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4029" w:rsidRPr="001F5F56" w:rsidRDefault="00BD4029" w:rsidP="00BD4029">
      <w:pPr>
        <w:pStyle w:val="affff6"/>
        <w:spacing w:after="480"/>
      </w:pPr>
      <w:r w:rsidRPr="001F5F56">
        <w:t>Список исполнителей</w:t>
      </w:r>
    </w:p>
    <w:p w:rsidR="00BD4029" w:rsidRPr="001F5F56" w:rsidRDefault="00ED52E0" w:rsidP="00BD4029">
      <w:pPr>
        <w:pStyle w:val="afffffd"/>
        <w:spacing w:before="240" w:line="480" w:lineRule="auto"/>
        <w:ind w:right="4230"/>
      </w:pPr>
      <w:r w:rsidRPr="001F5F56">
        <w:t>Начальник отдела ОЭЭиОС</w:t>
      </w:r>
      <w:r w:rsidR="00BD4029" w:rsidRPr="001F5F56">
        <w:tab/>
      </w:r>
      <w:r w:rsidRPr="001F5F56">
        <w:t>М</w:t>
      </w:r>
      <w:r w:rsidR="00BD4029" w:rsidRPr="001F5F56">
        <w:t>.</w:t>
      </w:r>
      <w:r w:rsidRPr="001F5F56">
        <w:t>С</w:t>
      </w:r>
      <w:r w:rsidR="00BD4029" w:rsidRPr="001F5F56">
        <w:t xml:space="preserve">. </w:t>
      </w:r>
      <w:r w:rsidRPr="001F5F56">
        <w:t>Туренко</w:t>
      </w:r>
    </w:p>
    <w:p w:rsidR="00BD4029" w:rsidRPr="001F5F56" w:rsidRDefault="00ED52E0" w:rsidP="00BD4029">
      <w:pPr>
        <w:pStyle w:val="afffffd"/>
        <w:spacing w:line="480" w:lineRule="auto"/>
      </w:pPr>
      <w:r w:rsidRPr="001F5F56">
        <w:t>Главный специалист отдела ОЭЭиОС</w:t>
      </w:r>
      <w:r w:rsidR="00BD4029" w:rsidRPr="001F5F56">
        <w:tab/>
      </w:r>
      <w:r w:rsidRPr="001F5F56">
        <w:t>О</w:t>
      </w:r>
      <w:r w:rsidR="00BD4029" w:rsidRPr="001F5F56">
        <w:t>.</w:t>
      </w:r>
      <w:r w:rsidRPr="001F5F56">
        <w:t>В</w:t>
      </w:r>
      <w:r w:rsidR="00BD4029" w:rsidRPr="001F5F56">
        <w:t xml:space="preserve">. </w:t>
      </w:r>
      <w:r w:rsidRPr="001F5F56">
        <w:t>Харитонова</w:t>
      </w:r>
    </w:p>
    <w:p w:rsidR="00C148EE" w:rsidRPr="001F5F56" w:rsidRDefault="00C148EE" w:rsidP="00BD4029">
      <w:pPr>
        <w:pStyle w:val="afffffd"/>
        <w:spacing w:line="480" w:lineRule="auto"/>
      </w:pPr>
      <w:r w:rsidRPr="001F5F56">
        <w:t xml:space="preserve">Ведущий инженер отдела ОЭЭиОС </w:t>
      </w:r>
      <w:r w:rsidRPr="001F5F56">
        <w:tab/>
        <w:t>С.Н. Ломаева</w:t>
      </w:r>
    </w:p>
    <w:p w:rsidR="00BD4029" w:rsidRPr="001F5F56" w:rsidRDefault="00BD4029" w:rsidP="00BD4029">
      <w:pPr>
        <w:pStyle w:val="afffffd"/>
        <w:spacing w:line="480" w:lineRule="auto"/>
      </w:pPr>
      <w:r w:rsidRPr="001F5F56">
        <w:t>Нормоконтролер</w:t>
      </w:r>
      <w:r w:rsidRPr="001F5F56">
        <w:tab/>
      </w:r>
      <w:r w:rsidR="00210824" w:rsidRPr="001F5F56">
        <w:t>И</w:t>
      </w:r>
      <w:r w:rsidR="00943112" w:rsidRPr="001F5F56">
        <w:t>.</w:t>
      </w:r>
      <w:r w:rsidR="00210824" w:rsidRPr="001F5F56">
        <w:t>А</w:t>
      </w:r>
      <w:r w:rsidR="00943112" w:rsidRPr="001F5F56">
        <w:t xml:space="preserve">. </w:t>
      </w:r>
      <w:r w:rsidR="00210824" w:rsidRPr="001F5F56">
        <w:t>Каранкевич</w:t>
      </w:r>
    </w:p>
    <w:p w:rsidR="00BD4029" w:rsidRPr="001F5F56" w:rsidRDefault="00BD4029" w:rsidP="00BD4029">
      <w:pPr>
        <w:pStyle w:val="affff6"/>
      </w:pPr>
      <w:r w:rsidRPr="001F5F56">
        <w:rPr>
          <w:highlight w:val="yellow"/>
        </w:rPr>
        <w:br w:type="page"/>
      </w:r>
      <w:r w:rsidRPr="001F5F56">
        <w:lastRenderedPageBreak/>
        <w:t>СОДЕРЖАНИЕ</w:t>
      </w:r>
    </w:p>
    <w:p w:rsidR="001F5F56" w:rsidRPr="001F5F56" w:rsidRDefault="00BD4029" w:rsidP="001F5F56">
      <w:pPr>
        <w:pStyle w:val="1f5"/>
        <w:spacing w:before="0" w:after="0"/>
        <w:rPr>
          <w:rFonts w:asciiTheme="minorHAnsi" w:eastAsiaTheme="minorEastAsia" w:hAnsiTheme="minorHAnsi" w:cstheme="minorBidi"/>
          <w:caps w:val="0"/>
          <w:noProof/>
          <w:sz w:val="22"/>
          <w:szCs w:val="22"/>
        </w:rPr>
      </w:pPr>
      <w:r w:rsidRPr="001F5F56">
        <w:rPr>
          <w:highlight w:val="yellow"/>
        </w:rPr>
        <w:fldChar w:fldCharType="begin"/>
      </w:r>
      <w:r w:rsidRPr="001F5F56">
        <w:rPr>
          <w:highlight w:val="yellow"/>
        </w:rPr>
        <w:instrText xml:space="preserve">TOC \H \Z \F \W \T "Заголовок 1;1;Заголовок 2;2;Заголовок 3;3;Заголовок 4;4;Заголовок 5;5;Заголовок 6;6;Заголовок 7;7"  \N "8-8" </w:instrText>
      </w:r>
      <w:r w:rsidRPr="001F5F56">
        <w:rPr>
          <w:highlight w:val="yellow"/>
        </w:rPr>
        <w:fldChar w:fldCharType="separate"/>
      </w:r>
      <w:hyperlink w:anchor="_Toc177047717" w:history="1">
        <w:r w:rsidR="001F5F56" w:rsidRPr="001F5F56">
          <w:rPr>
            <w:rStyle w:val="affff9"/>
            <w:noProof/>
            <w:color w:val="auto"/>
          </w:rPr>
          <w:t>ВВЕДЕНИЕ</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_Toc177047717 \h </w:instrText>
        </w:r>
        <w:r w:rsidR="001F5F56" w:rsidRPr="001F5F56">
          <w:rPr>
            <w:noProof/>
            <w:webHidden/>
          </w:rPr>
        </w:r>
        <w:r w:rsidR="001F5F56" w:rsidRPr="001F5F56">
          <w:rPr>
            <w:noProof/>
            <w:webHidden/>
          </w:rPr>
          <w:fldChar w:fldCharType="separate"/>
        </w:r>
        <w:r w:rsidR="00063507">
          <w:rPr>
            <w:noProof/>
            <w:webHidden/>
          </w:rPr>
          <w:t>6</w:t>
        </w:r>
        <w:r w:rsidR="001F5F56" w:rsidRPr="001F5F56">
          <w:rPr>
            <w:noProof/>
            <w:webHidden/>
          </w:rPr>
          <w:fldChar w:fldCharType="end"/>
        </w:r>
      </w:hyperlink>
    </w:p>
    <w:p w:rsidR="001F5F56" w:rsidRPr="001F5F56" w:rsidRDefault="00063507" w:rsidP="001F5F56">
      <w:pPr>
        <w:pStyle w:val="1f5"/>
        <w:spacing w:before="0" w:after="0"/>
        <w:rPr>
          <w:rFonts w:asciiTheme="minorHAnsi" w:eastAsiaTheme="minorEastAsia" w:hAnsiTheme="minorHAnsi" w:cstheme="minorBidi"/>
          <w:caps w:val="0"/>
          <w:noProof/>
          <w:sz w:val="22"/>
          <w:szCs w:val="22"/>
        </w:rPr>
      </w:pPr>
      <w:hyperlink w:anchor="_Toc177047718" w:history="1">
        <w:r w:rsidR="001F5F56" w:rsidRPr="001F5F56">
          <w:rPr>
            <w:rStyle w:val="affff9"/>
            <w:noProof/>
            <w:color w:val="auto"/>
          </w:rPr>
          <w:t>1 ОБЩИЕ СВЕДЕНИЯ О ПРОЕКТИРУЕМОМ ОБЪЕКТЕ</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_Toc177047718 \h </w:instrText>
        </w:r>
        <w:r w:rsidR="001F5F56" w:rsidRPr="001F5F56">
          <w:rPr>
            <w:noProof/>
            <w:webHidden/>
          </w:rPr>
        </w:r>
        <w:r w:rsidR="001F5F56" w:rsidRPr="001F5F56">
          <w:rPr>
            <w:noProof/>
            <w:webHidden/>
          </w:rPr>
          <w:fldChar w:fldCharType="separate"/>
        </w:r>
        <w:r>
          <w:rPr>
            <w:noProof/>
            <w:webHidden/>
          </w:rPr>
          <w:t>8</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19" w:history="1">
        <w:r w:rsidR="001F5F56" w:rsidRPr="001F5F56">
          <w:rPr>
            <w:rStyle w:val="affff9"/>
            <w:noProof/>
            <w:color w:val="auto"/>
          </w:rPr>
          <w:t>1.1 Краткая характеристика района расположения объекта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_Toc177047719 \h </w:instrText>
        </w:r>
        <w:r w:rsidR="001F5F56" w:rsidRPr="001F5F56">
          <w:rPr>
            <w:noProof/>
            <w:webHidden/>
          </w:rPr>
        </w:r>
        <w:r w:rsidR="001F5F56" w:rsidRPr="001F5F56">
          <w:rPr>
            <w:noProof/>
            <w:webHidden/>
          </w:rPr>
          <w:fldChar w:fldCharType="separate"/>
        </w:r>
        <w:r>
          <w:rPr>
            <w:noProof/>
            <w:webHidden/>
          </w:rPr>
          <w:t>8</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20" w:history="1">
        <w:r w:rsidR="001F5F56" w:rsidRPr="001F5F56">
          <w:rPr>
            <w:rStyle w:val="affff9"/>
            <w:noProof/>
            <w:color w:val="auto"/>
          </w:rPr>
          <w:t>1.2 Наименование планируемой деятельности и планируемое место ее реализации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_Toc177047720 \h </w:instrText>
        </w:r>
        <w:r w:rsidR="001F5F56" w:rsidRPr="001F5F56">
          <w:rPr>
            <w:noProof/>
            <w:webHidden/>
          </w:rPr>
        </w:r>
        <w:r w:rsidR="001F5F56" w:rsidRPr="001F5F56">
          <w:rPr>
            <w:noProof/>
            <w:webHidden/>
          </w:rPr>
          <w:fldChar w:fldCharType="separate"/>
        </w:r>
        <w:r>
          <w:rPr>
            <w:noProof/>
            <w:webHidden/>
          </w:rPr>
          <w:t>8</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21" w:history="1">
        <w:r w:rsidR="001F5F56" w:rsidRPr="001F5F56">
          <w:rPr>
            <w:rStyle w:val="affff9"/>
            <w:noProof/>
            <w:color w:val="auto"/>
          </w:rPr>
          <w:t>1.3 Цель и необходимость реализации планируемой деятельности.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_Toc177047721 \h </w:instrText>
        </w:r>
        <w:r w:rsidR="001F5F56" w:rsidRPr="001F5F56">
          <w:rPr>
            <w:noProof/>
            <w:webHidden/>
          </w:rPr>
        </w:r>
        <w:r w:rsidR="001F5F56" w:rsidRPr="001F5F56">
          <w:rPr>
            <w:noProof/>
            <w:webHidden/>
          </w:rPr>
          <w:fldChar w:fldCharType="separate"/>
        </w:r>
        <w:r>
          <w:rPr>
            <w:noProof/>
            <w:webHidden/>
          </w:rPr>
          <w:t>9</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22" w:history="1">
        <w:r w:rsidR="001F5F56" w:rsidRPr="001F5F56">
          <w:rPr>
            <w:rStyle w:val="affff9"/>
            <w:noProof/>
            <w:color w:val="auto"/>
          </w:rPr>
          <w:t>1.4 Описание планируемой (намечаемой) хозяйственной и иной деятельности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_Toc177047722 \h </w:instrText>
        </w:r>
        <w:r w:rsidR="001F5F56" w:rsidRPr="001F5F56">
          <w:rPr>
            <w:noProof/>
            <w:webHidden/>
          </w:rPr>
        </w:r>
        <w:r w:rsidR="001F5F56" w:rsidRPr="001F5F56">
          <w:rPr>
            <w:noProof/>
            <w:webHidden/>
          </w:rPr>
          <w:fldChar w:fldCharType="separate"/>
        </w:r>
        <w:r>
          <w:rPr>
            <w:noProof/>
            <w:webHidden/>
          </w:rPr>
          <w:t>10</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23" w:history="1">
        <w:r w:rsidR="001F5F56" w:rsidRPr="001F5F56">
          <w:rPr>
            <w:rStyle w:val="affff9"/>
            <w:noProof/>
            <w:color w:val="auto"/>
          </w:rPr>
          <w:t>1.4.1 Основные технические решения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_Toc177047723 \h </w:instrText>
        </w:r>
        <w:r w:rsidR="001F5F56" w:rsidRPr="001F5F56">
          <w:rPr>
            <w:noProof/>
            <w:webHidden/>
          </w:rPr>
        </w:r>
        <w:r w:rsidR="001F5F56" w:rsidRPr="001F5F56">
          <w:rPr>
            <w:noProof/>
            <w:webHidden/>
          </w:rPr>
          <w:fldChar w:fldCharType="separate"/>
        </w:r>
        <w:r>
          <w:rPr>
            <w:noProof/>
            <w:webHidden/>
          </w:rPr>
          <w:t>10</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24" w:history="1">
        <w:r w:rsidR="001F5F56" w:rsidRPr="001F5F56">
          <w:rPr>
            <w:rStyle w:val="affff9"/>
            <w:noProof/>
            <w:color w:val="auto"/>
          </w:rPr>
          <w:t>1.5 Организационно-технологическая схема подготовки и организации строительства, инженерная подготовка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_Toc177047724 \h </w:instrText>
        </w:r>
        <w:r w:rsidR="001F5F56" w:rsidRPr="001F5F56">
          <w:rPr>
            <w:noProof/>
            <w:webHidden/>
          </w:rPr>
        </w:r>
        <w:r w:rsidR="001F5F56" w:rsidRPr="001F5F56">
          <w:rPr>
            <w:noProof/>
            <w:webHidden/>
          </w:rPr>
          <w:fldChar w:fldCharType="separate"/>
        </w:r>
        <w:r>
          <w:rPr>
            <w:noProof/>
            <w:webHidden/>
          </w:rPr>
          <w:t>16</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25" w:history="1">
        <w:r w:rsidR="001F5F56" w:rsidRPr="001F5F56">
          <w:rPr>
            <w:rStyle w:val="affff9"/>
            <w:noProof/>
            <w:color w:val="auto"/>
          </w:rPr>
          <w:t>1.6 Описание альтернативных вариантов достижения цели намечаемой хозяйственной деятельности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_Toc177047725 \h </w:instrText>
        </w:r>
        <w:r w:rsidR="001F5F56" w:rsidRPr="001F5F56">
          <w:rPr>
            <w:noProof/>
            <w:webHidden/>
          </w:rPr>
        </w:r>
        <w:r w:rsidR="001F5F56" w:rsidRPr="001F5F56">
          <w:rPr>
            <w:noProof/>
            <w:webHidden/>
          </w:rPr>
          <w:fldChar w:fldCharType="separate"/>
        </w:r>
        <w:r>
          <w:rPr>
            <w:noProof/>
            <w:webHidden/>
          </w:rPr>
          <w:t>17</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26" w:history="1">
        <w:r w:rsidR="001F5F56" w:rsidRPr="001F5F56">
          <w:rPr>
            <w:rStyle w:val="affff9"/>
            <w:noProof/>
            <w:color w:val="auto"/>
          </w:rPr>
          <w:t>1.7 Описание возможных видов воздействия на окружающую среду планируемой хозяйственной деятельности по альтернативным вариантам</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_Toc177047726 \h </w:instrText>
        </w:r>
        <w:r w:rsidR="001F5F56" w:rsidRPr="001F5F56">
          <w:rPr>
            <w:noProof/>
            <w:webHidden/>
          </w:rPr>
        </w:r>
        <w:r w:rsidR="001F5F56" w:rsidRPr="001F5F56">
          <w:rPr>
            <w:noProof/>
            <w:webHidden/>
          </w:rPr>
          <w:fldChar w:fldCharType="separate"/>
        </w:r>
        <w:r>
          <w:rPr>
            <w:noProof/>
            <w:webHidden/>
          </w:rPr>
          <w:t>18</w:t>
        </w:r>
        <w:r w:rsidR="001F5F56" w:rsidRPr="001F5F56">
          <w:rPr>
            <w:noProof/>
            <w:webHidden/>
          </w:rPr>
          <w:fldChar w:fldCharType="end"/>
        </w:r>
      </w:hyperlink>
    </w:p>
    <w:p w:rsidR="001F5F56" w:rsidRPr="001F5F56" w:rsidRDefault="00063507" w:rsidP="001F5F56">
      <w:pPr>
        <w:pStyle w:val="1f5"/>
        <w:spacing w:before="0" w:after="0"/>
        <w:rPr>
          <w:rFonts w:asciiTheme="minorHAnsi" w:eastAsiaTheme="minorEastAsia" w:hAnsiTheme="minorHAnsi" w:cstheme="minorBidi"/>
          <w:caps w:val="0"/>
          <w:noProof/>
          <w:sz w:val="22"/>
          <w:szCs w:val="22"/>
        </w:rPr>
      </w:pPr>
      <w:hyperlink w:anchor="_Toc177047727" w:history="1">
        <w:r w:rsidR="001F5F56" w:rsidRPr="001F5F56">
          <w:rPr>
            <w:rStyle w:val="affff9"/>
            <w:noProof/>
            <w:color w:val="auto"/>
          </w:rPr>
          <w:t>2 Описание окружающей среды, которая может быть затронута планируемой (намечаемой) хозяйственной или иной деятельностью в результате ее реализации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_Toc177047727 \h </w:instrText>
        </w:r>
        <w:r w:rsidR="001F5F56" w:rsidRPr="001F5F56">
          <w:rPr>
            <w:noProof/>
            <w:webHidden/>
          </w:rPr>
        </w:r>
        <w:r w:rsidR="001F5F56" w:rsidRPr="001F5F56">
          <w:rPr>
            <w:noProof/>
            <w:webHidden/>
          </w:rPr>
          <w:fldChar w:fldCharType="separate"/>
        </w:r>
        <w:r>
          <w:rPr>
            <w:noProof/>
            <w:webHidden/>
          </w:rPr>
          <w:t>19</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28" w:history="1">
        <w:r w:rsidR="001F5F56" w:rsidRPr="001F5F56">
          <w:rPr>
            <w:rStyle w:val="affff9"/>
            <w:noProof/>
            <w:color w:val="auto"/>
          </w:rPr>
          <w:t>2.1 Физико-географическая характеристика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_Toc177047728 \h </w:instrText>
        </w:r>
        <w:r w:rsidR="001F5F56" w:rsidRPr="001F5F56">
          <w:rPr>
            <w:noProof/>
            <w:webHidden/>
          </w:rPr>
        </w:r>
        <w:r w:rsidR="001F5F56" w:rsidRPr="001F5F56">
          <w:rPr>
            <w:noProof/>
            <w:webHidden/>
          </w:rPr>
          <w:fldChar w:fldCharType="separate"/>
        </w:r>
        <w:r>
          <w:rPr>
            <w:noProof/>
            <w:webHidden/>
          </w:rPr>
          <w:t>19</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29" w:history="1">
        <w:r w:rsidR="001F5F56" w:rsidRPr="001F5F56">
          <w:rPr>
            <w:rStyle w:val="affff9"/>
            <w:noProof/>
            <w:color w:val="auto"/>
          </w:rPr>
          <w:t>2.2 Территории ограниченного природопользования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_Toc177047729 \h </w:instrText>
        </w:r>
        <w:r w:rsidR="001F5F56" w:rsidRPr="001F5F56">
          <w:rPr>
            <w:noProof/>
            <w:webHidden/>
          </w:rPr>
        </w:r>
        <w:r w:rsidR="001F5F56" w:rsidRPr="001F5F56">
          <w:rPr>
            <w:noProof/>
            <w:webHidden/>
          </w:rPr>
          <w:fldChar w:fldCharType="separate"/>
        </w:r>
        <w:r>
          <w:rPr>
            <w:noProof/>
            <w:webHidden/>
          </w:rPr>
          <w:t>19</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30" w:history="1">
        <w:r w:rsidR="001F5F56" w:rsidRPr="001F5F56">
          <w:rPr>
            <w:rStyle w:val="affff9"/>
            <w:noProof/>
            <w:color w:val="auto"/>
          </w:rPr>
          <w:t>2.2.1 Особо охраняемые природные территории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_Toc177047730 \h </w:instrText>
        </w:r>
        <w:r w:rsidR="001F5F56" w:rsidRPr="001F5F56">
          <w:rPr>
            <w:noProof/>
            <w:webHidden/>
          </w:rPr>
        </w:r>
        <w:r w:rsidR="001F5F56" w:rsidRPr="001F5F56">
          <w:rPr>
            <w:noProof/>
            <w:webHidden/>
          </w:rPr>
          <w:fldChar w:fldCharType="separate"/>
        </w:r>
        <w:r>
          <w:rPr>
            <w:noProof/>
            <w:webHidden/>
          </w:rPr>
          <w:t>19</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31" w:history="1">
        <w:r w:rsidR="001F5F56" w:rsidRPr="001F5F56">
          <w:rPr>
            <w:rStyle w:val="affff9"/>
            <w:noProof/>
            <w:color w:val="auto"/>
          </w:rPr>
          <w:t>2.2.2 Объекты историко-культурного наследия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_Toc177047731 \h </w:instrText>
        </w:r>
        <w:r w:rsidR="001F5F56" w:rsidRPr="001F5F56">
          <w:rPr>
            <w:noProof/>
            <w:webHidden/>
          </w:rPr>
        </w:r>
        <w:r w:rsidR="001F5F56" w:rsidRPr="001F5F56">
          <w:rPr>
            <w:noProof/>
            <w:webHidden/>
          </w:rPr>
          <w:fldChar w:fldCharType="separate"/>
        </w:r>
        <w:r>
          <w:rPr>
            <w:noProof/>
            <w:webHidden/>
          </w:rPr>
          <w:t>21</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32" w:history="1">
        <w:r w:rsidR="001F5F56" w:rsidRPr="001F5F56">
          <w:rPr>
            <w:rStyle w:val="affff9"/>
            <w:noProof/>
            <w:color w:val="auto"/>
          </w:rPr>
          <w:t>2.2.3 Территории традиционного природ</w:t>
        </w:r>
        <w:bookmarkStart w:id="0" w:name="_GoBack"/>
        <w:bookmarkEnd w:id="0"/>
        <w:r w:rsidR="001F5F56" w:rsidRPr="001F5F56">
          <w:rPr>
            <w:rStyle w:val="affff9"/>
            <w:noProof/>
            <w:color w:val="auto"/>
          </w:rPr>
          <w:t>опользования КМНС</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_Toc177047732 \h </w:instrText>
        </w:r>
        <w:r w:rsidR="001F5F56" w:rsidRPr="001F5F56">
          <w:rPr>
            <w:noProof/>
            <w:webHidden/>
          </w:rPr>
        </w:r>
        <w:r w:rsidR="001F5F56" w:rsidRPr="001F5F56">
          <w:rPr>
            <w:noProof/>
            <w:webHidden/>
          </w:rPr>
          <w:fldChar w:fldCharType="separate"/>
        </w:r>
        <w:r>
          <w:rPr>
            <w:noProof/>
            <w:webHidden/>
          </w:rPr>
          <w:t>22</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33" w:history="1">
        <w:r w:rsidR="001F5F56" w:rsidRPr="001F5F56">
          <w:rPr>
            <w:rStyle w:val="affff9"/>
            <w:noProof/>
            <w:color w:val="auto"/>
          </w:rPr>
          <w:t>2.2.4 Зоны санитарной охраны источников водопользования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_Toc177047733 \h </w:instrText>
        </w:r>
        <w:r w:rsidR="001F5F56" w:rsidRPr="001F5F56">
          <w:rPr>
            <w:noProof/>
            <w:webHidden/>
          </w:rPr>
        </w:r>
        <w:r w:rsidR="001F5F56" w:rsidRPr="001F5F56">
          <w:rPr>
            <w:noProof/>
            <w:webHidden/>
          </w:rPr>
          <w:fldChar w:fldCharType="separate"/>
        </w:r>
        <w:r>
          <w:rPr>
            <w:noProof/>
            <w:webHidden/>
          </w:rPr>
          <w:t>22</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34" w:history="1">
        <w:r w:rsidR="001F5F56" w:rsidRPr="001F5F56">
          <w:rPr>
            <w:rStyle w:val="affff9"/>
            <w:noProof/>
            <w:color w:val="auto"/>
          </w:rPr>
          <w:t>2.2.5 Водоохранные, рыбоохранные зоны и прибрежные защитные полосы</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_Toc177047734 \h </w:instrText>
        </w:r>
        <w:r w:rsidR="001F5F56" w:rsidRPr="001F5F56">
          <w:rPr>
            <w:noProof/>
            <w:webHidden/>
          </w:rPr>
        </w:r>
        <w:r w:rsidR="001F5F56" w:rsidRPr="001F5F56">
          <w:rPr>
            <w:noProof/>
            <w:webHidden/>
          </w:rPr>
          <w:fldChar w:fldCharType="separate"/>
        </w:r>
        <w:r>
          <w:rPr>
            <w:noProof/>
            <w:webHidden/>
          </w:rPr>
          <w:t>22</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35" w:history="1">
        <w:r w:rsidR="001F5F56" w:rsidRPr="001F5F56">
          <w:rPr>
            <w:rStyle w:val="affff9"/>
            <w:noProof/>
            <w:color w:val="auto"/>
          </w:rPr>
          <w:t>2.2.6 Особо ценные земли, особо ценные продуктивные сельскохозяйственные угодья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_Toc177047735 \h </w:instrText>
        </w:r>
        <w:r w:rsidR="001F5F56" w:rsidRPr="001F5F56">
          <w:rPr>
            <w:noProof/>
            <w:webHidden/>
          </w:rPr>
        </w:r>
        <w:r w:rsidR="001F5F56" w:rsidRPr="001F5F56">
          <w:rPr>
            <w:noProof/>
            <w:webHidden/>
          </w:rPr>
          <w:fldChar w:fldCharType="separate"/>
        </w:r>
        <w:r>
          <w:rPr>
            <w:noProof/>
            <w:webHidden/>
          </w:rPr>
          <w:t>24</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36" w:history="1">
        <w:r w:rsidR="001F5F56" w:rsidRPr="001F5F56">
          <w:rPr>
            <w:rStyle w:val="affff9"/>
            <w:noProof/>
            <w:color w:val="auto"/>
          </w:rPr>
          <w:t>2.2.7 Водно-болотные угодья и ключевые орнитологические территории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_Toc177047736 \h </w:instrText>
        </w:r>
        <w:r w:rsidR="001F5F56" w:rsidRPr="001F5F56">
          <w:rPr>
            <w:noProof/>
            <w:webHidden/>
          </w:rPr>
        </w:r>
        <w:r w:rsidR="001F5F56" w:rsidRPr="001F5F56">
          <w:rPr>
            <w:noProof/>
            <w:webHidden/>
          </w:rPr>
          <w:fldChar w:fldCharType="separate"/>
        </w:r>
        <w:r>
          <w:rPr>
            <w:noProof/>
            <w:webHidden/>
          </w:rPr>
          <w:t>24</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37" w:history="1">
        <w:r w:rsidR="001F5F56" w:rsidRPr="001F5F56">
          <w:rPr>
            <w:rStyle w:val="affff9"/>
            <w:noProof/>
            <w:color w:val="auto"/>
          </w:rPr>
          <w:t>2.2.8 Скотомогильники и другие захоронения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_Toc177047737 \h </w:instrText>
        </w:r>
        <w:r w:rsidR="001F5F56" w:rsidRPr="001F5F56">
          <w:rPr>
            <w:noProof/>
            <w:webHidden/>
          </w:rPr>
        </w:r>
        <w:r w:rsidR="001F5F56" w:rsidRPr="001F5F56">
          <w:rPr>
            <w:noProof/>
            <w:webHidden/>
          </w:rPr>
          <w:fldChar w:fldCharType="separate"/>
        </w:r>
        <w:r>
          <w:rPr>
            <w:noProof/>
            <w:webHidden/>
          </w:rPr>
          <w:t>26</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38" w:history="1">
        <w:r w:rsidR="001F5F56" w:rsidRPr="001F5F56">
          <w:rPr>
            <w:rStyle w:val="affff9"/>
            <w:noProof/>
            <w:color w:val="auto"/>
          </w:rPr>
          <w:t>2.2.9 Санитарно-защитные зоны, полигоны ТБО, свалки, техногенные захоронения и иные ограничения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_Toc177047738 \h </w:instrText>
        </w:r>
        <w:r w:rsidR="001F5F56" w:rsidRPr="001F5F56">
          <w:rPr>
            <w:noProof/>
            <w:webHidden/>
          </w:rPr>
        </w:r>
        <w:r w:rsidR="001F5F56" w:rsidRPr="001F5F56">
          <w:rPr>
            <w:noProof/>
            <w:webHidden/>
          </w:rPr>
          <w:fldChar w:fldCharType="separate"/>
        </w:r>
        <w:r>
          <w:rPr>
            <w:noProof/>
            <w:webHidden/>
          </w:rPr>
          <w:t>26</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39" w:history="1">
        <w:r w:rsidR="001F5F56" w:rsidRPr="001F5F56">
          <w:rPr>
            <w:rStyle w:val="affff9"/>
            <w:noProof/>
            <w:color w:val="auto"/>
          </w:rPr>
          <w:t>2.2.10 Рекреационные зоны, лечебно-оздоровительные местности и курорты</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_Toc177047739 \h </w:instrText>
        </w:r>
        <w:r w:rsidR="001F5F56" w:rsidRPr="001F5F56">
          <w:rPr>
            <w:noProof/>
            <w:webHidden/>
          </w:rPr>
        </w:r>
        <w:r w:rsidR="001F5F56" w:rsidRPr="001F5F56">
          <w:rPr>
            <w:noProof/>
            <w:webHidden/>
          </w:rPr>
          <w:fldChar w:fldCharType="separate"/>
        </w:r>
        <w:r>
          <w:rPr>
            <w:noProof/>
            <w:webHidden/>
          </w:rPr>
          <w:t>26</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40" w:history="1">
        <w:r w:rsidR="001F5F56" w:rsidRPr="001F5F56">
          <w:rPr>
            <w:rStyle w:val="affff9"/>
            <w:noProof/>
            <w:color w:val="auto"/>
          </w:rPr>
          <w:t>2.2.11 Месторождения полезных ископаемых</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_Toc177047740 \h </w:instrText>
        </w:r>
        <w:r w:rsidR="001F5F56" w:rsidRPr="001F5F56">
          <w:rPr>
            <w:noProof/>
            <w:webHidden/>
          </w:rPr>
        </w:r>
        <w:r w:rsidR="001F5F56" w:rsidRPr="001F5F56">
          <w:rPr>
            <w:noProof/>
            <w:webHidden/>
          </w:rPr>
          <w:fldChar w:fldCharType="separate"/>
        </w:r>
        <w:r>
          <w:rPr>
            <w:noProof/>
            <w:webHidden/>
          </w:rPr>
          <w:t>26</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41" w:history="1">
        <w:r w:rsidR="001F5F56" w:rsidRPr="001F5F56">
          <w:rPr>
            <w:rStyle w:val="affff9"/>
            <w:noProof/>
            <w:color w:val="auto"/>
          </w:rPr>
          <w:t>2.2.12 Сведения об приаэродромных территориях аэродромов</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_Toc177047741 \h </w:instrText>
        </w:r>
        <w:r w:rsidR="001F5F56" w:rsidRPr="001F5F56">
          <w:rPr>
            <w:noProof/>
            <w:webHidden/>
          </w:rPr>
        </w:r>
        <w:r w:rsidR="001F5F56" w:rsidRPr="001F5F56">
          <w:rPr>
            <w:noProof/>
            <w:webHidden/>
          </w:rPr>
          <w:fldChar w:fldCharType="separate"/>
        </w:r>
        <w:r>
          <w:rPr>
            <w:noProof/>
            <w:webHidden/>
          </w:rPr>
          <w:t>27</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42" w:history="1">
        <w:r w:rsidR="001F5F56" w:rsidRPr="001F5F56">
          <w:rPr>
            <w:rStyle w:val="affff9"/>
            <w:noProof/>
            <w:color w:val="auto"/>
          </w:rPr>
          <w:t>2.2.13 Земли лесного фонда, защитные и особо защитные участки лесов</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_Toc177047742 \h </w:instrText>
        </w:r>
        <w:r w:rsidR="001F5F56" w:rsidRPr="001F5F56">
          <w:rPr>
            <w:noProof/>
            <w:webHidden/>
          </w:rPr>
        </w:r>
        <w:r w:rsidR="001F5F56" w:rsidRPr="001F5F56">
          <w:rPr>
            <w:noProof/>
            <w:webHidden/>
          </w:rPr>
          <w:fldChar w:fldCharType="separate"/>
        </w:r>
        <w:r>
          <w:rPr>
            <w:noProof/>
            <w:webHidden/>
          </w:rPr>
          <w:t>27</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43" w:history="1">
        <w:r w:rsidR="001F5F56" w:rsidRPr="001F5F56">
          <w:rPr>
            <w:rStyle w:val="affff9"/>
            <w:noProof/>
            <w:color w:val="auto"/>
          </w:rPr>
          <w:t>2.2.14 Прочие ограничения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_Toc177047743 \h </w:instrText>
        </w:r>
        <w:r w:rsidR="001F5F56" w:rsidRPr="001F5F56">
          <w:rPr>
            <w:noProof/>
            <w:webHidden/>
          </w:rPr>
        </w:r>
        <w:r w:rsidR="001F5F56" w:rsidRPr="001F5F56">
          <w:rPr>
            <w:noProof/>
            <w:webHidden/>
          </w:rPr>
          <w:fldChar w:fldCharType="separate"/>
        </w:r>
        <w:r>
          <w:rPr>
            <w:noProof/>
            <w:webHidden/>
          </w:rPr>
          <w:t>28</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44" w:history="1">
        <w:r w:rsidR="001F5F56" w:rsidRPr="001F5F56">
          <w:rPr>
            <w:rStyle w:val="affff9"/>
            <w:noProof/>
            <w:color w:val="auto"/>
          </w:rPr>
          <w:t>2.3 Природно-климатические условия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_Toc177047744 \h </w:instrText>
        </w:r>
        <w:r w:rsidR="001F5F56" w:rsidRPr="001F5F56">
          <w:rPr>
            <w:noProof/>
            <w:webHidden/>
          </w:rPr>
        </w:r>
        <w:r w:rsidR="001F5F56" w:rsidRPr="001F5F56">
          <w:rPr>
            <w:noProof/>
            <w:webHidden/>
          </w:rPr>
          <w:fldChar w:fldCharType="separate"/>
        </w:r>
        <w:r>
          <w:rPr>
            <w:noProof/>
            <w:webHidden/>
          </w:rPr>
          <w:t>28</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45" w:history="1">
        <w:r w:rsidR="001F5F56" w:rsidRPr="001F5F56">
          <w:rPr>
            <w:rStyle w:val="affff9"/>
            <w:noProof/>
            <w:color w:val="auto"/>
          </w:rPr>
          <w:t>2.4 Качество атмосферного воздуха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_Toc177047745 \h </w:instrText>
        </w:r>
        <w:r w:rsidR="001F5F56" w:rsidRPr="001F5F56">
          <w:rPr>
            <w:noProof/>
            <w:webHidden/>
          </w:rPr>
        </w:r>
        <w:r w:rsidR="001F5F56" w:rsidRPr="001F5F56">
          <w:rPr>
            <w:noProof/>
            <w:webHidden/>
          </w:rPr>
          <w:fldChar w:fldCharType="separate"/>
        </w:r>
        <w:r>
          <w:rPr>
            <w:noProof/>
            <w:webHidden/>
          </w:rPr>
          <w:t>31</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46" w:history="1">
        <w:r w:rsidR="001F5F56" w:rsidRPr="001F5F56">
          <w:rPr>
            <w:rStyle w:val="affff9"/>
            <w:noProof/>
            <w:color w:val="auto"/>
          </w:rPr>
          <w:t>2.5 Оценка радиационно-экологической обстановки территории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_Toc177047746 \h </w:instrText>
        </w:r>
        <w:r w:rsidR="001F5F56" w:rsidRPr="001F5F56">
          <w:rPr>
            <w:noProof/>
            <w:webHidden/>
          </w:rPr>
        </w:r>
        <w:r w:rsidR="001F5F56" w:rsidRPr="001F5F56">
          <w:rPr>
            <w:noProof/>
            <w:webHidden/>
          </w:rPr>
          <w:fldChar w:fldCharType="separate"/>
        </w:r>
        <w:r>
          <w:rPr>
            <w:noProof/>
            <w:webHidden/>
          </w:rPr>
          <w:t>32</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47" w:history="1">
        <w:r w:rsidR="001F5F56" w:rsidRPr="001F5F56">
          <w:rPr>
            <w:rStyle w:val="affff9"/>
            <w:noProof/>
            <w:color w:val="auto"/>
          </w:rPr>
          <w:t>2.6 Почвенные условия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_Toc177047747 \h </w:instrText>
        </w:r>
        <w:r w:rsidR="001F5F56" w:rsidRPr="001F5F56">
          <w:rPr>
            <w:noProof/>
            <w:webHidden/>
          </w:rPr>
        </w:r>
        <w:r w:rsidR="001F5F56" w:rsidRPr="001F5F56">
          <w:rPr>
            <w:noProof/>
            <w:webHidden/>
          </w:rPr>
          <w:fldChar w:fldCharType="separate"/>
        </w:r>
        <w:r>
          <w:rPr>
            <w:noProof/>
            <w:webHidden/>
          </w:rPr>
          <w:t>33</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48" w:history="1">
        <w:r w:rsidR="001F5F56" w:rsidRPr="001F5F56">
          <w:rPr>
            <w:rStyle w:val="affff9"/>
            <w:noProof/>
            <w:color w:val="auto"/>
          </w:rPr>
          <w:t>2.7 Геологические условия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_Toc177047748 \h </w:instrText>
        </w:r>
        <w:r w:rsidR="001F5F56" w:rsidRPr="001F5F56">
          <w:rPr>
            <w:noProof/>
            <w:webHidden/>
          </w:rPr>
        </w:r>
        <w:r w:rsidR="001F5F56" w:rsidRPr="001F5F56">
          <w:rPr>
            <w:noProof/>
            <w:webHidden/>
          </w:rPr>
          <w:fldChar w:fldCharType="separate"/>
        </w:r>
        <w:r>
          <w:rPr>
            <w:noProof/>
            <w:webHidden/>
          </w:rPr>
          <w:t>36</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49" w:history="1">
        <w:r w:rsidR="001F5F56" w:rsidRPr="001F5F56">
          <w:rPr>
            <w:rStyle w:val="affff9"/>
            <w:noProof/>
            <w:color w:val="auto"/>
          </w:rPr>
          <w:t>2.8 Геологические и инженерно-геологические процессы и явления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_Toc177047749 \h </w:instrText>
        </w:r>
        <w:r w:rsidR="001F5F56" w:rsidRPr="001F5F56">
          <w:rPr>
            <w:noProof/>
            <w:webHidden/>
          </w:rPr>
        </w:r>
        <w:r w:rsidR="001F5F56" w:rsidRPr="001F5F56">
          <w:rPr>
            <w:noProof/>
            <w:webHidden/>
          </w:rPr>
          <w:fldChar w:fldCharType="separate"/>
        </w:r>
        <w:r>
          <w:rPr>
            <w:noProof/>
            <w:webHidden/>
          </w:rPr>
          <w:t>37</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50" w:history="1">
        <w:r w:rsidR="001F5F56" w:rsidRPr="001F5F56">
          <w:rPr>
            <w:rStyle w:val="affff9"/>
            <w:noProof/>
            <w:color w:val="auto"/>
          </w:rPr>
          <w:t>2.9 Гидрогеологические условия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_Toc177047750 \h </w:instrText>
        </w:r>
        <w:r w:rsidR="001F5F56" w:rsidRPr="001F5F56">
          <w:rPr>
            <w:noProof/>
            <w:webHidden/>
          </w:rPr>
        </w:r>
        <w:r w:rsidR="001F5F56" w:rsidRPr="001F5F56">
          <w:rPr>
            <w:noProof/>
            <w:webHidden/>
          </w:rPr>
          <w:fldChar w:fldCharType="separate"/>
        </w:r>
        <w:r>
          <w:rPr>
            <w:noProof/>
            <w:webHidden/>
          </w:rPr>
          <w:t>38</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51" w:history="1">
        <w:r w:rsidR="001F5F56" w:rsidRPr="001F5F56">
          <w:rPr>
            <w:rStyle w:val="affff9"/>
            <w:noProof/>
            <w:color w:val="auto"/>
          </w:rPr>
          <w:t>2.10 Гидрографические условия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_Toc177047751 \h </w:instrText>
        </w:r>
        <w:r w:rsidR="001F5F56" w:rsidRPr="001F5F56">
          <w:rPr>
            <w:noProof/>
            <w:webHidden/>
          </w:rPr>
        </w:r>
        <w:r w:rsidR="001F5F56" w:rsidRPr="001F5F56">
          <w:rPr>
            <w:noProof/>
            <w:webHidden/>
          </w:rPr>
          <w:fldChar w:fldCharType="separate"/>
        </w:r>
        <w:r>
          <w:rPr>
            <w:noProof/>
            <w:webHidden/>
          </w:rPr>
          <w:t>40</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52" w:history="1">
        <w:r w:rsidR="001F5F56" w:rsidRPr="001F5F56">
          <w:rPr>
            <w:rStyle w:val="affff9"/>
            <w:noProof/>
            <w:color w:val="auto"/>
          </w:rPr>
          <w:t>2.11 Характеристика растительного мира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_Toc177047752 \h </w:instrText>
        </w:r>
        <w:r w:rsidR="001F5F56" w:rsidRPr="001F5F56">
          <w:rPr>
            <w:noProof/>
            <w:webHidden/>
          </w:rPr>
        </w:r>
        <w:r w:rsidR="001F5F56" w:rsidRPr="001F5F56">
          <w:rPr>
            <w:noProof/>
            <w:webHidden/>
          </w:rPr>
          <w:fldChar w:fldCharType="separate"/>
        </w:r>
        <w:r>
          <w:rPr>
            <w:noProof/>
            <w:webHidden/>
          </w:rPr>
          <w:t>40</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53" w:history="1">
        <w:r w:rsidR="001F5F56" w:rsidRPr="001F5F56">
          <w:rPr>
            <w:rStyle w:val="affff9"/>
            <w:noProof/>
            <w:color w:val="auto"/>
          </w:rPr>
          <w:t>2.12 Характеристика животного мира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_Toc177047753 \h </w:instrText>
        </w:r>
        <w:r w:rsidR="001F5F56" w:rsidRPr="001F5F56">
          <w:rPr>
            <w:noProof/>
            <w:webHidden/>
          </w:rPr>
        </w:r>
        <w:r w:rsidR="001F5F56" w:rsidRPr="001F5F56">
          <w:rPr>
            <w:noProof/>
            <w:webHidden/>
          </w:rPr>
          <w:fldChar w:fldCharType="separate"/>
        </w:r>
        <w:r>
          <w:rPr>
            <w:noProof/>
            <w:webHidden/>
          </w:rPr>
          <w:t>45</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54" w:history="1">
        <w:r w:rsidR="001F5F56" w:rsidRPr="001F5F56">
          <w:rPr>
            <w:rStyle w:val="affff9"/>
            <w:noProof/>
            <w:color w:val="auto"/>
          </w:rPr>
          <w:t>2.13 Социально-экономическая ситуация района реализации планируемой деятельности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_Toc177047754 \h </w:instrText>
        </w:r>
        <w:r w:rsidR="001F5F56" w:rsidRPr="001F5F56">
          <w:rPr>
            <w:noProof/>
            <w:webHidden/>
          </w:rPr>
        </w:r>
        <w:r w:rsidR="001F5F56" w:rsidRPr="001F5F56">
          <w:rPr>
            <w:noProof/>
            <w:webHidden/>
          </w:rPr>
          <w:fldChar w:fldCharType="separate"/>
        </w:r>
        <w:r>
          <w:rPr>
            <w:noProof/>
            <w:webHidden/>
          </w:rPr>
          <w:t>51</w:t>
        </w:r>
        <w:r w:rsidR="001F5F56" w:rsidRPr="001F5F56">
          <w:rPr>
            <w:noProof/>
            <w:webHidden/>
          </w:rPr>
          <w:fldChar w:fldCharType="end"/>
        </w:r>
      </w:hyperlink>
    </w:p>
    <w:p w:rsidR="001F5F56" w:rsidRPr="001F5F56" w:rsidRDefault="00063507" w:rsidP="001F5F56">
      <w:pPr>
        <w:pStyle w:val="1f5"/>
        <w:spacing w:before="0" w:after="0"/>
        <w:rPr>
          <w:rFonts w:asciiTheme="minorHAnsi" w:eastAsiaTheme="minorEastAsia" w:hAnsiTheme="minorHAnsi" w:cstheme="minorBidi"/>
          <w:caps w:val="0"/>
          <w:noProof/>
          <w:sz w:val="22"/>
          <w:szCs w:val="22"/>
        </w:rPr>
      </w:pPr>
      <w:hyperlink w:anchor="_Toc177047755" w:history="1">
        <w:r w:rsidR="001F5F56" w:rsidRPr="001F5F56">
          <w:rPr>
            <w:rStyle w:val="affff9"/>
            <w:noProof/>
            <w:color w:val="auto"/>
          </w:rPr>
          <w:t>3 ОЦЕНКА ВОЗДЕЙСТВИЯ НА ОКРУЖАЮЩУЮ СРЕДУ</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_Toc177047755 \h </w:instrText>
        </w:r>
        <w:r w:rsidR="001F5F56" w:rsidRPr="001F5F56">
          <w:rPr>
            <w:noProof/>
            <w:webHidden/>
          </w:rPr>
        </w:r>
        <w:r w:rsidR="001F5F56" w:rsidRPr="001F5F56">
          <w:rPr>
            <w:noProof/>
            <w:webHidden/>
          </w:rPr>
          <w:fldChar w:fldCharType="separate"/>
        </w:r>
        <w:r>
          <w:rPr>
            <w:noProof/>
            <w:webHidden/>
          </w:rPr>
          <w:t>54</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56" w:history="1">
        <w:r w:rsidR="001F5F56" w:rsidRPr="001F5F56">
          <w:rPr>
            <w:rStyle w:val="affff9"/>
            <w:noProof/>
            <w:color w:val="auto"/>
          </w:rPr>
          <w:t>3.1 Оценка воздействия на атмосферный воздух</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_Toc177047756 \h </w:instrText>
        </w:r>
        <w:r w:rsidR="001F5F56" w:rsidRPr="001F5F56">
          <w:rPr>
            <w:noProof/>
            <w:webHidden/>
          </w:rPr>
        </w:r>
        <w:r w:rsidR="001F5F56" w:rsidRPr="001F5F56">
          <w:rPr>
            <w:noProof/>
            <w:webHidden/>
          </w:rPr>
          <w:fldChar w:fldCharType="separate"/>
        </w:r>
        <w:r>
          <w:rPr>
            <w:noProof/>
            <w:webHidden/>
          </w:rPr>
          <w:t>54</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57" w:history="1">
        <w:r w:rsidR="001F5F56" w:rsidRPr="001F5F56">
          <w:rPr>
            <w:rStyle w:val="affff9"/>
            <w:noProof/>
            <w:color w:val="auto"/>
          </w:rPr>
          <w:t>3.1.1 Период строительства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_Toc177047757 \h </w:instrText>
        </w:r>
        <w:r w:rsidR="001F5F56" w:rsidRPr="001F5F56">
          <w:rPr>
            <w:noProof/>
            <w:webHidden/>
          </w:rPr>
        </w:r>
        <w:r w:rsidR="001F5F56" w:rsidRPr="001F5F56">
          <w:rPr>
            <w:noProof/>
            <w:webHidden/>
          </w:rPr>
          <w:fldChar w:fldCharType="separate"/>
        </w:r>
        <w:r>
          <w:rPr>
            <w:noProof/>
            <w:webHidden/>
          </w:rPr>
          <w:t>54</w:t>
        </w:r>
        <w:r w:rsidR="001F5F56" w:rsidRPr="001F5F56">
          <w:rPr>
            <w:noProof/>
            <w:webHidden/>
          </w:rPr>
          <w:fldChar w:fldCharType="end"/>
        </w:r>
      </w:hyperlink>
    </w:p>
    <w:p w:rsidR="001F5F56" w:rsidRPr="001F5F56" w:rsidRDefault="00063507" w:rsidP="001F5F56">
      <w:pPr>
        <w:pStyle w:val="46"/>
        <w:rPr>
          <w:rFonts w:asciiTheme="minorHAnsi" w:eastAsiaTheme="minorEastAsia" w:hAnsiTheme="minorHAnsi" w:cstheme="minorBidi"/>
          <w:noProof/>
          <w:sz w:val="22"/>
          <w:szCs w:val="22"/>
        </w:rPr>
      </w:pPr>
      <w:hyperlink w:anchor="_Toc177047758" w:history="1">
        <w:r w:rsidR="001F5F56" w:rsidRPr="001F5F56">
          <w:rPr>
            <w:rStyle w:val="affff9"/>
            <w:noProof/>
            <w:color w:val="auto"/>
          </w:rPr>
          <w:t>3.1.1.1 Характеристика источников выбросов ЗВ в период строительства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_Toc177047758 \h </w:instrText>
        </w:r>
        <w:r w:rsidR="001F5F56" w:rsidRPr="001F5F56">
          <w:rPr>
            <w:noProof/>
            <w:webHidden/>
          </w:rPr>
        </w:r>
        <w:r w:rsidR="001F5F56" w:rsidRPr="001F5F56">
          <w:rPr>
            <w:noProof/>
            <w:webHidden/>
          </w:rPr>
          <w:fldChar w:fldCharType="separate"/>
        </w:r>
        <w:r>
          <w:rPr>
            <w:noProof/>
            <w:webHidden/>
          </w:rPr>
          <w:t>54</w:t>
        </w:r>
        <w:r w:rsidR="001F5F56" w:rsidRPr="001F5F56">
          <w:rPr>
            <w:noProof/>
            <w:webHidden/>
          </w:rPr>
          <w:fldChar w:fldCharType="end"/>
        </w:r>
      </w:hyperlink>
    </w:p>
    <w:p w:rsidR="001F5F56" w:rsidRPr="001F5F56" w:rsidRDefault="00063507" w:rsidP="001F5F56">
      <w:pPr>
        <w:pStyle w:val="46"/>
        <w:rPr>
          <w:rFonts w:asciiTheme="minorHAnsi" w:eastAsiaTheme="minorEastAsia" w:hAnsiTheme="minorHAnsi" w:cstheme="minorBidi"/>
          <w:noProof/>
          <w:sz w:val="22"/>
          <w:szCs w:val="22"/>
        </w:rPr>
      </w:pPr>
      <w:hyperlink w:anchor="_Toc177047759" w:history="1">
        <w:r w:rsidR="001F5F56" w:rsidRPr="001F5F56">
          <w:rPr>
            <w:rStyle w:val="affff9"/>
            <w:noProof/>
            <w:color w:val="auto"/>
          </w:rPr>
          <w:t>3.1.1.2 Анализ расчета рассеивания загрязняющих веществ в приземном слое атмосферы в период строительства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_Toc177047759 \h </w:instrText>
        </w:r>
        <w:r w:rsidR="001F5F56" w:rsidRPr="001F5F56">
          <w:rPr>
            <w:noProof/>
            <w:webHidden/>
          </w:rPr>
        </w:r>
        <w:r w:rsidR="001F5F56" w:rsidRPr="001F5F56">
          <w:rPr>
            <w:noProof/>
            <w:webHidden/>
          </w:rPr>
          <w:fldChar w:fldCharType="separate"/>
        </w:r>
        <w:r>
          <w:rPr>
            <w:noProof/>
            <w:webHidden/>
          </w:rPr>
          <w:t>60</w:t>
        </w:r>
        <w:r w:rsidR="001F5F56" w:rsidRPr="001F5F56">
          <w:rPr>
            <w:noProof/>
            <w:webHidden/>
          </w:rPr>
          <w:fldChar w:fldCharType="end"/>
        </w:r>
      </w:hyperlink>
    </w:p>
    <w:p w:rsidR="001F5F56" w:rsidRPr="001F5F56" w:rsidRDefault="00063507" w:rsidP="001F5F56">
      <w:pPr>
        <w:pStyle w:val="46"/>
        <w:rPr>
          <w:rFonts w:asciiTheme="minorHAnsi" w:eastAsiaTheme="minorEastAsia" w:hAnsiTheme="minorHAnsi" w:cstheme="minorBidi"/>
          <w:noProof/>
          <w:sz w:val="22"/>
          <w:szCs w:val="22"/>
        </w:rPr>
      </w:pPr>
      <w:hyperlink w:anchor="_Toc177047760" w:history="1">
        <w:r w:rsidR="001F5F56" w:rsidRPr="001F5F56">
          <w:rPr>
            <w:rStyle w:val="affff9"/>
            <w:noProof/>
            <w:color w:val="auto"/>
          </w:rPr>
          <w:t>3.1.1.3 Предложения по нормативам допустимых выбросов (НДВ) на период строительства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_Toc177047760 \h </w:instrText>
        </w:r>
        <w:r w:rsidR="001F5F56" w:rsidRPr="001F5F56">
          <w:rPr>
            <w:noProof/>
            <w:webHidden/>
          </w:rPr>
        </w:r>
        <w:r w:rsidR="001F5F56" w:rsidRPr="001F5F56">
          <w:rPr>
            <w:noProof/>
            <w:webHidden/>
          </w:rPr>
          <w:fldChar w:fldCharType="separate"/>
        </w:r>
        <w:r>
          <w:rPr>
            <w:noProof/>
            <w:webHidden/>
          </w:rPr>
          <w:t>64</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61" w:history="1">
        <w:r w:rsidR="001F5F56" w:rsidRPr="001F5F56">
          <w:rPr>
            <w:rStyle w:val="affff9"/>
            <w:noProof/>
            <w:color w:val="auto"/>
          </w:rPr>
          <w:t>3.1.2 Период эксплуатации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_Toc177047761 \h </w:instrText>
        </w:r>
        <w:r w:rsidR="001F5F56" w:rsidRPr="001F5F56">
          <w:rPr>
            <w:noProof/>
            <w:webHidden/>
          </w:rPr>
        </w:r>
        <w:r w:rsidR="001F5F56" w:rsidRPr="001F5F56">
          <w:rPr>
            <w:noProof/>
            <w:webHidden/>
          </w:rPr>
          <w:fldChar w:fldCharType="separate"/>
        </w:r>
        <w:r>
          <w:rPr>
            <w:noProof/>
            <w:webHidden/>
          </w:rPr>
          <w:t>67</w:t>
        </w:r>
        <w:r w:rsidR="001F5F56" w:rsidRPr="001F5F56">
          <w:rPr>
            <w:noProof/>
            <w:webHidden/>
          </w:rPr>
          <w:fldChar w:fldCharType="end"/>
        </w:r>
      </w:hyperlink>
    </w:p>
    <w:p w:rsidR="001F5F56" w:rsidRPr="001F5F56" w:rsidRDefault="00063507" w:rsidP="001F5F56">
      <w:pPr>
        <w:pStyle w:val="46"/>
        <w:rPr>
          <w:rFonts w:asciiTheme="minorHAnsi" w:eastAsiaTheme="minorEastAsia" w:hAnsiTheme="minorHAnsi" w:cstheme="minorBidi"/>
          <w:noProof/>
          <w:sz w:val="22"/>
          <w:szCs w:val="22"/>
        </w:rPr>
      </w:pPr>
      <w:hyperlink w:anchor="_Toc177047762" w:history="1">
        <w:r w:rsidR="001F5F56" w:rsidRPr="001F5F56">
          <w:rPr>
            <w:rStyle w:val="affff9"/>
            <w:noProof/>
            <w:color w:val="auto"/>
          </w:rPr>
          <w:t>3.1.2.1 Характеристика источников выбросов ЗВ в период эксплуатации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_Toc177047762 \h </w:instrText>
        </w:r>
        <w:r w:rsidR="001F5F56" w:rsidRPr="001F5F56">
          <w:rPr>
            <w:noProof/>
            <w:webHidden/>
          </w:rPr>
        </w:r>
        <w:r w:rsidR="001F5F56" w:rsidRPr="001F5F56">
          <w:rPr>
            <w:noProof/>
            <w:webHidden/>
          </w:rPr>
          <w:fldChar w:fldCharType="separate"/>
        </w:r>
        <w:r>
          <w:rPr>
            <w:noProof/>
            <w:webHidden/>
          </w:rPr>
          <w:t>67</w:t>
        </w:r>
        <w:r w:rsidR="001F5F56" w:rsidRPr="001F5F56">
          <w:rPr>
            <w:noProof/>
            <w:webHidden/>
          </w:rPr>
          <w:fldChar w:fldCharType="end"/>
        </w:r>
      </w:hyperlink>
    </w:p>
    <w:p w:rsidR="001F5F56" w:rsidRPr="001F5F56" w:rsidRDefault="00063507" w:rsidP="001F5F56">
      <w:pPr>
        <w:pStyle w:val="46"/>
        <w:rPr>
          <w:rFonts w:asciiTheme="minorHAnsi" w:eastAsiaTheme="minorEastAsia" w:hAnsiTheme="minorHAnsi" w:cstheme="minorBidi"/>
          <w:noProof/>
          <w:sz w:val="22"/>
          <w:szCs w:val="22"/>
        </w:rPr>
      </w:pPr>
      <w:hyperlink w:anchor="_Toc177047763" w:history="1">
        <w:r w:rsidR="001F5F56" w:rsidRPr="001F5F56">
          <w:rPr>
            <w:rStyle w:val="affff9"/>
            <w:noProof/>
            <w:color w:val="auto"/>
          </w:rPr>
          <w:t>3.1.2.2 Анализ расчета рассеивания загрязняющих веществ в приземном слое атмосферы в период эксплуатации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_Toc177047763 \h </w:instrText>
        </w:r>
        <w:r w:rsidR="001F5F56" w:rsidRPr="001F5F56">
          <w:rPr>
            <w:noProof/>
            <w:webHidden/>
          </w:rPr>
        </w:r>
        <w:r w:rsidR="001F5F56" w:rsidRPr="001F5F56">
          <w:rPr>
            <w:noProof/>
            <w:webHidden/>
          </w:rPr>
          <w:fldChar w:fldCharType="separate"/>
        </w:r>
        <w:r>
          <w:rPr>
            <w:noProof/>
            <w:webHidden/>
          </w:rPr>
          <w:t>72</w:t>
        </w:r>
        <w:r w:rsidR="001F5F56" w:rsidRPr="001F5F56">
          <w:rPr>
            <w:noProof/>
            <w:webHidden/>
          </w:rPr>
          <w:fldChar w:fldCharType="end"/>
        </w:r>
      </w:hyperlink>
    </w:p>
    <w:p w:rsidR="001F5F56" w:rsidRPr="001F5F56" w:rsidRDefault="00063507" w:rsidP="001F5F56">
      <w:pPr>
        <w:pStyle w:val="46"/>
        <w:rPr>
          <w:rFonts w:asciiTheme="minorHAnsi" w:eastAsiaTheme="minorEastAsia" w:hAnsiTheme="minorHAnsi" w:cstheme="minorBidi"/>
          <w:noProof/>
          <w:sz w:val="22"/>
          <w:szCs w:val="22"/>
        </w:rPr>
      </w:pPr>
      <w:hyperlink w:anchor="_Toc177047764" w:history="1">
        <w:r w:rsidR="001F5F56" w:rsidRPr="001F5F56">
          <w:rPr>
            <w:rStyle w:val="affff9"/>
            <w:rFonts w:eastAsia="TimesNewRoman"/>
            <w:noProof/>
            <w:color w:val="auto"/>
          </w:rPr>
          <w:t>3.1.2.3 Предложения по нормативам допустимых выбросов (НДВ) на период эксплуатации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_Toc177047764 \h </w:instrText>
        </w:r>
        <w:r w:rsidR="001F5F56" w:rsidRPr="001F5F56">
          <w:rPr>
            <w:noProof/>
            <w:webHidden/>
          </w:rPr>
        </w:r>
        <w:r w:rsidR="001F5F56" w:rsidRPr="001F5F56">
          <w:rPr>
            <w:noProof/>
            <w:webHidden/>
          </w:rPr>
          <w:fldChar w:fldCharType="separate"/>
        </w:r>
        <w:r>
          <w:rPr>
            <w:noProof/>
            <w:webHidden/>
          </w:rPr>
          <w:t>73</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65" w:history="1">
        <w:r w:rsidR="001F5F56" w:rsidRPr="001F5F56">
          <w:rPr>
            <w:rStyle w:val="affff9"/>
            <w:noProof/>
            <w:color w:val="auto"/>
          </w:rPr>
          <w:t>3.1.3 Предложения по установлению технологических нормативов</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_Toc177047765 \h </w:instrText>
        </w:r>
        <w:r w:rsidR="001F5F56" w:rsidRPr="001F5F56">
          <w:rPr>
            <w:noProof/>
            <w:webHidden/>
          </w:rPr>
        </w:r>
        <w:r w:rsidR="001F5F56" w:rsidRPr="001F5F56">
          <w:rPr>
            <w:noProof/>
            <w:webHidden/>
          </w:rPr>
          <w:fldChar w:fldCharType="separate"/>
        </w:r>
        <w:r>
          <w:rPr>
            <w:noProof/>
            <w:webHidden/>
          </w:rPr>
          <w:t>75</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66" w:history="1">
        <w:r w:rsidR="001F5F56" w:rsidRPr="001F5F56">
          <w:rPr>
            <w:rStyle w:val="affff9"/>
            <w:noProof/>
            <w:color w:val="auto"/>
          </w:rPr>
          <w:t>3.2 Оценка физических факторов</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_Toc177047766 \h </w:instrText>
        </w:r>
        <w:r w:rsidR="001F5F56" w:rsidRPr="001F5F56">
          <w:rPr>
            <w:noProof/>
            <w:webHidden/>
          </w:rPr>
        </w:r>
        <w:r w:rsidR="001F5F56" w:rsidRPr="001F5F56">
          <w:rPr>
            <w:noProof/>
            <w:webHidden/>
          </w:rPr>
          <w:fldChar w:fldCharType="separate"/>
        </w:r>
        <w:r>
          <w:rPr>
            <w:noProof/>
            <w:webHidden/>
          </w:rPr>
          <w:t>76</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67" w:history="1">
        <w:r w:rsidR="001F5F56" w:rsidRPr="001F5F56">
          <w:rPr>
            <w:rStyle w:val="affff9"/>
            <w:noProof/>
            <w:color w:val="auto"/>
          </w:rPr>
          <w:t>3.2.1 Оценка шумового воздействия в период строительства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_Toc177047767 \h </w:instrText>
        </w:r>
        <w:r w:rsidR="001F5F56" w:rsidRPr="001F5F56">
          <w:rPr>
            <w:noProof/>
            <w:webHidden/>
          </w:rPr>
        </w:r>
        <w:r w:rsidR="001F5F56" w:rsidRPr="001F5F56">
          <w:rPr>
            <w:noProof/>
            <w:webHidden/>
          </w:rPr>
          <w:fldChar w:fldCharType="separate"/>
        </w:r>
        <w:r>
          <w:rPr>
            <w:noProof/>
            <w:webHidden/>
          </w:rPr>
          <w:t>76</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68" w:history="1">
        <w:r w:rsidR="001F5F56" w:rsidRPr="001F5F56">
          <w:rPr>
            <w:rStyle w:val="affff9"/>
            <w:noProof/>
            <w:color w:val="auto"/>
          </w:rPr>
          <w:t>3.2.2 Период эксплуатации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_Toc177047768 \h </w:instrText>
        </w:r>
        <w:r w:rsidR="001F5F56" w:rsidRPr="001F5F56">
          <w:rPr>
            <w:noProof/>
            <w:webHidden/>
          </w:rPr>
        </w:r>
        <w:r w:rsidR="001F5F56" w:rsidRPr="001F5F56">
          <w:rPr>
            <w:noProof/>
            <w:webHidden/>
          </w:rPr>
          <w:fldChar w:fldCharType="separate"/>
        </w:r>
        <w:r>
          <w:rPr>
            <w:noProof/>
            <w:webHidden/>
          </w:rPr>
          <w:t>78</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69" w:history="1">
        <w:r w:rsidR="001F5F56" w:rsidRPr="001F5F56">
          <w:rPr>
            <w:rStyle w:val="affff9"/>
            <w:noProof/>
            <w:color w:val="auto"/>
          </w:rPr>
          <w:t>3.2.3 Оценка воздействия вибрации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_Toc177047769 \h </w:instrText>
        </w:r>
        <w:r w:rsidR="001F5F56" w:rsidRPr="001F5F56">
          <w:rPr>
            <w:noProof/>
            <w:webHidden/>
          </w:rPr>
        </w:r>
        <w:r w:rsidR="001F5F56" w:rsidRPr="001F5F56">
          <w:rPr>
            <w:noProof/>
            <w:webHidden/>
          </w:rPr>
          <w:fldChar w:fldCharType="separate"/>
        </w:r>
        <w:r>
          <w:rPr>
            <w:noProof/>
            <w:webHidden/>
          </w:rPr>
          <w:t>82</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70" w:history="1">
        <w:r w:rsidR="001F5F56" w:rsidRPr="001F5F56">
          <w:rPr>
            <w:rStyle w:val="affff9"/>
            <w:noProof/>
            <w:color w:val="auto"/>
          </w:rPr>
          <w:t>3.2.4 Оценка воздействия электромагнитных полей</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_Toc177047770 \h </w:instrText>
        </w:r>
        <w:r w:rsidR="001F5F56" w:rsidRPr="001F5F56">
          <w:rPr>
            <w:noProof/>
            <w:webHidden/>
          </w:rPr>
        </w:r>
        <w:r w:rsidR="001F5F56" w:rsidRPr="001F5F56">
          <w:rPr>
            <w:noProof/>
            <w:webHidden/>
          </w:rPr>
          <w:fldChar w:fldCharType="separate"/>
        </w:r>
        <w:r>
          <w:rPr>
            <w:noProof/>
            <w:webHidden/>
          </w:rPr>
          <w:t>83</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71" w:history="1">
        <w:r w:rsidR="001F5F56" w:rsidRPr="001F5F56">
          <w:rPr>
            <w:rStyle w:val="affff9"/>
            <w:noProof/>
            <w:color w:val="auto"/>
          </w:rPr>
          <w:t>3.2.5 Оценка воздействия инфразвука, ультразвука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_Toc177047771 \h </w:instrText>
        </w:r>
        <w:r w:rsidR="001F5F56" w:rsidRPr="001F5F56">
          <w:rPr>
            <w:noProof/>
            <w:webHidden/>
          </w:rPr>
        </w:r>
        <w:r w:rsidR="001F5F56" w:rsidRPr="001F5F56">
          <w:rPr>
            <w:noProof/>
            <w:webHidden/>
          </w:rPr>
          <w:fldChar w:fldCharType="separate"/>
        </w:r>
        <w:r>
          <w:rPr>
            <w:noProof/>
            <w:webHidden/>
          </w:rPr>
          <w:t>84</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72" w:history="1">
        <w:r w:rsidR="001F5F56" w:rsidRPr="001F5F56">
          <w:rPr>
            <w:rStyle w:val="affff9"/>
            <w:noProof/>
            <w:color w:val="auto"/>
          </w:rPr>
          <w:t>3.3 Обоснование принятых размеров санитарно-защитной зоны объекта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_Toc177047772 \h </w:instrText>
        </w:r>
        <w:r w:rsidR="001F5F56" w:rsidRPr="001F5F56">
          <w:rPr>
            <w:noProof/>
            <w:webHidden/>
          </w:rPr>
        </w:r>
        <w:r w:rsidR="001F5F56" w:rsidRPr="001F5F56">
          <w:rPr>
            <w:noProof/>
            <w:webHidden/>
          </w:rPr>
          <w:fldChar w:fldCharType="separate"/>
        </w:r>
        <w:r>
          <w:rPr>
            <w:noProof/>
            <w:webHidden/>
          </w:rPr>
          <w:t>84</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73" w:history="1">
        <w:r w:rsidR="001F5F56" w:rsidRPr="001F5F56">
          <w:rPr>
            <w:rStyle w:val="affff9"/>
            <w:noProof/>
            <w:color w:val="auto"/>
          </w:rPr>
          <w:t>3.4 Оценка воздействия на земельные ресурсы и почвы</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_Toc177047773 \h </w:instrText>
        </w:r>
        <w:r w:rsidR="001F5F56" w:rsidRPr="001F5F56">
          <w:rPr>
            <w:noProof/>
            <w:webHidden/>
          </w:rPr>
        </w:r>
        <w:r w:rsidR="001F5F56" w:rsidRPr="001F5F56">
          <w:rPr>
            <w:noProof/>
            <w:webHidden/>
          </w:rPr>
          <w:fldChar w:fldCharType="separate"/>
        </w:r>
        <w:r>
          <w:rPr>
            <w:noProof/>
            <w:webHidden/>
          </w:rPr>
          <w:t>84</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74" w:history="1">
        <w:r w:rsidR="001F5F56" w:rsidRPr="001F5F56">
          <w:rPr>
            <w:rStyle w:val="affff9"/>
            <w:noProof/>
            <w:color w:val="auto"/>
          </w:rPr>
          <w:t>3.5 Оценка воздействия на геологическую среду</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_Toc177047774 \h </w:instrText>
        </w:r>
        <w:r w:rsidR="001F5F56" w:rsidRPr="001F5F56">
          <w:rPr>
            <w:noProof/>
            <w:webHidden/>
          </w:rPr>
        </w:r>
        <w:r w:rsidR="001F5F56" w:rsidRPr="001F5F56">
          <w:rPr>
            <w:noProof/>
            <w:webHidden/>
          </w:rPr>
          <w:fldChar w:fldCharType="separate"/>
        </w:r>
        <w:r>
          <w:rPr>
            <w:noProof/>
            <w:webHidden/>
          </w:rPr>
          <w:t>88</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75" w:history="1">
        <w:r w:rsidR="001F5F56" w:rsidRPr="001F5F56">
          <w:rPr>
            <w:rStyle w:val="affff9"/>
            <w:noProof/>
            <w:color w:val="auto"/>
          </w:rPr>
          <w:t>3.6 Оценка воздействия на недра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_Toc177047775 \h </w:instrText>
        </w:r>
        <w:r w:rsidR="001F5F56" w:rsidRPr="001F5F56">
          <w:rPr>
            <w:noProof/>
            <w:webHidden/>
          </w:rPr>
        </w:r>
        <w:r w:rsidR="001F5F56" w:rsidRPr="001F5F56">
          <w:rPr>
            <w:noProof/>
            <w:webHidden/>
          </w:rPr>
          <w:fldChar w:fldCharType="separate"/>
        </w:r>
        <w:r>
          <w:rPr>
            <w:noProof/>
            <w:webHidden/>
          </w:rPr>
          <w:t>89</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76" w:history="1">
        <w:r w:rsidR="001F5F56" w:rsidRPr="001F5F56">
          <w:rPr>
            <w:rStyle w:val="affff9"/>
            <w:noProof/>
            <w:color w:val="auto"/>
          </w:rPr>
          <w:t>3.7 Оценка воздействия на поверхностные и подземные воды</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_Toc177047776 \h </w:instrText>
        </w:r>
        <w:r w:rsidR="001F5F56" w:rsidRPr="001F5F56">
          <w:rPr>
            <w:noProof/>
            <w:webHidden/>
          </w:rPr>
        </w:r>
        <w:r w:rsidR="001F5F56" w:rsidRPr="001F5F56">
          <w:rPr>
            <w:noProof/>
            <w:webHidden/>
          </w:rPr>
          <w:fldChar w:fldCharType="separate"/>
        </w:r>
        <w:r>
          <w:rPr>
            <w:noProof/>
            <w:webHidden/>
          </w:rPr>
          <w:t>89</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77" w:history="1">
        <w:r w:rsidR="001F5F56" w:rsidRPr="001F5F56">
          <w:rPr>
            <w:rStyle w:val="affff9"/>
            <w:noProof/>
            <w:color w:val="auto"/>
          </w:rPr>
          <w:t>3.8 Оценка воздействия на растительный покров</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_Toc177047777 \h </w:instrText>
        </w:r>
        <w:r w:rsidR="001F5F56" w:rsidRPr="001F5F56">
          <w:rPr>
            <w:noProof/>
            <w:webHidden/>
          </w:rPr>
        </w:r>
        <w:r w:rsidR="001F5F56" w:rsidRPr="001F5F56">
          <w:rPr>
            <w:noProof/>
            <w:webHidden/>
          </w:rPr>
          <w:fldChar w:fldCharType="separate"/>
        </w:r>
        <w:r>
          <w:rPr>
            <w:noProof/>
            <w:webHidden/>
          </w:rPr>
          <w:t>89</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78" w:history="1">
        <w:r w:rsidR="001F5F56" w:rsidRPr="001F5F56">
          <w:rPr>
            <w:rStyle w:val="affff9"/>
            <w:noProof/>
            <w:color w:val="auto"/>
          </w:rPr>
          <w:t>3.9 Оценка воздействия на животный мир</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_Toc177047778 \h </w:instrText>
        </w:r>
        <w:r w:rsidR="001F5F56" w:rsidRPr="001F5F56">
          <w:rPr>
            <w:noProof/>
            <w:webHidden/>
          </w:rPr>
        </w:r>
        <w:r w:rsidR="001F5F56" w:rsidRPr="001F5F56">
          <w:rPr>
            <w:noProof/>
            <w:webHidden/>
          </w:rPr>
          <w:fldChar w:fldCharType="separate"/>
        </w:r>
        <w:r>
          <w:rPr>
            <w:noProof/>
            <w:webHidden/>
          </w:rPr>
          <w:t>90</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79" w:history="1">
        <w:r w:rsidR="001F5F56" w:rsidRPr="001F5F56">
          <w:rPr>
            <w:rStyle w:val="affff9"/>
            <w:noProof/>
            <w:color w:val="auto"/>
          </w:rPr>
          <w:t>3.10 Оценки воздействия на окружающую среду при обращении с отходами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_Toc177047779 \h </w:instrText>
        </w:r>
        <w:r w:rsidR="001F5F56" w:rsidRPr="001F5F56">
          <w:rPr>
            <w:noProof/>
            <w:webHidden/>
          </w:rPr>
        </w:r>
        <w:r w:rsidR="001F5F56" w:rsidRPr="001F5F56">
          <w:rPr>
            <w:noProof/>
            <w:webHidden/>
          </w:rPr>
          <w:fldChar w:fldCharType="separate"/>
        </w:r>
        <w:r>
          <w:rPr>
            <w:noProof/>
            <w:webHidden/>
          </w:rPr>
          <w:t>92</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80" w:history="1">
        <w:r w:rsidR="001F5F56" w:rsidRPr="001F5F56">
          <w:rPr>
            <w:rStyle w:val="affff9"/>
            <w:noProof/>
            <w:color w:val="auto"/>
          </w:rPr>
          <w:t>3.10.1 Характеристика отходов, образующихся в период строительно-монтажных работ</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_Toc177047780 \h </w:instrText>
        </w:r>
        <w:r w:rsidR="001F5F56" w:rsidRPr="001F5F56">
          <w:rPr>
            <w:noProof/>
            <w:webHidden/>
          </w:rPr>
        </w:r>
        <w:r w:rsidR="001F5F56" w:rsidRPr="001F5F56">
          <w:rPr>
            <w:noProof/>
            <w:webHidden/>
          </w:rPr>
          <w:fldChar w:fldCharType="separate"/>
        </w:r>
        <w:r>
          <w:rPr>
            <w:noProof/>
            <w:webHidden/>
          </w:rPr>
          <w:t>97</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81" w:history="1">
        <w:r w:rsidR="001F5F56" w:rsidRPr="001F5F56">
          <w:rPr>
            <w:rStyle w:val="affff9"/>
            <w:noProof/>
            <w:color w:val="auto"/>
          </w:rPr>
          <w:t>3.10.2 Обращение с отходами в период строительства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_Toc177047781 \h </w:instrText>
        </w:r>
        <w:r w:rsidR="001F5F56" w:rsidRPr="001F5F56">
          <w:rPr>
            <w:noProof/>
            <w:webHidden/>
          </w:rPr>
        </w:r>
        <w:r w:rsidR="001F5F56" w:rsidRPr="001F5F56">
          <w:rPr>
            <w:noProof/>
            <w:webHidden/>
          </w:rPr>
          <w:fldChar w:fldCharType="separate"/>
        </w:r>
        <w:r>
          <w:rPr>
            <w:noProof/>
            <w:webHidden/>
          </w:rPr>
          <w:t>102</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82" w:history="1">
        <w:r w:rsidR="001F5F56" w:rsidRPr="001F5F56">
          <w:rPr>
            <w:rStyle w:val="affff9"/>
            <w:noProof/>
            <w:color w:val="auto"/>
          </w:rPr>
          <w:t>3.10.3 Виды и количество отходов, образующихся от проектируемого объекта в период эксплуатации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_Toc177047782 \h </w:instrText>
        </w:r>
        <w:r w:rsidR="001F5F56" w:rsidRPr="001F5F56">
          <w:rPr>
            <w:noProof/>
            <w:webHidden/>
          </w:rPr>
        </w:r>
        <w:r w:rsidR="001F5F56" w:rsidRPr="001F5F56">
          <w:rPr>
            <w:noProof/>
            <w:webHidden/>
          </w:rPr>
          <w:fldChar w:fldCharType="separate"/>
        </w:r>
        <w:r>
          <w:rPr>
            <w:noProof/>
            <w:webHidden/>
          </w:rPr>
          <w:t>108</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83" w:history="1">
        <w:r w:rsidR="001F5F56" w:rsidRPr="001F5F56">
          <w:rPr>
            <w:rStyle w:val="affff9"/>
            <w:noProof/>
            <w:color w:val="auto"/>
          </w:rPr>
          <w:t>3.10.4 Обращение с отходами в период эксплуатации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_Toc177047783 \h </w:instrText>
        </w:r>
        <w:r w:rsidR="001F5F56" w:rsidRPr="001F5F56">
          <w:rPr>
            <w:noProof/>
            <w:webHidden/>
          </w:rPr>
        </w:r>
        <w:r w:rsidR="001F5F56" w:rsidRPr="001F5F56">
          <w:rPr>
            <w:noProof/>
            <w:webHidden/>
          </w:rPr>
          <w:fldChar w:fldCharType="separate"/>
        </w:r>
        <w:r>
          <w:rPr>
            <w:noProof/>
            <w:webHidden/>
          </w:rPr>
          <w:t>109</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84" w:history="1">
        <w:r w:rsidR="001F5F56" w:rsidRPr="001F5F56">
          <w:rPr>
            <w:rStyle w:val="affff9"/>
            <w:noProof/>
            <w:color w:val="auto"/>
          </w:rPr>
          <w:t>3.11 Оценка воздействия на окружающую среду возможных аварийных ситуаций в период эксплуатации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_Toc177047784 \h </w:instrText>
        </w:r>
        <w:r w:rsidR="001F5F56" w:rsidRPr="001F5F56">
          <w:rPr>
            <w:noProof/>
            <w:webHidden/>
          </w:rPr>
        </w:r>
        <w:r w:rsidR="001F5F56" w:rsidRPr="001F5F56">
          <w:rPr>
            <w:noProof/>
            <w:webHidden/>
          </w:rPr>
          <w:fldChar w:fldCharType="separate"/>
        </w:r>
        <w:r>
          <w:rPr>
            <w:noProof/>
            <w:webHidden/>
          </w:rPr>
          <w:t>110</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85" w:history="1">
        <w:r w:rsidR="001F5F56" w:rsidRPr="001F5F56">
          <w:rPr>
            <w:rStyle w:val="affff9"/>
            <w:noProof/>
            <w:color w:val="auto"/>
          </w:rPr>
          <w:t>3.11.1 Оценка воздействия на окружающую среду в результате аварийной ситуации «в»</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_Toc177047785 \h </w:instrText>
        </w:r>
        <w:r w:rsidR="001F5F56" w:rsidRPr="001F5F56">
          <w:rPr>
            <w:noProof/>
            <w:webHidden/>
          </w:rPr>
        </w:r>
        <w:r w:rsidR="001F5F56" w:rsidRPr="001F5F56">
          <w:rPr>
            <w:noProof/>
            <w:webHidden/>
          </w:rPr>
          <w:fldChar w:fldCharType="separate"/>
        </w:r>
        <w:r>
          <w:rPr>
            <w:noProof/>
            <w:webHidden/>
          </w:rPr>
          <w:t>111</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86" w:history="1">
        <w:r w:rsidR="001F5F56" w:rsidRPr="001F5F56">
          <w:rPr>
            <w:rStyle w:val="affff9"/>
            <w:noProof/>
            <w:color w:val="auto"/>
          </w:rPr>
          <w:t>3.11.2 Оценка воздействия на окружающую среду в результате аварийной ситуации «г»</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_Toc177047786 \h </w:instrText>
        </w:r>
        <w:r w:rsidR="001F5F56" w:rsidRPr="001F5F56">
          <w:rPr>
            <w:noProof/>
            <w:webHidden/>
          </w:rPr>
        </w:r>
        <w:r w:rsidR="001F5F56" w:rsidRPr="001F5F56">
          <w:rPr>
            <w:noProof/>
            <w:webHidden/>
          </w:rPr>
          <w:fldChar w:fldCharType="separate"/>
        </w:r>
        <w:r>
          <w:rPr>
            <w:noProof/>
            <w:webHidden/>
          </w:rPr>
          <w:t>112</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87" w:history="1">
        <w:r w:rsidR="001F5F56" w:rsidRPr="001F5F56">
          <w:rPr>
            <w:rStyle w:val="affff9"/>
            <w:noProof/>
            <w:color w:val="auto"/>
          </w:rPr>
          <w:t>3.11.3 Оценка воздействия на окружающую среду в результате аварийной ситуации «д»</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_Toc177047787 \h </w:instrText>
        </w:r>
        <w:r w:rsidR="001F5F56" w:rsidRPr="001F5F56">
          <w:rPr>
            <w:noProof/>
            <w:webHidden/>
          </w:rPr>
        </w:r>
        <w:r w:rsidR="001F5F56" w:rsidRPr="001F5F56">
          <w:rPr>
            <w:noProof/>
            <w:webHidden/>
          </w:rPr>
          <w:fldChar w:fldCharType="separate"/>
        </w:r>
        <w:r>
          <w:rPr>
            <w:noProof/>
            <w:webHidden/>
          </w:rPr>
          <w:t>113</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88" w:history="1">
        <w:r w:rsidR="001F5F56" w:rsidRPr="001F5F56">
          <w:rPr>
            <w:rStyle w:val="affff9"/>
            <w:noProof/>
            <w:color w:val="auto"/>
          </w:rPr>
          <w:t>3.11.4 Оценка воздействия на окружающую среду в результате аварийной ситуации «е»</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_Toc177047788 \h </w:instrText>
        </w:r>
        <w:r w:rsidR="001F5F56" w:rsidRPr="001F5F56">
          <w:rPr>
            <w:noProof/>
            <w:webHidden/>
          </w:rPr>
        </w:r>
        <w:r w:rsidR="001F5F56" w:rsidRPr="001F5F56">
          <w:rPr>
            <w:noProof/>
            <w:webHidden/>
          </w:rPr>
          <w:fldChar w:fldCharType="separate"/>
        </w:r>
        <w:r>
          <w:rPr>
            <w:noProof/>
            <w:webHidden/>
          </w:rPr>
          <w:t>114</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89" w:history="1">
        <w:r w:rsidR="001F5F56" w:rsidRPr="001F5F56">
          <w:rPr>
            <w:rStyle w:val="affff9"/>
            <w:noProof/>
            <w:color w:val="auto"/>
          </w:rPr>
          <w:t>3.11.5 Оценка воздействия на окружающую среду в результате аварийной ситуации «ж»</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_Toc177047789 \h </w:instrText>
        </w:r>
        <w:r w:rsidR="001F5F56" w:rsidRPr="001F5F56">
          <w:rPr>
            <w:noProof/>
            <w:webHidden/>
          </w:rPr>
        </w:r>
        <w:r w:rsidR="001F5F56" w:rsidRPr="001F5F56">
          <w:rPr>
            <w:noProof/>
            <w:webHidden/>
          </w:rPr>
          <w:fldChar w:fldCharType="separate"/>
        </w:r>
        <w:r>
          <w:rPr>
            <w:noProof/>
            <w:webHidden/>
          </w:rPr>
          <w:t>115</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90" w:history="1">
        <w:r w:rsidR="001F5F56" w:rsidRPr="001F5F56">
          <w:rPr>
            <w:rStyle w:val="affff9"/>
            <w:noProof/>
            <w:color w:val="auto"/>
          </w:rPr>
          <w:t>3.11.6 Возможные последствия аварийных ситуаций в период эксплуатации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_Toc177047790 \h </w:instrText>
        </w:r>
        <w:r w:rsidR="001F5F56" w:rsidRPr="001F5F56">
          <w:rPr>
            <w:noProof/>
            <w:webHidden/>
          </w:rPr>
        </w:r>
        <w:r w:rsidR="001F5F56" w:rsidRPr="001F5F56">
          <w:rPr>
            <w:noProof/>
            <w:webHidden/>
          </w:rPr>
          <w:fldChar w:fldCharType="separate"/>
        </w:r>
        <w:r>
          <w:rPr>
            <w:noProof/>
            <w:webHidden/>
          </w:rPr>
          <w:t>116</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91" w:history="1">
        <w:r w:rsidR="001F5F56" w:rsidRPr="001F5F56">
          <w:rPr>
            <w:rStyle w:val="affff9"/>
            <w:noProof/>
            <w:color w:val="auto"/>
          </w:rPr>
          <w:t>3.11.7 Обращение с отходами при ликвидации аварийных ситуаций</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_Toc177047791 \h </w:instrText>
        </w:r>
        <w:r w:rsidR="001F5F56" w:rsidRPr="001F5F56">
          <w:rPr>
            <w:noProof/>
            <w:webHidden/>
          </w:rPr>
        </w:r>
        <w:r w:rsidR="001F5F56" w:rsidRPr="001F5F56">
          <w:rPr>
            <w:noProof/>
            <w:webHidden/>
          </w:rPr>
          <w:fldChar w:fldCharType="separate"/>
        </w:r>
        <w:r>
          <w:rPr>
            <w:noProof/>
            <w:webHidden/>
          </w:rPr>
          <w:t>118</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92" w:history="1">
        <w:r w:rsidR="001F5F56" w:rsidRPr="001F5F56">
          <w:rPr>
            <w:rStyle w:val="affff9"/>
            <w:noProof/>
            <w:color w:val="auto"/>
          </w:rPr>
          <w:t>3.12 Мероприятия по минимизации возникновения возможных аварийных ситуаций на объекте капитального строительства и последствий их воздействия на экосистему региона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_Toc177047792 \h </w:instrText>
        </w:r>
        <w:r w:rsidR="001F5F56" w:rsidRPr="001F5F56">
          <w:rPr>
            <w:noProof/>
            <w:webHidden/>
          </w:rPr>
        </w:r>
        <w:r w:rsidR="001F5F56" w:rsidRPr="001F5F56">
          <w:rPr>
            <w:noProof/>
            <w:webHidden/>
          </w:rPr>
          <w:fldChar w:fldCharType="separate"/>
        </w:r>
        <w:r>
          <w:rPr>
            <w:noProof/>
            <w:webHidden/>
          </w:rPr>
          <w:t>121</w:t>
        </w:r>
        <w:r w:rsidR="001F5F56" w:rsidRPr="001F5F56">
          <w:rPr>
            <w:noProof/>
            <w:webHidden/>
          </w:rPr>
          <w:fldChar w:fldCharType="end"/>
        </w:r>
      </w:hyperlink>
    </w:p>
    <w:p w:rsidR="001F5F56" w:rsidRPr="001F5F56" w:rsidRDefault="00063507" w:rsidP="001F5F56">
      <w:pPr>
        <w:pStyle w:val="1f5"/>
        <w:spacing w:before="0" w:after="0"/>
        <w:rPr>
          <w:rFonts w:asciiTheme="minorHAnsi" w:eastAsiaTheme="minorEastAsia" w:hAnsiTheme="minorHAnsi" w:cstheme="minorBidi"/>
          <w:caps w:val="0"/>
          <w:noProof/>
          <w:sz w:val="22"/>
          <w:szCs w:val="22"/>
        </w:rPr>
      </w:pPr>
      <w:hyperlink w:anchor="_Toc177047793" w:history="1">
        <w:r w:rsidR="001F5F56" w:rsidRPr="001F5F56">
          <w:rPr>
            <w:rStyle w:val="affff9"/>
            <w:noProof/>
            <w:color w:val="auto"/>
          </w:rPr>
          <w:t>4 Мероприятия по предотвращению и (или) уменьшению возможного негативного воздействия планируемой деятельности на окружающую среду</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_Toc177047793 \h </w:instrText>
        </w:r>
        <w:r w:rsidR="001F5F56" w:rsidRPr="001F5F56">
          <w:rPr>
            <w:noProof/>
            <w:webHidden/>
          </w:rPr>
        </w:r>
        <w:r w:rsidR="001F5F56" w:rsidRPr="001F5F56">
          <w:rPr>
            <w:noProof/>
            <w:webHidden/>
          </w:rPr>
          <w:fldChar w:fldCharType="separate"/>
        </w:r>
        <w:r>
          <w:rPr>
            <w:noProof/>
            <w:webHidden/>
          </w:rPr>
          <w:t>124</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94" w:history="1">
        <w:r w:rsidR="001F5F56" w:rsidRPr="001F5F56">
          <w:rPr>
            <w:rStyle w:val="affff9"/>
            <w:noProof/>
            <w:color w:val="auto"/>
          </w:rPr>
          <w:t>4.1 Мероприятия по охране атмосферного воздуха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_Toc177047794 \h </w:instrText>
        </w:r>
        <w:r w:rsidR="001F5F56" w:rsidRPr="001F5F56">
          <w:rPr>
            <w:noProof/>
            <w:webHidden/>
          </w:rPr>
        </w:r>
        <w:r w:rsidR="001F5F56" w:rsidRPr="001F5F56">
          <w:rPr>
            <w:noProof/>
            <w:webHidden/>
          </w:rPr>
          <w:fldChar w:fldCharType="separate"/>
        </w:r>
        <w:r>
          <w:rPr>
            <w:noProof/>
            <w:webHidden/>
          </w:rPr>
          <w:t>124</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95" w:history="1">
        <w:r w:rsidR="001F5F56" w:rsidRPr="001F5F56">
          <w:rPr>
            <w:rStyle w:val="affff9"/>
            <w:noProof/>
            <w:color w:val="auto"/>
          </w:rPr>
          <w:t>4.1.1 Период строительства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_Toc177047795 \h </w:instrText>
        </w:r>
        <w:r w:rsidR="001F5F56" w:rsidRPr="001F5F56">
          <w:rPr>
            <w:noProof/>
            <w:webHidden/>
          </w:rPr>
        </w:r>
        <w:r w:rsidR="001F5F56" w:rsidRPr="001F5F56">
          <w:rPr>
            <w:noProof/>
            <w:webHidden/>
          </w:rPr>
          <w:fldChar w:fldCharType="separate"/>
        </w:r>
        <w:r>
          <w:rPr>
            <w:noProof/>
            <w:webHidden/>
          </w:rPr>
          <w:t>124</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96" w:history="1">
        <w:r w:rsidR="001F5F56" w:rsidRPr="001F5F56">
          <w:rPr>
            <w:rStyle w:val="affff9"/>
            <w:noProof/>
            <w:color w:val="auto"/>
          </w:rPr>
          <w:t>4.1.2 Период эксплуатации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_Toc177047796 \h </w:instrText>
        </w:r>
        <w:r w:rsidR="001F5F56" w:rsidRPr="001F5F56">
          <w:rPr>
            <w:noProof/>
            <w:webHidden/>
          </w:rPr>
        </w:r>
        <w:r w:rsidR="001F5F56" w:rsidRPr="001F5F56">
          <w:rPr>
            <w:noProof/>
            <w:webHidden/>
          </w:rPr>
          <w:fldChar w:fldCharType="separate"/>
        </w:r>
        <w:r>
          <w:rPr>
            <w:noProof/>
            <w:webHidden/>
          </w:rPr>
          <w:t>124</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97" w:history="1">
        <w:r w:rsidR="001F5F56" w:rsidRPr="001F5F56">
          <w:rPr>
            <w:rStyle w:val="affff9"/>
            <w:noProof/>
            <w:color w:val="auto"/>
          </w:rPr>
          <w:t>4.1.3 Мероприятия по регулированию выбросов вредных веществ в атмосферный воздух в периоды неблагоприятных метеорологических условиях (НМУ)</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_Toc177047797 \h </w:instrText>
        </w:r>
        <w:r w:rsidR="001F5F56" w:rsidRPr="001F5F56">
          <w:rPr>
            <w:noProof/>
            <w:webHidden/>
          </w:rPr>
        </w:r>
        <w:r w:rsidR="001F5F56" w:rsidRPr="001F5F56">
          <w:rPr>
            <w:noProof/>
            <w:webHidden/>
          </w:rPr>
          <w:fldChar w:fldCharType="separate"/>
        </w:r>
        <w:r>
          <w:rPr>
            <w:noProof/>
            <w:webHidden/>
          </w:rPr>
          <w:t>125</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798" w:history="1">
        <w:r w:rsidR="001F5F56" w:rsidRPr="001F5F56">
          <w:rPr>
            <w:rStyle w:val="affff9"/>
            <w:noProof/>
            <w:color w:val="auto"/>
          </w:rPr>
          <w:t>4.2 Мероприятия по защите от физических факторов</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_Toc177047798 \h </w:instrText>
        </w:r>
        <w:r w:rsidR="001F5F56" w:rsidRPr="001F5F56">
          <w:rPr>
            <w:noProof/>
            <w:webHidden/>
          </w:rPr>
        </w:r>
        <w:r w:rsidR="001F5F56" w:rsidRPr="001F5F56">
          <w:rPr>
            <w:noProof/>
            <w:webHidden/>
          </w:rPr>
          <w:fldChar w:fldCharType="separate"/>
        </w:r>
        <w:r>
          <w:rPr>
            <w:noProof/>
            <w:webHidden/>
          </w:rPr>
          <w:t>129</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799" w:history="1">
        <w:r w:rsidR="001F5F56" w:rsidRPr="001F5F56">
          <w:rPr>
            <w:rStyle w:val="affff9"/>
            <w:noProof/>
            <w:color w:val="auto"/>
          </w:rPr>
          <w:t>4.2.1 Период строительства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_Toc177047799 \h </w:instrText>
        </w:r>
        <w:r w:rsidR="001F5F56" w:rsidRPr="001F5F56">
          <w:rPr>
            <w:noProof/>
            <w:webHidden/>
          </w:rPr>
        </w:r>
        <w:r w:rsidR="001F5F56" w:rsidRPr="001F5F56">
          <w:rPr>
            <w:noProof/>
            <w:webHidden/>
          </w:rPr>
          <w:fldChar w:fldCharType="separate"/>
        </w:r>
        <w:r>
          <w:rPr>
            <w:noProof/>
            <w:webHidden/>
          </w:rPr>
          <w:t>129</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00" w:history="1">
        <w:r w:rsidR="001F5F56" w:rsidRPr="001F5F56">
          <w:rPr>
            <w:rStyle w:val="affff9"/>
            <w:noProof/>
            <w:color w:val="auto"/>
          </w:rPr>
          <w:t>4.2.2 Период эксплуатации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_Toc177047800 \h </w:instrText>
        </w:r>
        <w:r w:rsidR="001F5F56" w:rsidRPr="001F5F56">
          <w:rPr>
            <w:noProof/>
            <w:webHidden/>
          </w:rPr>
        </w:r>
        <w:r w:rsidR="001F5F56" w:rsidRPr="001F5F56">
          <w:rPr>
            <w:noProof/>
            <w:webHidden/>
          </w:rPr>
          <w:fldChar w:fldCharType="separate"/>
        </w:r>
        <w:r>
          <w:rPr>
            <w:noProof/>
            <w:webHidden/>
          </w:rPr>
          <w:t>130</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01" w:history="1">
        <w:r w:rsidR="001F5F56" w:rsidRPr="001F5F56">
          <w:rPr>
            <w:rStyle w:val="affff9"/>
            <w:noProof/>
            <w:color w:val="auto"/>
          </w:rPr>
          <w:t>4.3 Мероприятия по охране водных объектов</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_Toc177047801 \h </w:instrText>
        </w:r>
        <w:r w:rsidR="001F5F56" w:rsidRPr="001F5F56">
          <w:rPr>
            <w:noProof/>
            <w:webHidden/>
          </w:rPr>
        </w:r>
        <w:r w:rsidR="001F5F56" w:rsidRPr="001F5F56">
          <w:rPr>
            <w:noProof/>
            <w:webHidden/>
          </w:rPr>
          <w:fldChar w:fldCharType="separate"/>
        </w:r>
        <w:r>
          <w:rPr>
            <w:noProof/>
            <w:webHidden/>
          </w:rPr>
          <w:t>131</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02" w:history="1">
        <w:r w:rsidR="001F5F56" w:rsidRPr="001F5F56">
          <w:rPr>
            <w:rStyle w:val="affff9"/>
            <w:noProof/>
            <w:color w:val="auto"/>
          </w:rPr>
          <w:t>4.3.1 Технические решения по водопотреблению и водоотведению на этапе строительства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_Toc177047802 \h </w:instrText>
        </w:r>
        <w:r w:rsidR="001F5F56" w:rsidRPr="001F5F56">
          <w:rPr>
            <w:noProof/>
            <w:webHidden/>
          </w:rPr>
        </w:r>
        <w:r w:rsidR="001F5F56" w:rsidRPr="001F5F56">
          <w:rPr>
            <w:noProof/>
            <w:webHidden/>
          </w:rPr>
          <w:fldChar w:fldCharType="separate"/>
        </w:r>
        <w:r>
          <w:rPr>
            <w:noProof/>
            <w:webHidden/>
          </w:rPr>
          <w:t>131</w:t>
        </w:r>
        <w:r w:rsidR="001F5F56" w:rsidRPr="001F5F56">
          <w:rPr>
            <w:noProof/>
            <w:webHidden/>
          </w:rPr>
          <w:fldChar w:fldCharType="end"/>
        </w:r>
      </w:hyperlink>
    </w:p>
    <w:p w:rsidR="001F5F56" w:rsidRPr="001F5F56" w:rsidRDefault="00063507" w:rsidP="001F5F56">
      <w:pPr>
        <w:pStyle w:val="46"/>
        <w:rPr>
          <w:rFonts w:asciiTheme="minorHAnsi" w:eastAsiaTheme="minorEastAsia" w:hAnsiTheme="minorHAnsi" w:cstheme="minorBidi"/>
          <w:noProof/>
          <w:sz w:val="22"/>
          <w:szCs w:val="22"/>
        </w:rPr>
      </w:pPr>
      <w:hyperlink w:anchor="_Toc177047803" w:history="1">
        <w:r w:rsidR="001F5F56" w:rsidRPr="001F5F56">
          <w:rPr>
            <w:rStyle w:val="affff9"/>
            <w:noProof/>
            <w:color w:val="auto"/>
          </w:rPr>
          <w:t>4.3.1.1 Водопотребление</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_Toc177047803 \h </w:instrText>
        </w:r>
        <w:r w:rsidR="001F5F56" w:rsidRPr="001F5F56">
          <w:rPr>
            <w:noProof/>
            <w:webHidden/>
          </w:rPr>
        </w:r>
        <w:r w:rsidR="001F5F56" w:rsidRPr="001F5F56">
          <w:rPr>
            <w:noProof/>
            <w:webHidden/>
          </w:rPr>
          <w:fldChar w:fldCharType="separate"/>
        </w:r>
        <w:r>
          <w:rPr>
            <w:noProof/>
            <w:webHidden/>
          </w:rPr>
          <w:t>131</w:t>
        </w:r>
        <w:r w:rsidR="001F5F56" w:rsidRPr="001F5F56">
          <w:rPr>
            <w:noProof/>
            <w:webHidden/>
          </w:rPr>
          <w:fldChar w:fldCharType="end"/>
        </w:r>
      </w:hyperlink>
    </w:p>
    <w:p w:rsidR="001F5F56" w:rsidRPr="001F5F56" w:rsidRDefault="00063507" w:rsidP="001F5F56">
      <w:pPr>
        <w:pStyle w:val="46"/>
        <w:rPr>
          <w:rFonts w:asciiTheme="minorHAnsi" w:eastAsiaTheme="minorEastAsia" w:hAnsiTheme="minorHAnsi" w:cstheme="minorBidi"/>
          <w:noProof/>
          <w:sz w:val="22"/>
          <w:szCs w:val="22"/>
        </w:rPr>
      </w:pPr>
      <w:hyperlink w:anchor="_Toc177047804" w:history="1">
        <w:r w:rsidR="001F5F56" w:rsidRPr="001F5F56">
          <w:rPr>
            <w:rStyle w:val="affff9"/>
            <w:noProof/>
            <w:color w:val="auto"/>
          </w:rPr>
          <w:t>4.3.1.2 Водоотведение</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_Toc177047804 \h </w:instrText>
        </w:r>
        <w:r w:rsidR="001F5F56" w:rsidRPr="001F5F56">
          <w:rPr>
            <w:noProof/>
            <w:webHidden/>
          </w:rPr>
        </w:r>
        <w:r w:rsidR="001F5F56" w:rsidRPr="001F5F56">
          <w:rPr>
            <w:noProof/>
            <w:webHidden/>
          </w:rPr>
          <w:fldChar w:fldCharType="separate"/>
        </w:r>
        <w:r>
          <w:rPr>
            <w:noProof/>
            <w:webHidden/>
          </w:rPr>
          <w:t>132</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05" w:history="1">
        <w:r w:rsidR="001F5F56" w:rsidRPr="001F5F56">
          <w:rPr>
            <w:rStyle w:val="affff9"/>
            <w:noProof/>
            <w:color w:val="auto"/>
          </w:rPr>
          <w:t>4.3.2 Технические решения по водопотреблению и водоотведению на этапе эксплуатации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_Toc177047805 \h </w:instrText>
        </w:r>
        <w:r w:rsidR="001F5F56" w:rsidRPr="001F5F56">
          <w:rPr>
            <w:noProof/>
            <w:webHidden/>
          </w:rPr>
        </w:r>
        <w:r w:rsidR="001F5F56" w:rsidRPr="001F5F56">
          <w:rPr>
            <w:noProof/>
            <w:webHidden/>
          </w:rPr>
          <w:fldChar w:fldCharType="separate"/>
        </w:r>
        <w:r>
          <w:rPr>
            <w:noProof/>
            <w:webHidden/>
          </w:rPr>
          <w:t>134</w:t>
        </w:r>
        <w:r w:rsidR="001F5F56" w:rsidRPr="001F5F56">
          <w:rPr>
            <w:noProof/>
            <w:webHidden/>
          </w:rPr>
          <w:fldChar w:fldCharType="end"/>
        </w:r>
      </w:hyperlink>
    </w:p>
    <w:p w:rsidR="001F5F56" w:rsidRPr="001F5F56" w:rsidRDefault="00063507" w:rsidP="001F5F56">
      <w:pPr>
        <w:pStyle w:val="46"/>
        <w:rPr>
          <w:rFonts w:asciiTheme="minorHAnsi" w:eastAsiaTheme="minorEastAsia" w:hAnsiTheme="minorHAnsi" w:cstheme="minorBidi"/>
          <w:noProof/>
          <w:sz w:val="22"/>
          <w:szCs w:val="22"/>
        </w:rPr>
      </w:pPr>
      <w:hyperlink w:anchor="_Toc177047806" w:history="1">
        <w:r w:rsidR="001F5F56" w:rsidRPr="001F5F56">
          <w:rPr>
            <w:rStyle w:val="affff9"/>
            <w:noProof/>
            <w:color w:val="auto"/>
          </w:rPr>
          <w:t>4.3.2.1 Водопотребление</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_Toc177047806 \h </w:instrText>
        </w:r>
        <w:r w:rsidR="001F5F56" w:rsidRPr="001F5F56">
          <w:rPr>
            <w:noProof/>
            <w:webHidden/>
          </w:rPr>
        </w:r>
        <w:r w:rsidR="001F5F56" w:rsidRPr="001F5F56">
          <w:rPr>
            <w:noProof/>
            <w:webHidden/>
          </w:rPr>
          <w:fldChar w:fldCharType="separate"/>
        </w:r>
        <w:r>
          <w:rPr>
            <w:noProof/>
            <w:webHidden/>
          </w:rPr>
          <w:t>134</w:t>
        </w:r>
        <w:r w:rsidR="001F5F56" w:rsidRPr="001F5F56">
          <w:rPr>
            <w:noProof/>
            <w:webHidden/>
          </w:rPr>
          <w:fldChar w:fldCharType="end"/>
        </w:r>
      </w:hyperlink>
    </w:p>
    <w:p w:rsidR="001F5F56" w:rsidRPr="001F5F56" w:rsidRDefault="00063507" w:rsidP="001F5F56">
      <w:pPr>
        <w:pStyle w:val="46"/>
        <w:rPr>
          <w:rFonts w:asciiTheme="minorHAnsi" w:eastAsiaTheme="minorEastAsia" w:hAnsiTheme="minorHAnsi" w:cstheme="minorBidi"/>
          <w:noProof/>
          <w:sz w:val="22"/>
          <w:szCs w:val="22"/>
        </w:rPr>
      </w:pPr>
      <w:hyperlink w:anchor="_Toc177047807" w:history="1">
        <w:r w:rsidR="001F5F56" w:rsidRPr="001F5F56">
          <w:rPr>
            <w:rStyle w:val="affff9"/>
            <w:noProof/>
            <w:color w:val="auto"/>
          </w:rPr>
          <w:t>4.3.2.2 Водоотведение</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_Toc177047807 \h </w:instrText>
        </w:r>
        <w:r w:rsidR="001F5F56" w:rsidRPr="001F5F56">
          <w:rPr>
            <w:noProof/>
            <w:webHidden/>
          </w:rPr>
        </w:r>
        <w:r w:rsidR="001F5F56" w:rsidRPr="001F5F56">
          <w:rPr>
            <w:noProof/>
            <w:webHidden/>
          </w:rPr>
          <w:fldChar w:fldCharType="separate"/>
        </w:r>
        <w:r>
          <w:rPr>
            <w:noProof/>
            <w:webHidden/>
          </w:rPr>
          <w:t>134</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08" w:history="1">
        <w:r w:rsidR="001F5F56" w:rsidRPr="001F5F56">
          <w:rPr>
            <w:rStyle w:val="affff9"/>
            <w:noProof/>
            <w:color w:val="auto"/>
          </w:rPr>
          <w:t>4.3.3 Мероприятия по охране водных ресурсов в период строительства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_Toc177047808 \h </w:instrText>
        </w:r>
        <w:r w:rsidR="001F5F56" w:rsidRPr="001F5F56">
          <w:rPr>
            <w:noProof/>
            <w:webHidden/>
          </w:rPr>
        </w:r>
        <w:r w:rsidR="001F5F56" w:rsidRPr="001F5F56">
          <w:rPr>
            <w:noProof/>
            <w:webHidden/>
          </w:rPr>
          <w:fldChar w:fldCharType="separate"/>
        </w:r>
        <w:r>
          <w:rPr>
            <w:noProof/>
            <w:webHidden/>
          </w:rPr>
          <w:t>135</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09" w:history="1">
        <w:r w:rsidR="001F5F56" w:rsidRPr="001F5F56">
          <w:rPr>
            <w:rStyle w:val="affff9"/>
            <w:noProof/>
            <w:color w:val="auto"/>
          </w:rPr>
          <w:t>4.3.4 Мероприятия по охране водных ресурсов в период эксплуатации.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_Toc177047809 \h </w:instrText>
        </w:r>
        <w:r w:rsidR="001F5F56" w:rsidRPr="001F5F56">
          <w:rPr>
            <w:noProof/>
            <w:webHidden/>
          </w:rPr>
        </w:r>
        <w:r w:rsidR="001F5F56" w:rsidRPr="001F5F56">
          <w:rPr>
            <w:noProof/>
            <w:webHidden/>
          </w:rPr>
          <w:fldChar w:fldCharType="separate"/>
        </w:r>
        <w:r>
          <w:rPr>
            <w:noProof/>
            <w:webHidden/>
          </w:rPr>
          <w:t>136</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10" w:history="1">
        <w:r w:rsidR="001F5F56" w:rsidRPr="001F5F56">
          <w:rPr>
            <w:rStyle w:val="affff9"/>
            <w:noProof/>
            <w:color w:val="auto"/>
          </w:rPr>
          <w:t>4.3.5 Мероприятия по сокращению воздействия на водные биоресурсы</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_Toc177047810 \h </w:instrText>
        </w:r>
        <w:r w:rsidR="001F5F56" w:rsidRPr="001F5F56">
          <w:rPr>
            <w:noProof/>
            <w:webHidden/>
          </w:rPr>
        </w:r>
        <w:r w:rsidR="001F5F56" w:rsidRPr="001F5F56">
          <w:rPr>
            <w:noProof/>
            <w:webHidden/>
          </w:rPr>
          <w:fldChar w:fldCharType="separate"/>
        </w:r>
        <w:r>
          <w:rPr>
            <w:noProof/>
            <w:webHidden/>
          </w:rPr>
          <w:t>136</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11" w:history="1">
        <w:r w:rsidR="001F5F56" w:rsidRPr="001F5F56">
          <w:rPr>
            <w:rStyle w:val="affff9"/>
            <w:noProof/>
            <w:color w:val="auto"/>
          </w:rPr>
          <w:t>4.3.6 Мероприятия по защите подземных вод</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_Toc177047811 \h </w:instrText>
        </w:r>
        <w:r w:rsidR="001F5F56" w:rsidRPr="001F5F56">
          <w:rPr>
            <w:noProof/>
            <w:webHidden/>
          </w:rPr>
        </w:r>
        <w:r w:rsidR="001F5F56" w:rsidRPr="001F5F56">
          <w:rPr>
            <w:noProof/>
            <w:webHidden/>
          </w:rPr>
          <w:fldChar w:fldCharType="separate"/>
        </w:r>
        <w:r>
          <w:rPr>
            <w:noProof/>
            <w:webHidden/>
          </w:rPr>
          <w:t>136</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12" w:history="1">
        <w:r w:rsidR="001F5F56" w:rsidRPr="001F5F56">
          <w:rPr>
            <w:rStyle w:val="affff9"/>
            <w:noProof/>
            <w:color w:val="auto"/>
          </w:rPr>
          <w:t>4.3.7 Мероприятиями по рациональному использованию и охране водных объектов при строительстве в водоохранной зоне и ПЗП</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_Toc177047812 \h </w:instrText>
        </w:r>
        <w:r w:rsidR="001F5F56" w:rsidRPr="001F5F56">
          <w:rPr>
            <w:noProof/>
            <w:webHidden/>
          </w:rPr>
        </w:r>
        <w:r w:rsidR="001F5F56" w:rsidRPr="001F5F56">
          <w:rPr>
            <w:noProof/>
            <w:webHidden/>
          </w:rPr>
          <w:fldChar w:fldCharType="separate"/>
        </w:r>
        <w:r>
          <w:rPr>
            <w:noProof/>
            <w:webHidden/>
          </w:rPr>
          <w:t>137</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13" w:history="1">
        <w:r w:rsidR="001F5F56" w:rsidRPr="001F5F56">
          <w:rPr>
            <w:rStyle w:val="affff9"/>
            <w:noProof/>
            <w:color w:val="auto"/>
          </w:rPr>
          <w:t>4.4 Мероприятия по охране и рациональному использованию земельных ресурсов и почвенного покрова, в том числе мероприятия по рекультивации нарушенных или загрязненных земельных участков и почвенного покрова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_Toc177047813 \h </w:instrText>
        </w:r>
        <w:r w:rsidR="001F5F56" w:rsidRPr="001F5F56">
          <w:rPr>
            <w:noProof/>
            <w:webHidden/>
          </w:rPr>
        </w:r>
        <w:r w:rsidR="001F5F56" w:rsidRPr="001F5F56">
          <w:rPr>
            <w:noProof/>
            <w:webHidden/>
          </w:rPr>
          <w:fldChar w:fldCharType="separate"/>
        </w:r>
        <w:r>
          <w:rPr>
            <w:noProof/>
            <w:webHidden/>
          </w:rPr>
          <w:t>137</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14" w:history="1">
        <w:r w:rsidR="001F5F56" w:rsidRPr="001F5F56">
          <w:rPr>
            <w:rStyle w:val="affff9"/>
            <w:noProof/>
            <w:color w:val="auto"/>
          </w:rPr>
          <w:t>4.4.1 Период строительства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_Toc177047814 \h </w:instrText>
        </w:r>
        <w:r w:rsidR="001F5F56" w:rsidRPr="001F5F56">
          <w:rPr>
            <w:noProof/>
            <w:webHidden/>
          </w:rPr>
        </w:r>
        <w:r w:rsidR="001F5F56" w:rsidRPr="001F5F56">
          <w:rPr>
            <w:noProof/>
            <w:webHidden/>
          </w:rPr>
          <w:fldChar w:fldCharType="separate"/>
        </w:r>
        <w:r>
          <w:rPr>
            <w:noProof/>
            <w:webHidden/>
          </w:rPr>
          <w:t>137</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15" w:history="1">
        <w:r w:rsidR="001F5F56" w:rsidRPr="001F5F56">
          <w:rPr>
            <w:rStyle w:val="affff9"/>
            <w:noProof/>
            <w:color w:val="auto"/>
          </w:rPr>
          <w:t>4.4.2 Период эксплуатации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_Toc177047815 \h </w:instrText>
        </w:r>
        <w:r w:rsidR="001F5F56" w:rsidRPr="001F5F56">
          <w:rPr>
            <w:noProof/>
            <w:webHidden/>
          </w:rPr>
        </w:r>
        <w:r w:rsidR="001F5F56" w:rsidRPr="001F5F56">
          <w:rPr>
            <w:noProof/>
            <w:webHidden/>
          </w:rPr>
          <w:fldChar w:fldCharType="separate"/>
        </w:r>
        <w:r>
          <w:rPr>
            <w:noProof/>
            <w:webHidden/>
          </w:rPr>
          <w:t>137</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16" w:history="1">
        <w:r w:rsidR="001F5F56" w:rsidRPr="001F5F56">
          <w:rPr>
            <w:rStyle w:val="affff9"/>
            <w:noProof/>
            <w:color w:val="auto"/>
          </w:rPr>
          <w:t>4.4.3 Решения по благоустройству территории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_Toc177047816 \h </w:instrText>
        </w:r>
        <w:r w:rsidR="001F5F56" w:rsidRPr="001F5F56">
          <w:rPr>
            <w:noProof/>
            <w:webHidden/>
          </w:rPr>
        </w:r>
        <w:r w:rsidR="001F5F56" w:rsidRPr="001F5F56">
          <w:rPr>
            <w:noProof/>
            <w:webHidden/>
          </w:rPr>
          <w:fldChar w:fldCharType="separate"/>
        </w:r>
        <w:r>
          <w:rPr>
            <w:noProof/>
            <w:webHidden/>
          </w:rPr>
          <w:t>138</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17" w:history="1">
        <w:r w:rsidR="001F5F56" w:rsidRPr="001F5F56">
          <w:rPr>
            <w:rStyle w:val="affff9"/>
            <w:noProof/>
            <w:color w:val="auto"/>
          </w:rPr>
          <w:t>4.4.4 Рекультивация нарушенных земель</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_Toc177047817 \h </w:instrText>
        </w:r>
        <w:r w:rsidR="001F5F56" w:rsidRPr="001F5F56">
          <w:rPr>
            <w:noProof/>
            <w:webHidden/>
          </w:rPr>
        </w:r>
        <w:r w:rsidR="001F5F56" w:rsidRPr="001F5F56">
          <w:rPr>
            <w:noProof/>
            <w:webHidden/>
          </w:rPr>
          <w:fldChar w:fldCharType="separate"/>
        </w:r>
        <w:r>
          <w:rPr>
            <w:noProof/>
            <w:webHidden/>
          </w:rPr>
          <w:t>138</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18" w:history="1">
        <w:r w:rsidR="001F5F56" w:rsidRPr="001F5F56">
          <w:rPr>
            <w:rStyle w:val="affff9"/>
            <w:noProof/>
            <w:color w:val="auto"/>
          </w:rPr>
          <w:t>4.5 Мероприятия, направленные на снижение влияния образующихся отходов, на состояние окружающей среды</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_Toc177047818 \h </w:instrText>
        </w:r>
        <w:r w:rsidR="001F5F56" w:rsidRPr="001F5F56">
          <w:rPr>
            <w:noProof/>
            <w:webHidden/>
          </w:rPr>
        </w:r>
        <w:r w:rsidR="001F5F56" w:rsidRPr="001F5F56">
          <w:rPr>
            <w:noProof/>
            <w:webHidden/>
          </w:rPr>
          <w:fldChar w:fldCharType="separate"/>
        </w:r>
        <w:r>
          <w:rPr>
            <w:noProof/>
            <w:webHidden/>
          </w:rPr>
          <w:t>140</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19" w:history="1">
        <w:r w:rsidR="001F5F56" w:rsidRPr="001F5F56">
          <w:rPr>
            <w:rStyle w:val="affff9"/>
            <w:noProof/>
            <w:color w:val="auto"/>
          </w:rPr>
          <w:t>4.6 Мероприятия и технические решения, направленные на защиту геологической среды</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_Toc177047819 \h </w:instrText>
        </w:r>
        <w:r w:rsidR="001F5F56" w:rsidRPr="001F5F56">
          <w:rPr>
            <w:noProof/>
            <w:webHidden/>
          </w:rPr>
        </w:r>
        <w:r w:rsidR="001F5F56" w:rsidRPr="001F5F56">
          <w:rPr>
            <w:noProof/>
            <w:webHidden/>
          </w:rPr>
          <w:fldChar w:fldCharType="separate"/>
        </w:r>
        <w:r>
          <w:rPr>
            <w:noProof/>
            <w:webHidden/>
          </w:rPr>
          <w:t>141</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20" w:history="1">
        <w:r w:rsidR="001F5F56" w:rsidRPr="001F5F56">
          <w:rPr>
            <w:rStyle w:val="affff9"/>
            <w:noProof/>
            <w:color w:val="auto"/>
          </w:rPr>
          <w:t>4.7 Мероприятия по охране недр</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_Toc177047820 \h </w:instrText>
        </w:r>
        <w:r w:rsidR="001F5F56" w:rsidRPr="001F5F56">
          <w:rPr>
            <w:noProof/>
            <w:webHidden/>
          </w:rPr>
        </w:r>
        <w:r w:rsidR="001F5F56" w:rsidRPr="001F5F56">
          <w:rPr>
            <w:noProof/>
            <w:webHidden/>
          </w:rPr>
          <w:fldChar w:fldCharType="separate"/>
        </w:r>
        <w:r>
          <w:rPr>
            <w:noProof/>
            <w:webHidden/>
          </w:rPr>
          <w:t>142</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21" w:history="1">
        <w:r w:rsidR="001F5F56" w:rsidRPr="001F5F56">
          <w:rPr>
            <w:rStyle w:val="affff9"/>
            <w:noProof/>
            <w:color w:val="auto"/>
          </w:rPr>
          <w:t>4.8 Мероприятия по охране растительности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_Toc177047821 \h </w:instrText>
        </w:r>
        <w:r w:rsidR="001F5F56" w:rsidRPr="001F5F56">
          <w:rPr>
            <w:noProof/>
            <w:webHidden/>
          </w:rPr>
        </w:r>
        <w:r w:rsidR="001F5F56" w:rsidRPr="001F5F56">
          <w:rPr>
            <w:noProof/>
            <w:webHidden/>
          </w:rPr>
          <w:fldChar w:fldCharType="separate"/>
        </w:r>
        <w:r>
          <w:rPr>
            <w:noProof/>
            <w:webHidden/>
          </w:rPr>
          <w:t>142</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22" w:history="1">
        <w:r w:rsidR="001F5F56" w:rsidRPr="001F5F56">
          <w:rPr>
            <w:rStyle w:val="affff9"/>
            <w:noProof/>
            <w:color w:val="auto"/>
          </w:rPr>
          <w:t>4.9 Мероприятия по сохранению среды обитания животных, путей их миграции, доступа в нерестилища рыб</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_Toc177047822 \h </w:instrText>
        </w:r>
        <w:r w:rsidR="001F5F56" w:rsidRPr="001F5F56">
          <w:rPr>
            <w:noProof/>
            <w:webHidden/>
          </w:rPr>
        </w:r>
        <w:r w:rsidR="001F5F56" w:rsidRPr="001F5F56">
          <w:rPr>
            <w:noProof/>
            <w:webHidden/>
          </w:rPr>
          <w:fldChar w:fldCharType="separate"/>
        </w:r>
        <w:r>
          <w:rPr>
            <w:noProof/>
            <w:webHidden/>
          </w:rPr>
          <w:t>142</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23" w:history="1">
        <w:r w:rsidR="001F5F56" w:rsidRPr="001F5F56">
          <w:rPr>
            <w:rStyle w:val="affff9"/>
            <w:noProof/>
            <w:color w:val="auto"/>
          </w:rPr>
          <w:t>4.10 Меры по охране вечномерзлых грунтов (мероприятия по уменьшению растепляющего воздействия от проектируемых техногенных объектов)</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_Toc177047823 \h </w:instrText>
        </w:r>
        <w:r w:rsidR="001F5F56" w:rsidRPr="001F5F56">
          <w:rPr>
            <w:noProof/>
            <w:webHidden/>
          </w:rPr>
        </w:r>
        <w:r w:rsidR="001F5F56" w:rsidRPr="001F5F56">
          <w:rPr>
            <w:noProof/>
            <w:webHidden/>
          </w:rPr>
          <w:fldChar w:fldCharType="separate"/>
        </w:r>
        <w:r>
          <w:rPr>
            <w:noProof/>
            <w:webHidden/>
          </w:rPr>
          <w:t>144</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24" w:history="1">
        <w:r w:rsidR="001F5F56" w:rsidRPr="001F5F56">
          <w:rPr>
            <w:rStyle w:val="affff9"/>
            <w:rFonts w:eastAsia="Calibri"/>
            <w:noProof/>
            <w:color w:val="auto"/>
          </w:rPr>
          <w:t>4.11 Мероприятия по учету интересов местного (коренного) населения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_Toc177047824 \h </w:instrText>
        </w:r>
        <w:r w:rsidR="001F5F56" w:rsidRPr="001F5F56">
          <w:rPr>
            <w:noProof/>
            <w:webHidden/>
          </w:rPr>
        </w:r>
        <w:r w:rsidR="001F5F56" w:rsidRPr="001F5F56">
          <w:rPr>
            <w:noProof/>
            <w:webHidden/>
          </w:rPr>
          <w:fldChar w:fldCharType="separate"/>
        </w:r>
        <w:r>
          <w:rPr>
            <w:noProof/>
            <w:webHidden/>
          </w:rPr>
          <w:t>144</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25" w:history="1">
        <w:r w:rsidR="001F5F56" w:rsidRPr="001F5F56">
          <w:rPr>
            <w:rStyle w:val="affff9"/>
            <w:rFonts w:eastAsia="Calibri"/>
            <w:noProof/>
            <w:color w:val="auto"/>
          </w:rPr>
          <w:t>4.12 Меры по охране недр при ведении буровых работ, консервации, эксплуатации и ликвидации скважин</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_Toc177047825 \h </w:instrText>
        </w:r>
        <w:r w:rsidR="001F5F56" w:rsidRPr="001F5F56">
          <w:rPr>
            <w:noProof/>
            <w:webHidden/>
          </w:rPr>
        </w:r>
        <w:r w:rsidR="001F5F56" w:rsidRPr="001F5F56">
          <w:rPr>
            <w:noProof/>
            <w:webHidden/>
          </w:rPr>
          <w:fldChar w:fldCharType="separate"/>
        </w:r>
        <w:r>
          <w:rPr>
            <w:noProof/>
            <w:webHidden/>
          </w:rPr>
          <w:t>145</w:t>
        </w:r>
        <w:r w:rsidR="001F5F56" w:rsidRPr="001F5F56">
          <w:rPr>
            <w:noProof/>
            <w:webHidden/>
          </w:rPr>
          <w:fldChar w:fldCharType="end"/>
        </w:r>
      </w:hyperlink>
    </w:p>
    <w:p w:rsidR="001F5F56" w:rsidRPr="001F5F56" w:rsidRDefault="00063507" w:rsidP="001F5F56">
      <w:pPr>
        <w:pStyle w:val="1f5"/>
        <w:spacing w:before="0" w:after="0"/>
        <w:rPr>
          <w:rFonts w:asciiTheme="minorHAnsi" w:eastAsiaTheme="minorEastAsia" w:hAnsiTheme="minorHAnsi" w:cstheme="minorBidi"/>
          <w:caps w:val="0"/>
          <w:noProof/>
          <w:sz w:val="22"/>
          <w:szCs w:val="22"/>
        </w:rPr>
      </w:pPr>
      <w:hyperlink w:anchor="_Toc177047826" w:history="1">
        <w:r w:rsidR="001F5F56" w:rsidRPr="001F5F56">
          <w:rPr>
            <w:rStyle w:val="affff9"/>
            <w:noProof/>
            <w:color w:val="auto"/>
          </w:rPr>
          <w:t>5 Предложения по мероприятиям производственного экологического контроля и мониторинга окружающей среды</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_Toc177047826 \h </w:instrText>
        </w:r>
        <w:r w:rsidR="001F5F56" w:rsidRPr="001F5F56">
          <w:rPr>
            <w:noProof/>
            <w:webHidden/>
          </w:rPr>
        </w:r>
        <w:r w:rsidR="001F5F56" w:rsidRPr="001F5F56">
          <w:rPr>
            <w:noProof/>
            <w:webHidden/>
          </w:rPr>
          <w:fldChar w:fldCharType="separate"/>
        </w:r>
        <w:r>
          <w:rPr>
            <w:noProof/>
            <w:webHidden/>
          </w:rPr>
          <w:t>146</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27" w:history="1">
        <w:r w:rsidR="001F5F56" w:rsidRPr="001F5F56">
          <w:rPr>
            <w:rStyle w:val="affff9"/>
            <w:noProof/>
            <w:color w:val="auto"/>
          </w:rPr>
          <w:t>5.1 Производственный экологический контроль (ПЭК)</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_Toc177047827 \h </w:instrText>
        </w:r>
        <w:r w:rsidR="001F5F56" w:rsidRPr="001F5F56">
          <w:rPr>
            <w:noProof/>
            <w:webHidden/>
          </w:rPr>
        </w:r>
        <w:r w:rsidR="001F5F56" w:rsidRPr="001F5F56">
          <w:rPr>
            <w:noProof/>
            <w:webHidden/>
          </w:rPr>
          <w:fldChar w:fldCharType="separate"/>
        </w:r>
        <w:r>
          <w:rPr>
            <w:noProof/>
            <w:webHidden/>
          </w:rPr>
          <w:t>146</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28" w:history="1">
        <w:r w:rsidR="001F5F56" w:rsidRPr="001F5F56">
          <w:rPr>
            <w:rStyle w:val="affff9"/>
            <w:noProof/>
            <w:color w:val="auto"/>
          </w:rPr>
          <w:t>5.1.1 Основные положения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_Toc177047828 \h </w:instrText>
        </w:r>
        <w:r w:rsidR="001F5F56" w:rsidRPr="001F5F56">
          <w:rPr>
            <w:noProof/>
            <w:webHidden/>
          </w:rPr>
        </w:r>
        <w:r w:rsidR="001F5F56" w:rsidRPr="001F5F56">
          <w:rPr>
            <w:noProof/>
            <w:webHidden/>
          </w:rPr>
          <w:fldChar w:fldCharType="separate"/>
        </w:r>
        <w:r>
          <w:rPr>
            <w:noProof/>
            <w:webHidden/>
          </w:rPr>
          <w:t>146</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29" w:history="1">
        <w:r w:rsidR="001F5F56" w:rsidRPr="001F5F56">
          <w:rPr>
            <w:rStyle w:val="affff9"/>
            <w:noProof/>
            <w:color w:val="auto"/>
          </w:rPr>
          <w:t>5.1.2 ПЭК за охраной атмосферного воздуха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_Toc177047829 \h </w:instrText>
        </w:r>
        <w:r w:rsidR="001F5F56" w:rsidRPr="001F5F56">
          <w:rPr>
            <w:noProof/>
            <w:webHidden/>
          </w:rPr>
        </w:r>
        <w:r w:rsidR="001F5F56" w:rsidRPr="001F5F56">
          <w:rPr>
            <w:noProof/>
            <w:webHidden/>
          </w:rPr>
          <w:fldChar w:fldCharType="separate"/>
        </w:r>
        <w:r>
          <w:rPr>
            <w:noProof/>
            <w:webHidden/>
          </w:rPr>
          <w:t>147</w:t>
        </w:r>
        <w:r w:rsidR="001F5F56" w:rsidRPr="001F5F56">
          <w:rPr>
            <w:noProof/>
            <w:webHidden/>
          </w:rPr>
          <w:fldChar w:fldCharType="end"/>
        </w:r>
      </w:hyperlink>
    </w:p>
    <w:p w:rsidR="001F5F56" w:rsidRPr="001F5F56" w:rsidRDefault="00063507" w:rsidP="001F5F56">
      <w:pPr>
        <w:pStyle w:val="46"/>
        <w:rPr>
          <w:rFonts w:asciiTheme="minorHAnsi" w:eastAsiaTheme="minorEastAsia" w:hAnsiTheme="minorHAnsi" w:cstheme="minorBidi"/>
          <w:noProof/>
          <w:sz w:val="22"/>
          <w:szCs w:val="22"/>
        </w:rPr>
      </w:pPr>
      <w:hyperlink w:anchor="_Toc177047830" w:history="1">
        <w:r w:rsidR="001F5F56" w:rsidRPr="001F5F56">
          <w:rPr>
            <w:rStyle w:val="affff9"/>
            <w:noProof/>
            <w:color w:val="auto"/>
          </w:rPr>
          <w:t>5.1.2.1 ПЭК состояния атмосферного воздуха на период строительства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_Toc177047830 \h </w:instrText>
        </w:r>
        <w:r w:rsidR="001F5F56" w:rsidRPr="001F5F56">
          <w:rPr>
            <w:noProof/>
            <w:webHidden/>
          </w:rPr>
        </w:r>
        <w:r w:rsidR="001F5F56" w:rsidRPr="001F5F56">
          <w:rPr>
            <w:noProof/>
            <w:webHidden/>
          </w:rPr>
          <w:fldChar w:fldCharType="separate"/>
        </w:r>
        <w:r>
          <w:rPr>
            <w:noProof/>
            <w:webHidden/>
          </w:rPr>
          <w:t>148</w:t>
        </w:r>
        <w:r w:rsidR="001F5F56" w:rsidRPr="001F5F56">
          <w:rPr>
            <w:noProof/>
            <w:webHidden/>
          </w:rPr>
          <w:fldChar w:fldCharType="end"/>
        </w:r>
      </w:hyperlink>
    </w:p>
    <w:p w:rsidR="001F5F56" w:rsidRPr="001F5F56" w:rsidRDefault="00063507" w:rsidP="001F5F56">
      <w:pPr>
        <w:pStyle w:val="46"/>
        <w:rPr>
          <w:rFonts w:asciiTheme="minorHAnsi" w:eastAsiaTheme="minorEastAsia" w:hAnsiTheme="minorHAnsi" w:cstheme="minorBidi"/>
          <w:noProof/>
          <w:sz w:val="22"/>
          <w:szCs w:val="22"/>
        </w:rPr>
      </w:pPr>
      <w:hyperlink w:anchor="_Toc177047831" w:history="1">
        <w:r w:rsidR="001F5F56" w:rsidRPr="001F5F56">
          <w:rPr>
            <w:rStyle w:val="affff9"/>
            <w:noProof/>
            <w:color w:val="auto"/>
          </w:rPr>
          <w:t>5.1.2.2 ПЭК состояния атмосферного воздуха на период эксплуатации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_Toc177047831 \h </w:instrText>
        </w:r>
        <w:r w:rsidR="001F5F56" w:rsidRPr="001F5F56">
          <w:rPr>
            <w:noProof/>
            <w:webHidden/>
          </w:rPr>
        </w:r>
        <w:r w:rsidR="001F5F56" w:rsidRPr="001F5F56">
          <w:rPr>
            <w:noProof/>
            <w:webHidden/>
          </w:rPr>
          <w:fldChar w:fldCharType="separate"/>
        </w:r>
        <w:r>
          <w:rPr>
            <w:noProof/>
            <w:webHidden/>
          </w:rPr>
          <w:t>149</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32" w:history="1">
        <w:r w:rsidR="001F5F56" w:rsidRPr="001F5F56">
          <w:rPr>
            <w:rStyle w:val="affff9"/>
            <w:noProof/>
            <w:color w:val="auto"/>
          </w:rPr>
          <w:t>5.1.3 ПЭК в области обращения с отходами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_Toc177047832 \h </w:instrText>
        </w:r>
        <w:r w:rsidR="001F5F56" w:rsidRPr="001F5F56">
          <w:rPr>
            <w:noProof/>
            <w:webHidden/>
          </w:rPr>
        </w:r>
        <w:r w:rsidR="001F5F56" w:rsidRPr="001F5F56">
          <w:rPr>
            <w:noProof/>
            <w:webHidden/>
          </w:rPr>
          <w:fldChar w:fldCharType="separate"/>
        </w:r>
        <w:r>
          <w:rPr>
            <w:noProof/>
            <w:webHidden/>
          </w:rPr>
          <w:t>151</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33" w:history="1">
        <w:r w:rsidR="001F5F56" w:rsidRPr="001F5F56">
          <w:rPr>
            <w:rStyle w:val="affff9"/>
            <w:noProof/>
            <w:color w:val="auto"/>
          </w:rPr>
          <w:t>5.1.4 Контроль рекультивации земель</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_Toc177047833 \h </w:instrText>
        </w:r>
        <w:r w:rsidR="001F5F56" w:rsidRPr="001F5F56">
          <w:rPr>
            <w:noProof/>
            <w:webHidden/>
          </w:rPr>
        </w:r>
        <w:r w:rsidR="001F5F56" w:rsidRPr="001F5F56">
          <w:rPr>
            <w:noProof/>
            <w:webHidden/>
          </w:rPr>
          <w:fldChar w:fldCharType="separate"/>
        </w:r>
        <w:r>
          <w:rPr>
            <w:noProof/>
            <w:webHidden/>
          </w:rPr>
          <w:t>152</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34" w:history="1">
        <w:r w:rsidR="001F5F56" w:rsidRPr="001F5F56">
          <w:rPr>
            <w:rStyle w:val="affff9"/>
            <w:noProof/>
            <w:color w:val="auto"/>
          </w:rPr>
          <w:t>5.2 Производственный экологический мониторинг (ПЭМ)</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_Toc177047834 \h </w:instrText>
        </w:r>
        <w:r w:rsidR="001F5F56" w:rsidRPr="001F5F56">
          <w:rPr>
            <w:noProof/>
            <w:webHidden/>
          </w:rPr>
        </w:r>
        <w:r w:rsidR="001F5F56" w:rsidRPr="001F5F56">
          <w:rPr>
            <w:noProof/>
            <w:webHidden/>
          </w:rPr>
          <w:fldChar w:fldCharType="separate"/>
        </w:r>
        <w:r>
          <w:rPr>
            <w:noProof/>
            <w:webHidden/>
          </w:rPr>
          <w:t>153</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35" w:history="1">
        <w:r w:rsidR="001F5F56" w:rsidRPr="001F5F56">
          <w:rPr>
            <w:rStyle w:val="affff9"/>
            <w:noProof/>
            <w:color w:val="auto"/>
          </w:rPr>
          <w:t>5.2.1 Основные положения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_Toc177047835 \h </w:instrText>
        </w:r>
        <w:r w:rsidR="001F5F56" w:rsidRPr="001F5F56">
          <w:rPr>
            <w:noProof/>
            <w:webHidden/>
          </w:rPr>
        </w:r>
        <w:r w:rsidR="001F5F56" w:rsidRPr="001F5F56">
          <w:rPr>
            <w:noProof/>
            <w:webHidden/>
          </w:rPr>
          <w:fldChar w:fldCharType="separate"/>
        </w:r>
        <w:r>
          <w:rPr>
            <w:noProof/>
            <w:webHidden/>
          </w:rPr>
          <w:t>153</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36" w:history="1">
        <w:r w:rsidR="001F5F56" w:rsidRPr="001F5F56">
          <w:rPr>
            <w:rStyle w:val="affff9"/>
            <w:noProof/>
            <w:color w:val="auto"/>
          </w:rPr>
          <w:t>5.2.2 Организация системы локального экологического мониторинга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_Toc177047836 \h </w:instrText>
        </w:r>
        <w:r w:rsidR="001F5F56" w:rsidRPr="001F5F56">
          <w:rPr>
            <w:noProof/>
            <w:webHidden/>
          </w:rPr>
        </w:r>
        <w:r w:rsidR="001F5F56" w:rsidRPr="001F5F56">
          <w:rPr>
            <w:noProof/>
            <w:webHidden/>
          </w:rPr>
          <w:fldChar w:fldCharType="separate"/>
        </w:r>
        <w:r>
          <w:rPr>
            <w:noProof/>
            <w:webHidden/>
          </w:rPr>
          <w:t>154</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37" w:history="1">
        <w:r w:rsidR="001F5F56" w:rsidRPr="001F5F56">
          <w:rPr>
            <w:rStyle w:val="affff9"/>
            <w:noProof/>
            <w:color w:val="auto"/>
          </w:rPr>
          <w:t>5.2.3 Мониторинг атмосферного воздуха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_Toc177047837 \h </w:instrText>
        </w:r>
        <w:r w:rsidR="001F5F56" w:rsidRPr="001F5F56">
          <w:rPr>
            <w:noProof/>
            <w:webHidden/>
          </w:rPr>
        </w:r>
        <w:r w:rsidR="001F5F56" w:rsidRPr="001F5F56">
          <w:rPr>
            <w:noProof/>
            <w:webHidden/>
          </w:rPr>
          <w:fldChar w:fldCharType="separate"/>
        </w:r>
        <w:r>
          <w:rPr>
            <w:noProof/>
            <w:webHidden/>
          </w:rPr>
          <w:t>155</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38" w:history="1">
        <w:r w:rsidR="001F5F56" w:rsidRPr="001F5F56">
          <w:rPr>
            <w:rStyle w:val="affff9"/>
            <w:noProof/>
            <w:color w:val="auto"/>
          </w:rPr>
          <w:t>5.2.4 Мониторинг состояния и загрязнения земель и почв</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_Toc177047838 \h </w:instrText>
        </w:r>
        <w:r w:rsidR="001F5F56" w:rsidRPr="001F5F56">
          <w:rPr>
            <w:noProof/>
            <w:webHidden/>
          </w:rPr>
        </w:r>
        <w:r w:rsidR="001F5F56" w:rsidRPr="001F5F56">
          <w:rPr>
            <w:noProof/>
            <w:webHidden/>
          </w:rPr>
          <w:fldChar w:fldCharType="separate"/>
        </w:r>
        <w:r>
          <w:rPr>
            <w:noProof/>
            <w:webHidden/>
          </w:rPr>
          <w:t>156</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39" w:history="1">
        <w:r w:rsidR="001F5F56" w:rsidRPr="001F5F56">
          <w:rPr>
            <w:rStyle w:val="affff9"/>
            <w:noProof/>
            <w:color w:val="auto"/>
          </w:rPr>
          <w:t>5.2.5 Мониторинг опасных экзогенных геологических процессов и многолетнемерзлых грунтов</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_Toc177047839 \h </w:instrText>
        </w:r>
        <w:r w:rsidR="001F5F56" w:rsidRPr="001F5F56">
          <w:rPr>
            <w:noProof/>
            <w:webHidden/>
          </w:rPr>
        </w:r>
        <w:r w:rsidR="001F5F56" w:rsidRPr="001F5F56">
          <w:rPr>
            <w:noProof/>
            <w:webHidden/>
          </w:rPr>
          <w:fldChar w:fldCharType="separate"/>
        </w:r>
        <w:r>
          <w:rPr>
            <w:noProof/>
            <w:webHidden/>
          </w:rPr>
          <w:t>157</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40" w:history="1">
        <w:r w:rsidR="001F5F56" w:rsidRPr="001F5F56">
          <w:rPr>
            <w:rStyle w:val="affff9"/>
            <w:noProof/>
            <w:color w:val="auto"/>
          </w:rPr>
          <w:t>5.2.6 Мониторинг при аварийных ситуациях</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_Toc177047840 \h </w:instrText>
        </w:r>
        <w:r w:rsidR="001F5F56" w:rsidRPr="001F5F56">
          <w:rPr>
            <w:noProof/>
            <w:webHidden/>
          </w:rPr>
        </w:r>
        <w:r w:rsidR="001F5F56" w:rsidRPr="001F5F56">
          <w:rPr>
            <w:noProof/>
            <w:webHidden/>
          </w:rPr>
          <w:fldChar w:fldCharType="separate"/>
        </w:r>
        <w:r>
          <w:rPr>
            <w:noProof/>
            <w:webHidden/>
          </w:rPr>
          <w:t>157</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41" w:history="1">
        <w:r w:rsidR="001F5F56" w:rsidRPr="001F5F56">
          <w:rPr>
            <w:rStyle w:val="affff9"/>
            <w:noProof/>
            <w:color w:val="auto"/>
          </w:rPr>
          <w:t>5.2.7 Мониторинг растительности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_Toc177047841 \h </w:instrText>
        </w:r>
        <w:r w:rsidR="001F5F56" w:rsidRPr="001F5F56">
          <w:rPr>
            <w:noProof/>
            <w:webHidden/>
          </w:rPr>
        </w:r>
        <w:r w:rsidR="001F5F56" w:rsidRPr="001F5F56">
          <w:rPr>
            <w:noProof/>
            <w:webHidden/>
          </w:rPr>
          <w:fldChar w:fldCharType="separate"/>
        </w:r>
        <w:r>
          <w:rPr>
            <w:noProof/>
            <w:webHidden/>
          </w:rPr>
          <w:t>160</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42" w:history="1">
        <w:r w:rsidR="001F5F56" w:rsidRPr="001F5F56">
          <w:rPr>
            <w:rStyle w:val="affff9"/>
            <w:noProof/>
            <w:color w:val="auto"/>
          </w:rPr>
          <w:t>5.2.8 Мониторинг животного мира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_Toc177047842 \h </w:instrText>
        </w:r>
        <w:r w:rsidR="001F5F56" w:rsidRPr="001F5F56">
          <w:rPr>
            <w:noProof/>
            <w:webHidden/>
          </w:rPr>
        </w:r>
        <w:r w:rsidR="001F5F56" w:rsidRPr="001F5F56">
          <w:rPr>
            <w:noProof/>
            <w:webHidden/>
          </w:rPr>
          <w:fldChar w:fldCharType="separate"/>
        </w:r>
        <w:r>
          <w:rPr>
            <w:noProof/>
            <w:webHidden/>
          </w:rPr>
          <w:t>160</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43" w:history="1">
        <w:r w:rsidR="001F5F56" w:rsidRPr="001F5F56">
          <w:rPr>
            <w:rStyle w:val="affff9"/>
            <w:noProof/>
            <w:color w:val="auto"/>
          </w:rPr>
          <w:t>5.3 План-график производственно-экологического контроля (мониторинга)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_Toc177047843 \h </w:instrText>
        </w:r>
        <w:r w:rsidR="001F5F56" w:rsidRPr="001F5F56">
          <w:rPr>
            <w:noProof/>
            <w:webHidden/>
          </w:rPr>
        </w:r>
        <w:r w:rsidR="001F5F56" w:rsidRPr="001F5F56">
          <w:rPr>
            <w:noProof/>
            <w:webHidden/>
          </w:rPr>
          <w:fldChar w:fldCharType="separate"/>
        </w:r>
        <w:r>
          <w:rPr>
            <w:noProof/>
            <w:webHidden/>
          </w:rPr>
          <w:t>161</w:t>
        </w:r>
        <w:r w:rsidR="001F5F56" w:rsidRPr="001F5F56">
          <w:rPr>
            <w:noProof/>
            <w:webHidden/>
          </w:rPr>
          <w:fldChar w:fldCharType="end"/>
        </w:r>
      </w:hyperlink>
    </w:p>
    <w:p w:rsidR="001F5F56" w:rsidRPr="001F5F56" w:rsidRDefault="00063507" w:rsidP="001F5F56">
      <w:pPr>
        <w:pStyle w:val="1f5"/>
        <w:spacing w:before="0" w:after="0"/>
        <w:rPr>
          <w:rFonts w:asciiTheme="minorHAnsi" w:eastAsiaTheme="minorEastAsia" w:hAnsiTheme="minorHAnsi" w:cstheme="minorBidi"/>
          <w:caps w:val="0"/>
          <w:noProof/>
          <w:sz w:val="22"/>
          <w:szCs w:val="22"/>
        </w:rPr>
      </w:pPr>
      <w:hyperlink w:anchor="_Toc177047844" w:history="1">
        <w:r w:rsidR="001F5F56" w:rsidRPr="001F5F56">
          <w:rPr>
            <w:rStyle w:val="affff9"/>
            <w:noProof/>
            <w:color w:val="auto"/>
          </w:rPr>
          <w:t>6 Прогнозирование экологических и связанных с ними социальных и экономических последствий</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_Toc177047844 \h </w:instrText>
        </w:r>
        <w:r w:rsidR="001F5F56" w:rsidRPr="001F5F56">
          <w:rPr>
            <w:noProof/>
            <w:webHidden/>
          </w:rPr>
        </w:r>
        <w:r w:rsidR="001F5F56" w:rsidRPr="001F5F56">
          <w:rPr>
            <w:noProof/>
            <w:webHidden/>
          </w:rPr>
          <w:fldChar w:fldCharType="separate"/>
        </w:r>
        <w:r>
          <w:rPr>
            <w:noProof/>
            <w:webHidden/>
          </w:rPr>
          <w:t>165</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45" w:history="1">
        <w:r w:rsidR="001F5F56" w:rsidRPr="001F5F56">
          <w:rPr>
            <w:rStyle w:val="affff9"/>
            <w:noProof/>
            <w:color w:val="auto"/>
          </w:rPr>
          <w:t>6.1 Общие сведения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_Toc177047845 \h </w:instrText>
        </w:r>
        <w:r w:rsidR="001F5F56" w:rsidRPr="001F5F56">
          <w:rPr>
            <w:noProof/>
            <w:webHidden/>
          </w:rPr>
        </w:r>
        <w:r w:rsidR="001F5F56" w:rsidRPr="001F5F56">
          <w:rPr>
            <w:noProof/>
            <w:webHidden/>
          </w:rPr>
          <w:fldChar w:fldCharType="separate"/>
        </w:r>
        <w:r>
          <w:rPr>
            <w:noProof/>
            <w:webHidden/>
          </w:rPr>
          <w:t>165</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46" w:history="1">
        <w:r w:rsidR="001F5F56" w:rsidRPr="001F5F56">
          <w:rPr>
            <w:rStyle w:val="affff9"/>
            <w:noProof/>
            <w:color w:val="auto"/>
          </w:rPr>
          <w:t>6.2 Оценка социального воздействия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_Toc177047846 \h </w:instrText>
        </w:r>
        <w:r w:rsidR="001F5F56" w:rsidRPr="001F5F56">
          <w:rPr>
            <w:noProof/>
            <w:webHidden/>
          </w:rPr>
        </w:r>
        <w:r w:rsidR="001F5F56" w:rsidRPr="001F5F56">
          <w:rPr>
            <w:noProof/>
            <w:webHidden/>
          </w:rPr>
          <w:fldChar w:fldCharType="separate"/>
        </w:r>
        <w:r>
          <w:rPr>
            <w:noProof/>
            <w:webHidden/>
          </w:rPr>
          <w:t>165</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47" w:history="1">
        <w:r w:rsidR="001F5F56" w:rsidRPr="001F5F56">
          <w:rPr>
            <w:rStyle w:val="affff9"/>
            <w:noProof/>
            <w:color w:val="auto"/>
          </w:rPr>
          <w:t>6.2.1 Здоровье населения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_Toc177047847 \h </w:instrText>
        </w:r>
        <w:r w:rsidR="001F5F56" w:rsidRPr="001F5F56">
          <w:rPr>
            <w:noProof/>
            <w:webHidden/>
          </w:rPr>
        </w:r>
        <w:r w:rsidR="001F5F56" w:rsidRPr="001F5F56">
          <w:rPr>
            <w:noProof/>
            <w:webHidden/>
          </w:rPr>
          <w:fldChar w:fldCharType="separate"/>
        </w:r>
        <w:r>
          <w:rPr>
            <w:noProof/>
            <w:webHidden/>
          </w:rPr>
          <w:t>165</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48" w:history="1">
        <w:r w:rsidR="001F5F56" w:rsidRPr="001F5F56">
          <w:rPr>
            <w:rStyle w:val="affff9"/>
            <w:noProof/>
            <w:color w:val="auto"/>
          </w:rPr>
          <w:t>6.2.2 Трудовая занятость</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_Toc177047848 \h </w:instrText>
        </w:r>
        <w:r w:rsidR="001F5F56" w:rsidRPr="001F5F56">
          <w:rPr>
            <w:noProof/>
            <w:webHidden/>
          </w:rPr>
        </w:r>
        <w:r w:rsidR="001F5F56" w:rsidRPr="001F5F56">
          <w:rPr>
            <w:noProof/>
            <w:webHidden/>
          </w:rPr>
          <w:fldChar w:fldCharType="separate"/>
        </w:r>
        <w:r>
          <w:rPr>
            <w:noProof/>
            <w:webHidden/>
          </w:rPr>
          <w:t>166</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49" w:history="1">
        <w:r w:rsidR="001F5F56" w:rsidRPr="001F5F56">
          <w:rPr>
            <w:rStyle w:val="affff9"/>
            <w:noProof/>
            <w:color w:val="auto"/>
          </w:rPr>
          <w:t>6.2.3 Доходы и уровень жизни населения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_Toc177047849 \h </w:instrText>
        </w:r>
        <w:r w:rsidR="001F5F56" w:rsidRPr="001F5F56">
          <w:rPr>
            <w:noProof/>
            <w:webHidden/>
          </w:rPr>
        </w:r>
        <w:r w:rsidR="001F5F56" w:rsidRPr="001F5F56">
          <w:rPr>
            <w:noProof/>
            <w:webHidden/>
          </w:rPr>
          <w:fldChar w:fldCharType="separate"/>
        </w:r>
        <w:r>
          <w:rPr>
            <w:noProof/>
            <w:webHidden/>
          </w:rPr>
          <w:t>166</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50" w:history="1">
        <w:r w:rsidR="001F5F56" w:rsidRPr="001F5F56">
          <w:rPr>
            <w:rStyle w:val="affff9"/>
            <w:noProof/>
            <w:color w:val="auto"/>
          </w:rPr>
          <w:t>6.3 Оценка влияния на экономическую среду</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_Toc177047850 \h </w:instrText>
        </w:r>
        <w:r w:rsidR="001F5F56" w:rsidRPr="001F5F56">
          <w:rPr>
            <w:noProof/>
            <w:webHidden/>
          </w:rPr>
        </w:r>
        <w:r w:rsidR="001F5F56" w:rsidRPr="001F5F56">
          <w:rPr>
            <w:noProof/>
            <w:webHidden/>
          </w:rPr>
          <w:fldChar w:fldCharType="separate"/>
        </w:r>
        <w:r>
          <w:rPr>
            <w:noProof/>
            <w:webHidden/>
          </w:rPr>
          <w:t>166</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51" w:history="1">
        <w:r w:rsidR="001F5F56" w:rsidRPr="001F5F56">
          <w:rPr>
            <w:rStyle w:val="affff9"/>
            <w:noProof/>
            <w:color w:val="auto"/>
          </w:rPr>
          <w:t>6.3.1 Экономическое развитие</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_Toc177047851 \h </w:instrText>
        </w:r>
        <w:r w:rsidR="001F5F56" w:rsidRPr="001F5F56">
          <w:rPr>
            <w:noProof/>
            <w:webHidden/>
          </w:rPr>
        </w:r>
        <w:r w:rsidR="001F5F56" w:rsidRPr="001F5F56">
          <w:rPr>
            <w:noProof/>
            <w:webHidden/>
          </w:rPr>
          <w:fldChar w:fldCharType="separate"/>
        </w:r>
        <w:r>
          <w:rPr>
            <w:noProof/>
            <w:webHidden/>
          </w:rPr>
          <w:t>166</w:t>
        </w:r>
        <w:r w:rsidR="001F5F56" w:rsidRPr="001F5F56">
          <w:rPr>
            <w:noProof/>
            <w:webHidden/>
          </w:rPr>
          <w:fldChar w:fldCharType="end"/>
        </w:r>
      </w:hyperlink>
    </w:p>
    <w:p w:rsidR="001F5F56" w:rsidRPr="001F5F56" w:rsidRDefault="00063507" w:rsidP="001F5F56">
      <w:pPr>
        <w:pStyle w:val="37"/>
        <w:rPr>
          <w:rFonts w:asciiTheme="minorHAnsi" w:eastAsiaTheme="minorEastAsia" w:hAnsiTheme="minorHAnsi" w:cstheme="minorBidi"/>
          <w:i w:val="0"/>
          <w:iCs w:val="0"/>
          <w:noProof/>
          <w:sz w:val="22"/>
        </w:rPr>
      </w:pPr>
      <w:hyperlink w:anchor="_Toc177047852" w:history="1">
        <w:r w:rsidR="001F5F56" w:rsidRPr="001F5F56">
          <w:rPr>
            <w:rStyle w:val="affff9"/>
            <w:noProof/>
            <w:color w:val="auto"/>
          </w:rPr>
          <w:t>6.3.2 Транспортная сеть</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_Toc177047852 \h </w:instrText>
        </w:r>
        <w:r w:rsidR="001F5F56" w:rsidRPr="001F5F56">
          <w:rPr>
            <w:noProof/>
            <w:webHidden/>
          </w:rPr>
        </w:r>
        <w:r w:rsidR="001F5F56" w:rsidRPr="001F5F56">
          <w:rPr>
            <w:noProof/>
            <w:webHidden/>
          </w:rPr>
          <w:fldChar w:fldCharType="separate"/>
        </w:r>
        <w:r>
          <w:rPr>
            <w:noProof/>
            <w:webHidden/>
          </w:rPr>
          <w:t>166</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53" w:history="1">
        <w:r w:rsidR="001F5F56" w:rsidRPr="001F5F56">
          <w:rPr>
            <w:rStyle w:val="affff9"/>
            <w:noProof/>
            <w:color w:val="auto"/>
          </w:rPr>
          <w:t>6.4 Заключение по оценке социально - экономического воздействия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_Toc177047853 \h </w:instrText>
        </w:r>
        <w:r w:rsidR="001F5F56" w:rsidRPr="001F5F56">
          <w:rPr>
            <w:noProof/>
            <w:webHidden/>
          </w:rPr>
        </w:r>
        <w:r w:rsidR="001F5F56" w:rsidRPr="001F5F56">
          <w:rPr>
            <w:noProof/>
            <w:webHidden/>
          </w:rPr>
          <w:fldChar w:fldCharType="separate"/>
        </w:r>
        <w:r>
          <w:rPr>
            <w:noProof/>
            <w:webHidden/>
          </w:rPr>
          <w:t>167</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54" w:history="1">
        <w:r w:rsidR="001F5F56" w:rsidRPr="001F5F56">
          <w:rPr>
            <w:rStyle w:val="affff9"/>
            <w:noProof/>
            <w:color w:val="auto"/>
          </w:rPr>
          <w:t>6.5 Оценка значимости остаточных воздействий на окружающую среду и их последствий</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_Toc177047854 \h </w:instrText>
        </w:r>
        <w:r w:rsidR="001F5F56" w:rsidRPr="001F5F56">
          <w:rPr>
            <w:noProof/>
            <w:webHidden/>
          </w:rPr>
        </w:r>
        <w:r w:rsidR="001F5F56" w:rsidRPr="001F5F56">
          <w:rPr>
            <w:noProof/>
            <w:webHidden/>
          </w:rPr>
          <w:fldChar w:fldCharType="separate"/>
        </w:r>
        <w:r>
          <w:rPr>
            <w:noProof/>
            <w:webHidden/>
          </w:rPr>
          <w:t>167</w:t>
        </w:r>
        <w:r w:rsidR="001F5F56" w:rsidRPr="001F5F56">
          <w:rPr>
            <w:noProof/>
            <w:webHidden/>
          </w:rPr>
          <w:fldChar w:fldCharType="end"/>
        </w:r>
      </w:hyperlink>
    </w:p>
    <w:p w:rsidR="001F5F56" w:rsidRPr="001F5F56" w:rsidRDefault="00063507" w:rsidP="001F5F56">
      <w:pPr>
        <w:pStyle w:val="1f5"/>
        <w:spacing w:before="0" w:after="0"/>
        <w:rPr>
          <w:rFonts w:asciiTheme="minorHAnsi" w:eastAsiaTheme="minorEastAsia" w:hAnsiTheme="minorHAnsi" w:cstheme="minorBidi"/>
          <w:caps w:val="0"/>
          <w:noProof/>
          <w:sz w:val="22"/>
          <w:szCs w:val="22"/>
        </w:rPr>
      </w:pPr>
      <w:hyperlink w:anchor="_Toc177047855" w:history="1">
        <w:r w:rsidR="001F5F56" w:rsidRPr="001F5F56">
          <w:rPr>
            <w:rStyle w:val="affff9"/>
            <w:noProof/>
            <w:color w:val="auto"/>
          </w:rPr>
          <w:t>7 ЭКОЛОГО-ЭКОНОМИЧЕСКАЯ ОЦЕНКА ПРОЕКТА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_Toc177047855 \h </w:instrText>
        </w:r>
        <w:r w:rsidR="001F5F56" w:rsidRPr="001F5F56">
          <w:rPr>
            <w:noProof/>
            <w:webHidden/>
          </w:rPr>
        </w:r>
        <w:r w:rsidR="001F5F56" w:rsidRPr="001F5F56">
          <w:rPr>
            <w:noProof/>
            <w:webHidden/>
          </w:rPr>
          <w:fldChar w:fldCharType="separate"/>
        </w:r>
        <w:r>
          <w:rPr>
            <w:noProof/>
            <w:webHidden/>
          </w:rPr>
          <w:t>169</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56" w:history="1">
        <w:r w:rsidR="001F5F56" w:rsidRPr="001F5F56">
          <w:rPr>
            <w:rStyle w:val="affff9"/>
            <w:noProof/>
            <w:color w:val="auto"/>
          </w:rPr>
          <w:t>7.1 Расчет платы за выбросы загрязняющих веществ в атмосферу (плата за НВОС)</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_Toc177047856 \h </w:instrText>
        </w:r>
        <w:r w:rsidR="001F5F56" w:rsidRPr="001F5F56">
          <w:rPr>
            <w:noProof/>
            <w:webHidden/>
          </w:rPr>
        </w:r>
        <w:r w:rsidR="001F5F56" w:rsidRPr="001F5F56">
          <w:rPr>
            <w:noProof/>
            <w:webHidden/>
          </w:rPr>
          <w:fldChar w:fldCharType="separate"/>
        </w:r>
        <w:r>
          <w:rPr>
            <w:noProof/>
            <w:webHidden/>
          </w:rPr>
          <w:t>169</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57" w:history="1">
        <w:r w:rsidR="001F5F56" w:rsidRPr="001F5F56">
          <w:rPr>
            <w:rStyle w:val="affff9"/>
            <w:noProof/>
            <w:color w:val="auto"/>
          </w:rPr>
          <w:t>7.2 Расчет платы за размещение отходов (плата за негативное воздействие на окружающую среду)</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_Toc177047857 \h </w:instrText>
        </w:r>
        <w:r w:rsidR="001F5F56" w:rsidRPr="001F5F56">
          <w:rPr>
            <w:noProof/>
            <w:webHidden/>
          </w:rPr>
        </w:r>
        <w:r w:rsidR="001F5F56" w:rsidRPr="001F5F56">
          <w:rPr>
            <w:noProof/>
            <w:webHidden/>
          </w:rPr>
          <w:fldChar w:fldCharType="separate"/>
        </w:r>
        <w:r>
          <w:rPr>
            <w:noProof/>
            <w:webHidden/>
          </w:rPr>
          <w:t>171</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58" w:history="1">
        <w:r w:rsidR="001F5F56" w:rsidRPr="001F5F56">
          <w:rPr>
            <w:rStyle w:val="affff9"/>
            <w:noProof/>
            <w:color w:val="auto"/>
          </w:rPr>
          <w:t>7.3 Расчет платы за водопотребление и водоотведение</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_Toc177047858 \h </w:instrText>
        </w:r>
        <w:r w:rsidR="001F5F56" w:rsidRPr="001F5F56">
          <w:rPr>
            <w:noProof/>
            <w:webHidden/>
          </w:rPr>
        </w:r>
        <w:r w:rsidR="001F5F56" w:rsidRPr="001F5F56">
          <w:rPr>
            <w:noProof/>
            <w:webHidden/>
          </w:rPr>
          <w:fldChar w:fldCharType="separate"/>
        </w:r>
        <w:r>
          <w:rPr>
            <w:noProof/>
            <w:webHidden/>
          </w:rPr>
          <w:t>172</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59" w:history="1">
        <w:r w:rsidR="001F5F56" w:rsidRPr="001F5F56">
          <w:rPr>
            <w:rStyle w:val="affff9"/>
            <w:noProof/>
            <w:color w:val="auto"/>
          </w:rPr>
          <w:t>7.4 Расчет компенсационных выплат по охране животного мира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_Toc177047859 \h </w:instrText>
        </w:r>
        <w:r w:rsidR="001F5F56" w:rsidRPr="001F5F56">
          <w:rPr>
            <w:noProof/>
            <w:webHidden/>
          </w:rPr>
        </w:r>
        <w:r w:rsidR="001F5F56" w:rsidRPr="001F5F56">
          <w:rPr>
            <w:noProof/>
            <w:webHidden/>
          </w:rPr>
          <w:fldChar w:fldCharType="separate"/>
        </w:r>
        <w:r>
          <w:rPr>
            <w:noProof/>
            <w:webHidden/>
          </w:rPr>
          <w:t>172</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60" w:history="1">
        <w:r w:rsidR="001F5F56" w:rsidRPr="001F5F56">
          <w:rPr>
            <w:rStyle w:val="affff9"/>
            <w:noProof/>
            <w:color w:val="auto"/>
          </w:rPr>
          <w:t>7.5 Ущерб водным биологическим ресурсам</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_Toc177047860 \h </w:instrText>
        </w:r>
        <w:r w:rsidR="001F5F56" w:rsidRPr="001F5F56">
          <w:rPr>
            <w:noProof/>
            <w:webHidden/>
          </w:rPr>
        </w:r>
        <w:r w:rsidR="001F5F56" w:rsidRPr="001F5F56">
          <w:rPr>
            <w:noProof/>
            <w:webHidden/>
          </w:rPr>
          <w:fldChar w:fldCharType="separate"/>
        </w:r>
        <w:r>
          <w:rPr>
            <w:noProof/>
            <w:webHidden/>
          </w:rPr>
          <w:t>172</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61" w:history="1">
        <w:r w:rsidR="001F5F56" w:rsidRPr="001F5F56">
          <w:rPr>
            <w:rStyle w:val="affff9"/>
            <w:noProof/>
            <w:color w:val="auto"/>
          </w:rPr>
          <w:t>7.6 Затраты на проведение производственного экологического мониторинга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_Toc177047861 \h </w:instrText>
        </w:r>
        <w:r w:rsidR="001F5F56" w:rsidRPr="001F5F56">
          <w:rPr>
            <w:noProof/>
            <w:webHidden/>
          </w:rPr>
        </w:r>
        <w:r w:rsidR="001F5F56" w:rsidRPr="001F5F56">
          <w:rPr>
            <w:noProof/>
            <w:webHidden/>
          </w:rPr>
          <w:fldChar w:fldCharType="separate"/>
        </w:r>
        <w:r>
          <w:rPr>
            <w:noProof/>
            <w:webHidden/>
          </w:rPr>
          <w:t>172</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62" w:history="1">
        <w:r w:rsidR="001F5F56" w:rsidRPr="001F5F56">
          <w:rPr>
            <w:rStyle w:val="affff9"/>
            <w:noProof/>
            <w:color w:val="auto"/>
          </w:rPr>
          <w:t>7.7 Сводный перечень затрат на реализацию природоохранных мероприятий и компенсационных выплат</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_Toc177047862 \h </w:instrText>
        </w:r>
        <w:r w:rsidR="001F5F56" w:rsidRPr="001F5F56">
          <w:rPr>
            <w:noProof/>
            <w:webHidden/>
          </w:rPr>
        </w:r>
        <w:r w:rsidR="001F5F56" w:rsidRPr="001F5F56">
          <w:rPr>
            <w:noProof/>
            <w:webHidden/>
          </w:rPr>
          <w:fldChar w:fldCharType="separate"/>
        </w:r>
        <w:r>
          <w:rPr>
            <w:noProof/>
            <w:webHidden/>
          </w:rPr>
          <w:t>176</w:t>
        </w:r>
        <w:r w:rsidR="001F5F56" w:rsidRPr="001F5F56">
          <w:rPr>
            <w:noProof/>
            <w:webHidden/>
          </w:rPr>
          <w:fldChar w:fldCharType="end"/>
        </w:r>
      </w:hyperlink>
    </w:p>
    <w:p w:rsidR="001F5F56" w:rsidRPr="001F5F56" w:rsidRDefault="00063507" w:rsidP="001F5F56">
      <w:pPr>
        <w:pStyle w:val="1f5"/>
        <w:spacing w:before="0" w:after="0"/>
        <w:rPr>
          <w:rFonts w:asciiTheme="minorHAnsi" w:eastAsiaTheme="minorEastAsia" w:hAnsiTheme="minorHAnsi" w:cstheme="minorBidi"/>
          <w:caps w:val="0"/>
          <w:noProof/>
          <w:sz w:val="22"/>
          <w:szCs w:val="22"/>
        </w:rPr>
      </w:pPr>
      <w:hyperlink w:anchor="_Toc177047863" w:history="1">
        <w:r w:rsidR="001F5F56" w:rsidRPr="001F5F56">
          <w:rPr>
            <w:rStyle w:val="affff9"/>
            <w:noProof/>
            <w:color w:val="auto"/>
          </w:rPr>
          <w:t>8 ВЫЯВЛЕННЫЕ ПРИ ПРОВЕДЕНИИ ОЦЕНКИ ВОЗДЕЙСТВИЯ НА ОКРУЖАЮЩУЮ СРЕДУ НЕОПРЕДЕЛЕННОСТИ В ОПРЕДЕЛЕНИИ ВОЗДЕЙСТВИЙ ПЛАНИРУЕМОЙ ХОЗЯЙСТВЕННОЙ И ИНОЙ ДЕЯТЕЛЬНОСТИ НА ОКРУЖАЮЩУЮ СРЕДУ</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_Toc177047863 \h </w:instrText>
        </w:r>
        <w:r w:rsidR="001F5F56" w:rsidRPr="001F5F56">
          <w:rPr>
            <w:noProof/>
            <w:webHidden/>
          </w:rPr>
        </w:r>
        <w:r w:rsidR="001F5F56" w:rsidRPr="001F5F56">
          <w:rPr>
            <w:noProof/>
            <w:webHidden/>
          </w:rPr>
          <w:fldChar w:fldCharType="separate"/>
        </w:r>
        <w:r>
          <w:rPr>
            <w:noProof/>
            <w:webHidden/>
          </w:rPr>
          <w:t>178</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64" w:history="1">
        <w:r w:rsidR="001F5F56" w:rsidRPr="001F5F56">
          <w:rPr>
            <w:rStyle w:val="affff9"/>
            <w:noProof/>
            <w:color w:val="auto"/>
          </w:rPr>
          <w:t>8.1 Оценка неопределённостей воздействия на атмосферный воздух</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_Toc177047864 \h </w:instrText>
        </w:r>
        <w:r w:rsidR="001F5F56" w:rsidRPr="001F5F56">
          <w:rPr>
            <w:noProof/>
            <w:webHidden/>
          </w:rPr>
        </w:r>
        <w:r w:rsidR="001F5F56" w:rsidRPr="001F5F56">
          <w:rPr>
            <w:noProof/>
            <w:webHidden/>
          </w:rPr>
          <w:fldChar w:fldCharType="separate"/>
        </w:r>
        <w:r>
          <w:rPr>
            <w:noProof/>
            <w:webHidden/>
          </w:rPr>
          <w:t>178</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65" w:history="1">
        <w:r w:rsidR="001F5F56" w:rsidRPr="001F5F56">
          <w:rPr>
            <w:rStyle w:val="affff9"/>
            <w:noProof/>
            <w:color w:val="auto"/>
          </w:rPr>
          <w:t>8.2 Оценка неопределённостей воздействия на водные ресурсы</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_Toc177047865 \h </w:instrText>
        </w:r>
        <w:r w:rsidR="001F5F56" w:rsidRPr="001F5F56">
          <w:rPr>
            <w:noProof/>
            <w:webHidden/>
          </w:rPr>
        </w:r>
        <w:r w:rsidR="001F5F56" w:rsidRPr="001F5F56">
          <w:rPr>
            <w:noProof/>
            <w:webHidden/>
          </w:rPr>
          <w:fldChar w:fldCharType="separate"/>
        </w:r>
        <w:r>
          <w:rPr>
            <w:noProof/>
            <w:webHidden/>
          </w:rPr>
          <w:t>178</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66" w:history="1">
        <w:r w:rsidR="001F5F56" w:rsidRPr="001F5F56">
          <w:rPr>
            <w:rStyle w:val="affff9"/>
            <w:noProof/>
            <w:color w:val="auto"/>
          </w:rPr>
          <w:t>8.3 Оценка неопределённостей воздействия при обращении с отходами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_Toc177047866 \h </w:instrText>
        </w:r>
        <w:r w:rsidR="001F5F56" w:rsidRPr="001F5F56">
          <w:rPr>
            <w:noProof/>
            <w:webHidden/>
          </w:rPr>
        </w:r>
        <w:r w:rsidR="001F5F56" w:rsidRPr="001F5F56">
          <w:rPr>
            <w:noProof/>
            <w:webHidden/>
          </w:rPr>
          <w:fldChar w:fldCharType="separate"/>
        </w:r>
        <w:r>
          <w:rPr>
            <w:noProof/>
            <w:webHidden/>
          </w:rPr>
          <w:t>178</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67" w:history="1">
        <w:r w:rsidR="001F5F56" w:rsidRPr="001F5F56">
          <w:rPr>
            <w:rStyle w:val="affff9"/>
            <w:noProof/>
            <w:color w:val="auto"/>
          </w:rPr>
          <w:t>8.4 Оценка неопределённостей воздействия на растительный и животный мир, объекты сельского хозяйства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_Toc177047867 \h </w:instrText>
        </w:r>
        <w:r w:rsidR="001F5F56" w:rsidRPr="001F5F56">
          <w:rPr>
            <w:noProof/>
            <w:webHidden/>
          </w:rPr>
        </w:r>
        <w:r w:rsidR="001F5F56" w:rsidRPr="001F5F56">
          <w:rPr>
            <w:noProof/>
            <w:webHidden/>
          </w:rPr>
          <w:fldChar w:fldCharType="separate"/>
        </w:r>
        <w:r>
          <w:rPr>
            <w:noProof/>
            <w:webHidden/>
          </w:rPr>
          <w:t>179</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68" w:history="1">
        <w:r w:rsidR="001F5F56" w:rsidRPr="001F5F56">
          <w:rPr>
            <w:rStyle w:val="affff9"/>
            <w:noProof/>
            <w:color w:val="auto"/>
          </w:rPr>
          <w:t>8.5 Оценка неопределённостей воздействия на здоровье населения</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_Toc177047868 \h </w:instrText>
        </w:r>
        <w:r w:rsidR="001F5F56" w:rsidRPr="001F5F56">
          <w:rPr>
            <w:noProof/>
            <w:webHidden/>
          </w:rPr>
        </w:r>
        <w:r w:rsidR="001F5F56" w:rsidRPr="001F5F56">
          <w:rPr>
            <w:noProof/>
            <w:webHidden/>
          </w:rPr>
          <w:fldChar w:fldCharType="separate"/>
        </w:r>
        <w:r>
          <w:rPr>
            <w:noProof/>
            <w:webHidden/>
          </w:rPr>
          <w:t>179</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69" w:history="1">
        <w:r w:rsidR="001F5F56" w:rsidRPr="001F5F56">
          <w:rPr>
            <w:rStyle w:val="affff9"/>
            <w:noProof/>
            <w:color w:val="auto"/>
          </w:rPr>
          <w:t>8.6 Оценка неопределённостей социально-экономических последствий</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_Toc177047869 \h </w:instrText>
        </w:r>
        <w:r w:rsidR="001F5F56" w:rsidRPr="001F5F56">
          <w:rPr>
            <w:noProof/>
            <w:webHidden/>
          </w:rPr>
        </w:r>
        <w:r w:rsidR="001F5F56" w:rsidRPr="001F5F56">
          <w:rPr>
            <w:noProof/>
            <w:webHidden/>
          </w:rPr>
          <w:fldChar w:fldCharType="separate"/>
        </w:r>
        <w:r>
          <w:rPr>
            <w:noProof/>
            <w:webHidden/>
          </w:rPr>
          <w:t>179</w:t>
        </w:r>
        <w:r w:rsidR="001F5F56" w:rsidRPr="001F5F56">
          <w:rPr>
            <w:noProof/>
            <w:webHidden/>
          </w:rPr>
          <w:fldChar w:fldCharType="end"/>
        </w:r>
      </w:hyperlink>
    </w:p>
    <w:p w:rsidR="001F5F56" w:rsidRPr="001F5F56" w:rsidRDefault="00063507" w:rsidP="001F5F56">
      <w:pPr>
        <w:pStyle w:val="1f5"/>
        <w:spacing w:before="0" w:after="0"/>
        <w:rPr>
          <w:rFonts w:asciiTheme="minorHAnsi" w:eastAsiaTheme="minorEastAsia" w:hAnsiTheme="minorHAnsi" w:cstheme="minorBidi"/>
          <w:caps w:val="0"/>
          <w:noProof/>
          <w:sz w:val="22"/>
          <w:szCs w:val="22"/>
        </w:rPr>
      </w:pPr>
      <w:hyperlink w:anchor="_Toc177047870" w:history="1">
        <w:r w:rsidR="001F5F56" w:rsidRPr="001F5F56">
          <w:rPr>
            <w:rStyle w:val="affff9"/>
            <w:noProof/>
            <w:color w:val="auto"/>
          </w:rPr>
          <w:t>9 Сведения о проведении общественных обсуждений</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_Toc177047870 \h </w:instrText>
        </w:r>
        <w:r w:rsidR="001F5F56" w:rsidRPr="001F5F56">
          <w:rPr>
            <w:noProof/>
            <w:webHidden/>
          </w:rPr>
        </w:r>
        <w:r w:rsidR="001F5F56" w:rsidRPr="001F5F56">
          <w:rPr>
            <w:noProof/>
            <w:webHidden/>
          </w:rPr>
          <w:fldChar w:fldCharType="separate"/>
        </w:r>
        <w:r>
          <w:rPr>
            <w:noProof/>
            <w:webHidden/>
          </w:rPr>
          <w:t>181</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71" w:history="1">
        <w:r w:rsidR="001F5F56" w:rsidRPr="001F5F56">
          <w:rPr>
            <w:rStyle w:val="affff9"/>
            <w:noProof/>
            <w:color w:val="auto"/>
          </w:rPr>
          <w:t>9.1 Сведения об органах государственной власти и (или) органах местного самоуправления, ответственных за информирование общественности, организацию и проведение общественных обсуждений.</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_Toc177047871 \h </w:instrText>
        </w:r>
        <w:r w:rsidR="001F5F56" w:rsidRPr="001F5F56">
          <w:rPr>
            <w:noProof/>
            <w:webHidden/>
          </w:rPr>
        </w:r>
        <w:r w:rsidR="001F5F56" w:rsidRPr="001F5F56">
          <w:rPr>
            <w:noProof/>
            <w:webHidden/>
          </w:rPr>
          <w:fldChar w:fldCharType="separate"/>
        </w:r>
        <w:r>
          <w:rPr>
            <w:noProof/>
            <w:webHidden/>
          </w:rPr>
          <w:t>181</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72" w:history="1">
        <w:r w:rsidR="001F5F56" w:rsidRPr="001F5F56">
          <w:rPr>
            <w:rStyle w:val="affff9"/>
            <w:noProof/>
            <w:color w:val="auto"/>
          </w:rPr>
          <w:t>9.2 Сведения об уведомлении о проведении общественных обсуждений объекта экологической экспертизы, включая предварительные материалы оценки воздействия на окружающую среду)</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_Toc177047872 \h </w:instrText>
        </w:r>
        <w:r w:rsidR="001F5F56" w:rsidRPr="001F5F56">
          <w:rPr>
            <w:noProof/>
            <w:webHidden/>
          </w:rPr>
        </w:r>
        <w:r w:rsidR="001F5F56" w:rsidRPr="001F5F56">
          <w:rPr>
            <w:noProof/>
            <w:webHidden/>
          </w:rPr>
          <w:fldChar w:fldCharType="separate"/>
        </w:r>
        <w:r>
          <w:rPr>
            <w:noProof/>
            <w:webHidden/>
          </w:rPr>
          <w:t>181</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73" w:history="1">
        <w:r w:rsidR="001F5F56" w:rsidRPr="001F5F56">
          <w:rPr>
            <w:rStyle w:val="affff9"/>
            <w:noProof/>
            <w:color w:val="auto"/>
          </w:rPr>
          <w:t>9.3 Сведения о форме проведения общественных обсуждений.</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_Toc177047873 \h </w:instrText>
        </w:r>
        <w:r w:rsidR="001F5F56" w:rsidRPr="001F5F56">
          <w:rPr>
            <w:noProof/>
            <w:webHidden/>
          </w:rPr>
        </w:r>
        <w:r w:rsidR="001F5F56" w:rsidRPr="001F5F56">
          <w:rPr>
            <w:noProof/>
            <w:webHidden/>
          </w:rPr>
          <w:fldChar w:fldCharType="separate"/>
        </w:r>
        <w:r>
          <w:rPr>
            <w:noProof/>
            <w:webHidden/>
          </w:rPr>
          <w:t>181</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74" w:history="1">
        <w:r w:rsidR="001F5F56" w:rsidRPr="001F5F56">
          <w:rPr>
            <w:rStyle w:val="affff9"/>
            <w:noProof/>
            <w:color w:val="auto"/>
          </w:rPr>
          <w:t>9.4 Сведения о длительности проведения общественных обсуждений.</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_Toc177047874 \h </w:instrText>
        </w:r>
        <w:r w:rsidR="001F5F56" w:rsidRPr="001F5F56">
          <w:rPr>
            <w:noProof/>
            <w:webHidden/>
          </w:rPr>
        </w:r>
        <w:r w:rsidR="001F5F56" w:rsidRPr="001F5F56">
          <w:rPr>
            <w:noProof/>
            <w:webHidden/>
          </w:rPr>
          <w:fldChar w:fldCharType="separate"/>
        </w:r>
        <w:r>
          <w:rPr>
            <w:noProof/>
            <w:webHidden/>
          </w:rPr>
          <w:t>181</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75" w:history="1">
        <w:r w:rsidR="001F5F56" w:rsidRPr="001F5F56">
          <w:rPr>
            <w:rStyle w:val="affff9"/>
            <w:noProof/>
            <w:color w:val="auto"/>
          </w:rPr>
          <w:t>9.5 Сведения о сборе, анализе и учете замечаний, предложений и информации, поступивших от общественности, в том числе:</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_Toc177047875 \h </w:instrText>
        </w:r>
        <w:r w:rsidR="001F5F56" w:rsidRPr="001F5F56">
          <w:rPr>
            <w:noProof/>
            <w:webHidden/>
          </w:rPr>
        </w:r>
        <w:r w:rsidR="001F5F56" w:rsidRPr="001F5F56">
          <w:rPr>
            <w:noProof/>
            <w:webHidden/>
          </w:rPr>
          <w:fldChar w:fldCharType="separate"/>
        </w:r>
        <w:r>
          <w:rPr>
            <w:noProof/>
            <w:webHidden/>
          </w:rPr>
          <w:t>181</w:t>
        </w:r>
        <w:r w:rsidR="001F5F56" w:rsidRPr="001F5F56">
          <w:rPr>
            <w:noProof/>
            <w:webHidden/>
          </w:rPr>
          <w:fldChar w:fldCharType="end"/>
        </w:r>
      </w:hyperlink>
    </w:p>
    <w:p w:rsidR="001F5F56" w:rsidRPr="001F5F56" w:rsidRDefault="00063507" w:rsidP="001F5F56">
      <w:pPr>
        <w:pStyle w:val="1f5"/>
        <w:spacing w:before="0" w:after="0"/>
        <w:rPr>
          <w:rFonts w:asciiTheme="minorHAnsi" w:eastAsiaTheme="minorEastAsia" w:hAnsiTheme="minorHAnsi" w:cstheme="minorBidi"/>
          <w:caps w:val="0"/>
          <w:noProof/>
          <w:sz w:val="22"/>
          <w:szCs w:val="22"/>
        </w:rPr>
      </w:pPr>
      <w:hyperlink w:anchor="_Toc177047876" w:history="1">
        <w:r w:rsidR="001F5F56" w:rsidRPr="001F5F56">
          <w:rPr>
            <w:rStyle w:val="affff9"/>
            <w:noProof/>
            <w:color w:val="auto"/>
          </w:rPr>
          <w:t>10 Результаты оценки воздействия на окружающую среду</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_Toc177047876 \h </w:instrText>
        </w:r>
        <w:r w:rsidR="001F5F56" w:rsidRPr="001F5F56">
          <w:rPr>
            <w:noProof/>
            <w:webHidden/>
          </w:rPr>
        </w:r>
        <w:r w:rsidR="001F5F56" w:rsidRPr="001F5F56">
          <w:rPr>
            <w:noProof/>
            <w:webHidden/>
          </w:rPr>
          <w:fldChar w:fldCharType="separate"/>
        </w:r>
        <w:r>
          <w:rPr>
            <w:noProof/>
            <w:webHidden/>
          </w:rPr>
          <w:t>182</w:t>
        </w:r>
        <w:r w:rsidR="001F5F56" w:rsidRPr="001F5F56">
          <w:rPr>
            <w:noProof/>
            <w:webHidden/>
          </w:rPr>
          <w:fldChar w:fldCharType="end"/>
        </w:r>
      </w:hyperlink>
    </w:p>
    <w:p w:rsidR="001F5F56" w:rsidRPr="001F5F56" w:rsidRDefault="00063507" w:rsidP="001F5F56">
      <w:pPr>
        <w:pStyle w:val="1f5"/>
        <w:spacing w:before="0" w:after="0"/>
        <w:rPr>
          <w:rFonts w:asciiTheme="minorHAnsi" w:eastAsiaTheme="minorEastAsia" w:hAnsiTheme="minorHAnsi" w:cstheme="minorBidi"/>
          <w:caps w:val="0"/>
          <w:noProof/>
          <w:sz w:val="22"/>
          <w:szCs w:val="22"/>
        </w:rPr>
      </w:pPr>
      <w:hyperlink w:anchor="_Toc177047877" w:history="1">
        <w:r w:rsidR="001F5F56" w:rsidRPr="001F5F56">
          <w:rPr>
            <w:rStyle w:val="affff9"/>
            <w:noProof/>
            <w:color w:val="auto"/>
          </w:rPr>
          <w:t>11 Вид разрешенного использования –.</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_Toc177047877 \h </w:instrText>
        </w:r>
        <w:r w:rsidR="001F5F56" w:rsidRPr="001F5F56">
          <w:rPr>
            <w:noProof/>
            <w:webHidden/>
          </w:rPr>
        </w:r>
        <w:r w:rsidR="001F5F56" w:rsidRPr="001F5F56">
          <w:rPr>
            <w:noProof/>
            <w:webHidden/>
          </w:rPr>
          <w:fldChar w:fldCharType="separate"/>
        </w:r>
        <w:r>
          <w:rPr>
            <w:noProof/>
            <w:webHidden/>
          </w:rPr>
          <w:t>182</w:t>
        </w:r>
        <w:r w:rsidR="001F5F56" w:rsidRPr="001F5F56">
          <w:rPr>
            <w:noProof/>
            <w:webHidden/>
          </w:rPr>
          <w:fldChar w:fldCharType="end"/>
        </w:r>
      </w:hyperlink>
    </w:p>
    <w:p w:rsidR="001F5F56" w:rsidRPr="001F5F56" w:rsidRDefault="00063507" w:rsidP="001F5F56">
      <w:pPr>
        <w:pStyle w:val="1f5"/>
        <w:spacing w:before="0" w:after="0"/>
        <w:rPr>
          <w:rFonts w:asciiTheme="minorHAnsi" w:eastAsiaTheme="minorEastAsia" w:hAnsiTheme="minorHAnsi" w:cstheme="minorBidi"/>
          <w:caps w:val="0"/>
          <w:noProof/>
          <w:sz w:val="22"/>
          <w:szCs w:val="22"/>
        </w:rPr>
      </w:pPr>
      <w:hyperlink w:anchor="_Toc177047878" w:history="1">
        <w:r w:rsidR="001F5F56" w:rsidRPr="001F5F56">
          <w:rPr>
            <w:rStyle w:val="affff9"/>
            <w:noProof/>
            <w:color w:val="auto"/>
          </w:rPr>
          <w:t>12 Резюме нетехнического характера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_Toc177047878 \h </w:instrText>
        </w:r>
        <w:r w:rsidR="001F5F56" w:rsidRPr="001F5F56">
          <w:rPr>
            <w:noProof/>
            <w:webHidden/>
          </w:rPr>
        </w:r>
        <w:r w:rsidR="001F5F56" w:rsidRPr="001F5F56">
          <w:rPr>
            <w:noProof/>
            <w:webHidden/>
          </w:rPr>
          <w:fldChar w:fldCharType="separate"/>
        </w:r>
        <w:r>
          <w:rPr>
            <w:noProof/>
            <w:webHidden/>
          </w:rPr>
          <w:t>185</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79" w:history="1">
        <w:r w:rsidR="001F5F56" w:rsidRPr="001F5F56">
          <w:rPr>
            <w:rStyle w:val="affff9"/>
            <w:noProof/>
            <w:color w:val="auto"/>
          </w:rPr>
          <w:t>12.1 Общие сведения о проектируемом объекте</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_Toc177047879 \h </w:instrText>
        </w:r>
        <w:r w:rsidR="001F5F56" w:rsidRPr="001F5F56">
          <w:rPr>
            <w:noProof/>
            <w:webHidden/>
          </w:rPr>
        </w:r>
        <w:r w:rsidR="001F5F56" w:rsidRPr="001F5F56">
          <w:rPr>
            <w:noProof/>
            <w:webHidden/>
          </w:rPr>
          <w:fldChar w:fldCharType="separate"/>
        </w:r>
        <w:r>
          <w:rPr>
            <w:noProof/>
            <w:webHidden/>
          </w:rPr>
          <w:t>185</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80" w:history="1">
        <w:r w:rsidR="001F5F56" w:rsidRPr="001F5F56">
          <w:rPr>
            <w:rStyle w:val="affff9"/>
            <w:noProof/>
            <w:color w:val="auto"/>
          </w:rPr>
          <w:t>12.2 Сведения о категории проектируемого объекта по негативному воздействию на окружающую среду</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_Toc177047880 \h </w:instrText>
        </w:r>
        <w:r w:rsidR="001F5F56" w:rsidRPr="001F5F56">
          <w:rPr>
            <w:noProof/>
            <w:webHidden/>
          </w:rPr>
        </w:r>
        <w:r w:rsidR="001F5F56" w:rsidRPr="001F5F56">
          <w:rPr>
            <w:noProof/>
            <w:webHidden/>
          </w:rPr>
          <w:fldChar w:fldCharType="separate"/>
        </w:r>
        <w:r>
          <w:rPr>
            <w:noProof/>
            <w:webHidden/>
          </w:rPr>
          <w:t>186</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81" w:history="1">
        <w:r w:rsidR="001F5F56" w:rsidRPr="001F5F56">
          <w:rPr>
            <w:rStyle w:val="affff9"/>
            <w:noProof/>
            <w:color w:val="auto"/>
          </w:rPr>
          <w:t>12.3 Характеристика земельного участка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_Toc177047881 \h </w:instrText>
        </w:r>
        <w:r w:rsidR="001F5F56" w:rsidRPr="001F5F56">
          <w:rPr>
            <w:noProof/>
            <w:webHidden/>
          </w:rPr>
        </w:r>
        <w:r w:rsidR="001F5F56" w:rsidRPr="001F5F56">
          <w:rPr>
            <w:noProof/>
            <w:webHidden/>
          </w:rPr>
          <w:fldChar w:fldCharType="separate"/>
        </w:r>
        <w:r>
          <w:rPr>
            <w:noProof/>
            <w:webHidden/>
          </w:rPr>
          <w:t>186</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82" w:history="1">
        <w:r w:rsidR="001F5F56" w:rsidRPr="001F5F56">
          <w:rPr>
            <w:rStyle w:val="affff9"/>
            <w:noProof/>
            <w:color w:val="auto"/>
          </w:rPr>
          <w:t>12.4 Зоны ограничений хозяйственной деятельности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_Toc177047882 \h </w:instrText>
        </w:r>
        <w:r w:rsidR="001F5F56" w:rsidRPr="001F5F56">
          <w:rPr>
            <w:noProof/>
            <w:webHidden/>
          </w:rPr>
        </w:r>
        <w:r w:rsidR="001F5F56" w:rsidRPr="001F5F56">
          <w:rPr>
            <w:noProof/>
            <w:webHidden/>
          </w:rPr>
          <w:fldChar w:fldCharType="separate"/>
        </w:r>
        <w:r>
          <w:rPr>
            <w:noProof/>
            <w:webHidden/>
          </w:rPr>
          <w:t>187</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83" w:history="1">
        <w:r w:rsidR="001F5F56" w:rsidRPr="001F5F56">
          <w:rPr>
            <w:rStyle w:val="affff9"/>
            <w:noProof/>
            <w:color w:val="auto"/>
          </w:rPr>
          <w:t>12.5 Санитарно-защитная зона (СЗЗ)</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_Toc177047883 \h </w:instrText>
        </w:r>
        <w:r w:rsidR="001F5F56" w:rsidRPr="001F5F56">
          <w:rPr>
            <w:noProof/>
            <w:webHidden/>
          </w:rPr>
        </w:r>
        <w:r w:rsidR="001F5F56" w:rsidRPr="001F5F56">
          <w:rPr>
            <w:noProof/>
            <w:webHidden/>
          </w:rPr>
          <w:fldChar w:fldCharType="separate"/>
        </w:r>
        <w:r>
          <w:rPr>
            <w:noProof/>
            <w:webHidden/>
          </w:rPr>
          <w:t>187</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84" w:history="1">
        <w:r w:rsidR="001F5F56" w:rsidRPr="001F5F56">
          <w:rPr>
            <w:rStyle w:val="affff9"/>
            <w:noProof/>
            <w:color w:val="auto"/>
          </w:rPr>
          <w:t>12.6 Современное состояние окружающей среды в районе размещения объекта</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_Toc177047884 \h </w:instrText>
        </w:r>
        <w:r w:rsidR="001F5F56" w:rsidRPr="001F5F56">
          <w:rPr>
            <w:noProof/>
            <w:webHidden/>
          </w:rPr>
        </w:r>
        <w:r w:rsidR="001F5F56" w:rsidRPr="001F5F56">
          <w:rPr>
            <w:noProof/>
            <w:webHidden/>
          </w:rPr>
          <w:fldChar w:fldCharType="separate"/>
        </w:r>
        <w:r>
          <w:rPr>
            <w:noProof/>
            <w:webHidden/>
          </w:rPr>
          <w:t>188</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85" w:history="1">
        <w:r w:rsidR="001F5F56" w:rsidRPr="001F5F56">
          <w:rPr>
            <w:rStyle w:val="affff9"/>
            <w:noProof/>
            <w:color w:val="auto"/>
          </w:rPr>
          <w:t>12.7 Воздействие объекта на окружающую среду при строительстве и эксплуатации</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_Toc177047885 \h </w:instrText>
        </w:r>
        <w:r w:rsidR="001F5F56" w:rsidRPr="001F5F56">
          <w:rPr>
            <w:noProof/>
            <w:webHidden/>
          </w:rPr>
        </w:r>
        <w:r w:rsidR="001F5F56" w:rsidRPr="001F5F56">
          <w:rPr>
            <w:noProof/>
            <w:webHidden/>
          </w:rPr>
          <w:fldChar w:fldCharType="separate"/>
        </w:r>
        <w:r>
          <w:rPr>
            <w:noProof/>
            <w:webHidden/>
          </w:rPr>
          <w:t>188</w:t>
        </w:r>
        <w:r w:rsidR="001F5F56" w:rsidRPr="001F5F56">
          <w:rPr>
            <w:noProof/>
            <w:webHidden/>
          </w:rPr>
          <w:fldChar w:fldCharType="end"/>
        </w:r>
      </w:hyperlink>
    </w:p>
    <w:p w:rsidR="001F5F56" w:rsidRPr="001F5F56" w:rsidRDefault="00063507" w:rsidP="001F5F56">
      <w:pPr>
        <w:pStyle w:val="2e"/>
        <w:rPr>
          <w:rFonts w:asciiTheme="minorHAnsi" w:eastAsiaTheme="minorEastAsia" w:hAnsiTheme="minorHAnsi" w:cstheme="minorBidi"/>
          <w:smallCaps w:val="0"/>
          <w:noProof/>
          <w:sz w:val="22"/>
          <w:szCs w:val="22"/>
        </w:rPr>
      </w:pPr>
      <w:hyperlink w:anchor="_Toc177047886" w:history="1">
        <w:r w:rsidR="001F5F56" w:rsidRPr="001F5F56">
          <w:rPr>
            <w:rStyle w:val="affff9"/>
            <w:noProof/>
            <w:color w:val="auto"/>
          </w:rPr>
          <w:t>12.8 Сводный перечень затрат на реализацию природоохранных мероприятий и компенсационных выплат</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_Toc177047886 \h </w:instrText>
        </w:r>
        <w:r w:rsidR="001F5F56" w:rsidRPr="001F5F56">
          <w:rPr>
            <w:noProof/>
            <w:webHidden/>
          </w:rPr>
        </w:r>
        <w:r w:rsidR="001F5F56" w:rsidRPr="001F5F56">
          <w:rPr>
            <w:noProof/>
            <w:webHidden/>
          </w:rPr>
          <w:fldChar w:fldCharType="separate"/>
        </w:r>
        <w:r>
          <w:rPr>
            <w:noProof/>
            <w:webHidden/>
          </w:rPr>
          <w:t>190</w:t>
        </w:r>
        <w:r w:rsidR="001F5F56" w:rsidRPr="001F5F56">
          <w:rPr>
            <w:noProof/>
            <w:webHidden/>
          </w:rPr>
          <w:fldChar w:fldCharType="end"/>
        </w:r>
      </w:hyperlink>
    </w:p>
    <w:p w:rsidR="001F5F56" w:rsidRPr="001F5F56" w:rsidRDefault="00063507" w:rsidP="001F5F56">
      <w:pPr>
        <w:pStyle w:val="1f5"/>
        <w:spacing w:before="0" w:after="0"/>
        <w:rPr>
          <w:rFonts w:asciiTheme="minorHAnsi" w:eastAsiaTheme="minorEastAsia" w:hAnsiTheme="minorHAnsi" w:cstheme="minorBidi"/>
          <w:caps w:val="0"/>
          <w:noProof/>
          <w:sz w:val="22"/>
          <w:szCs w:val="22"/>
        </w:rPr>
      </w:pPr>
      <w:hyperlink w:anchor="_Toc177047887" w:history="1">
        <w:r w:rsidR="001F5F56" w:rsidRPr="001F5F56">
          <w:rPr>
            <w:rStyle w:val="affff9"/>
            <w:noProof/>
            <w:color w:val="auto"/>
          </w:rPr>
          <w:t>ПЕРЕЧЕНЬ ПРИНЯТЫХ СОКРАЩЕНИЙ</w:t>
        </w:r>
        <w:r w:rsidR="001F5F56" w:rsidRPr="001F5F56">
          <w:rPr>
            <w:noProof/>
            <w:webHidden/>
          </w:rPr>
          <w:tab/>
        </w:r>
        <w:r w:rsidR="001F5F56" w:rsidRPr="001F5F56">
          <w:rPr>
            <w:noProof/>
            <w:webHidden/>
          </w:rPr>
          <w:fldChar w:fldCharType="begin"/>
        </w:r>
        <w:r w:rsidR="001F5F56" w:rsidRPr="001F5F56">
          <w:rPr>
            <w:noProof/>
            <w:webHidden/>
          </w:rPr>
          <w:instrText xml:space="preserve"> PAGEREF _Toc177047887 \h </w:instrText>
        </w:r>
        <w:r w:rsidR="001F5F56" w:rsidRPr="001F5F56">
          <w:rPr>
            <w:noProof/>
            <w:webHidden/>
          </w:rPr>
        </w:r>
        <w:r w:rsidR="001F5F56" w:rsidRPr="001F5F56">
          <w:rPr>
            <w:noProof/>
            <w:webHidden/>
          </w:rPr>
          <w:fldChar w:fldCharType="separate"/>
        </w:r>
        <w:r>
          <w:rPr>
            <w:noProof/>
            <w:webHidden/>
          </w:rPr>
          <w:t>192</w:t>
        </w:r>
        <w:r w:rsidR="001F5F56" w:rsidRPr="001F5F56">
          <w:rPr>
            <w:noProof/>
            <w:webHidden/>
          </w:rPr>
          <w:fldChar w:fldCharType="end"/>
        </w:r>
      </w:hyperlink>
    </w:p>
    <w:p w:rsidR="001F5F56" w:rsidRPr="001F5F56" w:rsidRDefault="00063507" w:rsidP="001F5F56">
      <w:pPr>
        <w:pStyle w:val="93"/>
        <w:rPr>
          <w:rFonts w:asciiTheme="minorHAnsi" w:eastAsiaTheme="minorEastAsia" w:hAnsiTheme="minorHAnsi" w:cstheme="minorBidi"/>
          <w:smallCaps w:val="0"/>
          <w:sz w:val="22"/>
          <w:szCs w:val="22"/>
        </w:rPr>
      </w:pPr>
      <w:hyperlink w:anchor="_Toc177047888" w:history="1">
        <w:r w:rsidR="001F5F56" w:rsidRPr="001F5F56">
          <w:rPr>
            <w:rStyle w:val="affff9"/>
            <w:color w:val="auto"/>
          </w:rPr>
          <w:t>Приложение А</w:t>
        </w:r>
        <w:r w:rsidR="001F5F56" w:rsidRPr="001F5F56">
          <w:rPr>
            <w:rStyle w:val="affff9"/>
            <w:color w:val="auto"/>
          </w:rPr>
          <w:tab/>
        </w:r>
        <w:r w:rsidR="001F5F56" w:rsidRPr="001F5F56">
          <w:rPr>
            <w:rStyle w:val="affff9"/>
            <w:bCs/>
            <w:color w:val="auto"/>
          </w:rPr>
          <w:t>Перечень законодательных актов РФ и нормативных документов</w:t>
        </w:r>
        <w:r w:rsidR="001F5F56" w:rsidRPr="001F5F56">
          <w:rPr>
            <w:webHidden/>
          </w:rPr>
          <w:tab/>
        </w:r>
        <w:r w:rsidR="001F5F56" w:rsidRPr="001F5F56">
          <w:rPr>
            <w:webHidden/>
          </w:rPr>
          <w:fldChar w:fldCharType="begin"/>
        </w:r>
        <w:r w:rsidR="001F5F56" w:rsidRPr="001F5F56">
          <w:rPr>
            <w:webHidden/>
          </w:rPr>
          <w:instrText xml:space="preserve"> PAGEREF _Toc177047888 \h </w:instrText>
        </w:r>
        <w:r w:rsidR="001F5F56" w:rsidRPr="001F5F56">
          <w:rPr>
            <w:webHidden/>
          </w:rPr>
        </w:r>
        <w:r w:rsidR="001F5F56" w:rsidRPr="001F5F56">
          <w:rPr>
            <w:webHidden/>
          </w:rPr>
          <w:fldChar w:fldCharType="separate"/>
        </w:r>
        <w:r>
          <w:rPr>
            <w:webHidden/>
          </w:rPr>
          <w:t>193</w:t>
        </w:r>
        <w:r w:rsidR="001F5F56" w:rsidRPr="001F5F56">
          <w:rPr>
            <w:webHidden/>
          </w:rPr>
          <w:fldChar w:fldCharType="end"/>
        </w:r>
      </w:hyperlink>
    </w:p>
    <w:p w:rsidR="00BD4029" w:rsidRPr="001F5F56" w:rsidRDefault="00BD4029" w:rsidP="001F5F56">
      <w:pPr>
        <w:rPr>
          <w:highlight w:val="yellow"/>
        </w:rPr>
      </w:pPr>
      <w:r w:rsidRPr="001F5F56">
        <w:rPr>
          <w:highlight w:val="yellow"/>
        </w:rPr>
        <w:fldChar w:fldCharType="end"/>
      </w:r>
    </w:p>
    <w:p w:rsidR="00BD4029" w:rsidRPr="001F5F56" w:rsidRDefault="00BD4029" w:rsidP="00BD4029">
      <w:pPr>
        <w:rPr>
          <w:highlight w:val="yellow"/>
        </w:rPr>
      </w:pPr>
    </w:p>
    <w:p w:rsidR="00BD4029" w:rsidRPr="001F5F56" w:rsidRDefault="00BD4029" w:rsidP="00BD4029">
      <w:pPr>
        <w:rPr>
          <w:highlight w:val="yellow"/>
        </w:rPr>
      </w:pPr>
    </w:p>
    <w:p w:rsidR="00BD4029" w:rsidRPr="001F5F56" w:rsidRDefault="00BD4029" w:rsidP="00BD4029">
      <w:pPr>
        <w:rPr>
          <w:highlight w:val="yellow"/>
        </w:rPr>
      </w:pPr>
    </w:p>
    <w:p w:rsidR="00BD4029" w:rsidRPr="001F5F56" w:rsidRDefault="00BD4029" w:rsidP="00BD4029">
      <w:pPr>
        <w:rPr>
          <w:highlight w:val="yellow"/>
        </w:rPr>
      </w:pPr>
    </w:p>
    <w:p w:rsidR="00BD4029" w:rsidRPr="001F5F56" w:rsidRDefault="00BD4029" w:rsidP="00B36DCB">
      <w:pPr>
        <w:pStyle w:val="16"/>
        <w:numPr>
          <w:ilvl w:val="0"/>
          <w:numId w:val="0"/>
        </w:numPr>
        <w:ind w:left="709"/>
      </w:pPr>
      <w:r w:rsidRPr="001F5F56">
        <w:rPr>
          <w:highlight w:val="yellow"/>
        </w:rPr>
        <w:br w:type="page"/>
      </w:r>
      <w:bookmarkStart w:id="1" w:name="_Toc177047717"/>
      <w:bookmarkStart w:id="2" w:name="_Ref222730609"/>
      <w:r w:rsidR="00F002CB" w:rsidRPr="001F5F56">
        <w:lastRenderedPageBreak/>
        <w:t>ВВЕДЕНИЕ</w:t>
      </w:r>
      <w:bookmarkEnd w:id="1"/>
    </w:p>
    <w:p w:rsidR="00DB6FF1" w:rsidRPr="001F5F56" w:rsidRDefault="00DB6FF1" w:rsidP="00DB6FF1">
      <w:pPr>
        <w:pStyle w:val="affe"/>
      </w:pPr>
      <w:r w:rsidRPr="001F5F56">
        <w:t xml:space="preserve">Настоящий том </w:t>
      </w:r>
      <w:r w:rsidR="00B31949" w:rsidRPr="001F5F56">
        <w:t>«</w:t>
      </w:r>
      <w:r w:rsidRPr="001F5F56">
        <w:t>Оценка воздействия на окружающую среду</w:t>
      </w:r>
      <w:r w:rsidR="00B31949" w:rsidRPr="001F5F56">
        <w:t>»</w:t>
      </w:r>
      <w:r w:rsidRPr="001F5F56">
        <w:t xml:space="preserve"> (ОВОС) разработан  для объекта проектирования </w:t>
      </w:r>
      <w:r w:rsidR="00B31949" w:rsidRPr="001F5F56">
        <w:t>«</w:t>
      </w:r>
      <w:r w:rsidRPr="001F5F56">
        <w:t xml:space="preserve">Обустройство Тымпучиканского нефтегазоконденсатного месторождения. Куст скважин № </w:t>
      </w:r>
      <w:r w:rsidR="008C6758" w:rsidRPr="001F5F56">
        <w:t>107</w:t>
      </w:r>
      <w:r w:rsidR="00B31949" w:rsidRPr="001F5F56">
        <w:t>»</w:t>
      </w:r>
      <w:r w:rsidRPr="001F5F56">
        <w:t xml:space="preserve"> в соответствии с:</w:t>
      </w:r>
    </w:p>
    <w:p w:rsidR="00D95736" w:rsidRPr="001F5F56" w:rsidRDefault="00D95736" w:rsidP="00217C20">
      <w:pPr>
        <w:pStyle w:val="affe"/>
        <w:numPr>
          <w:ilvl w:val="0"/>
          <w:numId w:val="196"/>
        </w:numPr>
      </w:pPr>
      <w:r w:rsidRPr="001F5F56">
        <w:t>Протокол инвестиционной комиссии БРД № ПТ-0412/0000031 от 03.08.2023;</w:t>
      </w:r>
    </w:p>
    <w:p w:rsidR="008C6758" w:rsidRPr="001F5F56" w:rsidRDefault="008C6758" w:rsidP="00217C20">
      <w:pPr>
        <w:pStyle w:val="affe"/>
        <w:numPr>
          <w:ilvl w:val="0"/>
          <w:numId w:val="196"/>
        </w:numPr>
      </w:pPr>
      <w:r w:rsidRPr="001F5F56">
        <w:t>Основные технические решения, разработанные АО «Гипровостокнефть»;</w:t>
      </w:r>
    </w:p>
    <w:p w:rsidR="008C6758" w:rsidRPr="001F5F56" w:rsidRDefault="008C6758" w:rsidP="00217C20">
      <w:pPr>
        <w:pStyle w:val="affe"/>
        <w:numPr>
          <w:ilvl w:val="0"/>
          <w:numId w:val="196"/>
        </w:numPr>
      </w:pPr>
      <w:r w:rsidRPr="001F5F56">
        <w:t xml:space="preserve">  Задание на проектирование «Обустройство Тымпучиканского нефтегазоконденсатного месторождения. Кусты скважин № 254-01, 107», Проект 2: «Обустройство Тымпучиканского нефтегазоконденсатного месторождения. Куст скважин   № 107», утвержденное 19.06.2024 генеральным директором АО «Гипровостокнефть» Ф.Н. Тепляковым;</w:t>
      </w:r>
    </w:p>
    <w:p w:rsidR="008C6758" w:rsidRPr="001F5F56" w:rsidRDefault="008C6758" w:rsidP="00217C20">
      <w:pPr>
        <w:pStyle w:val="affe"/>
        <w:numPr>
          <w:ilvl w:val="0"/>
          <w:numId w:val="196"/>
        </w:numPr>
      </w:pPr>
      <w:r w:rsidRPr="001F5F56">
        <w:t xml:space="preserve">Изменение №1 к заданию на проектирование «Обустройство Тымпучиканского нефтегазоконденсатного месторождения. Кусты скважин № 206-13, 254-01, 107» утвержденное 18.03.2024 техническим директором ООО «Газпромнефть-Заполярье» </w:t>
      </w:r>
      <w:r w:rsidRPr="001F5F56">
        <w:br/>
        <w:t>А.С. Афониным;</w:t>
      </w:r>
    </w:p>
    <w:p w:rsidR="00D95736" w:rsidRPr="001F5F56" w:rsidRDefault="00D95736" w:rsidP="00217C20">
      <w:pPr>
        <w:pStyle w:val="affe"/>
        <w:numPr>
          <w:ilvl w:val="0"/>
          <w:numId w:val="196"/>
        </w:numPr>
      </w:pPr>
      <w:r w:rsidRPr="001F5F56">
        <w:t xml:space="preserve">отчет по инженерным изысканиям, выполненный </w:t>
      </w:r>
      <w:r w:rsidR="008F4E31" w:rsidRPr="001F5F56">
        <w:br/>
      </w:r>
      <w:r w:rsidRPr="001F5F56">
        <w:t xml:space="preserve">АО </w:t>
      </w:r>
      <w:r w:rsidR="00B31949" w:rsidRPr="001F5F56">
        <w:t>«</w:t>
      </w:r>
      <w:r w:rsidRPr="001F5F56">
        <w:t xml:space="preserve">Институт </w:t>
      </w:r>
      <w:r w:rsidR="00B31949" w:rsidRPr="001F5F56">
        <w:t>«</w:t>
      </w:r>
      <w:r w:rsidRPr="001F5F56">
        <w:t>Нефтегазпроект</w:t>
      </w:r>
      <w:r w:rsidR="00B31949" w:rsidRPr="001F5F56">
        <w:t>»</w:t>
      </w:r>
      <w:r w:rsidR="008F4E31" w:rsidRPr="001F5F56">
        <w:t> </w:t>
      </w:r>
      <w:r w:rsidRPr="001F5F56">
        <w:t>г.</w:t>
      </w:r>
      <w:r w:rsidR="00B31949" w:rsidRPr="001F5F56">
        <w:t> </w:t>
      </w:r>
      <w:r w:rsidRPr="001F5F56">
        <w:t xml:space="preserve"> Тюмень в 2024 г., по данному проекту;</w:t>
      </w:r>
    </w:p>
    <w:p w:rsidR="00D95736" w:rsidRPr="001F5F56" w:rsidRDefault="00D95736" w:rsidP="00217C20">
      <w:pPr>
        <w:pStyle w:val="affe"/>
        <w:numPr>
          <w:ilvl w:val="0"/>
          <w:numId w:val="196"/>
        </w:numPr>
      </w:pPr>
      <w:r w:rsidRPr="001F5F56">
        <w:t xml:space="preserve">проектная документация по объекту </w:t>
      </w:r>
      <w:r w:rsidR="00B31949" w:rsidRPr="001F5F56">
        <w:t>«</w:t>
      </w:r>
      <w:r w:rsidRPr="001F5F56">
        <w:t xml:space="preserve">Обустройство Тымпучиканского нефтегазоконденсатного месторождения. Куст скважин № </w:t>
      </w:r>
      <w:r w:rsidR="008C6758" w:rsidRPr="001F5F56">
        <w:t>107</w:t>
      </w:r>
      <w:r w:rsidR="00B31949" w:rsidRPr="001F5F56">
        <w:t>»</w:t>
      </w:r>
      <w:r w:rsidRPr="001F5F56">
        <w:t>,</w:t>
      </w:r>
      <w:r w:rsidR="0089615C" w:rsidRPr="001F5F56">
        <w:br/>
      </w:r>
      <w:r w:rsidRPr="001F5F56">
        <w:t>шифр ЧОНФ.ГАЗ-КГС.</w:t>
      </w:r>
      <w:r w:rsidR="008C6758" w:rsidRPr="001F5F56">
        <w:t>107</w:t>
      </w:r>
      <w:r w:rsidRPr="001F5F56">
        <w:t xml:space="preserve">-П, выполненная </w:t>
      </w:r>
      <w:r w:rsidR="008C6758" w:rsidRPr="001F5F56">
        <w:t xml:space="preserve">ООО </w:t>
      </w:r>
      <w:r w:rsidR="00B31949" w:rsidRPr="001F5F56">
        <w:t>«</w:t>
      </w:r>
      <w:r w:rsidR="008C6758" w:rsidRPr="001F5F56">
        <w:t>Технология проектирования</w:t>
      </w:r>
      <w:r w:rsidR="00B31949" w:rsidRPr="001F5F56">
        <w:t>»</w:t>
      </w:r>
      <w:r w:rsidRPr="001F5F56">
        <w:t xml:space="preserve"> в 2024 г.</w:t>
      </w:r>
    </w:p>
    <w:p w:rsidR="00D95736" w:rsidRPr="001F5F56" w:rsidRDefault="00D95736" w:rsidP="00217C20">
      <w:pPr>
        <w:pStyle w:val="affe"/>
        <w:numPr>
          <w:ilvl w:val="0"/>
          <w:numId w:val="196"/>
        </w:numPr>
      </w:pPr>
      <w:r w:rsidRPr="001F5F56">
        <w:t xml:space="preserve">исходные данные, предоставленные службами ООО </w:t>
      </w:r>
      <w:r w:rsidR="00B31949" w:rsidRPr="001F5F56">
        <w:t>«</w:t>
      </w:r>
      <w:r w:rsidRPr="001F5F56">
        <w:t>Газпромнефть-Заполярье</w:t>
      </w:r>
      <w:r w:rsidR="00B31949" w:rsidRPr="001F5F56">
        <w:t>»</w:t>
      </w:r>
      <w:r w:rsidRPr="001F5F56">
        <w:t>.</w:t>
      </w:r>
    </w:p>
    <w:p w:rsidR="00D95736" w:rsidRPr="001F5F56" w:rsidRDefault="00D95736" w:rsidP="00653626">
      <w:pPr>
        <w:pStyle w:val="affe"/>
      </w:pPr>
      <w:r w:rsidRPr="001F5F56">
        <w:t>Цель работы:</w:t>
      </w:r>
    </w:p>
    <w:p w:rsidR="00D95736" w:rsidRPr="001F5F56" w:rsidRDefault="00D95736" w:rsidP="00217C20">
      <w:pPr>
        <w:pStyle w:val="affe"/>
        <w:numPr>
          <w:ilvl w:val="0"/>
          <w:numId w:val="147"/>
        </w:numPr>
      </w:pPr>
      <w:r w:rsidRPr="001F5F56">
        <w:t>оценка существующего состояния территории с позиции возможности намечаемого строительства;</w:t>
      </w:r>
    </w:p>
    <w:p w:rsidR="00D95736" w:rsidRPr="001F5F56" w:rsidRDefault="00D95736" w:rsidP="00217C20">
      <w:pPr>
        <w:pStyle w:val="affe"/>
        <w:numPr>
          <w:ilvl w:val="0"/>
          <w:numId w:val="147"/>
        </w:numPr>
      </w:pPr>
      <w:r w:rsidRPr="001F5F56">
        <w:t>предварительный качественный прогноз возможных изменений окружающей среды при реализации намечаемой деятельности и ее негативных последствий,</w:t>
      </w:r>
    </w:p>
    <w:p w:rsidR="00D95736" w:rsidRPr="001F5F56" w:rsidRDefault="00D95736" w:rsidP="00217C20">
      <w:pPr>
        <w:pStyle w:val="affe"/>
        <w:numPr>
          <w:ilvl w:val="0"/>
          <w:numId w:val="147"/>
        </w:numPr>
      </w:pPr>
      <w:r w:rsidRPr="001F5F56">
        <w:t xml:space="preserve">разработка рекомендаций по предотвращению и минимизации выявленных воздействий на компоненты окружающей среды и связанных с ними социальных и экономических последствий, </w:t>
      </w:r>
    </w:p>
    <w:p w:rsidR="00D95736" w:rsidRPr="001F5F56" w:rsidRDefault="00D95736" w:rsidP="00217C20">
      <w:pPr>
        <w:pStyle w:val="affe"/>
        <w:numPr>
          <w:ilvl w:val="0"/>
          <w:numId w:val="147"/>
        </w:numPr>
      </w:pPr>
      <w:r w:rsidRPr="001F5F56">
        <w:t>выявление и учет общественного мнения о намечаемой хозяйственной деятельности.</w:t>
      </w:r>
    </w:p>
    <w:p w:rsidR="00D95736" w:rsidRPr="001F5F56" w:rsidRDefault="00D95736" w:rsidP="00D95736">
      <w:pPr>
        <w:pStyle w:val="affe"/>
      </w:pPr>
      <w:r w:rsidRPr="001F5F56">
        <w:t>При проведении ОВОС учтены правовые требования природоохранного законодательства Российской Федерации, включая нижеприведенные законодательные акты, но не ограничиваясь ими:</w:t>
      </w:r>
    </w:p>
    <w:p w:rsidR="00D95736" w:rsidRPr="001F5F56" w:rsidRDefault="00D95736" w:rsidP="00217C20">
      <w:pPr>
        <w:pStyle w:val="affe"/>
        <w:numPr>
          <w:ilvl w:val="0"/>
          <w:numId w:val="174"/>
        </w:numPr>
      </w:pPr>
      <w:r w:rsidRPr="001F5F56">
        <w:t xml:space="preserve">Федеральный закон от 10.01.2002 № 7-ФЗ </w:t>
      </w:r>
      <w:r w:rsidR="00B31949" w:rsidRPr="001F5F56">
        <w:t>«</w:t>
      </w:r>
      <w:r w:rsidRPr="001F5F56">
        <w:t>Об охране окружающей среды</w:t>
      </w:r>
      <w:r w:rsidR="00B31949" w:rsidRPr="001F5F56">
        <w:t>»</w:t>
      </w:r>
      <w:r w:rsidRPr="001F5F56">
        <w:t>;</w:t>
      </w:r>
    </w:p>
    <w:p w:rsidR="00D95736" w:rsidRPr="001F5F56" w:rsidRDefault="00D95736" w:rsidP="00217C20">
      <w:pPr>
        <w:pStyle w:val="affe"/>
        <w:numPr>
          <w:ilvl w:val="0"/>
          <w:numId w:val="174"/>
        </w:numPr>
      </w:pPr>
      <w:r w:rsidRPr="001F5F56">
        <w:t xml:space="preserve">Федеральный закон от 23.11.1995 № 174-ФЗ </w:t>
      </w:r>
      <w:r w:rsidR="00B31949" w:rsidRPr="001F5F56">
        <w:t>«</w:t>
      </w:r>
      <w:r w:rsidRPr="001F5F56">
        <w:t>Об экологической экспертизе</w:t>
      </w:r>
      <w:r w:rsidR="00B31949" w:rsidRPr="001F5F56">
        <w:t>»</w:t>
      </w:r>
      <w:r w:rsidRPr="001F5F56">
        <w:t>;</w:t>
      </w:r>
    </w:p>
    <w:p w:rsidR="00D95736" w:rsidRPr="001F5F56" w:rsidRDefault="00D95736" w:rsidP="00217C20">
      <w:pPr>
        <w:pStyle w:val="affe"/>
        <w:numPr>
          <w:ilvl w:val="0"/>
          <w:numId w:val="174"/>
        </w:numPr>
      </w:pPr>
      <w:r w:rsidRPr="001F5F56">
        <w:t xml:space="preserve">Федеральный закон от 13 июля 2020 г. </w:t>
      </w:r>
      <w:r w:rsidR="00F72039" w:rsidRPr="001F5F56">
        <w:t>№</w:t>
      </w:r>
      <w:r w:rsidRPr="001F5F56">
        <w:t xml:space="preserve"> 194-ФЗ </w:t>
      </w:r>
      <w:r w:rsidR="00B31949" w:rsidRPr="001F5F56">
        <w:t>«</w:t>
      </w:r>
      <w:r w:rsidRPr="001F5F56">
        <w:t>О внесении изменений в отдельные законодательные акты Российской Федерации в связи с п</w:t>
      </w:r>
      <w:r w:rsidR="00B31949" w:rsidRPr="001F5F56">
        <w:t>ринятием Федерального закона «О </w:t>
      </w:r>
      <w:r w:rsidRPr="001F5F56">
        <w:t>государственной поддержке предпринимательской деятельности в Арктической зоне Российской Федерации</w:t>
      </w:r>
      <w:r w:rsidR="00B31949" w:rsidRPr="001F5F56">
        <w:t>»</w:t>
      </w:r>
    </w:p>
    <w:p w:rsidR="00D95736" w:rsidRPr="001F5F56" w:rsidRDefault="00D95736" w:rsidP="00217C20">
      <w:pPr>
        <w:pStyle w:val="affe"/>
        <w:numPr>
          <w:ilvl w:val="0"/>
          <w:numId w:val="174"/>
        </w:numPr>
      </w:pPr>
      <w:r w:rsidRPr="001F5F56">
        <w:t xml:space="preserve">Федеральный закон от 30.03.1999 № 52-ФЗ </w:t>
      </w:r>
      <w:r w:rsidR="00B31949" w:rsidRPr="001F5F56">
        <w:t>«</w:t>
      </w:r>
      <w:r w:rsidRPr="001F5F56">
        <w:t>О санитарно-эпидемиологическом благополучии населения</w:t>
      </w:r>
      <w:r w:rsidR="00B31949" w:rsidRPr="001F5F56">
        <w:t>»</w:t>
      </w:r>
      <w:r w:rsidRPr="001F5F56">
        <w:t>;</w:t>
      </w:r>
    </w:p>
    <w:p w:rsidR="00D95736" w:rsidRPr="001F5F56" w:rsidRDefault="00D95736" w:rsidP="00217C20">
      <w:pPr>
        <w:pStyle w:val="affe"/>
        <w:numPr>
          <w:ilvl w:val="0"/>
          <w:numId w:val="174"/>
        </w:numPr>
      </w:pPr>
      <w:r w:rsidRPr="001F5F56">
        <w:t xml:space="preserve">Федеральный закон от 04.05.1999 № 96-ФЗ </w:t>
      </w:r>
      <w:r w:rsidR="00B31949" w:rsidRPr="001F5F56">
        <w:t>«</w:t>
      </w:r>
      <w:r w:rsidRPr="001F5F56">
        <w:t>Об охране атмосферного воздуха</w:t>
      </w:r>
      <w:r w:rsidR="00B31949" w:rsidRPr="001F5F56">
        <w:t>»</w:t>
      </w:r>
      <w:r w:rsidRPr="001F5F56">
        <w:t>;</w:t>
      </w:r>
    </w:p>
    <w:p w:rsidR="00D95736" w:rsidRPr="001F5F56" w:rsidRDefault="00D95736" w:rsidP="00217C20">
      <w:pPr>
        <w:pStyle w:val="affe"/>
        <w:numPr>
          <w:ilvl w:val="0"/>
          <w:numId w:val="174"/>
        </w:numPr>
      </w:pPr>
      <w:r w:rsidRPr="001F5F56">
        <w:t xml:space="preserve">Федеральный закон от 24.04.1995 № 52-ФЗ </w:t>
      </w:r>
      <w:r w:rsidR="00B31949" w:rsidRPr="001F5F56">
        <w:t>«</w:t>
      </w:r>
      <w:r w:rsidRPr="001F5F56">
        <w:t>О животном мире</w:t>
      </w:r>
      <w:r w:rsidR="00B31949" w:rsidRPr="001F5F56">
        <w:t>»</w:t>
      </w:r>
      <w:r w:rsidRPr="001F5F56">
        <w:t>;</w:t>
      </w:r>
    </w:p>
    <w:p w:rsidR="00D95736" w:rsidRPr="001F5F56" w:rsidRDefault="00D95736" w:rsidP="00217C20">
      <w:pPr>
        <w:pStyle w:val="affe"/>
        <w:numPr>
          <w:ilvl w:val="0"/>
          <w:numId w:val="174"/>
        </w:numPr>
      </w:pPr>
      <w:r w:rsidRPr="001F5F56">
        <w:t xml:space="preserve">Федеральный закон от 14.03.1995 № 33-ФЗ </w:t>
      </w:r>
      <w:r w:rsidR="00B31949" w:rsidRPr="001F5F56">
        <w:t>«</w:t>
      </w:r>
      <w:r w:rsidRPr="001F5F56">
        <w:t>Об особо охраняемых природных территориях</w:t>
      </w:r>
      <w:r w:rsidR="00B31949" w:rsidRPr="001F5F56">
        <w:t>»</w:t>
      </w:r>
      <w:r w:rsidRPr="001F5F56">
        <w:t>;</w:t>
      </w:r>
    </w:p>
    <w:p w:rsidR="00D95736" w:rsidRPr="001F5F56" w:rsidRDefault="00D95736" w:rsidP="00217C20">
      <w:pPr>
        <w:pStyle w:val="affe"/>
        <w:numPr>
          <w:ilvl w:val="0"/>
          <w:numId w:val="174"/>
        </w:numPr>
      </w:pPr>
      <w:r w:rsidRPr="001F5F56">
        <w:t>Федеральный закон от 07.05.2001</w:t>
      </w:r>
      <w:r w:rsidR="00F72039" w:rsidRPr="001F5F56">
        <w:t xml:space="preserve"> </w:t>
      </w:r>
      <w:r w:rsidRPr="001F5F56">
        <w:t xml:space="preserve">№ 49-ФЗ </w:t>
      </w:r>
      <w:r w:rsidR="00B31949" w:rsidRPr="001F5F56">
        <w:t>«</w:t>
      </w:r>
      <w:r w:rsidRPr="001F5F56">
        <w:t>О территориях традиционного природопользования коренных малочисленных народов Севера, Сибири и Дальнего Востока Российской Федерации</w:t>
      </w:r>
      <w:r w:rsidR="00B31949" w:rsidRPr="001F5F56">
        <w:t>»</w:t>
      </w:r>
      <w:r w:rsidRPr="001F5F56">
        <w:t>;</w:t>
      </w:r>
    </w:p>
    <w:p w:rsidR="00D95736" w:rsidRPr="001F5F56" w:rsidRDefault="00D95736" w:rsidP="00217C20">
      <w:pPr>
        <w:pStyle w:val="affe"/>
        <w:numPr>
          <w:ilvl w:val="0"/>
          <w:numId w:val="174"/>
        </w:numPr>
      </w:pPr>
      <w:r w:rsidRPr="001F5F56">
        <w:lastRenderedPageBreak/>
        <w:t xml:space="preserve">Федеральный закон от 30.04.1999 № 82-ФЗ </w:t>
      </w:r>
      <w:r w:rsidR="00B31949" w:rsidRPr="001F5F56">
        <w:t>«</w:t>
      </w:r>
      <w:r w:rsidRPr="001F5F56">
        <w:t>О гарантиях прав коренных малочисленных народов Российской Федерации</w:t>
      </w:r>
      <w:r w:rsidR="00B31949" w:rsidRPr="001F5F56">
        <w:t>»</w:t>
      </w:r>
      <w:r w:rsidRPr="001F5F56">
        <w:t>;</w:t>
      </w:r>
    </w:p>
    <w:p w:rsidR="00D95736" w:rsidRPr="001F5F56" w:rsidRDefault="00D95736" w:rsidP="00217C20">
      <w:pPr>
        <w:pStyle w:val="affe"/>
        <w:numPr>
          <w:ilvl w:val="0"/>
          <w:numId w:val="174"/>
        </w:numPr>
      </w:pPr>
      <w:r w:rsidRPr="001F5F56">
        <w:t xml:space="preserve">Федеральный закон от 25.06.02 № 73-ФЗ </w:t>
      </w:r>
      <w:r w:rsidR="00B31949" w:rsidRPr="001F5F56">
        <w:t>«</w:t>
      </w:r>
      <w:r w:rsidRPr="001F5F56">
        <w:t>Об объектах культурного наследия (памятниках истории и культуры) народов Российской Федерации</w:t>
      </w:r>
      <w:r w:rsidR="00B31949" w:rsidRPr="001F5F56">
        <w:t>»</w:t>
      </w:r>
      <w:r w:rsidRPr="001F5F56">
        <w:t>;</w:t>
      </w:r>
    </w:p>
    <w:p w:rsidR="00D95736" w:rsidRPr="001F5F56" w:rsidRDefault="00D95736" w:rsidP="00217C20">
      <w:pPr>
        <w:pStyle w:val="affe"/>
        <w:numPr>
          <w:ilvl w:val="0"/>
          <w:numId w:val="174"/>
        </w:numPr>
      </w:pPr>
      <w:r w:rsidRPr="001F5F56">
        <w:t xml:space="preserve">Федеральный закон от 23.02.1995 № 26-ФЗ </w:t>
      </w:r>
      <w:r w:rsidR="00B31949" w:rsidRPr="001F5F56">
        <w:t>«</w:t>
      </w:r>
      <w:r w:rsidRPr="001F5F56">
        <w:t>О природных лечебных ресурсах, лечебно-оздоровительных местностях и курортах</w:t>
      </w:r>
      <w:r w:rsidR="00B31949" w:rsidRPr="001F5F56">
        <w:t>»</w:t>
      </w:r>
      <w:r w:rsidRPr="001F5F56">
        <w:t>;</w:t>
      </w:r>
    </w:p>
    <w:p w:rsidR="00D95736" w:rsidRPr="001F5F56" w:rsidRDefault="00D95736" w:rsidP="00217C20">
      <w:pPr>
        <w:pStyle w:val="affe"/>
        <w:numPr>
          <w:ilvl w:val="0"/>
          <w:numId w:val="174"/>
        </w:numPr>
      </w:pPr>
      <w:r w:rsidRPr="001F5F56">
        <w:t xml:space="preserve">Закон РФ от 21.02. 1992 № 2395-1 </w:t>
      </w:r>
      <w:r w:rsidR="00B31949" w:rsidRPr="001F5F56">
        <w:t>«</w:t>
      </w:r>
      <w:r w:rsidRPr="001F5F56">
        <w:t>О недрах</w:t>
      </w:r>
      <w:r w:rsidR="00B31949" w:rsidRPr="001F5F56">
        <w:t>»</w:t>
      </w:r>
      <w:r w:rsidRPr="001F5F56">
        <w:t>;</w:t>
      </w:r>
    </w:p>
    <w:p w:rsidR="00D95736" w:rsidRPr="001F5F56" w:rsidRDefault="00D95736" w:rsidP="00217C20">
      <w:pPr>
        <w:pStyle w:val="affe"/>
        <w:numPr>
          <w:ilvl w:val="0"/>
          <w:numId w:val="174"/>
        </w:numPr>
      </w:pPr>
      <w:r w:rsidRPr="001F5F56">
        <w:t xml:space="preserve">Федеральный закон от 21.12.1994 № 68-ФЗ </w:t>
      </w:r>
      <w:r w:rsidR="00B31949" w:rsidRPr="001F5F56">
        <w:t>«</w:t>
      </w:r>
      <w:r w:rsidRPr="001F5F56">
        <w:t>О защите населения и территорий от чрезвычайных ситуаций природного и техногенного характера</w:t>
      </w:r>
      <w:r w:rsidR="00B31949" w:rsidRPr="001F5F56">
        <w:t>»</w:t>
      </w:r>
      <w:r w:rsidRPr="001F5F56">
        <w:t>;</w:t>
      </w:r>
    </w:p>
    <w:p w:rsidR="00D95736" w:rsidRPr="001F5F56" w:rsidRDefault="00D95736" w:rsidP="00217C20">
      <w:pPr>
        <w:pStyle w:val="affe"/>
        <w:numPr>
          <w:ilvl w:val="0"/>
          <w:numId w:val="174"/>
        </w:numPr>
      </w:pPr>
      <w:r w:rsidRPr="001F5F56">
        <w:t xml:space="preserve">Федеральный закон от 21.07.97 № 116-ФЗ </w:t>
      </w:r>
      <w:r w:rsidR="00B31949" w:rsidRPr="001F5F56">
        <w:t>«</w:t>
      </w:r>
      <w:r w:rsidRPr="001F5F56">
        <w:t>О промышленной безопасности опасных производственных объектов</w:t>
      </w:r>
      <w:r w:rsidR="00B31949" w:rsidRPr="001F5F56">
        <w:t>»</w:t>
      </w:r>
      <w:r w:rsidRPr="001F5F56">
        <w:t>;</w:t>
      </w:r>
    </w:p>
    <w:p w:rsidR="00D95736" w:rsidRPr="001F5F56" w:rsidRDefault="00B31949" w:rsidP="00217C20">
      <w:pPr>
        <w:pStyle w:val="affe"/>
        <w:numPr>
          <w:ilvl w:val="0"/>
          <w:numId w:val="174"/>
        </w:numPr>
      </w:pPr>
      <w:r w:rsidRPr="001F5F56">
        <w:t>«</w:t>
      </w:r>
      <w:r w:rsidR="00D95736" w:rsidRPr="001F5F56">
        <w:t>Земельный кодекс РФ</w:t>
      </w:r>
      <w:r w:rsidRPr="001F5F56">
        <w:t>»</w:t>
      </w:r>
      <w:r w:rsidR="00D95736" w:rsidRPr="001F5F56">
        <w:t xml:space="preserve"> от 25.10 2001 № 136-ФЗ;</w:t>
      </w:r>
    </w:p>
    <w:p w:rsidR="00D95736" w:rsidRPr="001F5F56" w:rsidRDefault="00B31949" w:rsidP="00217C20">
      <w:pPr>
        <w:pStyle w:val="affe"/>
        <w:numPr>
          <w:ilvl w:val="0"/>
          <w:numId w:val="174"/>
        </w:numPr>
      </w:pPr>
      <w:r w:rsidRPr="001F5F56">
        <w:t>«</w:t>
      </w:r>
      <w:r w:rsidR="00D95736" w:rsidRPr="001F5F56">
        <w:t>Лесной кодекс РФ</w:t>
      </w:r>
      <w:r w:rsidRPr="001F5F56">
        <w:t>»</w:t>
      </w:r>
      <w:r w:rsidR="00D95736" w:rsidRPr="001F5F56">
        <w:t xml:space="preserve"> от 4.12. 2006 </w:t>
      </w:r>
      <w:r w:rsidR="00F72039" w:rsidRPr="001F5F56">
        <w:t>№</w:t>
      </w:r>
      <w:r w:rsidR="00D95736" w:rsidRPr="001F5F56">
        <w:t xml:space="preserve"> 200-ФЗ;</w:t>
      </w:r>
    </w:p>
    <w:p w:rsidR="00D95736" w:rsidRPr="001F5F56" w:rsidRDefault="00B31949" w:rsidP="00217C20">
      <w:pPr>
        <w:pStyle w:val="affe"/>
        <w:numPr>
          <w:ilvl w:val="0"/>
          <w:numId w:val="174"/>
        </w:numPr>
      </w:pPr>
      <w:r w:rsidRPr="001F5F56">
        <w:t>«</w:t>
      </w:r>
      <w:r w:rsidR="00D95736" w:rsidRPr="001F5F56">
        <w:t>Водный кодекс РФ</w:t>
      </w:r>
      <w:r w:rsidRPr="001F5F56">
        <w:t>»</w:t>
      </w:r>
      <w:r w:rsidR="00D95736" w:rsidRPr="001F5F56">
        <w:t xml:space="preserve"> от 03.06.2006 </w:t>
      </w:r>
      <w:r w:rsidR="00F72039" w:rsidRPr="001F5F56">
        <w:t xml:space="preserve">№ </w:t>
      </w:r>
      <w:r w:rsidR="00D95736" w:rsidRPr="001F5F56">
        <w:t>74-ФЗ;</w:t>
      </w:r>
    </w:p>
    <w:p w:rsidR="00D95736" w:rsidRPr="001F5F56" w:rsidRDefault="00D95736" w:rsidP="00217C20">
      <w:pPr>
        <w:pStyle w:val="affe"/>
        <w:numPr>
          <w:ilvl w:val="0"/>
          <w:numId w:val="242"/>
        </w:numPr>
      </w:pPr>
      <w:r w:rsidRPr="001F5F56">
        <w:t xml:space="preserve">Постановление Правительства РФ от 13.08.1996 № 997 </w:t>
      </w:r>
      <w:r w:rsidR="00B31949" w:rsidRPr="001F5F56">
        <w:t>«</w:t>
      </w:r>
      <w:r w:rsidRPr="001F5F56">
        <w:t>Об утверждении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w:t>
      </w:r>
      <w:r w:rsidR="00B31949" w:rsidRPr="001F5F56">
        <w:t>»</w:t>
      </w:r>
      <w:r w:rsidRPr="001F5F56">
        <w:t>.</w:t>
      </w:r>
    </w:p>
    <w:p w:rsidR="00D95736" w:rsidRPr="001F5F56" w:rsidRDefault="00D95736" w:rsidP="00D95736">
      <w:pPr>
        <w:pStyle w:val="affe"/>
      </w:pPr>
      <w:r w:rsidRPr="001F5F56">
        <w:t>Материалы оценки воздействия на окружающую среду позволят:</w:t>
      </w:r>
    </w:p>
    <w:p w:rsidR="00D95736" w:rsidRPr="001F5F56" w:rsidRDefault="00D95736" w:rsidP="00217C20">
      <w:pPr>
        <w:pStyle w:val="affe"/>
        <w:numPr>
          <w:ilvl w:val="0"/>
          <w:numId w:val="174"/>
        </w:numPr>
      </w:pPr>
      <w:r w:rsidRPr="001F5F56">
        <w:t>оценить соответствие намечаемой хозяйственной и иной деятельности требованиям, установленным законодательством РФ в области охраны окружающей среды в целях предотвращения негативного воздействия планируемой деятельности на окружающую среду;</w:t>
      </w:r>
    </w:p>
    <w:p w:rsidR="00D95736" w:rsidRPr="001F5F56" w:rsidRDefault="00D95736" w:rsidP="00217C20">
      <w:pPr>
        <w:pStyle w:val="affe"/>
        <w:numPr>
          <w:ilvl w:val="0"/>
          <w:numId w:val="174"/>
        </w:numPr>
      </w:pPr>
      <w:r w:rsidRPr="001F5F56">
        <w:t>оценить возможные ущербы, разработать рекомендации и мероприятия по ограничению и нейтрализации возможного негативного воздействия в связи с намечаемой хозяйственной деятельностью;</w:t>
      </w:r>
    </w:p>
    <w:p w:rsidR="00D95736" w:rsidRPr="001F5F56" w:rsidRDefault="00D95736" w:rsidP="00217C20">
      <w:pPr>
        <w:pStyle w:val="affe"/>
        <w:numPr>
          <w:ilvl w:val="0"/>
          <w:numId w:val="174"/>
        </w:numPr>
      </w:pPr>
      <w:r w:rsidRPr="001F5F56">
        <w:t>проинформировать надзорные контролирующие органы и население о намечаемой хозяйственной деятельности.</w:t>
      </w:r>
    </w:p>
    <w:p w:rsidR="00D95736" w:rsidRPr="001F5F56" w:rsidRDefault="00D95736" w:rsidP="00D95736">
      <w:pPr>
        <w:pStyle w:val="affe"/>
      </w:pPr>
      <w:r w:rsidRPr="001F5F56">
        <w:t xml:space="preserve">Состав и содержание разделов материалов по ОВОС приняты в соответствии с Требованиями к материалам оценки воздействия на окружающую среду (Приложение к </w:t>
      </w:r>
      <w:r w:rsidR="008C6758" w:rsidRPr="001F5F56">
        <w:t>П</w:t>
      </w:r>
      <w:r w:rsidRPr="001F5F56">
        <w:t xml:space="preserve">риказу Минприроды России от </w:t>
      </w:r>
      <w:r w:rsidR="00653626" w:rsidRPr="001F5F56">
        <w:t>0</w:t>
      </w:r>
      <w:r w:rsidRPr="001F5F56">
        <w:t>1</w:t>
      </w:r>
      <w:r w:rsidR="00653626" w:rsidRPr="001F5F56">
        <w:t>.12.</w:t>
      </w:r>
      <w:r w:rsidRPr="001F5F56">
        <w:t xml:space="preserve">2020 </w:t>
      </w:r>
      <w:r w:rsidR="00492C0B" w:rsidRPr="001F5F56">
        <w:t xml:space="preserve">№ </w:t>
      </w:r>
      <w:r w:rsidRPr="001F5F56">
        <w:t>999).</w:t>
      </w:r>
    </w:p>
    <w:p w:rsidR="00D61058" w:rsidRPr="001F5F56" w:rsidRDefault="00D61058">
      <w:r w:rsidRPr="001F5F56">
        <w:br w:type="page"/>
      </w:r>
    </w:p>
    <w:p w:rsidR="00D61058" w:rsidRPr="001F5F56" w:rsidRDefault="00D61058" w:rsidP="00D61058">
      <w:pPr>
        <w:pStyle w:val="16"/>
      </w:pPr>
      <w:bookmarkStart w:id="3" w:name="_Toc177047718"/>
      <w:r w:rsidRPr="001F5F56">
        <w:lastRenderedPageBreak/>
        <w:t>ОБЩИЕ СВЕДЕНИЯ О ПРОЕКТИРУЕМОМ ОБЪЕКТЕ</w:t>
      </w:r>
      <w:bookmarkEnd w:id="3"/>
    </w:p>
    <w:p w:rsidR="00D61058" w:rsidRPr="001F5F56" w:rsidRDefault="00D61058" w:rsidP="00D61058">
      <w:pPr>
        <w:pStyle w:val="24"/>
      </w:pPr>
      <w:bookmarkStart w:id="4" w:name="_Toc177047719"/>
      <w:r w:rsidRPr="001F5F56">
        <w:t>Краткая характеристика района расположения объекта</w:t>
      </w:r>
      <w:bookmarkEnd w:id="4"/>
    </w:p>
    <w:p w:rsidR="00D61058" w:rsidRPr="001F5F56" w:rsidRDefault="00D61058" w:rsidP="00D61058">
      <w:pPr>
        <w:ind w:firstLine="709"/>
      </w:pPr>
      <w:r w:rsidRPr="001F5F56">
        <w:rPr>
          <w:b/>
        </w:rPr>
        <w:t>Полное наименование предприятия</w:t>
      </w:r>
      <w:r w:rsidR="009D69A8" w:rsidRPr="001F5F56">
        <w:rPr>
          <w:b/>
        </w:rPr>
        <w:t>:</w:t>
      </w:r>
      <w:r w:rsidR="009D69A8" w:rsidRPr="001F5F56">
        <w:t xml:space="preserve"> </w:t>
      </w:r>
      <w:r w:rsidR="00145F00" w:rsidRPr="001F5F56">
        <w:t xml:space="preserve">Общество с ограниченной ответственностью </w:t>
      </w:r>
      <w:r w:rsidR="00B31949" w:rsidRPr="001F5F56">
        <w:t>«</w:t>
      </w:r>
      <w:r w:rsidR="00145F00" w:rsidRPr="001F5F56">
        <w:t>Газпромнефть-Развитие</w:t>
      </w:r>
      <w:r w:rsidR="00B31949" w:rsidRPr="001F5F56">
        <w:t>»</w:t>
      </w:r>
      <w:r w:rsidRPr="001F5F56">
        <w:t>.</w:t>
      </w:r>
    </w:p>
    <w:p w:rsidR="00D61058" w:rsidRPr="001F5F56" w:rsidRDefault="00D61058" w:rsidP="00D61058">
      <w:pPr>
        <w:ind w:firstLine="709"/>
      </w:pPr>
      <w:r w:rsidRPr="001F5F56">
        <w:rPr>
          <w:b/>
        </w:rPr>
        <w:t>Краткое наименование юридического лица</w:t>
      </w:r>
      <w:r w:rsidRPr="001F5F56">
        <w:t xml:space="preserve">: </w:t>
      </w:r>
      <w:r w:rsidR="009D69A8" w:rsidRPr="001F5F56">
        <w:t>О</w:t>
      </w:r>
      <w:r w:rsidR="00145F00" w:rsidRPr="001F5F56">
        <w:t>О</w:t>
      </w:r>
      <w:r w:rsidR="009D69A8" w:rsidRPr="001F5F56">
        <w:t xml:space="preserve">О </w:t>
      </w:r>
      <w:r w:rsidR="00B31949" w:rsidRPr="001F5F56">
        <w:t>«</w:t>
      </w:r>
      <w:r w:rsidR="009D69A8" w:rsidRPr="001F5F56">
        <w:t>Газпромнефть</w:t>
      </w:r>
      <w:r w:rsidR="00145F00" w:rsidRPr="001F5F56">
        <w:t>-</w:t>
      </w:r>
      <w:r w:rsidR="00653626" w:rsidRPr="001F5F56">
        <w:t>Р</w:t>
      </w:r>
      <w:r w:rsidR="00145F00" w:rsidRPr="001F5F56">
        <w:t>азвитие</w:t>
      </w:r>
      <w:r w:rsidR="00B31949" w:rsidRPr="001F5F56">
        <w:t>»</w:t>
      </w:r>
      <w:r w:rsidRPr="001F5F56">
        <w:t>.</w:t>
      </w:r>
    </w:p>
    <w:p w:rsidR="00D61058" w:rsidRPr="001F5F56" w:rsidRDefault="00D61058" w:rsidP="00D61058">
      <w:pPr>
        <w:ind w:firstLine="709"/>
      </w:pPr>
      <w:r w:rsidRPr="001F5F56">
        <w:rPr>
          <w:b/>
        </w:rPr>
        <w:t>Организационно правовая форма</w:t>
      </w:r>
      <w:r w:rsidRPr="001F5F56">
        <w:t xml:space="preserve">: </w:t>
      </w:r>
      <w:r w:rsidR="00145F00" w:rsidRPr="001F5F56">
        <w:t>Общество с ограниченной ответственностью</w:t>
      </w:r>
      <w:r w:rsidRPr="001F5F56">
        <w:t>.</w:t>
      </w:r>
    </w:p>
    <w:p w:rsidR="00D61058" w:rsidRPr="001F5F56" w:rsidRDefault="00D61058" w:rsidP="00D61058">
      <w:pPr>
        <w:ind w:firstLine="709"/>
      </w:pPr>
      <w:r w:rsidRPr="001F5F56">
        <w:rPr>
          <w:b/>
        </w:rPr>
        <w:t>Место государственной регистрации юридического лица:</w:t>
      </w:r>
      <w:r w:rsidRPr="001F5F56">
        <w:t xml:space="preserve"> </w:t>
      </w:r>
      <w:r w:rsidR="008F4E31" w:rsidRPr="001F5F56">
        <w:br/>
      </w:r>
      <w:r w:rsidRPr="001F5F56">
        <w:t>197198, г. Санкт-Петербург, муниципальный округ Введенский, пер Зоологический, д. 2-4, литера Б.</w:t>
      </w:r>
    </w:p>
    <w:p w:rsidR="00D61058" w:rsidRPr="001F5F56" w:rsidRDefault="00D61058" w:rsidP="00D61058">
      <w:pPr>
        <w:ind w:firstLine="709"/>
      </w:pPr>
      <w:r w:rsidRPr="001F5F56">
        <w:rPr>
          <w:b/>
        </w:rPr>
        <w:t>Основной государственный регистрационный номер</w:t>
      </w:r>
      <w:r w:rsidRPr="001F5F56">
        <w:t xml:space="preserve"> (ОГРН): 1077762622574.</w:t>
      </w:r>
    </w:p>
    <w:p w:rsidR="00D61058" w:rsidRPr="001F5F56" w:rsidRDefault="00D61058" w:rsidP="00D61058">
      <w:pPr>
        <w:ind w:firstLine="709"/>
      </w:pPr>
      <w:r w:rsidRPr="001F5F56">
        <w:rPr>
          <w:b/>
        </w:rPr>
        <w:t>Руководитель предприятия</w:t>
      </w:r>
      <w:r w:rsidRPr="001F5F56">
        <w:t>: Генеральный директор Сарваров Айдар Расимович.</w:t>
      </w:r>
    </w:p>
    <w:p w:rsidR="00D61058" w:rsidRPr="001F5F56" w:rsidRDefault="00D61058" w:rsidP="00D61058">
      <w:pPr>
        <w:ind w:firstLine="709"/>
      </w:pPr>
      <w:r w:rsidRPr="001F5F56">
        <w:rPr>
          <w:b/>
        </w:rPr>
        <w:t>Идентификационные коды</w:t>
      </w:r>
      <w:r w:rsidRPr="001F5F5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975"/>
        <w:gridCol w:w="1968"/>
        <w:gridCol w:w="1968"/>
        <w:gridCol w:w="1963"/>
      </w:tblGrid>
      <w:tr w:rsidR="008C6758" w:rsidRPr="001F5F56" w:rsidTr="00BD4D61">
        <w:tc>
          <w:tcPr>
            <w:tcW w:w="2016" w:type="dxa"/>
            <w:shd w:val="clear" w:color="auto" w:fill="auto"/>
          </w:tcPr>
          <w:p w:rsidR="00D61058" w:rsidRPr="001F5F56" w:rsidRDefault="00D61058" w:rsidP="00D61058">
            <w:pPr>
              <w:autoSpaceDE w:val="0"/>
              <w:autoSpaceDN w:val="0"/>
              <w:adjustRightInd w:val="0"/>
              <w:jc w:val="center"/>
              <w:rPr>
                <w:b/>
                <w:bCs/>
                <w:szCs w:val="24"/>
              </w:rPr>
            </w:pPr>
            <w:r w:rsidRPr="001F5F56">
              <w:rPr>
                <w:b/>
                <w:bCs/>
                <w:szCs w:val="24"/>
              </w:rPr>
              <w:t>ИНН</w:t>
            </w:r>
          </w:p>
        </w:tc>
        <w:tc>
          <w:tcPr>
            <w:tcW w:w="2016" w:type="dxa"/>
            <w:shd w:val="clear" w:color="auto" w:fill="auto"/>
          </w:tcPr>
          <w:p w:rsidR="00D61058" w:rsidRPr="001F5F56" w:rsidRDefault="00D61058" w:rsidP="00D61058">
            <w:pPr>
              <w:autoSpaceDE w:val="0"/>
              <w:autoSpaceDN w:val="0"/>
              <w:adjustRightInd w:val="0"/>
              <w:jc w:val="center"/>
              <w:rPr>
                <w:b/>
                <w:bCs/>
                <w:szCs w:val="24"/>
              </w:rPr>
            </w:pPr>
            <w:r w:rsidRPr="001F5F56">
              <w:rPr>
                <w:b/>
                <w:bCs/>
                <w:szCs w:val="24"/>
              </w:rPr>
              <w:t>КПП</w:t>
            </w:r>
          </w:p>
        </w:tc>
        <w:tc>
          <w:tcPr>
            <w:tcW w:w="2016" w:type="dxa"/>
            <w:shd w:val="clear" w:color="auto" w:fill="auto"/>
          </w:tcPr>
          <w:p w:rsidR="00D61058" w:rsidRPr="001F5F56" w:rsidRDefault="00D61058" w:rsidP="00D61058">
            <w:pPr>
              <w:autoSpaceDE w:val="0"/>
              <w:autoSpaceDN w:val="0"/>
              <w:adjustRightInd w:val="0"/>
              <w:jc w:val="center"/>
              <w:rPr>
                <w:b/>
                <w:bCs/>
                <w:szCs w:val="24"/>
              </w:rPr>
            </w:pPr>
            <w:r w:rsidRPr="001F5F56">
              <w:rPr>
                <w:b/>
                <w:bCs/>
                <w:szCs w:val="24"/>
              </w:rPr>
              <w:t>ОКПО</w:t>
            </w:r>
          </w:p>
        </w:tc>
        <w:tc>
          <w:tcPr>
            <w:tcW w:w="2016" w:type="dxa"/>
            <w:shd w:val="clear" w:color="auto" w:fill="auto"/>
          </w:tcPr>
          <w:p w:rsidR="00D61058" w:rsidRPr="001F5F56" w:rsidRDefault="00D61058" w:rsidP="00D61058">
            <w:pPr>
              <w:autoSpaceDE w:val="0"/>
              <w:autoSpaceDN w:val="0"/>
              <w:adjustRightInd w:val="0"/>
              <w:jc w:val="center"/>
              <w:rPr>
                <w:b/>
                <w:bCs/>
                <w:szCs w:val="24"/>
              </w:rPr>
            </w:pPr>
            <w:r w:rsidRPr="001F5F56">
              <w:rPr>
                <w:b/>
                <w:bCs/>
                <w:szCs w:val="24"/>
              </w:rPr>
              <w:t>ОКТМО</w:t>
            </w:r>
          </w:p>
        </w:tc>
        <w:tc>
          <w:tcPr>
            <w:tcW w:w="2017" w:type="dxa"/>
            <w:shd w:val="clear" w:color="auto" w:fill="auto"/>
          </w:tcPr>
          <w:p w:rsidR="00D61058" w:rsidRPr="001F5F56" w:rsidRDefault="00D61058" w:rsidP="00D61058">
            <w:pPr>
              <w:autoSpaceDE w:val="0"/>
              <w:autoSpaceDN w:val="0"/>
              <w:adjustRightInd w:val="0"/>
              <w:jc w:val="center"/>
              <w:rPr>
                <w:b/>
                <w:bCs/>
                <w:szCs w:val="24"/>
              </w:rPr>
            </w:pPr>
            <w:r w:rsidRPr="001F5F56">
              <w:rPr>
                <w:b/>
                <w:bCs/>
                <w:szCs w:val="24"/>
              </w:rPr>
              <w:t>ОКВЭД</w:t>
            </w:r>
          </w:p>
        </w:tc>
      </w:tr>
      <w:tr w:rsidR="00D61058" w:rsidRPr="001F5F56" w:rsidTr="00BD4D61">
        <w:tc>
          <w:tcPr>
            <w:tcW w:w="2016" w:type="dxa"/>
            <w:shd w:val="clear" w:color="auto" w:fill="auto"/>
          </w:tcPr>
          <w:p w:rsidR="00D61058" w:rsidRPr="001F5F56" w:rsidRDefault="00D61058" w:rsidP="00D61058">
            <w:pPr>
              <w:autoSpaceDE w:val="0"/>
              <w:autoSpaceDN w:val="0"/>
              <w:adjustRightInd w:val="0"/>
              <w:jc w:val="center"/>
              <w:rPr>
                <w:b/>
                <w:bCs/>
                <w:szCs w:val="24"/>
              </w:rPr>
            </w:pPr>
            <w:r w:rsidRPr="001F5F56">
              <w:rPr>
                <w:szCs w:val="24"/>
              </w:rPr>
              <w:t>7728639370</w:t>
            </w:r>
          </w:p>
        </w:tc>
        <w:tc>
          <w:tcPr>
            <w:tcW w:w="2016" w:type="dxa"/>
            <w:shd w:val="clear" w:color="auto" w:fill="auto"/>
          </w:tcPr>
          <w:p w:rsidR="00D61058" w:rsidRPr="001F5F56" w:rsidRDefault="00145F00" w:rsidP="00D61058">
            <w:pPr>
              <w:autoSpaceDE w:val="0"/>
              <w:autoSpaceDN w:val="0"/>
              <w:adjustRightInd w:val="0"/>
              <w:jc w:val="center"/>
              <w:rPr>
                <w:b/>
                <w:bCs/>
                <w:szCs w:val="24"/>
              </w:rPr>
            </w:pPr>
            <w:r w:rsidRPr="001F5F56">
              <w:rPr>
                <w:szCs w:val="24"/>
              </w:rPr>
              <w:t>997250001</w:t>
            </w:r>
          </w:p>
        </w:tc>
        <w:tc>
          <w:tcPr>
            <w:tcW w:w="2016" w:type="dxa"/>
            <w:shd w:val="clear" w:color="auto" w:fill="auto"/>
          </w:tcPr>
          <w:p w:rsidR="00D61058" w:rsidRPr="001F5F56" w:rsidRDefault="00D61058" w:rsidP="00D61058">
            <w:pPr>
              <w:autoSpaceDE w:val="0"/>
              <w:autoSpaceDN w:val="0"/>
              <w:adjustRightInd w:val="0"/>
              <w:jc w:val="center"/>
              <w:rPr>
                <w:b/>
                <w:bCs/>
                <w:szCs w:val="24"/>
              </w:rPr>
            </w:pPr>
            <w:r w:rsidRPr="001F5F56">
              <w:rPr>
                <w:szCs w:val="24"/>
              </w:rPr>
              <w:t>83253997</w:t>
            </w:r>
          </w:p>
        </w:tc>
        <w:tc>
          <w:tcPr>
            <w:tcW w:w="2016" w:type="dxa"/>
            <w:shd w:val="clear" w:color="auto" w:fill="auto"/>
          </w:tcPr>
          <w:p w:rsidR="00D61058" w:rsidRPr="001F5F56" w:rsidRDefault="00D61058" w:rsidP="00653626">
            <w:pPr>
              <w:autoSpaceDE w:val="0"/>
              <w:autoSpaceDN w:val="0"/>
              <w:adjustRightInd w:val="0"/>
              <w:jc w:val="center"/>
              <w:rPr>
                <w:b/>
                <w:bCs/>
                <w:szCs w:val="24"/>
              </w:rPr>
            </w:pPr>
            <w:r w:rsidRPr="001F5F56">
              <w:rPr>
                <w:szCs w:val="24"/>
              </w:rPr>
              <w:t>40389000</w:t>
            </w:r>
          </w:p>
        </w:tc>
        <w:tc>
          <w:tcPr>
            <w:tcW w:w="2017" w:type="dxa"/>
            <w:shd w:val="clear" w:color="auto" w:fill="auto"/>
          </w:tcPr>
          <w:p w:rsidR="00D61058" w:rsidRPr="001F5F56" w:rsidRDefault="00D61058" w:rsidP="00D61058">
            <w:pPr>
              <w:autoSpaceDE w:val="0"/>
              <w:autoSpaceDN w:val="0"/>
              <w:adjustRightInd w:val="0"/>
              <w:jc w:val="center"/>
              <w:rPr>
                <w:b/>
                <w:bCs/>
                <w:szCs w:val="24"/>
              </w:rPr>
            </w:pPr>
            <w:r w:rsidRPr="001F5F56">
              <w:rPr>
                <w:szCs w:val="24"/>
              </w:rPr>
              <w:t>43.13</w:t>
            </w:r>
          </w:p>
        </w:tc>
      </w:tr>
    </w:tbl>
    <w:p w:rsidR="00D61058" w:rsidRPr="001F5F56" w:rsidRDefault="00D61058" w:rsidP="00D61058">
      <w:pPr>
        <w:autoSpaceDE w:val="0"/>
        <w:autoSpaceDN w:val="0"/>
        <w:adjustRightInd w:val="0"/>
        <w:ind w:firstLine="709"/>
        <w:rPr>
          <w:rFonts w:ascii="TimesNewRomanPS-BoldMT" w:hAnsi="TimesNewRomanPS-BoldMT" w:cs="TimesNewRomanPS-BoldMT"/>
          <w:b/>
          <w:bCs/>
          <w:szCs w:val="24"/>
        </w:rPr>
      </w:pPr>
    </w:p>
    <w:p w:rsidR="00D61058" w:rsidRPr="001F5F56" w:rsidRDefault="00D61058" w:rsidP="00D61058">
      <w:pPr>
        <w:ind w:firstLine="709"/>
      </w:pPr>
      <w:r w:rsidRPr="001F5F56">
        <w:rPr>
          <w:b/>
        </w:rPr>
        <w:t>Категория негативного воздействия</w:t>
      </w:r>
      <w:r w:rsidRPr="001F5F56">
        <w:t>: I.</w:t>
      </w:r>
    </w:p>
    <w:p w:rsidR="00D95736" w:rsidRPr="001F5F56" w:rsidRDefault="009D69A8" w:rsidP="00D95736">
      <w:pPr>
        <w:pStyle w:val="affe"/>
      </w:pPr>
      <w:r w:rsidRPr="001F5F56">
        <w:t xml:space="preserve">В томе ОВОС рассматривается Тымпучиканское нефтегазоконденсатное месторождение ОАО </w:t>
      </w:r>
      <w:r w:rsidR="00B31949" w:rsidRPr="001F5F56">
        <w:t>«</w:t>
      </w:r>
      <w:r w:rsidRPr="001F5F56">
        <w:t>Газпромнефть</w:t>
      </w:r>
      <w:r w:rsidR="00B31949" w:rsidRPr="001F5F56">
        <w:t>»</w:t>
      </w:r>
      <w:r w:rsidRPr="001F5F56">
        <w:t xml:space="preserve"> к</w:t>
      </w:r>
      <w:r w:rsidRPr="001F5F56">
        <w:rPr>
          <w:szCs w:val="24"/>
          <w:lang w:eastAsia="en-US"/>
        </w:rPr>
        <w:t>уст скважин № </w:t>
      </w:r>
      <w:r w:rsidR="008C6758" w:rsidRPr="001F5F56">
        <w:rPr>
          <w:szCs w:val="24"/>
          <w:lang w:eastAsia="en-US"/>
        </w:rPr>
        <w:t>107</w:t>
      </w:r>
      <w:r w:rsidRPr="001F5F56">
        <w:rPr>
          <w:szCs w:val="24"/>
        </w:rPr>
        <w:t>.</w:t>
      </w:r>
    </w:p>
    <w:p w:rsidR="00D95736" w:rsidRPr="001F5F56" w:rsidRDefault="00653626" w:rsidP="00D95736">
      <w:pPr>
        <w:pStyle w:val="affe"/>
      </w:pPr>
      <w:r w:rsidRPr="001F5F56">
        <w:rPr>
          <w:b/>
        </w:rPr>
        <w:t>Основной</w:t>
      </w:r>
      <w:r w:rsidR="00145F00" w:rsidRPr="001F5F56">
        <w:rPr>
          <w:b/>
        </w:rPr>
        <w:t xml:space="preserve"> вид деятельности</w:t>
      </w:r>
      <w:r w:rsidR="00145F00" w:rsidRPr="001F5F56">
        <w:t xml:space="preserve"> </w:t>
      </w:r>
      <w:r w:rsidR="007A434F" w:rsidRPr="001F5F56">
        <w:t>–</w:t>
      </w:r>
      <w:r w:rsidRPr="001F5F56">
        <w:t xml:space="preserve"> </w:t>
      </w:r>
      <w:r w:rsidR="007A434F" w:rsidRPr="001F5F56">
        <w:t>добыча газа</w:t>
      </w:r>
      <w:r w:rsidR="00145F00" w:rsidRPr="001F5F56">
        <w:t>.</w:t>
      </w:r>
    </w:p>
    <w:p w:rsidR="00D95736" w:rsidRPr="001F5F56" w:rsidRDefault="002E4FAD" w:rsidP="00D95736">
      <w:pPr>
        <w:pStyle w:val="affe"/>
      </w:pPr>
      <w:r w:rsidRPr="001F5F56">
        <w:t xml:space="preserve">Добываемая пластовая смесь Тымпучиканского нефтегазоконденсатного месторождения с </w:t>
      </w:r>
      <w:r w:rsidR="00455E39" w:rsidRPr="001F5F56">
        <w:t>К</w:t>
      </w:r>
      <w:r w:rsidRPr="001F5F56">
        <w:t>уст</w:t>
      </w:r>
      <w:r w:rsidR="00455E39" w:rsidRPr="001F5F56">
        <w:t>а</w:t>
      </w:r>
      <w:r w:rsidRPr="001F5F56">
        <w:t xml:space="preserve"> скважин </w:t>
      </w:r>
      <w:r w:rsidR="00455E39" w:rsidRPr="001F5F56">
        <w:t xml:space="preserve">№ 107 </w:t>
      </w:r>
      <w:r w:rsidRPr="001F5F56">
        <w:t xml:space="preserve">направляется на площадку УКПГ для промысловой подготовки </w:t>
      </w:r>
      <w:r w:rsidR="00B31949" w:rsidRPr="001F5F56">
        <w:t>«</w:t>
      </w:r>
      <w:r w:rsidRPr="001F5F56">
        <w:t>сырого</w:t>
      </w:r>
      <w:r w:rsidR="00B31949" w:rsidRPr="001F5F56">
        <w:t>»</w:t>
      </w:r>
      <w:r w:rsidRPr="001F5F56">
        <w:t xml:space="preserve"> газа и нестабильного конденсата до </w:t>
      </w:r>
      <w:r w:rsidR="00B31949" w:rsidRPr="001F5F56">
        <w:t>требований в соответствии с СТО </w:t>
      </w:r>
      <w:r w:rsidRPr="001F5F56">
        <w:t xml:space="preserve">Газпром 089-2010 </w:t>
      </w:r>
      <w:r w:rsidR="00B31949" w:rsidRPr="001F5F56">
        <w:t>«</w:t>
      </w:r>
      <w:r w:rsidRPr="001F5F56">
        <w:t>Газ горючий природный, поставляемый и транспортируемый по магистральным газопроводам</w:t>
      </w:r>
      <w:r w:rsidR="00B31949" w:rsidRPr="001F5F56">
        <w:t>»</w:t>
      </w:r>
      <w:r w:rsidRPr="001F5F56">
        <w:t>,</w:t>
      </w:r>
      <w:r w:rsidR="00B31949" w:rsidRPr="001F5F56">
        <w:t xml:space="preserve"> </w:t>
      </w:r>
      <w:r w:rsidRPr="001F5F56">
        <w:t xml:space="preserve">а также ТУ 0271-146-31323949-2010 </w:t>
      </w:r>
      <w:r w:rsidR="00B31949" w:rsidRPr="001F5F56">
        <w:t>«</w:t>
      </w:r>
      <w:r w:rsidRPr="001F5F56">
        <w:t>Конденсат газовый деэтанизированный</w:t>
      </w:r>
      <w:r w:rsidR="00B31949" w:rsidRPr="001F5F56">
        <w:t>»</w:t>
      </w:r>
      <w:r w:rsidRPr="001F5F56">
        <w:t>.</w:t>
      </w:r>
    </w:p>
    <w:p w:rsidR="00D95736" w:rsidRPr="001F5F56" w:rsidRDefault="002E4FAD" w:rsidP="002E4FAD">
      <w:pPr>
        <w:pStyle w:val="24"/>
      </w:pPr>
      <w:bookmarkStart w:id="5" w:name="_Toc177047720"/>
      <w:r w:rsidRPr="001F5F56">
        <w:t>Наименование планируемой деятельности и планируемое место ее реализации</w:t>
      </w:r>
      <w:bookmarkEnd w:id="5"/>
    </w:p>
    <w:p w:rsidR="00124C94" w:rsidRPr="001F5F56" w:rsidRDefault="00455E39" w:rsidP="00653626">
      <w:pPr>
        <w:pStyle w:val="affe"/>
      </w:pPr>
      <w:r w:rsidRPr="001F5F56">
        <w:t xml:space="preserve">Объектом капитального строительства является </w:t>
      </w:r>
      <w:r w:rsidR="00124C94" w:rsidRPr="001F5F56">
        <w:t>К</w:t>
      </w:r>
      <w:r w:rsidRPr="001F5F56">
        <w:t xml:space="preserve">уст скважин № 107 Тымпучиканского ЛУ. Количество добывающих скважин – 2 шт. Газосборный трубопровод КГС № 107 – т.вр. КГС № 107. Протяженность DN219 – 0,2 км. По всей протяженности газопровода в одной траншее с ним прокладывается ингибиторопровод т.вр. КГС № 107 – КГС № 107. Протяженность ингибиторопровода DN57 составляет 0,2 км. </w:t>
      </w:r>
    </w:p>
    <w:p w:rsidR="00653626" w:rsidRPr="001F5F56" w:rsidRDefault="00F34F77" w:rsidP="00653626">
      <w:pPr>
        <w:pStyle w:val="affe"/>
      </w:pPr>
      <w:r w:rsidRPr="001F5F56">
        <w:t xml:space="preserve">В соответствии </w:t>
      </w:r>
      <w:r w:rsidR="00653626" w:rsidRPr="001F5F56">
        <w:t>П</w:t>
      </w:r>
      <w:r w:rsidRPr="001F5F56">
        <w:t xml:space="preserve">остановлением Правительства РФ от 31.12.2020 № 2398 </w:t>
      </w:r>
      <w:r w:rsidR="00B31949" w:rsidRPr="001F5F56">
        <w:t>«</w:t>
      </w:r>
      <w:r w:rsidRPr="001F5F56">
        <w:t>Об утверждении критериев отнесения объектов, оказывающих негативное воздействие на окружающую среду, к объектам I, II, III и IV категорий</w:t>
      </w:r>
      <w:r w:rsidR="00B31949" w:rsidRPr="001F5F56">
        <w:t>»</w:t>
      </w:r>
      <w:r w:rsidRPr="001F5F56">
        <w:t xml:space="preserve"> проектируемый объект, относится к 1 категории по негативному воздействию на окружающую среду (НВОС), как объект по добыче сырой нефти и природного газа, вклю</w:t>
      </w:r>
      <w:r w:rsidR="00653626" w:rsidRPr="001F5F56">
        <w:t xml:space="preserve">чая переработку природного газа </w:t>
      </w:r>
      <w:r w:rsidR="00653626" w:rsidRPr="001F5F56">
        <w:br/>
        <w:t>(приложение А, тома 1.2, ш: ЧОНФ.ГАЗ-КГС.</w:t>
      </w:r>
      <w:r w:rsidR="008C6758" w:rsidRPr="001F5F56">
        <w:t>107</w:t>
      </w:r>
      <w:r w:rsidR="00653626" w:rsidRPr="001F5F56">
        <w:t>-П-ОВОС.02.00).</w:t>
      </w:r>
    </w:p>
    <w:p w:rsidR="00D95736" w:rsidRPr="001F5F56" w:rsidRDefault="00F34F77" w:rsidP="00D95736">
      <w:pPr>
        <w:pStyle w:val="affe"/>
      </w:pPr>
      <w:r w:rsidRPr="001F5F56">
        <w:t xml:space="preserve">Согласно п.7.5, ст.11 Федерального закона от 23.11.1995 </w:t>
      </w:r>
      <w:r w:rsidR="00492C0B" w:rsidRPr="001F5F56">
        <w:t xml:space="preserve">№ </w:t>
      </w:r>
      <w:r w:rsidRPr="001F5F56">
        <w:t xml:space="preserve">174-ФЗ </w:t>
      </w:r>
      <w:r w:rsidR="00B31949" w:rsidRPr="001F5F56">
        <w:t>«</w:t>
      </w:r>
      <w:r w:rsidRPr="001F5F56">
        <w:t>Об экологической экспертизе</w:t>
      </w:r>
      <w:r w:rsidR="00B31949" w:rsidRPr="001F5F56">
        <w:t>»</w:t>
      </w:r>
      <w:r w:rsidRPr="001F5F56">
        <w:t>, проектная документация объектов капитального строительства, относящихся в соответствии с законодательством охраны окружающей среды к объектам</w:t>
      </w:r>
      <w:r w:rsidR="0018308E" w:rsidRPr="001F5F56">
        <w:br/>
      </w:r>
      <w:r w:rsidRPr="001F5F56">
        <w:t>I категории, является объектом государственной экологической экспертизы федерального уровня.</w:t>
      </w:r>
    </w:p>
    <w:p w:rsidR="00B31949" w:rsidRPr="001F5F56" w:rsidRDefault="00F34F77" w:rsidP="00D95736">
      <w:pPr>
        <w:pStyle w:val="affe"/>
      </w:pPr>
      <w:r w:rsidRPr="001F5F56">
        <w:t>В данной проектной документации разработаны проектные решения с учетом применением наилучших доступных технологий (НД</w:t>
      </w:r>
      <w:r w:rsidR="00B31949" w:rsidRPr="001F5F56">
        <w:t>Т), указанные в справочнике НДТ </w:t>
      </w:r>
      <w:r w:rsidRPr="001F5F56">
        <w:t>ИТС</w:t>
      </w:r>
      <w:r w:rsidR="00B31949" w:rsidRPr="001F5F56">
        <w:t> </w:t>
      </w:r>
      <w:r w:rsidRPr="001F5F56">
        <w:t xml:space="preserve">29-2017 </w:t>
      </w:r>
      <w:r w:rsidR="00B31949" w:rsidRPr="001F5F56">
        <w:t>«</w:t>
      </w:r>
      <w:r w:rsidRPr="001F5F56">
        <w:t>Добыча природного газа</w:t>
      </w:r>
      <w:r w:rsidR="00653626" w:rsidRPr="001F5F56">
        <w:t>»,</w:t>
      </w:r>
      <w:r w:rsidRPr="001F5F56">
        <w:t xml:space="preserve"> и Приказа Минприроды России от 17.07.2019 №</w:t>
      </w:r>
      <w:r w:rsidR="00786864" w:rsidRPr="001F5F56">
        <w:t xml:space="preserve"> </w:t>
      </w:r>
      <w:r w:rsidRPr="001F5F56">
        <w:t xml:space="preserve">471 </w:t>
      </w:r>
      <w:r w:rsidR="00B31949" w:rsidRPr="001F5F56">
        <w:t>«</w:t>
      </w:r>
      <w:r w:rsidRPr="001F5F56">
        <w:t xml:space="preserve">Об утверждении нормативного документа в области охраны окружающей среды </w:t>
      </w:r>
      <w:r w:rsidR="00B31949" w:rsidRPr="001F5F56">
        <w:t>«</w:t>
      </w:r>
      <w:r w:rsidRPr="001F5F56">
        <w:t>Технологические показатели наилучших доступных технологий природного газа</w:t>
      </w:r>
      <w:r w:rsidR="00B31949" w:rsidRPr="001F5F56">
        <w:t>»</w:t>
      </w:r>
      <w:r w:rsidR="00786864" w:rsidRPr="001F5F56">
        <w:t>.</w:t>
      </w:r>
    </w:p>
    <w:p w:rsidR="00D95736" w:rsidRPr="001F5F56" w:rsidRDefault="00F34F77" w:rsidP="00D95736">
      <w:pPr>
        <w:pStyle w:val="affe"/>
        <w:rPr>
          <w:b/>
        </w:rPr>
      </w:pPr>
      <w:r w:rsidRPr="001F5F56">
        <w:rPr>
          <w:b/>
        </w:rPr>
        <w:lastRenderedPageBreak/>
        <w:t>Планируемое место реализации:</w:t>
      </w:r>
    </w:p>
    <w:p w:rsidR="00937478" w:rsidRPr="001F5F56" w:rsidRDefault="00937478" w:rsidP="00937478">
      <w:pPr>
        <w:pStyle w:val="affe"/>
      </w:pPr>
      <w:r w:rsidRPr="001F5F56">
        <w:t xml:space="preserve">Зона планируемого размещения проектируемого объекта «Обустройство Тымпучиканского нефтегазоконденсатного месторождения. Куст скважин № </w:t>
      </w:r>
      <w:r w:rsidR="008C6758" w:rsidRPr="001F5F56">
        <w:t>107</w:t>
      </w:r>
      <w:r w:rsidRPr="001F5F56">
        <w:t>» расположена в Республики Саха (Якутия), МО "Ленский район", Ленское лесничества, Таежное участковое лесничество на земельных участках с категорией земель – земли лесного фонда.</w:t>
      </w:r>
    </w:p>
    <w:p w:rsidR="00937478" w:rsidRPr="001F5F56" w:rsidRDefault="00937478" w:rsidP="00937478">
      <w:pPr>
        <w:pStyle w:val="affe"/>
      </w:pPr>
      <w:r w:rsidRPr="001F5F56">
        <w:t xml:space="preserve">Расчетная площадь необходимых для проведения работ – </w:t>
      </w:r>
      <w:r w:rsidR="00455E39" w:rsidRPr="001F5F56">
        <w:t>8,8441</w:t>
      </w:r>
      <w:r w:rsidRPr="001F5F56">
        <w:t xml:space="preserve"> га. </w:t>
      </w:r>
    </w:p>
    <w:p w:rsidR="00937478" w:rsidRPr="001F5F56" w:rsidRDefault="00937478" w:rsidP="00937478">
      <w:pPr>
        <w:pStyle w:val="affe"/>
      </w:pPr>
      <w:r w:rsidRPr="001F5F56">
        <w:t xml:space="preserve">Краткосрочная аренда – отсутствует, долгосрочная аренда – </w:t>
      </w:r>
      <w:r w:rsidR="00455E39" w:rsidRPr="001F5F56">
        <w:t>8,8441</w:t>
      </w:r>
      <w:r w:rsidRPr="001F5F56">
        <w:t xml:space="preserve"> га. </w:t>
      </w:r>
    </w:p>
    <w:p w:rsidR="00937478" w:rsidRPr="001F5F56" w:rsidRDefault="00937478" w:rsidP="00937478">
      <w:pPr>
        <w:pStyle w:val="affe"/>
      </w:pPr>
      <w:r w:rsidRPr="001F5F56">
        <w:t>Недропользователь, арендатор – АО «Газпромнефть-Ангара».</w:t>
      </w:r>
    </w:p>
    <w:p w:rsidR="00937478" w:rsidRPr="001F5F56" w:rsidRDefault="00937478" w:rsidP="00937478">
      <w:pPr>
        <w:pStyle w:val="affe"/>
      </w:pPr>
      <w:r w:rsidRPr="001F5F56">
        <w:t>Правообладатель земельных участков, арендодатель – Российская Федерация (Министерство экологии, природопользования и лесного хозяйства Республики Саха (Якутия).</w:t>
      </w:r>
    </w:p>
    <w:p w:rsidR="00786864" w:rsidRPr="001F5F56" w:rsidRDefault="00786864" w:rsidP="00786864">
      <w:pPr>
        <w:pStyle w:val="affe"/>
      </w:pPr>
      <w:r w:rsidRPr="001F5F56">
        <w:rPr>
          <w:b/>
        </w:rPr>
        <w:t>Ближайшие населенные пункты к району работ</w:t>
      </w:r>
    </w:p>
    <w:p w:rsidR="005A0DC3" w:rsidRPr="001F5F56" w:rsidRDefault="005A0DC3" w:rsidP="00F34F77">
      <w:pPr>
        <w:pStyle w:val="affe"/>
        <w:rPr>
          <w:rFonts w:eastAsia="Calibri"/>
          <w:szCs w:val="24"/>
        </w:rPr>
      </w:pPr>
      <w:r w:rsidRPr="001F5F56">
        <w:rPr>
          <w:rFonts w:eastAsia="Calibri"/>
          <w:szCs w:val="24"/>
        </w:rPr>
        <w:t>Ближайшие населенные пункты: с. Толон – 165 км, с. Алысардах – 158 км, с. Иннялы – 164 км.</w:t>
      </w:r>
    </w:p>
    <w:p w:rsidR="00F34F77" w:rsidRPr="001F5F56" w:rsidRDefault="00F34F77" w:rsidP="00F34F77">
      <w:pPr>
        <w:pStyle w:val="affe"/>
      </w:pPr>
      <w:r w:rsidRPr="001F5F56">
        <w:t xml:space="preserve">Ситуационный план представлен на листе 1 </w:t>
      </w:r>
      <w:r w:rsidR="00786864" w:rsidRPr="001F5F56">
        <w:t>тома 1.3</w:t>
      </w:r>
      <w:r w:rsidRPr="001F5F56">
        <w:t>,</w:t>
      </w:r>
      <w:r w:rsidR="00786864" w:rsidRPr="001F5F56">
        <w:t xml:space="preserve"> </w:t>
      </w:r>
      <w:r w:rsidR="00786864" w:rsidRPr="001F5F56">
        <w:br/>
      </w:r>
      <w:r w:rsidRPr="001F5F56">
        <w:t>ш. ЧОНФ.ГАЗ-КГС.</w:t>
      </w:r>
      <w:r w:rsidR="008C6758" w:rsidRPr="001F5F56">
        <w:t>107</w:t>
      </w:r>
      <w:r w:rsidRPr="001F5F56">
        <w:t>-</w:t>
      </w:r>
      <w:r w:rsidR="008701CE" w:rsidRPr="001F5F56">
        <w:t>П-ОВОС.03.00</w:t>
      </w:r>
      <w:r w:rsidR="00786864" w:rsidRPr="001F5F56">
        <w:t>.</w:t>
      </w:r>
    </w:p>
    <w:p w:rsidR="00F34F77" w:rsidRPr="001F5F56" w:rsidRDefault="00F34F77" w:rsidP="00F34F77">
      <w:pPr>
        <w:pStyle w:val="24"/>
      </w:pPr>
      <w:bookmarkStart w:id="6" w:name="_Toc177047721"/>
      <w:r w:rsidRPr="001F5F56">
        <w:t>Цель и необходимость реализации планируемой деятельности.</w:t>
      </w:r>
      <w:bookmarkEnd w:id="6"/>
    </w:p>
    <w:p w:rsidR="00F34F77" w:rsidRPr="001F5F56" w:rsidRDefault="00525D39" w:rsidP="00F34F77">
      <w:pPr>
        <w:pStyle w:val="affe"/>
      </w:pPr>
      <w:r w:rsidRPr="001F5F56">
        <w:rPr>
          <w:szCs w:val="24"/>
          <w:u w:val="single"/>
          <w:shd w:val="clear" w:color="auto" w:fill="FFFFFF"/>
        </w:rPr>
        <w:t>Цель намечаемой хозяйственной деятельности</w:t>
      </w:r>
      <w:r w:rsidRPr="001F5F56">
        <w:rPr>
          <w:szCs w:val="24"/>
          <w:shd w:val="clear" w:color="auto" w:fill="FFFFFF"/>
        </w:rPr>
        <w:t xml:space="preserve">: </w:t>
      </w:r>
      <w:r w:rsidRPr="001F5F56">
        <w:t xml:space="preserve">Куст скважин </w:t>
      </w:r>
      <w:r w:rsidR="00F72039" w:rsidRPr="001F5F56">
        <w:t xml:space="preserve">№ </w:t>
      </w:r>
      <w:r w:rsidR="008C6758" w:rsidRPr="001F5F56">
        <w:t>107</w:t>
      </w:r>
      <w:r w:rsidRPr="001F5F56">
        <w:t xml:space="preserve"> предназначается для добычи газа Тымпучиканского нефтегазоконденсатного месторождения</w:t>
      </w:r>
    </w:p>
    <w:p w:rsidR="00F34F77" w:rsidRPr="001F5F56" w:rsidRDefault="00525D39" w:rsidP="00F34F77">
      <w:pPr>
        <w:pStyle w:val="affe"/>
      </w:pPr>
      <w:r w:rsidRPr="001F5F56">
        <w:rPr>
          <w:szCs w:val="24"/>
          <w:u w:val="single"/>
          <w:shd w:val="clear" w:color="auto" w:fill="FFFFFF"/>
        </w:rPr>
        <w:t xml:space="preserve">Основание </w:t>
      </w:r>
      <w:r w:rsidRPr="001F5F56">
        <w:rPr>
          <w:szCs w:val="24"/>
          <w:shd w:val="clear" w:color="auto" w:fill="FFFFFF"/>
        </w:rPr>
        <w:t xml:space="preserve">- производственная программа по капитальному строительству и ремонту ООО </w:t>
      </w:r>
      <w:r w:rsidR="00B31949" w:rsidRPr="001F5F56">
        <w:rPr>
          <w:szCs w:val="24"/>
          <w:shd w:val="clear" w:color="auto" w:fill="FFFFFF"/>
        </w:rPr>
        <w:t>«</w:t>
      </w:r>
      <w:r w:rsidRPr="001F5F56">
        <w:rPr>
          <w:szCs w:val="24"/>
          <w:shd w:val="clear" w:color="auto" w:fill="FFFFFF"/>
        </w:rPr>
        <w:t>Газпромнефть-Развитие</w:t>
      </w:r>
      <w:r w:rsidR="00B31949" w:rsidRPr="001F5F56">
        <w:rPr>
          <w:szCs w:val="24"/>
          <w:shd w:val="clear" w:color="auto" w:fill="FFFFFF"/>
        </w:rPr>
        <w:t>»</w:t>
      </w:r>
      <w:r w:rsidRPr="001F5F56">
        <w:rPr>
          <w:szCs w:val="24"/>
          <w:shd w:val="clear" w:color="auto" w:fill="FFFFFF"/>
        </w:rPr>
        <w:t>.</w:t>
      </w:r>
    </w:p>
    <w:p w:rsidR="00525D39" w:rsidRPr="001F5F56" w:rsidRDefault="00525D39" w:rsidP="00525D39">
      <w:pPr>
        <w:pStyle w:val="affe"/>
        <w:rPr>
          <w:u w:val="single"/>
        </w:rPr>
      </w:pPr>
      <w:r w:rsidRPr="001F5F56">
        <w:rPr>
          <w:u w:val="single"/>
        </w:rPr>
        <w:t>Объем выполненных работ</w:t>
      </w:r>
    </w:p>
    <w:p w:rsidR="00525D39" w:rsidRPr="001F5F56" w:rsidRDefault="00525D39" w:rsidP="00525D39">
      <w:pPr>
        <w:pStyle w:val="affe"/>
      </w:pPr>
      <w:r w:rsidRPr="001F5F56">
        <w:t xml:space="preserve">На основании анализа исходного состояния окружающей среды и прогноза ее устойчивости к техногенным воздействиям, проведена оценка возможного воздействия проектируемых объектов на природную и социально-экономическую среду в соответствии с требованиями, предъявляемыми к экологической документации. Оценка воздействия на окружающую среду проведена на период строительства и </w:t>
      </w:r>
      <w:r w:rsidR="00786864" w:rsidRPr="001F5F56">
        <w:t xml:space="preserve">в процессе </w:t>
      </w:r>
      <w:r w:rsidRPr="001F5F56">
        <w:t>эксплуатации объекта.</w:t>
      </w:r>
    </w:p>
    <w:p w:rsidR="00525D39" w:rsidRPr="001F5F56" w:rsidRDefault="00525D39" w:rsidP="00525D39">
      <w:pPr>
        <w:pStyle w:val="affe"/>
      </w:pPr>
      <w:r w:rsidRPr="001F5F56">
        <w:t xml:space="preserve">Работа выполнена в следующем объеме: </w:t>
      </w:r>
    </w:p>
    <w:p w:rsidR="00525D39" w:rsidRPr="001F5F56" w:rsidRDefault="00525D39" w:rsidP="00217C20">
      <w:pPr>
        <w:pStyle w:val="affe"/>
        <w:numPr>
          <w:ilvl w:val="0"/>
          <w:numId w:val="148"/>
        </w:numPr>
      </w:pPr>
      <w:r w:rsidRPr="001F5F56">
        <w:t>проанализировано состояни</w:t>
      </w:r>
      <w:r w:rsidR="00786864" w:rsidRPr="001F5F56">
        <w:t>е</w:t>
      </w:r>
      <w:r w:rsidRPr="001F5F56">
        <w:t xml:space="preserve"> территории, на которую может оказать влияние намечаемая деятельность (состояние природной среды, наличие и характер антропогенной нагрузки и т.п.); </w:t>
      </w:r>
    </w:p>
    <w:p w:rsidR="00525D39" w:rsidRPr="001F5F56" w:rsidRDefault="00525D39" w:rsidP="00217C20">
      <w:pPr>
        <w:pStyle w:val="affe"/>
        <w:numPr>
          <w:ilvl w:val="0"/>
          <w:numId w:val="148"/>
        </w:numPr>
      </w:pPr>
      <w:r w:rsidRPr="001F5F56">
        <w:t>выявлены характер</w:t>
      </w:r>
      <w:r w:rsidR="00786864" w:rsidRPr="001F5F56">
        <w:t xml:space="preserve"> и</w:t>
      </w:r>
      <w:r w:rsidRPr="001F5F56">
        <w:t xml:space="preserve"> объем предполагаемого воздействия проектируемых объектов на компоненты окружающей среды на период строительства и в процессе эксплуатации; </w:t>
      </w:r>
    </w:p>
    <w:p w:rsidR="00525D39" w:rsidRPr="001F5F56" w:rsidRDefault="00525D39" w:rsidP="00217C20">
      <w:pPr>
        <w:pStyle w:val="affe"/>
        <w:numPr>
          <w:ilvl w:val="0"/>
          <w:numId w:val="148"/>
        </w:numPr>
      </w:pPr>
      <w:r w:rsidRPr="001F5F56">
        <w:t>выявлены основные экологические риски</w:t>
      </w:r>
      <w:r w:rsidR="00786864" w:rsidRPr="001F5F56">
        <w:t>,</w:t>
      </w:r>
      <w:r w:rsidRPr="001F5F56">
        <w:t xml:space="preserve"> даны рекомендации по управлению этими рисками; </w:t>
      </w:r>
    </w:p>
    <w:p w:rsidR="00525D39" w:rsidRPr="001F5F56" w:rsidRDefault="00525D39" w:rsidP="00217C20">
      <w:pPr>
        <w:pStyle w:val="affe"/>
        <w:numPr>
          <w:ilvl w:val="0"/>
          <w:numId w:val="148"/>
        </w:numPr>
      </w:pPr>
      <w:r w:rsidRPr="001F5F56">
        <w:t xml:space="preserve">определены мероприятия, уменьшающие, смягчающие или предотвращающие негативные воздействия; </w:t>
      </w:r>
    </w:p>
    <w:p w:rsidR="00525D39" w:rsidRPr="001F5F56" w:rsidRDefault="00525D39" w:rsidP="00217C20">
      <w:pPr>
        <w:pStyle w:val="affe"/>
        <w:numPr>
          <w:ilvl w:val="0"/>
          <w:numId w:val="148"/>
        </w:numPr>
      </w:pPr>
      <w:r w:rsidRPr="001F5F56">
        <w:t xml:space="preserve">выполнен расчет эколого-экономической эффективности инвестиций в строительство объектов. </w:t>
      </w:r>
    </w:p>
    <w:p w:rsidR="00F34F77" w:rsidRPr="001F5F56" w:rsidRDefault="00786864" w:rsidP="00525D39">
      <w:pPr>
        <w:pStyle w:val="affe"/>
      </w:pPr>
      <w:r w:rsidRPr="001F5F56">
        <w:t>В соответствии с Постановлением Правительства РФ от 16.02.2008 № 87 «О требованиях к составу разделов проектной документации и требованиях к их содержанию», о</w:t>
      </w:r>
      <w:r w:rsidR="00525D39" w:rsidRPr="001F5F56">
        <w:t xml:space="preserve">ценка возможных негативных воздействий на окружающую среду при проведении строительных работ и </w:t>
      </w:r>
      <w:r w:rsidRPr="001F5F56">
        <w:t xml:space="preserve">в процессе </w:t>
      </w:r>
      <w:r w:rsidR="00525D39" w:rsidRPr="001F5F56">
        <w:t xml:space="preserve">эксплуатации детально рассмотрена на стадии проектной документации по объекту в разделе </w:t>
      </w:r>
      <w:r w:rsidR="00B31949" w:rsidRPr="001F5F56">
        <w:t>«</w:t>
      </w:r>
      <w:r w:rsidR="00525D39" w:rsidRPr="001F5F56">
        <w:t>Мероприятия по охране окружающей среды</w:t>
      </w:r>
      <w:r w:rsidR="00B31949" w:rsidRPr="001F5F56">
        <w:t>»</w:t>
      </w:r>
      <w:r w:rsidRPr="001F5F56">
        <w:t>.</w:t>
      </w:r>
    </w:p>
    <w:p w:rsidR="000C4F4C" w:rsidRPr="001F5F56" w:rsidRDefault="000C4F4C" w:rsidP="00525D39">
      <w:pPr>
        <w:pStyle w:val="affe"/>
      </w:pPr>
    </w:p>
    <w:p w:rsidR="00525D39" w:rsidRPr="001F5F56" w:rsidRDefault="00525D39" w:rsidP="00525D39">
      <w:pPr>
        <w:pStyle w:val="24"/>
      </w:pPr>
      <w:bookmarkStart w:id="7" w:name="_Toc163742929"/>
      <w:bookmarkStart w:id="8" w:name="_Toc177047722"/>
      <w:r w:rsidRPr="001F5F56">
        <w:lastRenderedPageBreak/>
        <w:t>Описание планируемой (намечаемой) хозяйственной и иной деятельности</w:t>
      </w:r>
      <w:bookmarkEnd w:id="7"/>
      <w:bookmarkEnd w:id="8"/>
    </w:p>
    <w:p w:rsidR="00525D39" w:rsidRPr="001F5F56" w:rsidRDefault="00525D39" w:rsidP="00525D39">
      <w:pPr>
        <w:pStyle w:val="3"/>
      </w:pPr>
      <w:bookmarkStart w:id="9" w:name="_Toc156671772"/>
      <w:bookmarkStart w:id="10" w:name="_Toc163742930"/>
      <w:bookmarkStart w:id="11" w:name="_Toc177047723"/>
      <w:r w:rsidRPr="001F5F56">
        <w:t>Основные технические решения</w:t>
      </w:r>
      <w:bookmarkEnd w:id="9"/>
      <w:bookmarkEnd w:id="10"/>
      <w:bookmarkEnd w:id="11"/>
    </w:p>
    <w:p w:rsidR="000C4F4C" w:rsidRPr="001F5F56" w:rsidRDefault="000C4F4C" w:rsidP="000C4F4C">
      <w:pPr>
        <w:ind w:firstLine="709"/>
        <w:jc w:val="both"/>
      </w:pPr>
      <w:r w:rsidRPr="001F5F56">
        <w:t xml:space="preserve">Земельные участки, подлежащие отводу, определены проектной документацией с последующим оформлением права пользования, в соответствии с документацией по планировке территории, утвержденной приказом Управления архитектуры и градостроительства при Главе Республики Саха (Якутии) для объекта «Обустройство Тымпучиканского нефтегазоконденсатного месторождения. Куст скважин № </w:t>
      </w:r>
      <w:r w:rsidR="008C6758" w:rsidRPr="001F5F56">
        <w:t>107</w:t>
      </w:r>
      <w:r w:rsidRPr="001F5F56">
        <w:t>».</w:t>
      </w:r>
    </w:p>
    <w:p w:rsidR="00B63507" w:rsidRPr="001F5F56" w:rsidRDefault="00B63507" w:rsidP="00B63507">
      <w:pPr>
        <w:pStyle w:val="affe"/>
      </w:pPr>
      <w:r w:rsidRPr="001F5F56">
        <w:t>Площади земельных участков</w:t>
      </w:r>
      <w:r w:rsidR="000C4F4C" w:rsidRPr="001F5F56">
        <w:t>, подлежащие отводу</w:t>
      </w:r>
      <w:r w:rsidRPr="001F5F56">
        <w:t xml:space="preserve"> для проектируемых </w:t>
      </w:r>
      <w:r w:rsidR="00B31949" w:rsidRPr="001F5F56">
        <w:t>объектов представлены в таблице </w:t>
      </w:r>
      <w:r w:rsidR="00813843" w:rsidRPr="001F5F56">
        <w:t>1</w:t>
      </w:r>
      <w:r w:rsidRPr="001F5F56">
        <w:t>.1</w:t>
      </w:r>
      <w:r w:rsidR="00B31949" w:rsidRPr="001F5F56">
        <w:t>.</w:t>
      </w:r>
    </w:p>
    <w:p w:rsidR="00B63507" w:rsidRPr="001F5F56" w:rsidRDefault="00B63507" w:rsidP="00B31949">
      <w:pPr>
        <w:pStyle w:val="affe"/>
        <w:ind w:firstLine="0"/>
      </w:pPr>
      <w:r w:rsidRPr="001F5F56">
        <w:t xml:space="preserve">Таблица </w:t>
      </w:r>
      <w:r w:rsidR="00063507">
        <w:fldChar w:fldCharType="begin"/>
      </w:r>
      <w:r w:rsidR="00063507">
        <w:instrText xml:space="preserve"> STYLEREF 1 \s </w:instrText>
      </w:r>
      <w:r w:rsidR="00063507">
        <w:fldChar w:fldCharType="separate"/>
      </w:r>
      <w:r w:rsidR="00813843" w:rsidRPr="001F5F56">
        <w:rPr>
          <w:noProof/>
        </w:rPr>
        <w:t>1</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Pr="001F5F56">
        <w:rPr>
          <w:noProof/>
        </w:rPr>
        <w:t>1</w:t>
      </w:r>
      <w:r w:rsidR="00063507">
        <w:rPr>
          <w:noProof/>
        </w:rPr>
        <w:fldChar w:fldCharType="end"/>
      </w:r>
      <w:r w:rsidRPr="001F5F56">
        <w:t xml:space="preserve"> - Сводная ведомость занимаемых земель</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671"/>
        <w:gridCol w:w="1945"/>
        <w:gridCol w:w="1838"/>
        <w:gridCol w:w="1476"/>
      </w:tblGrid>
      <w:tr w:rsidR="002F6AF7" w:rsidRPr="001F5F56" w:rsidTr="002F6AF7">
        <w:tc>
          <w:tcPr>
            <w:tcW w:w="709" w:type="dxa"/>
            <w:vMerge w:val="restart"/>
            <w:shd w:val="clear" w:color="auto" w:fill="auto"/>
            <w:vAlign w:val="center"/>
          </w:tcPr>
          <w:p w:rsidR="002F6AF7" w:rsidRPr="001F5F56" w:rsidRDefault="002F6AF7" w:rsidP="006974A1">
            <w:pPr>
              <w:jc w:val="center"/>
              <w:rPr>
                <w:rFonts w:eastAsia="Calibri"/>
                <w:sz w:val="20"/>
                <w:lang w:eastAsia="en-US"/>
              </w:rPr>
            </w:pPr>
            <w:r w:rsidRPr="001F5F56">
              <w:rPr>
                <w:rFonts w:eastAsia="Calibri"/>
                <w:sz w:val="20"/>
                <w:lang w:eastAsia="en-US"/>
              </w:rPr>
              <w:t>№ п/п</w:t>
            </w:r>
          </w:p>
        </w:tc>
        <w:tc>
          <w:tcPr>
            <w:tcW w:w="3671" w:type="dxa"/>
            <w:vMerge w:val="restart"/>
            <w:shd w:val="clear" w:color="auto" w:fill="auto"/>
            <w:vAlign w:val="center"/>
          </w:tcPr>
          <w:p w:rsidR="002F6AF7" w:rsidRPr="001F5F56" w:rsidRDefault="002F6AF7" w:rsidP="006974A1">
            <w:pPr>
              <w:jc w:val="center"/>
              <w:rPr>
                <w:rFonts w:eastAsia="Calibri"/>
                <w:sz w:val="20"/>
                <w:lang w:eastAsia="en-US"/>
              </w:rPr>
            </w:pPr>
            <w:r w:rsidRPr="001F5F56">
              <w:rPr>
                <w:rFonts w:eastAsia="Calibri"/>
                <w:sz w:val="20"/>
                <w:lang w:eastAsia="en-US"/>
              </w:rPr>
              <w:t>Наименования</w:t>
            </w:r>
          </w:p>
        </w:tc>
        <w:tc>
          <w:tcPr>
            <w:tcW w:w="5259" w:type="dxa"/>
            <w:gridSpan w:val="3"/>
            <w:shd w:val="clear" w:color="auto" w:fill="auto"/>
            <w:vAlign w:val="center"/>
          </w:tcPr>
          <w:p w:rsidR="002F6AF7" w:rsidRPr="001F5F56" w:rsidRDefault="002F6AF7" w:rsidP="006974A1">
            <w:pPr>
              <w:jc w:val="center"/>
              <w:rPr>
                <w:rFonts w:eastAsia="Calibri"/>
                <w:sz w:val="20"/>
                <w:lang w:eastAsia="en-US"/>
              </w:rPr>
            </w:pPr>
            <w:r w:rsidRPr="001F5F56">
              <w:rPr>
                <w:rFonts w:eastAsia="Calibri"/>
                <w:sz w:val="20"/>
                <w:lang w:eastAsia="en-US"/>
              </w:rPr>
              <w:t>Испрашиваемая площадь проектирования</w:t>
            </w:r>
          </w:p>
        </w:tc>
      </w:tr>
      <w:tr w:rsidR="002F6AF7" w:rsidRPr="001F5F56" w:rsidTr="002F6AF7">
        <w:tc>
          <w:tcPr>
            <w:tcW w:w="709" w:type="dxa"/>
            <w:vMerge/>
            <w:shd w:val="clear" w:color="auto" w:fill="auto"/>
            <w:vAlign w:val="center"/>
          </w:tcPr>
          <w:p w:rsidR="002F6AF7" w:rsidRPr="001F5F56" w:rsidRDefault="002F6AF7" w:rsidP="006974A1">
            <w:pPr>
              <w:jc w:val="center"/>
              <w:rPr>
                <w:rFonts w:eastAsia="Calibri"/>
                <w:b/>
                <w:sz w:val="20"/>
                <w:lang w:eastAsia="en-US"/>
              </w:rPr>
            </w:pPr>
          </w:p>
        </w:tc>
        <w:tc>
          <w:tcPr>
            <w:tcW w:w="3671" w:type="dxa"/>
            <w:vMerge/>
            <w:shd w:val="clear" w:color="auto" w:fill="auto"/>
            <w:vAlign w:val="center"/>
          </w:tcPr>
          <w:p w:rsidR="002F6AF7" w:rsidRPr="001F5F56" w:rsidRDefault="002F6AF7" w:rsidP="006974A1">
            <w:pPr>
              <w:rPr>
                <w:rFonts w:eastAsia="Calibri"/>
                <w:sz w:val="20"/>
                <w:lang w:eastAsia="en-US"/>
              </w:rPr>
            </w:pPr>
          </w:p>
        </w:tc>
        <w:tc>
          <w:tcPr>
            <w:tcW w:w="1945" w:type="dxa"/>
            <w:shd w:val="clear" w:color="auto" w:fill="auto"/>
            <w:vAlign w:val="center"/>
          </w:tcPr>
          <w:p w:rsidR="002F6AF7" w:rsidRPr="001F5F56" w:rsidRDefault="002F6AF7" w:rsidP="006974A1">
            <w:pPr>
              <w:jc w:val="center"/>
              <w:rPr>
                <w:rFonts w:eastAsia="Calibri"/>
                <w:sz w:val="20"/>
                <w:lang w:eastAsia="en-US"/>
              </w:rPr>
            </w:pPr>
            <w:r w:rsidRPr="001F5F56">
              <w:rPr>
                <w:rFonts w:eastAsia="Calibri"/>
                <w:sz w:val="20"/>
                <w:lang w:eastAsia="en-US"/>
              </w:rPr>
              <w:t>Всего, га</w:t>
            </w:r>
          </w:p>
        </w:tc>
        <w:tc>
          <w:tcPr>
            <w:tcW w:w="1838" w:type="dxa"/>
            <w:shd w:val="clear" w:color="auto" w:fill="auto"/>
            <w:vAlign w:val="center"/>
          </w:tcPr>
          <w:p w:rsidR="002F6AF7" w:rsidRPr="001F5F56" w:rsidRDefault="002F6AF7" w:rsidP="006974A1">
            <w:pPr>
              <w:jc w:val="center"/>
              <w:rPr>
                <w:rFonts w:eastAsia="Calibri"/>
                <w:sz w:val="20"/>
                <w:lang w:eastAsia="en-US"/>
              </w:rPr>
            </w:pPr>
            <w:r w:rsidRPr="001F5F56">
              <w:rPr>
                <w:rFonts w:eastAsia="Calibri"/>
                <w:sz w:val="20"/>
                <w:lang w:eastAsia="en-US"/>
              </w:rPr>
              <w:t>На период эксплуатации, га.</w:t>
            </w:r>
          </w:p>
        </w:tc>
        <w:tc>
          <w:tcPr>
            <w:tcW w:w="1476" w:type="dxa"/>
          </w:tcPr>
          <w:p w:rsidR="002F6AF7" w:rsidRPr="001F5F56" w:rsidRDefault="002F6AF7" w:rsidP="006974A1">
            <w:pPr>
              <w:jc w:val="center"/>
              <w:rPr>
                <w:rFonts w:eastAsia="Calibri"/>
                <w:sz w:val="20"/>
                <w:lang w:eastAsia="en-US"/>
              </w:rPr>
            </w:pPr>
            <w:r w:rsidRPr="001F5F56">
              <w:rPr>
                <w:rFonts w:eastAsia="Calibri"/>
                <w:sz w:val="20"/>
                <w:lang w:eastAsia="en-US"/>
              </w:rPr>
              <w:t>На период строительства, га.</w:t>
            </w:r>
          </w:p>
        </w:tc>
      </w:tr>
      <w:tr w:rsidR="002F6AF7" w:rsidRPr="001F5F56" w:rsidTr="002F6AF7">
        <w:tc>
          <w:tcPr>
            <w:tcW w:w="709" w:type="dxa"/>
            <w:shd w:val="clear" w:color="auto" w:fill="auto"/>
            <w:vAlign w:val="center"/>
          </w:tcPr>
          <w:p w:rsidR="002F6AF7" w:rsidRPr="001F5F56" w:rsidRDefault="002F6AF7" w:rsidP="006974A1">
            <w:pPr>
              <w:jc w:val="center"/>
              <w:rPr>
                <w:rFonts w:eastAsia="Calibri"/>
                <w:sz w:val="20"/>
                <w:lang w:eastAsia="en-US"/>
              </w:rPr>
            </w:pPr>
            <w:r w:rsidRPr="001F5F56">
              <w:rPr>
                <w:rFonts w:eastAsia="Calibri"/>
                <w:sz w:val="20"/>
                <w:lang w:eastAsia="en-US"/>
              </w:rPr>
              <w:t>1</w:t>
            </w:r>
          </w:p>
        </w:tc>
        <w:tc>
          <w:tcPr>
            <w:tcW w:w="3671" w:type="dxa"/>
            <w:shd w:val="clear" w:color="auto" w:fill="auto"/>
            <w:vAlign w:val="center"/>
          </w:tcPr>
          <w:p w:rsidR="002F6AF7" w:rsidRPr="001F5F56" w:rsidRDefault="002F6AF7" w:rsidP="006974A1">
            <w:pPr>
              <w:rPr>
                <w:rFonts w:eastAsia="Calibri"/>
                <w:sz w:val="20"/>
                <w:lang w:eastAsia="en-US"/>
              </w:rPr>
            </w:pPr>
            <w:r w:rsidRPr="001F5F56">
              <w:rPr>
                <w:rFonts w:eastAsia="Calibri"/>
                <w:sz w:val="20"/>
                <w:lang w:eastAsia="en-US"/>
              </w:rPr>
              <w:t>Куст скважин № 107</w:t>
            </w:r>
          </w:p>
        </w:tc>
        <w:tc>
          <w:tcPr>
            <w:tcW w:w="1945" w:type="dxa"/>
            <w:shd w:val="clear" w:color="auto" w:fill="auto"/>
            <w:vAlign w:val="center"/>
          </w:tcPr>
          <w:p w:rsidR="002F6AF7" w:rsidRPr="001F5F56" w:rsidRDefault="002F6AF7" w:rsidP="006974A1">
            <w:pPr>
              <w:jc w:val="center"/>
              <w:rPr>
                <w:sz w:val="20"/>
              </w:rPr>
            </w:pPr>
            <w:r w:rsidRPr="001F5F56">
              <w:rPr>
                <w:sz w:val="20"/>
              </w:rPr>
              <w:t>8,7171</w:t>
            </w:r>
          </w:p>
        </w:tc>
        <w:tc>
          <w:tcPr>
            <w:tcW w:w="1838" w:type="dxa"/>
            <w:shd w:val="clear" w:color="auto" w:fill="auto"/>
            <w:vAlign w:val="center"/>
          </w:tcPr>
          <w:p w:rsidR="002F6AF7" w:rsidRPr="001F5F56" w:rsidRDefault="002F6AF7" w:rsidP="006974A1">
            <w:pPr>
              <w:jc w:val="center"/>
              <w:rPr>
                <w:sz w:val="20"/>
              </w:rPr>
            </w:pPr>
            <w:r w:rsidRPr="001F5F56">
              <w:rPr>
                <w:sz w:val="20"/>
              </w:rPr>
              <w:t>8,7171</w:t>
            </w:r>
          </w:p>
        </w:tc>
        <w:tc>
          <w:tcPr>
            <w:tcW w:w="1476" w:type="dxa"/>
            <w:vAlign w:val="center"/>
          </w:tcPr>
          <w:p w:rsidR="002F6AF7" w:rsidRPr="001F5F56" w:rsidRDefault="002F6AF7" w:rsidP="006974A1">
            <w:pPr>
              <w:jc w:val="center"/>
              <w:rPr>
                <w:sz w:val="20"/>
              </w:rPr>
            </w:pPr>
            <w:r w:rsidRPr="001F5F56">
              <w:rPr>
                <w:sz w:val="20"/>
              </w:rPr>
              <w:t>0,0000</w:t>
            </w:r>
          </w:p>
        </w:tc>
      </w:tr>
      <w:tr w:rsidR="002F6AF7" w:rsidRPr="001F5F56" w:rsidTr="002F6AF7">
        <w:tc>
          <w:tcPr>
            <w:tcW w:w="709" w:type="dxa"/>
            <w:shd w:val="clear" w:color="auto" w:fill="auto"/>
            <w:vAlign w:val="center"/>
          </w:tcPr>
          <w:p w:rsidR="002F6AF7" w:rsidRPr="001F5F56" w:rsidRDefault="002F6AF7" w:rsidP="006974A1">
            <w:pPr>
              <w:jc w:val="center"/>
              <w:rPr>
                <w:rFonts w:eastAsia="Calibri"/>
                <w:sz w:val="20"/>
                <w:lang w:eastAsia="en-US"/>
              </w:rPr>
            </w:pPr>
            <w:r w:rsidRPr="001F5F56">
              <w:rPr>
                <w:rFonts w:eastAsia="Calibri"/>
                <w:sz w:val="20"/>
                <w:lang w:eastAsia="en-US"/>
              </w:rPr>
              <w:t>2</w:t>
            </w:r>
          </w:p>
        </w:tc>
        <w:tc>
          <w:tcPr>
            <w:tcW w:w="3671" w:type="dxa"/>
            <w:shd w:val="clear" w:color="auto" w:fill="auto"/>
            <w:vAlign w:val="center"/>
          </w:tcPr>
          <w:p w:rsidR="002F6AF7" w:rsidRPr="001F5F56" w:rsidRDefault="002F6AF7" w:rsidP="006974A1">
            <w:pPr>
              <w:rPr>
                <w:rFonts w:eastAsia="Calibri"/>
                <w:sz w:val="20"/>
                <w:lang w:eastAsia="en-US"/>
              </w:rPr>
            </w:pPr>
            <w:r w:rsidRPr="001F5F56">
              <w:rPr>
                <w:rFonts w:eastAsia="Calibri"/>
                <w:sz w:val="20"/>
                <w:lang w:eastAsia="en-US"/>
              </w:rPr>
              <w:t>Коридор коммуникаций: Газосборный трубопровод КГС №107 - т.вр. КГС №107; Ингибиторопровод т.вр. КГС №107 - КГС №107</w:t>
            </w:r>
          </w:p>
        </w:tc>
        <w:tc>
          <w:tcPr>
            <w:tcW w:w="1945" w:type="dxa"/>
            <w:shd w:val="clear" w:color="auto" w:fill="auto"/>
            <w:vAlign w:val="center"/>
          </w:tcPr>
          <w:p w:rsidR="002F6AF7" w:rsidRPr="001F5F56" w:rsidRDefault="002F6AF7" w:rsidP="006974A1">
            <w:pPr>
              <w:jc w:val="center"/>
              <w:rPr>
                <w:sz w:val="20"/>
              </w:rPr>
            </w:pPr>
            <w:r w:rsidRPr="001F5F56">
              <w:rPr>
                <w:sz w:val="20"/>
              </w:rPr>
              <w:t>0,1270</w:t>
            </w:r>
          </w:p>
        </w:tc>
        <w:tc>
          <w:tcPr>
            <w:tcW w:w="1838" w:type="dxa"/>
            <w:shd w:val="clear" w:color="auto" w:fill="auto"/>
            <w:vAlign w:val="center"/>
          </w:tcPr>
          <w:p w:rsidR="002F6AF7" w:rsidRPr="001F5F56" w:rsidRDefault="002F6AF7" w:rsidP="006974A1">
            <w:pPr>
              <w:jc w:val="center"/>
              <w:rPr>
                <w:sz w:val="20"/>
              </w:rPr>
            </w:pPr>
            <w:r w:rsidRPr="001F5F56">
              <w:rPr>
                <w:sz w:val="20"/>
              </w:rPr>
              <w:t>0,1270</w:t>
            </w:r>
          </w:p>
        </w:tc>
        <w:tc>
          <w:tcPr>
            <w:tcW w:w="1476" w:type="dxa"/>
            <w:vAlign w:val="center"/>
          </w:tcPr>
          <w:p w:rsidR="002F6AF7" w:rsidRPr="001F5F56" w:rsidRDefault="002F6AF7" w:rsidP="006974A1">
            <w:pPr>
              <w:jc w:val="center"/>
              <w:rPr>
                <w:sz w:val="20"/>
              </w:rPr>
            </w:pPr>
            <w:r w:rsidRPr="001F5F56">
              <w:rPr>
                <w:sz w:val="20"/>
              </w:rPr>
              <w:t>0,0000</w:t>
            </w:r>
          </w:p>
        </w:tc>
      </w:tr>
      <w:tr w:rsidR="002F6AF7" w:rsidRPr="001F5F56" w:rsidTr="002F6AF7">
        <w:tc>
          <w:tcPr>
            <w:tcW w:w="709" w:type="dxa"/>
            <w:shd w:val="clear" w:color="auto" w:fill="auto"/>
            <w:vAlign w:val="center"/>
          </w:tcPr>
          <w:p w:rsidR="002F6AF7" w:rsidRPr="001F5F56" w:rsidRDefault="002F6AF7" w:rsidP="006974A1">
            <w:pPr>
              <w:jc w:val="center"/>
              <w:rPr>
                <w:rFonts w:eastAsia="Calibri"/>
                <w:sz w:val="20"/>
                <w:lang w:eastAsia="en-US"/>
              </w:rPr>
            </w:pPr>
            <w:r w:rsidRPr="001F5F56">
              <w:rPr>
                <w:rFonts w:eastAsia="Calibri"/>
                <w:sz w:val="20"/>
                <w:lang w:eastAsia="en-US"/>
              </w:rPr>
              <w:t>3</w:t>
            </w:r>
          </w:p>
        </w:tc>
        <w:tc>
          <w:tcPr>
            <w:tcW w:w="3671" w:type="dxa"/>
            <w:shd w:val="clear" w:color="auto" w:fill="auto"/>
            <w:vAlign w:val="center"/>
          </w:tcPr>
          <w:p w:rsidR="002F6AF7" w:rsidRPr="001F5F56" w:rsidRDefault="002F6AF7" w:rsidP="006974A1">
            <w:pPr>
              <w:rPr>
                <w:rFonts w:eastAsia="Calibri"/>
                <w:sz w:val="20"/>
                <w:lang w:eastAsia="en-US"/>
              </w:rPr>
            </w:pPr>
            <w:r w:rsidRPr="001F5F56">
              <w:rPr>
                <w:rFonts w:eastAsia="Calibri"/>
                <w:sz w:val="20"/>
                <w:lang w:eastAsia="en-US"/>
              </w:rPr>
              <w:t>Итого:</w:t>
            </w:r>
          </w:p>
        </w:tc>
        <w:tc>
          <w:tcPr>
            <w:tcW w:w="1945" w:type="dxa"/>
            <w:shd w:val="clear" w:color="auto" w:fill="auto"/>
            <w:vAlign w:val="center"/>
          </w:tcPr>
          <w:p w:rsidR="002F6AF7" w:rsidRPr="001F5F56" w:rsidRDefault="002F6AF7" w:rsidP="006974A1">
            <w:pPr>
              <w:jc w:val="center"/>
              <w:rPr>
                <w:sz w:val="20"/>
              </w:rPr>
            </w:pPr>
            <w:r w:rsidRPr="001F5F56">
              <w:rPr>
                <w:sz w:val="20"/>
              </w:rPr>
              <w:t>8,8441</w:t>
            </w:r>
          </w:p>
        </w:tc>
        <w:tc>
          <w:tcPr>
            <w:tcW w:w="1838" w:type="dxa"/>
            <w:shd w:val="clear" w:color="auto" w:fill="auto"/>
            <w:vAlign w:val="center"/>
          </w:tcPr>
          <w:p w:rsidR="002F6AF7" w:rsidRPr="001F5F56" w:rsidRDefault="002F6AF7" w:rsidP="006974A1">
            <w:pPr>
              <w:jc w:val="center"/>
              <w:rPr>
                <w:sz w:val="20"/>
              </w:rPr>
            </w:pPr>
            <w:r w:rsidRPr="001F5F56">
              <w:rPr>
                <w:sz w:val="20"/>
              </w:rPr>
              <w:t>8,8441</w:t>
            </w:r>
          </w:p>
        </w:tc>
        <w:tc>
          <w:tcPr>
            <w:tcW w:w="1476" w:type="dxa"/>
          </w:tcPr>
          <w:p w:rsidR="002F6AF7" w:rsidRPr="001F5F56" w:rsidRDefault="002F6AF7" w:rsidP="006974A1">
            <w:pPr>
              <w:jc w:val="center"/>
              <w:rPr>
                <w:sz w:val="20"/>
              </w:rPr>
            </w:pPr>
            <w:r w:rsidRPr="001F5F56">
              <w:rPr>
                <w:sz w:val="20"/>
              </w:rPr>
              <w:t>0,0000</w:t>
            </w:r>
          </w:p>
        </w:tc>
      </w:tr>
    </w:tbl>
    <w:p w:rsidR="00786C81" w:rsidRPr="001F5F56" w:rsidRDefault="00786C81" w:rsidP="00786C81">
      <w:pPr>
        <w:pStyle w:val="affff3"/>
        <w:rPr>
          <w:u w:val="single"/>
        </w:rPr>
      </w:pPr>
      <w:r w:rsidRPr="001F5F56">
        <w:rPr>
          <w:u w:val="single"/>
        </w:rPr>
        <w:t>Проектными решениями в рамках</w:t>
      </w:r>
      <w:r w:rsidR="003C7FD4" w:rsidRPr="001F5F56">
        <w:rPr>
          <w:u w:val="single"/>
        </w:rPr>
        <w:t xml:space="preserve"> данного проекта предусмотрено:</w:t>
      </w:r>
    </w:p>
    <w:p w:rsidR="00786C81" w:rsidRPr="001F5F56" w:rsidRDefault="00786C81" w:rsidP="00786C81">
      <w:pPr>
        <w:pStyle w:val="affe"/>
      </w:pPr>
      <w:r w:rsidRPr="001F5F56">
        <w:t xml:space="preserve">Обустройство куста скважин № </w:t>
      </w:r>
      <w:r w:rsidR="008C6758" w:rsidRPr="001F5F56">
        <w:t>107</w:t>
      </w:r>
      <w:r w:rsidRPr="001F5F56">
        <w:t xml:space="preserve"> (запуск 12.2029 г.)</w:t>
      </w:r>
    </w:p>
    <w:p w:rsidR="00786C81" w:rsidRPr="001F5F56" w:rsidRDefault="00786C81" w:rsidP="00786C81">
      <w:pPr>
        <w:pStyle w:val="affe"/>
      </w:pPr>
      <w:r w:rsidRPr="001F5F56">
        <w:t xml:space="preserve">- фонд добывающих скважин – </w:t>
      </w:r>
      <w:r w:rsidR="001239EF" w:rsidRPr="001F5F56">
        <w:t>2</w:t>
      </w:r>
      <w:r w:rsidRPr="001F5F56">
        <w:t xml:space="preserve"> шт.;</w:t>
      </w:r>
    </w:p>
    <w:p w:rsidR="00786C81" w:rsidRPr="001F5F56" w:rsidRDefault="00786C81" w:rsidP="00786C81">
      <w:pPr>
        <w:pStyle w:val="affe"/>
      </w:pPr>
      <w:r w:rsidRPr="001F5F56">
        <w:t xml:space="preserve">- давление на устье скважин - максимальное </w:t>
      </w:r>
      <w:r w:rsidR="001239EF" w:rsidRPr="001F5F56">
        <w:t>12,13</w:t>
      </w:r>
      <w:r w:rsidRPr="001F5F56">
        <w:t xml:space="preserve"> Мпа.;</w:t>
      </w:r>
    </w:p>
    <w:p w:rsidR="00786C81" w:rsidRPr="001F5F56" w:rsidRDefault="00786C81" w:rsidP="00786C81">
      <w:pPr>
        <w:pStyle w:val="affe"/>
      </w:pPr>
      <w:r w:rsidRPr="001F5F56">
        <w:t xml:space="preserve">- температура на устье скважин - максимальное </w:t>
      </w:r>
      <w:r w:rsidR="001239EF" w:rsidRPr="001F5F56">
        <w:t>6</w:t>
      </w:r>
      <w:r w:rsidRPr="001F5F56">
        <w:t xml:space="preserve">,6 </w:t>
      </w:r>
      <w:r w:rsidRPr="001F5F56">
        <w:rPr>
          <w:vertAlign w:val="superscript"/>
        </w:rPr>
        <w:t>0</w:t>
      </w:r>
      <w:r w:rsidRPr="001F5F56">
        <w:t>С;</w:t>
      </w:r>
    </w:p>
    <w:p w:rsidR="00786C81" w:rsidRPr="001F5F56" w:rsidRDefault="00786C81" w:rsidP="00786C81">
      <w:pPr>
        <w:pStyle w:val="affe"/>
      </w:pPr>
      <w:r w:rsidRPr="001F5F56">
        <w:t>- добыча углеводородного сырья -</w:t>
      </w:r>
      <w:r w:rsidR="001239EF" w:rsidRPr="001F5F56">
        <w:t xml:space="preserve"> максимальное 194,0 млн. м3/год, 22 146,1 м3/ч.</w:t>
      </w:r>
    </w:p>
    <w:p w:rsidR="00786C81" w:rsidRPr="001F5F56" w:rsidRDefault="00786C81" w:rsidP="00786C81">
      <w:pPr>
        <w:pStyle w:val="affe"/>
      </w:pPr>
      <w:r w:rsidRPr="001F5F56">
        <w:t xml:space="preserve">Газосборный трубопровод КГС № </w:t>
      </w:r>
      <w:r w:rsidR="00317099" w:rsidRPr="001F5F56">
        <w:t>107</w:t>
      </w:r>
      <w:r w:rsidRPr="001F5F56">
        <w:t xml:space="preserve">- точка врезки КГС № </w:t>
      </w:r>
      <w:r w:rsidR="008C6758" w:rsidRPr="001F5F56">
        <w:t>107</w:t>
      </w:r>
      <w:r w:rsidRPr="001F5F56">
        <w:t xml:space="preserve">, протяженность </w:t>
      </w:r>
      <w:r w:rsidR="001239EF" w:rsidRPr="001F5F56">
        <w:t>0,2</w:t>
      </w:r>
      <w:r w:rsidR="009571C9">
        <w:t> </w:t>
      </w:r>
      <w:r w:rsidRPr="001F5F56">
        <w:t>км;</w:t>
      </w:r>
    </w:p>
    <w:p w:rsidR="00786C81" w:rsidRPr="001F5F56" w:rsidRDefault="00786C81" w:rsidP="00786C81">
      <w:pPr>
        <w:pStyle w:val="affe"/>
      </w:pPr>
      <w:r w:rsidRPr="001F5F56">
        <w:t xml:space="preserve">Ингибиторопровод т.вр. КГС № </w:t>
      </w:r>
      <w:r w:rsidR="008C6758" w:rsidRPr="001F5F56">
        <w:t>107</w:t>
      </w:r>
      <w:r w:rsidRPr="001F5F56">
        <w:t xml:space="preserve"> – КГС № </w:t>
      </w:r>
      <w:r w:rsidR="008C6758" w:rsidRPr="001F5F56">
        <w:t>107</w:t>
      </w:r>
      <w:r w:rsidRPr="001F5F56">
        <w:t xml:space="preserve">, протяженность </w:t>
      </w:r>
      <w:r w:rsidR="001239EF" w:rsidRPr="001F5F56">
        <w:t>0,2</w:t>
      </w:r>
      <w:r w:rsidRPr="001F5F56">
        <w:t xml:space="preserve"> км; </w:t>
      </w:r>
    </w:p>
    <w:p w:rsidR="00786C81" w:rsidRPr="001F5F56" w:rsidRDefault="00786C81" w:rsidP="00786C81">
      <w:pPr>
        <w:pStyle w:val="affe"/>
        <w:rPr>
          <w:u w:val="single"/>
        </w:rPr>
      </w:pPr>
      <w:r w:rsidRPr="001F5F56">
        <w:rPr>
          <w:u w:val="single"/>
        </w:rPr>
        <w:t>Обвязка кустов скважин</w:t>
      </w:r>
    </w:p>
    <w:p w:rsidR="00786C81" w:rsidRPr="001F5F56" w:rsidRDefault="00786C81" w:rsidP="00786C81">
      <w:pPr>
        <w:pStyle w:val="affe"/>
      </w:pPr>
      <w:r w:rsidRPr="001F5F56">
        <w:t xml:space="preserve">Проектные решения по обвязке куста скважин № </w:t>
      </w:r>
      <w:r w:rsidR="008C6758" w:rsidRPr="001F5F56">
        <w:t>107</w:t>
      </w:r>
      <w:r w:rsidRPr="001F5F56">
        <w:t xml:space="preserve"> Тымпучиканского нефтегазоконденсатного месторождения выполнены с учетом прогнозных показателей работы скважин, Задания на выполнение проектно-изыскательских работ и предполагают использование арматурных блоков заводского исполнения К</w:t>
      </w:r>
      <w:r w:rsidR="008C6758" w:rsidRPr="001F5F56">
        <w:t>107</w:t>
      </w:r>
      <w:r w:rsidRPr="001F5F56">
        <w:t>-АБ-001…00</w:t>
      </w:r>
      <w:r w:rsidR="001239EF" w:rsidRPr="001F5F56">
        <w:t>2</w:t>
      </w:r>
      <w:r w:rsidRPr="001F5F56">
        <w:t xml:space="preserve"> </w:t>
      </w:r>
      <w:r w:rsidRPr="001F5F56">
        <w:br/>
        <w:t>PN16,0 МПа.</w:t>
      </w:r>
    </w:p>
    <w:p w:rsidR="00786C81" w:rsidRPr="001F5F56" w:rsidRDefault="00786C81" w:rsidP="00786C81">
      <w:pPr>
        <w:pStyle w:val="affe"/>
      </w:pPr>
      <w:r w:rsidRPr="001F5F56">
        <w:t xml:space="preserve">В составе арматурных блоков устанавливаются на выкидных линиях DN100 предусматривается оборудование, обеспечивающее регулирование давления пластовой смеси, поддержание заданного дебита скважин, регулируемую подачу ингибитора гидратообразования в инструментальные фланцы фонтанной арматуры, постоянный мониторинг параметров работы скважин и автоматическое отключение скважины от кустового коллектора в аварийных ситуациях. </w:t>
      </w:r>
    </w:p>
    <w:p w:rsidR="00786C81" w:rsidRPr="001F5F56" w:rsidRDefault="00786C81" w:rsidP="00786C81">
      <w:pPr>
        <w:pStyle w:val="affe"/>
      </w:pPr>
      <w:r w:rsidRPr="001F5F56">
        <w:t>Арматурные блоки обвязки скважин располагаются на расстоянии 6 м от устья скважин в соответствии с СТУ.</w:t>
      </w:r>
    </w:p>
    <w:p w:rsidR="00786C81" w:rsidRPr="001F5F56" w:rsidRDefault="00786C81" w:rsidP="00786C81">
      <w:pPr>
        <w:pStyle w:val="affe"/>
      </w:pPr>
      <w:r w:rsidRPr="001F5F56">
        <w:t xml:space="preserve">Учитывая статическое давление в скважинах, для снижения металлоемкости системы сбора, предусматривается снижение давления в арматурных блоках обвязки скважин до </w:t>
      </w:r>
      <w:r w:rsidR="007A434F" w:rsidRPr="001F5F56">
        <w:t>7,987</w:t>
      </w:r>
      <w:r w:rsidRPr="001F5F56">
        <w:t xml:space="preserve"> МПа, при этом защита трубопроводов обеспечивается за счет установки блоков предохранительных клапанов на сборном коллекторе. В состав блоков входит по 2 шт. предохранительных клапанов с переключающими устройствами, исключающими возможность одновременного закрытия (согласно п. 5.9 ГОСТ 12.2.085-2017). </w:t>
      </w:r>
    </w:p>
    <w:p w:rsidR="00786C81" w:rsidRPr="001F5F56" w:rsidRDefault="00786C81" w:rsidP="00786C81">
      <w:pPr>
        <w:pStyle w:val="affe"/>
      </w:pPr>
      <w:r w:rsidRPr="001F5F56">
        <w:lastRenderedPageBreak/>
        <w:t>Сброс пластового газа при срабатывании предохранительного клапана предусматривается на горизонтальную факельную установку К</w:t>
      </w:r>
      <w:r w:rsidR="008C6758" w:rsidRPr="001F5F56">
        <w:t>107</w:t>
      </w:r>
      <w:r w:rsidRPr="001F5F56">
        <w:t>-ГФУ-001 с дистанционным розжигом и контролем пламени дежурной горелки, и сжиганием в факельном амбаре.</w:t>
      </w:r>
    </w:p>
    <w:p w:rsidR="00786C81" w:rsidRPr="001F5F56" w:rsidRDefault="00786C81" w:rsidP="00786C81">
      <w:pPr>
        <w:pStyle w:val="affe"/>
      </w:pPr>
      <w:r w:rsidRPr="001F5F56">
        <w:t xml:space="preserve">Отвод газа при продувках скважин, освобождении трубопроводов куста и газосборного трубопровода также предусматривается на горизонтальную факельную установку с устройством земляного амбара. </w:t>
      </w:r>
    </w:p>
    <w:p w:rsidR="00786C81" w:rsidRPr="001F5F56" w:rsidRDefault="00786C81" w:rsidP="00786C81">
      <w:pPr>
        <w:pStyle w:val="affe"/>
      </w:pPr>
      <w:r w:rsidRPr="001F5F56">
        <w:t>Расстояние между устьями скважин 15 м в одну батарею с разработкой  СТУ.</w:t>
      </w:r>
    </w:p>
    <w:p w:rsidR="00786C81" w:rsidRPr="001F5F56" w:rsidRDefault="00786C81" w:rsidP="00786C81">
      <w:pPr>
        <w:pStyle w:val="affe"/>
      </w:pPr>
      <w:r w:rsidRPr="001F5F56">
        <w:t xml:space="preserve">Количество скважин в кустах удовлетворяет требованиям п. 6.1.21 </w:t>
      </w:r>
      <w:r w:rsidR="007A434F" w:rsidRPr="001F5F56">
        <w:br/>
      </w:r>
      <w:r w:rsidRPr="001F5F56">
        <w:t>СП 231.1311500.2015, суммарный дебит куста не превышает 5,0 млн.м3/сут.</w:t>
      </w:r>
    </w:p>
    <w:p w:rsidR="00786C81" w:rsidRPr="001F5F56" w:rsidRDefault="00786C81" w:rsidP="00786C81">
      <w:pPr>
        <w:pStyle w:val="affe"/>
      </w:pPr>
      <w:r w:rsidRPr="001F5F56">
        <w:t>На кустовых коллекторах каждого куста для обеспечения возможности отключения от системы сбора предусматривается установка приводной арматуры с дистанционным и автоматическим управлением (п. 6.3.7 СП 231.1311500.2015).</w:t>
      </w:r>
    </w:p>
    <w:p w:rsidR="00786C81" w:rsidRPr="001F5F56" w:rsidRDefault="00786C81" w:rsidP="00786C81">
      <w:pPr>
        <w:pStyle w:val="affe"/>
      </w:pPr>
      <w:r w:rsidRPr="001F5F56">
        <w:t>Кусты эксплуатационных скважин оснащаются системой контроля загазованности и системой телемеханики, что обеспечивает возможность постоянного мониторинга и оперативного регулирования параметров работы скважин куста.</w:t>
      </w:r>
    </w:p>
    <w:p w:rsidR="00786C81" w:rsidRPr="001F5F56" w:rsidRDefault="00786C81" w:rsidP="00786C81">
      <w:pPr>
        <w:pStyle w:val="affe"/>
      </w:pPr>
      <w:r w:rsidRPr="001F5F56">
        <w:t>Детальное описание схемы технологической обвязки кустов скважин приведено в разделе 7.1 тома 6.1 ш. ЧОНФ.ГАЗ-КГС.</w:t>
      </w:r>
      <w:r w:rsidR="008C6758" w:rsidRPr="001F5F56">
        <w:t>107</w:t>
      </w:r>
      <w:r w:rsidRPr="001F5F56">
        <w:t>-П-ТР.01.00.</w:t>
      </w:r>
    </w:p>
    <w:p w:rsidR="0068285D" w:rsidRPr="001F5F56" w:rsidRDefault="00786C81" w:rsidP="00786C81">
      <w:pPr>
        <w:pStyle w:val="affe"/>
      </w:pPr>
      <w:r w:rsidRPr="001F5F56">
        <w:t xml:space="preserve">Для обеспечения безгидратного режима эксплуатации скважин, газосборной сети предусматривается подача на устье скважин ингибитора гидратообразования. В качестве ингибитора гидратообразования применяется метанол (92 % - 95 % масс.). Метанол представляет собой бесцветную легковоспламеняющуюся ядовитую жидкость с запахом, напоминающим винный спирт, растворяется в воде в любых соотношениях. </w:t>
      </w:r>
    </w:p>
    <w:p w:rsidR="00786C81" w:rsidRPr="001F5F56" w:rsidRDefault="00786C81" w:rsidP="00786C81">
      <w:pPr>
        <w:pStyle w:val="affe"/>
      </w:pPr>
      <w:r w:rsidRPr="001F5F56">
        <w:t>Подача метанола на кусты скважин предусматривается по метанолопроводам DN5</w:t>
      </w:r>
      <w:r w:rsidR="007A434F" w:rsidRPr="001F5F56">
        <w:t>7</w:t>
      </w:r>
      <w:r w:rsidRPr="001F5F56">
        <w:t>, PN16,0 МПа с площадки УКПГ. Для индивидуального регулирования расхода ингибитора на каждую скважину в обвязке предусматриваются системы подачи ингибитора (СПИ).</w:t>
      </w:r>
    </w:p>
    <w:p w:rsidR="00786C81" w:rsidRPr="001F5F56" w:rsidRDefault="00786C81" w:rsidP="00786C81">
      <w:pPr>
        <w:pStyle w:val="affe"/>
        <w:rPr>
          <w:u w:val="single"/>
        </w:rPr>
      </w:pPr>
      <w:r w:rsidRPr="001F5F56">
        <w:rPr>
          <w:u w:val="single"/>
        </w:rPr>
        <w:t>Линейный объект</w:t>
      </w:r>
    </w:p>
    <w:p w:rsidR="003C7FD4" w:rsidRPr="001F5F56" w:rsidRDefault="003C7FD4" w:rsidP="003C7FD4">
      <w:pPr>
        <w:ind w:firstLine="709"/>
        <w:jc w:val="both"/>
      </w:pPr>
      <w:r w:rsidRPr="001F5F56">
        <w:t xml:space="preserve">Система сбора газа включает в себя: </w:t>
      </w:r>
    </w:p>
    <w:p w:rsidR="003C7FD4" w:rsidRPr="001F5F56" w:rsidRDefault="003C7FD4" w:rsidP="00217C20">
      <w:pPr>
        <w:numPr>
          <w:ilvl w:val="0"/>
          <w:numId w:val="243"/>
        </w:numPr>
        <w:jc w:val="both"/>
      </w:pPr>
      <w:r w:rsidRPr="001F5F56">
        <w:t>газосборный трубопровод DN 200 Pрасч.=10,8 МПа на участке от кустовой площадки № 107 до точки врезки в обвязку УЗА-001 куста К107-XV-002;</w:t>
      </w:r>
    </w:p>
    <w:p w:rsidR="003C7FD4" w:rsidRPr="001F5F56" w:rsidRDefault="003C7FD4" w:rsidP="00217C20">
      <w:pPr>
        <w:numPr>
          <w:ilvl w:val="0"/>
          <w:numId w:val="243"/>
        </w:numPr>
        <w:jc w:val="both"/>
      </w:pPr>
      <w:r w:rsidRPr="001F5F56">
        <w:t>ингибиторопровод DN 50 Pрасч.=16,0 МПа на участке от ограждения узла подключения газопровода от КП107 до отключающей запорной арматуры К107-XV-003.</w:t>
      </w:r>
    </w:p>
    <w:p w:rsidR="003C7FD4" w:rsidRPr="001F5F56" w:rsidRDefault="003C7FD4" w:rsidP="003C7FD4">
      <w:pPr>
        <w:ind w:firstLine="709"/>
        <w:jc w:val="both"/>
      </w:pPr>
      <w:r w:rsidRPr="001F5F56">
        <w:t xml:space="preserve">Начало проектируемого газосборного трубопровода является точка врезки в технологический трубопровод на выходе с кустовой площадки скважин № 107. </w:t>
      </w:r>
    </w:p>
    <w:p w:rsidR="00786C81" w:rsidRPr="001F5F56" w:rsidRDefault="00786C81" w:rsidP="00786C81">
      <w:pPr>
        <w:pStyle w:val="affe"/>
      </w:pPr>
      <w:r w:rsidRPr="001F5F56">
        <w:t xml:space="preserve">Детальная характеристика проектируемых газопроводов приведена в разделе 1.8 </w:t>
      </w:r>
      <w:r w:rsidRPr="001F5F56">
        <w:br/>
        <w:t>тома 6.3 ш. ЧОНФ.ГАЗ-КГС.</w:t>
      </w:r>
      <w:r w:rsidR="008C6758" w:rsidRPr="001F5F56">
        <w:t>107</w:t>
      </w:r>
      <w:r w:rsidRPr="001F5F56">
        <w:t>-П-ТР.03.00.</w:t>
      </w:r>
    </w:p>
    <w:p w:rsidR="00786C81" w:rsidRPr="001F5F56" w:rsidRDefault="00786C81" w:rsidP="00786C81">
      <w:pPr>
        <w:pStyle w:val="affe"/>
      </w:pPr>
      <w:r w:rsidRPr="001F5F56">
        <w:t>Выбор трасс проектируемых трубопроводов выполнен в соответствии с требованиями п.7.2 ГОСТ Р 55990-2014, Федерального Закона «Об охране окружающей среды». Основные критерии при выборе трассы – минимальное нанесение ущерба окружающей природной среде, коридорная прокладка с другими коммуникациями.</w:t>
      </w:r>
    </w:p>
    <w:p w:rsidR="00786C81" w:rsidRPr="001F5F56" w:rsidRDefault="00786C81" w:rsidP="00786C81">
      <w:pPr>
        <w:pStyle w:val="affe"/>
      </w:pPr>
      <w:r w:rsidRPr="001F5F56">
        <w:t xml:space="preserve">Способ прокладки трубопроводов </w:t>
      </w:r>
      <w:r w:rsidR="003C7FD4" w:rsidRPr="001F5F56">
        <w:t xml:space="preserve">- </w:t>
      </w:r>
      <w:r w:rsidRPr="001F5F56">
        <w:t>подземный. Газопровод и ингибиторопровод на подземных участках прокладываются в одной траншее.</w:t>
      </w:r>
    </w:p>
    <w:p w:rsidR="00786C81" w:rsidRPr="001F5F56" w:rsidRDefault="00786C81" w:rsidP="00786C81">
      <w:pPr>
        <w:pStyle w:val="affe"/>
        <w:rPr>
          <w:u w:val="single"/>
        </w:rPr>
      </w:pPr>
      <w:r w:rsidRPr="001F5F56">
        <w:rPr>
          <w:u w:val="single"/>
        </w:rPr>
        <w:t>Электроснабжение</w:t>
      </w:r>
    </w:p>
    <w:p w:rsidR="00786C81" w:rsidRPr="001F5F56" w:rsidRDefault="00786C81" w:rsidP="00786C81">
      <w:pPr>
        <w:pStyle w:val="affe"/>
      </w:pPr>
      <w:r w:rsidRPr="001F5F56">
        <w:t xml:space="preserve">Источником электроснабжения на напряжение 10 кВ площадки куста газовых скважин № </w:t>
      </w:r>
      <w:r w:rsidR="008C6758" w:rsidRPr="001F5F56">
        <w:t>107</w:t>
      </w:r>
      <w:r w:rsidRPr="001F5F56">
        <w:t xml:space="preserve"> является энергоцентр на площадке УКПГ, ячейки ТЗРУ 10 кВ.</w:t>
      </w:r>
    </w:p>
    <w:p w:rsidR="00786C81" w:rsidRPr="001F5F56" w:rsidRDefault="00786C81" w:rsidP="00786C81">
      <w:pPr>
        <w:pStyle w:val="affe"/>
      </w:pPr>
      <w:r w:rsidRPr="001F5F56">
        <w:t xml:space="preserve">Для обеспечения электроэнергией электроприемников куста газовых скважин </w:t>
      </w:r>
      <w:r w:rsidRPr="001F5F56">
        <w:br/>
        <w:t xml:space="preserve">№ </w:t>
      </w:r>
      <w:r w:rsidR="008C6758" w:rsidRPr="001F5F56">
        <w:t>107</w:t>
      </w:r>
      <w:r w:rsidRPr="001F5F56">
        <w:t xml:space="preserve"> на напряжение 0,4 кВ/0,23 кВ на кусте предусматривается однотрансформаторный блок электроснабжения линейных потребителей БЭЛП-160/10/0,4 кВ с масляным трансформатором.</w:t>
      </w:r>
    </w:p>
    <w:p w:rsidR="00786C81" w:rsidRPr="001F5F56" w:rsidRDefault="00786C81" w:rsidP="00786C81">
      <w:pPr>
        <w:pStyle w:val="affe"/>
      </w:pPr>
      <w:r w:rsidRPr="001F5F56">
        <w:t xml:space="preserve">Подробное описание решений по системе электроснабжения Куста скважин № </w:t>
      </w:r>
      <w:r w:rsidR="008C6758" w:rsidRPr="001F5F56">
        <w:t>107</w:t>
      </w:r>
      <w:r w:rsidRPr="001F5F56">
        <w:t xml:space="preserve"> приведено в томе 5.1 ш. ЧОНФ.ГАЗ-КГС.</w:t>
      </w:r>
      <w:r w:rsidR="008C6758" w:rsidRPr="001F5F56">
        <w:t>107</w:t>
      </w:r>
      <w:r w:rsidRPr="001F5F56">
        <w:t>-П-ИОС.01.00.</w:t>
      </w:r>
    </w:p>
    <w:p w:rsidR="00786C81" w:rsidRPr="001F5F56" w:rsidRDefault="00786C81" w:rsidP="00786C81">
      <w:pPr>
        <w:pStyle w:val="affe"/>
        <w:rPr>
          <w:u w:val="single"/>
        </w:rPr>
      </w:pPr>
      <w:r w:rsidRPr="001F5F56">
        <w:rPr>
          <w:u w:val="single"/>
        </w:rPr>
        <w:lastRenderedPageBreak/>
        <w:t>Теплоснабжение</w:t>
      </w:r>
    </w:p>
    <w:p w:rsidR="00786C81" w:rsidRPr="001F5F56" w:rsidRDefault="00786C81" w:rsidP="00786C81">
      <w:pPr>
        <w:pStyle w:val="affe"/>
      </w:pPr>
      <w:r w:rsidRPr="001F5F56">
        <w:t xml:space="preserve">Проектом предусмотрено теплоснабжение проектируемого блочного здания БЭЛП, расположенного на площадке куста скважин № </w:t>
      </w:r>
      <w:r w:rsidR="008C6758" w:rsidRPr="001F5F56">
        <w:t>107</w:t>
      </w:r>
      <w:r w:rsidRPr="001F5F56">
        <w:t>. В качестве отопительных приборов приняты настенные электрические конвекторы в общепромышленном исполнении (том. 5.4, ш. ЧОНФ.ГАЗ-КГС.</w:t>
      </w:r>
      <w:r w:rsidR="008C6758" w:rsidRPr="001F5F56">
        <w:t>107</w:t>
      </w:r>
      <w:r w:rsidRPr="001F5F56">
        <w:t>-П—ИОС.04.00).</w:t>
      </w:r>
    </w:p>
    <w:p w:rsidR="00786C81" w:rsidRPr="001F5F56" w:rsidRDefault="00786C81" w:rsidP="00786C81">
      <w:pPr>
        <w:pStyle w:val="affe"/>
        <w:rPr>
          <w:u w:val="single"/>
        </w:rPr>
      </w:pPr>
      <w:r w:rsidRPr="001F5F56">
        <w:rPr>
          <w:u w:val="single"/>
        </w:rPr>
        <w:t xml:space="preserve">Водоснабжение </w:t>
      </w:r>
    </w:p>
    <w:p w:rsidR="00786C81" w:rsidRPr="001F5F56" w:rsidRDefault="00786C81" w:rsidP="00786C81">
      <w:pPr>
        <w:pStyle w:val="affe"/>
      </w:pPr>
      <w:r w:rsidRPr="001F5F56">
        <w:t xml:space="preserve">Эксплуатация Куста скважин № </w:t>
      </w:r>
      <w:r w:rsidR="008C6758" w:rsidRPr="001F5F56">
        <w:t>107</w:t>
      </w:r>
      <w:r w:rsidRPr="001F5F56">
        <w:t xml:space="preserve"> предусмотрена без постоянного обслуживающего персонала.</w:t>
      </w:r>
    </w:p>
    <w:p w:rsidR="00786C81" w:rsidRPr="001F5F56" w:rsidRDefault="00786C81" w:rsidP="00786C81">
      <w:pPr>
        <w:pStyle w:val="affe"/>
      </w:pPr>
      <w:r w:rsidRPr="001F5F56">
        <w:t>Производственное и хозяйственно-бытовое водоснабжение проектом не предусмотрено. Персонал выездных бригад обеспечивается бутилированной водой питьевого качества.</w:t>
      </w:r>
    </w:p>
    <w:p w:rsidR="00786C81" w:rsidRPr="001F5F56" w:rsidRDefault="00786C81" w:rsidP="00786C81">
      <w:pPr>
        <w:pStyle w:val="affe"/>
        <w:rPr>
          <w:u w:val="single"/>
        </w:rPr>
      </w:pPr>
      <w:r w:rsidRPr="001F5F56">
        <w:rPr>
          <w:u w:val="single"/>
        </w:rPr>
        <w:t xml:space="preserve">Водоотведение </w:t>
      </w:r>
    </w:p>
    <w:p w:rsidR="00786C81" w:rsidRPr="001F5F56" w:rsidRDefault="00786C81" w:rsidP="00786C81">
      <w:pPr>
        <w:pStyle w:val="affe"/>
      </w:pPr>
      <w:r w:rsidRPr="001F5F56">
        <w:t xml:space="preserve">В период эксплуатации система водоотведения не предусмотрена. </w:t>
      </w:r>
    </w:p>
    <w:p w:rsidR="00786C81" w:rsidRPr="001F5F56" w:rsidRDefault="00786C81" w:rsidP="00786C81">
      <w:pPr>
        <w:pStyle w:val="affe"/>
      </w:pPr>
      <w:r w:rsidRPr="001F5F56">
        <w:t>Персонал выездных бригад обеспечивается мобильным блоком обогрева с оборудованным туалетом, привозимым на период обслуживания скважин.</w:t>
      </w:r>
      <w:r w:rsidR="003C7FD4" w:rsidRPr="001F5F56">
        <w:t xml:space="preserve"> ЖБО передаются для дальнейшего обезвреживания ООО "Авакон" (ИНН 3811070879. Лицензия № Л020-00113-38/0097610 от 25.04.2023) или др. специализированным организациям.</w:t>
      </w:r>
    </w:p>
    <w:p w:rsidR="0018308E" w:rsidRPr="001F5F56" w:rsidRDefault="00786C81" w:rsidP="008F25B3">
      <w:pPr>
        <w:pStyle w:val="affe"/>
      </w:pPr>
      <w:r w:rsidRPr="001F5F56">
        <w:t xml:space="preserve">При ремонте скважинного оборудования сбор стоков осуществляется в поддоны и емкости </w:t>
      </w:r>
      <w:r w:rsidR="003C7FD4" w:rsidRPr="001F5F56">
        <w:t xml:space="preserve">с последующим вывозом на очистные сооружения, расположенные в районе </w:t>
      </w:r>
      <w:r w:rsidR="0018308E" w:rsidRPr="001F5F56">
        <w:t>УКПГ.</w:t>
      </w:r>
    </w:p>
    <w:p w:rsidR="008F25B3" w:rsidRPr="001F5F56" w:rsidRDefault="008F25B3" w:rsidP="008F25B3">
      <w:pPr>
        <w:pStyle w:val="affe"/>
      </w:pPr>
      <w:r w:rsidRPr="001F5F56">
        <w:t xml:space="preserve">Технико-экономические показатели земельного участка Куста скважин № </w:t>
      </w:r>
      <w:r w:rsidR="008C6758" w:rsidRPr="001F5F56">
        <w:t>107</w:t>
      </w:r>
      <w:r w:rsidRPr="001F5F56">
        <w:t xml:space="preserve"> в условных границах подсчёта показателей на период эксплуатации, приведены в таблице </w:t>
      </w:r>
      <w:r w:rsidR="00813843" w:rsidRPr="001F5F56">
        <w:t>1</w:t>
      </w:r>
      <w:r w:rsidRPr="001F5F56">
        <w:t>.</w:t>
      </w:r>
      <w:r w:rsidR="00B63507" w:rsidRPr="001F5F56">
        <w:t>2</w:t>
      </w:r>
      <w:r w:rsidRPr="001F5F56">
        <w:t>.</w:t>
      </w:r>
    </w:p>
    <w:p w:rsidR="008F25B3" w:rsidRPr="001F5F56" w:rsidRDefault="008F25B3" w:rsidP="00B31949">
      <w:pPr>
        <w:pStyle w:val="affe"/>
        <w:ind w:firstLine="0"/>
      </w:pPr>
      <w:r w:rsidRPr="001F5F56">
        <w:t xml:space="preserve">Таблица </w:t>
      </w:r>
      <w:r w:rsidR="00063507">
        <w:fldChar w:fldCharType="begin"/>
      </w:r>
      <w:r w:rsidR="00063507">
        <w:instrText xml:space="preserve"> STYLEREF 1 \s </w:instrText>
      </w:r>
      <w:r w:rsidR="00063507">
        <w:fldChar w:fldCharType="separate"/>
      </w:r>
      <w:r w:rsidR="00813843" w:rsidRPr="001F5F56">
        <w:rPr>
          <w:noProof/>
        </w:rPr>
        <w:t>1</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813843" w:rsidRPr="001F5F56">
        <w:rPr>
          <w:noProof/>
        </w:rPr>
        <w:t>2</w:t>
      </w:r>
      <w:r w:rsidR="00063507">
        <w:rPr>
          <w:noProof/>
        </w:rPr>
        <w:fldChar w:fldCharType="end"/>
      </w:r>
      <w:r w:rsidRPr="001F5F56">
        <w:t xml:space="preserve"> – Технико-экономические показатели земельного участка кустовой площадки</w:t>
      </w:r>
      <w:r w:rsidR="00813843" w:rsidRPr="001F5F56">
        <w:t xml:space="preserve"> № </w:t>
      </w:r>
      <w:r w:rsidR="008C6758" w:rsidRPr="001F5F56">
        <w:t>107</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6"/>
        <w:gridCol w:w="3154"/>
      </w:tblGrid>
      <w:tr w:rsidR="003C7FD4" w:rsidRPr="001F5F56" w:rsidTr="006974A1">
        <w:trPr>
          <w:jc w:val="center"/>
        </w:trPr>
        <w:tc>
          <w:tcPr>
            <w:tcW w:w="5716" w:type="dxa"/>
            <w:vAlign w:val="center"/>
          </w:tcPr>
          <w:p w:rsidR="003C7FD4" w:rsidRPr="001F5F56" w:rsidRDefault="003C7FD4" w:rsidP="006974A1">
            <w:pPr>
              <w:jc w:val="center"/>
              <w:rPr>
                <w:sz w:val="20"/>
              </w:rPr>
            </w:pPr>
            <w:r w:rsidRPr="001F5F56">
              <w:rPr>
                <w:sz w:val="20"/>
              </w:rPr>
              <w:t>Показатели</w:t>
            </w:r>
          </w:p>
        </w:tc>
        <w:tc>
          <w:tcPr>
            <w:tcW w:w="3154" w:type="dxa"/>
            <w:vAlign w:val="center"/>
          </w:tcPr>
          <w:p w:rsidR="003C7FD4" w:rsidRPr="001F5F56" w:rsidRDefault="003C7FD4" w:rsidP="006974A1">
            <w:pPr>
              <w:jc w:val="center"/>
              <w:rPr>
                <w:sz w:val="20"/>
              </w:rPr>
            </w:pPr>
            <w:r w:rsidRPr="001F5F56">
              <w:rPr>
                <w:sz w:val="20"/>
              </w:rPr>
              <w:t>Количество</w:t>
            </w:r>
          </w:p>
        </w:tc>
      </w:tr>
      <w:tr w:rsidR="003C7FD4" w:rsidRPr="001F5F56" w:rsidTr="006974A1">
        <w:trPr>
          <w:jc w:val="center"/>
        </w:trPr>
        <w:tc>
          <w:tcPr>
            <w:tcW w:w="5716" w:type="dxa"/>
            <w:vAlign w:val="center"/>
          </w:tcPr>
          <w:p w:rsidR="003C7FD4" w:rsidRPr="001F5F56" w:rsidRDefault="003C7FD4" w:rsidP="006974A1">
            <w:pPr>
              <w:rPr>
                <w:sz w:val="20"/>
              </w:rPr>
            </w:pPr>
            <w:r w:rsidRPr="001F5F56">
              <w:rPr>
                <w:sz w:val="20"/>
              </w:rPr>
              <w:t>Площадь участка в условных границах насыпи*, га</w:t>
            </w:r>
          </w:p>
          <w:p w:rsidR="003C7FD4" w:rsidRPr="001F5F56" w:rsidRDefault="003C7FD4" w:rsidP="006974A1">
            <w:pPr>
              <w:rPr>
                <w:sz w:val="20"/>
              </w:rPr>
            </w:pPr>
            <w:r w:rsidRPr="001F5F56">
              <w:rPr>
                <w:sz w:val="20"/>
              </w:rPr>
              <w:t xml:space="preserve"> (по бровке насыпи)</w:t>
            </w:r>
          </w:p>
        </w:tc>
        <w:tc>
          <w:tcPr>
            <w:tcW w:w="3154" w:type="dxa"/>
            <w:vAlign w:val="center"/>
          </w:tcPr>
          <w:p w:rsidR="003C7FD4" w:rsidRPr="001F5F56" w:rsidRDefault="003C7FD4" w:rsidP="006974A1">
            <w:pPr>
              <w:jc w:val="center"/>
              <w:rPr>
                <w:sz w:val="20"/>
              </w:rPr>
            </w:pPr>
            <w:r w:rsidRPr="001F5F56">
              <w:rPr>
                <w:sz w:val="20"/>
              </w:rPr>
              <w:t>1,6169</w:t>
            </w:r>
          </w:p>
        </w:tc>
      </w:tr>
      <w:tr w:rsidR="003C7FD4" w:rsidRPr="001F5F56" w:rsidTr="006974A1">
        <w:trPr>
          <w:jc w:val="center"/>
        </w:trPr>
        <w:tc>
          <w:tcPr>
            <w:tcW w:w="5716" w:type="dxa"/>
            <w:vAlign w:val="center"/>
          </w:tcPr>
          <w:p w:rsidR="003C7FD4" w:rsidRPr="001F5F56" w:rsidRDefault="003C7FD4" w:rsidP="006974A1">
            <w:pPr>
              <w:rPr>
                <w:sz w:val="20"/>
              </w:rPr>
            </w:pPr>
            <w:r w:rsidRPr="001F5F56">
              <w:rPr>
                <w:sz w:val="20"/>
              </w:rPr>
              <w:t>Количество скважин, шт.</w:t>
            </w:r>
          </w:p>
        </w:tc>
        <w:tc>
          <w:tcPr>
            <w:tcW w:w="3154" w:type="dxa"/>
            <w:vAlign w:val="center"/>
          </w:tcPr>
          <w:p w:rsidR="003C7FD4" w:rsidRPr="001F5F56" w:rsidRDefault="003C7FD4" w:rsidP="006974A1">
            <w:pPr>
              <w:jc w:val="center"/>
              <w:rPr>
                <w:sz w:val="20"/>
              </w:rPr>
            </w:pPr>
            <w:r w:rsidRPr="001F5F56">
              <w:rPr>
                <w:sz w:val="20"/>
              </w:rPr>
              <w:t>2</w:t>
            </w:r>
          </w:p>
        </w:tc>
      </w:tr>
      <w:tr w:rsidR="003C7FD4" w:rsidRPr="001F5F56" w:rsidTr="006974A1">
        <w:trPr>
          <w:jc w:val="center"/>
        </w:trPr>
        <w:tc>
          <w:tcPr>
            <w:tcW w:w="5716" w:type="dxa"/>
            <w:vAlign w:val="center"/>
          </w:tcPr>
          <w:p w:rsidR="003C7FD4" w:rsidRPr="001F5F56" w:rsidRDefault="003C7FD4" w:rsidP="006974A1">
            <w:pPr>
              <w:rPr>
                <w:sz w:val="20"/>
              </w:rPr>
            </w:pPr>
            <w:r w:rsidRPr="001F5F56">
              <w:rPr>
                <w:sz w:val="20"/>
              </w:rPr>
              <w:t>Площадь застройки (включая эстакады), га</w:t>
            </w:r>
          </w:p>
        </w:tc>
        <w:tc>
          <w:tcPr>
            <w:tcW w:w="3154" w:type="dxa"/>
            <w:vAlign w:val="center"/>
          </w:tcPr>
          <w:p w:rsidR="003C7FD4" w:rsidRPr="001F5F56" w:rsidRDefault="003C7FD4" w:rsidP="006974A1">
            <w:pPr>
              <w:jc w:val="center"/>
              <w:rPr>
                <w:sz w:val="20"/>
              </w:rPr>
            </w:pPr>
            <w:r w:rsidRPr="001F5F56">
              <w:rPr>
                <w:sz w:val="20"/>
              </w:rPr>
              <w:t>0,4045</w:t>
            </w:r>
          </w:p>
        </w:tc>
      </w:tr>
      <w:tr w:rsidR="003C7FD4" w:rsidRPr="001F5F56" w:rsidTr="006974A1">
        <w:trPr>
          <w:jc w:val="center"/>
        </w:trPr>
        <w:tc>
          <w:tcPr>
            <w:tcW w:w="5716" w:type="dxa"/>
            <w:vAlign w:val="center"/>
          </w:tcPr>
          <w:p w:rsidR="003C7FD4" w:rsidRPr="001F5F56" w:rsidRDefault="003C7FD4" w:rsidP="006974A1">
            <w:pPr>
              <w:rPr>
                <w:sz w:val="20"/>
              </w:rPr>
            </w:pPr>
            <w:r w:rsidRPr="001F5F56">
              <w:rPr>
                <w:sz w:val="20"/>
              </w:rPr>
              <w:t>Плотность застройки, %</w:t>
            </w:r>
          </w:p>
        </w:tc>
        <w:tc>
          <w:tcPr>
            <w:tcW w:w="3154" w:type="dxa"/>
            <w:vAlign w:val="center"/>
          </w:tcPr>
          <w:p w:rsidR="003C7FD4" w:rsidRPr="001F5F56" w:rsidRDefault="003C7FD4" w:rsidP="006974A1">
            <w:pPr>
              <w:jc w:val="center"/>
              <w:rPr>
                <w:sz w:val="20"/>
              </w:rPr>
            </w:pPr>
            <w:r w:rsidRPr="001F5F56">
              <w:rPr>
                <w:sz w:val="20"/>
              </w:rPr>
              <w:t>25,32</w:t>
            </w:r>
          </w:p>
        </w:tc>
      </w:tr>
      <w:tr w:rsidR="003C7FD4" w:rsidRPr="001F5F56" w:rsidTr="006974A1">
        <w:trPr>
          <w:jc w:val="center"/>
        </w:trPr>
        <w:tc>
          <w:tcPr>
            <w:tcW w:w="5716" w:type="dxa"/>
            <w:vAlign w:val="center"/>
          </w:tcPr>
          <w:p w:rsidR="003C7FD4" w:rsidRPr="001F5F56" w:rsidRDefault="003C7FD4" w:rsidP="006974A1">
            <w:pPr>
              <w:rPr>
                <w:sz w:val="20"/>
              </w:rPr>
            </w:pPr>
            <w:r w:rsidRPr="001F5F56">
              <w:rPr>
                <w:sz w:val="20"/>
              </w:rPr>
              <w:t>Площадь технологической площадки с укрепленной обочиной, га</w:t>
            </w:r>
          </w:p>
        </w:tc>
        <w:tc>
          <w:tcPr>
            <w:tcW w:w="3154" w:type="dxa"/>
            <w:vAlign w:val="center"/>
          </w:tcPr>
          <w:p w:rsidR="003C7FD4" w:rsidRPr="001F5F56" w:rsidRDefault="003C7FD4" w:rsidP="006974A1">
            <w:pPr>
              <w:jc w:val="center"/>
              <w:rPr>
                <w:sz w:val="20"/>
              </w:rPr>
            </w:pPr>
            <w:r w:rsidRPr="001F5F56">
              <w:rPr>
                <w:sz w:val="20"/>
              </w:rPr>
              <w:t>0,0484</w:t>
            </w:r>
          </w:p>
        </w:tc>
      </w:tr>
      <w:tr w:rsidR="003C7FD4" w:rsidRPr="001F5F56" w:rsidTr="006974A1">
        <w:trPr>
          <w:jc w:val="center"/>
        </w:trPr>
        <w:tc>
          <w:tcPr>
            <w:tcW w:w="5716" w:type="dxa"/>
            <w:vAlign w:val="center"/>
          </w:tcPr>
          <w:p w:rsidR="003C7FD4" w:rsidRPr="001F5F56" w:rsidRDefault="003C7FD4" w:rsidP="006974A1">
            <w:pPr>
              <w:rPr>
                <w:sz w:val="20"/>
              </w:rPr>
            </w:pPr>
            <w:r w:rsidRPr="001F5F56">
              <w:rPr>
                <w:sz w:val="20"/>
              </w:rPr>
              <w:t>Площадь автопроездов с обочиной, га</w:t>
            </w:r>
          </w:p>
        </w:tc>
        <w:tc>
          <w:tcPr>
            <w:tcW w:w="3154" w:type="dxa"/>
            <w:vAlign w:val="center"/>
          </w:tcPr>
          <w:p w:rsidR="003C7FD4" w:rsidRPr="001F5F56" w:rsidRDefault="003C7FD4" w:rsidP="006974A1">
            <w:pPr>
              <w:jc w:val="center"/>
              <w:rPr>
                <w:sz w:val="20"/>
              </w:rPr>
            </w:pPr>
            <w:r w:rsidRPr="001F5F56">
              <w:rPr>
                <w:sz w:val="20"/>
              </w:rPr>
              <w:t>0,2348</w:t>
            </w:r>
          </w:p>
        </w:tc>
      </w:tr>
      <w:tr w:rsidR="003C7FD4" w:rsidRPr="001F5F56" w:rsidTr="006974A1">
        <w:trPr>
          <w:jc w:val="center"/>
        </w:trPr>
        <w:tc>
          <w:tcPr>
            <w:tcW w:w="5716" w:type="dxa"/>
            <w:vAlign w:val="center"/>
          </w:tcPr>
          <w:p w:rsidR="003C7FD4" w:rsidRPr="001F5F56" w:rsidRDefault="003C7FD4" w:rsidP="006974A1">
            <w:pPr>
              <w:rPr>
                <w:sz w:val="20"/>
              </w:rPr>
            </w:pPr>
            <w:r w:rsidRPr="001F5F56">
              <w:rPr>
                <w:sz w:val="20"/>
              </w:rPr>
              <w:t>Площадь незастроенной территории, га</w:t>
            </w:r>
          </w:p>
        </w:tc>
        <w:tc>
          <w:tcPr>
            <w:tcW w:w="3154" w:type="dxa"/>
            <w:vAlign w:val="center"/>
          </w:tcPr>
          <w:p w:rsidR="003C7FD4" w:rsidRPr="001F5F56" w:rsidRDefault="003C7FD4" w:rsidP="006974A1">
            <w:pPr>
              <w:jc w:val="center"/>
              <w:rPr>
                <w:sz w:val="20"/>
              </w:rPr>
            </w:pPr>
            <w:r w:rsidRPr="001F5F56">
              <w:rPr>
                <w:sz w:val="20"/>
              </w:rPr>
              <w:t>0,9292</w:t>
            </w:r>
          </w:p>
        </w:tc>
      </w:tr>
      <w:tr w:rsidR="003C7FD4" w:rsidRPr="001F5F56" w:rsidTr="006974A1">
        <w:trPr>
          <w:trHeight w:val="56"/>
          <w:jc w:val="center"/>
        </w:trPr>
        <w:tc>
          <w:tcPr>
            <w:tcW w:w="5716" w:type="dxa"/>
            <w:vAlign w:val="center"/>
          </w:tcPr>
          <w:p w:rsidR="003C7FD4" w:rsidRPr="001F5F56" w:rsidRDefault="003C7FD4" w:rsidP="006974A1">
            <w:pPr>
              <w:rPr>
                <w:sz w:val="20"/>
              </w:rPr>
            </w:pPr>
            <w:r w:rsidRPr="001F5F56">
              <w:rPr>
                <w:sz w:val="20"/>
              </w:rPr>
              <w:t>Площадь используемой территории, га</w:t>
            </w:r>
          </w:p>
        </w:tc>
        <w:tc>
          <w:tcPr>
            <w:tcW w:w="3154" w:type="dxa"/>
            <w:vAlign w:val="center"/>
          </w:tcPr>
          <w:p w:rsidR="003C7FD4" w:rsidRPr="001F5F56" w:rsidRDefault="003C7FD4" w:rsidP="006974A1">
            <w:pPr>
              <w:jc w:val="center"/>
              <w:rPr>
                <w:sz w:val="20"/>
              </w:rPr>
            </w:pPr>
            <w:r w:rsidRPr="001F5F56">
              <w:rPr>
                <w:sz w:val="20"/>
              </w:rPr>
              <w:t>0,6877</w:t>
            </w:r>
          </w:p>
        </w:tc>
      </w:tr>
      <w:tr w:rsidR="003C7FD4" w:rsidRPr="001F5F56" w:rsidTr="006974A1">
        <w:trPr>
          <w:jc w:val="center"/>
        </w:trPr>
        <w:tc>
          <w:tcPr>
            <w:tcW w:w="5716" w:type="dxa"/>
            <w:vAlign w:val="center"/>
          </w:tcPr>
          <w:p w:rsidR="003C7FD4" w:rsidRPr="001F5F56" w:rsidRDefault="003C7FD4" w:rsidP="006974A1">
            <w:pPr>
              <w:rPr>
                <w:sz w:val="20"/>
              </w:rPr>
            </w:pPr>
            <w:r w:rsidRPr="001F5F56">
              <w:rPr>
                <w:sz w:val="20"/>
              </w:rPr>
              <w:t>Коэффициент используемой территории, %</w:t>
            </w:r>
          </w:p>
        </w:tc>
        <w:tc>
          <w:tcPr>
            <w:tcW w:w="3154" w:type="dxa"/>
            <w:vAlign w:val="center"/>
          </w:tcPr>
          <w:p w:rsidR="003C7FD4" w:rsidRPr="001F5F56" w:rsidRDefault="003C7FD4" w:rsidP="006974A1">
            <w:pPr>
              <w:jc w:val="center"/>
              <w:rPr>
                <w:sz w:val="20"/>
              </w:rPr>
            </w:pPr>
            <w:r w:rsidRPr="001F5F56">
              <w:rPr>
                <w:sz w:val="20"/>
              </w:rPr>
              <w:t>42,53</w:t>
            </w:r>
          </w:p>
        </w:tc>
      </w:tr>
    </w:tbl>
    <w:p w:rsidR="00786C81" w:rsidRPr="001F5F56" w:rsidRDefault="00786C81" w:rsidP="00786C81">
      <w:pPr>
        <w:pStyle w:val="affff3"/>
        <w:rPr>
          <w:u w:val="single"/>
        </w:rPr>
      </w:pPr>
      <w:r w:rsidRPr="001F5F56">
        <w:rPr>
          <w:u w:val="single"/>
        </w:rPr>
        <w:t>Инженерная подготовка площадки</w:t>
      </w:r>
    </w:p>
    <w:p w:rsidR="00786C81" w:rsidRPr="001F5F56" w:rsidRDefault="00786C81" w:rsidP="00786C81">
      <w:pPr>
        <w:ind w:firstLine="709"/>
        <w:jc w:val="both"/>
        <w:rPr>
          <w:rFonts w:eastAsia="Calibri"/>
        </w:rPr>
      </w:pPr>
      <w:r w:rsidRPr="001F5F56">
        <w:rPr>
          <w:rFonts w:eastAsia="Calibri"/>
        </w:rPr>
        <w:t>Размещение сооружений и оборудования предусмотрено с учетом противопожарных разрывов между отдельными сооружениями и оборудованием, размещения инженерных коммуникаций, дорог, проездов для технологического и пожарного транспорта.</w:t>
      </w:r>
    </w:p>
    <w:p w:rsidR="00786C81" w:rsidRPr="001F5F56" w:rsidRDefault="00786C81" w:rsidP="00786C81">
      <w:pPr>
        <w:ind w:firstLine="709"/>
        <w:jc w:val="both"/>
        <w:rPr>
          <w:rFonts w:eastAsia="Calibri"/>
        </w:rPr>
      </w:pPr>
      <w:r w:rsidRPr="001F5F56">
        <w:rPr>
          <w:rFonts w:eastAsia="Calibri"/>
        </w:rPr>
        <w:t>Проектной документацией предусмотрены технические решения, обеспечивающие:</w:t>
      </w:r>
    </w:p>
    <w:p w:rsidR="00786C81" w:rsidRPr="001F5F56" w:rsidRDefault="00786C81" w:rsidP="00217C20">
      <w:pPr>
        <w:numPr>
          <w:ilvl w:val="0"/>
          <w:numId w:val="197"/>
        </w:numPr>
        <w:jc w:val="both"/>
        <w:rPr>
          <w:rFonts w:eastAsia="Calibri"/>
        </w:rPr>
      </w:pPr>
      <w:r w:rsidRPr="001F5F56">
        <w:rPr>
          <w:rFonts w:eastAsia="Calibri"/>
        </w:rPr>
        <w:t>предотвращение эрозии;</w:t>
      </w:r>
    </w:p>
    <w:p w:rsidR="00786C81" w:rsidRPr="001F5F56" w:rsidRDefault="00786C81" w:rsidP="00217C20">
      <w:pPr>
        <w:numPr>
          <w:ilvl w:val="0"/>
          <w:numId w:val="197"/>
        </w:numPr>
        <w:jc w:val="both"/>
        <w:rPr>
          <w:rFonts w:eastAsia="Calibri"/>
        </w:rPr>
      </w:pPr>
      <w:r w:rsidRPr="001F5F56">
        <w:rPr>
          <w:rFonts w:eastAsia="Calibri"/>
        </w:rPr>
        <w:t>предотвращение других физико-геологических процессов, приводящих к изменению проектного состояния грунтов в основании сооружений при их строительстве и эксплуатации, а также к недопустимым нарушениям природных условий окружающей среды;</w:t>
      </w:r>
    </w:p>
    <w:p w:rsidR="00786C81" w:rsidRPr="001F5F56" w:rsidRDefault="00786C81" w:rsidP="00217C20">
      <w:pPr>
        <w:numPr>
          <w:ilvl w:val="0"/>
          <w:numId w:val="197"/>
        </w:numPr>
        <w:jc w:val="both"/>
        <w:rPr>
          <w:rFonts w:eastAsia="Calibri"/>
        </w:rPr>
      </w:pPr>
      <w:r w:rsidRPr="001F5F56">
        <w:rPr>
          <w:rFonts w:eastAsia="Calibri"/>
        </w:rPr>
        <w:t>отвод атмосферных осадков с территории площадок;</w:t>
      </w:r>
    </w:p>
    <w:p w:rsidR="00786C81" w:rsidRPr="001F5F56" w:rsidRDefault="00786C81" w:rsidP="00217C20">
      <w:pPr>
        <w:numPr>
          <w:ilvl w:val="0"/>
          <w:numId w:val="197"/>
        </w:numPr>
        <w:jc w:val="both"/>
        <w:rPr>
          <w:rFonts w:eastAsia="Calibri"/>
        </w:rPr>
      </w:pPr>
      <w:r w:rsidRPr="001F5F56">
        <w:rPr>
          <w:rFonts w:eastAsia="Calibri"/>
        </w:rPr>
        <w:t>защиту от подтопления поверхностными водами с</w:t>
      </w:r>
      <w:r w:rsidR="00235152" w:rsidRPr="001F5F56">
        <w:rPr>
          <w:rFonts w:eastAsia="Calibri"/>
        </w:rPr>
        <w:t xml:space="preserve"> прилегающих к площадкам земель;</w:t>
      </w:r>
    </w:p>
    <w:p w:rsidR="00235152" w:rsidRPr="001F5F56" w:rsidRDefault="00235152" w:rsidP="00217C20">
      <w:pPr>
        <w:pStyle w:val="affffffd"/>
        <w:numPr>
          <w:ilvl w:val="0"/>
          <w:numId w:val="197"/>
        </w:numPr>
        <w:rPr>
          <w:rFonts w:eastAsia="Calibri"/>
          <w:sz w:val="24"/>
        </w:rPr>
      </w:pPr>
      <w:r w:rsidRPr="001F5F56">
        <w:rPr>
          <w:rFonts w:eastAsia="Calibri"/>
          <w:sz w:val="24"/>
        </w:rPr>
        <w:t>локализацию разлива нефтепродуктов и других жидкостей в аварийных ситуациях.</w:t>
      </w:r>
    </w:p>
    <w:p w:rsidR="009A544F" w:rsidRPr="001F5F56" w:rsidRDefault="009A544F" w:rsidP="009A544F">
      <w:pPr>
        <w:ind w:firstLine="709"/>
        <w:jc w:val="both"/>
      </w:pPr>
      <w:r w:rsidRPr="001F5F56">
        <w:t xml:space="preserve">В связи с тем, что по данным инженерно-геологических изысканий на участке проектирования ММГ не встречены, а грунтовые воды вскрыты на глубине 9,7 м - 10,6 м, в </w:t>
      </w:r>
      <w:r w:rsidRPr="001F5F56">
        <w:lastRenderedPageBreak/>
        <w:t>проекте приняты следующие технические решения по инженерной подготовке территории строительства кустовой площадки:</w:t>
      </w:r>
    </w:p>
    <w:p w:rsidR="009A544F" w:rsidRPr="001F5F56" w:rsidRDefault="009A544F" w:rsidP="009A544F">
      <w:pPr>
        <w:ind w:firstLine="709"/>
        <w:jc w:val="both"/>
      </w:pPr>
      <w:r w:rsidRPr="001F5F56">
        <w:t>- сооружение насыпи и выемки площадки из местного грунта (суглинистые грунты основания);</w:t>
      </w:r>
    </w:p>
    <w:p w:rsidR="009A544F" w:rsidRPr="001F5F56" w:rsidRDefault="009A544F" w:rsidP="009A544F">
      <w:pPr>
        <w:ind w:firstLine="709"/>
        <w:jc w:val="both"/>
      </w:pPr>
      <w:r w:rsidRPr="001F5F56">
        <w:t>- рабочие отметки насыпи приняты с учетом возвышения над уровнем грунтовых и длительностоящих поверхностных вод;</w:t>
      </w:r>
    </w:p>
    <w:p w:rsidR="009A544F" w:rsidRPr="001F5F56" w:rsidRDefault="009A544F" w:rsidP="009A544F">
      <w:pPr>
        <w:ind w:firstLine="709"/>
        <w:jc w:val="both"/>
      </w:pPr>
      <w:r w:rsidRPr="001F5F56">
        <w:t xml:space="preserve">- плотность грунтов насыпи земляного полотна должна быть не менее </w:t>
      </w:r>
      <w:r w:rsidRPr="001F5F56">
        <w:br/>
        <w:t>0,98 максимальной плотности данного грунта, получаемой путем опытного уплотнения грунтов при их оптимальной влажности;</w:t>
      </w:r>
    </w:p>
    <w:p w:rsidR="009A544F" w:rsidRPr="001F5F56" w:rsidRDefault="009A544F" w:rsidP="009A544F">
      <w:pPr>
        <w:ind w:firstLine="709"/>
        <w:jc w:val="both"/>
      </w:pPr>
      <w:r w:rsidRPr="001F5F56">
        <w:t xml:space="preserve">- в местах устройства площадки в выемке и с учетом рельефа местности принято решение об устройстве водоотводной канавы вдоль бровки насыпи площадки. </w:t>
      </w:r>
    </w:p>
    <w:p w:rsidR="009A544F" w:rsidRPr="001F5F56" w:rsidRDefault="009A544F" w:rsidP="009A544F">
      <w:pPr>
        <w:ind w:firstLine="709"/>
        <w:jc w:val="both"/>
      </w:pPr>
      <w:r w:rsidRPr="001F5F56">
        <w:t>Водоотводная канава устраивается переменной глубины, ширина дна канавы составляет 1,00 м, заложение откосов - 1:2. Выход водоотводной канавы предусмотрен в приямок.</w:t>
      </w:r>
    </w:p>
    <w:p w:rsidR="009A544F" w:rsidRPr="001F5F56" w:rsidRDefault="009A544F" w:rsidP="0018308E">
      <w:pPr>
        <w:ind w:firstLine="709"/>
        <w:jc w:val="both"/>
      </w:pPr>
      <w:r w:rsidRPr="001F5F56">
        <w:t>Укрепление откосов и дна канавы предусмотрено георешеткой, заполненной щебнем фр. 20 мм - 40 мм, М 600, высотой 0,15 м по слою из геосинтетического материала. Конструкция укрепления канавы представлена на плане благоустройства территории, лист 5</w:t>
      </w:r>
      <w:r w:rsidR="0018308E" w:rsidRPr="001F5F56">
        <w:br/>
      </w:r>
      <w:r w:rsidRPr="001F5F56">
        <w:t>ш. ЧОНФ.ГАЗ-КГС.107-П-ПЗУ.01.00-ГЧ-005.</w:t>
      </w:r>
    </w:p>
    <w:p w:rsidR="00786C81" w:rsidRPr="001F5F56" w:rsidRDefault="00C165E3" w:rsidP="00B63507">
      <w:pPr>
        <w:pStyle w:val="affe"/>
        <w:rPr>
          <w:u w:val="single"/>
        </w:rPr>
      </w:pPr>
      <w:r w:rsidRPr="001F5F56">
        <w:rPr>
          <w:u w:val="single"/>
        </w:rPr>
        <w:t>Линейные объекты</w:t>
      </w:r>
    </w:p>
    <w:p w:rsidR="00C165E3" w:rsidRPr="001F5F56" w:rsidRDefault="00C165E3" w:rsidP="00B63507">
      <w:pPr>
        <w:pStyle w:val="affe"/>
      </w:pPr>
      <w:r w:rsidRPr="001F5F56">
        <w:t xml:space="preserve">Пересечений трубопроводов с подземными и надземными коммуникациями, а также водных объектов проектом не предусмотрено. </w:t>
      </w:r>
    </w:p>
    <w:p w:rsidR="00BD4D61" w:rsidRPr="001F5F56" w:rsidRDefault="00C165E3" w:rsidP="00B63507">
      <w:pPr>
        <w:pStyle w:val="affe"/>
        <w:rPr>
          <w:u w:val="single"/>
        </w:rPr>
      </w:pPr>
      <w:r w:rsidRPr="001F5F56">
        <w:rPr>
          <w:u w:val="single"/>
        </w:rPr>
        <w:t>Состав и характеристика рабочих сред, обращающихся в системах</w:t>
      </w:r>
    </w:p>
    <w:p w:rsidR="00BD4D61" w:rsidRPr="001F5F56" w:rsidRDefault="00BD4D61" w:rsidP="00BD4D61">
      <w:pPr>
        <w:pStyle w:val="affe"/>
      </w:pPr>
      <w:r w:rsidRPr="001F5F56">
        <w:t xml:space="preserve">Куст скважин </w:t>
      </w:r>
      <w:r w:rsidR="00F72039" w:rsidRPr="001F5F56">
        <w:t xml:space="preserve">№ </w:t>
      </w:r>
      <w:r w:rsidR="008C6758" w:rsidRPr="001F5F56">
        <w:t>107</w:t>
      </w:r>
      <w:r w:rsidRPr="001F5F56">
        <w:t xml:space="preserve"> Тымпучиканского нефтегазоконденсатного месторождения предназначаются для добычи газа. Компонентно-фракционный состав пластового газа предоставлен Заказчиком.</w:t>
      </w:r>
    </w:p>
    <w:p w:rsidR="00BD4D61" w:rsidRPr="001F5F56" w:rsidRDefault="00BD4D61" w:rsidP="00BD4D61">
      <w:pPr>
        <w:pStyle w:val="affe"/>
      </w:pPr>
      <w:r w:rsidRPr="001F5F56">
        <w:t>В оборудовании и трубопроводах предусматривается обращение следующих веществ:</w:t>
      </w:r>
    </w:p>
    <w:p w:rsidR="00BD4D61" w:rsidRPr="001F5F56" w:rsidRDefault="00B31949" w:rsidP="00217C20">
      <w:pPr>
        <w:pStyle w:val="affe"/>
        <w:numPr>
          <w:ilvl w:val="0"/>
          <w:numId w:val="145"/>
        </w:numPr>
      </w:pPr>
      <w:r w:rsidRPr="001F5F56">
        <w:t>«</w:t>
      </w:r>
      <w:r w:rsidR="00BD4D61" w:rsidRPr="001F5F56">
        <w:t>сырой</w:t>
      </w:r>
      <w:r w:rsidRPr="001F5F56">
        <w:t>»</w:t>
      </w:r>
      <w:r w:rsidR="00BD4D61" w:rsidRPr="001F5F56">
        <w:t xml:space="preserve"> природный газ;</w:t>
      </w:r>
    </w:p>
    <w:p w:rsidR="00BD4D61" w:rsidRPr="001F5F56" w:rsidRDefault="00BD4D61" w:rsidP="00217C20">
      <w:pPr>
        <w:pStyle w:val="affe"/>
        <w:numPr>
          <w:ilvl w:val="0"/>
          <w:numId w:val="145"/>
        </w:numPr>
      </w:pPr>
      <w:r w:rsidRPr="001F5F56">
        <w:t>конденсат углеводородный нестабильный;</w:t>
      </w:r>
    </w:p>
    <w:p w:rsidR="00BD4D61" w:rsidRPr="001F5F56" w:rsidRDefault="00BD4D61" w:rsidP="00217C20">
      <w:pPr>
        <w:pStyle w:val="affe"/>
        <w:numPr>
          <w:ilvl w:val="0"/>
          <w:numId w:val="145"/>
        </w:numPr>
      </w:pPr>
      <w:r w:rsidRPr="001F5F56">
        <w:t>водометанольный раствор;</w:t>
      </w:r>
    </w:p>
    <w:p w:rsidR="00BD4D61" w:rsidRPr="001F5F56" w:rsidRDefault="00BD4D61" w:rsidP="00217C20">
      <w:pPr>
        <w:pStyle w:val="affe"/>
        <w:numPr>
          <w:ilvl w:val="0"/>
          <w:numId w:val="145"/>
        </w:numPr>
      </w:pPr>
      <w:r w:rsidRPr="001F5F56">
        <w:t>метанол технический;</w:t>
      </w:r>
    </w:p>
    <w:p w:rsidR="00BD4D61" w:rsidRPr="001F5F56" w:rsidRDefault="00BD4D61" w:rsidP="00217C20">
      <w:pPr>
        <w:pStyle w:val="affe"/>
        <w:numPr>
          <w:ilvl w:val="0"/>
          <w:numId w:val="145"/>
        </w:numPr>
      </w:pPr>
      <w:r w:rsidRPr="001F5F56">
        <w:t>раствор задавочный.</w:t>
      </w:r>
    </w:p>
    <w:p w:rsidR="00BD4D61" w:rsidRPr="001F5F56" w:rsidRDefault="00BD4D61" w:rsidP="00BD4D61">
      <w:pPr>
        <w:pStyle w:val="affe"/>
      </w:pPr>
      <w:r w:rsidRPr="001F5F56">
        <w:t xml:space="preserve">Компонентный мольный состав УВС для куста </w:t>
      </w:r>
      <w:r w:rsidR="00F72039" w:rsidRPr="001F5F56">
        <w:t xml:space="preserve">№ </w:t>
      </w:r>
      <w:r w:rsidR="008C6758" w:rsidRPr="001F5F56">
        <w:t>107</w:t>
      </w:r>
      <w:r w:rsidRPr="001F5F56">
        <w:t xml:space="preserve"> приведен в таблице </w:t>
      </w:r>
      <w:r w:rsidR="00813843" w:rsidRPr="001F5F56">
        <w:t>1</w:t>
      </w:r>
      <w:r w:rsidRPr="001F5F56">
        <w:t>.</w:t>
      </w:r>
      <w:r w:rsidR="009571C9">
        <w:t>3</w:t>
      </w:r>
      <w:r w:rsidRPr="001F5F56">
        <w:t>.</w:t>
      </w:r>
    </w:p>
    <w:p w:rsidR="00BD4D61" w:rsidRPr="001F5F56" w:rsidRDefault="00BD4D61" w:rsidP="00BD4D61">
      <w:pPr>
        <w:pStyle w:val="affe"/>
      </w:pPr>
      <w:r w:rsidRPr="001F5F56">
        <w:t xml:space="preserve">Свойства пластового газа и конденсата Тымпучиканского нефтегазоконденсатного месторождения приведены в таблице </w:t>
      </w:r>
      <w:r w:rsidR="00813843" w:rsidRPr="001F5F56">
        <w:t>1</w:t>
      </w:r>
      <w:r w:rsidRPr="001F5F56">
        <w:t>.</w:t>
      </w:r>
      <w:r w:rsidR="009571C9">
        <w:t>4</w:t>
      </w:r>
      <w:r w:rsidRPr="001F5F56">
        <w:t>.</w:t>
      </w:r>
    </w:p>
    <w:p w:rsidR="00BD4D61" w:rsidRPr="001F5F56" w:rsidRDefault="00BD4D61" w:rsidP="0089615C">
      <w:pPr>
        <w:pStyle w:val="affe"/>
        <w:ind w:firstLine="0"/>
        <w:rPr>
          <w:bCs/>
        </w:rPr>
      </w:pPr>
      <w:bookmarkStart w:id="12" w:name="_Toc19281899"/>
      <w:bookmarkStart w:id="13" w:name="_Toc51242155"/>
      <w:bookmarkStart w:id="14" w:name="_Toc51250440"/>
      <w:bookmarkStart w:id="15" w:name="_Toc51250580"/>
      <w:bookmarkStart w:id="16" w:name="_Toc51322129"/>
      <w:bookmarkStart w:id="17" w:name="_Toc51330599"/>
      <w:bookmarkStart w:id="18" w:name="_Toc85030219"/>
      <w:r w:rsidRPr="001F5F56">
        <w:t xml:space="preserve">Таблица </w:t>
      </w:r>
      <w:r w:rsidR="00063507">
        <w:fldChar w:fldCharType="begin"/>
      </w:r>
      <w:r w:rsidR="00063507">
        <w:instrText xml:space="preserve"> STYLEREF 1 \s </w:instrText>
      </w:r>
      <w:r w:rsidR="00063507">
        <w:fldChar w:fldCharType="separate"/>
      </w:r>
      <w:r w:rsidR="009571C9">
        <w:rPr>
          <w:noProof/>
        </w:rPr>
        <w:t>1</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9571C9">
        <w:rPr>
          <w:noProof/>
        </w:rPr>
        <w:t>3</w:t>
      </w:r>
      <w:r w:rsidR="00063507">
        <w:rPr>
          <w:noProof/>
        </w:rPr>
        <w:fldChar w:fldCharType="end"/>
      </w:r>
      <w:r w:rsidRPr="001F5F56">
        <w:rPr>
          <w:bCs/>
        </w:rPr>
        <w:t xml:space="preserve"> - </w:t>
      </w:r>
      <w:bookmarkEnd w:id="12"/>
      <w:bookmarkEnd w:id="13"/>
      <w:bookmarkEnd w:id="14"/>
      <w:bookmarkEnd w:id="15"/>
      <w:bookmarkEnd w:id="16"/>
      <w:bookmarkEnd w:id="17"/>
      <w:bookmarkEnd w:id="18"/>
      <w:r w:rsidRPr="001F5F56">
        <w:rPr>
          <w:bCs/>
        </w:rPr>
        <w:t xml:space="preserve">Компонентный мольный состав УВС для куста </w:t>
      </w:r>
      <w:r w:rsidR="00F72039" w:rsidRPr="001F5F56">
        <w:rPr>
          <w:bCs/>
        </w:rPr>
        <w:t xml:space="preserve">№ </w:t>
      </w:r>
      <w:r w:rsidR="008C6758" w:rsidRPr="001F5F56">
        <w:rPr>
          <w:bCs/>
        </w:rPr>
        <w:t>107</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132"/>
        <w:gridCol w:w="1277"/>
        <w:gridCol w:w="1131"/>
        <w:gridCol w:w="1131"/>
        <w:gridCol w:w="1131"/>
        <w:gridCol w:w="1131"/>
        <w:gridCol w:w="1129"/>
      </w:tblGrid>
      <w:tr w:rsidR="009A544F" w:rsidRPr="001F5F56" w:rsidTr="009571C9">
        <w:trPr>
          <w:jc w:val="center"/>
        </w:trPr>
        <w:tc>
          <w:tcPr>
            <w:tcW w:w="909" w:type="pct"/>
            <w:vMerge w:val="restart"/>
            <w:shd w:val="clear" w:color="auto" w:fill="auto"/>
            <w:vAlign w:val="center"/>
          </w:tcPr>
          <w:p w:rsidR="009A544F" w:rsidRPr="001F5F56" w:rsidRDefault="009A544F" w:rsidP="006974A1">
            <w:pPr>
              <w:spacing w:after="60"/>
              <w:jc w:val="center"/>
              <w:rPr>
                <w:sz w:val="20"/>
              </w:rPr>
            </w:pPr>
            <w:r w:rsidRPr="001F5F56">
              <w:rPr>
                <w:sz w:val="20"/>
              </w:rPr>
              <w:t>Компонент</w:t>
            </w:r>
          </w:p>
        </w:tc>
        <w:tc>
          <w:tcPr>
            <w:tcW w:w="4091" w:type="pct"/>
            <w:gridSpan w:val="7"/>
          </w:tcPr>
          <w:p w:rsidR="009A544F" w:rsidRPr="001F5F56" w:rsidRDefault="009A544F" w:rsidP="006974A1">
            <w:pPr>
              <w:spacing w:after="60"/>
              <w:jc w:val="center"/>
              <w:rPr>
                <w:sz w:val="20"/>
              </w:rPr>
            </w:pPr>
            <w:r w:rsidRPr="001F5F56">
              <w:rPr>
                <w:sz w:val="20"/>
              </w:rPr>
              <w:t>Год</w:t>
            </w:r>
          </w:p>
        </w:tc>
      </w:tr>
      <w:tr w:rsidR="009A544F" w:rsidRPr="001F5F56" w:rsidTr="009571C9">
        <w:trPr>
          <w:jc w:val="center"/>
        </w:trPr>
        <w:tc>
          <w:tcPr>
            <w:tcW w:w="909" w:type="pct"/>
            <w:vMerge/>
            <w:shd w:val="clear" w:color="auto" w:fill="auto"/>
            <w:vAlign w:val="center"/>
          </w:tcPr>
          <w:p w:rsidR="009A544F" w:rsidRPr="001F5F56" w:rsidRDefault="009A544F" w:rsidP="006974A1">
            <w:pPr>
              <w:spacing w:after="60"/>
              <w:jc w:val="center"/>
              <w:rPr>
                <w:sz w:val="20"/>
              </w:rPr>
            </w:pPr>
          </w:p>
        </w:tc>
        <w:tc>
          <w:tcPr>
            <w:tcW w:w="574" w:type="pct"/>
            <w:shd w:val="clear" w:color="auto" w:fill="auto"/>
            <w:vAlign w:val="center"/>
          </w:tcPr>
          <w:p w:rsidR="009A544F" w:rsidRPr="001F5F56" w:rsidRDefault="009A544F" w:rsidP="006974A1">
            <w:pPr>
              <w:spacing w:after="60"/>
              <w:jc w:val="center"/>
              <w:rPr>
                <w:sz w:val="20"/>
              </w:rPr>
            </w:pPr>
            <w:r w:rsidRPr="001F5F56">
              <w:rPr>
                <w:sz w:val="20"/>
              </w:rPr>
              <w:t>2029</w:t>
            </w:r>
          </w:p>
        </w:tc>
        <w:tc>
          <w:tcPr>
            <w:tcW w:w="648" w:type="pct"/>
            <w:shd w:val="clear" w:color="auto" w:fill="auto"/>
            <w:vAlign w:val="center"/>
          </w:tcPr>
          <w:p w:rsidR="009A544F" w:rsidRPr="001F5F56" w:rsidRDefault="009A544F" w:rsidP="006974A1">
            <w:pPr>
              <w:spacing w:after="60"/>
              <w:jc w:val="center"/>
              <w:rPr>
                <w:sz w:val="20"/>
              </w:rPr>
            </w:pPr>
            <w:r w:rsidRPr="001F5F56">
              <w:rPr>
                <w:sz w:val="20"/>
              </w:rPr>
              <w:t>2030</w:t>
            </w:r>
          </w:p>
        </w:tc>
        <w:tc>
          <w:tcPr>
            <w:tcW w:w="574" w:type="pct"/>
            <w:shd w:val="clear" w:color="auto" w:fill="auto"/>
            <w:vAlign w:val="center"/>
          </w:tcPr>
          <w:p w:rsidR="009A544F" w:rsidRPr="001F5F56" w:rsidRDefault="009A544F" w:rsidP="006974A1">
            <w:pPr>
              <w:spacing w:after="60"/>
              <w:jc w:val="center"/>
              <w:rPr>
                <w:sz w:val="20"/>
              </w:rPr>
            </w:pPr>
            <w:r w:rsidRPr="001F5F56">
              <w:rPr>
                <w:sz w:val="20"/>
              </w:rPr>
              <w:t>2031</w:t>
            </w:r>
          </w:p>
        </w:tc>
        <w:tc>
          <w:tcPr>
            <w:tcW w:w="574" w:type="pct"/>
            <w:shd w:val="clear" w:color="auto" w:fill="auto"/>
            <w:vAlign w:val="center"/>
          </w:tcPr>
          <w:p w:rsidR="009A544F" w:rsidRPr="001F5F56" w:rsidRDefault="009A544F" w:rsidP="006974A1">
            <w:pPr>
              <w:spacing w:after="60"/>
              <w:jc w:val="center"/>
              <w:rPr>
                <w:sz w:val="20"/>
              </w:rPr>
            </w:pPr>
            <w:r w:rsidRPr="001F5F56">
              <w:rPr>
                <w:sz w:val="20"/>
              </w:rPr>
              <w:t>2032</w:t>
            </w:r>
          </w:p>
        </w:tc>
        <w:tc>
          <w:tcPr>
            <w:tcW w:w="574" w:type="pct"/>
          </w:tcPr>
          <w:p w:rsidR="009A544F" w:rsidRPr="001F5F56" w:rsidRDefault="009A544F" w:rsidP="006974A1">
            <w:pPr>
              <w:spacing w:after="60"/>
              <w:jc w:val="center"/>
              <w:rPr>
                <w:sz w:val="20"/>
                <w:lang w:val="en-US"/>
              </w:rPr>
            </w:pPr>
            <w:r w:rsidRPr="001F5F56">
              <w:rPr>
                <w:sz w:val="20"/>
                <w:lang w:val="en-US"/>
              </w:rPr>
              <w:t>2033</w:t>
            </w:r>
          </w:p>
        </w:tc>
        <w:tc>
          <w:tcPr>
            <w:tcW w:w="574" w:type="pct"/>
          </w:tcPr>
          <w:p w:rsidR="009A544F" w:rsidRPr="001F5F56" w:rsidRDefault="009A544F" w:rsidP="006974A1">
            <w:pPr>
              <w:spacing w:after="60"/>
              <w:jc w:val="center"/>
              <w:rPr>
                <w:sz w:val="20"/>
              </w:rPr>
            </w:pPr>
            <w:r w:rsidRPr="001F5F56">
              <w:rPr>
                <w:sz w:val="20"/>
              </w:rPr>
              <w:t>2034</w:t>
            </w:r>
          </w:p>
        </w:tc>
        <w:tc>
          <w:tcPr>
            <w:tcW w:w="574" w:type="pct"/>
          </w:tcPr>
          <w:p w:rsidR="009A544F" w:rsidRPr="001F5F56" w:rsidRDefault="009A544F" w:rsidP="006974A1">
            <w:pPr>
              <w:spacing w:after="60"/>
              <w:jc w:val="center"/>
              <w:rPr>
                <w:sz w:val="20"/>
              </w:rPr>
            </w:pPr>
            <w:r w:rsidRPr="001F5F56">
              <w:rPr>
                <w:sz w:val="20"/>
              </w:rPr>
              <w:t>2035</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rPr>
            </w:pPr>
            <w:r w:rsidRPr="001F5F56">
              <w:rPr>
                <w:sz w:val="20"/>
                <w:lang w:val="en-US"/>
              </w:rPr>
              <w:t>MW</w:t>
            </w:r>
            <w:r w:rsidRPr="001F5F56">
              <w:rPr>
                <w:sz w:val="20"/>
              </w:rPr>
              <w:t xml:space="preserve">, г/моль    </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18,55</w:t>
            </w:r>
          </w:p>
        </w:tc>
        <w:tc>
          <w:tcPr>
            <w:tcW w:w="648" w:type="pct"/>
            <w:shd w:val="clear" w:color="auto" w:fill="auto"/>
            <w:vAlign w:val="bottom"/>
          </w:tcPr>
          <w:p w:rsidR="009A544F" w:rsidRPr="001F5F56" w:rsidRDefault="009A544F" w:rsidP="006974A1">
            <w:pPr>
              <w:spacing w:after="60"/>
              <w:jc w:val="center"/>
              <w:rPr>
                <w:sz w:val="20"/>
              </w:rPr>
            </w:pPr>
            <w:r w:rsidRPr="001F5F56">
              <w:rPr>
                <w:sz w:val="20"/>
              </w:rPr>
              <w:t>18,52</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18,50</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18,48</w:t>
            </w:r>
          </w:p>
        </w:tc>
        <w:tc>
          <w:tcPr>
            <w:tcW w:w="574" w:type="pct"/>
          </w:tcPr>
          <w:p w:rsidR="009A544F" w:rsidRPr="001F5F56" w:rsidRDefault="009A544F" w:rsidP="006974A1">
            <w:pPr>
              <w:spacing w:after="60"/>
              <w:jc w:val="center"/>
              <w:rPr>
                <w:sz w:val="20"/>
              </w:rPr>
            </w:pPr>
            <w:r w:rsidRPr="001F5F56">
              <w:rPr>
                <w:sz w:val="20"/>
              </w:rPr>
              <w:t>18,47</w:t>
            </w:r>
          </w:p>
        </w:tc>
        <w:tc>
          <w:tcPr>
            <w:tcW w:w="574" w:type="pct"/>
          </w:tcPr>
          <w:p w:rsidR="009A544F" w:rsidRPr="001F5F56" w:rsidRDefault="009A544F" w:rsidP="006974A1">
            <w:pPr>
              <w:spacing w:after="60"/>
              <w:jc w:val="center"/>
              <w:rPr>
                <w:sz w:val="20"/>
              </w:rPr>
            </w:pPr>
            <w:r w:rsidRPr="001F5F56">
              <w:rPr>
                <w:sz w:val="20"/>
              </w:rPr>
              <w:t>18,46</w:t>
            </w:r>
          </w:p>
        </w:tc>
        <w:tc>
          <w:tcPr>
            <w:tcW w:w="574" w:type="pct"/>
          </w:tcPr>
          <w:p w:rsidR="009A544F" w:rsidRPr="001F5F56" w:rsidRDefault="009A544F" w:rsidP="006974A1">
            <w:pPr>
              <w:spacing w:after="60"/>
              <w:jc w:val="center"/>
              <w:rPr>
                <w:sz w:val="20"/>
              </w:rPr>
            </w:pPr>
            <w:r w:rsidRPr="001F5F56">
              <w:rPr>
                <w:sz w:val="20"/>
              </w:rPr>
              <w:t>18,45</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rPr>
            </w:pPr>
            <w:r w:rsidRPr="001F5F56">
              <w:rPr>
                <w:sz w:val="20"/>
              </w:rPr>
              <w:t xml:space="preserve">Н2       </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0,1912</w:t>
            </w:r>
          </w:p>
        </w:tc>
        <w:tc>
          <w:tcPr>
            <w:tcW w:w="648" w:type="pct"/>
            <w:shd w:val="clear" w:color="auto" w:fill="auto"/>
            <w:vAlign w:val="bottom"/>
          </w:tcPr>
          <w:p w:rsidR="009A544F" w:rsidRPr="001F5F56" w:rsidRDefault="009A544F" w:rsidP="006974A1">
            <w:pPr>
              <w:spacing w:after="60"/>
              <w:jc w:val="center"/>
              <w:rPr>
                <w:sz w:val="20"/>
              </w:rPr>
            </w:pPr>
            <w:r w:rsidRPr="001F5F56">
              <w:rPr>
                <w:sz w:val="20"/>
              </w:rPr>
              <w:t>0,1912</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0,1913</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0,1914</w:t>
            </w:r>
          </w:p>
        </w:tc>
        <w:tc>
          <w:tcPr>
            <w:tcW w:w="574" w:type="pct"/>
          </w:tcPr>
          <w:p w:rsidR="009A544F" w:rsidRPr="001F5F56" w:rsidRDefault="009A544F" w:rsidP="006974A1">
            <w:pPr>
              <w:spacing w:after="60"/>
              <w:jc w:val="center"/>
              <w:rPr>
                <w:sz w:val="20"/>
              </w:rPr>
            </w:pPr>
            <w:r w:rsidRPr="001F5F56">
              <w:rPr>
                <w:sz w:val="20"/>
              </w:rPr>
              <w:t>0,1914</w:t>
            </w:r>
          </w:p>
        </w:tc>
        <w:tc>
          <w:tcPr>
            <w:tcW w:w="574" w:type="pct"/>
          </w:tcPr>
          <w:p w:rsidR="009A544F" w:rsidRPr="001F5F56" w:rsidRDefault="009A544F" w:rsidP="006974A1">
            <w:pPr>
              <w:spacing w:after="60"/>
              <w:jc w:val="center"/>
              <w:rPr>
                <w:sz w:val="20"/>
              </w:rPr>
            </w:pPr>
            <w:r w:rsidRPr="001F5F56">
              <w:rPr>
                <w:sz w:val="20"/>
              </w:rPr>
              <w:t>0,1914</w:t>
            </w:r>
          </w:p>
        </w:tc>
        <w:tc>
          <w:tcPr>
            <w:tcW w:w="574" w:type="pct"/>
          </w:tcPr>
          <w:p w:rsidR="009A544F" w:rsidRPr="001F5F56" w:rsidRDefault="009A544F" w:rsidP="006974A1">
            <w:pPr>
              <w:spacing w:after="60"/>
              <w:jc w:val="center"/>
              <w:rPr>
                <w:sz w:val="20"/>
              </w:rPr>
            </w:pPr>
            <w:r w:rsidRPr="001F5F56">
              <w:rPr>
                <w:sz w:val="20"/>
              </w:rPr>
              <w:t>0,1915</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rPr>
            </w:pPr>
            <w:r w:rsidRPr="001F5F56">
              <w:rPr>
                <w:sz w:val="20"/>
              </w:rPr>
              <w:t xml:space="preserve">Не        </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0,1245</w:t>
            </w:r>
          </w:p>
        </w:tc>
        <w:tc>
          <w:tcPr>
            <w:tcW w:w="648" w:type="pct"/>
            <w:shd w:val="clear" w:color="auto" w:fill="auto"/>
            <w:vAlign w:val="bottom"/>
          </w:tcPr>
          <w:p w:rsidR="009A544F" w:rsidRPr="001F5F56" w:rsidRDefault="009A544F" w:rsidP="006974A1">
            <w:pPr>
              <w:spacing w:after="60"/>
              <w:jc w:val="center"/>
              <w:rPr>
                <w:sz w:val="20"/>
              </w:rPr>
            </w:pPr>
            <w:r w:rsidRPr="001F5F56">
              <w:rPr>
                <w:sz w:val="20"/>
              </w:rPr>
              <w:t>0,1245</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0,1246</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0,1246</w:t>
            </w:r>
          </w:p>
        </w:tc>
        <w:tc>
          <w:tcPr>
            <w:tcW w:w="574" w:type="pct"/>
          </w:tcPr>
          <w:p w:rsidR="009A544F" w:rsidRPr="001F5F56" w:rsidRDefault="009A544F" w:rsidP="006974A1">
            <w:pPr>
              <w:spacing w:after="60"/>
              <w:jc w:val="center"/>
              <w:rPr>
                <w:sz w:val="20"/>
              </w:rPr>
            </w:pPr>
            <w:r w:rsidRPr="001F5F56">
              <w:rPr>
                <w:sz w:val="20"/>
              </w:rPr>
              <w:t>0,1246</w:t>
            </w:r>
          </w:p>
        </w:tc>
        <w:tc>
          <w:tcPr>
            <w:tcW w:w="574" w:type="pct"/>
          </w:tcPr>
          <w:p w:rsidR="009A544F" w:rsidRPr="001F5F56" w:rsidRDefault="009A544F" w:rsidP="006974A1">
            <w:pPr>
              <w:spacing w:after="60"/>
              <w:jc w:val="center"/>
              <w:rPr>
                <w:sz w:val="20"/>
              </w:rPr>
            </w:pPr>
            <w:r w:rsidRPr="001F5F56">
              <w:rPr>
                <w:sz w:val="20"/>
              </w:rPr>
              <w:t>0,1247</w:t>
            </w:r>
          </w:p>
        </w:tc>
        <w:tc>
          <w:tcPr>
            <w:tcW w:w="574" w:type="pct"/>
          </w:tcPr>
          <w:p w:rsidR="009A544F" w:rsidRPr="001F5F56" w:rsidRDefault="009A544F" w:rsidP="006974A1">
            <w:pPr>
              <w:spacing w:after="60"/>
              <w:jc w:val="center"/>
              <w:rPr>
                <w:sz w:val="20"/>
              </w:rPr>
            </w:pPr>
            <w:r w:rsidRPr="001F5F56">
              <w:rPr>
                <w:sz w:val="20"/>
              </w:rPr>
              <w:t>0,1247</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rPr>
            </w:pPr>
            <w:r w:rsidRPr="001F5F56">
              <w:rPr>
                <w:sz w:val="20"/>
              </w:rPr>
              <w:t xml:space="preserve">СО2        </w:t>
            </w:r>
          </w:p>
        </w:tc>
        <w:tc>
          <w:tcPr>
            <w:tcW w:w="574" w:type="pct"/>
            <w:shd w:val="clear" w:color="auto" w:fill="auto"/>
          </w:tcPr>
          <w:p w:rsidR="009A544F" w:rsidRPr="001F5F56" w:rsidRDefault="009A544F" w:rsidP="006974A1">
            <w:pPr>
              <w:spacing w:after="60"/>
              <w:rPr>
                <w:sz w:val="20"/>
              </w:rPr>
            </w:pPr>
            <w:r w:rsidRPr="001F5F56">
              <w:rPr>
                <w:sz w:val="20"/>
              </w:rPr>
              <w:t>0,0010</w:t>
            </w:r>
          </w:p>
        </w:tc>
        <w:tc>
          <w:tcPr>
            <w:tcW w:w="648" w:type="pct"/>
            <w:shd w:val="clear" w:color="auto" w:fill="auto"/>
          </w:tcPr>
          <w:p w:rsidR="009A544F" w:rsidRPr="001F5F56" w:rsidRDefault="009A544F" w:rsidP="006974A1">
            <w:pPr>
              <w:spacing w:after="60"/>
              <w:rPr>
                <w:sz w:val="20"/>
              </w:rPr>
            </w:pPr>
            <w:r w:rsidRPr="001F5F56">
              <w:rPr>
                <w:sz w:val="20"/>
              </w:rPr>
              <w:t>0,0010</w:t>
            </w:r>
          </w:p>
        </w:tc>
        <w:tc>
          <w:tcPr>
            <w:tcW w:w="574" w:type="pct"/>
            <w:shd w:val="clear" w:color="auto" w:fill="auto"/>
          </w:tcPr>
          <w:p w:rsidR="009A544F" w:rsidRPr="001F5F56" w:rsidRDefault="009A544F" w:rsidP="006974A1">
            <w:pPr>
              <w:spacing w:after="60"/>
              <w:rPr>
                <w:sz w:val="20"/>
              </w:rPr>
            </w:pPr>
            <w:r w:rsidRPr="001F5F56">
              <w:rPr>
                <w:sz w:val="20"/>
              </w:rPr>
              <w:t>0,0010</w:t>
            </w:r>
          </w:p>
        </w:tc>
        <w:tc>
          <w:tcPr>
            <w:tcW w:w="574" w:type="pct"/>
            <w:shd w:val="clear" w:color="auto" w:fill="auto"/>
          </w:tcPr>
          <w:p w:rsidR="009A544F" w:rsidRPr="001F5F56" w:rsidRDefault="009A544F" w:rsidP="006974A1">
            <w:pPr>
              <w:spacing w:after="60"/>
              <w:rPr>
                <w:sz w:val="20"/>
              </w:rPr>
            </w:pPr>
            <w:r w:rsidRPr="001F5F56">
              <w:rPr>
                <w:sz w:val="20"/>
              </w:rPr>
              <w:t>0,0010</w:t>
            </w:r>
          </w:p>
        </w:tc>
        <w:tc>
          <w:tcPr>
            <w:tcW w:w="574" w:type="pct"/>
          </w:tcPr>
          <w:p w:rsidR="009A544F" w:rsidRPr="001F5F56" w:rsidRDefault="009A544F" w:rsidP="006974A1">
            <w:pPr>
              <w:spacing w:after="60"/>
              <w:rPr>
                <w:sz w:val="20"/>
              </w:rPr>
            </w:pPr>
            <w:r w:rsidRPr="001F5F56">
              <w:rPr>
                <w:sz w:val="20"/>
              </w:rPr>
              <w:t>0,0010</w:t>
            </w:r>
          </w:p>
        </w:tc>
        <w:tc>
          <w:tcPr>
            <w:tcW w:w="574" w:type="pct"/>
          </w:tcPr>
          <w:p w:rsidR="009A544F" w:rsidRPr="001F5F56" w:rsidRDefault="009A544F" w:rsidP="006974A1">
            <w:pPr>
              <w:spacing w:after="60"/>
              <w:rPr>
                <w:sz w:val="20"/>
              </w:rPr>
            </w:pPr>
            <w:r w:rsidRPr="001F5F56">
              <w:rPr>
                <w:sz w:val="20"/>
              </w:rPr>
              <w:t>0,0010</w:t>
            </w:r>
          </w:p>
        </w:tc>
        <w:tc>
          <w:tcPr>
            <w:tcW w:w="574" w:type="pct"/>
          </w:tcPr>
          <w:p w:rsidR="009A544F" w:rsidRPr="001F5F56" w:rsidRDefault="009A544F" w:rsidP="006974A1">
            <w:pPr>
              <w:spacing w:after="60"/>
              <w:rPr>
                <w:sz w:val="20"/>
              </w:rPr>
            </w:pPr>
            <w:r w:rsidRPr="001F5F56">
              <w:rPr>
                <w:sz w:val="20"/>
              </w:rPr>
              <w:t>0,0010</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rPr>
            </w:pPr>
            <w:r w:rsidRPr="001F5F56">
              <w:rPr>
                <w:sz w:val="20"/>
                <w:lang w:val="en-US"/>
              </w:rPr>
              <w:t>N</w:t>
            </w:r>
            <w:r w:rsidRPr="001F5F56">
              <w:rPr>
                <w:sz w:val="20"/>
              </w:rPr>
              <w:t xml:space="preserve">2       </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4,4519</w:t>
            </w:r>
          </w:p>
        </w:tc>
        <w:tc>
          <w:tcPr>
            <w:tcW w:w="648" w:type="pct"/>
            <w:shd w:val="clear" w:color="auto" w:fill="auto"/>
            <w:vAlign w:val="bottom"/>
          </w:tcPr>
          <w:p w:rsidR="009A544F" w:rsidRPr="001F5F56" w:rsidRDefault="009A544F" w:rsidP="006974A1">
            <w:pPr>
              <w:spacing w:after="60"/>
              <w:jc w:val="center"/>
              <w:rPr>
                <w:sz w:val="20"/>
              </w:rPr>
            </w:pPr>
            <w:r w:rsidRPr="001F5F56">
              <w:rPr>
                <w:sz w:val="20"/>
              </w:rPr>
              <w:t>4,4540</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4,4557</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4,4569</w:t>
            </w:r>
          </w:p>
        </w:tc>
        <w:tc>
          <w:tcPr>
            <w:tcW w:w="574" w:type="pct"/>
          </w:tcPr>
          <w:p w:rsidR="009A544F" w:rsidRPr="001F5F56" w:rsidRDefault="009A544F" w:rsidP="006974A1">
            <w:pPr>
              <w:spacing w:after="60"/>
              <w:jc w:val="center"/>
              <w:rPr>
                <w:sz w:val="20"/>
              </w:rPr>
            </w:pPr>
            <w:r w:rsidRPr="001F5F56">
              <w:rPr>
                <w:sz w:val="20"/>
              </w:rPr>
              <w:t>4,4578</w:t>
            </w:r>
          </w:p>
        </w:tc>
        <w:tc>
          <w:tcPr>
            <w:tcW w:w="574" w:type="pct"/>
          </w:tcPr>
          <w:p w:rsidR="009A544F" w:rsidRPr="001F5F56" w:rsidRDefault="009A544F" w:rsidP="006974A1">
            <w:pPr>
              <w:spacing w:after="60"/>
              <w:jc w:val="center"/>
              <w:rPr>
                <w:sz w:val="20"/>
              </w:rPr>
            </w:pPr>
            <w:r w:rsidRPr="001F5F56">
              <w:rPr>
                <w:sz w:val="20"/>
              </w:rPr>
              <w:t>4,4585</w:t>
            </w:r>
          </w:p>
        </w:tc>
        <w:tc>
          <w:tcPr>
            <w:tcW w:w="574" w:type="pct"/>
          </w:tcPr>
          <w:p w:rsidR="009A544F" w:rsidRPr="001F5F56" w:rsidRDefault="009A544F" w:rsidP="006974A1">
            <w:pPr>
              <w:spacing w:after="60"/>
              <w:jc w:val="center"/>
              <w:rPr>
                <w:sz w:val="20"/>
              </w:rPr>
            </w:pPr>
            <w:r w:rsidRPr="001F5F56">
              <w:rPr>
                <w:sz w:val="20"/>
              </w:rPr>
              <w:t>4,4589</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rPr>
            </w:pPr>
            <w:r w:rsidRPr="001F5F56">
              <w:rPr>
                <w:sz w:val="20"/>
                <w:lang w:val="en-US"/>
              </w:rPr>
              <w:t>C1</w:t>
            </w:r>
            <w:r w:rsidRPr="001F5F56">
              <w:rPr>
                <w:sz w:val="20"/>
              </w:rPr>
              <w:t xml:space="preserve">       </w:t>
            </w:r>
          </w:p>
        </w:tc>
        <w:tc>
          <w:tcPr>
            <w:tcW w:w="574" w:type="pct"/>
            <w:shd w:val="clear" w:color="auto" w:fill="auto"/>
            <w:vAlign w:val="bottom"/>
          </w:tcPr>
          <w:p w:rsidR="009A544F" w:rsidRPr="001F5F56" w:rsidRDefault="009A544F" w:rsidP="006974A1">
            <w:pPr>
              <w:spacing w:after="60"/>
              <w:jc w:val="center"/>
              <w:rPr>
                <w:spacing w:val="-12"/>
                <w:sz w:val="20"/>
              </w:rPr>
            </w:pPr>
            <w:r w:rsidRPr="001F5F56">
              <w:rPr>
                <w:spacing w:val="-12"/>
                <w:sz w:val="20"/>
              </w:rPr>
              <w:t>86,6581</w:t>
            </w:r>
          </w:p>
        </w:tc>
        <w:tc>
          <w:tcPr>
            <w:tcW w:w="648" w:type="pct"/>
            <w:shd w:val="clear" w:color="auto" w:fill="auto"/>
            <w:vAlign w:val="bottom"/>
          </w:tcPr>
          <w:p w:rsidR="009A544F" w:rsidRPr="001F5F56" w:rsidRDefault="009A544F" w:rsidP="006974A1">
            <w:pPr>
              <w:spacing w:after="60"/>
              <w:jc w:val="center"/>
              <w:rPr>
                <w:spacing w:val="-12"/>
                <w:sz w:val="20"/>
              </w:rPr>
            </w:pPr>
            <w:r w:rsidRPr="001F5F56">
              <w:rPr>
                <w:spacing w:val="-12"/>
                <w:sz w:val="20"/>
              </w:rPr>
              <w:t>86,6980</w:t>
            </w:r>
          </w:p>
        </w:tc>
        <w:tc>
          <w:tcPr>
            <w:tcW w:w="574" w:type="pct"/>
            <w:shd w:val="clear" w:color="auto" w:fill="auto"/>
            <w:vAlign w:val="bottom"/>
          </w:tcPr>
          <w:p w:rsidR="009A544F" w:rsidRPr="001F5F56" w:rsidRDefault="009A544F" w:rsidP="006974A1">
            <w:pPr>
              <w:spacing w:after="60"/>
              <w:jc w:val="center"/>
              <w:rPr>
                <w:spacing w:val="-12"/>
                <w:sz w:val="20"/>
              </w:rPr>
            </w:pPr>
            <w:r w:rsidRPr="001F5F56">
              <w:rPr>
                <w:spacing w:val="-12"/>
                <w:sz w:val="20"/>
              </w:rPr>
              <w:t>86,7329</w:t>
            </w:r>
          </w:p>
        </w:tc>
        <w:tc>
          <w:tcPr>
            <w:tcW w:w="574" w:type="pct"/>
            <w:shd w:val="clear" w:color="auto" w:fill="auto"/>
            <w:vAlign w:val="bottom"/>
          </w:tcPr>
          <w:p w:rsidR="009A544F" w:rsidRPr="001F5F56" w:rsidRDefault="009A544F" w:rsidP="006974A1">
            <w:pPr>
              <w:spacing w:after="60"/>
              <w:jc w:val="center"/>
              <w:rPr>
                <w:spacing w:val="-12"/>
                <w:sz w:val="20"/>
              </w:rPr>
            </w:pPr>
            <w:r w:rsidRPr="001F5F56">
              <w:rPr>
                <w:spacing w:val="-12"/>
                <w:sz w:val="20"/>
              </w:rPr>
              <w:t>86,7558</w:t>
            </w:r>
          </w:p>
        </w:tc>
        <w:tc>
          <w:tcPr>
            <w:tcW w:w="574" w:type="pct"/>
          </w:tcPr>
          <w:p w:rsidR="009A544F" w:rsidRPr="001F5F56" w:rsidRDefault="009A544F" w:rsidP="006974A1">
            <w:pPr>
              <w:spacing w:after="60"/>
              <w:jc w:val="center"/>
              <w:rPr>
                <w:spacing w:val="-12"/>
                <w:sz w:val="20"/>
              </w:rPr>
            </w:pPr>
            <w:r w:rsidRPr="001F5F56">
              <w:rPr>
                <w:spacing w:val="-12"/>
                <w:sz w:val="20"/>
              </w:rPr>
              <w:t>86,7734</w:t>
            </w:r>
          </w:p>
        </w:tc>
        <w:tc>
          <w:tcPr>
            <w:tcW w:w="574" w:type="pct"/>
          </w:tcPr>
          <w:p w:rsidR="009A544F" w:rsidRPr="001F5F56" w:rsidRDefault="009A544F" w:rsidP="006974A1">
            <w:pPr>
              <w:spacing w:after="60"/>
              <w:jc w:val="center"/>
              <w:rPr>
                <w:spacing w:val="-12"/>
                <w:sz w:val="20"/>
              </w:rPr>
            </w:pPr>
            <w:r w:rsidRPr="001F5F56">
              <w:rPr>
                <w:spacing w:val="-12"/>
                <w:sz w:val="20"/>
              </w:rPr>
              <w:t>86,7855</w:t>
            </w:r>
          </w:p>
        </w:tc>
        <w:tc>
          <w:tcPr>
            <w:tcW w:w="574" w:type="pct"/>
          </w:tcPr>
          <w:p w:rsidR="009A544F" w:rsidRPr="001F5F56" w:rsidRDefault="009A544F" w:rsidP="006974A1">
            <w:pPr>
              <w:spacing w:after="60"/>
              <w:jc w:val="center"/>
              <w:rPr>
                <w:spacing w:val="-12"/>
                <w:sz w:val="20"/>
                <w:lang w:val="en-US"/>
              </w:rPr>
            </w:pPr>
            <w:r w:rsidRPr="001F5F56">
              <w:rPr>
                <w:spacing w:val="-12"/>
                <w:sz w:val="20"/>
              </w:rPr>
              <w:t>86,7933</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rPr>
            </w:pPr>
            <w:r w:rsidRPr="001F5F56">
              <w:rPr>
                <w:sz w:val="20"/>
                <w:lang w:val="en-US"/>
              </w:rPr>
              <w:t>C2</w:t>
            </w:r>
            <w:r w:rsidRPr="001F5F56">
              <w:rPr>
                <w:sz w:val="20"/>
              </w:rPr>
              <w:t xml:space="preserve">       </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5,24</w:t>
            </w:r>
            <w:r w:rsidRPr="001F5F56">
              <w:rPr>
                <w:sz w:val="20"/>
                <w:lang w:val="en-US"/>
              </w:rPr>
              <w:t>41</w:t>
            </w:r>
          </w:p>
        </w:tc>
        <w:tc>
          <w:tcPr>
            <w:tcW w:w="648" w:type="pct"/>
            <w:shd w:val="clear" w:color="auto" w:fill="auto"/>
            <w:vAlign w:val="bottom"/>
          </w:tcPr>
          <w:p w:rsidR="009A544F" w:rsidRPr="001F5F56" w:rsidRDefault="009A544F" w:rsidP="006974A1">
            <w:pPr>
              <w:spacing w:after="60"/>
              <w:jc w:val="center"/>
              <w:rPr>
                <w:sz w:val="20"/>
                <w:lang w:val="en-US"/>
              </w:rPr>
            </w:pPr>
            <w:r w:rsidRPr="001F5F56">
              <w:rPr>
                <w:sz w:val="20"/>
              </w:rPr>
              <w:t>5,24</w:t>
            </w:r>
            <w:r w:rsidRPr="001F5F56">
              <w:rPr>
                <w:sz w:val="20"/>
                <w:lang w:val="en-US"/>
              </w:rPr>
              <w:t>66</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5,24</w:t>
            </w:r>
            <w:r w:rsidRPr="001F5F56">
              <w:rPr>
                <w:sz w:val="20"/>
                <w:lang w:val="en-US"/>
              </w:rPr>
              <w:t>87</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5,25</w:t>
            </w:r>
            <w:r w:rsidRPr="001F5F56">
              <w:rPr>
                <w:sz w:val="20"/>
                <w:lang w:val="en-US"/>
              </w:rPr>
              <w:t>01</w:t>
            </w:r>
          </w:p>
        </w:tc>
        <w:tc>
          <w:tcPr>
            <w:tcW w:w="574" w:type="pct"/>
          </w:tcPr>
          <w:p w:rsidR="009A544F" w:rsidRPr="001F5F56" w:rsidRDefault="009A544F" w:rsidP="006974A1">
            <w:pPr>
              <w:spacing w:after="60"/>
              <w:jc w:val="center"/>
              <w:rPr>
                <w:sz w:val="20"/>
                <w:lang w:val="en-US"/>
              </w:rPr>
            </w:pPr>
            <w:r w:rsidRPr="001F5F56">
              <w:rPr>
                <w:sz w:val="20"/>
              </w:rPr>
              <w:t>5,25</w:t>
            </w:r>
            <w:r w:rsidRPr="001F5F56">
              <w:rPr>
                <w:sz w:val="20"/>
                <w:lang w:val="en-US"/>
              </w:rPr>
              <w:t>11</w:t>
            </w:r>
          </w:p>
        </w:tc>
        <w:tc>
          <w:tcPr>
            <w:tcW w:w="574" w:type="pct"/>
          </w:tcPr>
          <w:p w:rsidR="009A544F" w:rsidRPr="001F5F56" w:rsidRDefault="009A544F" w:rsidP="006974A1">
            <w:pPr>
              <w:spacing w:after="60"/>
              <w:jc w:val="center"/>
              <w:rPr>
                <w:sz w:val="20"/>
                <w:lang w:val="en-US"/>
              </w:rPr>
            </w:pPr>
            <w:r w:rsidRPr="001F5F56">
              <w:rPr>
                <w:sz w:val="20"/>
              </w:rPr>
              <w:t>5,25</w:t>
            </w:r>
            <w:r w:rsidRPr="001F5F56">
              <w:rPr>
                <w:sz w:val="20"/>
                <w:lang w:val="en-US"/>
              </w:rPr>
              <w:t>19</w:t>
            </w:r>
          </w:p>
        </w:tc>
        <w:tc>
          <w:tcPr>
            <w:tcW w:w="574" w:type="pct"/>
          </w:tcPr>
          <w:p w:rsidR="009A544F" w:rsidRPr="001F5F56" w:rsidRDefault="009A544F" w:rsidP="006974A1">
            <w:pPr>
              <w:spacing w:after="60"/>
              <w:jc w:val="center"/>
              <w:rPr>
                <w:sz w:val="20"/>
                <w:lang w:val="en-US"/>
              </w:rPr>
            </w:pPr>
            <w:r w:rsidRPr="001F5F56">
              <w:rPr>
                <w:sz w:val="20"/>
              </w:rPr>
              <w:t>5,252</w:t>
            </w:r>
            <w:r w:rsidRPr="001F5F56">
              <w:rPr>
                <w:sz w:val="20"/>
                <w:lang w:val="en-US"/>
              </w:rPr>
              <w:t>3</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rPr>
            </w:pPr>
            <w:r w:rsidRPr="001F5F56">
              <w:rPr>
                <w:sz w:val="20"/>
                <w:lang w:val="en-US"/>
              </w:rPr>
              <w:t>C3</w:t>
            </w:r>
            <w:r w:rsidRPr="001F5F56">
              <w:rPr>
                <w:sz w:val="20"/>
              </w:rPr>
              <w:t xml:space="preserve">       </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1,9</w:t>
            </w:r>
            <w:r w:rsidRPr="001F5F56">
              <w:rPr>
                <w:sz w:val="20"/>
                <w:lang w:val="en-US"/>
              </w:rPr>
              <w:t>199</w:t>
            </w:r>
          </w:p>
        </w:tc>
        <w:tc>
          <w:tcPr>
            <w:tcW w:w="648" w:type="pct"/>
            <w:shd w:val="clear" w:color="auto" w:fill="auto"/>
            <w:vAlign w:val="bottom"/>
          </w:tcPr>
          <w:p w:rsidR="009A544F" w:rsidRPr="001F5F56" w:rsidRDefault="009A544F" w:rsidP="006974A1">
            <w:pPr>
              <w:spacing w:after="60"/>
              <w:jc w:val="center"/>
              <w:rPr>
                <w:sz w:val="20"/>
                <w:lang w:val="en-US"/>
              </w:rPr>
            </w:pPr>
            <w:r w:rsidRPr="001F5F56">
              <w:rPr>
                <w:sz w:val="20"/>
              </w:rPr>
              <w:t>1,92</w:t>
            </w:r>
            <w:r w:rsidRPr="001F5F56">
              <w:rPr>
                <w:sz w:val="20"/>
                <w:lang w:val="en-US"/>
              </w:rPr>
              <w:t>08</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1,92</w:t>
            </w:r>
            <w:r w:rsidRPr="001F5F56">
              <w:rPr>
                <w:sz w:val="20"/>
                <w:lang w:val="en-US"/>
              </w:rPr>
              <w:t>16</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1,922</w:t>
            </w:r>
            <w:r w:rsidRPr="001F5F56">
              <w:rPr>
                <w:sz w:val="20"/>
                <w:lang w:val="en-US"/>
              </w:rPr>
              <w:t>1</w:t>
            </w:r>
          </w:p>
        </w:tc>
        <w:tc>
          <w:tcPr>
            <w:tcW w:w="574" w:type="pct"/>
          </w:tcPr>
          <w:p w:rsidR="009A544F" w:rsidRPr="001F5F56" w:rsidRDefault="009A544F" w:rsidP="006974A1">
            <w:pPr>
              <w:spacing w:after="60"/>
              <w:jc w:val="center"/>
              <w:rPr>
                <w:sz w:val="20"/>
                <w:lang w:val="en-US"/>
              </w:rPr>
            </w:pPr>
            <w:r w:rsidRPr="001F5F56">
              <w:rPr>
                <w:sz w:val="20"/>
              </w:rPr>
              <w:t>1,922</w:t>
            </w:r>
            <w:r w:rsidRPr="001F5F56">
              <w:rPr>
                <w:sz w:val="20"/>
                <w:lang w:val="en-US"/>
              </w:rPr>
              <w:t>5</w:t>
            </w:r>
          </w:p>
        </w:tc>
        <w:tc>
          <w:tcPr>
            <w:tcW w:w="574" w:type="pct"/>
          </w:tcPr>
          <w:p w:rsidR="009A544F" w:rsidRPr="001F5F56" w:rsidRDefault="009A544F" w:rsidP="006974A1">
            <w:pPr>
              <w:spacing w:after="60"/>
              <w:jc w:val="center"/>
              <w:rPr>
                <w:sz w:val="20"/>
                <w:lang w:val="en-US"/>
              </w:rPr>
            </w:pPr>
            <w:r w:rsidRPr="001F5F56">
              <w:rPr>
                <w:sz w:val="20"/>
              </w:rPr>
              <w:t>1,922</w:t>
            </w:r>
            <w:r w:rsidRPr="001F5F56">
              <w:rPr>
                <w:sz w:val="20"/>
                <w:lang w:val="en-US"/>
              </w:rPr>
              <w:t>7</w:t>
            </w:r>
          </w:p>
        </w:tc>
        <w:tc>
          <w:tcPr>
            <w:tcW w:w="574" w:type="pct"/>
          </w:tcPr>
          <w:p w:rsidR="009A544F" w:rsidRPr="001F5F56" w:rsidRDefault="009A544F" w:rsidP="006974A1">
            <w:pPr>
              <w:spacing w:after="60"/>
              <w:jc w:val="center"/>
              <w:rPr>
                <w:sz w:val="20"/>
              </w:rPr>
            </w:pPr>
            <w:r w:rsidRPr="001F5F56">
              <w:rPr>
                <w:sz w:val="20"/>
              </w:rPr>
              <w:t>1,9229</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rPr>
            </w:pPr>
            <w:r w:rsidRPr="001F5F56">
              <w:rPr>
                <w:sz w:val="20"/>
                <w:lang w:val="en-US"/>
              </w:rPr>
              <w:t>iC4</w:t>
            </w:r>
            <w:r w:rsidRPr="001F5F56">
              <w:rPr>
                <w:sz w:val="20"/>
              </w:rPr>
              <w:t xml:space="preserve">       </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0,28</w:t>
            </w:r>
            <w:r w:rsidRPr="001F5F56">
              <w:rPr>
                <w:sz w:val="20"/>
                <w:lang w:val="en-US"/>
              </w:rPr>
              <w:t>65</w:t>
            </w:r>
          </w:p>
        </w:tc>
        <w:tc>
          <w:tcPr>
            <w:tcW w:w="648" w:type="pct"/>
            <w:shd w:val="clear" w:color="auto" w:fill="auto"/>
            <w:vAlign w:val="bottom"/>
          </w:tcPr>
          <w:p w:rsidR="009A544F" w:rsidRPr="001F5F56" w:rsidRDefault="009A544F" w:rsidP="006974A1">
            <w:pPr>
              <w:spacing w:after="60"/>
              <w:jc w:val="center"/>
              <w:rPr>
                <w:sz w:val="20"/>
                <w:lang w:val="en-US"/>
              </w:rPr>
            </w:pPr>
            <w:r w:rsidRPr="001F5F56">
              <w:rPr>
                <w:sz w:val="20"/>
              </w:rPr>
              <w:t>0,286</w:t>
            </w:r>
            <w:r w:rsidRPr="001F5F56">
              <w:rPr>
                <w:sz w:val="20"/>
                <w:lang w:val="en-US"/>
              </w:rPr>
              <w:t>7</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0,2868</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0,2869</w:t>
            </w:r>
          </w:p>
        </w:tc>
        <w:tc>
          <w:tcPr>
            <w:tcW w:w="574" w:type="pct"/>
          </w:tcPr>
          <w:p w:rsidR="009A544F" w:rsidRPr="001F5F56" w:rsidRDefault="009A544F" w:rsidP="006974A1">
            <w:pPr>
              <w:spacing w:after="60"/>
              <w:jc w:val="center"/>
              <w:rPr>
                <w:sz w:val="20"/>
              </w:rPr>
            </w:pPr>
            <w:r w:rsidRPr="001F5F56">
              <w:rPr>
                <w:sz w:val="20"/>
              </w:rPr>
              <w:t>0,2869</w:t>
            </w:r>
          </w:p>
        </w:tc>
        <w:tc>
          <w:tcPr>
            <w:tcW w:w="574" w:type="pct"/>
          </w:tcPr>
          <w:p w:rsidR="009A544F" w:rsidRPr="001F5F56" w:rsidRDefault="009A544F" w:rsidP="006974A1">
            <w:pPr>
              <w:spacing w:after="60"/>
              <w:jc w:val="center"/>
              <w:rPr>
                <w:sz w:val="20"/>
              </w:rPr>
            </w:pPr>
            <w:r w:rsidRPr="001F5F56">
              <w:rPr>
                <w:sz w:val="20"/>
              </w:rPr>
              <w:t>0,2870</w:t>
            </w:r>
          </w:p>
        </w:tc>
        <w:tc>
          <w:tcPr>
            <w:tcW w:w="574" w:type="pct"/>
          </w:tcPr>
          <w:p w:rsidR="009A544F" w:rsidRPr="001F5F56" w:rsidRDefault="009A544F" w:rsidP="006974A1">
            <w:pPr>
              <w:spacing w:after="60"/>
              <w:jc w:val="center"/>
              <w:rPr>
                <w:sz w:val="20"/>
              </w:rPr>
            </w:pPr>
            <w:r w:rsidRPr="001F5F56">
              <w:rPr>
                <w:sz w:val="20"/>
              </w:rPr>
              <w:t>0,2870</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lang w:val="en-US"/>
              </w:rPr>
            </w:pPr>
            <w:r w:rsidRPr="001F5F56">
              <w:rPr>
                <w:sz w:val="20"/>
                <w:lang w:val="en-US"/>
              </w:rPr>
              <w:t>nC4</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0,53</w:t>
            </w:r>
            <w:r w:rsidRPr="001F5F56">
              <w:rPr>
                <w:sz w:val="20"/>
                <w:lang w:val="en-US"/>
              </w:rPr>
              <w:t>37</w:t>
            </w:r>
          </w:p>
        </w:tc>
        <w:tc>
          <w:tcPr>
            <w:tcW w:w="648" w:type="pct"/>
            <w:shd w:val="clear" w:color="auto" w:fill="auto"/>
            <w:vAlign w:val="bottom"/>
          </w:tcPr>
          <w:p w:rsidR="009A544F" w:rsidRPr="001F5F56" w:rsidRDefault="009A544F" w:rsidP="006974A1">
            <w:pPr>
              <w:spacing w:after="60"/>
              <w:jc w:val="center"/>
              <w:rPr>
                <w:sz w:val="20"/>
                <w:lang w:val="en-US"/>
              </w:rPr>
            </w:pPr>
            <w:r w:rsidRPr="001F5F56">
              <w:rPr>
                <w:sz w:val="20"/>
              </w:rPr>
              <w:t>0,53</w:t>
            </w:r>
            <w:r w:rsidRPr="001F5F56">
              <w:rPr>
                <w:sz w:val="20"/>
                <w:lang w:val="en-US"/>
              </w:rPr>
              <w:t>39</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0,5342</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0,5343</w:t>
            </w:r>
          </w:p>
        </w:tc>
        <w:tc>
          <w:tcPr>
            <w:tcW w:w="574" w:type="pct"/>
          </w:tcPr>
          <w:p w:rsidR="009A544F" w:rsidRPr="001F5F56" w:rsidRDefault="009A544F" w:rsidP="006974A1">
            <w:pPr>
              <w:spacing w:after="60"/>
              <w:jc w:val="center"/>
              <w:rPr>
                <w:sz w:val="20"/>
              </w:rPr>
            </w:pPr>
            <w:r w:rsidRPr="001F5F56">
              <w:rPr>
                <w:sz w:val="20"/>
              </w:rPr>
              <w:t>0,5344</w:t>
            </w:r>
          </w:p>
        </w:tc>
        <w:tc>
          <w:tcPr>
            <w:tcW w:w="574" w:type="pct"/>
          </w:tcPr>
          <w:p w:rsidR="009A544F" w:rsidRPr="001F5F56" w:rsidRDefault="009A544F" w:rsidP="006974A1">
            <w:pPr>
              <w:spacing w:after="60"/>
              <w:jc w:val="center"/>
              <w:rPr>
                <w:sz w:val="20"/>
              </w:rPr>
            </w:pPr>
            <w:r w:rsidRPr="001F5F56">
              <w:rPr>
                <w:sz w:val="20"/>
              </w:rPr>
              <w:t>0,5345</w:t>
            </w:r>
          </w:p>
        </w:tc>
        <w:tc>
          <w:tcPr>
            <w:tcW w:w="574" w:type="pct"/>
          </w:tcPr>
          <w:p w:rsidR="009A544F" w:rsidRPr="001F5F56" w:rsidRDefault="009A544F" w:rsidP="006974A1">
            <w:pPr>
              <w:spacing w:after="60"/>
              <w:jc w:val="center"/>
              <w:rPr>
                <w:sz w:val="20"/>
              </w:rPr>
            </w:pPr>
            <w:r w:rsidRPr="001F5F56">
              <w:rPr>
                <w:sz w:val="20"/>
              </w:rPr>
              <w:t>0,5345</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lang w:val="en-US"/>
              </w:rPr>
            </w:pPr>
            <w:r w:rsidRPr="001F5F56">
              <w:rPr>
                <w:sz w:val="20"/>
                <w:lang w:val="en-US"/>
              </w:rPr>
              <w:t>iC5</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0,1</w:t>
            </w:r>
            <w:r w:rsidRPr="001F5F56">
              <w:rPr>
                <w:sz w:val="20"/>
                <w:lang w:val="en-US"/>
              </w:rPr>
              <w:t>524</w:t>
            </w:r>
          </w:p>
        </w:tc>
        <w:tc>
          <w:tcPr>
            <w:tcW w:w="648" w:type="pct"/>
            <w:shd w:val="clear" w:color="auto" w:fill="auto"/>
            <w:vAlign w:val="bottom"/>
          </w:tcPr>
          <w:p w:rsidR="009A544F" w:rsidRPr="001F5F56" w:rsidRDefault="009A544F" w:rsidP="006974A1">
            <w:pPr>
              <w:spacing w:after="60"/>
              <w:jc w:val="center"/>
              <w:rPr>
                <w:sz w:val="20"/>
                <w:lang w:val="en-US"/>
              </w:rPr>
            </w:pPr>
            <w:r w:rsidRPr="001F5F56">
              <w:rPr>
                <w:sz w:val="20"/>
              </w:rPr>
              <w:t>0,1</w:t>
            </w:r>
            <w:r w:rsidRPr="001F5F56">
              <w:rPr>
                <w:sz w:val="20"/>
                <w:lang w:val="en-US"/>
              </w:rPr>
              <w:t>405</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0,1</w:t>
            </w:r>
            <w:r w:rsidRPr="001F5F56">
              <w:rPr>
                <w:sz w:val="20"/>
                <w:lang w:val="en-US"/>
              </w:rPr>
              <w:t>302</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0,12</w:t>
            </w:r>
            <w:r w:rsidRPr="001F5F56">
              <w:rPr>
                <w:sz w:val="20"/>
                <w:lang w:val="en-US"/>
              </w:rPr>
              <w:t>34</w:t>
            </w:r>
          </w:p>
        </w:tc>
        <w:tc>
          <w:tcPr>
            <w:tcW w:w="574" w:type="pct"/>
          </w:tcPr>
          <w:p w:rsidR="009A544F" w:rsidRPr="001F5F56" w:rsidRDefault="009A544F" w:rsidP="006974A1">
            <w:pPr>
              <w:spacing w:after="60"/>
              <w:jc w:val="center"/>
              <w:rPr>
                <w:sz w:val="20"/>
                <w:lang w:val="en-US"/>
              </w:rPr>
            </w:pPr>
            <w:r w:rsidRPr="001F5F56">
              <w:rPr>
                <w:sz w:val="20"/>
              </w:rPr>
              <w:t>0,11</w:t>
            </w:r>
            <w:r w:rsidRPr="001F5F56">
              <w:rPr>
                <w:sz w:val="20"/>
                <w:lang w:val="en-US"/>
              </w:rPr>
              <w:t>82</w:t>
            </w:r>
          </w:p>
        </w:tc>
        <w:tc>
          <w:tcPr>
            <w:tcW w:w="574" w:type="pct"/>
          </w:tcPr>
          <w:p w:rsidR="009A544F" w:rsidRPr="001F5F56" w:rsidRDefault="009A544F" w:rsidP="006974A1">
            <w:pPr>
              <w:spacing w:after="60"/>
              <w:jc w:val="center"/>
              <w:rPr>
                <w:sz w:val="20"/>
                <w:lang w:val="en-US"/>
              </w:rPr>
            </w:pPr>
            <w:r w:rsidRPr="001F5F56">
              <w:rPr>
                <w:sz w:val="20"/>
              </w:rPr>
              <w:t>0,11</w:t>
            </w:r>
            <w:r w:rsidRPr="001F5F56">
              <w:rPr>
                <w:sz w:val="20"/>
                <w:lang w:val="en-US"/>
              </w:rPr>
              <w:t>45</w:t>
            </w:r>
          </w:p>
        </w:tc>
        <w:tc>
          <w:tcPr>
            <w:tcW w:w="574" w:type="pct"/>
          </w:tcPr>
          <w:p w:rsidR="009A544F" w:rsidRPr="001F5F56" w:rsidRDefault="009A544F" w:rsidP="006974A1">
            <w:pPr>
              <w:spacing w:after="60"/>
              <w:jc w:val="center"/>
              <w:rPr>
                <w:sz w:val="20"/>
                <w:lang w:val="en-US"/>
              </w:rPr>
            </w:pPr>
            <w:r w:rsidRPr="001F5F56">
              <w:rPr>
                <w:sz w:val="20"/>
              </w:rPr>
              <w:t>0,11</w:t>
            </w:r>
            <w:r w:rsidRPr="001F5F56">
              <w:rPr>
                <w:sz w:val="20"/>
                <w:lang w:val="en-US"/>
              </w:rPr>
              <w:t>22</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lang w:val="en-US"/>
              </w:rPr>
            </w:pPr>
            <w:r w:rsidRPr="001F5F56">
              <w:rPr>
                <w:sz w:val="20"/>
                <w:lang w:val="en-US"/>
              </w:rPr>
              <w:t>nC5</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0,1</w:t>
            </w:r>
            <w:r w:rsidRPr="001F5F56">
              <w:rPr>
                <w:sz w:val="20"/>
                <w:lang w:val="en-US"/>
              </w:rPr>
              <w:t>681</w:t>
            </w:r>
          </w:p>
        </w:tc>
        <w:tc>
          <w:tcPr>
            <w:tcW w:w="648" w:type="pct"/>
            <w:shd w:val="clear" w:color="auto" w:fill="auto"/>
            <w:vAlign w:val="bottom"/>
          </w:tcPr>
          <w:p w:rsidR="009A544F" w:rsidRPr="001F5F56" w:rsidRDefault="009A544F" w:rsidP="006974A1">
            <w:pPr>
              <w:spacing w:after="60"/>
              <w:jc w:val="center"/>
              <w:rPr>
                <w:sz w:val="20"/>
                <w:lang w:val="en-US"/>
              </w:rPr>
            </w:pPr>
            <w:r w:rsidRPr="001F5F56">
              <w:rPr>
                <w:sz w:val="20"/>
              </w:rPr>
              <w:t>0,</w:t>
            </w:r>
            <w:r w:rsidRPr="001F5F56">
              <w:rPr>
                <w:sz w:val="20"/>
                <w:lang w:val="en-US"/>
              </w:rPr>
              <w:t>1550</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0,1</w:t>
            </w:r>
            <w:r w:rsidRPr="001F5F56">
              <w:rPr>
                <w:sz w:val="20"/>
                <w:lang w:val="en-US"/>
              </w:rPr>
              <w:t>436</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0,13</w:t>
            </w:r>
            <w:r w:rsidRPr="001F5F56">
              <w:rPr>
                <w:sz w:val="20"/>
                <w:lang w:val="en-US"/>
              </w:rPr>
              <w:t>61</w:t>
            </w:r>
          </w:p>
        </w:tc>
        <w:tc>
          <w:tcPr>
            <w:tcW w:w="574" w:type="pct"/>
          </w:tcPr>
          <w:p w:rsidR="009A544F" w:rsidRPr="001F5F56" w:rsidRDefault="009A544F" w:rsidP="006974A1">
            <w:pPr>
              <w:spacing w:after="60"/>
              <w:jc w:val="center"/>
              <w:rPr>
                <w:sz w:val="20"/>
                <w:lang w:val="en-US"/>
              </w:rPr>
            </w:pPr>
            <w:r w:rsidRPr="001F5F56">
              <w:rPr>
                <w:sz w:val="20"/>
              </w:rPr>
              <w:t>0,1</w:t>
            </w:r>
            <w:r w:rsidRPr="001F5F56">
              <w:rPr>
                <w:sz w:val="20"/>
                <w:lang w:val="en-US"/>
              </w:rPr>
              <w:t>304</w:t>
            </w:r>
          </w:p>
        </w:tc>
        <w:tc>
          <w:tcPr>
            <w:tcW w:w="574" w:type="pct"/>
          </w:tcPr>
          <w:p w:rsidR="009A544F" w:rsidRPr="001F5F56" w:rsidRDefault="009A544F" w:rsidP="006974A1">
            <w:pPr>
              <w:spacing w:after="60"/>
              <w:jc w:val="center"/>
              <w:rPr>
                <w:sz w:val="20"/>
                <w:lang w:val="en-US"/>
              </w:rPr>
            </w:pPr>
            <w:r w:rsidRPr="001F5F56">
              <w:rPr>
                <w:sz w:val="20"/>
              </w:rPr>
              <w:t>0,12</w:t>
            </w:r>
            <w:r w:rsidRPr="001F5F56">
              <w:rPr>
                <w:sz w:val="20"/>
                <w:lang w:val="en-US"/>
              </w:rPr>
              <w:t>64</w:t>
            </w:r>
          </w:p>
        </w:tc>
        <w:tc>
          <w:tcPr>
            <w:tcW w:w="574" w:type="pct"/>
          </w:tcPr>
          <w:p w:rsidR="009A544F" w:rsidRPr="001F5F56" w:rsidRDefault="009A544F" w:rsidP="006974A1">
            <w:pPr>
              <w:spacing w:after="60"/>
              <w:jc w:val="center"/>
              <w:rPr>
                <w:sz w:val="20"/>
                <w:lang w:val="en-US"/>
              </w:rPr>
            </w:pPr>
            <w:r w:rsidRPr="001F5F56">
              <w:rPr>
                <w:sz w:val="20"/>
              </w:rPr>
              <w:t>0,123</w:t>
            </w:r>
            <w:r w:rsidRPr="001F5F56">
              <w:rPr>
                <w:sz w:val="20"/>
                <w:lang w:val="en-US"/>
              </w:rPr>
              <w:t>8</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lang w:val="en-US"/>
              </w:rPr>
            </w:pPr>
            <w:r w:rsidRPr="001F5F56">
              <w:rPr>
                <w:sz w:val="20"/>
                <w:lang w:val="en-US"/>
              </w:rPr>
              <w:t>C6</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0,1</w:t>
            </w:r>
            <w:r w:rsidRPr="001F5F56">
              <w:rPr>
                <w:sz w:val="20"/>
                <w:lang w:val="en-US"/>
              </w:rPr>
              <w:t>275</w:t>
            </w:r>
          </w:p>
        </w:tc>
        <w:tc>
          <w:tcPr>
            <w:tcW w:w="648" w:type="pct"/>
            <w:shd w:val="clear" w:color="auto" w:fill="auto"/>
            <w:vAlign w:val="bottom"/>
          </w:tcPr>
          <w:p w:rsidR="009A544F" w:rsidRPr="001F5F56" w:rsidRDefault="009A544F" w:rsidP="006974A1">
            <w:pPr>
              <w:spacing w:after="60"/>
              <w:jc w:val="center"/>
              <w:rPr>
                <w:sz w:val="20"/>
                <w:lang w:val="en-US"/>
              </w:rPr>
            </w:pPr>
            <w:r w:rsidRPr="001F5F56">
              <w:rPr>
                <w:sz w:val="20"/>
              </w:rPr>
              <w:t>0,1</w:t>
            </w:r>
            <w:r w:rsidRPr="001F5F56">
              <w:rPr>
                <w:sz w:val="20"/>
                <w:lang w:val="en-US"/>
              </w:rPr>
              <w:t>176</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0,10</w:t>
            </w:r>
            <w:r w:rsidRPr="001F5F56">
              <w:rPr>
                <w:sz w:val="20"/>
                <w:lang w:val="en-US"/>
              </w:rPr>
              <w:t>89</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w:t>
            </w:r>
            <w:r w:rsidRPr="001F5F56">
              <w:rPr>
                <w:sz w:val="20"/>
                <w:lang w:val="en-US"/>
              </w:rPr>
              <w:t>1032</w:t>
            </w:r>
          </w:p>
        </w:tc>
        <w:tc>
          <w:tcPr>
            <w:tcW w:w="574" w:type="pct"/>
          </w:tcPr>
          <w:p w:rsidR="009A544F" w:rsidRPr="001F5F56" w:rsidRDefault="009A544F" w:rsidP="006974A1">
            <w:pPr>
              <w:spacing w:after="60"/>
              <w:jc w:val="center"/>
              <w:rPr>
                <w:sz w:val="20"/>
                <w:lang w:val="en-US"/>
              </w:rPr>
            </w:pPr>
            <w:r w:rsidRPr="001F5F56">
              <w:rPr>
                <w:sz w:val="20"/>
              </w:rPr>
              <w:t>0,</w:t>
            </w:r>
            <w:r w:rsidRPr="001F5F56">
              <w:rPr>
                <w:sz w:val="20"/>
                <w:lang w:val="en-US"/>
              </w:rPr>
              <w:t>0989</w:t>
            </w:r>
          </w:p>
        </w:tc>
        <w:tc>
          <w:tcPr>
            <w:tcW w:w="574" w:type="pct"/>
          </w:tcPr>
          <w:p w:rsidR="009A544F" w:rsidRPr="001F5F56" w:rsidRDefault="009A544F" w:rsidP="006974A1">
            <w:pPr>
              <w:spacing w:after="60"/>
              <w:jc w:val="center"/>
              <w:rPr>
                <w:sz w:val="20"/>
                <w:lang w:val="en-US"/>
              </w:rPr>
            </w:pPr>
            <w:r w:rsidRPr="001F5F56">
              <w:rPr>
                <w:sz w:val="20"/>
              </w:rPr>
              <w:t>0,0</w:t>
            </w:r>
            <w:r w:rsidRPr="001F5F56">
              <w:rPr>
                <w:sz w:val="20"/>
                <w:lang w:val="en-US"/>
              </w:rPr>
              <w:t>959</w:t>
            </w:r>
          </w:p>
        </w:tc>
        <w:tc>
          <w:tcPr>
            <w:tcW w:w="574" w:type="pct"/>
          </w:tcPr>
          <w:p w:rsidR="009A544F" w:rsidRPr="001F5F56" w:rsidRDefault="009A544F" w:rsidP="006974A1">
            <w:pPr>
              <w:spacing w:after="60"/>
              <w:jc w:val="center"/>
              <w:rPr>
                <w:sz w:val="20"/>
                <w:lang w:val="en-US"/>
              </w:rPr>
            </w:pPr>
            <w:r w:rsidRPr="001F5F56">
              <w:rPr>
                <w:sz w:val="20"/>
              </w:rPr>
              <w:t>0,0</w:t>
            </w:r>
            <w:r w:rsidRPr="001F5F56">
              <w:rPr>
                <w:sz w:val="20"/>
                <w:lang w:val="en-US"/>
              </w:rPr>
              <w:t>939</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lang w:val="en-US"/>
              </w:rPr>
            </w:pPr>
            <w:r w:rsidRPr="001F5F56">
              <w:rPr>
                <w:sz w:val="20"/>
                <w:lang w:val="en-US"/>
              </w:rPr>
              <w:lastRenderedPageBreak/>
              <w:t>C7</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0,0650</w:t>
            </w:r>
          </w:p>
        </w:tc>
        <w:tc>
          <w:tcPr>
            <w:tcW w:w="648" w:type="pct"/>
            <w:shd w:val="clear" w:color="auto" w:fill="auto"/>
            <w:vAlign w:val="bottom"/>
          </w:tcPr>
          <w:p w:rsidR="009A544F" w:rsidRPr="001F5F56" w:rsidRDefault="009A544F" w:rsidP="006974A1">
            <w:pPr>
              <w:spacing w:after="60"/>
              <w:jc w:val="center"/>
              <w:rPr>
                <w:sz w:val="20"/>
              </w:rPr>
            </w:pPr>
            <w:r w:rsidRPr="001F5F56">
              <w:rPr>
                <w:sz w:val="20"/>
              </w:rPr>
              <w:t>0,0600</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0,0555</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0,0526</w:t>
            </w:r>
          </w:p>
        </w:tc>
        <w:tc>
          <w:tcPr>
            <w:tcW w:w="574" w:type="pct"/>
          </w:tcPr>
          <w:p w:rsidR="009A544F" w:rsidRPr="001F5F56" w:rsidRDefault="009A544F" w:rsidP="006974A1">
            <w:pPr>
              <w:spacing w:after="60"/>
              <w:jc w:val="center"/>
              <w:rPr>
                <w:sz w:val="20"/>
              </w:rPr>
            </w:pPr>
            <w:r w:rsidRPr="001F5F56">
              <w:rPr>
                <w:sz w:val="20"/>
              </w:rPr>
              <w:t>0,0504</w:t>
            </w:r>
          </w:p>
        </w:tc>
        <w:tc>
          <w:tcPr>
            <w:tcW w:w="574" w:type="pct"/>
          </w:tcPr>
          <w:p w:rsidR="009A544F" w:rsidRPr="001F5F56" w:rsidRDefault="009A544F" w:rsidP="006974A1">
            <w:pPr>
              <w:spacing w:after="60"/>
              <w:jc w:val="center"/>
              <w:rPr>
                <w:sz w:val="20"/>
              </w:rPr>
            </w:pPr>
            <w:r w:rsidRPr="001F5F56">
              <w:rPr>
                <w:sz w:val="20"/>
              </w:rPr>
              <w:t>0,0489</w:t>
            </w:r>
          </w:p>
        </w:tc>
        <w:tc>
          <w:tcPr>
            <w:tcW w:w="574" w:type="pct"/>
          </w:tcPr>
          <w:p w:rsidR="009A544F" w:rsidRPr="001F5F56" w:rsidRDefault="009A544F" w:rsidP="006974A1">
            <w:pPr>
              <w:spacing w:after="60"/>
              <w:jc w:val="center"/>
              <w:rPr>
                <w:sz w:val="20"/>
              </w:rPr>
            </w:pPr>
            <w:r w:rsidRPr="001F5F56">
              <w:rPr>
                <w:sz w:val="20"/>
              </w:rPr>
              <w:t>0,0479</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lang w:val="en-US"/>
              </w:rPr>
            </w:pPr>
            <w:r w:rsidRPr="001F5F56">
              <w:rPr>
                <w:sz w:val="20"/>
                <w:lang w:val="en-US"/>
              </w:rPr>
              <w:t>C8</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0,0379</w:t>
            </w:r>
          </w:p>
        </w:tc>
        <w:tc>
          <w:tcPr>
            <w:tcW w:w="648" w:type="pct"/>
            <w:shd w:val="clear" w:color="auto" w:fill="auto"/>
            <w:vAlign w:val="bottom"/>
          </w:tcPr>
          <w:p w:rsidR="009A544F" w:rsidRPr="001F5F56" w:rsidRDefault="009A544F" w:rsidP="006974A1">
            <w:pPr>
              <w:spacing w:after="60"/>
              <w:jc w:val="center"/>
              <w:rPr>
                <w:sz w:val="20"/>
              </w:rPr>
            </w:pPr>
            <w:r w:rsidRPr="001F5F56">
              <w:rPr>
                <w:sz w:val="20"/>
              </w:rPr>
              <w:t>0,0349</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0,0324</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0,0307</w:t>
            </w:r>
          </w:p>
        </w:tc>
        <w:tc>
          <w:tcPr>
            <w:tcW w:w="574" w:type="pct"/>
          </w:tcPr>
          <w:p w:rsidR="009A544F" w:rsidRPr="001F5F56" w:rsidRDefault="009A544F" w:rsidP="006974A1">
            <w:pPr>
              <w:spacing w:after="60"/>
              <w:jc w:val="center"/>
              <w:rPr>
                <w:sz w:val="20"/>
              </w:rPr>
            </w:pPr>
            <w:r w:rsidRPr="001F5F56">
              <w:rPr>
                <w:sz w:val="20"/>
              </w:rPr>
              <w:t>0,0294</w:t>
            </w:r>
          </w:p>
        </w:tc>
        <w:tc>
          <w:tcPr>
            <w:tcW w:w="574" w:type="pct"/>
          </w:tcPr>
          <w:p w:rsidR="009A544F" w:rsidRPr="001F5F56" w:rsidRDefault="009A544F" w:rsidP="006974A1">
            <w:pPr>
              <w:spacing w:after="60"/>
              <w:jc w:val="center"/>
              <w:rPr>
                <w:sz w:val="20"/>
              </w:rPr>
            </w:pPr>
            <w:r w:rsidRPr="001F5F56">
              <w:rPr>
                <w:sz w:val="20"/>
              </w:rPr>
              <w:t>0,0285</w:t>
            </w:r>
          </w:p>
        </w:tc>
        <w:tc>
          <w:tcPr>
            <w:tcW w:w="574" w:type="pct"/>
          </w:tcPr>
          <w:p w:rsidR="009A544F" w:rsidRPr="001F5F56" w:rsidRDefault="009A544F" w:rsidP="006974A1">
            <w:pPr>
              <w:spacing w:after="60"/>
              <w:jc w:val="center"/>
              <w:rPr>
                <w:sz w:val="20"/>
              </w:rPr>
            </w:pPr>
            <w:r w:rsidRPr="001F5F56">
              <w:rPr>
                <w:sz w:val="20"/>
              </w:rPr>
              <w:t>0,0279</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lang w:val="en-US"/>
              </w:rPr>
            </w:pPr>
            <w:r w:rsidRPr="001F5F56">
              <w:rPr>
                <w:sz w:val="20"/>
                <w:lang w:val="en-US"/>
              </w:rPr>
              <w:t>C9</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0,0177</w:t>
            </w:r>
          </w:p>
        </w:tc>
        <w:tc>
          <w:tcPr>
            <w:tcW w:w="648" w:type="pct"/>
            <w:shd w:val="clear" w:color="auto" w:fill="auto"/>
            <w:vAlign w:val="bottom"/>
          </w:tcPr>
          <w:p w:rsidR="009A544F" w:rsidRPr="001F5F56" w:rsidRDefault="009A544F" w:rsidP="006974A1">
            <w:pPr>
              <w:spacing w:after="60"/>
              <w:jc w:val="center"/>
              <w:rPr>
                <w:sz w:val="20"/>
              </w:rPr>
            </w:pPr>
            <w:r w:rsidRPr="001F5F56">
              <w:rPr>
                <w:sz w:val="20"/>
              </w:rPr>
              <w:t>0,0163</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0,0151</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0,0143</w:t>
            </w:r>
          </w:p>
        </w:tc>
        <w:tc>
          <w:tcPr>
            <w:tcW w:w="574" w:type="pct"/>
          </w:tcPr>
          <w:p w:rsidR="009A544F" w:rsidRPr="001F5F56" w:rsidRDefault="009A544F" w:rsidP="006974A1">
            <w:pPr>
              <w:spacing w:after="60"/>
              <w:jc w:val="center"/>
              <w:rPr>
                <w:sz w:val="20"/>
              </w:rPr>
            </w:pPr>
            <w:r w:rsidRPr="001F5F56">
              <w:rPr>
                <w:sz w:val="20"/>
              </w:rPr>
              <w:t>0,0137</w:t>
            </w:r>
          </w:p>
        </w:tc>
        <w:tc>
          <w:tcPr>
            <w:tcW w:w="574" w:type="pct"/>
          </w:tcPr>
          <w:p w:rsidR="009A544F" w:rsidRPr="001F5F56" w:rsidRDefault="009A544F" w:rsidP="006974A1">
            <w:pPr>
              <w:spacing w:after="60"/>
              <w:jc w:val="center"/>
              <w:rPr>
                <w:sz w:val="20"/>
              </w:rPr>
            </w:pPr>
            <w:r w:rsidRPr="001F5F56">
              <w:rPr>
                <w:sz w:val="20"/>
              </w:rPr>
              <w:t>0,0133</w:t>
            </w:r>
          </w:p>
        </w:tc>
        <w:tc>
          <w:tcPr>
            <w:tcW w:w="574" w:type="pct"/>
          </w:tcPr>
          <w:p w:rsidR="009A544F" w:rsidRPr="001F5F56" w:rsidRDefault="009A544F" w:rsidP="006974A1">
            <w:pPr>
              <w:spacing w:after="60"/>
              <w:jc w:val="center"/>
              <w:rPr>
                <w:sz w:val="20"/>
              </w:rPr>
            </w:pPr>
            <w:r w:rsidRPr="001F5F56">
              <w:rPr>
                <w:sz w:val="20"/>
              </w:rPr>
              <w:t>0,0130</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lang w:val="en-US"/>
              </w:rPr>
            </w:pPr>
            <w:r w:rsidRPr="001F5F56">
              <w:rPr>
                <w:sz w:val="20"/>
                <w:lang w:val="en-US"/>
              </w:rPr>
              <w:t>C10</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0,00</w:t>
            </w:r>
            <w:r w:rsidRPr="001F5F56">
              <w:rPr>
                <w:sz w:val="20"/>
                <w:lang w:val="en-US"/>
              </w:rPr>
              <w:t>97</w:t>
            </w:r>
          </w:p>
        </w:tc>
        <w:tc>
          <w:tcPr>
            <w:tcW w:w="648" w:type="pct"/>
            <w:shd w:val="clear" w:color="auto" w:fill="auto"/>
            <w:vAlign w:val="bottom"/>
          </w:tcPr>
          <w:p w:rsidR="009A544F" w:rsidRPr="001F5F56" w:rsidRDefault="009A544F" w:rsidP="006974A1">
            <w:pPr>
              <w:spacing w:after="60"/>
              <w:jc w:val="center"/>
              <w:rPr>
                <w:sz w:val="20"/>
                <w:lang w:val="en-US"/>
              </w:rPr>
            </w:pPr>
            <w:r w:rsidRPr="001F5F56">
              <w:rPr>
                <w:sz w:val="20"/>
              </w:rPr>
              <w:t>0,00</w:t>
            </w:r>
            <w:r w:rsidRPr="001F5F56">
              <w:rPr>
                <w:sz w:val="20"/>
                <w:lang w:val="en-US"/>
              </w:rPr>
              <w:t>90</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0,00</w:t>
            </w:r>
            <w:r w:rsidRPr="001F5F56">
              <w:rPr>
                <w:sz w:val="20"/>
                <w:lang w:val="en-US"/>
              </w:rPr>
              <w:t>83</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0,007</w:t>
            </w:r>
            <w:r w:rsidRPr="001F5F56">
              <w:rPr>
                <w:sz w:val="20"/>
                <w:lang w:val="en-US"/>
              </w:rPr>
              <w:t>9</w:t>
            </w:r>
          </w:p>
        </w:tc>
        <w:tc>
          <w:tcPr>
            <w:tcW w:w="574" w:type="pct"/>
          </w:tcPr>
          <w:p w:rsidR="009A544F" w:rsidRPr="001F5F56" w:rsidRDefault="009A544F" w:rsidP="006974A1">
            <w:pPr>
              <w:spacing w:after="60"/>
              <w:jc w:val="center"/>
              <w:rPr>
                <w:sz w:val="20"/>
              </w:rPr>
            </w:pPr>
            <w:r w:rsidRPr="001F5F56">
              <w:rPr>
                <w:sz w:val="20"/>
              </w:rPr>
              <w:t>0,0075</w:t>
            </w:r>
          </w:p>
        </w:tc>
        <w:tc>
          <w:tcPr>
            <w:tcW w:w="574" w:type="pct"/>
          </w:tcPr>
          <w:p w:rsidR="009A544F" w:rsidRPr="001F5F56" w:rsidRDefault="009A544F" w:rsidP="006974A1">
            <w:pPr>
              <w:spacing w:after="60"/>
              <w:jc w:val="center"/>
              <w:rPr>
                <w:sz w:val="20"/>
              </w:rPr>
            </w:pPr>
            <w:r w:rsidRPr="001F5F56">
              <w:rPr>
                <w:sz w:val="20"/>
              </w:rPr>
              <w:t>0,0073</w:t>
            </w:r>
          </w:p>
        </w:tc>
        <w:tc>
          <w:tcPr>
            <w:tcW w:w="574" w:type="pct"/>
          </w:tcPr>
          <w:p w:rsidR="009A544F" w:rsidRPr="001F5F56" w:rsidRDefault="009A544F" w:rsidP="006974A1">
            <w:pPr>
              <w:spacing w:after="60"/>
              <w:jc w:val="center"/>
              <w:rPr>
                <w:sz w:val="20"/>
                <w:lang w:val="en-US"/>
              </w:rPr>
            </w:pPr>
            <w:r w:rsidRPr="001F5F56">
              <w:rPr>
                <w:sz w:val="20"/>
              </w:rPr>
              <w:t>0,007</w:t>
            </w:r>
            <w:r w:rsidRPr="001F5F56">
              <w:rPr>
                <w:sz w:val="20"/>
                <w:lang w:val="en-US"/>
              </w:rPr>
              <w:t>2</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lang w:val="en-US"/>
              </w:rPr>
            </w:pPr>
            <w:r w:rsidRPr="001F5F56">
              <w:rPr>
                <w:sz w:val="20"/>
                <w:lang w:val="en-US"/>
              </w:rPr>
              <w:t>C11</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0,004</w:t>
            </w:r>
            <w:r w:rsidRPr="001F5F56">
              <w:rPr>
                <w:sz w:val="20"/>
                <w:lang w:val="en-US"/>
              </w:rPr>
              <w:t>8</w:t>
            </w:r>
          </w:p>
        </w:tc>
        <w:tc>
          <w:tcPr>
            <w:tcW w:w="648" w:type="pct"/>
            <w:shd w:val="clear" w:color="auto" w:fill="auto"/>
            <w:vAlign w:val="bottom"/>
          </w:tcPr>
          <w:p w:rsidR="009A544F" w:rsidRPr="001F5F56" w:rsidRDefault="009A544F" w:rsidP="006974A1">
            <w:pPr>
              <w:spacing w:after="60"/>
              <w:jc w:val="center"/>
              <w:rPr>
                <w:sz w:val="20"/>
                <w:lang w:val="en-US"/>
              </w:rPr>
            </w:pPr>
            <w:r w:rsidRPr="001F5F56">
              <w:rPr>
                <w:sz w:val="20"/>
              </w:rPr>
              <w:t>0,004</w:t>
            </w:r>
            <w:r w:rsidRPr="001F5F56">
              <w:rPr>
                <w:sz w:val="20"/>
                <w:lang w:val="en-US"/>
              </w:rPr>
              <w:t>4</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0,00</w:t>
            </w:r>
            <w:r w:rsidRPr="001F5F56">
              <w:rPr>
                <w:sz w:val="20"/>
                <w:lang w:val="en-US"/>
              </w:rPr>
              <w:t>41</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0,003</w:t>
            </w:r>
            <w:r w:rsidRPr="001F5F56">
              <w:rPr>
                <w:sz w:val="20"/>
                <w:lang w:val="en-US"/>
              </w:rPr>
              <w:t>9</w:t>
            </w:r>
          </w:p>
        </w:tc>
        <w:tc>
          <w:tcPr>
            <w:tcW w:w="574" w:type="pct"/>
          </w:tcPr>
          <w:p w:rsidR="009A544F" w:rsidRPr="001F5F56" w:rsidRDefault="009A544F" w:rsidP="006974A1">
            <w:pPr>
              <w:spacing w:after="60"/>
              <w:jc w:val="center"/>
              <w:rPr>
                <w:sz w:val="20"/>
                <w:lang w:val="en-US"/>
              </w:rPr>
            </w:pPr>
            <w:r w:rsidRPr="001F5F56">
              <w:rPr>
                <w:sz w:val="20"/>
              </w:rPr>
              <w:t>0,003</w:t>
            </w:r>
            <w:r w:rsidRPr="001F5F56">
              <w:rPr>
                <w:sz w:val="20"/>
                <w:lang w:val="en-US"/>
              </w:rPr>
              <w:t>7</w:t>
            </w:r>
          </w:p>
        </w:tc>
        <w:tc>
          <w:tcPr>
            <w:tcW w:w="574" w:type="pct"/>
          </w:tcPr>
          <w:p w:rsidR="009A544F" w:rsidRPr="001F5F56" w:rsidRDefault="009A544F" w:rsidP="006974A1">
            <w:pPr>
              <w:spacing w:after="60"/>
              <w:jc w:val="center"/>
              <w:rPr>
                <w:sz w:val="20"/>
              </w:rPr>
            </w:pPr>
            <w:r w:rsidRPr="001F5F56">
              <w:rPr>
                <w:sz w:val="20"/>
              </w:rPr>
              <w:t>0,0036</w:t>
            </w:r>
          </w:p>
        </w:tc>
        <w:tc>
          <w:tcPr>
            <w:tcW w:w="574" w:type="pct"/>
          </w:tcPr>
          <w:p w:rsidR="009A544F" w:rsidRPr="001F5F56" w:rsidRDefault="009A544F" w:rsidP="006974A1">
            <w:pPr>
              <w:spacing w:after="60"/>
              <w:jc w:val="center"/>
              <w:rPr>
                <w:sz w:val="20"/>
              </w:rPr>
            </w:pPr>
            <w:r w:rsidRPr="001F5F56">
              <w:rPr>
                <w:sz w:val="20"/>
              </w:rPr>
              <w:t>0,0035</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lang w:val="en-US"/>
              </w:rPr>
            </w:pPr>
            <w:r w:rsidRPr="001F5F56">
              <w:rPr>
                <w:sz w:val="20"/>
                <w:lang w:val="en-US"/>
              </w:rPr>
              <w:t>C12</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0,002</w:t>
            </w:r>
            <w:r w:rsidRPr="001F5F56">
              <w:rPr>
                <w:sz w:val="20"/>
                <w:lang w:val="en-US"/>
              </w:rPr>
              <w:t>5</w:t>
            </w:r>
          </w:p>
        </w:tc>
        <w:tc>
          <w:tcPr>
            <w:tcW w:w="648" w:type="pct"/>
            <w:shd w:val="clear" w:color="auto" w:fill="auto"/>
            <w:vAlign w:val="bottom"/>
          </w:tcPr>
          <w:p w:rsidR="009A544F" w:rsidRPr="001F5F56" w:rsidRDefault="009A544F" w:rsidP="006974A1">
            <w:pPr>
              <w:spacing w:after="60"/>
              <w:jc w:val="center"/>
              <w:rPr>
                <w:sz w:val="20"/>
                <w:lang w:val="en-US"/>
              </w:rPr>
            </w:pPr>
            <w:r w:rsidRPr="001F5F56">
              <w:rPr>
                <w:sz w:val="20"/>
              </w:rPr>
              <w:t>0,002</w:t>
            </w:r>
            <w:r w:rsidRPr="001F5F56">
              <w:rPr>
                <w:sz w:val="20"/>
                <w:lang w:val="en-US"/>
              </w:rPr>
              <w:t>3</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0,0021</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0,0020</w:t>
            </w:r>
          </w:p>
        </w:tc>
        <w:tc>
          <w:tcPr>
            <w:tcW w:w="574" w:type="pct"/>
          </w:tcPr>
          <w:p w:rsidR="009A544F" w:rsidRPr="001F5F56" w:rsidRDefault="009A544F" w:rsidP="006974A1">
            <w:pPr>
              <w:spacing w:after="60"/>
              <w:jc w:val="center"/>
              <w:rPr>
                <w:sz w:val="20"/>
              </w:rPr>
            </w:pPr>
            <w:r w:rsidRPr="001F5F56">
              <w:rPr>
                <w:sz w:val="20"/>
              </w:rPr>
              <w:t>0,0019</w:t>
            </w:r>
          </w:p>
        </w:tc>
        <w:tc>
          <w:tcPr>
            <w:tcW w:w="574" w:type="pct"/>
          </w:tcPr>
          <w:p w:rsidR="009A544F" w:rsidRPr="001F5F56" w:rsidRDefault="009A544F" w:rsidP="006974A1">
            <w:pPr>
              <w:spacing w:after="60"/>
              <w:jc w:val="center"/>
              <w:rPr>
                <w:sz w:val="20"/>
              </w:rPr>
            </w:pPr>
            <w:r w:rsidRPr="001F5F56">
              <w:rPr>
                <w:sz w:val="20"/>
              </w:rPr>
              <w:t>0,0019</w:t>
            </w:r>
          </w:p>
        </w:tc>
        <w:tc>
          <w:tcPr>
            <w:tcW w:w="574" w:type="pct"/>
          </w:tcPr>
          <w:p w:rsidR="009A544F" w:rsidRPr="001F5F56" w:rsidRDefault="009A544F" w:rsidP="006974A1">
            <w:pPr>
              <w:spacing w:after="60"/>
              <w:jc w:val="center"/>
              <w:rPr>
                <w:sz w:val="20"/>
              </w:rPr>
            </w:pPr>
            <w:r w:rsidRPr="001F5F56">
              <w:rPr>
                <w:sz w:val="20"/>
              </w:rPr>
              <w:t>0,0018</w:t>
            </w:r>
          </w:p>
        </w:tc>
      </w:tr>
      <w:tr w:rsidR="009A544F" w:rsidRPr="001F5F56" w:rsidTr="009571C9">
        <w:trPr>
          <w:jc w:val="center"/>
        </w:trPr>
        <w:tc>
          <w:tcPr>
            <w:tcW w:w="909" w:type="pct"/>
            <w:shd w:val="clear" w:color="auto" w:fill="auto"/>
            <w:vAlign w:val="bottom"/>
          </w:tcPr>
          <w:p w:rsidR="009A544F" w:rsidRPr="001F5F56" w:rsidRDefault="009A544F" w:rsidP="006974A1">
            <w:pPr>
              <w:spacing w:after="60"/>
              <w:rPr>
                <w:sz w:val="20"/>
                <w:lang w:val="en-US"/>
              </w:rPr>
            </w:pPr>
            <w:r w:rsidRPr="001F5F56">
              <w:rPr>
                <w:sz w:val="20"/>
                <w:lang w:val="en-US"/>
              </w:rPr>
              <w:t>C13+</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0,003</w:t>
            </w:r>
            <w:r w:rsidRPr="001F5F56">
              <w:rPr>
                <w:sz w:val="20"/>
                <w:lang w:val="en-US"/>
              </w:rPr>
              <w:t>5</w:t>
            </w:r>
          </w:p>
        </w:tc>
        <w:tc>
          <w:tcPr>
            <w:tcW w:w="648" w:type="pct"/>
            <w:shd w:val="clear" w:color="auto" w:fill="auto"/>
            <w:vAlign w:val="bottom"/>
          </w:tcPr>
          <w:p w:rsidR="009A544F" w:rsidRPr="001F5F56" w:rsidRDefault="009A544F" w:rsidP="006974A1">
            <w:pPr>
              <w:spacing w:after="60"/>
              <w:jc w:val="center"/>
              <w:rPr>
                <w:sz w:val="20"/>
                <w:lang w:val="en-US"/>
              </w:rPr>
            </w:pPr>
            <w:r w:rsidRPr="001F5F56">
              <w:rPr>
                <w:sz w:val="20"/>
              </w:rPr>
              <w:t>0,003</w:t>
            </w:r>
            <w:r w:rsidRPr="001F5F56">
              <w:rPr>
                <w:sz w:val="20"/>
                <w:lang w:val="en-US"/>
              </w:rPr>
              <w:t>2</w:t>
            </w:r>
          </w:p>
        </w:tc>
        <w:tc>
          <w:tcPr>
            <w:tcW w:w="574" w:type="pct"/>
            <w:shd w:val="clear" w:color="auto" w:fill="auto"/>
            <w:vAlign w:val="bottom"/>
          </w:tcPr>
          <w:p w:rsidR="009A544F" w:rsidRPr="001F5F56" w:rsidRDefault="009A544F" w:rsidP="006974A1">
            <w:pPr>
              <w:spacing w:after="60"/>
              <w:jc w:val="center"/>
              <w:rPr>
                <w:sz w:val="20"/>
                <w:lang w:val="en-US"/>
              </w:rPr>
            </w:pPr>
            <w:r w:rsidRPr="001F5F56">
              <w:rPr>
                <w:sz w:val="20"/>
              </w:rPr>
              <w:t>0,00</w:t>
            </w:r>
            <w:r w:rsidRPr="001F5F56">
              <w:rPr>
                <w:sz w:val="20"/>
                <w:lang w:val="en-US"/>
              </w:rPr>
              <w:t>30</w:t>
            </w:r>
          </w:p>
        </w:tc>
        <w:tc>
          <w:tcPr>
            <w:tcW w:w="574" w:type="pct"/>
            <w:shd w:val="clear" w:color="auto" w:fill="auto"/>
            <w:vAlign w:val="bottom"/>
          </w:tcPr>
          <w:p w:rsidR="009A544F" w:rsidRPr="001F5F56" w:rsidRDefault="009A544F" w:rsidP="006974A1">
            <w:pPr>
              <w:spacing w:after="60"/>
              <w:jc w:val="center"/>
              <w:rPr>
                <w:sz w:val="20"/>
              </w:rPr>
            </w:pPr>
            <w:r w:rsidRPr="001F5F56">
              <w:rPr>
                <w:sz w:val="20"/>
              </w:rPr>
              <w:t>0,0028</w:t>
            </w:r>
          </w:p>
        </w:tc>
        <w:tc>
          <w:tcPr>
            <w:tcW w:w="574" w:type="pct"/>
          </w:tcPr>
          <w:p w:rsidR="009A544F" w:rsidRPr="001F5F56" w:rsidRDefault="009A544F" w:rsidP="006974A1">
            <w:pPr>
              <w:spacing w:after="60"/>
              <w:jc w:val="center"/>
              <w:rPr>
                <w:sz w:val="20"/>
              </w:rPr>
            </w:pPr>
            <w:r w:rsidRPr="001F5F56">
              <w:rPr>
                <w:sz w:val="20"/>
              </w:rPr>
              <w:t>0,0027</w:t>
            </w:r>
          </w:p>
        </w:tc>
        <w:tc>
          <w:tcPr>
            <w:tcW w:w="574" w:type="pct"/>
          </w:tcPr>
          <w:p w:rsidR="009A544F" w:rsidRPr="001F5F56" w:rsidRDefault="009A544F" w:rsidP="006974A1">
            <w:pPr>
              <w:spacing w:after="60"/>
              <w:jc w:val="center"/>
              <w:rPr>
                <w:sz w:val="20"/>
              </w:rPr>
            </w:pPr>
            <w:r w:rsidRPr="001F5F56">
              <w:rPr>
                <w:sz w:val="20"/>
              </w:rPr>
              <w:t>0,0026</w:t>
            </w:r>
          </w:p>
        </w:tc>
        <w:tc>
          <w:tcPr>
            <w:tcW w:w="574" w:type="pct"/>
          </w:tcPr>
          <w:p w:rsidR="009A544F" w:rsidRPr="001F5F56" w:rsidRDefault="009A544F" w:rsidP="006974A1">
            <w:pPr>
              <w:spacing w:after="60"/>
              <w:jc w:val="center"/>
              <w:rPr>
                <w:sz w:val="20"/>
              </w:rPr>
            </w:pPr>
            <w:r w:rsidRPr="001F5F56">
              <w:rPr>
                <w:sz w:val="20"/>
              </w:rPr>
              <w:t>0,0026</w:t>
            </w:r>
          </w:p>
        </w:tc>
      </w:tr>
    </w:tbl>
    <w:p w:rsidR="00BD4D61" w:rsidRPr="001F5F56" w:rsidRDefault="00BD4D61" w:rsidP="0089615C">
      <w:pPr>
        <w:pStyle w:val="affe"/>
        <w:ind w:firstLine="0"/>
      </w:pPr>
      <w:r w:rsidRPr="001F5F56">
        <w:t xml:space="preserve">Таблица </w:t>
      </w:r>
      <w:r w:rsidR="00063507">
        <w:fldChar w:fldCharType="begin"/>
      </w:r>
      <w:r w:rsidR="00063507">
        <w:instrText xml:space="preserve"> STYLEREF 1 \s </w:instrText>
      </w:r>
      <w:r w:rsidR="00063507">
        <w:fldChar w:fldCharType="separate"/>
      </w:r>
      <w:r w:rsidR="009571C9">
        <w:rPr>
          <w:noProof/>
        </w:rPr>
        <w:t>1</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9571C9">
        <w:rPr>
          <w:noProof/>
        </w:rPr>
        <w:t>4</w:t>
      </w:r>
      <w:r w:rsidR="00063507">
        <w:rPr>
          <w:noProof/>
        </w:rPr>
        <w:fldChar w:fldCharType="end"/>
      </w:r>
      <w:r w:rsidRPr="001F5F56">
        <w:t xml:space="preserve"> - Свойства пластового газа и конденсата Тымпучиканского нефтегазоконденсатного месторождения куста </w:t>
      </w:r>
      <w:r w:rsidR="00F72039" w:rsidRPr="001F5F56">
        <w:t xml:space="preserve">№ </w:t>
      </w:r>
      <w:r w:rsidR="008C6758" w:rsidRPr="001F5F56">
        <w:t>107</w:t>
      </w:r>
    </w:p>
    <w:tbl>
      <w:tblPr>
        <w:tblW w:w="5000" w:type="pct"/>
        <w:jc w:val="center"/>
        <w:tblLook w:val="04A0" w:firstRow="1" w:lastRow="0" w:firstColumn="1" w:lastColumn="0" w:noHBand="0" w:noVBand="1"/>
      </w:tblPr>
      <w:tblGrid>
        <w:gridCol w:w="3597"/>
        <w:gridCol w:w="6258"/>
      </w:tblGrid>
      <w:tr w:rsidR="008C6758" w:rsidRPr="001F5F56" w:rsidTr="008D15EE">
        <w:trPr>
          <w:trHeight w:val="230"/>
          <w:jc w:val="center"/>
        </w:trPr>
        <w:tc>
          <w:tcPr>
            <w:tcW w:w="1825"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BD4D61" w:rsidRPr="001F5F56" w:rsidRDefault="00BD4D61" w:rsidP="00BD4D61">
            <w:pPr>
              <w:jc w:val="center"/>
              <w:rPr>
                <w:sz w:val="20"/>
              </w:rPr>
            </w:pPr>
            <w:r w:rsidRPr="001F5F56">
              <w:rPr>
                <w:sz w:val="20"/>
              </w:rPr>
              <w:t>Молярная масса, г/моль</w:t>
            </w:r>
          </w:p>
        </w:tc>
        <w:tc>
          <w:tcPr>
            <w:tcW w:w="3175" w:type="pct"/>
            <w:tcBorders>
              <w:top w:val="single" w:sz="8" w:space="0" w:color="auto"/>
              <w:left w:val="nil"/>
              <w:bottom w:val="single" w:sz="8" w:space="0" w:color="auto"/>
              <w:right w:val="single" w:sz="8" w:space="0" w:color="auto"/>
            </w:tcBorders>
            <w:shd w:val="clear" w:color="auto" w:fill="auto"/>
            <w:noWrap/>
            <w:vAlign w:val="bottom"/>
            <w:hideMark/>
          </w:tcPr>
          <w:p w:rsidR="00BD4D61" w:rsidRPr="001F5F56" w:rsidRDefault="00BD4D61" w:rsidP="00BD4D61">
            <w:pPr>
              <w:jc w:val="center"/>
              <w:rPr>
                <w:sz w:val="20"/>
              </w:rPr>
            </w:pPr>
            <w:r w:rsidRPr="001F5F56">
              <w:rPr>
                <w:sz w:val="20"/>
              </w:rPr>
              <w:t>18,56</w:t>
            </w:r>
          </w:p>
        </w:tc>
      </w:tr>
      <w:tr w:rsidR="008C6758" w:rsidRPr="001F5F56" w:rsidTr="008D15EE">
        <w:trPr>
          <w:trHeight w:val="230"/>
          <w:jc w:val="center"/>
        </w:trPr>
        <w:tc>
          <w:tcPr>
            <w:tcW w:w="1825"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8D15EE" w:rsidRPr="001F5F56" w:rsidRDefault="00BD4D61" w:rsidP="008D15EE">
            <w:pPr>
              <w:jc w:val="center"/>
              <w:rPr>
                <w:sz w:val="20"/>
              </w:rPr>
            </w:pPr>
            <w:r w:rsidRPr="001F5F56">
              <w:rPr>
                <w:sz w:val="20"/>
              </w:rPr>
              <w:t>Плотность при</w:t>
            </w:r>
            <w:r w:rsidR="008D15EE" w:rsidRPr="001F5F56">
              <w:rPr>
                <w:sz w:val="20"/>
              </w:rPr>
              <w:t xml:space="preserve"> </w:t>
            </w:r>
            <w:r w:rsidRPr="001F5F56">
              <w:rPr>
                <w:sz w:val="20"/>
              </w:rPr>
              <w:t>стандартных условиях</w:t>
            </w:r>
            <w:r w:rsidR="008D15EE" w:rsidRPr="001F5F56">
              <w:rPr>
                <w:sz w:val="20"/>
              </w:rPr>
              <w:t xml:space="preserve"> </w:t>
            </w:r>
            <w:r w:rsidRPr="001F5F56">
              <w:rPr>
                <w:sz w:val="20"/>
              </w:rPr>
              <w:t>(при Т=20℃, Р=101.325</w:t>
            </w:r>
            <w:r w:rsidR="008D15EE" w:rsidRPr="001F5F56">
              <w:rPr>
                <w:sz w:val="20"/>
              </w:rPr>
              <w:t xml:space="preserve"> </w:t>
            </w:r>
            <w:r w:rsidRPr="001F5F56">
              <w:rPr>
                <w:sz w:val="20"/>
              </w:rPr>
              <w:t>кПа), кг/м3</w:t>
            </w:r>
          </w:p>
        </w:tc>
        <w:tc>
          <w:tcPr>
            <w:tcW w:w="3175" w:type="pct"/>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BD4D61" w:rsidRPr="001F5F56" w:rsidRDefault="00BD4D61" w:rsidP="008D15EE">
            <w:pPr>
              <w:jc w:val="center"/>
              <w:rPr>
                <w:sz w:val="20"/>
              </w:rPr>
            </w:pPr>
            <w:r w:rsidRPr="001F5F56">
              <w:rPr>
                <w:sz w:val="20"/>
              </w:rPr>
              <w:t>0,7578</w:t>
            </w:r>
          </w:p>
        </w:tc>
      </w:tr>
      <w:tr w:rsidR="008C6758" w:rsidRPr="001F5F56" w:rsidTr="008D15EE">
        <w:trPr>
          <w:trHeight w:val="230"/>
          <w:jc w:val="center"/>
        </w:trPr>
        <w:tc>
          <w:tcPr>
            <w:tcW w:w="1825" w:type="pct"/>
            <w:vMerge/>
            <w:tcBorders>
              <w:top w:val="single" w:sz="8" w:space="0" w:color="auto"/>
              <w:left w:val="single" w:sz="8" w:space="0" w:color="auto"/>
              <w:bottom w:val="single" w:sz="8" w:space="0" w:color="auto"/>
              <w:right w:val="single" w:sz="8" w:space="0" w:color="auto"/>
            </w:tcBorders>
            <w:vAlign w:val="center"/>
            <w:hideMark/>
          </w:tcPr>
          <w:p w:rsidR="00BD4D61" w:rsidRPr="001F5F56" w:rsidRDefault="00BD4D61" w:rsidP="00BD4D61">
            <w:pPr>
              <w:rPr>
                <w:sz w:val="20"/>
              </w:rPr>
            </w:pPr>
          </w:p>
        </w:tc>
        <w:tc>
          <w:tcPr>
            <w:tcW w:w="3175" w:type="pct"/>
            <w:vMerge/>
            <w:tcBorders>
              <w:top w:val="single" w:sz="8" w:space="0" w:color="auto"/>
              <w:left w:val="single" w:sz="8" w:space="0" w:color="auto"/>
              <w:bottom w:val="single" w:sz="8" w:space="0" w:color="auto"/>
              <w:right w:val="single" w:sz="8" w:space="0" w:color="auto"/>
            </w:tcBorders>
            <w:vAlign w:val="center"/>
            <w:hideMark/>
          </w:tcPr>
          <w:p w:rsidR="00BD4D61" w:rsidRPr="001F5F56" w:rsidRDefault="00BD4D61" w:rsidP="00BD4D61">
            <w:pPr>
              <w:rPr>
                <w:sz w:val="20"/>
              </w:rPr>
            </w:pPr>
          </w:p>
        </w:tc>
      </w:tr>
      <w:tr w:rsidR="008C6758" w:rsidRPr="001F5F56" w:rsidTr="008D15EE">
        <w:trPr>
          <w:trHeight w:val="230"/>
          <w:jc w:val="center"/>
        </w:trPr>
        <w:tc>
          <w:tcPr>
            <w:tcW w:w="1825" w:type="pct"/>
            <w:vMerge/>
            <w:tcBorders>
              <w:top w:val="single" w:sz="8" w:space="0" w:color="auto"/>
              <w:left w:val="single" w:sz="8" w:space="0" w:color="auto"/>
              <w:bottom w:val="single" w:sz="8" w:space="0" w:color="auto"/>
              <w:right w:val="single" w:sz="8" w:space="0" w:color="auto"/>
            </w:tcBorders>
            <w:vAlign w:val="center"/>
            <w:hideMark/>
          </w:tcPr>
          <w:p w:rsidR="00BD4D61" w:rsidRPr="001F5F56" w:rsidRDefault="00BD4D61" w:rsidP="00BD4D61">
            <w:pPr>
              <w:rPr>
                <w:sz w:val="20"/>
              </w:rPr>
            </w:pPr>
          </w:p>
        </w:tc>
        <w:tc>
          <w:tcPr>
            <w:tcW w:w="3175" w:type="pct"/>
            <w:vMerge/>
            <w:tcBorders>
              <w:top w:val="single" w:sz="8" w:space="0" w:color="auto"/>
              <w:left w:val="single" w:sz="8" w:space="0" w:color="auto"/>
              <w:bottom w:val="single" w:sz="8" w:space="0" w:color="auto"/>
              <w:right w:val="single" w:sz="8" w:space="0" w:color="auto"/>
            </w:tcBorders>
            <w:vAlign w:val="center"/>
            <w:hideMark/>
          </w:tcPr>
          <w:p w:rsidR="00BD4D61" w:rsidRPr="001F5F56" w:rsidRDefault="00BD4D61" w:rsidP="00BD4D61">
            <w:pPr>
              <w:rPr>
                <w:sz w:val="20"/>
              </w:rPr>
            </w:pPr>
          </w:p>
        </w:tc>
      </w:tr>
      <w:tr w:rsidR="008C6758" w:rsidRPr="001F5F56" w:rsidTr="008D15EE">
        <w:trPr>
          <w:trHeight w:val="230"/>
          <w:jc w:val="center"/>
        </w:trPr>
        <w:tc>
          <w:tcPr>
            <w:tcW w:w="1825" w:type="pct"/>
            <w:vMerge/>
            <w:tcBorders>
              <w:top w:val="single" w:sz="8" w:space="0" w:color="auto"/>
              <w:left w:val="single" w:sz="8" w:space="0" w:color="auto"/>
              <w:bottom w:val="single" w:sz="8" w:space="0" w:color="auto"/>
              <w:right w:val="single" w:sz="8" w:space="0" w:color="auto"/>
            </w:tcBorders>
            <w:vAlign w:val="center"/>
            <w:hideMark/>
          </w:tcPr>
          <w:p w:rsidR="00BD4D61" w:rsidRPr="001F5F56" w:rsidRDefault="00BD4D61" w:rsidP="00BD4D61">
            <w:pPr>
              <w:rPr>
                <w:sz w:val="20"/>
              </w:rPr>
            </w:pPr>
          </w:p>
        </w:tc>
        <w:tc>
          <w:tcPr>
            <w:tcW w:w="3175" w:type="pct"/>
            <w:vMerge/>
            <w:tcBorders>
              <w:top w:val="single" w:sz="8" w:space="0" w:color="auto"/>
              <w:left w:val="single" w:sz="8" w:space="0" w:color="auto"/>
              <w:bottom w:val="single" w:sz="8" w:space="0" w:color="auto"/>
              <w:right w:val="single" w:sz="8" w:space="0" w:color="auto"/>
            </w:tcBorders>
            <w:vAlign w:val="center"/>
            <w:hideMark/>
          </w:tcPr>
          <w:p w:rsidR="00BD4D61" w:rsidRPr="001F5F56" w:rsidRDefault="00BD4D61" w:rsidP="00BD4D61">
            <w:pPr>
              <w:rPr>
                <w:sz w:val="20"/>
              </w:rPr>
            </w:pPr>
          </w:p>
        </w:tc>
      </w:tr>
      <w:tr w:rsidR="008C6758" w:rsidRPr="001F5F56" w:rsidTr="008D15EE">
        <w:trPr>
          <w:trHeight w:val="230"/>
          <w:jc w:val="center"/>
        </w:trPr>
        <w:tc>
          <w:tcPr>
            <w:tcW w:w="1825" w:type="pct"/>
            <w:tcBorders>
              <w:top w:val="single" w:sz="8" w:space="0" w:color="auto"/>
              <w:left w:val="single" w:sz="8" w:space="0" w:color="auto"/>
              <w:bottom w:val="single" w:sz="8" w:space="0" w:color="auto"/>
              <w:right w:val="single" w:sz="8" w:space="0" w:color="auto"/>
            </w:tcBorders>
            <w:shd w:val="clear" w:color="auto" w:fill="auto"/>
            <w:vAlign w:val="bottom"/>
            <w:hideMark/>
          </w:tcPr>
          <w:p w:rsidR="00BD4D61" w:rsidRPr="001F5F56" w:rsidRDefault="00BD4D61" w:rsidP="008D15EE">
            <w:pPr>
              <w:jc w:val="center"/>
              <w:rPr>
                <w:sz w:val="20"/>
              </w:rPr>
            </w:pPr>
            <w:r w:rsidRPr="001F5F56">
              <w:rPr>
                <w:sz w:val="20"/>
              </w:rPr>
              <w:t>Размер отдельных</w:t>
            </w:r>
            <w:r w:rsidR="008D15EE" w:rsidRPr="001F5F56">
              <w:rPr>
                <w:sz w:val="20"/>
              </w:rPr>
              <w:t xml:space="preserve"> </w:t>
            </w:r>
            <w:r w:rsidRPr="001F5F56">
              <w:rPr>
                <w:sz w:val="20"/>
              </w:rPr>
              <w:t>частиц, мкм</w:t>
            </w:r>
          </w:p>
        </w:tc>
        <w:tc>
          <w:tcPr>
            <w:tcW w:w="3175" w:type="pct"/>
            <w:tcBorders>
              <w:top w:val="single" w:sz="8" w:space="0" w:color="auto"/>
              <w:left w:val="nil"/>
              <w:bottom w:val="single" w:sz="8" w:space="0" w:color="auto"/>
              <w:right w:val="single" w:sz="8" w:space="0" w:color="auto"/>
            </w:tcBorders>
            <w:shd w:val="clear" w:color="auto" w:fill="auto"/>
            <w:noWrap/>
            <w:vAlign w:val="bottom"/>
            <w:hideMark/>
          </w:tcPr>
          <w:p w:rsidR="00BD4D61" w:rsidRPr="001F5F56" w:rsidRDefault="00BD4D61" w:rsidP="00BD4D61">
            <w:pPr>
              <w:jc w:val="center"/>
              <w:rPr>
                <w:sz w:val="20"/>
              </w:rPr>
            </w:pPr>
            <w:r w:rsidRPr="001F5F56">
              <w:rPr>
                <w:sz w:val="20"/>
              </w:rPr>
              <w:t>2000</w:t>
            </w:r>
          </w:p>
        </w:tc>
      </w:tr>
    </w:tbl>
    <w:p w:rsidR="00BD4D61" w:rsidRPr="001F5F56" w:rsidRDefault="00BD4D61" w:rsidP="008D15EE">
      <w:pPr>
        <w:pStyle w:val="affff3"/>
      </w:pPr>
      <w:r w:rsidRPr="001F5F56">
        <w:t xml:space="preserve">Состав и свойства пластовой воды приведены в таблице </w:t>
      </w:r>
      <w:r w:rsidR="00813843" w:rsidRPr="001F5F56">
        <w:t>1</w:t>
      </w:r>
      <w:r w:rsidRPr="001F5F56">
        <w:t>.</w:t>
      </w:r>
      <w:r w:rsidR="009571C9">
        <w:t>5</w:t>
      </w:r>
      <w:r w:rsidRPr="001F5F56">
        <w:t>.</w:t>
      </w:r>
    </w:p>
    <w:p w:rsidR="00BD4D61" w:rsidRPr="001F5F56" w:rsidRDefault="00744F03" w:rsidP="0089615C">
      <w:pPr>
        <w:pStyle w:val="affe"/>
        <w:ind w:firstLine="0"/>
      </w:pPr>
      <w:bookmarkStart w:id="19" w:name="_Toc19281903"/>
      <w:bookmarkStart w:id="20" w:name="_Toc51242159"/>
      <w:bookmarkStart w:id="21" w:name="_Toc51250444"/>
      <w:bookmarkStart w:id="22" w:name="_Toc51250584"/>
      <w:bookmarkStart w:id="23" w:name="_Toc51322133"/>
      <w:bookmarkStart w:id="24" w:name="_Toc51330603"/>
      <w:bookmarkStart w:id="25" w:name="_Toc85030223"/>
      <w:r w:rsidRPr="001F5F56">
        <w:t xml:space="preserve">Таблица </w:t>
      </w:r>
      <w:r w:rsidR="00063507">
        <w:fldChar w:fldCharType="begin"/>
      </w:r>
      <w:r w:rsidR="00063507">
        <w:instrText xml:space="preserve"> STYLEREF 1 \s </w:instrText>
      </w:r>
      <w:r w:rsidR="00063507">
        <w:fldChar w:fldCharType="separate"/>
      </w:r>
      <w:r w:rsidR="009571C9">
        <w:rPr>
          <w:noProof/>
        </w:rPr>
        <w:t>1</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9571C9">
        <w:rPr>
          <w:noProof/>
        </w:rPr>
        <w:t>5</w:t>
      </w:r>
      <w:r w:rsidR="00063507">
        <w:rPr>
          <w:noProof/>
        </w:rPr>
        <w:fldChar w:fldCharType="end"/>
      </w:r>
      <w:r w:rsidRPr="001F5F56">
        <w:t xml:space="preserve"> </w:t>
      </w:r>
      <w:r w:rsidR="00BD4D61" w:rsidRPr="001F5F56">
        <w:t xml:space="preserve"> – Состав и свойства пластовой воды</w:t>
      </w:r>
      <w:bookmarkEnd w:id="19"/>
      <w:bookmarkEnd w:id="20"/>
      <w:bookmarkEnd w:id="21"/>
      <w:bookmarkEnd w:id="22"/>
      <w:bookmarkEnd w:id="23"/>
      <w:bookmarkEnd w:id="24"/>
      <w:bookmarkEnd w:id="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9"/>
        <w:gridCol w:w="2022"/>
        <w:gridCol w:w="2277"/>
        <w:gridCol w:w="2277"/>
      </w:tblGrid>
      <w:tr w:rsidR="008C6758" w:rsidRPr="001F5F56" w:rsidTr="00744F03">
        <w:trPr>
          <w:trHeight w:val="20"/>
          <w:tblHeader/>
          <w:jc w:val="center"/>
        </w:trPr>
        <w:tc>
          <w:tcPr>
            <w:tcW w:w="1664" w:type="pct"/>
            <w:vMerge w:val="restart"/>
            <w:shd w:val="clear" w:color="auto" w:fill="auto"/>
            <w:noWrap/>
            <w:vAlign w:val="center"/>
          </w:tcPr>
          <w:p w:rsidR="00BD4D61" w:rsidRPr="001F5F56" w:rsidRDefault="00BD4D61" w:rsidP="00BD4D61">
            <w:pPr>
              <w:jc w:val="center"/>
              <w:rPr>
                <w:sz w:val="20"/>
              </w:rPr>
            </w:pPr>
            <w:r w:rsidRPr="001F5F56">
              <w:rPr>
                <w:sz w:val="20"/>
              </w:rPr>
              <w:t>Компонент</w:t>
            </w:r>
          </w:p>
        </w:tc>
        <w:tc>
          <w:tcPr>
            <w:tcW w:w="3336" w:type="pct"/>
            <w:gridSpan w:val="3"/>
            <w:shd w:val="clear" w:color="auto" w:fill="auto"/>
            <w:noWrap/>
            <w:vAlign w:val="center"/>
          </w:tcPr>
          <w:p w:rsidR="00BD4D61" w:rsidRPr="001F5F56" w:rsidRDefault="00BD4D61" w:rsidP="00BD4D61">
            <w:pPr>
              <w:jc w:val="center"/>
              <w:rPr>
                <w:sz w:val="20"/>
              </w:rPr>
            </w:pPr>
            <w:r w:rsidRPr="001F5F56">
              <w:rPr>
                <w:sz w:val="20"/>
              </w:rPr>
              <w:t>Пласт Б</w:t>
            </w:r>
          </w:p>
        </w:tc>
      </w:tr>
      <w:tr w:rsidR="008C6758" w:rsidRPr="001F5F56" w:rsidTr="00744F03">
        <w:trPr>
          <w:trHeight w:val="20"/>
          <w:tblHeader/>
          <w:jc w:val="center"/>
        </w:trPr>
        <w:tc>
          <w:tcPr>
            <w:tcW w:w="1664" w:type="pct"/>
            <w:vMerge/>
            <w:shd w:val="clear" w:color="auto" w:fill="auto"/>
            <w:noWrap/>
            <w:vAlign w:val="center"/>
            <w:hideMark/>
          </w:tcPr>
          <w:p w:rsidR="00BD4D61" w:rsidRPr="001F5F56" w:rsidRDefault="00BD4D61" w:rsidP="00BD4D61">
            <w:pPr>
              <w:jc w:val="center"/>
              <w:rPr>
                <w:sz w:val="20"/>
              </w:rPr>
            </w:pPr>
          </w:p>
        </w:tc>
        <w:tc>
          <w:tcPr>
            <w:tcW w:w="1026" w:type="pct"/>
            <w:shd w:val="clear" w:color="auto" w:fill="auto"/>
            <w:noWrap/>
            <w:vAlign w:val="center"/>
            <w:hideMark/>
          </w:tcPr>
          <w:p w:rsidR="00BD4D61" w:rsidRPr="001F5F56" w:rsidRDefault="00BD4D61" w:rsidP="00BD4D61">
            <w:pPr>
              <w:jc w:val="center"/>
              <w:rPr>
                <w:sz w:val="20"/>
              </w:rPr>
            </w:pPr>
            <w:r w:rsidRPr="001F5F56">
              <w:rPr>
                <w:sz w:val="20"/>
              </w:rPr>
              <w:t>мин.</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среднее</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макс.</w:t>
            </w:r>
          </w:p>
        </w:tc>
      </w:tr>
      <w:tr w:rsidR="008C6758" w:rsidRPr="001F5F56" w:rsidTr="00744F03">
        <w:trPr>
          <w:trHeight w:val="20"/>
          <w:jc w:val="center"/>
        </w:trPr>
        <w:tc>
          <w:tcPr>
            <w:tcW w:w="1664" w:type="pct"/>
            <w:shd w:val="clear" w:color="auto" w:fill="auto"/>
            <w:noWrap/>
            <w:vAlign w:val="center"/>
            <w:hideMark/>
          </w:tcPr>
          <w:p w:rsidR="00BD4D61" w:rsidRPr="001F5F56" w:rsidRDefault="00BD4D61" w:rsidP="00BD4D61">
            <w:pPr>
              <w:rPr>
                <w:sz w:val="20"/>
              </w:rPr>
            </w:pPr>
            <w:r w:rsidRPr="001F5F56">
              <w:rPr>
                <w:sz w:val="20"/>
              </w:rPr>
              <w:t>Na, мг/л</w:t>
            </w:r>
          </w:p>
        </w:tc>
        <w:tc>
          <w:tcPr>
            <w:tcW w:w="1026" w:type="pct"/>
            <w:shd w:val="clear" w:color="auto" w:fill="auto"/>
            <w:noWrap/>
            <w:vAlign w:val="center"/>
            <w:hideMark/>
          </w:tcPr>
          <w:p w:rsidR="00BD4D61" w:rsidRPr="001F5F56" w:rsidRDefault="00BD4D61" w:rsidP="00BD4D61">
            <w:pPr>
              <w:jc w:val="center"/>
              <w:rPr>
                <w:sz w:val="20"/>
              </w:rPr>
            </w:pPr>
            <w:r w:rsidRPr="001F5F56">
              <w:rPr>
                <w:sz w:val="20"/>
              </w:rPr>
              <w:t>12006</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17180,81818</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24569</w:t>
            </w:r>
          </w:p>
        </w:tc>
      </w:tr>
      <w:tr w:rsidR="008C6758" w:rsidRPr="001F5F56" w:rsidTr="00744F03">
        <w:trPr>
          <w:trHeight w:val="20"/>
          <w:jc w:val="center"/>
        </w:trPr>
        <w:tc>
          <w:tcPr>
            <w:tcW w:w="1664" w:type="pct"/>
            <w:shd w:val="clear" w:color="auto" w:fill="auto"/>
            <w:noWrap/>
            <w:vAlign w:val="center"/>
            <w:hideMark/>
          </w:tcPr>
          <w:p w:rsidR="00BD4D61" w:rsidRPr="001F5F56" w:rsidRDefault="00BD4D61" w:rsidP="00BD4D61">
            <w:pPr>
              <w:rPr>
                <w:sz w:val="20"/>
              </w:rPr>
            </w:pPr>
            <w:r w:rsidRPr="001F5F56">
              <w:rPr>
                <w:sz w:val="20"/>
              </w:rPr>
              <w:t>K, мг/л</w:t>
            </w:r>
          </w:p>
        </w:tc>
        <w:tc>
          <w:tcPr>
            <w:tcW w:w="1026" w:type="pct"/>
            <w:shd w:val="clear" w:color="auto" w:fill="auto"/>
            <w:noWrap/>
            <w:vAlign w:val="center"/>
            <w:hideMark/>
          </w:tcPr>
          <w:p w:rsidR="00BD4D61" w:rsidRPr="001F5F56" w:rsidRDefault="00BD4D61" w:rsidP="00BD4D61">
            <w:pPr>
              <w:jc w:val="center"/>
              <w:rPr>
                <w:sz w:val="20"/>
              </w:rPr>
            </w:pPr>
            <w:r w:rsidRPr="001F5F56">
              <w:rPr>
                <w:sz w:val="20"/>
              </w:rPr>
              <w:t>291,1</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11743,64545</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17540</w:t>
            </w:r>
          </w:p>
        </w:tc>
      </w:tr>
      <w:tr w:rsidR="008C6758" w:rsidRPr="001F5F56" w:rsidTr="00744F03">
        <w:trPr>
          <w:trHeight w:val="20"/>
          <w:jc w:val="center"/>
        </w:trPr>
        <w:tc>
          <w:tcPr>
            <w:tcW w:w="1664" w:type="pct"/>
            <w:shd w:val="clear" w:color="auto" w:fill="auto"/>
            <w:noWrap/>
            <w:vAlign w:val="center"/>
            <w:hideMark/>
          </w:tcPr>
          <w:p w:rsidR="00BD4D61" w:rsidRPr="001F5F56" w:rsidRDefault="00BD4D61" w:rsidP="00BD4D61">
            <w:pPr>
              <w:rPr>
                <w:sz w:val="20"/>
              </w:rPr>
            </w:pPr>
            <w:r w:rsidRPr="001F5F56">
              <w:rPr>
                <w:sz w:val="20"/>
              </w:rPr>
              <w:t>Ca, мг/л</w:t>
            </w:r>
          </w:p>
        </w:tc>
        <w:tc>
          <w:tcPr>
            <w:tcW w:w="1026" w:type="pct"/>
            <w:shd w:val="clear" w:color="auto" w:fill="auto"/>
            <w:noWrap/>
            <w:vAlign w:val="center"/>
            <w:hideMark/>
          </w:tcPr>
          <w:p w:rsidR="00BD4D61" w:rsidRPr="001F5F56" w:rsidRDefault="00BD4D61" w:rsidP="00BD4D61">
            <w:pPr>
              <w:jc w:val="center"/>
              <w:rPr>
                <w:sz w:val="20"/>
              </w:rPr>
            </w:pPr>
            <w:r w:rsidRPr="001F5F56">
              <w:rPr>
                <w:sz w:val="20"/>
              </w:rPr>
              <w:t>38500</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84282,18182</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107800</w:t>
            </w:r>
          </w:p>
        </w:tc>
      </w:tr>
      <w:tr w:rsidR="008C6758" w:rsidRPr="001F5F56" w:rsidTr="00744F03">
        <w:trPr>
          <w:trHeight w:val="20"/>
          <w:jc w:val="center"/>
        </w:trPr>
        <w:tc>
          <w:tcPr>
            <w:tcW w:w="1664" w:type="pct"/>
            <w:shd w:val="clear" w:color="auto" w:fill="auto"/>
            <w:noWrap/>
            <w:vAlign w:val="center"/>
            <w:hideMark/>
          </w:tcPr>
          <w:p w:rsidR="00BD4D61" w:rsidRPr="001F5F56" w:rsidRDefault="00BD4D61" w:rsidP="00BD4D61">
            <w:pPr>
              <w:rPr>
                <w:sz w:val="20"/>
              </w:rPr>
            </w:pPr>
            <w:r w:rsidRPr="001F5F56">
              <w:rPr>
                <w:sz w:val="20"/>
              </w:rPr>
              <w:t>Mg, мг/л</w:t>
            </w:r>
          </w:p>
        </w:tc>
        <w:tc>
          <w:tcPr>
            <w:tcW w:w="1026" w:type="pct"/>
            <w:shd w:val="clear" w:color="auto" w:fill="auto"/>
            <w:noWrap/>
            <w:vAlign w:val="center"/>
            <w:hideMark/>
          </w:tcPr>
          <w:p w:rsidR="00BD4D61" w:rsidRPr="001F5F56" w:rsidRDefault="00BD4D61" w:rsidP="00BD4D61">
            <w:pPr>
              <w:jc w:val="center"/>
              <w:rPr>
                <w:sz w:val="20"/>
              </w:rPr>
            </w:pPr>
            <w:r w:rsidRPr="001F5F56">
              <w:rPr>
                <w:sz w:val="20"/>
              </w:rPr>
              <w:t>2612</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10070,27273</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13860</w:t>
            </w:r>
          </w:p>
        </w:tc>
      </w:tr>
      <w:tr w:rsidR="008C6758" w:rsidRPr="001F5F56" w:rsidTr="00744F03">
        <w:trPr>
          <w:trHeight w:val="20"/>
          <w:jc w:val="center"/>
        </w:trPr>
        <w:tc>
          <w:tcPr>
            <w:tcW w:w="1664" w:type="pct"/>
            <w:shd w:val="clear" w:color="auto" w:fill="auto"/>
            <w:noWrap/>
            <w:vAlign w:val="center"/>
            <w:hideMark/>
          </w:tcPr>
          <w:p w:rsidR="00BD4D61" w:rsidRPr="001F5F56" w:rsidRDefault="00BD4D61" w:rsidP="00BD4D61">
            <w:pPr>
              <w:rPr>
                <w:sz w:val="20"/>
              </w:rPr>
            </w:pPr>
            <w:r w:rsidRPr="001F5F56">
              <w:rPr>
                <w:sz w:val="20"/>
              </w:rPr>
              <w:t>SO4, мг/л</w:t>
            </w:r>
          </w:p>
        </w:tc>
        <w:tc>
          <w:tcPr>
            <w:tcW w:w="1026" w:type="pct"/>
            <w:shd w:val="clear" w:color="auto" w:fill="auto"/>
            <w:noWrap/>
            <w:vAlign w:val="center"/>
            <w:hideMark/>
          </w:tcPr>
          <w:p w:rsidR="00BD4D61" w:rsidRPr="001F5F56" w:rsidRDefault="00BD4D61" w:rsidP="00BD4D61">
            <w:pPr>
              <w:jc w:val="center"/>
              <w:rPr>
                <w:sz w:val="20"/>
              </w:rPr>
            </w:pPr>
            <w:r w:rsidRPr="001F5F56">
              <w:rPr>
                <w:sz w:val="20"/>
              </w:rPr>
              <w:t>134,5</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2294,154545</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7484</w:t>
            </w:r>
          </w:p>
        </w:tc>
      </w:tr>
      <w:tr w:rsidR="008C6758" w:rsidRPr="001F5F56" w:rsidTr="00744F03">
        <w:trPr>
          <w:trHeight w:val="20"/>
          <w:jc w:val="center"/>
        </w:trPr>
        <w:tc>
          <w:tcPr>
            <w:tcW w:w="1664" w:type="pct"/>
            <w:shd w:val="clear" w:color="auto" w:fill="auto"/>
            <w:noWrap/>
            <w:vAlign w:val="center"/>
            <w:hideMark/>
          </w:tcPr>
          <w:p w:rsidR="00BD4D61" w:rsidRPr="001F5F56" w:rsidRDefault="00BD4D61" w:rsidP="00BD4D61">
            <w:pPr>
              <w:rPr>
                <w:sz w:val="20"/>
              </w:rPr>
            </w:pPr>
            <w:r w:rsidRPr="001F5F56">
              <w:rPr>
                <w:sz w:val="20"/>
              </w:rPr>
              <w:t>HCO3, мг/л</w:t>
            </w:r>
          </w:p>
        </w:tc>
        <w:tc>
          <w:tcPr>
            <w:tcW w:w="1026" w:type="pct"/>
            <w:shd w:val="clear" w:color="auto" w:fill="auto"/>
            <w:noWrap/>
            <w:vAlign w:val="center"/>
            <w:hideMark/>
          </w:tcPr>
          <w:p w:rsidR="00BD4D61" w:rsidRPr="001F5F56" w:rsidRDefault="00BD4D61" w:rsidP="00BD4D61">
            <w:pPr>
              <w:jc w:val="center"/>
              <w:rPr>
                <w:sz w:val="20"/>
              </w:rPr>
            </w:pPr>
            <w:r w:rsidRPr="001F5F56">
              <w:rPr>
                <w:sz w:val="20"/>
              </w:rPr>
              <w:t>30,5</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267,3636364</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702</w:t>
            </w:r>
          </w:p>
        </w:tc>
      </w:tr>
      <w:tr w:rsidR="008C6758" w:rsidRPr="001F5F56" w:rsidTr="00744F03">
        <w:trPr>
          <w:trHeight w:val="20"/>
          <w:jc w:val="center"/>
        </w:trPr>
        <w:tc>
          <w:tcPr>
            <w:tcW w:w="1664" w:type="pct"/>
            <w:shd w:val="clear" w:color="auto" w:fill="auto"/>
            <w:noWrap/>
            <w:vAlign w:val="center"/>
            <w:hideMark/>
          </w:tcPr>
          <w:p w:rsidR="00BD4D61" w:rsidRPr="001F5F56" w:rsidRDefault="00BD4D61" w:rsidP="00BD4D61">
            <w:pPr>
              <w:rPr>
                <w:sz w:val="20"/>
              </w:rPr>
            </w:pPr>
            <w:r w:rsidRPr="001F5F56">
              <w:rPr>
                <w:sz w:val="20"/>
              </w:rPr>
              <w:t>CL, мг/л</w:t>
            </w:r>
          </w:p>
        </w:tc>
        <w:tc>
          <w:tcPr>
            <w:tcW w:w="1026" w:type="pct"/>
            <w:shd w:val="clear" w:color="auto" w:fill="auto"/>
            <w:noWrap/>
            <w:vAlign w:val="center"/>
            <w:hideMark/>
          </w:tcPr>
          <w:p w:rsidR="00BD4D61" w:rsidRPr="001F5F56" w:rsidRDefault="00BD4D61" w:rsidP="00BD4D61">
            <w:pPr>
              <w:jc w:val="center"/>
              <w:rPr>
                <w:sz w:val="20"/>
              </w:rPr>
            </w:pPr>
            <w:r w:rsidRPr="001F5F56">
              <w:rPr>
                <w:sz w:val="20"/>
              </w:rPr>
              <w:t>123007,5</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222413,5</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281326</w:t>
            </w:r>
          </w:p>
        </w:tc>
      </w:tr>
      <w:tr w:rsidR="008C6758" w:rsidRPr="001F5F56" w:rsidTr="00744F03">
        <w:trPr>
          <w:trHeight w:val="20"/>
          <w:jc w:val="center"/>
        </w:trPr>
        <w:tc>
          <w:tcPr>
            <w:tcW w:w="1664" w:type="pct"/>
            <w:shd w:val="clear" w:color="auto" w:fill="auto"/>
            <w:noWrap/>
            <w:vAlign w:val="center"/>
            <w:hideMark/>
          </w:tcPr>
          <w:p w:rsidR="00BD4D61" w:rsidRPr="001F5F56" w:rsidRDefault="00BD4D61" w:rsidP="00BD4D61">
            <w:pPr>
              <w:rPr>
                <w:sz w:val="20"/>
              </w:rPr>
            </w:pPr>
            <w:r w:rsidRPr="001F5F56">
              <w:rPr>
                <w:sz w:val="20"/>
              </w:rPr>
              <w:t>Минерализация, мг/л</w:t>
            </w:r>
          </w:p>
        </w:tc>
        <w:tc>
          <w:tcPr>
            <w:tcW w:w="1026" w:type="pct"/>
            <w:shd w:val="clear" w:color="auto" w:fill="auto"/>
            <w:noWrap/>
            <w:vAlign w:val="center"/>
            <w:hideMark/>
          </w:tcPr>
          <w:p w:rsidR="00BD4D61" w:rsidRPr="001F5F56" w:rsidRDefault="00BD4D61" w:rsidP="00BD4D61">
            <w:pPr>
              <w:jc w:val="center"/>
              <w:rPr>
                <w:sz w:val="20"/>
              </w:rPr>
            </w:pPr>
            <w:r w:rsidRPr="001F5F56">
              <w:rPr>
                <w:sz w:val="20"/>
              </w:rPr>
              <w:t>194043</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355606,2727</w:t>
            </w:r>
          </w:p>
        </w:tc>
        <w:tc>
          <w:tcPr>
            <w:tcW w:w="1155" w:type="pct"/>
            <w:shd w:val="clear" w:color="auto" w:fill="auto"/>
            <w:noWrap/>
            <w:vAlign w:val="center"/>
            <w:hideMark/>
          </w:tcPr>
          <w:p w:rsidR="00BD4D61" w:rsidRPr="001F5F56" w:rsidRDefault="00BD4D61" w:rsidP="00BD4D61">
            <w:pPr>
              <w:jc w:val="center"/>
              <w:rPr>
                <w:sz w:val="20"/>
              </w:rPr>
            </w:pPr>
            <w:r w:rsidRPr="001F5F56">
              <w:rPr>
                <w:sz w:val="20"/>
              </w:rPr>
              <w:t>433300</w:t>
            </w:r>
          </w:p>
        </w:tc>
      </w:tr>
      <w:tr w:rsidR="008C6758" w:rsidRPr="001F5F56" w:rsidTr="00744F03">
        <w:trPr>
          <w:trHeight w:val="20"/>
          <w:jc w:val="center"/>
        </w:trPr>
        <w:tc>
          <w:tcPr>
            <w:tcW w:w="1664" w:type="pct"/>
            <w:shd w:val="clear" w:color="auto" w:fill="auto"/>
            <w:noWrap/>
            <w:vAlign w:val="center"/>
            <w:hideMark/>
          </w:tcPr>
          <w:p w:rsidR="00BD4D61" w:rsidRPr="001F5F56" w:rsidRDefault="00BD4D61" w:rsidP="00BD4D61">
            <w:pPr>
              <w:rPr>
                <w:sz w:val="20"/>
              </w:rPr>
            </w:pPr>
            <w:r w:rsidRPr="001F5F56">
              <w:rPr>
                <w:sz w:val="20"/>
              </w:rPr>
              <w:t>Тип воды</w:t>
            </w:r>
          </w:p>
        </w:tc>
        <w:tc>
          <w:tcPr>
            <w:tcW w:w="3336" w:type="pct"/>
            <w:gridSpan w:val="3"/>
            <w:shd w:val="clear" w:color="auto" w:fill="auto"/>
            <w:noWrap/>
            <w:vAlign w:val="center"/>
            <w:hideMark/>
          </w:tcPr>
          <w:p w:rsidR="00BD4D61" w:rsidRPr="001F5F56" w:rsidRDefault="00BD4D61" w:rsidP="00BD4D61">
            <w:pPr>
              <w:jc w:val="center"/>
              <w:rPr>
                <w:sz w:val="20"/>
              </w:rPr>
            </w:pPr>
            <w:r w:rsidRPr="001F5F56">
              <w:rPr>
                <w:sz w:val="20"/>
              </w:rPr>
              <w:t>ХК</w:t>
            </w:r>
          </w:p>
        </w:tc>
      </w:tr>
    </w:tbl>
    <w:p w:rsidR="00BD4D61" w:rsidRPr="001F5F56" w:rsidRDefault="00BD4D61" w:rsidP="008D15EE">
      <w:pPr>
        <w:pStyle w:val="affff3"/>
      </w:pPr>
      <w:r w:rsidRPr="001F5F56">
        <w:t xml:space="preserve">Основные свойства метанола, подаваемого на кусты скважин </w:t>
      </w:r>
      <w:r w:rsidR="0089615C" w:rsidRPr="001F5F56">
        <w:t>Тымпучиканского нефтегазоконденсатного месторождения</w:t>
      </w:r>
      <w:r w:rsidRPr="001F5F56">
        <w:t xml:space="preserve">, представлены в таблице </w:t>
      </w:r>
      <w:r w:rsidR="00813843" w:rsidRPr="001F5F56">
        <w:t>1</w:t>
      </w:r>
      <w:r w:rsidR="0089615C" w:rsidRPr="001F5F56">
        <w:t>.</w:t>
      </w:r>
      <w:r w:rsidR="009571C9">
        <w:t>6</w:t>
      </w:r>
      <w:r w:rsidRPr="001F5F56">
        <w:t>.</w:t>
      </w:r>
    </w:p>
    <w:p w:rsidR="00BD4D61" w:rsidRPr="001F5F56" w:rsidRDefault="00744F03" w:rsidP="0089615C">
      <w:pPr>
        <w:pStyle w:val="affe"/>
        <w:ind w:firstLine="0"/>
      </w:pPr>
      <w:bookmarkStart w:id="26" w:name="_Toc19281904"/>
      <w:bookmarkStart w:id="27" w:name="_Toc51242160"/>
      <w:bookmarkStart w:id="28" w:name="_Toc51250445"/>
      <w:bookmarkStart w:id="29" w:name="_Toc51250585"/>
      <w:bookmarkStart w:id="30" w:name="_Toc51322134"/>
      <w:bookmarkStart w:id="31" w:name="_Toc51330604"/>
      <w:bookmarkStart w:id="32" w:name="_Toc85030224"/>
      <w:r w:rsidRPr="001F5F56">
        <w:t xml:space="preserve">Таблица </w:t>
      </w:r>
      <w:r w:rsidR="00063507">
        <w:fldChar w:fldCharType="begin"/>
      </w:r>
      <w:r w:rsidR="00063507">
        <w:instrText xml:space="preserve"> STYLEREF 1 \s </w:instrText>
      </w:r>
      <w:r w:rsidR="00063507">
        <w:fldChar w:fldCharType="separate"/>
      </w:r>
      <w:r w:rsidR="009571C9">
        <w:rPr>
          <w:noProof/>
        </w:rPr>
        <w:t>1</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9571C9">
        <w:rPr>
          <w:noProof/>
        </w:rPr>
        <w:t>6</w:t>
      </w:r>
      <w:r w:rsidR="00063507">
        <w:rPr>
          <w:noProof/>
        </w:rPr>
        <w:fldChar w:fldCharType="end"/>
      </w:r>
      <w:r w:rsidR="00BD4D61" w:rsidRPr="001F5F56">
        <w:t xml:space="preserve"> – Основные свойства метанола, подаваемого на кусты скважин</w:t>
      </w:r>
      <w:bookmarkEnd w:id="26"/>
      <w:bookmarkEnd w:id="27"/>
      <w:bookmarkEnd w:id="28"/>
      <w:bookmarkEnd w:id="29"/>
      <w:bookmarkEnd w:id="30"/>
      <w:bookmarkEnd w:id="31"/>
      <w:bookmarkEnd w:id="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6021"/>
        <w:gridCol w:w="3674"/>
      </w:tblGrid>
      <w:tr w:rsidR="008C6758" w:rsidRPr="001F5F56" w:rsidTr="00744F03">
        <w:trPr>
          <w:cantSplit/>
          <w:trHeight w:val="20"/>
          <w:tblHeader/>
        </w:trPr>
        <w:tc>
          <w:tcPr>
            <w:tcW w:w="3105" w:type="pct"/>
            <w:tcBorders>
              <w:bottom w:val="single" w:sz="6" w:space="0" w:color="auto"/>
            </w:tcBorders>
            <w:vAlign w:val="center"/>
          </w:tcPr>
          <w:p w:rsidR="00BD4D61" w:rsidRPr="001F5F56" w:rsidRDefault="00BD4D61" w:rsidP="00744F03">
            <w:pPr>
              <w:suppressAutoHyphens/>
              <w:jc w:val="center"/>
              <w:rPr>
                <w:sz w:val="20"/>
              </w:rPr>
            </w:pPr>
            <w:r w:rsidRPr="001F5F56">
              <w:rPr>
                <w:sz w:val="20"/>
              </w:rPr>
              <w:t>Наименование показателя</w:t>
            </w:r>
          </w:p>
        </w:tc>
        <w:tc>
          <w:tcPr>
            <w:tcW w:w="1895" w:type="pct"/>
            <w:vAlign w:val="center"/>
          </w:tcPr>
          <w:p w:rsidR="00BD4D61" w:rsidRPr="001F5F56" w:rsidRDefault="00BD4D61" w:rsidP="00744F03">
            <w:pPr>
              <w:suppressAutoHyphens/>
              <w:jc w:val="center"/>
              <w:rPr>
                <w:sz w:val="20"/>
              </w:rPr>
            </w:pPr>
            <w:r w:rsidRPr="001F5F56">
              <w:rPr>
                <w:sz w:val="20"/>
              </w:rPr>
              <w:t>Значения</w:t>
            </w:r>
          </w:p>
        </w:tc>
      </w:tr>
      <w:tr w:rsidR="008C6758" w:rsidRPr="001F5F56" w:rsidTr="00744F03">
        <w:trPr>
          <w:cantSplit/>
          <w:trHeight w:val="20"/>
        </w:trPr>
        <w:tc>
          <w:tcPr>
            <w:tcW w:w="3105" w:type="pct"/>
            <w:tcBorders>
              <w:top w:val="double" w:sz="4" w:space="0" w:color="auto"/>
              <w:left w:val="single" w:sz="4" w:space="0" w:color="auto"/>
              <w:bottom w:val="single" w:sz="4" w:space="0" w:color="auto"/>
            </w:tcBorders>
            <w:vAlign w:val="center"/>
          </w:tcPr>
          <w:p w:rsidR="00BD4D61" w:rsidRPr="001F5F56" w:rsidRDefault="00BD4D61" w:rsidP="00744F03">
            <w:pPr>
              <w:keepNext/>
              <w:suppressAutoHyphens/>
              <w:jc w:val="both"/>
              <w:rPr>
                <w:sz w:val="20"/>
              </w:rPr>
            </w:pPr>
            <w:r w:rsidRPr="001F5F56">
              <w:rPr>
                <w:rFonts w:eastAsia="TimesNewRomanPSMT"/>
                <w:sz w:val="20"/>
              </w:rPr>
              <w:t>Массовая доля органической части, %</w:t>
            </w:r>
          </w:p>
        </w:tc>
        <w:tc>
          <w:tcPr>
            <w:tcW w:w="1895" w:type="pct"/>
            <w:tcBorders>
              <w:top w:val="double" w:sz="4" w:space="0" w:color="auto"/>
              <w:bottom w:val="single" w:sz="4" w:space="0" w:color="auto"/>
            </w:tcBorders>
            <w:vAlign w:val="center"/>
          </w:tcPr>
          <w:p w:rsidR="00BD4D61" w:rsidRPr="001F5F56" w:rsidRDefault="00BD4D61" w:rsidP="00744F03">
            <w:pPr>
              <w:suppressAutoHyphens/>
              <w:jc w:val="center"/>
              <w:rPr>
                <w:sz w:val="20"/>
              </w:rPr>
            </w:pPr>
            <w:r w:rsidRPr="001F5F56">
              <w:rPr>
                <w:sz w:val="20"/>
              </w:rPr>
              <w:t>92,0…95,0</w:t>
            </w:r>
          </w:p>
        </w:tc>
      </w:tr>
      <w:tr w:rsidR="008C6758" w:rsidRPr="001F5F56" w:rsidTr="00744F03">
        <w:trPr>
          <w:cantSplit/>
          <w:trHeight w:val="20"/>
        </w:trPr>
        <w:tc>
          <w:tcPr>
            <w:tcW w:w="3105" w:type="pct"/>
            <w:tcBorders>
              <w:top w:val="single" w:sz="4" w:space="0" w:color="auto"/>
              <w:left w:val="single" w:sz="4" w:space="0" w:color="auto"/>
              <w:bottom w:val="nil"/>
            </w:tcBorders>
            <w:vAlign w:val="center"/>
          </w:tcPr>
          <w:p w:rsidR="00BD4D61" w:rsidRPr="001F5F56" w:rsidRDefault="00BD4D61" w:rsidP="00744F03">
            <w:pPr>
              <w:keepNext/>
              <w:suppressAutoHyphens/>
              <w:jc w:val="both"/>
              <w:rPr>
                <w:rFonts w:eastAsia="TimesNewRomanPSMT"/>
                <w:sz w:val="20"/>
              </w:rPr>
            </w:pPr>
            <w:r w:rsidRPr="001F5F56">
              <w:rPr>
                <w:rFonts w:eastAsia="TimesNewRomanPSMT"/>
                <w:sz w:val="20"/>
              </w:rPr>
              <w:t>Массовая доля воды, %, не более</w:t>
            </w:r>
          </w:p>
        </w:tc>
        <w:tc>
          <w:tcPr>
            <w:tcW w:w="1895" w:type="pct"/>
            <w:tcBorders>
              <w:top w:val="single" w:sz="4" w:space="0" w:color="auto"/>
              <w:bottom w:val="single" w:sz="2" w:space="0" w:color="auto"/>
            </w:tcBorders>
            <w:vAlign w:val="center"/>
          </w:tcPr>
          <w:p w:rsidR="00BD4D61" w:rsidRPr="001F5F56" w:rsidRDefault="00BD4D61" w:rsidP="00744F03">
            <w:pPr>
              <w:suppressAutoHyphens/>
              <w:jc w:val="center"/>
              <w:rPr>
                <w:sz w:val="20"/>
              </w:rPr>
            </w:pPr>
            <w:r w:rsidRPr="001F5F56">
              <w:rPr>
                <w:sz w:val="20"/>
              </w:rPr>
              <w:t>8,0…5,0</w:t>
            </w:r>
          </w:p>
        </w:tc>
      </w:tr>
      <w:tr w:rsidR="008C6758" w:rsidRPr="001F5F56" w:rsidTr="00744F03">
        <w:trPr>
          <w:cantSplit/>
          <w:trHeight w:val="20"/>
        </w:trPr>
        <w:tc>
          <w:tcPr>
            <w:tcW w:w="3105" w:type="pct"/>
            <w:tcBorders>
              <w:top w:val="single" w:sz="6" w:space="0" w:color="auto"/>
              <w:left w:val="single" w:sz="4" w:space="0" w:color="auto"/>
              <w:bottom w:val="single" w:sz="2" w:space="0" w:color="auto"/>
            </w:tcBorders>
            <w:vAlign w:val="center"/>
          </w:tcPr>
          <w:p w:rsidR="00BD4D61" w:rsidRPr="001F5F56" w:rsidRDefault="00BD4D61" w:rsidP="00744F03">
            <w:pPr>
              <w:suppressAutoHyphens/>
              <w:jc w:val="both"/>
              <w:rPr>
                <w:sz w:val="20"/>
              </w:rPr>
            </w:pPr>
            <w:r w:rsidRPr="001F5F56">
              <w:rPr>
                <w:sz w:val="20"/>
              </w:rPr>
              <w:t>Назначение</w:t>
            </w:r>
          </w:p>
        </w:tc>
        <w:tc>
          <w:tcPr>
            <w:tcW w:w="1895" w:type="pct"/>
            <w:tcBorders>
              <w:top w:val="single" w:sz="2" w:space="0" w:color="auto"/>
              <w:bottom w:val="single" w:sz="6" w:space="0" w:color="auto"/>
            </w:tcBorders>
            <w:shd w:val="clear" w:color="auto" w:fill="auto"/>
            <w:vAlign w:val="center"/>
          </w:tcPr>
          <w:p w:rsidR="00BD4D61" w:rsidRPr="001F5F56" w:rsidRDefault="00BD4D61" w:rsidP="00744F03">
            <w:pPr>
              <w:suppressAutoHyphens/>
              <w:jc w:val="center"/>
              <w:rPr>
                <w:sz w:val="20"/>
              </w:rPr>
            </w:pPr>
            <w:r w:rsidRPr="001F5F56">
              <w:rPr>
                <w:sz w:val="20"/>
              </w:rPr>
              <w:t>ингибитор гидратообразования</w:t>
            </w:r>
          </w:p>
        </w:tc>
      </w:tr>
      <w:tr w:rsidR="008C6758" w:rsidRPr="001F5F56" w:rsidTr="00744F03">
        <w:trPr>
          <w:cantSplit/>
          <w:trHeight w:val="20"/>
        </w:trPr>
        <w:tc>
          <w:tcPr>
            <w:tcW w:w="3105" w:type="pct"/>
            <w:tcBorders>
              <w:top w:val="single" w:sz="2" w:space="0" w:color="auto"/>
              <w:left w:val="single" w:sz="4" w:space="0" w:color="auto"/>
              <w:bottom w:val="single" w:sz="6" w:space="0" w:color="auto"/>
            </w:tcBorders>
            <w:vAlign w:val="center"/>
          </w:tcPr>
          <w:p w:rsidR="00BD4D61" w:rsidRPr="001F5F56" w:rsidRDefault="00BD4D61" w:rsidP="00744F03">
            <w:pPr>
              <w:suppressAutoHyphens/>
              <w:jc w:val="both"/>
              <w:rPr>
                <w:sz w:val="20"/>
              </w:rPr>
            </w:pPr>
            <w:r w:rsidRPr="001F5F56">
              <w:rPr>
                <w:sz w:val="20"/>
              </w:rPr>
              <w:t>Внешний вид</w:t>
            </w:r>
          </w:p>
        </w:tc>
        <w:tc>
          <w:tcPr>
            <w:tcW w:w="1895" w:type="pct"/>
            <w:tcBorders>
              <w:top w:val="single" w:sz="6" w:space="0" w:color="auto"/>
              <w:bottom w:val="single" w:sz="2" w:space="0" w:color="auto"/>
            </w:tcBorders>
            <w:shd w:val="clear" w:color="auto" w:fill="auto"/>
            <w:vAlign w:val="center"/>
          </w:tcPr>
          <w:tbl>
            <w:tblPr>
              <w:tblW w:w="3579" w:type="dxa"/>
              <w:tblBorders>
                <w:top w:val="nil"/>
                <w:left w:val="nil"/>
                <w:bottom w:val="nil"/>
                <w:right w:val="nil"/>
              </w:tblBorders>
              <w:tblLook w:val="0000" w:firstRow="0" w:lastRow="0" w:firstColumn="0" w:lastColumn="0" w:noHBand="0" w:noVBand="0"/>
            </w:tblPr>
            <w:tblGrid>
              <w:gridCol w:w="3579"/>
            </w:tblGrid>
            <w:tr w:rsidR="008C6758" w:rsidRPr="001F5F56" w:rsidTr="00744F03">
              <w:trPr>
                <w:trHeight w:val="658"/>
              </w:trPr>
              <w:tc>
                <w:tcPr>
                  <w:tcW w:w="3579" w:type="dxa"/>
                </w:tcPr>
                <w:p w:rsidR="00BD4D61" w:rsidRPr="001F5F56" w:rsidRDefault="00BD4D61" w:rsidP="00744F03">
                  <w:pPr>
                    <w:suppressAutoHyphens/>
                    <w:autoSpaceDE w:val="0"/>
                    <w:autoSpaceDN w:val="0"/>
                    <w:adjustRightInd w:val="0"/>
                    <w:jc w:val="center"/>
                    <w:rPr>
                      <w:rFonts w:eastAsia="TimesNewRomanPSMT"/>
                      <w:sz w:val="20"/>
                    </w:rPr>
                  </w:pPr>
                  <w:r w:rsidRPr="001F5F56">
                    <w:rPr>
                      <w:rFonts w:eastAsia="TimesNewRomanPSMT"/>
                      <w:sz w:val="20"/>
                    </w:rPr>
                    <w:t>Бесцветная или слегка желтоватая</w:t>
                  </w:r>
                </w:p>
                <w:p w:rsidR="00BD4D61" w:rsidRPr="001F5F56" w:rsidRDefault="00BD4D61" w:rsidP="00744F03">
                  <w:pPr>
                    <w:suppressAutoHyphens/>
                    <w:autoSpaceDE w:val="0"/>
                    <w:autoSpaceDN w:val="0"/>
                    <w:adjustRightInd w:val="0"/>
                    <w:jc w:val="center"/>
                    <w:rPr>
                      <w:rFonts w:eastAsia="TimesNewRomanPSMT"/>
                      <w:sz w:val="20"/>
                    </w:rPr>
                  </w:pPr>
                  <w:r w:rsidRPr="001F5F56">
                    <w:rPr>
                      <w:rFonts w:eastAsia="TimesNewRomanPSMT"/>
                      <w:sz w:val="20"/>
                    </w:rPr>
                    <w:t>жидкость без механических</w:t>
                  </w:r>
                </w:p>
                <w:p w:rsidR="00BD4D61" w:rsidRPr="001F5F56" w:rsidRDefault="00BD4D61" w:rsidP="00744F03">
                  <w:pPr>
                    <w:suppressAutoHyphens/>
                    <w:autoSpaceDE w:val="0"/>
                    <w:autoSpaceDN w:val="0"/>
                    <w:adjustRightInd w:val="0"/>
                    <w:jc w:val="center"/>
                    <w:rPr>
                      <w:sz w:val="20"/>
                    </w:rPr>
                  </w:pPr>
                  <w:r w:rsidRPr="001F5F56">
                    <w:rPr>
                      <w:rFonts w:eastAsia="TimesNewRomanPSMT"/>
                      <w:sz w:val="20"/>
                    </w:rPr>
                    <w:t>примесей</w:t>
                  </w:r>
                </w:p>
              </w:tc>
            </w:tr>
          </w:tbl>
          <w:p w:rsidR="00BD4D61" w:rsidRPr="001F5F56" w:rsidRDefault="00BD4D61" w:rsidP="00744F03">
            <w:pPr>
              <w:suppressAutoHyphens/>
              <w:autoSpaceDE w:val="0"/>
              <w:autoSpaceDN w:val="0"/>
              <w:adjustRightInd w:val="0"/>
              <w:jc w:val="center"/>
              <w:rPr>
                <w:rFonts w:eastAsia="TimesNewRomanPSMT"/>
                <w:sz w:val="20"/>
              </w:rPr>
            </w:pPr>
          </w:p>
        </w:tc>
      </w:tr>
      <w:tr w:rsidR="008C6758" w:rsidRPr="001F5F56" w:rsidTr="00744F03">
        <w:trPr>
          <w:cantSplit/>
          <w:trHeight w:val="20"/>
        </w:trPr>
        <w:tc>
          <w:tcPr>
            <w:tcW w:w="3105" w:type="pct"/>
            <w:tcBorders>
              <w:top w:val="single" w:sz="6" w:space="0" w:color="auto"/>
              <w:left w:val="single" w:sz="4" w:space="0" w:color="auto"/>
              <w:bottom w:val="single" w:sz="6" w:space="0" w:color="auto"/>
            </w:tcBorders>
            <w:vAlign w:val="center"/>
          </w:tcPr>
          <w:p w:rsidR="00BD4D61" w:rsidRPr="001F5F56" w:rsidRDefault="00BD4D61" w:rsidP="00744F03">
            <w:pPr>
              <w:suppressAutoHyphens/>
              <w:autoSpaceDE w:val="0"/>
              <w:autoSpaceDN w:val="0"/>
              <w:adjustRightInd w:val="0"/>
              <w:jc w:val="both"/>
              <w:rPr>
                <w:rFonts w:eastAsia="TimesNewRomanPSMT"/>
                <w:sz w:val="20"/>
              </w:rPr>
            </w:pPr>
            <w:r w:rsidRPr="001F5F56">
              <w:rPr>
                <w:rFonts w:eastAsia="TimesNewRomanPSMT"/>
                <w:sz w:val="20"/>
              </w:rPr>
              <w:t>Водородный показатель (рН),</w:t>
            </w:r>
          </w:p>
          <w:p w:rsidR="00BD4D61" w:rsidRPr="001F5F56" w:rsidRDefault="00BD4D61" w:rsidP="00744F03">
            <w:pPr>
              <w:suppressAutoHyphens/>
              <w:jc w:val="both"/>
              <w:rPr>
                <w:sz w:val="20"/>
              </w:rPr>
            </w:pPr>
            <w:r w:rsidRPr="001F5F56">
              <w:rPr>
                <w:rFonts w:eastAsia="TimesNewRomanPSMT"/>
                <w:sz w:val="20"/>
              </w:rPr>
              <w:t>не менее</w:t>
            </w:r>
          </w:p>
        </w:tc>
        <w:tc>
          <w:tcPr>
            <w:tcW w:w="1895" w:type="pct"/>
            <w:tcBorders>
              <w:top w:val="single" w:sz="2" w:space="0" w:color="auto"/>
              <w:bottom w:val="single" w:sz="2" w:space="0" w:color="auto"/>
            </w:tcBorders>
            <w:shd w:val="clear" w:color="auto" w:fill="auto"/>
            <w:vAlign w:val="center"/>
          </w:tcPr>
          <w:p w:rsidR="00BD4D61" w:rsidRPr="001F5F56" w:rsidRDefault="00BD4D61" w:rsidP="00744F03">
            <w:pPr>
              <w:suppressAutoHyphens/>
              <w:autoSpaceDE w:val="0"/>
              <w:autoSpaceDN w:val="0"/>
              <w:adjustRightInd w:val="0"/>
              <w:jc w:val="center"/>
              <w:rPr>
                <w:sz w:val="20"/>
              </w:rPr>
            </w:pPr>
            <w:r w:rsidRPr="001F5F56">
              <w:rPr>
                <w:sz w:val="20"/>
              </w:rPr>
              <w:t>7,0</w:t>
            </w:r>
          </w:p>
        </w:tc>
      </w:tr>
      <w:tr w:rsidR="008C6758" w:rsidRPr="001F5F56" w:rsidTr="00744F03">
        <w:trPr>
          <w:cantSplit/>
          <w:trHeight w:val="20"/>
        </w:trPr>
        <w:tc>
          <w:tcPr>
            <w:tcW w:w="3105" w:type="pct"/>
            <w:tcBorders>
              <w:top w:val="single" w:sz="6" w:space="0" w:color="auto"/>
              <w:left w:val="single" w:sz="4" w:space="0" w:color="auto"/>
              <w:bottom w:val="single" w:sz="6" w:space="0" w:color="auto"/>
            </w:tcBorders>
            <w:vAlign w:val="center"/>
          </w:tcPr>
          <w:p w:rsidR="00BD4D61" w:rsidRPr="001F5F56" w:rsidRDefault="00BD4D61" w:rsidP="00744F03">
            <w:pPr>
              <w:suppressAutoHyphens/>
              <w:jc w:val="both"/>
              <w:rPr>
                <w:sz w:val="20"/>
              </w:rPr>
            </w:pPr>
            <w:r w:rsidRPr="001F5F56">
              <w:rPr>
                <w:sz w:val="20"/>
              </w:rPr>
              <w:t>Плотность при t=20 °</w:t>
            </w:r>
            <w:r w:rsidRPr="001F5F56">
              <w:rPr>
                <w:sz w:val="20"/>
                <w:vertAlign w:val="superscript"/>
              </w:rPr>
              <w:t>о</w:t>
            </w:r>
            <w:r w:rsidRPr="001F5F56">
              <w:rPr>
                <w:sz w:val="20"/>
              </w:rPr>
              <w:t>С, Р=101,3 кПа, не более, кг/м</w:t>
            </w:r>
            <w:r w:rsidRPr="001F5F56">
              <w:rPr>
                <w:sz w:val="20"/>
                <w:vertAlign w:val="superscript"/>
              </w:rPr>
              <w:t>3</w:t>
            </w:r>
          </w:p>
        </w:tc>
        <w:tc>
          <w:tcPr>
            <w:tcW w:w="1895" w:type="pct"/>
            <w:tcBorders>
              <w:top w:val="single" w:sz="2" w:space="0" w:color="auto"/>
              <w:bottom w:val="single" w:sz="6" w:space="0" w:color="auto"/>
            </w:tcBorders>
            <w:shd w:val="clear" w:color="auto" w:fill="auto"/>
            <w:vAlign w:val="center"/>
          </w:tcPr>
          <w:p w:rsidR="00BD4D61" w:rsidRPr="001F5F56" w:rsidRDefault="00BD4D61" w:rsidP="00744F03">
            <w:pPr>
              <w:suppressAutoHyphens/>
              <w:jc w:val="center"/>
              <w:rPr>
                <w:sz w:val="20"/>
              </w:rPr>
            </w:pPr>
            <w:r w:rsidRPr="001F5F56">
              <w:rPr>
                <w:sz w:val="20"/>
              </w:rPr>
              <w:t>815</w:t>
            </w:r>
          </w:p>
        </w:tc>
      </w:tr>
      <w:tr w:rsidR="008C6758" w:rsidRPr="001F5F56" w:rsidTr="00744F03">
        <w:trPr>
          <w:cantSplit/>
          <w:trHeight w:val="20"/>
        </w:trPr>
        <w:tc>
          <w:tcPr>
            <w:tcW w:w="3105" w:type="pct"/>
            <w:tcBorders>
              <w:top w:val="single" w:sz="6" w:space="0" w:color="auto"/>
              <w:left w:val="single" w:sz="4" w:space="0" w:color="auto"/>
              <w:bottom w:val="single" w:sz="6" w:space="0" w:color="auto"/>
            </w:tcBorders>
            <w:vAlign w:val="center"/>
          </w:tcPr>
          <w:p w:rsidR="00BD4D61" w:rsidRPr="001F5F56" w:rsidRDefault="00BD4D61" w:rsidP="00744F03">
            <w:pPr>
              <w:suppressAutoHyphens/>
              <w:autoSpaceDE w:val="0"/>
              <w:autoSpaceDN w:val="0"/>
              <w:adjustRightInd w:val="0"/>
              <w:jc w:val="both"/>
              <w:rPr>
                <w:rFonts w:eastAsia="TimesNewRomanPSMT"/>
                <w:sz w:val="20"/>
              </w:rPr>
            </w:pPr>
            <w:r w:rsidRPr="001F5F56">
              <w:rPr>
                <w:rFonts w:eastAsia="TimesNewRomanPSMT"/>
                <w:sz w:val="20"/>
              </w:rPr>
              <w:t>Массовая доля свободных кислот в</w:t>
            </w:r>
          </w:p>
          <w:p w:rsidR="00BD4D61" w:rsidRPr="001F5F56" w:rsidRDefault="00BD4D61" w:rsidP="00744F03">
            <w:pPr>
              <w:suppressAutoHyphens/>
              <w:jc w:val="both"/>
              <w:rPr>
                <w:sz w:val="20"/>
              </w:rPr>
            </w:pPr>
            <w:r w:rsidRPr="001F5F56">
              <w:rPr>
                <w:rFonts w:eastAsia="TimesNewRomanPSMT"/>
                <w:sz w:val="20"/>
              </w:rPr>
              <w:t>пересчете на муравьиную кислоту, %</w:t>
            </w:r>
          </w:p>
        </w:tc>
        <w:tc>
          <w:tcPr>
            <w:tcW w:w="1895" w:type="pct"/>
            <w:tcBorders>
              <w:top w:val="single" w:sz="2" w:space="0" w:color="auto"/>
              <w:bottom w:val="single" w:sz="2" w:space="0" w:color="auto"/>
            </w:tcBorders>
            <w:vAlign w:val="center"/>
          </w:tcPr>
          <w:p w:rsidR="00BD4D61" w:rsidRPr="001F5F56" w:rsidRDefault="00BD4D61" w:rsidP="00744F03">
            <w:pPr>
              <w:suppressAutoHyphens/>
              <w:jc w:val="center"/>
              <w:rPr>
                <w:sz w:val="20"/>
              </w:rPr>
            </w:pPr>
            <w:r w:rsidRPr="001F5F56">
              <w:rPr>
                <w:sz w:val="20"/>
              </w:rPr>
              <w:t>0,005</w:t>
            </w:r>
          </w:p>
        </w:tc>
      </w:tr>
      <w:tr w:rsidR="008C6758" w:rsidRPr="001F5F56" w:rsidTr="00744F03">
        <w:trPr>
          <w:cantSplit/>
          <w:trHeight w:val="20"/>
        </w:trPr>
        <w:tc>
          <w:tcPr>
            <w:tcW w:w="3105" w:type="pct"/>
            <w:tcBorders>
              <w:top w:val="single" w:sz="6" w:space="0" w:color="auto"/>
              <w:left w:val="single" w:sz="4" w:space="0" w:color="auto"/>
              <w:bottom w:val="single" w:sz="6" w:space="0" w:color="auto"/>
            </w:tcBorders>
            <w:vAlign w:val="center"/>
          </w:tcPr>
          <w:p w:rsidR="00BD4D61" w:rsidRPr="001F5F56" w:rsidRDefault="00BD4D61" w:rsidP="00744F03">
            <w:pPr>
              <w:suppressAutoHyphens/>
              <w:jc w:val="both"/>
              <w:rPr>
                <w:sz w:val="20"/>
              </w:rPr>
            </w:pPr>
            <w:r w:rsidRPr="001F5F56">
              <w:rPr>
                <w:sz w:val="20"/>
              </w:rPr>
              <w:t>Температура воспламенения, °С</w:t>
            </w:r>
          </w:p>
        </w:tc>
        <w:tc>
          <w:tcPr>
            <w:tcW w:w="1895" w:type="pct"/>
            <w:tcBorders>
              <w:top w:val="single" w:sz="2" w:space="0" w:color="auto"/>
              <w:bottom w:val="single" w:sz="2" w:space="0" w:color="auto"/>
              <w:right w:val="single" w:sz="4" w:space="0" w:color="auto"/>
            </w:tcBorders>
            <w:vAlign w:val="center"/>
          </w:tcPr>
          <w:p w:rsidR="00BD4D61" w:rsidRPr="001F5F56" w:rsidRDefault="00BD4D61" w:rsidP="00744F03">
            <w:pPr>
              <w:suppressAutoHyphens/>
              <w:jc w:val="center"/>
              <w:rPr>
                <w:sz w:val="20"/>
              </w:rPr>
            </w:pPr>
            <w:r w:rsidRPr="001F5F56">
              <w:rPr>
                <w:sz w:val="20"/>
              </w:rPr>
              <w:t>13</w:t>
            </w:r>
          </w:p>
        </w:tc>
      </w:tr>
      <w:tr w:rsidR="008C6758" w:rsidRPr="001F5F56" w:rsidTr="00744F03">
        <w:trPr>
          <w:cantSplit/>
          <w:trHeight w:val="20"/>
        </w:trPr>
        <w:tc>
          <w:tcPr>
            <w:tcW w:w="3105" w:type="pct"/>
            <w:tcBorders>
              <w:top w:val="single" w:sz="6" w:space="0" w:color="auto"/>
              <w:left w:val="single" w:sz="4" w:space="0" w:color="auto"/>
              <w:bottom w:val="single" w:sz="6" w:space="0" w:color="auto"/>
            </w:tcBorders>
            <w:vAlign w:val="center"/>
          </w:tcPr>
          <w:p w:rsidR="00BD4D61" w:rsidRPr="001F5F56" w:rsidRDefault="00BD4D61" w:rsidP="00744F03">
            <w:pPr>
              <w:suppressAutoHyphens/>
              <w:jc w:val="both"/>
              <w:rPr>
                <w:sz w:val="20"/>
              </w:rPr>
            </w:pPr>
            <w:r w:rsidRPr="001F5F56">
              <w:rPr>
                <w:sz w:val="20"/>
              </w:rPr>
              <w:t>Температура самовоспламенения, °С</w:t>
            </w:r>
          </w:p>
        </w:tc>
        <w:tc>
          <w:tcPr>
            <w:tcW w:w="1895" w:type="pct"/>
            <w:tcBorders>
              <w:top w:val="single" w:sz="2" w:space="0" w:color="auto"/>
              <w:bottom w:val="single" w:sz="2" w:space="0" w:color="auto"/>
              <w:right w:val="single" w:sz="4" w:space="0" w:color="auto"/>
            </w:tcBorders>
            <w:vAlign w:val="center"/>
          </w:tcPr>
          <w:p w:rsidR="00BD4D61" w:rsidRPr="001F5F56" w:rsidRDefault="00BD4D61" w:rsidP="00744F03">
            <w:pPr>
              <w:suppressAutoHyphens/>
              <w:jc w:val="center"/>
              <w:rPr>
                <w:sz w:val="20"/>
              </w:rPr>
            </w:pPr>
            <w:r w:rsidRPr="001F5F56">
              <w:rPr>
                <w:sz w:val="20"/>
              </w:rPr>
              <w:t>440</w:t>
            </w:r>
          </w:p>
        </w:tc>
      </w:tr>
      <w:tr w:rsidR="008C6758" w:rsidRPr="001F5F56" w:rsidTr="00744F03">
        <w:trPr>
          <w:cantSplit/>
          <w:trHeight w:val="20"/>
        </w:trPr>
        <w:tc>
          <w:tcPr>
            <w:tcW w:w="3105" w:type="pct"/>
            <w:tcBorders>
              <w:top w:val="single" w:sz="6" w:space="0" w:color="auto"/>
              <w:left w:val="single" w:sz="4" w:space="0" w:color="auto"/>
              <w:bottom w:val="single" w:sz="6" w:space="0" w:color="auto"/>
            </w:tcBorders>
            <w:vAlign w:val="center"/>
          </w:tcPr>
          <w:p w:rsidR="00BD4D61" w:rsidRPr="001F5F56" w:rsidRDefault="00BD4D61" w:rsidP="00744F03">
            <w:pPr>
              <w:suppressAutoHyphens/>
              <w:jc w:val="both"/>
              <w:rPr>
                <w:sz w:val="20"/>
              </w:rPr>
            </w:pPr>
            <w:r w:rsidRPr="001F5F56">
              <w:rPr>
                <w:sz w:val="20"/>
              </w:rPr>
              <w:t>Температура вспышки, °С</w:t>
            </w:r>
          </w:p>
        </w:tc>
        <w:tc>
          <w:tcPr>
            <w:tcW w:w="1895" w:type="pct"/>
            <w:tcBorders>
              <w:top w:val="single" w:sz="2" w:space="0" w:color="auto"/>
              <w:bottom w:val="single" w:sz="2" w:space="0" w:color="auto"/>
              <w:right w:val="single" w:sz="4" w:space="0" w:color="auto"/>
            </w:tcBorders>
            <w:vAlign w:val="center"/>
          </w:tcPr>
          <w:p w:rsidR="00BD4D61" w:rsidRPr="001F5F56" w:rsidRDefault="00BD4D61" w:rsidP="00744F03">
            <w:pPr>
              <w:suppressAutoHyphens/>
              <w:jc w:val="center"/>
              <w:rPr>
                <w:sz w:val="20"/>
              </w:rPr>
            </w:pPr>
            <w:r w:rsidRPr="001F5F56">
              <w:rPr>
                <w:sz w:val="20"/>
              </w:rPr>
              <w:t>6</w:t>
            </w:r>
          </w:p>
        </w:tc>
      </w:tr>
      <w:tr w:rsidR="008C6758" w:rsidRPr="001F5F56" w:rsidTr="00744F03">
        <w:trPr>
          <w:cantSplit/>
          <w:trHeight w:val="20"/>
        </w:trPr>
        <w:tc>
          <w:tcPr>
            <w:tcW w:w="3105" w:type="pct"/>
            <w:tcBorders>
              <w:top w:val="single" w:sz="6" w:space="0" w:color="auto"/>
              <w:left w:val="single" w:sz="4" w:space="0" w:color="auto"/>
              <w:bottom w:val="single" w:sz="6" w:space="0" w:color="auto"/>
            </w:tcBorders>
            <w:vAlign w:val="center"/>
          </w:tcPr>
          <w:p w:rsidR="00BD4D61" w:rsidRPr="001F5F56" w:rsidRDefault="00BD4D61" w:rsidP="00744F03">
            <w:pPr>
              <w:suppressAutoHyphens/>
              <w:jc w:val="both"/>
              <w:rPr>
                <w:sz w:val="20"/>
              </w:rPr>
            </w:pPr>
            <w:r w:rsidRPr="001F5F56">
              <w:rPr>
                <w:sz w:val="20"/>
              </w:rPr>
              <w:t>Температурные пределы распространения пламени, °С</w:t>
            </w:r>
          </w:p>
        </w:tc>
        <w:tc>
          <w:tcPr>
            <w:tcW w:w="1895" w:type="pct"/>
            <w:tcBorders>
              <w:top w:val="single" w:sz="2" w:space="0" w:color="auto"/>
              <w:bottom w:val="single" w:sz="6" w:space="0" w:color="auto"/>
              <w:right w:val="single" w:sz="4" w:space="0" w:color="auto"/>
            </w:tcBorders>
            <w:vAlign w:val="center"/>
          </w:tcPr>
          <w:p w:rsidR="00BD4D61" w:rsidRPr="001F5F56" w:rsidRDefault="00BD4D61" w:rsidP="00744F03">
            <w:pPr>
              <w:suppressAutoHyphens/>
              <w:jc w:val="center"/>
              <w:rPr>
                <w:sz w:val="20"/>
              </w:rPr>
            </w:pPr>
          </w:p>
        </w:tc>
      </w:tr>
      <w:tr w:rsidR="008C6758" w:rsidRPr="001F5F56" w:rsidTr="00744F03">
        <w:trPr>
          <w:cantSplit/>
          <w:trHeight w:val="20"/>
        </w:trPr>
        <w:tc>
          <w:tcPr>
            <w:tcW w:w="3105" w:type="pct"/>
            <w:tcBorders>
              <w:top w:val="single" w:sz="6" w:space="0" w:color="auto"/>
              <w:left w:val="single" w:sz="4" w:space="0" w:color="auto"/>
              <w:bottom w:val="single" w:sz="6" w:space="0" w:color="auto"/>
            </w:tcBorders>
            <w:vAlign w:val="center"/>
          </w:tcPr>
          <w:p w:rsidR="00BD4D61" w:rsidRPr="001F5F56" w:rsidRDefault="00BD4D61" w:rsidP="00217C20">
            <w:pPr>
              <w:numPr>
                <w:ilvl w:val="0"/>
                <w:numId w:val="146"/>
              </w:numPr>
              <w:suppressAutoHyphens/>
              <w:ind w:left="0" w:firstLine="0"/>
              <w:contextualSpacing/>
              <w:jc w:val="both"/>
              <w:rPr>
                <w:sz w:val="20"/>
              </w:rPr>
            </w:pPr>
            <w:r w:rsidRPr="001F5F56">
              <w:rPr>
                <w:sz w:val="20"/>
              </w:rPr>
              <w:t>нижний</w:t>
            </w:r>
          </w:p>
          <w:p w:rsidR="00BD4D61" w:rsidRPr="001F5F56" w:rsidRDefault="00BD4D61" w:rsidP="00217C20">
            <w:pPr>
              <w:numPr>
                <w:ilvl w:val="0"/>
                <w:numId w:val="146"/>
              </w:numPr>
              <w:suppressAutoHyphens/>
              <w:ind w:left="0" w:firstLine="0"/>
              <w:contextualSpacing/>
              <w:jc w:val="both"/>
              <w:rPr>
                <w:sz w:val="20"/>
              </w:rPr>
            </w:pPr>
            <w:r w:rsidRPr="001F5F56">
              <w:rPr>
                <w:sz w:val="20"/>
              </w:rPr>
              <w:t>верхний</w:t>
            </w:r>
          </w:p>
        </w:tc>
        <w:tc>
          <w:tcPr>
            <w:tcW w:w="1895" w:type="pct"/>
            <w:tcBorders>
              <w:top w:val="single" w:sz="6" w:space="0" w:color="auto"/>
              <w:bottom w:val="single" w:sz="2" w:space="0" w:color="auto"/>
              <w:right w:val="single" w:sz="4" w:space="0" w:color="auto"/>
            </w:tcBorders>
            <w:vAlign w:val="center"/>
          </w:tcPr>
          <w:p w:rsidR="00BD4D61" w:rsidRPr="001F5F56" w:rsidRDefault="00BD4D61" w:rsidP="00744F03">
            <w:pPr>
              <w:suppressAutoHyphens/>
              <w:jc w:val="center"/>
              <w:rPr>
                <w:sz w:val="20"/>
              </w:rPr>
            </w:pPr>
            <w:r w:rsidRPr="001F5F56">
              <w:rPr>
                <w:sz w:val="20"/>
              </w:rPr>
              <w:t>5</w:t>
            </w:r>
          </w:p>
          <w:p w:rsidR="00BD4D61" w:rsidRPr="001F5F56" w:rsidRDefault="00BD4D61" w:rsidP="00744F03">
            <w:pPr>
              <w:suppressAutoHyphens/>
              <w:jc w:val="center"/>
              <w:rPr>
                <w:sz w:val="20"/>
              </w:rPr>
            </w:pPr>
            <w:r w:rsidRPr="001F5F56">
              <w:rPr>
                <w:sz w:val="20"/>
              </w:rPr>
              <w:t>39</w:t>
            </w:r>
          </w:p>
        </w:tc>
      </w:tr>
      <w:tr w:rsidR="008C6758" w:rsidRPr="001F5F56" w:rsidTr="00744F03">
        <w:trPr>
          <w:cantSplit/>
          <w:trHeight w:val="20"/>
        </w:trPr>
        <w:tc>
          <w:tcPr>
            <w:tcW w:w="3105" w:type="pct"/>
            <w:tcBorders>
              <w:top w:val="single" w:sz="6" w:space="0" w:color="auto"/>
              <w:left w:val="single" w:sz="4" w:space="0" w:color="auto"/>
              <w:bottom w:val="single" w:sz="6" w:space="0" w:color="auto"/>
            </w:tcBorders>
            <w:vAlign w:val="center"/>
          </w:tcPr>
          <w:p w:rsidR="00BD4D61" w:rsidRPr="001F5F56" w:rsidRDefault="00BD4D61" w:rsidP="00744F03">
            <w:pPr>
              <w:suppressAutoHyphens/>
              <w:jc w:val="both"/>
              <w:rPr>
                <w:sz w:val="20"/>
              </w:rPr>
            </w:pPr>
            <w:r w:rsidRPr="001F5F56">
              <w:rPr>
                <w:sz w:val="20"/>
              </w:rPr>
              <w:t xml:space="preserve">Концентрационные пределы распространения пламени, % </w:t>
            </w:r>
          </w:p>
        </w:tc>
        <w:tc>
          <w:tcPr>
            <w:tcW w:w="1895" w:type="pct"/>
            <w:tcBorders>
              <w:top w:val="single" w:sz="2" w:space="0" w:color="auto"/>
              <w:bottom w:val="single" w:sz="2" w:space="0" w:color="auto"/>
              <w:right w:val="single" w:sz="4" w:space="0" w:color="auto"/>
            </w:tcBorders>
            <w:vAlign w:val="center"/>
          </w:tcPr>
          <w:p w:rsidR="00BD4D61" w:rsidRPr="001F5F56" w:rsidRDefault="00BD4D61" w:rsidP="00744F03">
            <w:pPr>
              <w:suppressAutoHyphens/>
              <w:jc w:val="center"/>
              <w:rPr>
                <w:sz w:val="20"/>
              </w:rPr>
            </w:pPr>
            <w:r w:rsidRPr="001F5F56">
              <w:rPr>
                <w:sz w:val="20"/>
              </w:rPr>
              <w:t>6,98-35,5</w:t>
            </w:r>
          </w:p>
        </w:tc>
      </w:tr>
      <w:tr w:rsidR="008C6758" w:rsidRPr="001F5F56" w:rsidTr="00744F03">
        <w:trPr>
          <w:cantSplit/>
          <w:trHeight w:val="20"/>
        </w:trPr>
        <w:tc>
          <w:tcPr>
            <w:tcW w:w="3105" w:type="pct"/>
            <w:tcBorders>
              <w:top w:val="single" w:sz="6" w:space="0" w:color="auto"/>
              <w:left w:val="single" w:sz="4" w:space="0" w:color="auto"/>
              <w:bottom w:val="single" w:sz="6" w:space="0" w:color="auto"/>
            </w:tcBorders>
            <w:vAlign w:val="center"/>
          </w:tcPr>
          <w:p w:rsidR="00BD4D61" w:rsidRPr="001F5F56" w:rsidRDefault="00BD4D61" w:rsidP="00744F03">
            <w:pPr>
              <w:suppressAutoHyphens/>
              <w:jc w:val="both"/>
              <w:rPr>
                <w:sz w:val="20"/>
              </w:rPr>
            </w:pPr>
            <w:r w:rsidRPr="001F5F56">
              <w:rPr>
                <w:sz w:val="20"/>
              </w:rPr>
              <w:t>Токсичность</w:t>
            </w:r>
          </w:p>
        </w:tc>
        <w:tc>
          <w:tcPr>
            <w:tcW w:w="1895" w:type="pct"/>
            <w:tcBorders>
              <w:top w:val="single" w:sz="2" w:space="0" w:color="auto"/>
              <w:bottom w:val="single" w:sz="6" w:space="0" w:color="auto"/>
              <w:right w:val="single" w:sz="4" w:space="0" w:color="auto"/>
            </w:tcBorders>
            <w:vAlign w:val="center"/>
          </w:tcPr>
          <w:p w:rsidR="00BD4D61" w:rsidRPr="001F5F56" w:rsidRDefault="00BD4D61" w:rsidP="00744F03">
            <w:pPr>
              <w:suppressAutoHyphens/>
              <w:jc w:val="center"/>
              <w:rPr>
                <w:sz w:val="20"/>
              </w:rPr>
            </w:pPr>
            <w:r w:rsidRPr="001F5F56">
              <w:rPr>
                <w:sz w:val="20"/>
              </w:rPr>
              <w:t xml:space="preserve">3-й класс опасности </w:t>
            </w:r>
            <w:r w:rsidRPr="001F5F56">
              <w:rPr>
                <w:sz w:val="20"/>
              </w:rPr>
              <w:br/>
              <w:t>по ГОСТ 12.1.007-76</w:t>
            </w:r>
          </w:p>
        </w:tc>
      </w:tr>
      <w:tr w:rsidR="00BD4D61" w:rsidRPr="001F5F56" w:rsidTr="00744F03">
        <w:trPr>
          <w:cantSplit/>
          <w:trHeight w:val="20"/>
        </w:trPr>
        <w:tc>
          <w:tcPr>
            <w:tcW w:w="3105" w:type="pct"/>
            <w:tcBorders>
              <w:top w:val="single" w:sz="6" w:space="0" w:color="auto"/>
              <w:left w:val="single" w:sz="4" w:space="0" w:color="auto"/>
              <w:bottom w:val="single" w:sz="6" w:space="0" w:color="auto"/>
            </w:tcBorders>
            <w:vAlign w:val="center"/>
          </w:tcPr>
          <w:p w:rsidR="00BD4D61" w:rsidRPr="001F5F56" w:rsidRDefault="00BD4D61" w:rsidP="00744F03">
            <w:pPr>
              <w:suppressAutoHyphens/>
              <w:jc w:val="both"/>
              <w:rPr>
                <w:sz w:val="20"/>
              </w:rPr>
            </w:pPr>
            <w:r w:rsidRPr="001F5F56">
              <w:rPr>
                <w:sz w:val="20"/>
              </w:rPr>
              <w:t>Категория и группа взрывоопасной смеси паров метанола с воздухом</w:t>
            </w:r>
          </w:p>
        </w:tc>
        <w:tc>
          <w:tcPr>
            <w:tcW w:w="1895" w:type="pct"/>
            <w:tcBorders>
              <w:top w:val="single" w:sz="6" w:space="0" w:color="auto"/>
              <w:bottom w:val="single" w:sz="6" w:space="0" w:color="auto"/>
              <w:right w:val="single" w:sz="4" w:space="0" w:color="auto"/>
            </w:tcBorders>
            <w:vAlign w:val="center"/>
          </w:tcPr>
          <w:p w:rsidR="00BD4D61" w:rsidRPr="001F5F56" w:rsidRDefault="00BD4D61" w:rsidP="00744F03">
            <w:pPr>
              <w:suppressAutoHyphens/>
              <w:jc w:val="center"/>
              <w:rPr>
                <w:sz w:val="20"/>
                <w:lang w:val="en-US"/>
              </w:rPr>
            </w:pPr>
            <w:r w:rsidRPr="001F5F56">
              <w:rPr>
                <w:sz w:val="20"/>
              </w:rPr>
              <w:t>IIА-Т2</w:t>
            </w:r>
          </w:p>
          <w:p w:rsidR="00BD4D61" w:rsidRPr="001F5F56" w:rsidRDefault="00BD4D61" w:rsidP="00744F03">
            <w:pPr>
              <w:suppressAutoHyphens/>
              <w:jc w:val="center"/>
              <w:rPr>
                <w:sz w:val="20"/>
              </w:rPr>
            </w:pPr>
            <w:r w:rsidRPr="001F5F56">
              <w:rPr>
                <w:sz w:val="20"/>
              </w:rPr>
              <w:t>ГОСТ 31610.20-1-2020</w:t>
            </w:r>
          </w:p>
        </w:tc>
      </w:tr>
    </w:tbl>
    <w:p w:rsidR="00BD4D61" w:rsidRPr="001F5F56" w:rsidRDefault="00BD4D61" w:rsidP="00744F03">
      <w:pPr>
        <w:pStyle w:val="affe"/>
      </w:pPr>
      <w:r w:rsidRPr="001F5F56">
        <w:lastRenderedPageBreak/>
        <w:t xml:space="preserve">Основные характеристики раствора задавочного приведены в таблице </w:t>
      </w:r>
      <w:r w:rsidR="00813843" w:rsidRPr="001F5F56">
        <w:t>1</w:t>
      </w:r>
      <w:r w:rsidR="00744F03" w:rsidRPr="001F5F56">
        <w:t>.</w:t>
      </w:r>
      <w:r w:rsidR="009571C9">
        <w:t>7</w:t>
      </w:r>
      <w:r w:rsidR="00744F03" w:rsidRPr="001F5F56">
        <w:t>.</w:t>
      </w:r>
    </w:p>
    <w:p w:rsidR="00BD4D61" w:rsidRPr="001F5F56" w:rsidRDefault="00744F03" w:rsidP="0089615C">
      <w:pPr>
        <w:pStyle w:val="affe"/>
        <w:ind w:firstLine="0"/>
      </w:pPr>
      <w:bookmarkStart w:id="33" w:name="_Toc19281906"/>
      <w:bookmarkStart w:id="34" w:name="_Toc51242162"/>
      <w:bookmarkStart w:id="35" w:name="_Toc51250447"/>
      <w:bookmarkStart w:id="36" w:name="_Toc51250587"/>
      <w:bookmarkStart w:id="37" w:name="_Toc51322136"/>
      <w:bookmarkStart w:id="38" w:name="_Toc51330606"/>
      <w:bookmarkStart w:id="39" w:name="_Toc85030226"/>
      <w:r w:rsidRPr="001F5F56">
        <w:t xml:space="preserve">Таблица </w:t>
      </w:r>
      <w:r w:rsidR="00063507">
        <w:fldChar w:fldCharType="begin"/>
      </w:r>
      <w:r w:rsidR="00063507">
        <w:instrText xml:space="preserve"> STYLEREF 1 \s </w:instrText>
      </w:r>
      <w:r w:rsidR="00063507">
        <w:fldChar w:fldCharType="separate"/>
      </w:r>
      <w:r w:rsidR="009571C9">
        <w:rPr>
          <w:noProof/>
        </w:rPr>
        <w:t>1</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9571C9">
        <w:rPr>
          <w:noProof/>
        </w:rPr>
        <w:t>7</w:t>
      </w:r>
      <w:r w:rsidR="00063507">
        <w:rPr>
          <w:noProof/>
        </w:rPr>
        <w:fldChar w:fldCharType="end"/>
      </w:r>
      <w:r w:rsidRPr="001F5F56">
        <w:t xml:space="preserve"> </w:t>
      </w:r>
      <w:r w:rsidR="00BD4D61" w:rsidRPr="001F5F56">
        <w:t>- Основные характеристики раствора задавочного</w:t>
      </w:r>
      <w:bookmarkEnd w:id="33"/>
      <w:bookmarkEnd w:id="34"/>
      <w:bookmarkEnd w:id="35"/>
      <w:bookmarkEnd w:id="36"/>
      <w:bookmarkEnd w:id="37"/>
      <w:bookmarkEnd w:id="38"/>
      <w:bookmarkEnd w:id="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6"/>
        <w:gridCol w:w="4799"/>
      </w:tblGrid>
      <w:tr w:rsidR="008C6758" w:rsidRPr="001F5F56" w:rsidTr="0089615C">
        <w:trPr>
          <w:trHeight w:val="20"/>
        </w:trPr>
        <w:tc>
          <w:tcPr>
            <w:tcW w:w="2565" w:type="pct"/>
            <w:shd w:val="clear" w:color="auto" w:fill="auto"/>
            <w:vAlign w:val="center"/>
          </w:tcPr>
          <w:p w:rsidR="00BD4D61" w:rsidRPr="001F5F56" w:rsidRDefault="00BD4D61" w:rsidP="00744F03">
            <w:pPr>
              <w:jc w:val="center"/>
              <w:rPr>
                <w:sz w:val="20"/>
                <w:lang w:eastAsia="en-US"/>
              </w:rPr>
            </w:pPr>
            <w:r w:rsidRPr="001F5F56">
              <w:rPr>
                <w:sz w:val="20"/>
                <w:lang w:eastAsia="en-US"/>
              </w:rPr>
              <w:t>Наименование показателя</w:t>
            </w:r>
          </w:p>
        </w:tc>
        <w:tc>
          <w:tcPr>
            <w:tcW w:w="2435" w:type="pct"/>
            <w:shd w:val="clear" w:color="auto" w:fill="auto"/>
            <w:vAlign w:val="center"/>
          </w:tcPr>
          <w:p w:rsidR="00BD4D61" w:rsidRPr="001F5F56" w:rsidRDefault="00BD4D61" w:rsidP="00744F03">
            <w:pPr>
              <w:jc w:val="center"/>
              <w:rPr>
                <w:sz w:val="20"/>
                <w:lang w:eastAsia="en-US"/>
              </w:rPr>
            </w:pPr>
            <w:r w:rsidRPr="001F5F56">
              <w:rPr>
                <w:sz w:val="20"/>
                <w:lang w:eastAsia="en-US"/>
              </w:rPr>
              <w:t>Значение</w:t>
            </w:r>
          </w:p>
        </w:tc>
      </w:tr>
      <w:tr w:rsidR="008C6758" w:rsidRPr="001F5F56" w:rsidTr="0089615C">
        <w:trPr>
          <w:trHeight w:val="20"/>
        </w:trPr>
        <w:tc>
          <w:tcPr>
            <w:tcW w:w="2565" w:type="pct"/>
            <w:shd w:val="clear" w:color="auto" w:fill="auto"/>
            <w:vAlign w:val="center"/>
          </w:tcPr>
          <w:p w:rsidR="00BD4D61" w:rsidRPr="001F5F56" w:rsidRDefault="00BD4D61" w:rsidP="00744F03">
            <w:pPr>
              <w:jc w:val="both"/>
              <w:rPr>
                <w:sz w:val="20"/>
                <w:lang w:eastAsia="en-US"/>
              </w:rPr>
            </w:pPr>
            <w:r w:rsidRPr="001F5F56">
              <w:rPr>
                <w:sz w:val="20"/>
                <w:lang w:eastAsia="en-US"/>
              </w:rPr>
              <w:t>Внешний вид</w:t>
            </w:r>
          </w:p>
        </w:tc>
        <w:tc>
          <w:tcPr>
            <w:tcW w:w="2435" w:type="pct"/>
            <w:shd w:val="clear" w:color="auto" w:fill="auto"/>
            <w:vAlign w:val="center"/>
          </w:tcPr>
          <w:p w:rsidR="00BD4D61" w:rsidRPr="001F5F56" w:rsidRDefault="00BD4D61" w:rsidP="00744F03">
            <w:pPr>
              <w:jc w:val="center"/>
              <w:rPr>
                <w:sz w:val="20"/>
                <w:lang w:eastAsia="en-US"/>
              </w:rPr>
            </w:pPr>
            <w:r w:rsidRPr="001F5F56">
              <w:rPr>
                <w:sz w:val="20"/>
                <w:lang w:eastAsia="en-US"/>
              </w:rPr>
              <w:t>жидкость от светло-желтого до светло-коричневого цвета</w:t>
            </w:r>
          </w:p>
        </w:tc>
      </w:tr>
      <w:tr w:rsidR="008C6758" w:rsidRPr="001F5F56" w:rsidTr="0089615C">
        <w:trPr>
          <w:trHeight w:val="20"/>
        </w:trPr>
        <w:tc>
          <w:tcPr>
            <w:tcW w:w="2565" w:type="pct"/>
            <w:shd w:val="clear" w:color="auto" w:fill="auto"/>
            <w:vAlign w:val="center"/>
          </w:tcPr>
          <w:p w:rsidR="00BD4D61" w:rsidRPr="001F5F56" w:rsidRDefault="00BD4D61" w:rsidP="00744F03">
            <w:pPr>
              <w:jc w:val="both"/>
              <w:rPr>
                <w:sz w:val="20"/>
                <w:lang w:eastAsia="en-US"/>
              </w:rPr>
            </w:pPr>
            <w:r w:rsidRPr="001F5F56">
              <w:rPr>
                <w:sz w:val="20"/>
                <w:lang w:eastAsia="en-US"/>
              </w:rPr>
              <w:t>Плотность при 20 °С, г/см</w:t>
            </w:r>
            <w:r w:rsidRPr="001F5F56">
              <w:rPr>
                <w:sz w:val="20"/>
                <w:vertAlign w:val="superscript"/>
                <w:lang w:eastAsia="en-US"/>
              </w:rPr>
              <w:t>3</w:t>
            </w:r>
          </w:p>
        </w:tc>
        <w:tc>
          <w:tcPr>
            <w:tcW w:w="2435" w:type="pct"/>
            <w:shd w:val="clear" w:color="auto" w:fill="auto"/>
            <w:vAlign w:val="center"/>
          </w:tcPr>
          <w:p w:rsidR="00BD4D61" w:rsidRPr="001F5F56" w:rsidRDefault="00BD4D61" w:rsidP="00744F03">
            <w:pPr>
              <w:jc w:val="center"/>
              <w:rPr>
                <w:sz w:val="20"/>
                <w:lang w:eastAsia="en-US"/>
              </w:rPr>
            </w:pPr>
            <w:r w:rsidRPr="001F5F56">
              <w:rPr>
                <w:sz w:val="20"/>
                <w:lang w:eastAsia="en-US"/>
              </w:rPr>
              <w:t>1,2 ÷ 2,1</w:t>
            </w:r>
          </w:p>
        </w:tc>
      </w:tr>
      <w:tr w:rsidR="008C6758" w:rsidRPr="001F5F56" w:rsidTr="0089615C">
        <w:trPr>
          <w:trHeight w:val="20"/>
        </w:trPr>
        <w:tc>
          <w:tcPr>
            <w:tcW w:w="2565" w:type="pct"/>
            <w:shd w:val="clear" w:color="auto" w:fill="auto"/>
            <w:vAlign w:val="center"/>
          </w:tcPr>
          <w:p w:rsidR="00BD4D61" w:rsidRPr="001F5F56" w:rsidRDefault="00BD4D61" w:rsidP="00744F03">
            <w:pPr>
              <w:jc w:val="both"/>
              <w:rPr>
                <w:sz w:val="20"/>
                <w:lang w:eastAsia="en-US"/>
              </w:rPr>
            </w:pPr>
            <w:r w:rsidRPr="001F5F56">
              <w:rPr>
                <w:sz w:val="20"/>
                <w:lang w:eastAsia="en-US"/>
              </w:rPr>
              <w:t>Количество взвешенных частиц, мг/дм</w:t>
            </w:r>
            <w:r w:rsidRPr="001F5F56">
              <w:rPr>
                <w:sz w:val="20"/>
                <w:vertAlign w:val="superscript"/>
                <w:lang w:eastAsia="en-US"/>
              </w:rPr>
              <w:t>3</w:t>
            </w:r>
          </w:p>
        </w:tc>
        <w:tc>
          <w:tcPr>
            <w:tcW w:w="2435" w:type="pct"/>
            <w:shd w:val="clear" w:color="auto" w:fill="auto"/>
            <w:vAlign w:val="center"/>
          </w:tcPr>
          <w:p w:rsidR="00BD4D61" w:rsidRPr="001F5F56" w:rsidRDefault="00BD4D61" w:rsidP="00744F03">
            <w:pPr>
              <w:jc w:val="center"/>
              <w:rPr>
                <w:sz w:val="20"/>
                <w:lang w:eastAsia="en-US"/>
              </w:rPr>
            </w:pPr>
            <w:r w:rsidRPr="001F5F56">
              <w:rPr>
                <w:sz w:val="20"/>
                <w:lang w:eastAsia="en-US"/>
              </w:rPr>
              <w:t>100</w:t>
            </w:r>
          </w:p>
        </w:tc>
      </w:tr>
      <w:tr w:rsidR="008C6758" w:rsidRPr="001F5F56" w:rsidTr="0089615C">
        <w:trPr>
          <w:trHeight w:val="20"/>
        </w:trPr>
        <w:tc>
          <w:tcPr>
            <w:tcW w:w="2565" w:type="pct"/>
            <w:shd w:val="clear" w:color="auto" w:fill="auto"/>
            <w:vAlign w:val="center"/>
          </w:tcPr>
          <w:p w:rsidR="00BD4D61" w:rsidRPr="001F5F56" w:rsidRDefault="00BD4D61" w:rsidP="00744F03">
            <w:pPr>
              <w:jc w:val="both"/>
              <w:rPr>
                <w:sz w:val="20"/>
                <w:lang w:eastAsia="en-US"/>
              </w:rPr>
            </w:pPr>
            <w:r w:rsidRPr="001F5F56">
              <w:rPr>
                <w:sz w:val="20"/>
                <w:lang w:eastAsia="en-US"/>
              </w:rPr>
              <w:t xml:space="preserve">Температура продукта, °С </w:t>
            </w:r>
          </w:p>
        </w:tc>
        <w:tc>
          <w:tcPr>
            <w:tcW w:w="2435" w:type="pct"/>
            <w:shd w:val="clear" w:color="auto" w:fill="auto"/>
            <w:vAlign w:val="center"/>
          </w:tcPr>
          <w:p w:rsidR="00BD4D61" w:rsidRPr="001F5F56" w:rsidRDefault="00BD4D61" w:rsidP="00744F03">
            <w:pPr>
              <w:jc w:val="center"/>
              <w:rPr>
                <w:sz w:val="20"/>
                <w:lang w:eastAsia="en-US"/>
              </w:rPr>
            </w:pPr>
            <w:r w:rsidRPr="001F5F56">
              <w:rPr>
                <w:sz w:val="20"/>
                <w:lang w:eastAsia="en-US"/>
              </w:rPr>
              <w:t xml:space="preserve"> плюс 39</w:t>
            </w:r>
          </w:p>
          <w:p w:rsidR="00BD4D61" w:rsidRPr="001F5F56" w:rsidRDefault="00BD4D61" w:rsidP="00744F03">
            <w:pPr>
              <w:jc w:val="center"/>
              <w:rPr>
                <w:sz w:val="20"/>
                <w:lang w:eastAsia="en-US"/>
              </w:rPr>
            </w:pPr>
            <w:r w:rsidRPr="001F5F56">
              <w:rPr>
                <w:sz w:val="20"/>
                <w:lang w:eastAsia="en-US"/>
              </w:rPr>
              <w:t>минус 61</w:t>
            </w:r>
          </w:p>
        </w:tc>
      </w:tr>
      <w:tr w:rsidR="00BD4D61" w:rsidRPr="001F5F56" w:rsidTr="0089615C">
        <w:trPr>
          <w:trHeight w:val="20"/>
        </w:trPr>
        <w:tc>
          <w:tcPr>
            <w:tcW w:w="2565" w:type="pct"/>
            <w:shd w:val="clear" w:color="auto" w:fill="auto"/>
            <w:vAlign w:val="center"/>
          </w:tcPr>
          <w:p w:rsidR="00BD4D61" w:rsidRPr="001F5F56" w:rsidRDefault="00BD4D61" w:rsidP="00744F03">
            <w:pPr>
              <w:jc w:val="both"/>
              <w:rPr>
                <w:sz w:val="20"/>
                <w:lang w:eastAsia="en-US"/>
              </w:rPr>
            </w:pPr>
            <w:r w:rsidRPr="001F5F56">
              <w:rPr>
                <w:sz w:val="20"/>
                <w:lang w:eastAsia="en-US"/>
              </w:rPr>
              <w:t>Токсичность</w:t>
            </w:r>
          </w:p>
        </w:tc>
        <w:tc>
          <w:tcPr>
            <w:tcW w:w="2435" w:type="pct"/>
            <w:shd w:val="clear" w:color="auto" w:fill="auto"/>
            <w:vAlign w:val="center"/>
          </w:tcPr>
          <w:p w:rsidR="00BD4D61" w:rsidRPr="001F5F56" w:rsidRDefault="00BD4D61" w:rsidP="00744F03">
            <w:pPr>
              <w:jc w:val="center"/>
              <w:rPr>
                <w:sz w:val="20"/>
                <w:lang w:eastAsia="en-US"/>
              </w:rPr>
            </w:pPr>
            <w:r w:rsidRPr="001F5F56">
              <w:rPr>
                <w:sz w:val="20"/>
                <w:lang w:eastAsia="en-US"/>
              </w:rPr>
              <w:t>-</w:t>
            </w:r>
          </w:p>
        </w:tc>
      </w:tr>
    </w:tbl>
    <w:p w:rsidR="00414DED" w:rsidRPr="001F5F56" w:rsidRDefault="00414DED" w:rsidP="00744F03">
      <w:pPr>
        <w:pStyle w:val="affe"/>
      </w:pPr>
    </w:p>
    <w:p w:rsidR="00414DED" w:rsidRPr="001F5F56" w:rsidRDefault="00414DED">
      <w:r w:rsidRPr="001F5F56">
        <w:br w:type="page"/>
      </w:r>
    </w:p>
    <w:p w:rsidR="00525D39" w:rsidRPr="001F5F56" w:rsidRDefault="00525D39" w:rsidP="00B14297">
      <w:pPr>
        <w:pStyle w:val="24"/>
      </w:pPr>
      <w:bookmarkStart w:id="40" w:name="_Toc177047724"/>
      <w:r w:rsidRPr="001F5F56">
        <w:lastRenderedPageBreak/>
        <w:t>Организационно-технологическая схема подготовки и организации строительства, инженерная подготовка</w:t>
      </w:r>
      <w:bookmarkEnd w:id="40"/>
    </w:p>
    <w:p w:rsidR="00C622CD" w:rsidRPr="001F5F56" w:rsidRDefault="00C622CD" w:rsidP="00317099">
      <w:pPr>
        <w:suppressAutoHyphens/>
        <w:ind w:firstLine="709"/>
        <w:jc w:val="both"/>
      </w:pPr>
      <w:r w:rsidRPr="001F5F56">
        <w:rPr>
          <w:szCs w:val="24"/>
        </w:rPr>
        <w:t xml:space="preserve">В проектной документации </w:t>
      </w:r>
      <w:r w:rsidR="00317099" w:rsidRPr="001F5F56">
        <w:rPr>
          <w:szCs w:val="24"/>
        </w:rPr>
        <w:t xml:space="preserve">не </w:t>
      </w:r>
      <w:r w:rsidRPr="001F5F56">
        <w:rPr>
          <w:szCs w:val="24"/>
        </w:rPr>
        <w:t xml:space="preserve">предусматривается выделение этапов строительства </w:t>
      </w:r>
      <w:r w:rsidRPr="001F5F56">
        <w:t>Строительство объекта выполняется одним комплексным технологическим подразделением (КТП), в состав которого входят специализированные бригады, выполняющие работ по производственным циклам, исходя из технологической последовательности возведения объекта. Строительные бригады формируются таким образом, чтобы не было простоя бригад, выполняющих последующие процессы после строительства предшествующих видов работ. Средняя списочная численность работающих по категориям и этапам представлена в таблице 1.</w:t>
      </w:r>
      <w:r w:rsidR="009571C9">
        <w:t>8</w:t>
      </w:r>
      <w:r w:rsidRPr="001F5F56">
        <w:t>.</w:t>
      </w:r>
    </w:p>
    <w:p w:rsidR="00525D39" w:rsidRPr="001F5F56" w:rsidRDefault="00525D39" w:rsidP="00525D39">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009571C9">
        <w:rPr>
          <w:b w:val="0"/>
          <w:noProof/>
        </w:rPr>
        <w:t>1</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009571C9">
        <w:rPr>
          <w:b w:val="0"/>
          <w:noProof/>
        </w:rPr>
        <w:t>8</w:t>
      </w:r>
      <w:r w:rsidRPr="001F5F56">
        <w:rPr>
          <w:b w:val="0"/>
        </w:rPr>
        <w:fldChar w:fldCharType="end"/>
      </w:r>
      <w:r w:rsidRPr="001F5F56">
        <w:rPr>
          <w:b w:val="0"/>
        </w:rPr>
        <w:t xml:space="preserve"> </w:t>
      </w:r>
      <w:r w:rsidRPr="001F5F56">
        <w:rPr>
          <w:b w:val="0"/>
        </w:rPr>
        <w:noBreakHyphen/>
        <w:t xml:space="preserve"> Средняя списочная численность работающих по категориям и этапам</w:t>
      </w:r>
    </w:p>
    <w:tbl>
      <w:tblPr>
        <w:tblW w:w="5000" w:type="pct"/>
        <w:tblLook w:val="04A0" w:firstRow="1" w:lastRow="0" w:firstColumn="1" w:lastColumn="0" w:noHBand="0" w:noVBand="1"/>
      </w:tblPr>
      <w:tblGrid>
        <w:gridCol w:w="1654"/>
        <w:gridCol w:w="2075"/>
        <w:gridCol w:w="1604"/>
        <w:gridCol w:w="2596"/>
        <w:gridCol w:w="1926"/>
      </w:tblGrid>
      <w:tr w:rsidR="00317099" w:rsidRPr="001F5F56" w:rsidTr="0018308E">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7099" w:rsidRPr="001F5F56" w:rsidRDefault="00317099" w:rsidP="0018308E">
            <w:pPr>
              <w:jc w:val="center"/>
              <w:rPr>
                <w:sz w:val="20"/>
              </w:rPr>
            </w:pPr>
            <w:r w:rsidRPr="001F5F56">
              <w:rPr>
                <w:sz w:val="20"/>
              </w:rPr>
              <w:t>Численность работающих, человек</w:t>
            </w:r>
          </w:p>
        </w:tc>
      </w:tr>
      <w:tr w:rsidR="00317099" w:rsidRPr="001F5F56" w:rsidTr="0018308E">
        <w:trPr>
          <w:trHeight w:val="20"/>
        </w:trPr>
        <w:tc>
          <w:tcPr>
            <w:tcW w:w="839"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317099" w:rsidRPr="001F5F56" w:rsidRDefault="00317099" w:rsidP="0018308E">
            <w:pPr>
              <w:jc w:val="center"/>
              <w:rPr>
                <w:sz w:val="20"/>
              </w:rPr>
            </w:pPr>
            <w:r w:rsidRPr="001F5F56">
              <w:rPr>
                <w:sz w:val="20"/>
              </w:rPr>
              <w:t>Общая</w:t>
            </w:r>
          </w:p>
        </w:tc>
        <w:tc>
          <w:tcPr>
            <w:tcW w:w="4161" w:type="pct"/>
            <w:gridSpan w:val="4"/>
            <w:tcBorders>
              <w:top w:val="single" w:sz="4" w:space="0" w:color="auto"/>
              <w:left w:val="nil"/>
              <w:bottom w:val="single" w:sz="4" w:space="0" w:color="auto"/>
              <w:right w:val="single" w:sz="4" w:space="0" w:color="auto"/>
            </w:tcBorders>
            <w:shd w:val="clear" w:color="auto" w:fill="auto"/>
            <w:noWrap/>
            <w:vAlign w:val="center"/>
            <w:hideMark/>
          </w:tcPr>
          <w:p w:rsidR="00317099" w:rsidRPr="001F5F56" w:rsidRDefault="00317099" w:rsidP="0018308E">
            <w:pPr>
              <w:jc w:val="center"/>
              <w:rPr>
                <w:sz w:val="20"/>
              </w:rPr>
            </w:pPr>
            <w:r w:rsidRPr="001F5F56">
              <w:rPr>
                <w:sz w:val="20"/>
              </w:rPr>
              <w:t>в том числе:</w:t>
            </w:r>
          </w:p>
        </w:tc>
      </w:tr>
      <w:tr w:rsidR="00317099" w:rsidRPr="001F5F56" w:rsidTr="0018308E">
        <w:trPr>
          <w:trHeight w:val="20"/>
        </w:trPr>
        <w:tc>
          <w:tcPr>
            <w:tcW w:w="839" w:type="pct"/>
            <w:vMerge/>
            <w:tcBorders>
              <w:top w:val="nil"/>
              <w:left w:val="single" w:sz="4" w:space="0" w:color="auto"/>
              <w:bottom w:val="single" w:sz="4" w:space="0" w:color="auto"/>
              <w:right w:val="single" w:sz="4" w:space="0" w:color="auto"/>
            </w:tcBorders>
            <w:shd w:val="clear" w:color="auto" w:fill="auto"/>
            <w:vAlign w:val="center"/>
            <w:hideMark/>
          </w:tcPr>
          <w:p w:rsidR="00317099" w:rsidRPr="001F5F56" w:rsidRDefault="00317099" w:rsidP="0018308E">
            <w:pPr>
              <w:rPr>
                <w:sz w:val="20"/>
              </w:rPr>
            </w:pPr>
          </w:p>
        </w:tc>
        <w:tc>
          <w:tcPr>
            <w:tcW w:w="1053" w:type="pct"/>
            <w:tcBorders>
              <w:top w:val="nil"/>
              <w:left w:val="nil"/>
              <w:bottom w:val="single" w:sz="4" w:space="0" w:color="auto"/>
              <w:right w:val="single" w:sz="4" w:space="0" w:color="auto"/>
            </w:tcBorders>
            <w:shd w:val="clear" w:color="auto" w:fill="auto"/>
            <w:vAlign w:val="center"/>
            <w:hideMark/>
          </w:tcPr>
          <w:p w:rsidR="00317099" w:rsidRPr="001F5F56" w:rsidRDefault="00317099" w:rsidP="0018308E">
            <w:pPr>
              <w:jc w:val="center"/>
              <w:rPr>
                <w:sz w:val="20"/>
              </w:rPr>
            </w:pPr>
            <w:r w:rsidRPr="001F5F56">
              <w:rPr>
                <w:sz w:val="20"/>
              </w:rPr>
              <w:t>Рабочие,</w:t>
            </w:r>
          </w:p>
          <w:p w:rsidR="00317099" w:rsidRPr="001F5F56" w:rsidRDefault="00317099" w:rsidP="0018308E">
            <w:pPr>
              <w:jc w:val="center"/>
              <w:rPr>
                <w:sz w:val="20"/>
              </w:rPr>
            </w:pPr>
            <w:r w:rsidRPr="001F5F56">
              <w:rPr>
                <w:sz w:val="20"/>
              </w:rPr>
              <w:t>83,9 %</w:t>
            </w:r>
          </w:p>
        </w:tc>
        <w:tc>
          <w:tcPr>
            <w:tcW w:w="814" w:type="pct"/>
            <w:tcBorders>
              <w:top w:val="nil"/>
              <w:left w:val="nil"/>
              <w:bottom w:val="single" w:sz="4" w:space="0" w:color="auto"/>
              <w:right w:val="single" w:sz="4" w:space="0" w:color="auto"/>
            </w:tcBorders>
            <w:shd w:val="clear" w:color="auto" w:fill="auto"/>
            <w:vAlign w:val="center"/>
            <w:hideMark/>
          </w:tcPr>
          <w:p w:rsidR="00317099" w:rsidRPr="001F5F56" w:rsidRDefault="00317099" w:rsidP="0018308E">
            <w:pPr>
              <w:jc w:val="center"/>
              <w:rPr>
                <w:sz w:val="20"/>
              </w:rPr>
            </w:pPr>
            <w:r w:rsidRPr="001F5F56">
              <w:rPr>
                <w:sz w:val="20"/>
              </w:rPr>
              <w:t>ИТР,</w:t>
            </w:r>
          </w:p>
          <w:p w:rsidR="00317099" w:rsidRPr="001F5F56" w:rsidRDefault="00317099" w:rsidP="0018308E">
            <w:pPr>
              <w:jc w:val="center"/>
              <w:rPr>
                <w:sz w:val="20"/>
              </w:rPr>
            </w:pPr>
            <w:r w:rsidRPr="001F5F56">
              <w:rPr>
                <w:sz w:val="20"/>
              </w:rPr>
              <w:t>11 %</w:t>
            </w:r>
          </w:p>
        </w:tc>
        <w:tc>
          <w:tcPr>
            <w:tcW w:w="1317" w:type="pct"/>
            <w:tcBorders>
              <w:top w:val="nil"/>
              <w:left w:val="nil"/>
              <w:bottom w:val="single" w:sz="4" w:space="0" w:color="auto"/>
              <w:right w:val="single" w:sz="4" w:space="0" w:color="auto"/>
            </w:tcBorders>
            <w:shd w:val="clear" w:color="auto" w:fill="auto"/>
            <w:vAlign w:val="center"/>
            <w:hideMark/>
          </w:tcPr>
          <w:p w:rsidR="00317099" w:rsidRPr="001F5F56" w:rsidRDefault="00317099" w:rsidP="0018308E">
            <w:pPr>
              <w:jc w:val="center"/>
              <w:rPr>
                <w:sz w:val="20"/>
              </w:rPr>
            </w:pPr>
            <w:r w:rsidRPr="001F5F56">
              <w:rPr>
                <w:sz w:val="20"/>
              </w:rPr>
              <w:t>Служащие,</w:t>
            </w:r>
          </w:p>
          <w:p w:rsidR="00317099" w:rsidRPr="001F5F56" w:rsidRDefault="00317099" w:rsidP="0018308E">
            <w:pPr>
              <w:jc w:val="center"/>
              <w:rPr>
                <w:sz w:val="20"/>
              </w:rPr>
            </w:pPr>
            <w:r w:rsidRPr="001F5F56">
              <w:rPr>
                <w:sz w:val="20"/>
              </w:rPr>
              <w:t>3,6 %</w:t>
            </w:r>
          </w:p>
        </w:tc>
        <w:tc>
          <w:tcPr>
            <w:tcW w:w="977" w:type="pct"/>
            <w:tcBorders>
              <w:top w:val="nil"/>
              <w:left w:val="nil"/>
              <w:bottom w:val="single" w:sz="4" w:space="0" w:color="auto"/>
              <w:right w:val="single" w:sz="4" w:space="0" w:color="auto"/>
            </w:tcBorders>
            <w:shd w:val="clear" w:color="auto" w:fill="auto"/>
            <w:vAlign w:val="center"/>
            <w:hideMark/>
          </w:tcPr>
          <w:p w:rsidR="00317099" w:rsidRPr="001F5F56" w:rsidRDefault="00317099" w:rsidP="0018308E">
            <w:pPr>
              <w:jc w:val="center"/>
              <w:rPr>
                <w:sz w:val="20"/>
              </w:rPr>
            </w:pPr>
            <w:r w:rsidRPr="001F5F56">
              <w:rPr>
                <w:sz w:val="20"/>
              </w:rPr>
              <w:t>МОП и охрана, 1,5 %</w:t>
            </w:r>
          </w:p>
        </w:tc>
      </w:tr>
      <w:tr w:rsidR="00317099" w:rsidRPr="001F5F56" w:rsidTr="0018308E">
        <w:trPr>
          <w:trHeight w:val="20"/>
        </w:trPr>
        <w:tc>
          <w:tcPr>
            <w:tcW w:w="839" w:type="pct"/>
            <w:tcBorders>
              <w:top w:val="nil"/>
              <w:left w:val="single" w:sz="4" w:space="0" w:color="auto"/>
              <w:bottom w:val="single" w:sz="4" w:space="0" w:color="auto"/>
              <w:right w:val="single" w:sz="4" w:space="0" w:color="auto"/>
            </w:tcBorders>
            <w:shd w:val="clear" w:color="auto" w:fill="auto"/>
            <w:noWrap/>
            <w:vAlign w:val="center"/>
            <w:hideMark/>
          </w:tcPr>
          <w:p w:rsidR="00317099" w:rsidRPr="001F5F56" w:rsidRDefault="00317099" w:rsidP="0018308E">
            <w:pPr>
              <w:jc w:val="center"/>
              <w:rPr>
                <w:sz w:val="20"/>
              </w:rPr>
            </w:pPr>
            <w:r w:rsidRPr="001F5F56">
              <w:rPr>
                <w:sz w:val="20"/>
              </w:rPr>
              <w:t>18</w:t>
            </w:r>
          </w:p>
        </w:tc>
        <w:tc>
          <w:tcPr>
            <w:tcW w:w="1053" w:type="pct"/>
            <w:tcBorders>
              <w:top w:val="nil"/>
              <w:left w:val="nil"/>
              <w:bottom w:val="single" w:sz="4" w:space="0" w:color="auto"/>
              <w:right w:val="single" w:sz="4" w:space="0" w:color="auto"/>
            </w:tcBorders>
            <w:shd w:val="clear" w:color="auto" w:fill="auto"/>
            <w:noWrap/>
            <w:vAlign w:val="center"/>
            <w:hideMark/>
          </w:tcPr>
          <w:p w:rsidR="00317099" w:rsidRPr="001F5F56" w:rsidRDefault="00317099" w:rsidP="0018308E">
            <w:pPr>
              <w:jc w:val="center"/>
              <w:rPr>
                <w:sz w:val="20"/>
              </w:rPr>
            </w:pPr>
            <w:r w:rsidRPr="001F5F56">
              <w:rPr>
                <w:sz w:val="20"/>
              </w:rPr>
              <w:t>14</w:t>
            </w:r>
          </w:p>
        </w:tc>
        <w:tc>
          <w:tcPr>
            <w:tcW w:w="814" w:type="pct"/>
            <w:tcBorders>
              <w:top w:val="nil"/>
              <w:left w:val="nil"/>
              <w:bottom w:val="single" w:sz="4" w:space="0" w:color="auto"/>
              <w:right w:val="single" w:sz="4" w:space="0" w:color="auto"/>
            </w:tcBorders>
            <w:shd w:val="clear" w:color="auto" w:fill="auto"/>
            <w:noWrap/>
            <w:vAlign w:val="center"/>
            <w:hideMark/>
          </w:tcPr>
          <w:p w:rsidR="00317099" w:rsidRPr="001F5F56" w:rsidRDefault="00317099" w:rsidP="0018308E">
            <w:pPr>
              <w:jc w:val="center"/>
              <w:rPr>
                <w:sz w:val="20"/>
              </w:rPr>
            </w:pPr>
            <w:r w:rsidRPr="001F5F56">
              <w:rPr>
                <w:sz w:val="20"/>
              </w:rPr>
              <w:t>2</w:t>
            </w:r>
          </w:p>
        </w:tc>
        <w:tc>
          <w:tcPr>
            <w:tcW w:w="1317" w:type="pct"/>
            <w:tcBorders>
              <w:top w:val="nil"/>
              <w:left w:val="nil"/>
              <w:bottom w:val="single" w:sz="4" w:space="0" w:color="auto"/>
              <w:right w:val="single" w:sz="4" w:space="0" w:color="auto"/>
            </w:tcBorders>
            <w:shd w:val="clear" w:color="auto" w:fill="auto"/>
            <w:noWrap/>
            <w:vAlign w:val="center"/>
            <w:hideMark/>
          </w:tcPr>
          <w:p w:rsidR="00317099" w:rsidRPr="001F5F56" w:rsidRDefault="00317099" w:rsidP="0018308E">
            <w:pPr>
              <w:jc w:val="center"/>
              <w:rPr>
                <w:sz w:val="20"/>
              </w:rPr>
            </w:pPr>
            <w:r w:rsidRPr="001F5F56">
              <w:rPr>
                <w:sz w:val="20"/>
              </w:rPr>
              <w:t>1</w:t>
            </w:r>
          </w:p>
        </w:tc>
        <w:tc>
          <w:tcPr>
            <w:tcW w:w="977" w:type="pct"/>
            <w:tcBorders>
              <w:top w:val="nil"/>
              <w:left w:val="nil"/>
              <w:bottom w:val="single" w:sz="4" w:space="0" w:color="auto"/>
              <w:right w:val="single" w:sz="4" w:space="0" w:color="auto"/>
            </w:tcBorders>
            <w:shd w:val="clear" w:color="auto" w:fill="auto"/>
            <w:noWrap/>
            <w:vAlign w:val="center"/>
            <w:hideMark/>
          </w:tcPr>
          <w:p w:rsidR="00317099" w:rsidRPr="001F5F56" w:rsidRDefault="00317099" w:rsidP="0018308E">
            <w:pPr>
              <w:jc w:val="center"/>
              <w:rPr>
                <w:sz w:val="20"/>
              </w:rPr>
            </w:pPr>
            <w:r w:rsidRPr="001F5F56">
              <w:rPr>
                <w:sz w:val="20"/>
              </w:rPr>
              <w:t>1</w:t>
            </w:r>
          </w:p>
        </w:tc>
      </w:tr>
    </w:tbl>
    <w:p w:rsidR="00B43B1E" w:rsidRPr="001F5F56" w:rsidRDefault="00B43B1E" w:rsidP="00B43B1E">
      <w:pPr>
        <w:spacing w:before="120"/>
        <w:ind w:firstLine="709"/>
        <w:jc w:val="both"/>
      </w:pPr>
      <w:r w:rsidRPr="001F5F56">
        <w:t>Перечень основных строительных техники, машин, механизмов и транспортных средств, используемой при проведении основных строительно-монтажных работ, представлен в таблице 11.</w:t>
      </w:r>
      <w:r w:rsidR="00317099" w:rsidRPr="001F5F56">
        <w:t>3</w:t>
      </w:r>
      <w:r w:rsidRPr="001F5F56">
        <w:t xml:space="preserve"> тома 7.1 ш. ЧОНФ.ГАЗ-КГС.</w:t>
      </w:r>
      <w:r w:rsidR="008C6758" w:rsidRPr="001F5F56">
        <w:t>107</w:t>
      </w:r>
      <w:r w:rsidRPr="001F5F56">
        <w:t xml:space="preserve">-П-ПОС.01.00. </w:t>
      </w:r>
    </w:p>
    <w:p w:rsidR="00B43B1E" w:rsidRPr="001F5F56" w:rsidRDefault="00B43B1E" w:rsidP="00B43B1E">
      <w:pPr>
        <w:ind w:firstLine="709"/>
        <w:jc w:val="both"/>
      </w:pPr>
      <w:r w:rsidRPr="001F5F56">
        <w:t>Наименование и количество основных строительных машин, механизмов и транспортных средств уточняется при разработке проектов производства работ. Рекомендуемая техника может быть заменена на имеющиеся в наличии механизмы с аналогичными или выше техническими характеристиками.</w:t>
      </w:r>
    </w:p>
    <w:p w:rsidR="00B43B1E" w:rsidRPr="001F5F56" w:rsidRDefault="00B43B1E" w:rsidP="00B43B1E">
      <w:pPr>
        <w:ind w:firstLine="709"/>
        <w:jc w:val="both"/>
      </w:pPr>
      <w:r w:rsidRPr="001F5F56">
        <w:t>Проживание и социально-бытовое обслуживание строителей предусматривается во временном городке строителей. В планировочном отношении временный жилой городок разделен на три функциональные зоны: жилую, общественно-бытовую и вспомогательную.</w:t>
      </w:r>
    </w:p>
    <w:p w:rsidR="00B43B1E" w:rsidRPr="001F5F56" w:rsidRDefault="00B43B1E" w:rsidP="00B43B1E">
      <w:pPr>
        <w:ind w:firstLine="709"/>
        <w:jc w:val="both"/>
        <w:rPr>
          <w:b/>
        </w:rPr>
      </w:pPr>
      <w:r w:rsidRPr="001F5F56">
        <w:rPr>
          <w:b/>
        </w:rPr>
        <w:t>Системы инженерного обеспечения</w:t>
      </w:r>
    </w:p>
    <w:p w:rsidR="00B43B1E" w:rsidRPr="001F5F56" w:rsidRDefault="00B43B1E" w:rsidP="00B43B1E">
      <w:pPr>
        <w:ind w:firstLine="709"/>
        <w:jc w:val="both"/>
        <w:rPr>
          <w:u w:val="single"/>
        </w:rPr>
      </w:pPr>
      <w:r w:rsidRPr="001F5F56">
        <w:rPr>
          <w:u w:val="single"/>
        </w:rPr>
        <w:t xml:space="preserve">Водоснабжение </w:t>
      </w:r>
    </w:p>
    <w:p w:rsidR="00317099" w:rsidRPr="001F5F56" w:rsidRDefault="00317099" w:rsidP="00317099">
      <w:pPr>
        <w:ind w:firstLine="709"/>
        <w:jc w:val="both"/>
        <w:rPr>
          <w:szCs w:val="24"/>
        </w:rPr>
      </w:pPr>
      <w:r w:rsidRPr="001F5F56">
        <w:rPr>
          <w:szCs w:val="24"/>
        </w:rPr>
        <w:t>В период строительства вода потребляется на питьевые, хозяйственно-бытовые, производственные и противопожарные нужды. Персонал обеспечивается бутилированной водой питьевого качества.</w:t>
      </w:r>
    </w:p>
    <w:p w:rsidR="00B43B1E" w:rsidRPr="001F5F56" w:rsidRDefault="00317099" w:rsidP="00317099">
      <w:pPr>
        <w:ind w:firstLine="709"/>
        <w:jc w:val="both"/>
        <w:rPr>
          <w:szCs w:val="24"/>
        </w:rPr>
      </w:pPr>
      <w:r w:rsidRPr="001F5F56">
        <w:rPr>
          <w:szCs w:val="24"/>
        </w:rPr>
        <w:t>Снабжение водой на хозяйственно-бытовые, производственные и противопожарные нужды предусматривается из источников водоснабжения вахтового жилого комплекса (ВЖК), расположенного в районе УКПГ с доставкой автоцистерной для перевозки воды питьевого качества на шасси КАМАЗ-43118 объемом 10200 л (или аналог)</w:t>
      </w:r>
      <w:r w:rsidR="00B43B1E" w:rsidRPr="001F5F56">
        <w:rPr>
          <w:szCs w:val="24"/>
        </w:rPr>
        <w:t>.</w:t>
      </w:r>
    </w:p>
    <w:p w:rsidR="00B43B1E" w:rsidRPr="001F5F56" w:rsidRDefault="00B43B1E" w:rsidP="00B43B1E">
      <w:pPr>
        <w:ind w:firstLine="709"/>
        <w:jc w:val="both"/>
        <w:rPr>
          <w:u w:val="single"/>
        </w:rPr>
      </w:pPr>
      <w:r w:rsidRPr="001F5F56">
        <w:rPr>
          <w:u w:val="single"/>
        </w:rPr>
        <w:t xml:space="preserve">Водоотведение </w:t>
      </w:r>
    </w:p>
    <w:p w:rsidR="00317099" w:rsidRPr="001F5F56" w:rsidRDefault="00317099" w:rsidP="00317099">
      <w:pPr>
        <w:pStyle w:val="affe"/>
      </w:pPr>
      <w:r w:rsidRPr="001F5F56">
        <w:t>Хозяйственно бытовые стоки, образующиеся в период СМР, накапливаются в емкости хозяйственно-бытовых стоков (V=3 м3) и передаются по договору на обезвреживание</w:t>
      </w:r>
      <w:r w:rsidRPr="001F5F56">
        <w:br/>
        <w:t xml:space="preserve">ООО «Авакон» Республика Саха (Якутия), Ленский улус, земли лесного фонда, Таёжное участковое лесничество, квартал № 1707, выделы 16, 17, 28, 33 или другой специализированной организации. </w:t>
      </w:r>
    </w:p>
    <w:p w:rsidR="00317099" w:rsidRPr="001F5F56" w:rsidRDefault="00317099" w:rsidP="00317099">
      <w:pPr>
        <w:pStyle w:val="affe"/>
      </w:pPr>
      <w:r w:rsidRPr="001F5F56">
        <w:t xml:space="preserve">Производственные стоки (вода после проведения промывки и гидравлических испытаний трубопроводов) вывозятся на очистные сооружения, расположенные в районе УКПГ. </w:t>
      </w:r>
    </w:p>
    <w:p w:rsidR="00B43B1E" w:rsidRPr="001F5F56" w:rsidRDefault="00317099" w:rsidP="00317099">
      <w:pPr>
        <w:ind w:firstLine="709"/>
        <w:jc w:val="both"/>
      </w:pPr>
      <w:r w:rsidRPr="001F5F56">
        <w:t>В период строительства данная водоотводная канава с приямком используется для отведения поверхностных стоков с территории строительной площадки. Далее поверхностные стоки вывозятся на очистные сооружения УКПГ</w:t>
      </w:r>
      <w:r w:rsidR="00B43B1E" w:rsidRPr="001F5F56">
        <w:t>.</w:t>
      </w:r>
    </w:p>
    <w:p w:rsidR="00317099" w:rsidRPr="001F5F56" w:rsidRDefault="00317099" w:rsidP="00317099">
      <w:pPr>
        <w:ind w:firstLine="709"/>
        <w:jc w:val="both"/>
      </w:pPr>
    </w:p>
    <w:p w:rsidR="00317099" w:rsidRPr="001F5F56" w:rsidRDefault="00317099" w:rsidP="00317099">
      <w:pPr>
        <w:ind w:firstLine="709"/>
        <w:jc w:val="both"/>
      </w:pPr>
    </w:p>
    <w:p w:rsidR="00317099" w:rsidRPr="001F5F56" w:rsidRDefault="00317099" w:rsidP="00317099">
      <w:pPr>
        <w:ind w:firstLine="709"/>
        <w:jc w:val="both"/>
      </w:pPr>
    </w:p>
    <w:p w:rsidR="00B43B1E" w:rsidRPr="001F5F56" w:rsidRDefault="00B43B1E" w:rsidP="00B43B1E">
      <w:pPr>
        <w:ind w:firstLine="709"/>
        <w:jc w:val="both"/>
        <w:rPr>
          <w:u w:val="single"/>
        </w:rPr>
      </w:pPr>
      <w:r w:rsidRPr="001F5F56">
        <w:rPr>
          <w:u w:val="single"/>
        </w:rPr>
        <w:lastRenderedPageBreak/>
        <w:t xml:space="preserve">Электроснабжение </w:t>
      </w:r>
    </w:p>
    <w:p w:rsidR="00317099" w:rsidRPr="001F5F56" w:rsidRDefault="00317099" w:rsidP="00317099">
      <w:pPr>
        <w:pStyle w:val="affe"/>
        <w:rPr>
          <w:szCs w:val="24"/>
        </w:rPr>
      </w:pPr>
      <w:r w:rsidRPr="001F5F56">
        <w:rPr>
          <w:szCs w:val="24"/>
        </w:rPr>
        <w:t>Энергоснабжение строительных площадок на период технического перевооружения предусматривается от дизельных передвижных электростанций Подрядной организации.</w:t>
      </w:r>
    </w:p>
    <w:p w:rsidR="00525D39" w:rsidRPr="001F5F56" w:rsidRDefault="00317099" w:rsidP="00317099">
      <w:pPr>
        <w:ind w:firstLine="709"/>
        <w:jc w:val="both"/>
        <w:rPr>
          <w:szCs w:val="24"/>
        </w:rPr>
      </w:pPr>
      <w:r w:rsidRPr="001F5F56">
        <w:rPr>
          <w:rFonts w:eastAsia="Calibri"/>
          <w:szCs w:val="24"/>
          <w:lang w:eastAsia="en-US"/>
        </w:rPr>
        <w:t>Сведения об организации строительно-монтажных работ представлены в томе 7.1,</w:t>
      </w:r>
      <w:r w:rsidRPr="001F5F56">
        <w:rPr>
          <w:rFonts w:eastAsia="Calibri"/>
          <w:szCs w:val="24"/>
          <w:lang w:eastAsia="en-US"/>
        </w:rPr>
        <w:br/>
        <w:t>ш:</w:t>
      </w:r>
      <w:r w:rsidRPr="001F5F56">
        <w:rPr>
          <w:szCs w:val="24"/>
        </w:rPr>
        <w:t xml:space="preserve"> </w:t>
      </w:r>
      <w:r w:rsidRPr="001F5F56">
        <w:rPr>
          <w:rFonts w:eastAsia="Calibri"/>
          <w:szCs w:val="24"/>
          <w:lang w:eastAsia="en-US"/>
        </w:rPr>
        <w:t>ЧОНФ.ГАЗ-КГС.107-П-ПОС.01.00</w:t>
      </w:r>
      <w:r w:rsidR="00525D39" w:rsidRPr="001F5F56">
        <w:rPr>
          <w:szCs w:val="24"/>
        </w:rPr>
        <w:t>.</w:t>
      </w:r>
    </w:p>
    <w:p w:rsidR="00525D39" w:rsidRPr="001F5F56" w:rsidRDefault="00525D39" w:rsidP="00B14297">
      <w:pPr>
        <w:pStyle w:val="24"/>
      </w:pPr>
      <w:bookmarkStart w:id="41" w:name="_Toc163742932"/>
      <w:bookmarkStart w:id="42" w:name="_Toc177047725"/>
      <w:r w:rsidRPr="001F5F56">
        <w:t>Описание альтернативных вариантов достижения цели намечаемой хозяйственной деятельности</w:t>
      </w:r>
      <w:bookmarkEnd w:id="41"/>
      <w:bookmarkEnd w:id="42"/>
    </w:p>
    <w:p w:rsidR="00525D39" w:rsidRPr="001F5F56" w:rsidRDefault="00525D39" w:rsidP="00525D39">
      <w:pPr>
        <w:pStyle w:val="affe"/>
      </w:pPr>
      <w:r w:rsidRPr="001F5F56">
        <w:t xml:space="preserve">При выполнении предварительной оценки воздействия на окружающую среду было рассмотрено два альтернативных варианта осуществления хозяйственной деятельности на территории обустройства проектируемых объектов </w:t>
      </w:r>
      <w:r w:rsidR="004F00F2" w:rsidRPr="001F5F56">
        <w:t>Тымпучиканского</w:t>
      </w:r>
      <w:r w:rsidRPr="001F5F56">
        <w:t xml:space="preserve"> месторождения:</w:t>
      </w:r>
    </w:p>
    <w:p w:rsidR="00525D39" w:rsidRPr="001F5F56" w:rsidRDefault="00525D39" w:rsidP="00217C20">
      <w:pPr>
        <w:pStyle w:val="affe"/>
        <w:numPr>
          <w:ilvl w:val="0"/>
          <w:numId w:val="198"/>
        </w:numPr>
      </w:pPr>
      <w:r w:rsidRPr="001F5F56">
        <w:t>нулевой вариант – отказ от реализации намечаемой деятельности;</w:t>
      </w:r>
    </w:p>
    <w:p w:rsidR="00525D39" w:rsidRPr="001F5F56" w:rsidRDefault="00525D39" w:rsidP="00217C20">
      <w:pPr>
        <w:pStyle w:val="affe"/>
        <w:numPr>
          <w:ilvl w:val="0"/>
          <w:numId w:val="198"/>
        </w:numPr>
      </w:pPr>
      <w:r w:rsidRPr="001F5F56">
        <w:t>первый вариант – обустройство куста скважин №</w:t>
      </w:r>
      <w:r w:rsidR="004F00F2" w:rsidRPr="001F5F56">
        <w:t> </w:t>
      </w:r>
      <w:r w:rsidR="008C6758" w:rsidRPr="001F5F56">
        <w:t>107</w:t>
      </w:r>
      <w:r w:rsidRPr="001F5F56">
        <w:t xml:space="preserve"> с трассами коммуникаций.</w:t>
      </w:r>
    </w:p>
    <w:p w:rsidR="004F00F2" w:rsidRPr="001F5F56" w:rsidRDefault="004F00F2" w:rsidP="004F00F2">
      <w:pPr>
        <w:pStyle w:val="affe"/>
      </w:pPr>
      <w:r w:rsidRPr="001F5F56">
        <w:rPr>
          <w:b/>
          <w:i/>
        </w:rPr>
        <w:t>Нулевой вариант</w:t>
      </w:r>
      <w:r w:rsidRPr="001F5F56">
        <w:t xml:space="preserve"> предполагает отказ от планируемой деятельности, при этом строительство новых нефтепромысловых объектов и сооружений не планируется. В случае осуществления нулевого варианта какого-либо дополнительного воздействия на рассматриваемую территорию, кроме уже имеющегося, не произойдет. Учитывая уровень воздействия на природные комплексы, значительного улучшения экологической ситуации, увеличения биоразнообразия и ресурсов живой природы не предполагается. </w:t>
      </w:r>
    </w:p>
    <w:p w:rsidR="004F00F2" w:rsidRPr="001F5F56" w:rsidRDefault="004F00F2" w:rsidP="004F00F2">
      <w:pPr>
        <w:pStyle w:val="affe"/>
      </w:pPr>
      <w:r w:rsidRPr="001F5F56">
        <w:t>Данный вариант не имеет серьезных аргументов в пользу его реализации.</w:t>
      </w:r>
    </w:p>
    <w:p w:rsidR="004F00F2" w:rsidRPr="001F5F56" w:rsidRDefault="004F00F2" w:rsidP="004F00F2">
      <w:pPr>
        <w:pStyle w:val="affe"/>
      </w:pPr>
      <w:r w:rsidRPr="001F5F56">
        <w:t>Далее в рамках настоящей работы нулевой вариант не рассматривается, поскольку он не является реальной альтернативой, как существующему положению, так и планам по обустройству месторождения.</w:t>
      </w:r>
    </w:p>
    <w:p w:rsidR="004F00F2" w:rsidRPr="001F5F56" w:rsidRDefault="004F00F2" w:rsidP="004F00F2">
      <w:pPr>
        <w:pStyle w:val="affe"/>
        <w:rPr>
          <w:b/>
          <w:i/>
        </w:rPr>
      </w:pPr>
      <w:r w:rsidRPr="001F5F56">
        <w:rPr>
          <w:b/>
          <w:i/>
        </w:rPr>
        <w:t xml:space="preserve">Первый вариант </w:t>
      </w:r>
      <w:r w:rsidRPr="001F5F56">
        <w:t>предусматривает строительство:</w:t>
      </w:r>
      <w:r w:rsidRPr="001F5F56">
        <w:rPr>
          <w:b/>
          <w:i/>
        </w:rPr>
        <w:t xml:space="preserve"> </w:t>
      </w:r>
    </w:p>
    <w:p w:rsidR="004F00F2" w:rsidRPr="001F5F56" w:rsidRDefault="00095DDA" w:rsidP="00217C20">
      <w:pPr>
        <w:pStyle w:val="affe"/>
        <w:numPr>
          <w:ilvl w:val="0"/>
          <w:numId w:val="199"/>
        </w:numPr>
      </w:pPr>
      <w:r w:rsidRPr="001F5F56">
        <w:t>2</w:t>
      </w:r>
      <w:r w:rsidR="004F00F2" w:rsidRPr="001F5F56">
        <w:t xml:space="preserve"> скважин куста скважин № </w:t>
      </w:r>
      <w:r w:rsidR="008C6758" w:rsidRPr="001F5F56">
        <w:t>107</w:t>
      </w:r>
      <w:r w:rsidR="004F00F2" w:rsidRPr="001F5F56">
        <w:t>.</w:t>
      </w:r>
    </w:p>
    <w:p w:rsidR="004F00F2" w:rsidRPr="001F5F56" w:rsidRDefault="004F00F2" w:rsidP="004F00F2">
      <w:pPr>
        <w:pStyle w:val="affe"/>
      </w:pPr>
      <w:r w:rsidRPr="001F5F56">
        <w:t>Все скважины, обвязка устья которых предусматривает настоящий проект обустройства, являются новыми и не находились ранее в эксплуатации. Строительство скважин выполняется по отдельному проекту бурения, решения которого не входят в состав проекта обустройства. Границей начала проектирования настоящей документации являются ответные фланцы фонтанной арматуры скважин.</w:t>
      </w:r>
    </w:p>
    <w:p w:rsidR="004F00F2" w:rsidRPr="001F5F56" w:rsidRDefault="004F00F2" w:rsidP="004F00F2">
      <w:pPr>
        <w:pStyle w:val="affe"/>
      </w:pPr>
      <w:r w:rsidRPr="001F5F56">
        <w:t>Проектные технические решения в части обвязки кустов скважин предусматривают эксплуатацию кустов в автоматическом режиме, а также возможность периодической продувки скважин со сжиганием газа, выполнение газодинамических исследований со сжиганием газа и  газоконденсатных исследований с возможностью возврата газа в кустовой коллектор, выполнение плановых и аварийных остановов скважин.</w:t>
      </w:r>
    </w:p>
    <w:p w:rsidR="004F00F2" w:rsidRPr="001F5F56" w:rsidRDefault="004F00F2" w:rsidP="004F00F2">
      <w:pPr>
        <w:pStyle w:val="affe"/>
      </w:pPr>
      <w:r w:rsidRPr="001F5F56">
        <w:t>Обвязка кустов скважин состоит из арматурных блоков (по количеству скважин в кусте), задавочных линий, кустового газового коллектора, факельного коллектора, узла подключения передвижной установки сепарационной для проведения исследований скважин, блока розжига дежурной горелки горизонтальной факельной установки (в</w:t>
      </w:r>
      <w:r w:rsidR="00B14297" w:rsidRPr="001F5F56">
        <w:t> </w:t>
      </w:r>
      <w:r w:rsidRPr="001F5F56">
        <w:t>комплекте ГФУ), блоков предохранительных клапанов.</w:t>
      </w:r>
    </w:p>
    <w:p w:rsidR="004F00F2" w:rsidRPr="001F5F56" w:rsidRDefault="004F00F2" w:rsidP="00217C20">
      <w:pPr>
        <w:pStyle w:val="affe"/>
        <w:numPr>
          <w:ilvl w:val="0"/>
          <w:numId w:val="144"/>
        </w:numPr>
      </w:pPr>
      <w:r w:rsidRPr="001F5F56">
        <w:t>Газопровода- от кустовой площадки от кустовой площадки К-</w:t>
      </w:r>
      <w:r w:rsidR="008C6758" w:rsidRPr="001F5F56">
        <w:t>107</w:t>
      </w:r>
      <w:r w:rsidRPr="001F5F56">
        <w:t xml:space="preserve"> до точки врезки </w:t>
      </w:r>
      <w:r w:rsidR="00095DDA" w:rsidRPr="001F5F56">
        <w:t>КГС №107</w:t>
      </w:r>
      <w:r w:rsidRPr="001F5F56">
        <w:t xml:space="preserve">, протяженностью </w:t>
      </w:r>
      <w:r w:rsidR="00095DDA" w:rsidRPr="001F5F56">
        <w:t>0,2</w:t>
      </w:r>
      <w:r w:rsidRPr="001F5F56">
        <w:t xml:space="preserve"> км. </w:t>
      </w:r>
    </w:p>
    <w:p w:rsidR="004F00F2" w:rsidRPr="001F5F56" w:rsidRDefault="004F00F2" w:rsidP="004F00F2">
      <w:pPr>
        <w:pStyle w:val="affe"/>
      </w:pPr>
      <w:r w:rsidRPr="001F5F56">
        <w:t xml:space="preserve">Режим работы промыслового трубопровода - круглосуточный, непрерывный. </w:t>
      </w:r>
    </w:p>
    <w:p w:rsidR="004F00F2" w:rsidRPr="001F5F56" w:rsidRDefault="004F00F2" w:rsidP="004F00F2">
      <w:pPr>
        <w:pStyle w:val="affe"/>
      </w:pPr>
      <w:r w:rsidRPr="001F5F56">
        <w:t>Проектируемый трубопровод проложен подземно. От застывания и для уменьшения растепления многолетнемерзлых грунтов при прокладке, трубопровод защищен теплоизоляционными скорлупами.</w:t>
      </w:r>
    </w:p>
    <w:p w:rsidR="00B14297" w:rsidRPr="001F5F56" w:rsidRDefault="004F00F2" w:rsidP="004F00F2">
      <w:pPr>
        <w:pStyle w:val="affe"/>
      </w:pPr>
      <w:r w:rsidRPr="001F5F56">
        <w:t xml:space="preserve">Вся запорная арматура, применяемая в проектной документации, соответствует классу герметичности затвора </w:t>
      </w:r>
      <w:r w:rsidR="00B31949" w:rsidRPr="001F5F56">
        <w:t>«</w:t>
      </w:r>
      <w:r w:rsidRPr="001F5F56">
        <w:t>А</w:t>
      </w:r>
      <w:r w:rsidR="00B31949" w:rsidRPr="001F5F56">
        <w:t>»</w:t>
      </w:r>
      <w:r w:rsidRPr="001F5F56">
        <w:t xml:space="preserve"> по ГОСТ 9544-2015 и климатического исполнения – ХЛ.</w:t>
      </w:r>
    </w:p>
    <w:p w:rsidR="004F00F2" w:rsidRPr="001F5F56" w:rsidRDefault="00B14297" w:rsidP="00B14297">
      <w:pPr>
        <w:pStyle w:val="24"/>
      </w:pPr>
      <w:bookmarkStart w:id="43" w:name="_Toc177047726"/>
      <w:r w:rsidRPr="001F5F56">
        <w:lastRenderedPageBreak/>
        <w:t>Описание возможных видов воздействия на окружающую среду планируемой хозяйственной деятельности по альтернативным вариантам</w:t>
      </w:r>
      <w:bookmarkEnd w:id="43"/>
    </w:p>
    <w:p w:rsidR="00B14297" w:rsidRPr="001F5F56" w:rsidRDefault="00B14297" w:rsidP="00B14297">
      <w:pPr>
        <w:pStyle w:val="affe"/>
        <w:rPr>
          <w:b/>
          <w:i/>
        </w:rPr>
      </w:pPr>
      <w:r w:rsidRPr="001F5F56">
        <w:rPr>
          <w:b/>
          <w:i/>
        </w:rPr>
        <w:t>Площадные объекты</w:t>
      </w:r>
    </w:p>
    <w:p w:rsidR="00B14297" w:rsidRPr="001F5F56" w:rsidRDefault="00B14297" w:rsidP="00B14297">
      <w:pPr>
        <w:pStyle w:val="affe"/>
      </w:pPr>
      <w:r w:rsidRPr="001F5F56">
        <w:t>Иные варианты размещения сооружений содержат недостатки и приведут к дополнительному воздействию на окружающую среду:</w:t>
      </w:r>
    </w:p>
    <w:p w:rsidR="00B14297" w:rsidRPr="001F5F56" w:rsidRDefault="00B14297" w:rsidP="00217C20">
      <w:pPr>
        <w:pStyle w:val="affe"/>
        <w:numPr>
          <w:ilvl w:val="0"/>
          <w:numId w:val="149"/>
        </w:numPr>
      </w:pPr>
      <w:r w:rsidRPr="001F5F56">
        <w:t xml:space="preserve">иное местоположение площадки скважин </w:t>
      </w:r>
      <w:r w:rsidR="00F72039" w:rsidRPr="001F5F56">
        <w:t xml:space="preserve">№ </w:t>
      </w:r>
      <w:r w:rsidR="008C6758" w:rsidRPr="001F5F56">
        <w:t>107</w:t>
      </w:r>
      <w:r w:rsidRPr="001F5F56">
        <w:t xml:space="preserve"> увеличит вероятность нарушения почвенного покрова, растительности, животного мира при размещении на новой, ненарушенной территории;</w:t>
      </w:r>
    </w:p>
    <w:p w:rsidR="00B14297" w:rsidRPr="001F5F56" w:rsidRDefault="00B14297" w:rsidP="00217C20">
      <w:pPr>
        <w:pStyle w:val="affe"/>
        <w:numPr>
          <w:ilvl w:val="0"/>
          <w:numId w:val="149"/>
        </w:numPr>
      </w:pPr>
      <w:r w:rsidRPr="001F5F56">
        <w:t>проявление недостаточности требуемых расстояний для удобства использования сооружений.</w:t>
      </w:r>
    </w:p>
    <w:p w:rsidR="00B14297" w:rsidRPr="001F5F56" w:rsidRDefault="00B14297" w:rsidP="00B14297">
      <w:pPr>
        <w:pStyle w:val="affe"/>
        <w:rPr>
          <w:b/>
          <w:i/>
        </w:rPr>
      </w:pPr>
      <w:r w:rsidRPr="001F5F56">
        <w:rPr>
          <w:b/>
          <w:i/>
        </w:rPr>
        <w:t>Линейный объект</w:t>
      </w:r>
    </w:p>
    <w:p w:rsidR="00B14297" w:rsidRPr="001F5F56" w:rsidRDefault="00B14297" w:rsidP="00B14297">
      <w:pPr>
        <w:pStyle w:val="affe"/>
      </w:pPr>
      <w:r w:rsidRPr="001F5F56">
        <w:t>Иное размещение проектируемых объектов нецелесообразно, и привед</w:t>
      </w:r>
      <w:r w:rsidR="008C7EF9" w:rsidRPr="001F5F56">
        <w:t>ё</w:t>
      </w:r>
      <w:r w:rsidRPr="001F5F56">
        <w:t>т к</w:t>
      </w:r>
    </w:p>
    <w:p w:rsidR="00B14297" w:rsidRPr="001F5F56" w:rsidRDefault="00B14297" w:rsidP="00217C20">
      <w:pPr>
        <w:pStyle w:val="affe"/>
        <w:numPr>
          <w:ilvl w:val="0"/>
          <w:numId w:val="149"/>
        </w:numPr>
      </w:pPr>
      <w:r w:rsidRPr="001F5F56">
        <w:t xml:space="preserve"> увеличению занимаемой площади, уничтожению растительности и напочвенного растительного покрова в результате расчистки трассы;</w:t>
      </w:r>
    </w:p>
    <w:p w:rsidR="00B14297" w:rsidRPr="001F5F56" w:rsidRDefault="00B14297" w:rsidP="00217C20">
      <w:pPr>
        <w:pStyle w:val="affe"/>
        <w:numPr>
          <w:ilvl w:val="0"/>
          <w:numId w:val="149"/>
        </w:numPr>
      </w:pPr>
      <w:r w:rsidRPr="001F5F56">
        <w:t>акустическому, химическому и тепловому воздействию, которыми сопровождаются строительные работы;</w:t>
      </w:r>
    </w:p>
    <w:p w:rsidR="00B14297" w:rsidRPr="001F5F56" w:rsidRDefault="00B14297" w:rsidP="00217C20">
      <w:pPr>
        <w:pStyle w:val="affe"/>
        <w:numPr>
          <w:ilvl w:val="0"/>
          <w:numId w:val="149"/>
        </w:numPr>
      </w:pPr>
      <w:r w:rsidRPr="001F5F56">
        <w:t>негативному воздействию на компоненты природной среды, которые приведут к отчуждению территорий от среды обитания животного мира.</w:t>
      </w:r>
    </w:p>
    <w:p w:rsidR="00B14297" w:rsidRPr="001F5F56" w:rsidRDefault="00B14297" w:rsidP="00B14297">
      <w:pPr>
        <w:pStyle w:val="affe"/>
      </w:pPr>
      <w:r w:rsidRPr="001F5F56">
        <w:t>Таким образом, иное размещение проектируемых объектов нецелесообразно, и приведет к увеличению негативного воздействия на окружающую среду.</w:t>
      </w:r>
    </w:p>
    <w:p w:rsidR="00B14297" w:rsidRPr="001F5F56" w:rsidRDefault="00B14297" w:rsidP="00B14297">
      <w:pPr>
        <w:pStyle w:val="affe"/>
      </w:pPr>
      <w:r w:rsidRPr="001F5F56">
        <w:t xml:space="preserve"> «Нулевая альтернатива» - отказ от планируемой хозяйственной деятельности. В результате этого:</w:t>
      </w:r>
    </w:p>
    <w:p w:rsidR="00B14297" w:rsidRPr="001F5F56" w:rsidRDefault="00B14297" w:rsidP="00217C20">
      <w:pPr>
        <w:pStyle w:val="affe"/>
        <w:numPr>
          <w:ilvl w:val="0"/>
          <w:numId w:val="150"/>
        </w:numPr>
      </w:pPr>
      <w:r w:rsidRPr="001F5F56">
        <w:t>исключается возможность перспективного развития существующих объектов добычи Тымпучиканского лицензионного участка;</w:t>
      </w:r>
    </w:p>
    <w:p w:rsidR="00B14297" w:rsidRPr="001F5F56" w:rsidRDefault="00B14297" w:rsidP="00217C20">
      <w:pPr>
        <w:pStyle w:val="affe"/>
        <w:numPr>
          <w:ilvl w:val="0"/>
          <w:numId w:val="150"/>
        </w:numPr>
      </w:pPr>
      <w:r w:rsidRPr="001F5F56">
        <w:t>отказ от строительства не позволит расширить добычу углеводородного сырья, тем самым привлечь дополнительные инвестиции в регион, а также обеспечить трудоустройство местного населения на проектируемых объектах</w:t>
      </w:r>
    </w:p>
    <w:p w:rsidR="00B14297" w:rsidRPr="001F5F56" w:rsidRDefault="00B14297" w:rsidP="00217C20">
      <w:pPr>
        <w:pStyle w:val="affe"/>
        <w:numPr>
          <w:ilvl w:val="0"/>
          <w:numId w:val="150"/>
        </w:numPr>
      </w:pPr>
      <w:r w:rsidRPr="001F5F56">
        <w:t>условия жизни и труда местного населения в труднодоступных и отдаленных поселках Республики Саха (Якутия) останутся на прежнем уровне.</w:t>
      </w:r>
    </w:p>
    <w:p w:rsidR="00B14297" w:rsidRPr="001F5F56" w:rsidRDefault="00B14297" w:rsidP="00B14297">
      <w:pPr>
        <w:pStyle w:val="affe"/>
      </w:pPr>
      <w:r w:rsidRPr="001F5F56">
        <w:t>Реализация «Нулевой альтернативы» не окажет дополнительного негативного воздействия на окружающую среду и социальные объекты.</w:t>
      </w:r>
    </w:p>
    <w:p w:rsidR="00F34F77" w:rsidRPr="001F5F56" w:rsidRDefault="00F34F77">
      <w:r w:rsidRPr="001F5F56">
        <w:br w:type="page"/>
      </w:r>
    </w:p>
    <w:p w:rsidR="00B14297" w:rsidRPr="001F5F56" w:rsidRDefault="00B14297" w:rsidP="00B14297">
      <w:pPr>
        <w:pStyle w:val="16"/>
      </w:pPr>
      <w:bookmarkStart w:id="44" w:name="_Toc163742935"/>
      <w:bookmarkStart w:id="45" w:name="_Toc177047727"/>
      <w:r w:rsidRPr="001F5F56">
        <w:lastRenderedPageBreak/>
        <w:t>Описание окружающей среды, которая может быть затронута планируемой (намечаемой) хозяйственной или иной деятельностью в результате ее реализации</w:t>
      </w:r>
      <w:bookmarkEnd w:id="44"/>
      <w:bookmarkEnd w:id="45"/>
    </w:p>
    <w:p w:rsidR="00B14297" w:rsidRPr="001F5F56" w:rsidRDefault="00B14297" w:rsidP="00B14297">
      <w:pPr>
        <w:pStyle w:val="affe"/>
      </w:pPr>
      <w:r w:rsidRPr="001F5F56">
        <w:t xml:space="preserve">В основу описания современного состояния </w:t>
      </w:r>
      <w:r w:rsidR="008C7EF9" w:rsidRPr="001F5F56">
        <w:t>проектируемой</w:t>
      </w:r>
      <w:r w:rsidRPr="001F5F56">
        <w:t xml:space="preserve"> территории положены материалы исследований компонентов окружающей среды и их анализы, представленные в материалах инженерно-экологических изысканий, выполненных в 2024 г</w:t>
      </w:r>
      <w:r w:rsidR="009571C9">
        <w:t>.</w:t>
      </w:r>
      <w:r w:rsidRPr="001F5F56">
        <w:t xml:space="preserve"> ООО «Технологии Проектирования» «Обустройство Тымпучиканского нефтегазоконденсатного месторождения. Куст скважин № </w:t>
      </w:r>
      <w:r w:rsidR="008C6758" w:rsidRPr="001F5F56">
        <w:t>107</w:t>
      </w:r>
      <w:r w:rsidRPr="001F5F56">
        <w:t>», шифр</w:t>
      </w:r>
      <w:r w:rsidR="00A202E6" w:rsidRPr="001F5F56">
        <w:t>ы:</w:t>
      </w:r>
      <w:r w:rsidRPr="001F5F56">
        <w:t xml:space="preserve"> </w:t>
      </w:r>
      <w:r w:rsidR="00A202E6" w:rsidRPr="001F5F56">
        <w:t>ЧОНФ.ГАЗ-КГС.</w:t>
      </w:r>
      <w:r w:rsidR="008C6758" w:rsidRPr="001F5F56">
        <w:t>107</w:t>
      </w:r>
      <w:r w:rsidR="00A202E6" w:rsidRPr="001F5F56">
        <w:t>-ИИ-ИЭИ</w:t>
      </w:r>
      <w:r w:rsidR="00F72039" w:rsidRPr="001F5F56">
        <w:t>-01.00</w:t>
      </w:r>
      <w:r w:rsidRPr="001F5F56">
        <w:t xml:space="preserve">, </w:t>
      </w:r>
      <w:r w:rsidR="00A202E6" w:rsidRPr="001F5F56">
        <w:t>ЧОНФ.ГАЗ-КГС.</w:t>
      </w:r>
      <w:r w:rsidR="008C6758" w:rsidRPr="001F5F56">
        <w:t>107</w:t>
      </w:r>
      <w:r w:rsidR="00A202E6" w:rsidRPr="001F5F56">
        <w:t>-ИИ-ИГИ</w:t>
      </w:r>
      <w:r w:rsidR="00F72039" w:rsidRPr="001F5F56">
        <w:t>-01.00</w:t>
      </w:r>
      <w:r w:rsidRPr="001F5F56">
        <w:t xml:space="preserve">, </w:t>
      </w:r>
      <w:r w:rsidR="00A202E6" w:rsidRPr="001F5F56">
        <w:t>ЧОНФ.ГАЗ-КГС.</w:t>
      </w:r>
      <w:r w:rsidR="008C6758" w:rsidRPr="001F5F56">
        <w:t>107</w:t>
      </w:r>
      <w:r w:rsidR="00A202E6" w:rsidRPr="001F5F56">
        <w:t>-ИИ-ИГМИ</w:t>
      </w:r>
      <w:r w:rsidR="00F72039" w:rsidRPr="001F5F56">
        <w:t>-01.00</w:t>
      </w:r>
      <w:r w:rsidRPr="001F5F56">
        <w:t>.</w:t>
      </w:r>
    </w:p>
    <w:p w:rsidR="00A202E6" w:rsidRPr="001F5F56" w:rsidRDefault="00A202E6" w:rsidP="00A202E6">
      <w:pPr>
        <w:pStyle w:val="24"/>
      </w:pPr>
      <w:bookmarkStart w:id="46" w:name="_Toc177047728"/>
      <w:r w:rsidRPr="001F5F56">
        <w:t>Физико-географическая характеристика</w:t>
      </w:r>
      <w:bookmarkEnd w:id="46"/>
    </w:p>
    <w:p w:rsidR="00A202E6" w:rsidRPr="001F5F56" w:rsidRDefault="00A202E6" w:rsidP="00A202E6">
      <w:pPr>
        <w:widowControl w:val="0"/>
        <w:ind w:firstLine="709"/>
        <w:jc w:val="both"/>
      </w:pPr>
      <w:r w:rsidRPr="001F5F56">
        <w:t>В административном отношении район работ расположен: Российская Федерация, Республики Саха (Якутия), Ленский район, Тымпучиканское нефтегазоконденсатное месторождение.</w:t>
      </w:r>
    </w:p>
    <w:p w:rsidR="00E72275" w:rsidRPr="001F5F56" w:rsidRDefault="00E72275" w:rsidP="00A202E6">
      <w:pPr>
        <w:widowControl w:val="0"/>
        <w:ind w:firstLine="709"/>
        <w:jc w:val="both"/>
      </w:pPr>
      <w:r w:rsidRPr="001F5F56">
        <w:t>Ближайшие населенные пункты: г. Ленск - 277,28 км; пгт. Витим - 172,72 км;</w:t>
      </w:r>
      <w:r w:rsidR="00095DDA" w:rsidRPr="001F5F56">
        <w:br/>
      </w:r>
      <w:r w:rsidRPr="001F5F56">
        <w:t>с. Преображенка - 107,34 км.</w:t>
      </w:r>
    </w:p>
    <w:p w:rsidR="00A202E6" w:rsidRPr="001F5F56" w:rsidRDefault="00A202E6" w:rsidP="00A202E6">
      <w:pPr>
        <w:widowControl w:val="0"/>
        <w:ind w:firstLine="709"/>
        <w:jc w:val="both"/>
      </w:pPr>
      <w:r w:rsidRPr="001F5F56">
        <w:t>В физико-географическом отношении район проведения работ расположен в пределах Приленского плато Средне-Сибирского плоскогорья на левобережье р. Лены (верхнее течение).</w:t>
      </w:r>
    </w:p>
    <w:p w:rsidR="00B20186" w:rsidRPr="001F5F56" w:rsidRDefault="00A202E6" w:rsidP="00A202E6">
      <w:pPr>
        <w:widowControl w:val="0"/>
        <w:ind w:firstLine="709"/>
        <w:jc w:val="both"/>
        <w:rPr>
          <w:rFonts w:eastAsia="Calibri"/>
          <w:szCs w:val="24"/>
          <w:highlight w:val="yellow"/>
        </w:rPr>
      </w:pPr>
      <w:r w:rsidRPr="001F5F56">
        <w:t>Административным центром Ленского района является город Ленск. Численность населения города составляет около 24 тысяч человек. В городе Ленске имеется постоянно действующий аэропорт регионального значения.</w:t>
      </w:r>
    </w:p>
    <w:p w:rsidR="00A202E6" w:rsidRPr="001F5F56" w:rsidRDefault="00A202E6" w:rsidP="00A202E6">
      <w:pPr>
        <w:pStyle w:val="24"/>
      </w:pPr>
      <w:bookmarkStart w:id="47" w:name="_Toc177047729"/>
      <w:r w:rsidRPr="001F5F56">
        <w:t>Территории ограниченного природопользования</w:t>
      </w:r>
      <w:bookmarkEnd w:id="47"/>
    </w:p>
    <w:p w:rsidR="00A202E6" w:rsidRPr="001F5F56" w:rsidRDefault="00A202E6" w:rsidP="00A202E6">
      <w:pPr>
        <w:pStyle w:val="3"/>
      </w:pPr>
      <w:bookmarkStart w:id="48" w:name="_Toc177047730"/>
      <w:r w:rsidRPr="001F5F56">
        <w:t>Особо охраняемые природные территории</w:t>
      </w:r>
      <w:bookmarkEnd w:id="48"/>
    </w:p>
    <w:p w:rsidR="00A202E6" w:rsidRPr="001F5F56" w:rsidRDefault="00A202E6" w:rsidP="00A202E6">
      <w:pPr>
        <w:ind w:firstLine="709"/>
        <w:jc w:val="both"/>
      </w:pPr>
      <w:r w:rsidRPr="001F5F56">
        <w:t>Основными нормативными актами РФ, определяющими функционирование особо охраняемых природных территорий, являются:</w:t>
      </w:r>
    </w:p>
    <w:p w:rsidR="00A202E6" w:rsidRPr="001F5F56" w:rsidRDefault="00A202E6" w:rsidP="00217C20">
      <w:pPr>
        <w:numPr>
          <w:ilvl w:val="0"/>
          <w:numId w:val="178"/>
        </w:numPr>
        <w:tabs>
          <w:tab w:val="left" w:pos="993"/>
        </w:tabs>
        <w:ind w:firstLine="709"/>
        <w:jc w:val="both"/>
      </w:pPr>
      <w:r w:rsidRPr="001F5F56">
        <w:t>Федеральный закон от 14.03.95 № 33-ФЗ «Об особо охраняемых природных территориях»;</w:t>
      </w:r>
    </w:p>
    <w:p w:rsidR="00A202E6" w:rsidRPr="001F5F56" w:rsidRDefault="00A202E6" w:rsidP="00217C20">
      <w:pPr>
        <w:numPr>
          <w:ilvl w:val="0"/>
          <w:numId w:val="178"/>
        </w:numPr>
        <w:tabs>
          <w:tab w:val="left" w:pos="993"/>
        </w:tabs>
        <w:ind w:firstLine="709"/>
        <w:jc w:val="both"/>
      </w:pPr>
      <w:r w:rsidRPr="001F5F56">
        <w:t>Земельный кодекс РФ от 25.10.01 № 136-ФЗ;</w:t>
      </w:r>
    </w:p>
    <w:p w:rsidR="00A202E6" w:rsidRPr="001F5F56" w:rsidRDefault="00A202E6" w:rsidP="00217C20">
      <w:pPr>
        <w:numPr>
          <w:ilvl w:val="0"/>
          <w:numId w:val="178"/>
        </w:numPr>
        <w:tabs>
          <w:tab w:val="left" w:pos="993"/>
        </w:tabs>
        <w:ind w:firstLine="709"/>
        <w:jc w:val="both"/>
      </w:pPr>
      <w:r w:rsidRPr="001F5F56">
        <w:t>Водный кодекс РФ  от 03.06.2006 № 74-ФЗ;</w:t>
      </w:r>
    </w:p>
    <w:p w:rsidR="00A202E6" w:rsidRPr="001F5F56" w:rsidRDefault="00A202E6" w:rsidP="00217C20">
      <w:pPr>
        <w:numPr>
          <w:ilvl w:val="0"/>
          <w:numId w:val="178"/>
        </w:numPr>
        <w:tabs>
          <w:tab w:val="left" w:pos="993"/>
        </w:tabs>
        <w:ind w:firstLine="709"/>
        <w:jc w:val="both"/>
      </w:pPr>
      <w:r w:rsidRPr="001F5F56">
        <w:t>Лесной кодекс РФ от 29.01.97 № 22-ФЗ.</w:t>
      </w:r>
    </w:p>
    <w:p w:rsidR="00A202E6" w:rsidRPr="001F5F56" w:rsidRDefault="00A202E6" w:rsidP="00A202E6">
      <w:pPr>
        <w:ind w:firstLine="709"/>
        <w:jc w:val="both"/>
      </w:pPr>
      <w:r w:rsidRPr="001F5F56">
        <w:t>В соответствии с Земельным кодексом РФ от 25.10.01 № 136-ФЗ (ст. 7) земли РФ по целевому назначению делятся на семь категорий, среди которых выделяются земли особо охраняемых территорий и объектов.</w:t>
      </w:r>
    </w:p>
    <w:p w:rsidR="00A202E6" w:rsidRPr="001F5F56" w:rsidRDefault="00A202E6" w:rsidP="00A202E6">
      <w:pPr>
        <w:ind w:firstLine="709"/>
        <w:jc w:val="both"/>
      </w:pPr>
      <w:r w:rsidRPr="001F5F56">
        <w:t>Особо охраняемые природные территории (ООПТ)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 Особо охраняемые природные территории относятся к объектам общенационального достояния.</w:t>
      </w:r>
    </w:p>
    <w:p w:rsidR="00A202E6" w:rsidRPr="001F5F56" w:rsidRDefault="00A202E6" w:rsidP="00A202E6">
      <w:pPr>
        <w:ind w:firstLine="709"/>
        <w:jc w:val="both"/>
      </w:pPr>
      <w:r w:rsidRPr="001F5F56">
        <w:t>В свою очередь земли особо охраняемых территорий (ст. 94 Земельного кодекса) делятся на следующие подкатегории:</w:t>
      </w:r>
    </w:p>
    <w:p w:rsidR="00A202E6" w:rsidRPr="001F5F56" w:rsidRDefault="00D9288E" w:rsidP="00AD68D6">
      <w:pPr>
        <w:numPr>
          <w:ilvl w:val="0"/>
          <w:numId w:val="14"/>
        </w:numPr>
        <w:ind w:firstLine="709"/>
        <w:jc w:val="both"/>
      </w:pPr>
      <w:r w:rsidRPr="001F5F56">
        <w:rPr>
          <w:i/>
        </w:rPr>
        <w:t xml:space="preserve">– </w:t>
      </w:r>
      <w:r w:rsidR="00A202E6" w:rsidRPr="001F5F56">
        <w:rPr>
          <w:i/>
        </w:rPr>
        <w:t>особо охраняемые природные территории</w:t>
      </w:r>
      <w:r w:rsidR="00A202E6" w:rsidRPr="001F5F56">
        <w:t xml:space="preserve"> (земли государственных природных заповедников, в том числе биосферных, государственных природных заказников, памятников природы, национальных парков, природных парков, дендрологических парков, ботанических садов, а также территории традиционного природопользования коренных малочисленных народов Севера, Сибири и Дальнего Востока Российской Федерации).</w:t>
      </w:r>
    </w:p>
    <w:p w:rsidR="00A202E6" w:rsidRPr="001F5F56" w:rsidRDefault="00D9288E" w:rsidP="00AD68D6">
      <w:pPr>
        <w:numPr>
          <w:ilvl w:val="0"/>
          <w:numId w:val="14"/>
        </w:numPr>
        <w:ind w:firstLine="709"/>
        <w:jc w:val="both"/>
        <w:rPr>
          <w:szCs w:val="24"/>
        </w:rPr>
      </w:pPr>
      <w:r w:rsidRPr="001F5F56">
        <w:rPr>
          <w:i/>
          <w:szCs w:val="24"/>
        </w:rPr>
        <w:lastRenderedPageBreak/>
        <w:t xml:space="preserve">– </w:t>
      </w:r>
      <w:r w:rsidR="00A202E6" w:rsidRPr="001F5F56">
        <w:rPr>
          <w:i/>
          <w:szCs w:val="24"/>
        </w:rPr>
        <w:t>природоохранного назначения</w:t>
      </w:r>
      <w:r w:rsidR="00A202E6" w:rsidRPr="001F5F56">
        <w:rPr>
          <w:szCs w:val="24"/>
        </w:rPr>
        <w:t xml:space="preserve"> (земли, занятые защитными лесами за исключением защитных лесов, расположенных на землях лесного фонда, землях особо охраняемых природных территорий, иные земли, выполняющие природоохранные функции);</w:t>
      </w:r>
    </w:p>
    <w:p w:rsidR="00A202E6" w:rsidRPr="001F5F56" w:rsidRDefault="00D9288E" w:rsidP="00AD68D6">
      <w:pPr>
        <w:numPr>
          <w:ilvl w:val="0"/>
          <w:numId w:val="14"/>
        </w:numPr>
        <w:ind w:firstLine="709"/>
        <w:jc w:val="both"/>
        <w:rPr>
          <w:szCs w:val="24"/>
        </w:rPr>
      </w:pPr>
      <w:r w:rsidRPr="001F5F56">
        <w:rPr>
          <w:i/>
          <w:szCs w:val="24"/>
        </w:rPr>
        <w:t xml:space="preserve">– </w:t>
      </w:r>
      <w:r w:rsidR="00A202E6" w:rsidRPr="001F5F56">
        <w:rPr>
          <w:i/>
          <w:szCs w:val="24"/>
        </w:rPr>
        <w:t>рекреационного назначения</w:t>
      </w:r>
      <w:r w:rsidR="00A202E6" w:rsidRPr="001F5F56">
        <w:rPr>
          <w:szCs w:val="24"/>
        </w:rPr>
        <w:t xml:space="preserve"> (земли, предназначенные и используемые для организации отдыха, туризма, физкультурно-оздоровительной и спортивной деятельности граждан);</w:t>
      </w:r>
    </w:p>
    <w:p w:rsidR="00A202E6" w:rsidRPr="001F5F56" w:rsidRDefault="00D9288E" w:rsidP="00AD68D6">
      <w:pPr>
        <w:numPr>
          <w:ilvl w:val="0"/>
          <w:numId w:val="14"/>
        </w:numPr>
        <w:ind w:firstLine="709"/>
        <w:jc w:val="both"/>
        <w:rPr>
          <w:szCs w:val="24"/>
        </w:rPr>
      </w:pPr>
      <w:r w:rsidRPr="001F5F56">
        <w:rPr>
          <w:i/>
          <w:szCs w:val="24"/>
        </w:rPr>
        <w:t xml:space="preserve">– </w:t>
      </w:r>
      <w:r w:rsidR="00A202E6" w:rsidRPr="001F5F56">
        <w:rPr>
          <w:i/>
          <w:szCs w:val="24"/>
        </w:rPr>
        <w:t>историко-культурного назначения</w:t>
      </w:r>
      <w:r w:rsidR="00A202E6" w:rsidRPr="001F5F56">
        <w:rPr>
          <w:szCs w:val="24"/>
        </w:rPr>
        <w:t xml:space="preserve"> (земли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в том числе мест бытования исторических промыслов, производств и ремесел, военных и гражданских захоронений);</w:t>
      </w:r>
    </w:p>
    <w:p w:rsidR="00A202E6" w:rsidRPr="001F5F56" w:rsidRDefault="00D9288E" w:rsidP="00AD68D6">
      <w:pPr>
        <w:numPr>
          <w:ilvl w:val="0"/>
          <w:numId w:val="14"/>
        </w:numPr>
        <w:ind w:firstLine="709"/>
        <w:jc w:val="both"/>
        <w:rPr>
          <w:szCs w:val="24"/>
        </w:rPr>
      </w:pPr>
      <w:r w:rsidRPr="001F5F56">
        <w:rPr>
          <w:i/>
          <w:szCs w:val="24"/>
        </w:rPr>
        <w:t xml:space="preserve">– </w:t>
      </w:r>
      <w:r w:rsidR="00A202E6" w:rsidRPr="001F5F56">
        <w:rPr>
          <w:i/>
          <w:szCs w:val="24"/>
        </w:rPr>
        <w:t>особо ценные земли</w:t>
      </w:r>
      <w:r w:rsidR="00A202E6" w:rsidRPr="001F5F56">
        <w:rPr>
          <w:szCs w:val="24"/>
        </w:rPr>
        <w:t xml:space="preserve"> (земли, в пределах которых имеются природные объекты и объекты культурного наследия, представляющие особую научную, историко-культурную ценность (типичные или редкие ландшафты, культурные ландшафты, сообщества растительных, животных организмов, редкие геологические образования, земельные участки, предназначенные для осуществления деятельности научно-исследовательских организаций). </w:t>
      </w:r>
    </w:p>
    <w:p w:rsidR="00A202E6" w:rsidRPr="001F5F56" w:rsidRDefault="00A202E6" w:rsidP="00A202E6">
      <w:pPr>
        <w:ind w:firstLine="709"/>
        <w:jc w:val="both"/>
        <w:rPr>
          <w:rFonts w:eastAsia="Calibri"/>
        </w:rPr>
      </w:pPr>
      <w:r w:rsidRPr="001F5F56">
        <w:rPr>
          <w:rFonts w:eastAsia="Calibri"/>
        </w:rPr>
        <w:t>Для определения наличия ООПТ на территории предполагаемого строительства были изучены и проанализированы материалы:</w:t>
      </w:r>
    </w:p>
    <w:p w:rsidR="00A202E6" w:rsidRPr="001F5F56" w:rsidRDefault="00A202E6" w:rsidP="00217C20">
      <w:pPr>
        <w:numPr>
          <w:ilvl w:val="0"/>
          <w:numId w:val="187"/>
        </w:numPr>
        <w:ind w:left="993" w:hanging="284"/>
        <w:jc w:val="both"/>
        <w:rPr>
          <w:rFonts w:eastAsia="Calibri"/>
        </w:rPr>
      </w:pPr>
      <w:r w:rsidRPr="001F5F56">
        <w:rPr>
          <w:rFonts w:eastAsia="Calibri"/>
        </w:rPr>
        <w:t>Информационно-справочной системы ООПТ России (</w:t>
      </w:r>
      <w:hyperlink r:id="rId9" w:history="1">
        <w:r w:rsidRPr="001F5F56">
          <w:rPr>
            <w:rFonts w:eastAsia="Calibri"/>
          </w:rPr>
          <w:t>http://oopt.info</w:t>
        </w:r>
      </w:hyperlink>
      <w:r w:rsidRPr="001F5F56">
        <w:rPr>
          <w:rFonts w:eastAsia="Calibri"/>
        </w:rPr>
        <w:t>);</w:t>
      </w:r>
    </w:p>
    <w:p w:rsidR="00A202E6" w:rsidRPr="001F5F56" w:rsidRDefault="00A202E6" w:rsidP="00217C20">
      <w:pPr>
        <w:numPr>
          <w:ilvl w:val="0"/>
          <w:numId w:val="187"/>
        </w:numPr>
        <w:ind w:left="993" w:hanging="284"/>
        <w:jc w:val="both"/>
        <w:rPr>
          <w:rFonts w:eastAsia="Calibri"/>
        </w:rPr>
      </w:pPr>
      <w:r w:rsidRPr="001F5F56">
        <w:rPr>
          <w:rFonts w:eastAsia="Calibri"/>
        </w:rPr>
        <w:t>Министерства природных ресурсов и экологии Российской Федерации. Особо охраняемые природные территории Российской федерации (</w:t>
      </w:r>
      <w:hyperlink r:id="rId10" w:history="1">
        <w:r w:rsidRPr="001F5F56">
          <w:rPr>
            <w:rFonts w:eastAsia="Calibri"/>
          </w:rPr>
          <w:t>http://www.zapoved.ru</w:t>
        </w:r>
      </w:hyperlink>
      <w:r w:rsidRPr="001F5F56">
        <w:rPr>
          <w:rFonts w:eastAsia="Calibri"/>
        </w:rPr>
        <w:t>).</w:t>
      </w:r>
    </w:p>
    <w:p w:rsidR="00A202E6" w:rsidRPr="001F5F56" w:rsidRDefault="00A202E6" w:rsidP="00217C20">
      <w:pPr>
        <w:numPr>
          <w:ilvl w:val="0"/>
          <w:numId w:val="187"/>
        </w:numPr>
        <w:ind w:left="993" w:hanging="284"/>
        <w:jc w:val="both"/>
        <w:rPr>
          <w:rFonts w:eastAsia="Calibri"/>
        </w:rPr>
      </w:pPr>
      <w:r w:rsidRPr="001F5F56">
        <w:rPr>
          <w:rFonts w:eastAsia="Calibri"/>
        </w:rPr>
        <w:t>СОБР Роснедра (https://gis.sobr.geosys.ru)</w:t>
      </w:r>
    </w:p>
    <w:p w:rsidR="00E72275" w:rsidRPr="001F5F56" w:rsidRDefault="00E72275" w:rsidP="00E72275">
      <w:pPr>
        <w:ind w:firstLine="709"/>
        <w:jc w:val="both"/>
      </w:pPr>
      <w:r w:rsidRPr="001F5F56">
        <w:t>Согласно представленному перечню ООПТ федерального значения (актуален до 31.12.2024) на территории Республики Саха (Якутия) располагаются государственные природные заповедники. В Ленском районе ООПТ федерального значения отсутствуют (приложение Б тома 1.2, ш: ЧОНФ.ГАЗ-КГС.</w:t>
      </w:r>
      <w:r w:rsidR="008C6758" w:rsidRPr="001F5F56">
        <w:t>107</w:t>
      </w:r>
      <w:r w:rsidRPr="001F5F56">
        <w:t>-П-О</w:t>
      </w:r>
      <w:r w:rsidR="00EE7920" w:rsidRPr="001F5F56">
        <w:t>В</w:t>
      </w:r>
      <w:r w:rsidRPr="001F5F56">
        <w:t>ОС.0</w:t>
      </w:r>
      <w:r w:rsidR="00EE7920" w:rsidRPr="001F5F56">
        <w:t>2</w:t>
      </w:r>
      <w:r w:rsidRPr="001F5F56">
        <w:t>.0</w:t>
      </w:r>
      <w:r w:rsidR="00EE7920" w:rsidRPr="001F5F56">
        <w:t>0)</w:t>
      </w:r>
      <w:r w:rsidRPr="001F5F56">
        <w:t>.</w:t>
      </w:r>
    </w:p>
    <w:p w:rsidR="00E72275" w:rsidRPr="001F5F56" w:rsidRDefault="00E72275" w:rsidP="00E72275">
      <w:pPr>
        <w:ind w:firstLine="709"/>
        <w:jc w:val="both"/>
      </w:pPr>
      <w:r w:rsidRPr="001F5F56">
        <w:t>Согласно данным Дирекции биологических ресурсов, особо охраняемых природных территорий и природных парков Министерства охраны природы Республики Саха (Якутия) (приложение Б тома 8.1.2, ш: ЧОНФ.ГАЗ-КГС.</w:t>
      </w:r>
      <w:r w:rsidR="008C6758" w:rsidRPr="001F5F56">
        <w:t>107</w:t>
      </w:r>
      <w:r w:rsidRPr="001F5F56">
        <w:t>-П-О</w:t>
      </w:r>
      <w:r w:rsidR="00EE7920" w:rsidRPr="001F5F56">
        <w:t>В</w:t>
      </w:r>
      <w:r w:rsidRPr="001F5F56">
        <w:t>ОС.0</w:t>
      </w:r>
      <w:r w:rsidR="00EE7920" w:rsidRPr="001F5F56">
        <w:t>2</w:t>
      </w:r>
      <w:r w:rsidRPr="001F5F56">
        <w:t>.0</w:t>
      </w:r>
      <w:r w:rsidR="00EE7920" w:rsidRPr="001F5F56">
        <w:t>0</w:t>
      </w:r>
      <w:r w:rsidRPr="001F5F56">
        <w:t>), действующие особо охраняемые природные территории регионального и местного значения, а также их охранные зоны отсутствуют.</w:t>
      </w:r>
    </w:p>
    <w:p w:rsidR="00A202E6" w:rsidRPr="001F5F56" w:rsidRDefault="00A202E6" w:rsidP="00A202E6">
      <w:pPr>
        <w:ind w:firstLine="709"/>
        <w:jc w:val="both"/>
      </w:pPr>
      <w:r w:rsidRPr="001F5F56">
        <w:t>В Ленском районе Республики Саха (Якутия) имеются 2 особо охраняемые природные территории регионального значения: государственный природный заповедник «Хамра» и государственный природный заповедник «Пилька».</w:t>
      </w:r>
    </w:p>
    <w:p w:rsidR="00A202E6" w:rsidRPr="001F5F56" w:rsidRDefault="00A202E6" w:rsidP="00A202E6">
      <w:pPr>
        <w:ind w:firstLine="709"/>
        <w:jc w:val="both"/>
      </w:pPr>
      <w:r w:rsidRPr="001F5F56">
        <w:t>Расстояние до ближайших ООПТ регионального значения:</w:t>
      </w:r>
    </w:p>
    <w:p w:rsidR="00A202E6" w:rsidRPr="001F5F56" w:rsidRDefault="00A202E6" w:rsidP="00217C20">
      <w:pPr>
        <w:pStyle w:val="affe"/>
        <w:numPr>
          <w:ilvl w:val="0"/>
          <w:numId w:val="175"/>
        </w:numPr>
      </w:pPr>
      <w:r w:rsidRPr="001F5F56">
        <w:t xml:space="preserve">Государственный природный заповедник «Хамра» расположен в 152,8 км к востоку от участка работ; </w:t>
      </w:r>
    </w:p>
    <w:p w:rsidR="00A202E6" w:rsidRPr="001F5F56" w:rsidRDefault="00A202E6" w:rsidP="00217C20">
      <w:pPr>
        <w:pStyle w:val="affe"/>
        <w:numPr>
          <w:ilvl w:val="0"/>
          <w:numId w:val="175"/>
        </w:numPr>
      </w:pPr>
      <w:r w:rsidRPr="001F5F56">
        <w:t>Государственный природный заповедник «Пилька» расположен в 190,3 км к юго-востоку от участка работ;</w:t>
      </w:r>
    </w:p>
    <w:p w:rsidR="00A202E6" w:rsidRPr="001F5F56" w:rsidRDefault="00A202E6" w:rsidP="00217C20">
      <w:pPr>
        <w:pStyle w:val="affe"/>
        <w:numPr>
          <w:ilvl w:val="0"/>
          <w:numId w:val="175"/>
        </w:numPr>
      </w:pPr>
      <w:r w:rsidRPr="001F5F56">
        <w:t>Ресурсный резерват «Чонский» расположен в 76,6 км к северо-востоку от участка работ;</w:t>
      </w:r>
    </w:p>
    <w:p w:rsidR="00A202E6" w:rsidRPr="001F5F56" w:rsidRDefault="00A202E6" w:rsidP="00217C20">
      <w:pPr>
        <w:pStyle w:val="affe"/>
        <w:numPr>
          <w:ilvl w:val="0"/>
          <w:numId w:val="175"/>
        </w:numPr>
      </w:pPr>
      <w:r w:rsidRPr="001F5F56">
        <w:t>Зона покоя «Хотого» расположена в 167,1 км к северо-востоку от участка работ;</w:t>
      </w:r>
    </w:p>
    <w:p w:rsidR="00A202E6" w:rsidRPr="001F5F56" w:rsidRDefault="00A202E6" w:rsidP="00217C20">
      <w:pPr>
        <w:pStyle w:val="affe"/>
        <w:numPr>
          <w:ilvl w:val="0"/>
          <w:numId w:val="175"/>
        </w:numPr>
      </w:pPr>
      <w:r w:rsidRPr="001F5F56">
        <w:t>Зона покоя «Люксини» расположена в 42,9 км к юго-востоку от участка работ.</w:t>
      </w:r>
    </w:p>
    <w:p w:rsidR="00A202E6" w:rsidRPr="001F5F56" w:rsidRDefault="00A202E6" w:rsidP="00217C20">
      <w:pPr>
        <w:pStyle w:val="affe"/>
        <w:numPr>
          <w:ilvl w:val="0"/>
          <w:numId w:val="175"/>
        </w:numPr>
      </w:pPr>
      <w:r w:rsidRPr="001F5F56">
        <w:t>Расстояние до ближайших ООПТ федерального значения:</w:t>
      </w:r>
    </w:p>
    <w:p w:rsidR="00A202E6" w:rsidRPr="001F5F56" w:rsidRDefault="00A202E6" w:rsidP="00217C20">
      <w:pPr>
        <w:pStyle w:val="affe"/>
        <w:numPr>
          <w:ilvl w:val="0"/>
          <w:numId w:val="175"/>
        </w:numPr>
      </w:pPr>
      <w:r w:rsidRPr="001F5F56">
        <w:t>Государственный природный заповедник «Олекминский» расположен в 727,4 км к юго-востоку от участка работ;</w:t>
      </w:r>
    </w:p>
    <w:p w:rsidR="00A202E6" w:rsidRPr="001F5F56" w:rsidRDefault="00A202E6" w:rsidP="00217C20">
      <w:pPr>
        <w:pStyle w:val="affe"/>
        <w:numPr>
          <w:ilvl w:val="0"/>
          <w:numId w:val="175"/>
        </w:numPr>
      </w:pPr>
      <w:r w:rsidRPr="001F5F56">
        <w:t>Государственный природный заповедник «Усть-Ленский» расположен в 863,8 км к северо-востоку от участка работ.</w:t>
      </w:r>
    </w:p>
    <w:p w:rsidR="00EE7920" w:rsidRPr="001F5F56" w:rsidRDefault="00EE7920" w:rsidP="00EE7920">
      <w:pPr>
        <w:ind w:firstLine="709"/>
        <w:jc w:val="both"/>
      </w:pPr>
      <w:r w:rsidRPr="001F5F56">
        <w:t>Согласно информации Минприроды России (письмо от 20.10.2023</w:t>
      </w:r>
      <w:r w:rsidR="00095DDA" w:rsidRPr="001F5F56">
        <w:br/>
      </w:r>
      <w:r w:rsidRPr="001F5F56">
        <w:t>№ 15-61/15797-ОГ), объект проектирования находится вне границ ООПТ федерального значения, объектов всемирного природного наследия и их охранных зон (рисунок 2.1; приложение Б тома 1.2, ш: ЧОНФ.ГАЗ-КГС.</w:t>
      </w:r>
      <w:r w:rsidR="008C6758" w:rsidRPr="001F5F56">
        <w:t>107</w:t>
      </w:r>
      <w:r w:rsidRPr="001F5F56">
        <w:t>-П-ОВОС.02.00).</w:t>
      </w:r>
    </w:p>
    <w:p w:rsidR="00EE7920" w:rsidRPr="001F5F56" w:rsidRDefault="00EE7920" w:rsidP="00A202E6">
      <w:pPr>
        <w:ind w:firstLine="709"/>
        <w:jc w:val="both"/>
      </w:pPr>
    </w:p>
    <w:p w:rsidR="00A202E6" w:rsidRPr="001F5F56" w:rsidRDefault="00A202E6" w:rsidP="00A202E6">
      <w:pPr>
        <w:jc w:val="center"/>
      </w:pPr>
      <w:r w:rsidRPr="001F5F56">
        <w:rPr>
          <w:noProof/>
          <w:spacing w:val="-4"/>
        </w:rPr>
        <w:drawing>
          <wp:inline distT="0" distB="0" distL="0" distR="0" wp14:anchorId="6DC74AE8" wp14:editId="1191A5AA">
            <wp:extent cx="5760400" cy="395287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cstate="print">
                      <a:extLst>
                        <a:ext uri="{28A0092B-C50C-407E-A947-70E740481C1C}">
                          <a14:useLocalDpi xmlns:a14="http://schemas.microsoft.com/office/drawing/2010/main" val="0"/>
                        </a:ext>
                      </a:extLst>
                    </a:blip>
                    <a:srcRect l="8476" t="38416" r="38805" b="10349"/>
                    <a:stretch>
                      <a:fillRect/>
                    </a:stretch>
                  </pic:blipFill>
                  <pic:spPr bwMode="auto">
                    <a:xfrm>
                      <a:off x="0" y="0"/>
                      <a:ext cx="5764067" cy="3955392"/>
                    </a:xfrm>
                    <a:prstGeom prst="rect">
                      <a:avLst/>
                    </a:prstGeom>
                    <a:noFill/>
                    <a:ln>
                      <a:noFill/>
                    </a:ln>
                  </pic:spPr>
                </pic:pic>
              </a:graphicData>
            </a:graphic>
          </wp:inline>
        </w:drawing>
      </w:r>
    </w:p>
    <w:p w:rsidR="00A202E6" w:rsidRPr="001F5F56" w:rsidRDefault="00A202E6" w:rsidP="00AD68D6">
      <w:pPr>
        <w:keepNext/>
        <w:numPr>
          <w:ilvl w:val="0"/>
          <w:numId w:val="15"/>
        </w:numPr>
        <w:spacing w:before="120" w:after="120"/>
        <w:ind w:left="709"/>
        <w:jc w:val="center"/>
      </w:pPr>
      <w:r w:rsidRPr="001F5F56">
        <w:t xml:space="preserve">Рисунок </w:t>
      </w:r>
      <w:r w:rsidR="00063507">
        <w:fldChar w:fldCharType="begin"/>
      </w:r>
      <w:r w:rsidR="00063507">
        <w:instrText xml:space="preserve"> STYLEREF 1 \s </w:instrText>
      </w:r>
      <w:r w:rsidR="00063507">
        <w:fldChar w:fldCharType="separate"/>
      </w:r>
      <w:r w:rsidR="00813843" w:rsidRPr="001F5F56">
        <w:rPr>
          <w:noProof/>
        </w:rPr>
        <w:t>2</w:t>
      </w:r>
      <w:r w:rsidR="00063507">
        <w:rPr>
          <w:noProof/>
        </w:rPr>
        <w:fldChar w:fldCharType="end"/>
      </w:r>
      <w:r w:rsidRPr="001F5F56">
        <w:t>.</w:t>
      </w:r>
      <w:r w:rsidR="00063507">
        <w:fldChar w:fldCharType="begin"/>
      </w:r>
      <w:r w:rsidR="00063507">
        <w:instrText xml:space="preserve"> SEQ Рисунок \* ARABIC \s 1 </w:instrText>
      </w:r>
      <w:r w:rsidR="00063507">
        <w:fldChar w:fldCharType="separate"/>
      </w:r>
      <w:r w:rsidR="00813843" w:rsidRPr="001F5F56">
        <w:rPr>
          <w:noProof/>
        </w:rPr>
        <w:t>1</w:t>
      </w:r>
      <w:r w:rsidR="00063507">
        <w:rPr>
          <w:noProof/>
        </w:rPr>
        <w:fldChar w:fldCharType="end"/>
      </w:r>
      <w:r w:rsidRPr="001F5F56">
        <w:t xml:space="preserve"> </w:t>
      </w:r>
      <w:r w:rsidRPr="001F5F56">
        <w:noBreakHyphen/>
        <w:t xml:space="preserve"> Ближайшие к участку работ особо охраняемые природные территории (https://sakhagis.ru/map/oopt)</w:t>
      </w:r>
    </w:p>
    <w:p w:rsidR="00A202E6" w:rsidRPr="001F5F56" w:rsidRDefault="00A202E6" w:rsidP="00A202E6">
      <w:pPr>
        <w:pStyle w:val="3"/>
      </w:pPr>
      <w:bookmarkStart w:id="49" w:name="_Toc177047731"/>
      <w:r w:rsidRPr="001F5F56">
        <w:t>Объекты историко-культурного наследия</w:t>
      </w:r>
      <w:bookmarkEnd w:id="49"/>
    </w:p>
    <w:p w:rsidR="00EE7920" w:rsidRPr="001F5F56" w:rsidRDefault="00EE7920" w:rsidP="00EE7920">
      <w:pPr>
        <w:ind w:firstLine="709"/>
        <w:jc w:val="both"/>
      </w:pPr>
      <w:r w:rsidRPr="001F5F56">
        <w:t>В Департаменте Республики Саха (Якутия) (письмо от 13.09.2023</w:t>
      </w:r>
      <w:r w:rsidR="00095DDA" w:rsidRPr="001F5F56">
        <w:br/>
      </w:r>
      <w:r w:rsidRPr="001F5F56">
        <w:t>№ ОКН-20230906-14164187364-3) отсутствуют сведения об объектах культурного наследия, включенных в Единый государственный реестр объектов культурного наследия народов Российской Федерации, а также выявленные объекты культурного наследия и объекты, обладающие признаками объекта культурного наследия (в т.ч. археологического) (Приложение В тома 1.2, ш: ЧОНФ.ГАЗ-КГС.</w:t>
      </w:r>
      <w:r w:rsidR="008C6758" w:rsidRPr="001F5F56">
        <w:t>107</w:t>
      </w:r>
      <w:r w:rsidRPr="001F5F56">
        <w:t xml:space="preserve">-П-ОВОС.02.00). </w:t>
      </w:r>
    </w:p>
    <w:p w:rsidR="00EE7920" w:rsidRPr="001F5F56" w:rsidRDefault="00EE7920" w:rsidP="00EE7920">
      <w:pPr>
        <w:ind w:firstLine="709"/>
        <w:jc w:val="both"/>
      </w:pPr>
      <w:r w:rsidRPr="001F5F56">
        <w:t>На проектируемой территории необходимо проведение государственной историко-культурной экспертизы.</w:t>
      </w:r>
    </w:p>
    <w:p w:rsidR="00EE7920" w:rsidRPr="001F5F56" w:rsidRDefault="00EE7920" w:rsidP="00EE7920">
      <w:pPr>
        <w:ind w:firstLine="709"/>
        <w:jc w:val="both"/>
      </w:pPr>
      <w:r w:rsidRPr="001F5F56">
        <w:t xml:space="preserve">В полевой сезон …………..2024 г. проведены археологические разведки на территории участка изысканий и получен Акт ГИКЭ № ……………… от ……………. г. Отчет о выполненных археологических полевых работах, содержащей результаты исследований, в соответствии с которыми определяется наличие или отсутствие объектов, обладающих признаками объекта культурного наследия, на земельных участках, подлежащих воздействию земляных, строительных, мелиоративных, хозяйственных работ, работ по использованию лесов и иных работ прошел общественные слушания и получил Заключение Департамента по охране объектов культурного наследия по Республике Саха(Якутия) на Акт ………. № …………. от …………. г. за № …………. от ……….. г.. </w:t>
      </w:r>
    </w:p>
    <w:p w:rsidR="00EE7920" w:rsidRPr="001F5F56" w:rsidRDefault="00EE7920" w:rsidP="00EE7920">
      <w:pPr>
        <w:ind w:firstLine="709"/>
        <w:jc w:val="both"/>
      </w:pPr>
      <w:r w:rsidRPr="001F5F56">
        <w:t xml:space="preserve">На участке проектирования отсутствуют объекты, обладающие признаками объекта культурного наследия, объекты культурного наследия, включённые в Единый государственный реестр. </w:t>
      </w:r>
    </w:p>
    <w:p w:rsidR="00EE7920" w:rsidRPr="001F5F56" w:rsidRDefault="00EE7920" w:rsidP="00EE7920">
      <w:pPr>
        <w:ind w:firstLine="709"/>
        <w:jc w:val="both"/>
      </w:pPr>
      <w:r w:rsidRPr="001F5F56">
        <w:t>Участок расположен вне зон охраны и защитных зон объектов культурного наследия (Приложение В, тома 1.2, ш: ЧОНФ.ГАЗ-КГС.</w:t>
      </w:r>
      <w:r w:rsidR="008C6758" w:rsidRPr="001F5F56">
        <w:t>107</w:t>
      </w:r>
      <w:r w:rsidRPr="001F5F56">
        <w:t xml:space="preserve">-П-ОВОС.02.00). </w:t>
      </w:r>
    </w:p>
    <w:p w:rsidR="00EE7920" w:rsidRPr="001F5F56" w:rsidRDefault="00EE7920" w:rsidP="00EE7920">
      <w:pPr>
        <w:ind w:firstLine="709"/>
        <w:jc w:val="both"/>
        <w:rPr>
          <w:rFonts w:eastAsia="Calibri"/>
        </w:rPr>
      </w:pPr>
      <w:r w:rsidRPr="001F5F56">
        <w:lastRenderedPageBreak/>
        <w:t>Общая площадь проведения археологических разведок (с учетом землеотвода) составила …………. га</w:t>
      </w:r>
      <w:r w:rsidRPr="001F5F56">
        <w:rPr>
          <w:rFonts w:eastAsia="Calibri"/>
        </w:rPr>
        <w:t>.</w:t>
      </w:r>
    </w:p>
    <w:p w:rsidR="00EE7920" w:rsidRPr="001F5F56" w:rsidRDefault="00EE7920" w:rsidP="00EE7920">
      <w:pPr>
        <w:pStyle w:val="3"/>
      </w:pPr>
      <w:bookmarkStart w:id="50" w:name="_Toc176364066"/>
      <w:bookmarkStart w:id="51" w:name="_Toc177047732"/>
      <w:r w:rsidRPr="001F5F56">
        <w:t>Территории традиционного природопользования КМНС</w:t>
      </w:r>
      <w:bookmarkEnd w:id="50"/>
      <w:bookmarkEnd w:id="51"/>
    </w:p>
    <w:p w:rsidR="00EE7920" w:rsidRPr="001F5F56" w:rsidRDefault="00EE7920" w:rsidP="00EE7920">
      <w:pPr>
        <w:ind w:firstLine="709"/>
        <w:jc w:val="both"/>
      </w:pPr>
      <w:r w:rsidRPr="001F5F56">
        <w:t>Согласно информации Федерального агентства по делам национальностей России (письмо от 17.11.2023 № 45903-01.1-28-03), в границах Ленского района Республики Саха (Якутия) территории традиционного природопользования коренных малочисленных народов Севера, Сибири и Дальнего Востока федерального значения не образованы (Приложение Г, тома 1.2, ш: ЧОНФ.ГАЗ-КГС.</w:t>
      </w:r>
      <w:r w:rsidR="008C6758" w:rsidRPr="001F5F56">
        <w:t>107</w:t>
      </w:r>
      <w:r w:rsidRPr="001F5F56">
        <w:t>-П-ОВОС.02.00.</w:t>
      </w:r>
    </w:p>
    <w:p w:rsidR="00EE7920" w:rsidRPr="001F5F56" w:rsidRDefault="00EE7920" w:rsidP="00EE7920">
      <w:pPr>
        <w:ind w:firstLine="709"/>
        <w:jc w:val="both"/>
      </w:pPr>
      <w:r w:rsidRPr="001F5F56">
        <w:t>В соответствии с информацией Министерства по развитию Арктики и делам народов Севера Республики Саха (Якутия) (письмо от 13.11.2023 № 20/3155-МА) участок работ не затрагивает территории природопользования коренных малочисленных народов Севера Республики Саха (Якутия). В МО «Ленский район» Республики Саха (Якутия) отсутствуют территории традиционного природопользования и традиционной хозяйственной деятельности коренных малочисленных народов Севера. По данным информационного квартала Министерства юстиции РФ на территории МО «Ленский район» не зарегистрированы родовые общины коренных малочисленных народов Севера Республики Саха (Якутия) (Приложение Д, тома 1.2, ш: ЧОНФ.ГАЗ-КГС.</w:t>
      </w:r>
      <w:r w:rsidR="00021719" w:rsidRPr="001F5F56">
        <w:t>107</w:t>
      </w:r>
      <w:r w:rsidRPr="001F5F56">
        <w:t xml:space="preserve">-П-ОВОС.02.00). </w:t>
      </w:r>
    </w:p>
    <w:p w:rsidR="00EE7920" w:rsidRPr="001F5F56" w:rsidRDefault="00EE7920" w:rsidP="00EE7920">
      <w:pPr>
        <w:pStyle w:val="3"/>
      </w:pPr>
      <w:bookmarkStart w:id="52" w:name="_Toc175754960"/>
      <w:bookmarkStart w:id="53" w:name="_Toc176364067"/>
      <w:bookmarkStart w:id="54" w:name="_Toc177047733"/>
      <w:r w:rsidRPr="001F5F56">
        <w:t>Зоны санитарной охраны источников водопользования</w:t>
      </w:r>
      <w:bookmarkEnd w:id="52"/>
      <w:bookmarkEnd w:id="53"/>
      <w:bookmarkEnd w:id="54"/>
    </w:p>
    <w:p w:rsidR="00EE7920" w:rsidRPr="001F5F56" w:rsidRDefault="00EE7920" w:rsidP="00EE7920">
      <w:pPr>
        <w:ind w:firstLine="709"/>
        <w:jc w:val="both"/>
      </w:pPr>
      <w:r w:rsidRPr="001F5F56">
        <w:t>Зоны санитарной охраны (ЗСО) организуются на всех источниках питьевого водоснабжения и водопроводах, вне зависимости от ведомственной принадлежности, подающих воду, как из поверхностных, так и из подземных источников.</w:t>
      </w:r>
    </w:p>
    <w:p w:rsidR="00EE7920" w:rsidRPr="001F5F56" w:rsidRDefault="00EE7920" w:rsidP="00EE7920">
      <w:pPr>
        <w:ind w:firstLine="709"/>
        <w:jc w:val="both"/>
      </w:pPr>
      <w:r w:rsidRPr="001F5F56">
        <w:t>ЗСО организуются в составе трех поясов, в каждом из которых устанавливается специальный режим и определяется комплекс мероприятий, направленных на предупреждение загрязнения воды источников водоснабжения (СанПиН 2.1.4.1110-02).</w:t>
      </w:r>
    </w:p>
    <w:p w:rsidR="00EE7920" w:rsidRPr="001F5F56" w:rsidRDefault="00EE7920" w:rsidP="00EE7920">
      <w:pPr>
        <w:ind w:firstLine="709"/>
        <w:jc w:val="both"/>
      </w:pPr>
      <w:r w:rsidRPr="001F5F56">
        <w:t xml:space="preserve">По данным Министерства экологии, природопользования и лесного хозяйства Республики Саха (Якутия) (письмо от 13.11.2023 № 18/04-01-25-14476) на территории проектируемого объекта не предоставлялось право пользования поверхностными и подземными водами с целью забора водных ресурсов для питьевого и хозяйственно-бытового водоснабжения. </w:t>
      </w:r>
    </w:p>
    <w:p w:rsidR="00EE7920" w:rsidRPr="001F5F56" w:rsidRDefault="00EE7920" w:rsidP="00EE7920">
      <w:pPr>
        <w:ind w:firstLine="709"/>
        <w:jc w:val="both"/>
      </w:pPr>
      <w:r w:rsidRPr="001F5F56">
        <w:t>Границы и режим зон санитарной охраны поверхностных, а также подземных источников питьевого и хозяйственно-бытового водоснабжения Министерством не устанавливались (Приложение Е, ш: ЧОНФ.ГАЗ-КГС.</w:t>
      </w:r>
      <w:r w:rsidR="008C6758" w:rsidRPr="001F5F56">
        <w:t>107</w:t>
      </w:r>
      <w:r w:rsidRPr="001F5F56">
        <w:t>-П-ОВОС.02.00).</w:t>
      </w:r>
    </w:p>
    <w:p w:rsidR="00EE7920" w:rsidRPr="001F5F56" w:rsidRDefault="00EE7920" w:rsidP="00EE7920">
      <w:pPr>
        <w:pStyle w:val="3"/>
      </w:pPr>
      <w:bookmarkStart w:id="55" w:name="_Toc175754961"/>
      <w:bookmarkStart w:id="56" w:name="_Toc176364068"/>
      <w:bookmarkStart w:id="57" w:name="_Toc177047734"/>
      <w:r w:rsidRPr="001F5F56">
        <w:t>Водоохранные, рыбоохранные зоны и прибрежные защитные полосы</w:t>
      </w:r>
      <w:bookmarkEnd w:id="55"/>
      <w:bookmarkEnd w:id="56"/>
      <w:bookmarkEnd w:id="57"/>
    </w:p>
    <w:p w:rsidR="00EE7920" w:rsidRPr="001F5F56" w:rsidRDefault="00EE7920" w:rsidP="00EE7920">
      <w:pPr>
        <w:ind w:firstLine="709"/>
        <w:jc w:val="both"/>
      </w:pPr>
      <w:r w:rsidRPr="001F5F56">
        <w:t>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(п.13, ст. 65 Водного кодекса РФ № 74-ФЗ от 03.06.2006.</w:t>
      </w:r>
    </w:p>
    <w:p w:rsidR="00EE7920" w:rsidRPr="001F5F56" w:rsidRDefault="00EE7920" w:rsidP="00EE7920">
      <w:pPr>
        <w:ind w:firstLine="709"/>
        <w:jc w:val="both"/>
      </w:pPr>
      <w:r w:rsidRPr="001F5F56">
        <w:t>В пределах водоохранных зон выделяют прибрежные защитные полосы, на территории которых вводятся дополнительные ограничения природопользования.</w:t>
      </w:r>
    </w:p>
    <w:p w:rsidR="00EE7920" w:rsidRPr="001F5F56" w:rsidRDefault="00EE7920" w:rsidP="00EE7920">
      <w:pPr>
        <w:ind w:firstLine="709"/>
        <w:jc w:val="both"/>
      </w:pPr>
      <w:r w:rsidRPr="001F5F56">
        <w:t xml:space="preserve">Размер водоохранных зон водотоков устанавливается в соответствии с Водным Кодексом РФ № 74-ФЗ от 03.06.2006. </w:t>
      </w:r>
    </w:p>
    <w:p w:rsidR="00EE7920" w:rsidRPr="001F5F56" w:rsidRDefault="00EE7920" w:rsidP="00EE7920">
      <w:pPr>
        <w:ind w:firstLine="709"/>
        <w:jc w:val="both"/>
      </w:pPr>
      <w:r w:rsidRPr="001F5F56">
        <w:t>Ширина ВОЗ рек или ручьев устанавливается от их истока для рек или ручьев протяженностью:</w:t>
      </w:r>
    </w:p>
    <w:p w:rsidR="00EE7920" w:rsidRPr="001F5F56" w:rsidRDefault="00EE7920" w:rsidP="00217C20">
      <w:pPr>
        <w:numPr>
          <w:ilvl w:val="0"/>
          <w:numId w:val="201"/>
        </w:numPr>
        <w:jc w:val="both"/>
      </w:pPr>
      <w:r w:rsidRPr="001F5F56">
        <w:t>до десяти километров - в размере пятидесяти метров;</w:t>
      </w:r>
    </w:p>
    <w:p w:rsidR="00EE7920" w:rsidRPr="001F5F56" w:rsidRDefault="00EE7920" w:rsidP="00217C20">
      <w:pPr>
        <w:numPr>
          <w:ilvl w:val="0"/>
          <w:numId w:val="201"/>
        </w:numPr>
        <w:jc w:val="both"/>
      </w:pPr>
      <w:r w:rsidRPr="001F5F56">
        <w:t>от десяти до пятидесяти километров - в размере ста метров;</w:t>
      </w:r>
    </w:p>
    <w:p w:rsidR="00EE7920" w:rsidRPr="001F5F56" w:rsidRDefault="00EE7920" w:rsidP="00217C20">
      <w:pPr>
        <w:numPr>
          <w:ilvl w:val="0"/>
          <w:numId w:val="201"/>
        </w:numPr>
        <w:jc w:val="both"/>
      </w:pPr>
      <w:r w:rsidRPr="001F5F56">
        <w:lastRenderedPageBreak/>
        <w:t>от пятидесяти километров и более - в размере двухсот метров.</w:t>
      </w:r>
    </w:p>
    <w:p w:rsidR="00EE7920" w:rsidRPr="001F5F56" w:rsidRDefault="00EE7920" w:rsidP="00EE7920">
      <w:pPr>
        <w:ind w:firstLine="709"/>
        <w:jc w:val="both"/>
      </w:pPr>
      <w:r w:rsidRPr="001F5F56">
        <w:t>Радиус ВОЗ для истоков реки, ручья устанавливается в размере пятидесяти метров.</w:t>
      </w:r>
    </w:p>
    <w:p w:rsidR="00EE7920" w:rsidRPr="001F5F56" w:rsidRDefault="00EE7920" w:rsidP="00EE7920">
      <w:pPr>
        <w:ind w:firstLine="709"/>
        <w:jc w:val="both"/>
      </w:pPr>
      <w:r w:rsidRPr="001F5F56">
        <w:t>Ширина ВОЗ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ВОЗ водохранилища, расположенного на водотоке, устанавливается равной ширине водоохранной зоны этого водотока.</w:t>
      </w:r>
    </w:p>
    <w:p w:rsidR="00EE7920" w:rsidRPr="001F5F56" w:rsidRDefault="00EE7920" w:rsidP="00EE7920">
      <w:pPr>
        <w:ind w:firstLine="709"/>
        <w:jc w:val="both"/>
      </w:pPr>
      <w:r w:rsidRPr="001F5F56">
        <w:t>Ширина ПЗП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EE7920" w:rsidRPr="001F5F56" w:rsidRDefault="00EE7920" w:rsidP="00EE7920">
      <w:pPr>
        <w:ind w:firstLine="709"/>
        <w:jc w:val="both"/>
      </w:pPr>
      <w:r w:rsidRPr="001F5F56">
        <w:t>Для расположенных в границах болот проточных и сточных озер и соответствующих водотоков ширина ПЗП устанавливается в размере пятидесяти метров.</w:t>
      </w:r>
    </w:p>
    <w:p w:rsidR="00EE7920" w:rsidRPr="001F5F56" w:rsidRDefault="00EE7920" w:rsidP="00EE7920">
      <w:pPr>
        <w:ind w:firstLine="709"/>
        <w:jc w:val="both"/>
      </w:pPr>
      <w:r w:rsidRPr="001F5F56">
        <w:t>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EE7920" w:rsidRPr="001F5F56" w:rsidRDefault="00EE7920" w:rsidP="00EE7920">
      <w:pPr>
        <w:ind w:firstLine="709"/>
        <w:jc w:val="both"/>
        <w:rPr>
          <w:b/>
          <w:i/>
        </w:rPr>
      </w:pPr>
      <w:r w:rsidRPr="001F5F56">
        <w:rPr>
          <w:b/>
          <w:i/>
        </w:rPr>
        <w:t>Ограничения природопользования</w:t>
      </w:r>
    </w:p>
    <w:p w:rsidR="00EE7920" w:rsidRPr="001F5F56" w:rsidRDefault="00EE7920" w:rsidP="00EE7920">
      <w:pPr>
        <w:ind w:firstLine="709"/>
        <w:jc w:val="both"/>
      </w:pPr>
      <w:r w:rsidRPr="001F5F56">
        <w:t xml:space="preserve">В границах ВОЗ </w:t>
      </w:r>
      <w:r w:rsidRPr="001F5F56">
        <w:rPr>
          <w:u w:val="single"/>
        </w:rPr>
        <w:t>запрещается:</w:t>
      </w:r>
    </w:p>
    <w:p w:rsidR="00EE7920" w:rsidRPr="001F5F56" w:rsidRDefault="00EE7920" w:rsidP="00217C20">
      <w:pPr>
        <w:numPr>
          <w:ilvl w:val="0"/>
          <w:numId w:val="200"/>
        </w:numPr>
        <w:jc w:val="both"/>
      </w:pPr>
      <w:r w:rsidRPr="001F5F56">
        <w:t>использование сточных вод в целях регулирования плодородия почв;</w:t>
      </w:r>
    </w:p>
    <w:p w:rsidR="00EE7920" w:rsidRPr="001F5F56" w:rsidRDefault="00EE7920" w:rsidP="00217C20">
      <w:pPr>
        <w:numPr>
          <w:ilvl w:val="0"/>
          <w:numId w:val="200"/>
        </w:numPr>
        <w:jc w:val="both"/>
      </w:pPr>
      <w:r w:rsidRPr="001F5F56">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EE7920" w:rsidRPr="001F5F56" w:rsidRDefault="00EE7920" w:rsidP="00217C20">
      <w:pPr>
        <w:numPr>
          <w:ilvl w:val="0"/>
          <w:numId w:val="200"/>
        </w:numPr>
        <w:jc w:val="both"/>
      </w:pPr>
      <w:r w:rsidRPr="001F5F56">
        <w:t>осуществление авиационных мер по борьбе с вредными организмами;</w:t>
      </w:r>
    </w:p>
    <w:p w:rsidR="00EE7920" w:rsidRPr="001F5F56" w:rsidRDefault="00EE7920" w:rsidP="00217C20">
      <w:pPr>
        <w:numPr>
          <w:ilvl w:val="0"/>
          <w:numId w:val="200"/>
        </w:numPr>
        <w:jc w:val="both"/>
      </w:pPr>
      <w:r w:rsidRPr="001F5F56">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EE7920" w:rsidRPr="001F5F56" w:rsidRDefault="00EE7920" w:rsidP="00217C20">
      <w:pPr>
        <w:numPr>
          <w:ilvl w:val="0"/>
          <w:numId w:val="200"/>
        </w:numPr>
        <w:jc w:val="both"/>
      </w:pPr>
      <w:r w:rsidRPr="001F5F56">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EE7920" w:rsidRPr="001F5F56" w:rsidRDefault="00EE7920" w:rsidP="00217C20">
      <w:pPr>
        <w:numPr>
          <w:ilvl w:val="0"/>
          <w:numId w:val="200"/>
        </w:numPr>
        <w:jc w:val="both"/>
      </w:pPr>
      <w:r w:rsidRPr="001F5F56">
        <w:t>размещение специализированных хранилищ пестицидов и агрохимикатов, применение пестицидов и агрохимикатов;</w:t>
      </w:r>
    </w:p>
    <w:p w:rsidR="00EE7920" w:rsidRPr="001F5F56" w:rsidRDefault="00EE7920" w:rsidP="00217C20">
      <w:pPr>
        <w:numPr>
          <w:ilvl w:val="0"/>
          <w:numId w:val="200"/>
        </w:numPr>
        <w:jc w:val="both"/>
      </w:pPr>
      <w:r w:rsidRPr="001F5F56">
        <w:t>сброс сточных, в том числе дренажных, вод;</w:t>
      </w:r>
    </w:p>
    <w:p w:rsidR="00EE7920" w:rsidRPr="001F5F56" w:rsidRDefault="00EE7920" w:rsidP="00217C20">
      <w:pPr>
        <w:numPr>
          <w:ilvl w:val="0"/>
          <w:numId w:val="200"/>
        </w:numPr>
        <w:jc w:val="both"/>
      </w:pPr>
      <w:r w:rsidRPr="001F5F56">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21.02.1992 № 2395-1 «О недрах»).</w:t>
      </w:r>
    </w:p>
    <w:p w:rsidR="00EE7920" w:rsidRPr="001F5F56" w:rsidRDefault="00EE7920" w:rsidP="00EE7920">
      <w:pPr>
        <w:ind w:firstLine="709"/>
        <w:jc w:val="both"/>
      </w:pPr>
      <w:r w:rsidRPr="001F5F56">
        <w:t xml:space="preserve">В границах ВОЗ </w:t>
      </w:r>
      <w:r w:rsidRPr="001F5F56">
        <w:rPr>
          <w:u w:val="single"/>
        </w:rPr>
        <w:t>допускаются</w:t>
      </w:r>
      <w:r w:rsidRPr="001F5F56">
        <w:t xml:space="preserve">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w:t>
      </w:r>
    </w:p>
    <w:p w:rsidR="00EE7920" w:rsidRPr="001F5F56" w:rsidRDefault="00EE7920" w:rsidP="00EE7920">
      <w:pPr>
        <w:ind w:firstLine="709"/>
        <w:jc w:val="both"/>
      </w:pPr>
      <w:r w:rsidRPr="001F5F56">
        <w:t xml:space="preserve">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w:t>
      </w:r>
      <w:r w:rsidRPr="001F5F56">
        <w:lastRenderedPageBreak/>
        <w:t>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rsidR="00EE7920" w:rsidRPr="001F5F56" w:rsidRDefault="00EE7920" w:rsidP="00217C20">
      <w:pPr>
        <w:numPr>
          <w:ilvl w:val="0"/>
          <w:numId w:val="202"/>
        </w:numPr>
        <w:jc w:val="both"/>
      </w:pPr>
      <w:r w:rsidRPr="001F5F56">
        <w:t>централизованные системы водоотведения (канализации), централизованные ливневые системы водоотведения;</w:t>
      </w:r>
    </w:p>
    <w:p w:rsidR="00EE7920" w:rsidRPr="001F5F56" w:rsidRDefault="00EE7920" w:rsidP="00217C20">
      <w:pPr>
        <w:numPr>
          <w:ilvl w:val="0"/>
          <w:numId w:val="202"/>
        </w:numPr>
        <w:jc w:val="both"/>
      </w:pPr>
      <w:r w:rsidRPr="001F5F56">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EE7920" w:rsidRPr="001F5F56" w:rsidRDefault="00EE7920" w:rsidP="00217C20">
      <w:pPr>
        <w:numPr>
          <w:ilvl w:val="0"/>
          <w:numId w:val="202"/>
        </w:numPr>
        <w:jc w:val="both"/>
      </w:pPr>
      <w:r w:rsidRPr="001F5F56">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rsidR="00EE7920" w:rsidRPr="001F5F56" w:rsidRDefault="00EE7920" w:rsidP="00217C20">
      <w:pPr>
        <w:numPr>
          <w:ilvl w:val="0"/>
          <w:numId w:val="202"/>
        </w:numPr>
        <w:jc w:val="both"/>
      </w:pPr>
      <w:r w:rsidRPr="001F5F56">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EE7920" w:rsidRPr="001F5F56" w:rsidRDefault="00EE7920" w:rsidP="00EE7920">
      <w:pPr>
        <w:ind w:firstLine="709"/>
        <w:jc w:val="both"/>
      </w:pPr>
      <w:r w:rsidRPr="001F5F56">
        <w:t>В границах ПЗП наряду с установленными в ВОЗ ограничениями запрещается:</w:t>
      </w:r>
    </w:p>
    <w:p w:rsidR="00EE7920" w:rsidRPr="001F5F56" w:rsidRDefault="00EE7920" w:rsidP="00217C20">
      <w:pPr>
        <w:numPr>
          <w:ilvl w:val="0"/>
          <w:numId w:val="203"/>
        </w:numPr>
        <w:jc w:val="both"/>
      </w:pPr>
      <w:r w:rsidRPr="001F5F56">
        <w:t>распашка земель;</w:t>
      </w:r>
    </w:p>
    <w:p w:rsidR="00EE7920" w:rsidRPr="001F5F56" w:rsidRDefault="00EE7920" w:rsidP="00217C20">
      <w:pPr>
        <w:numPr>
          <w:ilvl w:val="0"/>
          <w:numId w:val="203"/>
        </w:numPr>
        <w:jc w:val="both"/>
      </w:pPr>
      <w:r w:rsidRPr="001F5F56">
        <w:t>размещение отвалов размываемых грунтов;</w:t>
      </w:r>
    </w:p>
    <w:p w:rsidR="00EE7920" w:rsidRPr="001F5F56" w:rsidRDefault="00EE7920" w:rsidP="00217C20">
      <w:pPr>
        <w:numPr>
          <w:ilvl w:val="0"/>
          <w:numId w:val="203"/>
        </w:numPr>
        <w:jc w:val="both"/>
      </w:pPr>
      <w:r w:rsidRPr="001F5F56">
        <w:t>выпас сельскохозяйственных животных и организация для них летних лагерей, ванн.</w:t>
      </w:r>
    </w:p>
    <w:p w:rsidR="00EE7920" w:rsidRPr="001F5F56" w:rsidRDefault="00EE7920" w:rsidP="00EE7920">
      <w:pPr>
        <w:ind w:firstLine="709"/>
        <w:jc w:val="both"/>
      </w:pPr>
      <w:r w:rsidRPr="001F5F56">
        <w:t xml:space="preserve">Согласно сведениям из Государственного водного реестра (письмо Ленского бассейнового водного управления от 15.11.2023 № 03-13-2903), река Нюя является левым притоком р. Лена и впадает на 2420 км от устья р. Лена. Код водного объекта по ГВК – ЛАП/ЛЕНА/2420/554. Длина реки – 798 км. Размер ВОЗ – 200 м. (Приложение Ж,  </w:t>
      </w:r>
      <w:r w:rsidRPr="001F5F56">
        <w:br/>
        <w:t>ш. ЧОНФ.ГАЗ-КГС.</w:t>
      </w:r>
      <w:r w:rsidR="008C6758" w:rsidRPr="001F5F56">
        <w:t>107</w:t>
      </w:r>
      <w:r w:rsidRPr="001F5F56">
        <w:t>-П-ОВОС.02.00).</w:t>
      </w:r>
    </w:p>
    <w:p w:rsidR="00EE7920" w:rsidRPr="001F5F56" w:rsidRDefault="00EE7920" w:rsidP="00A202E6">
      <w:pPr>
        <w:ind w:firstLine="709"/>
        <w:jc w:val="both"/>
      </w:pPr>
      <w:r w:rsidRPr="001F5F56">
        <w:t>Проектируемая площадка Куст скважин № </w:t>
      </w:r>
      <w:r w:rsidR="008C6758" w:rsidRPr="001F5F56">
        <w:t>107</w:t>
      </w:r>
      <w:r w:rsidRPr="001F5F56">
        <w:t xml:space="preserve"> не затрагивает водоохранные зоны и прибрежно-защитные полосы ближайших водотоков. Проектируемая трасса трубопроводов не пересекает водотоки с постоянным током., а также их прибрежно-защитные полосы и водоохранные зоны. </w:t>
      </w:r>
    </w:p>
    <w:p w:rsidR="008258A1" w:rsidRPr="001F5F56" w:rsidRDefault="008258A1" w:rsidP="008258A1">
      <w:pPr>
        <w:pStyle w:val="3"/>
      </w:pPr>
      <w:bookmarkStart w:id="58" w:name="_Toc175754962"/>
      <w:bookmarkStart w:id="59" w:name="_Toc176364069"/>
      <w:bookmarkStart w:id="60" w:name="_Toc177047735"/>
      <w:r w:rsidRPr="001F5F56">
        <w:t>Особо ценные земли, особо ценные продуктивные сельскохозяйственные угодья</w:t>
      </w:r>
      <w:bookmarkEnd w:id="58"/>
      <w:bookmarkEnd w:id="59"/>
      <w:bookmarkEnd w:id="60"/>
    </w:p>
    <w:p w:rsidR="0018308E" w:rsidRPr="001F5F56" w:rsidRDefault="0018308E" w:rsidP="0018308E">
      <w:pPr>
        <w:pStyle w:val="affe"/>
      </w:pPr>
      <w:r w:rsidRPr="001F5F56">
        <w:t>Мелиорация – комплекс организационно-хозяйственных и технических мероприятий по улучшению гидрологических, почвенных и агроклиматических условий с целью повышения эффективности использования земельных и водных ресурсов для получения высоких и устойчивых урожаев сельскохозяйственных культур. Мелиорация отличается от обычных агротехнических приёмов длительным и более интенсивным воздействием на объекты мелиорации. Необходимость в мелиорациях определяется для каждой территории зональными особенностями и конкретными хозяйственными задачами.</w:t>
      </w:r>
    </w:p>
    <w:p w:rsidR="008258A1" w:rsidRPr="001F5F56" w:rsidRDefault="0018308E" w:rsidP="0018308E">
      <w:pPr>
        <w:ind w:firstLine="709"/>
        <w:jc w:val="both"/>
      </w:pPr>
      <w:r w:rsidRPr="001F5F56">
        <w:t>Согласно информации Министерства сельского хозяйства и продовольственной политики Республики Саха (Якутия) (письмо 30.10.2023 № 13/И-АН-6612/08), на территории проектирования отсутствуют особо ценные земли и особо ценные продуктивные сельскохозяйственные угодья, использование которых для других целей не допускается (Приложение И, тома 1.2, ш: ЧОНФ.ГАЗ-КГС.107-П-О</w:t>
      </w:r>
      <w:r w:rsidR="009571C9">
        <w:t>В</w:t>
      </w:r>
      <w:r w:rsidRPr="001F5F56">
        <w:t>ОС.0</w:t>
      </w:r>
      <w:r w:rsidR="009571C9">
        <w:t>2</w:t>
      </w:r>
      <w:r w:rsidRPr="001F5F56">
        <w:t>.</w:t>
      </w:r>
      <w:r w:rsidR="009571C9">
        <w:t>00</w:t>
      </w:r>
      <w:r w:rsidRPr="001F5F56">
        <w:t>)</w:t>
      </w:r>
      <w:r w:rsidR="008258A1" w:rsidRPr="001F5F56">
        <w:t>.</w:t>
      </w:r>
    </w:p>
    <w:p w:rsidR="008258A1" w:rsidRPr="001F5F56" w:rsidRDefault="008258A1" w:rsidP="008258A1">
      <w:pPr>
        <w:pStyle w:val="3"/>
      </w:pPr>
      <w:bookmarkStart w:id="61" w:name="_Toc175754963"/>
      <w:bookmarkStart w:id="62" w:name="_Toc176364070"/>
      <w:bookmarkStart w:id="63" w:name="_Toc177047736"/>
      <w:r w:rsidRPr="001F5F56">
        <w:t>Водно-болотные угодья и ключевые орнитологические территории</w:t>
      </w:r>
      <w:bookmarkEnd w:id="61"/>
      <w:bookmarkEnd w:id="62"/>
      <w:bookmarkEnd w:id="63"/>
    </w:p>
    <w:p w:rsidR="008258A1" w:rsidRPr="001F5F56" w:rsidRDefault="008258A1" w:rsidP="008258A1">
      <w:pPr>
        <w:ind w:firstLine="709"/>
        <w:jc w:val="both"/>
      </w:pPr>
      <w:r w:rsidRPr="001F5F56">
        <w:t xml:space="preserve">Согласно информации Министерства природных ресурсов и экологии РФ (письмо от 05.12.2023 № 15-50/18655-ОГ), проектируемый объект находится вне границ водно-болотных угодий международного значения (Приложение К, тома 1.2, </w:t>
      </w:r>
      <w:r w:rsidRPr="001F5F56">
        <w:br/>
        <w:t>ш: ЧОНФ.ГАЗ-КГС.</w:t>
      </w:r>
      <w:r w:rsidR="008C6758" w:rsidRPr="001F5F56">
        <w:t>107</w:t>
      </w:r>
      <w:r w:rsidRPr="001F5F56">
        <w:t>-П-ОВОС.02.00).</w:t>
      </w:r>
    </w:p>
    <w:p w:rsidR="008258A1" w:rsidRPr="001F5F56" w:rsidRDefault="008258A1" w:rsidP="008258A1">
      <w:pPr>
        <w:ind w:firstLine="709"/>
        <w:jc w:val="both"/>
      </w:pPr>
      <w:r w:rsidRPr="001F5F56">
        <w:lastRenderedPageBreak/>
        <w:t>Согласно сведениям Дирекции биологических ресурсов (письмо от 06.12.2023</w:t>
      </w:r>
      <w:r w:rsidR="0018308E" w:rsidRPr="001F5F56">
        <w:br/>
      </w:r>
      <w:r w:rsidRPr="001F5F56">
        <w:t xml:space="preserve">№ 507/01-2561), особо ценные водно-болотные угодья и ключевые орнитологические территории отсутствуют (Приложение К, тома 1.2,  </w:t>
      </w:r>
      <w:r w:rsidRPr="001F5F56">
        <w:br/>
        <w:t>ш: ЧОНФ.ГАЗ-КГС.</w:t>
      </w:r>
      <w:r w:rsidR="008C6758" w:rsidRPr="001F5F56">
        <w:t>107</w:t>
      </w:r>
      <w:r w:rsidRPr="001F5F56">
        <w:t>-П-ОВОС.02.00-ТЧ-001).</w:t>
      </w:r>
    </w:p>
    <w:p w:rsidR="008258A1" w:rsidRPr="001F5F56" w:rsidRDefault="008258A1" w:rsidP="008258A1">
      <w:pPr>
        <w:ind w:firstLine="709"/>
        <w:jc w:val="both"/>
      </w:pPr>
      <w:r w:rsidRPr="001F5F56">
        <w:t xml:space="preserve">Ближайшие к территории исследования водно-болотные угодья международного значения (рисунок 2.2): </w:t>
      </w:r>
    </w:p>
    <w:p w:rsidR="008258A1" w:rsidRPr="001F5F56" w:rsidRDefault="008258A1" w:rsidP="00217C20">
      <w:pPr>
        <w:numPr>
          <w:ilvl w:val="0"/>
          <w:numId w:val="204"/>
        </w:numPr>
        <w:jc w:val="both"/>
      </w:pPr>
      <w:r w:rsidRPr="001F5F56">
        <w:t>ВБУ «Муруктинская котловина» расположены в 879 км к северо-западу от участка работ;</w:t>
      </w:r>
    </w:p>
    <w:p w:rsidR="008258A1" w:rsidRPr="001F5F56" w:rsidRDefault="008258A1" w:rsidP="00217C20">
      <w:pPr>
        <w:numPr>
          <w:ilvl w:val="0"/>
          <w:numId w:val="204"/>
        </w:numPr>
        <w:jc w:val="both"/>
      </w:pPr>
      <w:r w:rsidRPr="001F5F56">
        <w:t>ВБУ «Бассейн реки Муна» расположены в 1037 км к северо-востоку от участка работ.</w:t>
      </w:r>
    </w:p>
    <w:p w:rsidR="008258A1" w:rsidRPr="001F5F56" w:rsidRDefault="008258A1" w:rsidP="008258A1">
      <w:pPr>
        <w:jc w:val="center"/>
        <w:rPr>
          <w:b/>
        </w:rPr>
      </w:pPr>
      <w:r w:rsidRPr="001F5F56">
        <w:rPr>
          <w:noProof/>
          <w:spacing w:val="-4"/>
        </w:rPr>
        <w:drawing>
          <wp:inline distT="0" distB="0" distL="0" distR="0" wp14:anchorId="1B8D1625" wp14:editId="0E974370">
            <wp:extent cx="4045510" cy="2761328"/>
            <wp:effectExtent l="0" t="0" r="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2" cstate="print">
                      <a:extLst>
                        <a:ext uri="{28A0092B-C50C-407E-A947-70E740481C1C}">
                          <a14:useLocalDpi xmlns:a14="http://schemas.microsoft.com/office/drawing/2010/main" val="0"/>
                        </a:ext>
                      </a:extLst>
                    </a:blip>
                    <a:srcRect l="1907" t="38005" r="41991" b="7793"/>
                    <a:stretch>
                      <a:fillRect/>
                    </a:stretch>
                  </pic:blipFill>
                  <pic:spPr bwMode="auto">
                    <a:xfrm>
                      <a:off x="0" y="0"/>
                      <a:ext cx="4088643" cy="2790769"/>
                    </a:xfrm>
                    <a:prstGeom prst="rect">
                      <a:avLst/>
                    </a:prstGeom>
                    <a:noFill/>
                    <a:ln>
                      <a:noFill/>
                    </a:ln>
                  </pic:spPr>
                </pic:pic>
              </a:graphicData>
            </a:graphic>
          </wp:inline>
        </w:drawing>
      </w:r>
    </w:p>
    <w:p w:rsidR="008258A1" w:rsidRPr="001F5F56" w:rsidRDefault="008258A1" w:rsidP="008258A1">
      <w:pPr>
        <w:keepNext/>
        <w:spacing w:before="120" w:after="120"/>
        <w:jc w:val="center"/>
      </w:pPr>
      <w:r w:rsidRPr="001F5F56">
        <w:t xml:space="preserve">Рисунок </w:t>
      </w:r>
      <w:r w:rsidR="00063507">
        <w:fldChar w:fldCharType="begin"/>
      </w:r>
      <w:r w:rsidR="00063507">
        <w:instrText xml:space="preserve"> STYLEREF 1 \s </w:instrText>
      </w:r>
      <w:r w:rsidR="00063507">
        <w:fldChar w:fldCharType="separate"/>
      </w:r>
      <w:r w:rsidRPr="001F5F56">
        <w:rPr>
          <w:noProof/>
        </w:rPr>
        <w:t>2</w:t>
      </w:r>
      <w:r w:rsidR="00063507">
        <w:rPr>
          <w:noProof/>
        </w:rPr>
        <w:fldChar w:fldCharType="end"/>
      </w:r>
      <w:r w:rsidRPr="001F5F56">
        <w:t>.</w:t>
      </w:r>
      <w:r w:rsidR="00063507">
        <w:fldChar w:fldCharType="begin"/>
      </w:r>
      <w:r w:rsidR="00063507">
        <w:instrText xml:space="preserve"> SEQ Рисунок \* </w:instrText>
      </w:r>
      <w:r w:rsidR="00063507">
        <w:instrText xml:space="preserve">ARABIC \s 1 </w:instrText>
      </w:r>
      <w:r w:rsidR="00063507">
        <w:fldChar w:fldCharType="separate"/>
      </w:r>
      <w:r w:rsidRPr="001F5F56">
        <w:rPr>
          <w:noProof/>
        </w:rPr>
        <w:t>2</w:t>
      </w:r>
      <w:r w:rsidR="00063507">
        <w:rPr>
          <w:noProof/>
        </w:rPr>
        <w:fldChar w:fldCharType="end"/>
      </w:r>
      <w:r w:rsidRPr="001F5F56">
        <w:t xml:space="preserve"> </w:t>
      </w:r>
      <w:r w:rsidRPr="001F5F56">
        <w:noBreakHyphen/>
        <w:t xml:space="preserve"> Ближайшие к участку работ ВБУ (https://sakhagis.ru/map/oopt)</w:t>
      </w:r>
    </w:p>
    <w:p w:rsidR="008258A1" w:rsidRPr="001F5F56" w:rsidRDefault="008258A1" w:rsidP="008258A1">
      <w:pPr>
        <w:ind w:firstLine="709"/>
        <w:jc w:val="both"/>
      </w:pPr>
      <w:r w:rsidRPr="001F5F56">
        <w:t>Ближайшие КОТР к территории проектирования расположены (Рисунок 2.3):</w:t>
      </w:r>
    </w:p>
    <w:p w:rsidR="008258A1" w:rsidRPr="001F5F56" w:rsidRDefault="008258A1" w:rsidP="00217C20">
      <w:pPr>
        <w:numPr>
          <w:ilvl w:val="0"/>
          <w:numId w:val="205"/>
        </w:numPr>
        <w:jc w:val="both"/>
      </w:pPr>
      <w:r w:rsidRPr="001F5F56">
        <w:t>КЯ-005 «Кежемское многоостровье на р. Ангара» расположен в 484 км к юго-западу от участка работ;</w:t>
      </w:r>
    </w:p>
    <w:p w:rsidR="008258A1" w:rsidRPr="001F5F56" w:rsidRDefault="008258A1" w:rsidP="00217C20">
      <w:pPr>
        <w:numPr>
          <w:ilvl w:val="0"/>
          <w:numId w:val="205"/>
        </w:numPr>
        <w:jc w:val="both"/>
      </w:pPr>
      <w:r w:rsidRPr="001F5F56">
        <w:t>ЭВ-001 «Муруктинская котловина» расположен в 879 км к северо-западу от участка работ;</w:t>
      </w:r>
    </w:p>
    <w:p w:rsidR="008258A1" w:rsidRPr="001F5F56" w:rsidRDefault="008258A1" w:rsidP="00217C20">
      <w:pPr>
        <w:numPr>
          <w:ilvl w:val="0"/>
          <w:numId w:val="205"/>
        </w:numPr>
        <w:jc w:val="both"/>
      </w:pPr>
      <w:r w:rsidRPr="001F5F56">
        <w:t>ЯК-007 «Сорок островов» расположен в 903 км к северо-востоку от участка работ.</w:t>
      </w:r>
    </w:p>
    <w:p w:rsidR="008258A1" w:rsidRPr="001F5F56" w:rsidRDefault="008258A1" w:rsidP="008258A1">
      <w:pPr>
        <w:jc w:val="center"/>
      </w:pPr>
      <w:r w:rsidRPr="001F5F56">
        <w:rPr>
          <w:noProof/>
          <w:spacing w:val="-4"/>
        </w:rPr>
        <w:drawing>
          <wp:inline distT="0" distB="0" distL="0" distR="0" wp14:anchorId="5C02E9CA" wp14:editId="76CFDCDF">
            <wp:extent cx="4117092" cy="2811554"/>
            <wp:effectExtent l="0" t="0" r="0" b="825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 cstate="print">
                      <a:extLst>
                        <a:ext uri="{28A0092B-C50C-407E-A947-70E740481C1C}">
                          <a14:useLocalDpi xmlns:a14="http://schemas.microsoft.com/office/drawing/2010/main" val="0"/>
                        </a:ext>
                      </a:extLst>
                    </a:blip>
                    <a:srcRect l="1907" t="37555" r="41991" b="8240"/>
                    <a:stretch>
                      <a:fillRect/>
                    </a:stretch>
                  </pic:blipFill>
                  <pic:spPr bwMode="auto">
                    <a:xfrm>
                      <a:off x="0" y="0"/>
                      <a:ext cx="4154369" cy="2837011"/>
                    </a:xfrm>
                    <a:prstGeom prst="rect">
                      <a:avLst/>
                    </a:prstGeom>
                    <a:noFill/>
                    <a:ln>
                      <a:noFill/>
                    </a:ln>
                  </pic:spPr>
                </pic:pic>
              </a:graphicData>
            </a:graphic>
          </wp:inline>
        </w:drawing>
      </w:r>
    </w:p>
    <w:p w:rsidR="008258A1" w:rsidRPr="001F5F56" w:rsidRDefault="008258A1" w:rsidP="008258A1">
      <w:pPr>
        <w:keepNext/>
        <w:spacing w:before="120" w:after="120"/>
        <w:jc w:val="center"/>
      </w:pPr>
      <w:r w:rsidRPr="001F5F56">
        <w:lastRenderedPageBreak/>
        <w:t xml:space="preserve">Рисунок </w:t>
      </w:r>
      <w:r w:rsidR="00063507">
        <w:fldChar w:fldCharType="begin"/>
      </w:r>
      <w:r w:rsidR="00063507">
        <w:instrText xml:space="preserve"> STYLEREF 1 \s </w:instrText>
      </w:r>
      <w:r w:rsidR="00063507">
        <w:fldChar w:fldCharType="separate"/>
      </w:r>
      <w:r w:rsidRPr="001F5F56">
        <w:rPr>
          <w:noProof/>
        </w:rPr>
        <w:t>2</w:t>
      </w:r>
      <w:r w:rsidR="00063507">
        <w:rPr>
          <w:noProof/>
        </w:rPr>
        <w:fldChar w:fldCharType="end"/>
      </w:r>
      <w:r w:rsidRPr="001F5F56">
        <w:t>.</w:t>
      </w:r>
      <w:r w:rsidR="00063507">
        <w:fldChar w:fldCharType="begin"/>
      </w:r>
      <w:r w:rsidR="00063507">
        <w:instrText xml:space="preserve"> SEQ Рисунок \* ARABIC \s 1 </w:instrText>
      </w:r>
      <w:r w:rsidR="00063507">
        <w:fldChar w:fldCharType="separate"/>
      </w:r>
      <w:r w:rsidRPr="001F5F56">
        <w:rPr>
          <w:noProof/>
        </w:rPr>
        <w:t>3</w:t>
      </w:r>
      <w:r w:rsidR="00063507">
        <w:rPr>
          <w:noProof/>
        </w:rPr>
        <w:fldChar w:fldCharType="end"/>
      </w:r>
      <w:r w:rsidRPr="001F5F56">
        <w:t xml:space="preserve"> </w:t>
      </w:r>
      <w:r w:rsidRPr="001F5F56">
        <w:noBreakHyphen/>
        <w:t xml:space="preserve"> Ближайшие к участку работ КОТР (https://huntmap.ru/kljuchevye-ornitologicheskie-territorii-rossii)</w:t>
      </w:r>
    </w:p>
    <w:p w:rsidR="00252AD1" w:rsidRPr="001F5F56" w:rsidRDefault="00252AD1" w:rsidP="00252AD1">
      <w:pPr>
        <w:pStyle w:val="3"/>
      </w:pPr>
      <w:bookmarkStart w:id="64" w:name="_Toc176364071"/>
      <w:bookmarkStart w:id="65" w:name="_Toc177047737"/>
      <w:r w:rsidRPr="001F5F56">
        <w:t>Скотомогильники и другие захоронения</w:t>
      </w:r>
      <w:bookmarkEnd w:id="64"/>
      <w:bookmarkEnd w:id="65"/>
    </w:p>
    <w:p w:rsidR="00252AD1" w:rsidRPr="001F5F56" w:rsidRDefault="00252AD1" w:rsidP="00252AD1">
      <w:pPr>
        <w:ind w:firstLine="709"/>
        <w:jc w:val="both"/>
      </w:pPr>
      <w:r w:rsidRPr="001F5F56">
        <w:t xml:space="preserve">По результатам комплексных маршрутных наблюдений непосредственно на участке проведения работ и в зоне влияния проектируемых объектов скотомогильники и места массового захоронения трупов павших животных не выявлены </w:t>
      </w:r>
    </w:p>
    <w:p w:rsidR="00252AD1" w:rsidRPr="001F5F56" w:rsidRDefault="00252AD1" w:rsidP="00252AD1">
      <w:pPr>
        <w:ind w:firstLine="709"/>
        <w:jc w:val="both"/>
      </w:pPr>
      <w:r w:rsidRPr="001F5F56">
        <w:t xml:space="preserve">Согласно информации Управления Россельхознадзора по Республике (Саха) Якутия и Амурской области (письмо от 27.10.2320 № УФС-ТУ-07/666), на участке проектирования и в пределах буферной зоны 1000 м места захоронений павших от болезней животных, скотомогильники, биометрические ямы и сибиреязвенные захоронения, и, соответственно, зоны санитарной охраны, не зарегистрированы (Приложение Л, тома 1.2, </w:t>
      </w:r>
      <w:r w:rsidRPr="001F5F56">
        <w:br/>
        <w:t>ш: ЧОНФ.ГАЗ-КГС.</w:t>
      </w:r>
      <w:r w:rsidR="008C6758" w:rsidRPr="001F5F56">
        <w:t>107</w:t>
      </w:r>
      <w:r w:rsidRPr="001F5F56">
        <w:t>-П-ОВОС.02.00).</w:t>
      </w:r>
    </w:p>
    <w:p w:rsidR="00252AD1" w:rsidRPr="001F5F56" w:rsidRDefault="00252AD1" w:rsidP="00252AD1">
      <w:pPr>
        <w:pStyle w:val="3"/>
      </w:pPr>
      <w:bookmarkStart w:id="66" w:name="_Toc175754965"/>
      <w:bookmarkStart w:id="67" w:name="_Toc176364072"/>
      <w:bookmarkStart w:id="68" w:name="_Toc177047738"/>
      <w:r w:rsidRPr="001F5F56">
        <w:t>Санитарно-защитные зоны, полигоны ТБО, свалки, техногенные захоронения и иные ограничения</w:t>
      </w:r>
      <w:bookmarkEnd w:id="66"/>
      <w:bookmarkEnd w:id="67"/>
      <w:bookmarkEnd w:id="68"/>
    </w:p>
    <w:p w:rsidR="00252AD1" w:rsidRPr="001F5F56" w:rsidRDefault="00252AD1" w:rsidP="00252AD1">
      <w:pPr>
        <w:ind w:firstLine="709"/>
        <w:jc w:val="both"/>
      </w:pPr>
      <w:r w:rsidRPr="001F5F56">
        <w:t>По данным Управления Федеральной службы по надзору в сфере природопользования по республике Саха (Якутия) (письмо от 01.11.2023 № 04-24/7386) на территории Ленского района имеются следующие полигоны отходов производства и потребления, включенные в государственный реестр объектов размещения отходов (приложение М, тома 1.2,</w:t>
      </w:r>
      <w:r w:rsidRPr="001F5F56">
        <w:br/>
        <w:t>ш. ЧОНФ.ГАЗ-КГС.</w:t>
      </w:r>
      <w:r w:rsidR="008C6758" w:rsidRPr="001F5F56">
        <w:t>107</w:t>
      </w:r>
      <w:r w:rsidRPr="001F5F56">
        <w:t>-П-ОВОС.02.00):</w:t>
      </w:r>
    </w:p>
    <w:p w:rsidR="00252AD1" w:rsidRPr="001F5F56" w:rsidRDefault="00252AD1" w:rsidP="00252AD1">
      <w:pPr>
        <w:ind w:firstLine="709"/>
        <w:jc w:val="both"/>
      </w:pPr>
      <w:r w:rsidRPr="001F5F56">
        <w:t>- «Полигон ТО пос. Преображенка» Катангский район, ООО «Авакон», зарегистрированный № ГРОРО 38-0027-З-00592-250914.</w:t>
      </w:r>
    </w:p>
    <w:p w:rsidR="00252AD1" w:rsidRPr="001F5F56" w:rsidRDefault="00252AD1" w:rsidP="00252AD1">
      <w:pPr>
        <w:ind w:firstLine="709"/>
        <w:jc w:val="both"/>
      </w:pPr>
      <w:r w:rsidRPr="001F5F56">
        <w:t>- «Полигон ТБО г. Ленск» - № ГРОРО 14-00140-Х-00552-070715.</w:t>
      </w:r>
    </w:p>
    <w:p w:rsidR="00252AD1" w:rsidRPr="001F5F56" w:rsidRDefault="00252AD1" w:rsidP="00252AD1">
      <w:pPr>
        <w:ind w:firstLine="709"/>
        <w:jc w:val="both"/>
      </w:pPr>
      <w:r w:rsidRPr="001F5F56">
        <w:t xml:space="preserve">- «Полигон твердых бытовых и промышленных отходов Чаяндинского НГКМ» - </w:t>
      </w:r>
      <w:r w:rsidRPr="001F5F56">
        <w:br/>
        <w:t>№ ГРОРО 14-00419-Х-00198-130618. Эксплуатацию полигона ведет ООО «Газпром добыча Ноябрьск» (ИНН 8905026850).</w:t>
      </w:r>
    </w:p>
    <w:p w:rsidR="00252AD1" w:rsidRPr="001F5F56" w:rsidRDefault="00252AD1" w:rsidP="00252AD1">
      <w:pPr>
        <w:ind w:firstLine="709"/>
        <w:jc w:val="both"/>
      </w:pPr>
      <w:r w:rsidRPr="001F5F56">
        <w:t>- «Полигон твердых бытовых и промышленных отходов Талаканское месторождение, Центральный блок Талаканского НГКМ» - № ГРОРО 14-00063-З-00692-311014. Эксплуатацию полигона ведет ПАО «Сургутнефтегаз» (ИНН 8602060555).</w:t>
      </w:r>
    </w:p>
    <w:p w:rsidR="00252AD1" w:rsidRPr="001F5F56" w:rsidRDefault="00252AD1" w:rsidP="00252AD1">
      <w:pPr>
        <w:pStyle w:val="3"/>
      </w:pPr>
      <w:bookmarkStart w:id="69" w:name="_Toc169259931"/>
      <w:bookmarkStart w:id="70" w:name="_Toc175754966"/>
      <w:bookmarkStart w:id="71" w:name="_Toc176364073"/>
      <w:bookmarkStart w:id="72" w:name="_Toc177047739"/>
      <w:r w:rsidRPr="001F5F56">
        <w:t>Рекреационные зон</w:t>
      </w:r>
      <w:bookmarkEnd w:id="69"/>
      <w:r w:rsidRPr="001F5F56">
        <w:t>ы, лечебно-оздоровительные местности и курорты</w:t>
      </w:r>
      <w:bookmarkEnd w:id="70"/>
      <w:bookmarkEnd w:id="71"/>
      <w:bookmarkEnd w:id="72"/>
      <w:r w:rsidRPr="001F5F56">
        <w:t xml:space="preserve"> </w:t>
      </w:r>
    </w:p>
    <w:p w:rsidR="00252AD1" w:rsidRPr="001F5F56" w:rsidRDefault="00252AD1" w:rsidP="00252AD1">
      <w:pPr>
        <w:ind w:firstLine="709"/>
        <w:jc w:val="both"/>
      </w:pPr>
      <w:r w:rsidRPr="001F5F56">
        <w:t xml:space="preserve">По данным Министерства здравоохранения Республики Саха (Якутия) (письмо от 31.10.2023 № И-01-25/2623) на территории проектируемого объекта отсутствуют рекреационные зоны (зоны рекреационного назначения), лечебно-оздоровительные местности и курорты регионального значения (Приложение Н, тома 1.2 </w:t>
      </w:r>
      <w:r w:rsidRPr="001F5F56">
        <w:br/>
        <w:t>ш ЧОНФ.ГАЗ-КГС.</w:t>
      </w:r>
      <w:r w:rsidR="008C6758" w:rsidRPr="001F5F56">
        <w:t>107</w:t>
      </w:r>
      <w:r w:rsidRPr="001F5F56">
        <w:t xml:space="preserve">-П-ОВОС.02.00). </w:t>
      </w:r>
    </w:p>
    <w:p w:rsidR="00667491" w:rsidRPr="001F5F56" w:rsidRDefault="00667491" w:rsidP="00667491">
      <w:pPr>
        <w:pStyle w:val="3"/>
      </w:pPr>
      <w:bookmarkStart w:id="73" w:name="_Toc175754967"/>
      <w:bookmarkStart w:id="74" w:name="_Toc176364074"/>
      <w:bookmarkStart w:id="75" w:name="_Toc177047740"/>
      <w:r w:rsidRPr="001F5F56">
        <w:t>Месторождения полезных ископаемых</w:t>
      </w:r>
      <w:bookmarkEnd w:id="73"/>
      <w:bookmarkEnd w:id="74"/>
      <w:bookmarkEnd w:id="75"/>
    </w:p>
    <w:p w:rsidR="00667491" w:rsidRPr="001F5F56" w:rsidRDefault="00667491" w:rsidP="00667491">
      <w:pPr>
        <w:ind w:firstLine="709"/>
        <w:jc w:val="both"/>
      </w:pPr>
      <w:r w:rsidRPr="001F5F56">
        <w:t xml:space="preserve">Согласно информации от Управления по недропользованию по Республике Саха (Якутия) (письмо от 06.12.2023 № 01-02/21-4786), под испрашиваемыми участками предстоящей застройки имеются участки недр (Приложение П, тома 1.2, </w:t>
      </w:r>
      <w:r w:rsidRPr="001F5F56">
        <w:br/>
        <w:t>ш: ЧОНФ.ГАЗ-КГС.</w:t>
      </w:r>
      <w:r w:rsidR="008C6758" w:rsidRPr="001F5F56">
        <w:t>107</w:t>
      </w:r>
      <w:r w:rsidRPr="001F5F56">
        <w:t>-П-ОВОС.02.00).</w:t>
      </w:r>
    </w:p>
    <w:p w:rsidR="00667491" w:rsidRPr="001F5F56" w:rsidRDefault="00667491" w:rsidP="00667491">
      <w:pPr>
        <w:ind w:firstLine="709"/>
        <w:jc w:val="both"/>
        <w:rPr>
          <w:szCs w:val="24"/>
        </w:rPr>
      </w:pPr>
      <w:r w:rsidRPr="001F5F56">
        <w:rPr>
          <w:szCs w:val="24"/>
        </w:rPr>
        <w:t>Согласно информации ГУП «Сахагеоинформ» (письмо от 14.12.2023</w:t>
      </w:r>
      <w:r w:rsidRPr="001F5F56">
        <w:rPr>
          <w:szCs w:val="24"/>
        </w:rPr>
        <w:br/>
        <w:t xml:space="preserve"> № 20236-02-01.1-18), на территории участка проектирования зарегистрированы лицензии на право пользования недрами (Приложение П, тома </w:t>
      </w:r>
      <w:r w:rsidRPr="001F5F56">
        <w:t xml:space="preserve">1.2, </w:t>
      </w:r>
      <w:r w:rsidRPr="001F5F56">
        <w:br/>
        <w:t>ш: ЧОНФ.ГАЗ-КГС.</w:t>
      </w:r>
      <w:r w:rsidR="008C6758" w:rsidRPr="001F5F56">
        <w:t>107</w:t>
      </w:r>
      <w:r w:rsidRPr="001F5F56">
        <w:t>-П-ОВОС.02.00</w:t>
      </w:r>
      <w:r w:rsidRPr="001F5F56">
        <w:rPr>
          <w:szCs w:val="24"/>
        </w:rPr>
        <w:t>).</w:t>
      </w:r>
    </w:p>
    <w:p w:rsidR="00667491" w:rsidRPr="001F5F56" w:rsidRDefault="00667491" w:rsidP="00667491">
      <w:pPr>
        <w:ind w:firstLine="709"/>
        <w:jc w:val="both"/>
        <w:rPr>
          <w:szCs w:val="24"/>
        </w:rPr>
      </w:pPr>
      <w:r w:rsidRPr="001F5F56">
        <w:rPr>
          <w:szCs w:val="24"/>
        </w:rPr>
        <w:t>Список месторождений полезных ископаемых, расположенных под участками проектирования представлены в таблице 2.1.</w:t>
      </w:r>
    </w:p>
    <w:p w:rsidR="00667491" w:rsidRPr="001F5F56" w:rsidRDefault="00667491" w:rsidP="00667491">
      <w:pPr>
        <w:keepNext/>
        <w:spacing w:before="120" w:after="120"/>
      </w:pPr>
      <w:r w:rsidRPr="001F5F56">
        <w:lastRenderedPageBreak/>
        <w:t xml:space="preserve">Таблица </w:t>
      </w:r>
      <w:r w:rsidR="00063507">
        <w:fldChar w:fldCharType="begin"/>
      </w:r>
      <w:r w:rsidR="00063507">
        <w:instrText xml:space="preserve"> STYLEREF 1 \s </w:instrText>
      </w:r>
      <w:r w:rsidR="00063507">
        <w:fldChar w:fldCharType="separate"/>
      </w:r>
      <w:r w:rsidRPr="001F5F56">
        <w:rPr>
          <w:noProof/>
        </w:rPr>
        <w:t>2</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Pr="001F5F56">
        <w:rPr>
          <w:noProof/>
        </w:rPr>
        <w:t>1</w:t>
      </w:r>
      <w:r w:rsidR="00063507">
        <w:rPr>
          <w:noProof/>
        </w:rPr>
        <w:fldChar w:fldCharType="end"/>
      </w:r>
      <w:r w:rsidRPr="001F5F56">
        <w:t xml:space="preserve"> </w:t>
      </w:r>
      <w:r w:rsidRPr="001F5F56">
        <w:noBreakHyphen/>
        <w:t xml:space="preserve"> Список месторождений полезных ископаемых</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37"/>
        <w:gridCol w:w="2307"/>
        <w:gridCol w:w="1470"/>
        <w:gridCol w:w="1429"/>
        <w:gridCol w:w="2064"/>
      </w:tblGrid>
      <w:tr w:rsidR="0018308E" w:rsidRPr="001F5F56" w:rsidTr="00AB00D9">
        <w:trPr>
          <w:trHeight w:val="247"/>
          <w:jc w:val="center"/>
        </w:trPr>
        <w:tc>
          <w:tcPr>
            <w:tcW w:w="1255" w:type="pct"/>
            <w:tcBorders>
              <w:top w:val="single" w:sz="4" w:space="0" w:color="auto"/>
              <w:left w:val="single" w:sz="4" w:space="0" w:color="auto"/>
              <w:bottom w:val="single" w:sz="4" w:space="0" w:color="auto"/>
              <w:right w:val="single" w:sz="4" w:space="0" w:color="auto"/>
            </w:tcBorders>
            <w:vAlign w:val="center"/>
            <w:hideMark/>
          </w:tcPr>
          <w:p w:rsidR="00667491" w:rsidRPr="001F5F56" w:rsidRDefault="00667491" w:rsidP="00667491">
            <w:pPr>
              <w:widowControl w:val="0"/>
              <w:spacing w:before="100" w:beforeAutospacing="1"/>
              <w:jc w:val="center"/>
              <w:rPr>
                <w:sz w:val="20"/>
                <w:szCs w:val="24"/>
              </w:rPr>
            </w:pPr>
            <w:r w:rsidRPr="001F5F56">
              <w:rPr>
                <w:sz w:val="20"/>
                <w:szCs w:val="24"/>
              </w:rPr>
              <w:t>Наименование месторождения (участка недр)</w:t>
            </w:r>
          </w:p>
        </w:tc>
        <w:tc>
          <w:tcPr>
            <w:tcW w:w="1188" w:type="pct"/>
            <w:tcBorders>
              <w:top w:val="single" w:sz="4" w:space="0" w:color="auto"/>
              <w:left w:val="single" w:sz="4" w:space="0" w:color="auto"/>
              <w:bottom w:val="single" w:sz="4" w:space="0" w:color="auto"/>
              <w:right w:val="single" w:sz="4" w:space="0" w:color="auto"/>
            </w:tcBorders>
            <w:vAlign w:val="center"/>
            <w:hideMark/>
          </w:tcPr>
          <w:p w:rsidR="00667491" w:rsidRPr="001F5F56" w:rsidRDefault="00667491" w:rsidP="00667491">
            <w:pPr>
              <w:widowControl w:val="0"/>
              <w:spacing w:before="100" w:beforeAutospacing="1"/>
              <w:jc w:val="center"/>
              <w:rPr>
                <w:sz w:val="20"/>
                <w:szCs w:val="24"/>
              </w:rPr>
            </w:pPr>
            <w:r w:rsidRPr="001F5F56">
              <w:rPr>
                <w:sz w:val="20"/>
                <w:szCs w:val="24"/>
              </w:rPr>
              <w:t>Вид полезного ископаемого</w:t>
            </w:r>
          </w:p>
        </w:tc>
        <w:tc>
          <w:tcPr>
            <w:tcW w:w="757"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 лицензии</w:t>
            </w:r>
          </w:p>
        </w:tc>
        <w:tc>
          <w:tcPr>
            <w:tcW w:w="736"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Полезное ископаемое</w:t>
            </w:r>
          </w:p>
        </w:tc>
        <w:tc>
          <w:tcPr>
            <w:tcW w:w="1063" w:type="pct"/>
            <w:tcBorders>
              <w:top w:val="single" w:sz="4" w:space="0" w:color="auto"/>
              <w:left w:val="single" w:sz="4" w:space="0" w:color="auto"/>
              <w:bottom w:val="single" w:sz="4" w:space="0" w:color="auto"/>
              <w:right w:val="single" w:sz="4" w:space="0" w:color="auto"/>
            </w:tcBorders>
            <w:vAlign w:val="center"/>
            <w:hideMark/>
          </w:tcPr>
          <w:p w:rsidR="00667491" w:rsidRPr="001F5F56" w:rsidRDefault="00667491" w:rsidP="00667491">
            <w:pPr>
              <w:widowControl w:val="0"/>
              <w:spacing w:before="100" w:beforeAutospacing="1"/>
              <w:jc w:val="center"/>
              <w:rPr>
                <w:sz w:val="20"/>
                <w:szCs w:val="24"/>
              </w:rPr>
            </w:pPr>
            <w:r w:rsidRPr="001F5F56">
              <w:rPr>
                <w:sz w:val="20"/>
                <w:szCs w:val="24"/>
              </w:rPr>
              <w:t>Недропользователь</w:t>
            </w:r>
          </w:p>
        </w:tc>
      </w:tr>
      <w:tr w:rsidR="0018308E" w:rsidRPr="001F5F56" w:rsidTr="00AB00D9">
        <w:trPr>
          <w:trHeight w:val="247"/>
          <w:jc w:val="center"/>
        </w:trPr>
        <w:tc>
          <w:tcPr>
            <w:tcW w:w="1255"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УВС «Тымпучиканское НГКМ»</w:t>
            </w:r>
          </w:p>
        </w:tc>
        <w:tc>
          <w:tcPr>
            <w:tcW w:w="1188"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Добыча</w:t>
            </w:r>
          </w:p>
        </w:tc>
        <w:tc>
          <w:tcPr>
            <w:tcW w:w="757"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ЯКУ02668НЭ</w:t>
            </w:r>
          </w:p>
        </w:tc>
        <w:tc>
          <w:tcPr>
            <w:tcW w:w="736"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Нефть</w:t>
            </w:r>
          </w:p>
        </w:tc>
        <w:tc>
          <w:tcPr>
            <w:tcW w:w="1063"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ООО «Газпромнефть-Ангара»</w:t>
            </w:r>
          </w:p>
        </w:tc>
      </w:tr>
      <w:tr w:rsidR="0018308E" w:rsidRPr="001F5F56" w:rsidTr="00AB00D9">
        <w:trPr>
          <w:trHeight w:val="247"/>
          <w:jc w:val="center"/>
        </w:trPr>
        <w:tc>
          <w:tcPr>
            <w:tcW w:w="1255"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УВС «Чаяндинское НГМ»</w:t>
            </w:r>
          </w:p>
        </w:tc>
        <w:tc>
          <w:tcPr>
            <w:tcW w:w="1188"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Добыча</w:t>
            </w:r>
          </w:p>
        </w:tc>
        <w:tc>
          <w:tcPr>
            <w:tcW w:w="757"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ЯКУ15949НЭ</w:t>
            </w:r>
          </w:p>
        </w:tc>
        <w:tc>
          <w:tcPr>
            <w:tcW w:w="736"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Нефть</w:t>
            </w:r>
          </w:p>
        </w:tc>
        <w:tc>
          <w:tcPr>
            <w:tcW w:w="1063"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ПАО «Газпром»</w:t>
            </w:r>
          </w:p>
        </w:tc>
      </w:tr>
      <w:tr w:rsidR="0018308E" w:rsidRPr="001F5F56" w:rsidTr="00AB00D9">
        <w:trPr>
          <w:trHeight w:val="247"/>
          <w:jc w:val="center"/>
        </w:trPr>
        <w:tc>
          <w:tcPr>
            <w:tcW w:w="1255"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Участок Кедровый</w:t>
            </w:r>
          </w:p>
        </w:tc>
        <w:tc>
          <w:tcPr>
            <w:tcW w:w="1188"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Геологическое изучение, добыча</w:t>
            </w:r>
          </w:p>
        </w:tc>
        <w:tc>
          <w:tcPr>
            <w:tcW w:w="757"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ЯКУ02443ВР</w:t>
            </w:r>
          </w:p>
        </w:tc>
        <w:tc>
          <w:tcPr>
            <w:tcW w:w="736" w:type="pct"/>
            <w:tcBorders>
              <w:top w:val="single" w:sz="4" w:space="0" w:color="auto"/>
              <w:left w:val="single" w:sz="4" w:space="0" w:color="auto"/>
              <w:bottom w:val="single" w:sz="4" w:space="0" w:color="auto"/>
              <w:right w:val="single" w:sz="4" w:space="0" w:color="auto"/>
            </w:tcBorders>
          </w:tcPr>
          <w:p w:rsidR="00667491" w:rsidRPr="001F5F56" w:rsidRDefault="00667491" w:rsidP="00667491">
            <w:pPr>
              <w:widowControl w:val="0"/>
              <w:spacing w:before="100" w:beforeAutospacing="1"/>
              <w:jc w:val="center"/>
              <w:rPr>
                <w:sz w:val="20"/>
                <w:szCs w:val="24"/>
              </w:rPr>
            </w:pPr>
            <w:r w:rsidRPr="001F5F56">
              <w:rPr>
                <w:sz w:val="20"/>
                <w:szCs w:val="24"/>
              </w:rPr>
              <w:t>Вода пресная подземная</w:t>
            </w:r>
          </w:p>
        </w:tc>
        <w:tc>
          <w:tcPr>
            <w:tcW w:w="1063"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ОАО «Сургутнефтегаз»</w:t>
            </w:r>
          </w:p>
        </w:tc>
      </w:tr>
      <w:tr w:rsidR="0018308E" w:rsidRPr="001F5F56" w:rsidTr="00AB00D9">
        <w:trPr>
          <w:trHeight w:val="247"/>
          <w:jc w:val="center"/>
        </w:trPr>
        <w:tc>
          <w:tcPr>
            <w:tcW w:w="1255"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Тойон-Уялахское месторождение</w:t>
            </w:r>
          </w:p>
        </w:tc>
        <w:tc>
          <w:tcPr>
            <w:tcW w:w="1188"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Добыча</w:t>
            </w:r>
          </w:p>
        </w:tc>
        <w:tc>
          <w:tcPr>
            <w:tcW w:w="757"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ЯКУ06173ВЭ</w:t>
            </w:r>
          </w:p>
        </w:tc>
        <w:tc>
          <w:tcPr>
            <w:tcW w:w="736" w:type="pct"/>
            <w:tcBorders>
              <w:top w:val="single" w:sz="4" w:space="0" w:color="auto"/>
              <w:left w:val="single" w:sz="4" w:space="0" w:color="auto"/>
              <w:bottom w:val="single" w:sz="4" w:space="0" w:color="auto"/>
              <w:right w:val="single" w:sz="4" w:space="0" w:color="auto"/>
            </w:tcBorders>
          </w:tcPr>
          <w:p w:rsidR="00667491" w:rsidRPr="001F5F56" w:rsidRDefault="00667491" w:rsidP="00667491">
            <w:pPr>
              <w:widowControl w:val="0"/>
              <w:spacing w:before="100" w:beforeAutospacing="1"/>
              <w:jc w:val="center"/>
              <w:rPr>
                <w:sz w:val="20"/>
                <w:szCs w:val="24"/>
              </w:rPr>
            </w:pPr>
            <w:r w:rsidRPr="001F5F56">
              <w:rPr>
                <w:sz w:val="20"/>
                <w:szCs w:val="24"/>
              </w:rPr>
              <w:t>Вода пресная подземная</w:t>
            </w:r>
          </w:p>
        </w:tc>
        <w:tc>
          <w:tcPr>
            <w:tcW w:w="1063"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ООО «Газпромэнерго»</w:t>
            </w:r>
          </w:p>
        </w:tc>
      </w:tr>
      <w:tr w:rsidR="0018308E" w:rsidRPr="001F5F56" w:rsidTr="00AB00D9">
        <w:trPr>
          <w:trHeight w:val="247"/>
          <w:jc w:val="center"/>
        </w:trPr>
        <w:tc>
          <w:tcPr>
            <w:tcW w:w="1255"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ПС 220 кВ Чаянда</w:t>
            </w:r>
          </w:p>
        </w:tc>
        <w:tc>
          <w:tcPr>
            <w:tcW w:w="1188"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Геологическое изучение, включающее поиск и оценку подземных вод</w:t>
            </w:r>
          </w:p>
        </w:tc>
        <w:tc>
          <w:tcPr>
            <w:tcW w:w="757"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ЯКУ015601ВП</w:t>
            </w:r>
          </w:p>
        </w:tc>
        <w:tc>
          <w:tcPr>
            <w:tcW w:w="736"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Вода пресная подземная</w:t>
            </w:r>
          </w:p>
        </w:tc>
        <w:tc>
          <w:tcPr>
            <w:tcW w:w="1063" w:type="pct"/>
            <w:tcBorders>
              <w:top w:val="single" w:sz="4" w:space="0" w:color="auto"/>
              <w:left w:val="single" w:sz="4" w:space="0" w:color="auto"/>
              <w:bottom w:val="single" w:sz="4" w:space="0" w:color="auto"/>
              <w:right w:val="single" w:sz="4" w:space="0" w:color="auto"/>
            </w:tcBorders>
            <w:vAlign w:val="center"/>
          </w:tcPr>
          <w:p w:rsidR="00667491" w:rsidRPr="001F5F56" w:rsidRDefault="00667491" w:rsidP="00667491">
            <w:pPr>
              <w:widowControl w:val="0"/>
              <w:spacing w:before="100" w:beforeAutospacing="1"/>
              <w:jc w:val="center"/>
              <w:rPr>
                <w:sz w:val="20"/>
                <w:szCs w:val="24"/>
              </w:rPr>
            </w:pPr>
            <w:r w:rsidRPr="001F5F56">
              <w:rPr>
                <w:sz w:val="20"/>
                <w:szCs w:val="24"/>
              </w:rPr>
              <w:t>ООО «ЭСК «Энергомост»</w:t>
            </w:r>
          </w:p>
        </w:tc>
      </w:tr>
    </w:tbl>
    <w:p w:rsidR="00667491" w:rsidRPr="001F5F56" w:rsidRDefault="00667491" w:rsidP="00667491">
      <w:pPr>
        <w:pStyle w:val="3"/>
      </w:pPr>
      <w:bookmarkStart w:id="76" w:name="_Toc175754968"/>
      <w:bookmarkStart w:id="77" w:name="_Toc176364075"/>
      <w:bookmarkStart w:id="78" w:name="_Toc177047741"/>
      <w:r w:rsidRPr="001F5F56">
        <w:t>Сведения об приаэродромных территориях аэродромов</w:t>
      </w:r>
      <w:bookmarkEnd w:id="76"/>
      <w:bookmarkEnd w:id="77"/>
      <w:bookmarkEnd w:id="78"/>
    </w:p>
    <w:p w:rsidR="00667491" w:rsidRPr="001F5F56" w:rsidRDefault="00667491" w:rsidP="00667491">
      <w:pPr>
        <w:ind w:firstLine="709"/>
        <w:jc w:val="both"/>
      </w:pPr>
      <w:r w:rsidRPr="001F5F56">
        <w:t xml:space="preserve">Ближайшим к месторождению аэропортом является аэропорт г. Ленска – региональный аэропорт в 3 км к северо-западу от города Ленск, обеспечивающий регулярное авиасообщение с аэропортами соседних улусов Якутии, а также с Якутском и Иркутском. Аэропорт имеет в распоряжении 2 грунтовые взлетно-посадочных полосы длиной 2 000 м и 1750 м и предназначен для воздушных судов 3-4 классов. </w:t>
      </w:r>
    </w:p>
    <w:p w:rsidR="00667491" w:rsidRPr="001F5F56" w:rsidRDefault="00667491" w:rsidP="00667491">
      <w:pPr>
        <w:ind w:firstLine="709"/>
        <w:jc w:val="both"/>
      </w:pPr>
      <w:r w:rsidRPr="001F5F56">
        <w:t>Кроме существующих аэропортов общего пользования на территории Талаканского месторождения в 2013 г. введен в эксплуатацию ведомственный аэропорт «Талакан» для воздушных судов 1 класса.</w:t>
      </w:r>
    </w:p>
    <w:p w:rsidR="00667491" w:rsidRPr="001F5F56" w:rsidRDefault="00667491" w:rsidP="00667491">
      <w:pPr>
        <w:ind w:firstLine="709"/>
        <w:jc w:val="both"/>
      </w:pPr>
      <w:r w:rsidRPr="001F5F56">
        <w:t xml:space="preserve">На территории проектируемого объекта приаэродромные территории отсутствуют. </w:t>
      </w:r>
    </w:p>
    <w:p w:rsidR="00667491" w:rsidRPr="001F5F56" w:rsidRDefault="00667491" w:rsidP="00667491">
      <w:pPr>
        <w:ind w:firstLine="709"/>
        <w:jc w:val="both"/>
      </w:pPr>
      <w:r w:rsidRPr="001F5F56">
        <w:t>Согласно информации Саха (Якутским) межрегиональным территориальным управлением воздушного транспорта Федерального агентства воздушного транспорта (письмо от 30.10.2023 № Исх.-05.3658/СЯМТУ), район проектирования находятся вне пределов приаэродромных территорий аэродромов Республики Саха(Якутия) (приложение Р, тома 1.2, ш: ЧОНФ.ГАЗ-КГС.</w:t>
      </w:r>
      <w:r w:rsidR="008C6758" w:rsidRPr="001F5F56">
        <w:t>107</w:t>
      </w:r>
      <w:r w:rsidRPr="001F5F56">
        <w:t>-П-ОВОС.02.03).</w:t>
      </w:r>
    </w:p>
    <w:p w:rsidR="00667491" w:rsidRPr="001F5F56" w:rsidRDefault="00667491" w:rsidP="00667491">
      <w:pPr>
        <w:ind w:firstLine="709"/>
        <w:jc w:val="both"/>
      </w:pPr>
      <w:r w:rsidRPr="001F5F56">
        <w:t>Согласно информации Восточно-Сибирского МТУ Росавиации (письмо от 08.11.2023 № исх-4538/04-ВСМТУ), объект проектирования располагается вне границ установленных приаэродромных территорий аэродромов гражданской авиации</w:t>
      </w:r>
      <w:r w:rsidRPr="001F5F56">
        <w:br/>
        <w:t>(приложение Р, тома 1.2, ш: ЧОНФ.ГАЗ-КГС.</w:t>
      </w:r>
      <w:r w:rsidR="008C6758" w:rsidRPr="001F5F56">
        <w:t>107</w:t>
      </w:r>
      <w:r w:rsidRPr="001F5F56">
        <w:t>-П-ОВОС.02.00).</w:t>
      </w:r>
    </w:p>
    <w:p w:rsidR="00667491" w:rsidRPr="001F5F56" w:rsidRDefault="00667491" w:rsidP="00667491">
      <w:pPr>
        <w:ind w:firstLine="709"/>
        <w:jc w:val="both"/>
      </w:pPr>
      <w:r w:rsidRPr="001F5F56">
        <w:t>По данным Минобороны России (письмо № 607/9/5472 от 03.11.2023), приаэродромные территории аэродромов государственной авиации, находящиеся в ведении Министерства обороны РФ на территории проектируемого объекта отсутствуют (приложение Р, тома 1.2, ш: ЧОНФ.ГАЗ-КГС.</w:t>
      </w:r>
      <w:r w:rsidR="008C6758" w:rsidRPr="001F5F56">
        <w:t>107</w:t>
      </w:r>
      <w:r w:rsidRPr="001F5F56">
        <w:t>-П-ОВОС.02.00).</w:t>
      </w:r>
    </w:p>
    <w:p w:rsidR="00667491" w:rsidRPr="001F5F56" w:rsidRDefault="00667491" w:rsidP="000735E0">
      <w:pPr>
        <w:pStyle w:val="3"/>
      </w:pPr>
      <w:bookmarkStart w:id="79" w:name="_Toc175754969"/>
      <w:bookmarkStart w:id="80" w:name="_Toc176364076"/>
      <w:bookmarkStart w:id="81" w:name="_Toc177047742"/>
      <w:r w:rsidRPr="001F5F56">
        <w:t>Земли лесного фонда, защитные и особо защитные участки лесов</w:t>
      </w:r>
      <w:bookmarkEnd w:id="79"/>
      <w:bookmarkEnd w:id="80"/>
      <w:bookmarkEnd w:id="81"/>
    </w:p>
    <w:p w:rsidR="00667491" w:rsidRPr="001F5F56" w:rsidRDefault="00667491" w:rsidP="00667491">
      <w:pPr>
        <w:ind w:firstLine="709"/>
        <w:jc w:val="both"/>
      </w:pPr>
      <w:r w:rsidRPr="001F5F56">
        <w:t>По данным ГБУ Республики Саха (Якутия) «Дирекция биологических ресурсов и особо охраняемых природных территорий» (письмо от 20.12.2023 № 507/01-2524) территория проведения работ относятся к землям лесного фонда (Приложение С, тома 1.2,</w:t>
      </w:r>
      <w:r w:rsidRPr="001F5F56">
        <w:br/>
        <w:t>ш: ЧОНФ.ГАЗ-КГС.</w:t>
      </w:r>
      <w:r w:rsidR="008C6758" w:rsidRPr="001F5F56">
        <w:t>107</w:t>
      </w:r>
      <w:r w:rsidRPr="001F5F56">
        <w:t>-П-О</w:t>
      </w:r>
      <w:r w:rsidR="000735E0" w:rsidRPr="001F5F56">
        <w:t>В</w:t>
      </w:r>
      <w:r w:rsidRPr="001F5F56">
        <w:t>ОС.0</w:t>
      </w:r>
      <w:r w:rsidR="000735E0" w:rsidRPr="001F5F56">
        <w:t>2</w:t>
      </w:r>
      <w:r w:rsidRPr="001F5F56">
        <w:t>.0</w:t>
      </w:r>
      <w:r w:rsidR="000735E0" w:rsidRPr="001F5F56">
        <w:t>0</w:t>
      </w:r>
      <w:r w:rsidRPr="001F5F56">
        <w:t xml:space="preserve">). </w:t>
      </w:r>
    </w:p>
    <w:p w:rsidR="00667491" w:rsidRPr="001F5F56" w:rsidRDefault="00667491" w:rsidP="00667491">
      <w:pPr>
        <w:ind w:firstLine="709"/>
        <w:jc w:val="both"/>
      </w:pPr>
      <w:r w:rsidRPr="001F5F56">
        <w:t>В границах территории проведения работ расположены лесные земли Ленского лесничества, Таежное участкового лесничества, квартал № 1368; 1369; 1370; 1409.</w:t>
      </w:r>
    </w:p>
    <w:p w:rsidR="00667491" w:rsidRPr="001F5F56" w:rsidRDefault="00667491" w:rsidP="00667491">
      <w:pPr>
        <w:ind w:firstLine="709"/>
        <w:jc w:val="both"/>
      </w:pPr>
      <w:r w:rsidRPr="001F5F56">
        <w:t xml:space="preserve">По целевому назначению выделяют резервные, защитные и эксплуатационные леса. В границах проведения работ </w:t>
      </w:r>
      <w:r w:rsidRPr="001F5F56">
        <w:rPr>
          <w:u w:val="single"/>
        </w:rPr>
        <w:t>отсутствуют</w:t>
      </w:r>
      <w:r w:rsidRPr="001F5F56">
        <w:t xml:space="preserve"> особо защитные участки лесов и лесопарковые зеленые пояса.</w:t>
      </w:r>
    </w:p>
    <w:p w:rsidR="00667491" w:rsidRPr="001F5F56" w:rsidRDefault="00667491" w:rsidP="00667491">
      <w:pPr>
        <w:ind w:firstLine="709"/>
        <w:jc w:val="both"/>
      </w:pPr>
      <w:r w:rsidRPr="001F5F56">
        <w:t xml:space="preserve">Резервные леса: квартал № 1578 (в. 14, 13, 16, 19, 32), № 1579 (в. 15, 5, 14), № 1533 </w:t>
      </w:r>
      <w:r w:rsidR="007A130E">
        <w:br/>
      </w:r>
      <w:r w:rsidRPr="001F5F56">
        <w:t xml:space="preserve">(в. 2, 3, 7), № 1534 (в. 1, 3), № 1535 (в. 1, 3, 6, 10, 11, 13), № 1488 (в. 1, 2, 4, 7, 13, 15, 14, 20, 18, 25, 26), № 1489 (в. 1, 2, 6), № 1448 (в. 3, 4, 14, 16, 23, 24, 30, 31, 26, 32), № 1408 (в. 12, 13, </w:t>
      </w:r>
      <w:r w:rsidRPr="001F5F56">
        <w:lastRenderedPageBreak/>
        <w:t xml:space="preserve">22, 23, 25), № 1368 (в. 4, 5, 12, 22, 26, 34, 36), № 1366 (в. 1, 2, 3, 5, 6, 7, 8, 17, 11), № 1299 (в. 4, 7, 17, 16), № 1298 (в. 7, 8, 16, 25, 34, 27, 35), № 1218 (в. 91, 85, 75, 76, 59, 62, 61, 59, 44, 43, 17, 46, 49, 50, 58, 54, 55, 25), № 1259 (в. 7, 6, 15, 14, 22), № 1302 (в. 1, 7), № 1336 (в. 1), № 1303 </w:t>
      </w:r>
      <w:r w:rsidR="009571C9">
        <w:br/>
      </w:r>
      <w:r w:rsidRPr="001F5F56">
        <w:t xml:space="preserve">(в. 13, 14, 7, 3, 4, 5, 2), № 1262 (в. 9, 22, 21, 19, 20, 1, 16, 17), № 1263 (в. 12, 8, 9, 4, 6), № 1264 (в. 5, 8, 9, 3, 6), № 1307 (в. 4, 5, 7, 3, 9, 19, 20, 21), № 1308 (в. 5, 11, 6, 12, 20), № 1309 (в. 12, 22, 17, 18, 11), № 1311 (в. 11, 10, 9, 14, 13, 5), № 1257 (в. 1, 6, 7, 10, 17, 18, 20, 22, 23, 24), № 1258 (в. 23, 25, 26), № 1260 (в. 39, 42), № 1268 (в. 34, 37, 38, 39, 40, 41, 43), № 1271 (в. 23), № 1312 (в. 26, 17, 18, 19, 10, 21, 32, 33, 34, 37, 38, 39, 40, 27, 41, 28, 29, 30), № 1314 (в. 29, 33, 34), № 1315 (в. 18, 11, 25, 19, 20, 22, 13, 26), № 1277 (в. 27), № 1279 (в. 60, 67), № 1317 (в. 6, 9, 14, 10, 16), № 1316 (в. 26, 28, 19, 23, 24), № 1280 (в. 15, 11, 5, 6, 12, 14, 13), № 1281 (в. 11, 16), № 1282 (в. 40, 38, 36, 28, 29), № 1319 (в. 16, 33, 31, 10, 7, 3, 4), № 1320 (в. 29, 28, 27, 24, 25, 23), № 1284 (в. 45, 47). </w:t>
      </w:r>
    </w:p>
    <w:p w:rsidR="00667491" w:rsidRPr="001F5F56" w:rsidRDefault="00667491" w:rsidP="00667491">
      <w:pPr>
        <w:ind w:firstLine="709"/>
        <w:jc w:val="both"/>
      </w:pPr>
      <w:r w:rsidRPr="001F5F56">
        <w:t xml:space="preserve">Защитные леса (запретные полосы лесов, расположенные вдоль водных объектов): квартал № 1297 (в. 1, 2). </w:t>
      </w:r>
    </w:p>
    <w:p w:rsidR="00667491" w:rsidRPr="001F5F56" w:rsidRDefault="00667491" w:rsidP="00667491">
      <w:pPr>
        <w:ind w:firstLine="709"/>
        <w:jc w:val="both"/>
      </w:pPr>
      <w:r w:rsidRPr="001F5F56">
        <w:t>Эксплуатационные леса: квартал № 1321 (в. 17, 19, 16, 30, 29, 28, 10, 6, 7, 8), № 1285 (в. 24, 23, 29, 22, 20, 19), № 1286 (в. 38, 36, 39, 10, 24, 22, 30, 29), № 1287 (в. 51, 49, 48, 41, 37, 38, 36), № 1288 (в. 39, 20, 23, 11, 12), № 1289 (в. 13, 11, 34, 22), № 1290 (в. 17, 24, 26, 23), № 1250 (в. 22, 24), № 1251 (в. 20, 23, 26, 21), № 1252 (в. 23, 26, 25, 20), № 1253 (в. 15, 16, 17), № 1254 (в. 7, 10, 16, 17, 26, 18, 14, 15), № 1255 (в. 15, 10, 9, 11, 12, 7, 8), № 1256 (в. 13, 14).</w:t>
      </w:r>
    </w:p>
    <w:p w:rsidR="00667491" w:rsidRPr="001F5F56" w:rsidRDefault="00667491" w:rsidP="000735E0">
      <w:pPr>
        <w:pStyle w:val="3"/>
      </w:pPr>
      <w:bookmarkStart w:id="82" w:name="_Toc169259937"/>
      <w:bookmarkStart w:id="83" w:name="_Toc175754970"/>
      <w:bookmarkStart w:id="84" w:name="_Toc176364077"/>
      <w:bookmarkStart w:id="85" w:name="_Toc177047743"/>
      <w:r w:rsidRPr="001F5F56">
        <w:t>Прочие ограничения</w:t>
      </w:r>
      <w:bookmarkEnd w:id="82"/>
      <w:bookmarkEnd w:id="83"/>
      <w:bookmarkEnd w:id="84"/>
      <w:bookmarkEnd w:id="85"/>
    </w:p>
    <w:p w:rsidR="00667491" w:rsidRPr="001F5F56" w:rsidRDefault="00667491" w:rsidP="00667491">
      <w:pPr>
        <w:tabs>
          <w:tab w:val="num" w:pos="709"/>
        </w:tabs>
        <w:ind w:firstLine="709"/>
        <w:jc w:val="both"/>
        <w:rPr>
          <w:spacing w:val="-4"/>
          <w:lang w:eastAsia="x-none"/>
        </w:rPr>
      </w:pPr>
      <w:r w:rsidRPr="001F5F56">
        <w:rPr>
          <w:spacing w:val="-4"/>
          <w:lang w:eastAsia="x-none"/>
        </w:rPr>
        <w:t xml:space="preserve">Согласно информации Муниципального образования «Ленского района» Республики Саха (Якутия) (письмо от 27.11.2023 № 01-09-5617/3), на территории проведения работ отсутствуют (не образованы) (Приложение Т, тома 1.2, </w:t>
      </w:r>
      <w:r w:rsidR="000735E0" w:rsidRPr="001F5F56">
        <w:rPr>
          <w:spacing w:val="-4"/>
          <w:lang w:eastAsia="x-none"/>
        </w:rPr>
        <w:br/>
      </w:r>
      <w:r w:rsidRPr="001F5F56">
        <w:t>ш: ЧОНФ.ГАЗ-КГС.</w:t>
      </w:r>
      <w:r w:rsidR="008C6758" w:rsidRPr="001F5F56">
        <w:t>107</w:t>
      </w:r>
      <w:r w:rsidRPr="001F5F56">
        <w:t>-П-О</w:t>
      </w:r>
      <w:r w:rsidR="000735E0" w:rsidRPr="001F5F56">
        <w:t>В</w:t>
      </w:r>
      <w:r w:rsidRPr="001F5F56">
        <w:t>ОС.0</w:t>
      </w:r>
      <w:r w:rsidR="000735E0" w:rsidRPr="001F5F56">
        <w:t>2</w:t>
      </w:r>
      <w:r w:rsidRPr="001F5F56">
        <w:t>.0</w:t>
      </w:r>
      <w:r w:rsidR="000735E0" w:rsidRPr="001F5F56">
        <w:t>0</w:t>
      </w:r>
      <w:r w:rsidRPr="001F5F56">
        <w:t>):</w:t>
      </w:r>
    </w:p>
    <w:p w:rsidR="00667491" w:rsidRPr="001F5F56" w:rsidRDefault="00667491" w:rsidP="00667491">
      <w:pPr>
        <w:widowControl w:val="0"/>
        <w:ind w:firstLine="709"/>
        <w:jc w:val="both"/>
        <w:rPr>
          <w:spacing w:val="-4"/>
          <w:lang w:eastAsia="x-none"/>
        </w:rPr>
      </w:pPr>
      <w:r w:rsidRPr="001F5F56">
        <w:rPr>
          <w:spacing w:val="-4"/>
          <w:lang w:eastAsia="x-none"/>
        </w:rPr>
        <w:t>- мелиорированные земли, мелиоративные системы;</w:t>
      </w:r>
    </w:p>
    <w:p w:rsidR="00667491" w:rsidRPr="001F5F56" w:rsidRDefault="00667491" w:rsidP="00667491">
      <w:pPr>
        <w:widowControl w:val="0"/>
        <w:ind w:firstLine="709"/>
        <w:jc w:val="both"/>
        <w:rPr>
          <w:spacing w:val="-4"/>
          <w:lang w:eastAsia="x-none"/>
        </w:rPr>
      </w:pPr>
      <w:r w:rsidRPr="001F5F56">
        <w:rPr>
          <w:spacing w:val="-4"/>
          <w:lang w:eastAsia="x-none"/>
        </w:rPr>
        <w:t xml:space="preserve">- леса (земли лесной категории и леса на других категориях земель), резервные леса, защитные леса, группы и категории защитности лесов (защитные, особо-защитные участки леса), лесопарковые зеленые пояса;   </w:t>
      </w:r>
    </w:p>
    <w:p w:rsidR="00667491" w:rsidRPr="001F5F56" w:rsidRDefault="00667491" w:rsidP="00667491">
      <w:pPr>
        <w:widowControl w:val="0"/>
        <w:ind w:firstLine="709"/>
        <w:jc w:val="both"/>
        <w:rPr>
          <w:spacing w:val="-4"/>
          <w:lang w:eastAsia="x-none"/>
        </w:rPr>
      </w:pPr>
      <w:r w:rsidRPr="001F5F56">
        <w:rPr>
          <w:spacing w:val="-4"/>
          <w:lang w:eastAsia="x-none"/>
        </w:rPr>
        <w:t>- особо охраняемые природные территории местного значения, а также рекреационные зоны, лечебно-оздоровительных местностей и курортов;</w:t>
      </w:r>
    </w:p>
    <w:p w:rsidR="00667491" w:rsidRPr="001F5F56" w:rsidRDefault="00667491" w:rsidP="00667491">
      <w:pPr>
        <w:widowControl w:val="0"/>
        <w:ind w:firstLine="709"/>
        <w:jc w:val="both"/>
        <w:rPr>
          <w:spacing w:val="-4"/>
          <w:lang w:eastAsia="x-none"/>
        </w:rPr>
      </w:pPr>
      <w:r w:rsidRPr="001F5F56">
        <w:rPr>
          <w:spacing w:val="-4"/>
          <w:lang w:eastAsia="x-none"/>
        </w:rPr>
        <w:t>- очистные сооружения, свалки и полигоны ТБО, их санитарно-защитные зоны;</w:t>
      </w:r>
    </w:p>
    <w:p w:rsidR="00667491" w:rsidRPr="001F5F56" w:rsidRDefault="00667491" w:rsidP="00667491">
      <w:pPr>
        <w:widowControl w:val="0"/>
        <w:ind w:firstLine="709"/>
        <w:jc w:val="both"/>
        <w:rPr>
          <w:spacing w:val="-4"/>
          <w:lang w:eastAsia="x-none"/>
        </w:rPr>
      </w:pPr>
      <w:r w:rsidRPr="001F5F56">
        <w:rPr>
          <w:spacing w:val="-4"/>
          <w:lang w:eastAsia="x-none"/>
        </w:rPr>
        <w:t>-</w:t>
      </w:r>
      <w:r w:rsidR="007A130E">
        <w:rPr>
          <w:spacing w:val="-4"/>
          <w:lang w:eastAsia="x-none"/>
        </w:rPr>
        <w:t xml:space="preserve"> </w:t>
      </w:r>
      <w:r w:rsidRPr="001F5F56">
        <w:rPr>
          <w:spacing w:val="-4"/>
          <w:lang w:eastAsia="x-none"/>
        </w:rPr>
        <w:t>территории традиционного природопользования и места традиционного проживания и хозяйственной деятельности, а также резервные территории традиционного природопользования, родовые угодья и общины, священные места, фермерские хозяйства коренных малочисленных народов Севера, Сибири и Дальнего Востока РФ;</w:t>
      </w:r>
    </w:p>
    <w:p w:rsidR="00667491" w:rsidRPr="001F5F56" w:rsidRDefault="00667491" w:rsidP="00667491">
      <w:pPr>
        <w:widowControl w:val="0"/>
        <w:ind w:firstLine="709"/>
        <w:jc w:val="both"/>
        <w:rPr>
          <w:spacing w:val="-4"/>
          <w:lang w:eastAsia="x-none"/>
        </w:rPr>
      </w:pPr>
      <w:r w:rsidRPr="001F5F56">
        <w:rPr>
          <w:spacing w:val="-4"/>
          <w:lang w:eastAsia="x-none"/>
        </w:rPr>
        <w:t>- селитебные (жилые) зоны, кладбища;</w:t>
      </w:r>
    </w:p>
    <w:p w:rsidR="00667491" w:rsidRPr="001F5F56" w:rsidRDefault="00667491" w:rsidP="00667491">
      <w:pPr>
        <w:widowControl w:val="0"/>
        <w:ind w:firstLine="709"/>
        <w:jc w:val="both"/>
        <w:rPr>
          <w:spacing w:val="-4"/>
          <w:lang w:eastAsia="x-none"/>
        </w:rPr>
      </w:pPr>
      <w:r w:rsidRPr="001F5F56">
        <w:rPr>
          <w:spacing w:val="-4"/>
          <w:lang w:eastAsia="x-none"/>
        </w:rPr>
        <w:t>- кладбища, здания и сооружения похоронного значения, и их санитарно-защитные зоны;</w:t>
      </w:r>
    </w:p>
    <w:p w:rsidR="00667491" w:rsidRPr="001F5F56" w:rsidRDefault="00667491" w:rsidP="00667491">
      <w:pPr>
        <w:widowControl w:val="0"/>
        <w:ind w:firstLine="709"/>
        <w:jc w:val="both"/>
        <w:rPr>
          <w:spacing w:val="-4"/>
          <w:lang w:eastAsia="x-none"/>
        </w:rPr>
      </w:pPr>
      <w:r w:rsidRPr="001F5F56">
        <w:rPr>
          <w:spacing w:val="-4"/>
          <w:lang w:eastAsia="x-none"/>
        </w:rPr>
        <w:t>- зон санитарной охраны курортов, лечебно-оздоровительных местностей и курортов.</w:t>
      </w:r>
    </w:p>
    <w:p w:rsidR="007A3304" w:rsidRPr="001F5F56" w:rsidRDefault="007A3304" w:rsidP="007A3304">
      <w:pPr>
        <w:pStyle w:val="24"/>
      </w:pPr>
      <w:bookmarkStart w:id="86" w:name="_Toc163742938"/>
      <w:bookmarkStart w:id="87" w:name="_Toc177047744"/>
      <w:bookmarkStart w:id="88" w:name="_Toc492372391"/>
      <w:bookmarkStart w:id="89" w:name="_Toc8974770"/>
      <w:r w:rsidRPr="001F5F56">
        <w:t>Природно-климатические условия</w:t>
      </w:r>
      <w:bookmarkEnd w:id="86"/>
      <w:bookmarkEnd w:id="87"/>
    </w:p>
    <w:bookmarkEnd w:id="88"/>
    <w:bookmarkEnd w:id="89"/>
    <w:p w:rsidR="000E60A1" w:rsidRPr="001F5F56" w:rsidRDefault="000E60A1" w:rsidP="000E60A1">
      <w:pPr>
        <w:ind w:firstLine="709"/>
        <w:jc w:val="both"/>
      </w:pPr>
      <w:r w:rsidRPr="001F5F56">
        <w:t xml:space="preserve">Характеристика климата составлена по данным метеостанции Комака, предоставленным ФГБУ «Якутским УГМС» (письмо от 18.12.2023, приложение У, </w:t>
      </w:r>
      <w:r w:rsidRPr="001F5F56">
        <w:br/>
        <w:t>тома 1.2, ш: ЧОНФ.ГАЗ-КГС.</w:t>
      </w:r>
      <w:r w:rsidR="008C6758" w:rsidRPr="001F5F56">
        <w:t>107</w:t>
      </w:r>
      <w:r w:rsidRPr="001F5F56">
        <w:t>-П-ОВОС.02.00).</w:t>
      </w:r>
    </w:p>
    <w:p w:rsidR="000E60A1" w:rsidRPr="001F5F56" w:rsidRDefault="000E60A1" w:rsidP="000E60A1">
      <w:pPr>
        <w:ind w:firstLine="709"/>
        <w:jc w:val="both"/>
      </w:pPr>
      <w:bookmarkStart w:id="90" w:name="_Hlk121991728"/>
      <w:r w:rsidRPr="001F5F56">
        <w:t>Климат района проектирования резко континентальный с большими годовыми колебаниями температур и недостаточным количеством выпадающих осадков.</w:t>
      </w:r>
      <w:bookmarkEnd w:id="90"/>
    </w:p>
    <w:p w:rsidR="000E60A1" w:rsidRPr="001F5F56" w:rsidRDefault="000E60A1" w:rsidP="000E60A1">
      <w:pPr>
        <w:ind w:firstLine="709"/>
        <w:jc w:val="both"/>
      </w:pPr>
      <w:r w:rsidRPr="001F5F56">
        <w:t>Зима (октябрь</w:t>
      </w:r>
      <w:r w:rsidR="007A130E">
        <w:t xml:space="preserve"> – </w:t>
      </w:r>
      <w:r w:rsidRPr="001F5F56">
        <w:t xml:space="preserve">апрель) </w:t>
      </w:r>
      <w:r w:rsidR="007A130E">
        <w:t>–</w:t>
      </w:r>
      <w:r w:rsidRPr="001F5F56">
        <w:t xml:space="preserve"> самое продолжительное время года. В этот период преобладает антициклональный тип погоды </w:t>
      </w:r>
      <w:r w:rsidR="007A130E">
        <w:t>–</w:t>
      </w:r>
      <w:r w:rsidRPr="001F5F56">
        <w:t xml:space="preserve"> ясный, морозный и сухой. Число штилей при этом д</w:t>
      </w:r>
      <w:r w:rsidR="007A130E">
        <w:t xml:space="preserve">остигает 30 % – </w:t>
      </w:r>
      <w:r w:rsidRPr="001F5F56">
        <w:t xml:space="preserve">70 %, а средняя скорость ветра редко превышает 2 м/с. Безветрие в сочетании с небольшим притоком солнечного тепла приводит к выхолаживанию воздуха и </w:t>
      </w:r>
      <w:r w:rsidRPr="001F5F56">
        <w:lastRenderedPageBreak/>
        <w:t>его застою, от чего температура его падает до минус 50 °C. Частично столь низкие температуры обусловлены мощными температурными инверсиями.</w:t>
      </w:r>
    </w:p>
    <w:p w:rsidR="000E60A1" w:rsidRPr="001F5F56" w:rsidRDefault="000E60A1" w:rsidP="000E60A1">
      <w:pPr>
        <w:ind w:firstLine="709"/>
        <w:jc w:val="both"/>
      </w:pPr>
      <w:r w:rsidRPr="001F5F56">
        <w:t xml:space="preserve">Весна наступает в мае под влиянием выноса тёплых воздушных масс из южных широт. Усиливается циклоническая деятельность. Погода в весенний период </w:t>
      </w:r>
      <w:r w:rsidR="007A130E">
        <w:t>–</w:t>
      </w:r>
      <w:r w:rsidRPr="001F5F56">
        <w:t xml:space="preserve"> неустойчивая и ветреная (средняя скорость ветра 2,5 м/с </w:t>
      </w:r>
      <w:r w:rsidR="007A130E">
        <w:t>–</w:t>
      </w:r>
      <w:r w:rsidRPr="001F5F56">
        <w:t xml:space="preserve"> 3,5 м/с). Часты снегопады; осадки увеличиваются по сравнению с зимой почти в три раза. Температура воздуха повышается интенсивно </w:t>
      </w:r>
      <w:r w:rsidR="007A130E">
        <w:t>-</w:t>
      </w:r>
      <w:r w:rsidRPr="001F5F56">
        <w:t xml:space="preserve"> до 15 °C от месяца к месяцу. Однако в тылу циклонов часто наблюдаются вторжения холодных арктических масс, вызывающих возврат холодов, при которых в мае температура может падать до минус 20 °C.</w:t>
      </w:r>
    </w:p>
    <w:p w:rsidR="000E60A1" w:rsidRPr="001F5F56" w:rsidRDefault="000E60A1" w:rsidP="000E60A1">
      <w:pPr>
        <w:ind w:firstLine="709"/>
        <w:jc w:val="both"/>
      </w:pPr>
      <w:r w:rsidRPr="001F5F56">
        <w:t>Лето (июнь</w:t>
      </w:r>
      <w:r w:rsidR="007A130E">
        <w:t xml:space="preserve"> – </w:t>
      </w:r>
      <w:r w:rsidRPr="001F5F56">
        <w:t xml:space="preserve">август) сопровождается усиленным прогреванием территории, в связи с чем устанавливается пониженное атмосферное давление. Циклоническая деятельность и увеличение абсолютной влажности обусловливают наибольшее в году количество осадков </w:t>
      </w:r>
      <w:r w:rsidR="007A130E">
        <w:t>–</w:t>
      </w:r>
      <w:r w:rsidRPr="001F5F56">
        <w:t xml:space="preserve"> порядка 100 мм за три летних месяца; такая сравнительно небольшая величина связаны с недостаточной активностью циклонов, достигающих рассматриваемого района в окклюдированном состоянии. Абсолютные максимумы температуры достигают плюс 39,2 °C. Сочетание высоких температур и малого количества осадков вызывает в отдельные годы засухи.</w:t>
      </w:r>
    </w:p>
    <w:p w:rsidR="000E60A1" w:rsidRPr="001F5F56" w:rsidRDefault="000E60A1" w:rsidP="000E60A1">
      <w:pPr>
        <w:ind w:firstLine="709"/>
        <w:jc w:val="both"/>
      </w:pPr>
      <w:r w:rsidRPr="001F5F56">
        <w:t xml:space="preserve">Осень, начинающаяся в сентябре, характеризуется усиленным вторжением арктических масс в тылу циклонов, а также приходом антициклонов с севера. Постепенно устанавливается ясная морозная погода. Падение температур осенью также быстро, как и рост их весной. В октябре обычно уже устанавливается зимний режим погоды. </w:t>
      </w:r>
    </w:p>
    <w:p w:rsidR="000E60A1" w:rsidRPr="001F5F56" w:rsidRDefault="000E60A1" w:rsidP="000E60A1">
      <w:pPr>
        <w:ind w:firstLine="709"/>
        <w:jc w:val="both"/>
        <w:rPr>
          <w:i/>
          <w:u w:val="single"/>
        </w:rPr>
      </w:pPr>
      <w:bookmarkStart w:id="91" w:name="_Toc44943928"/>
      <w:bookmarkStart w:id="92" w:name="_Toc44943970"/>
      <w:bookmarkStart w:id="93" w:name="_Toc45019846"/>
      <w:bookmarkStart w:id="94" w:name="_Toc48645376"/>
      <w:bookmarkStart w:id="95" w:name="_Toc52208655"/>
      <w:bookmarkStart w:id="96" w:name="_Toc54002726"/>
      <w:bookmarkStart w:id="97" w:name="_Toc54018579"/>
      <w:bookmarkStart w:id="98" w:name="_Toc54019721"/>
      <w:bookmarkStart w:id="99" w:name="_Toc54622994"/>
      <w:bookmarkStart w:id="100" w:name="_Toc54799520"/>
      <w:bookmarkStart w:id="101" w:name="_Toc54799954"/>
      <w:bookmarkStart w:id="102" w:name="_Toc54950306"/>
      <w:bookmarkStart w:id="103" w:name="_Toc54952573"/>
      <w:bookmarkStart w:id="104" w:name="_Toc56102526"/>
      <w:bookmarkStart w:id="105" w:name="_Toc58602448"/>
      <w:bookmarkStart w:id="106" w:name="_Toc59639929"/>
      <w:bookmarkStart w:id="107" w:name="_Toc59641121"/>
      <w:bookmarkStart w:id="108" w:name="_Toc60134433"/>
      <w:bookmarkStart w:id="109" w:name="_Toc60143029"/>
      <w:bookmarkStart w:id="110" w:name="_Toc84280063"/>
      <w:bookmarkStart w:id="111" w:name="_Toc84284325"/>
      <w:bookmarkStart w:id="112" w:name="_Toc88006952"/>
      <w:bookmarkStart w:id="113" w:name="_Toc89381563"/>
      <w:bookmarkStart w:id="114" w:name="_Toc89644700"/>
      <w:bookmarkStart w:id="115" w:name="_Toc96206284"/>
      <w:bookmarkStart w:id="116" w:name="_Toc114475292"/>
      <w:bookmarkStart w:id="117" w:name="_Toc122541762"/>
      <w:bookmarkStart w:id="118" w:name="_Toc144297572"/>
      <w:bookmarkStart w:id="119" w:name="_Toc146024704"/>
      <w:bookmarkStart w:id="120" w:name="_Toc148366336"/>
      <w:bookmarkStart w:id="121" w:name="_Toc148366510"/>
      <w:bookmarkStart w:id="122" w:name="_Toc149920131"/>
      <w:r w:rsidRPr="001F5F56">
        <w:rPr>
          <w:i/>
          <w:u w:val="single"/>
        </w:rPr>
        <w:t>Температура воздуха</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rsidRPr="001F5F56">
        <w:rPr>
          <w:i/>
          <w:u w:val="single"/>
        </w:rPr>
        <w:t xml:space="preserve"> и почвы</w:t>
      </w:r>
    </w:p>
    <w:p w:rsidR="000E60A1" w:rsidRPr="001F5F56" w:rsidRDefault="000E60A1" w:rsidP="000E60A1">
      <w:pPr>
        <w:ind w:firstLine="709"/>
        <w:jc w:val="both"/>
        <w:rPr>
          <w:rFonts w:eastAsia="Calibri"/>
          <w:lang w:val="x-none" w:eastAsia="en-US"/>
        </w:rPr>
      </w:pPr>
      <w:r w:rsidRPr="001F5F56">
        <w:rPr>
          <w:rFonts w:eastAsia="Calibri"/>
          <w:lang w:val="x-none" w:eastAsia="en-US"/>
        </w:rPr>
        <w:t>Среднегодовая температура воздуха равняется минус 6,7</w:t>
      </w:r>
      <w:r w:rsidR="00F94867">
        <w:rPr>
          <w:rFonts w:eastAsia="Calibri"/>
          <w:lang w:eastAsia="en-US"/>
        </w:rPr>
        <w:t> </w:t>
      </w:r>
      <w:r w:rsidRPr="001F5F56">
        <w:rPr>
          <w:rFonts w:eastAsia="Calibri"/>
          <w:lang w:val="x-none" w:eastAsia="en-US"/>
        </w:rPr>
        <w:t xml:space="preserve">°С. Наиболее холодным месяцем является январь, наиболее теплым – июль. Максимальная температура воздуха за весь период наблюдений составляет </w:t>
      </w:r>
      <w:r w:rsidRPr="001F5F56">
        <w:rPr>
          <w:rFonts w:eastAsia="Calibri"/>
          <w:lang w:eastAsia="en-US"/>
        </w:rPr>
        <w:t xml:space="preserve">плюс </w:t>
      </w:r>
      <w:r w:rsidRPr="001F5F56">
        <w:rPr>
          <w:rFonts w:eastAsia="Calibri"/>
          <w:lang w:val="x-none" w:eastAsia="en-US"/>
        </w:rPr>
        <w:t>39</w:t>
      </w:r>
      <w:r w:rsidR="007A130E">
        <w:rPr>
          <w:rFonts w:eastAsia="Calibri"/>
          <w:lang w:eastAsia="en-US"/>
        </w:rPr>
        <w:t> </w:t>
      </w:r>
      <w:r w:rsidRPr="001F5F56">
        <w:rPr>
          <w:rFonts w:eastAsia="Calibri"/>
          <w:lang w:val="x-none" w:eastAsia="en-US"/>
        </w:rPr>
        <w:t>°С, минимальная температура воздуха составляет минус 61</w:t>
      </w:r>
      <w:r w:rsidR="007A130E">
        <w:rPr>
          <w:rFonts w:eastAsia="Calibri"/>
          <w:lang w:eastAsia="en-US"/>
        </w:rPr>
        <w:t> </w:t>
      </w:r>
      <w:r w:rsidRPr="001F5F56">
        <w:rPr>
          <w:rFonts w:eastAsia="Calibri"/>
          <w:lang w:val="x-none" w:eastAsia="en-US"/>
        </w:rPr>
        <w:t>°С.</w:t>
      </w:r>
    </w:p>
    <w:p w:rsidR="000E60A1" w:rsidRPr="001F5F56" w:rsidRDefault="000E60A1" w:rsidP="000E60A1">
      <w:pPr>
        <w:ind w:firstLine="709"/>
        <w:jc w:val="both"/>
        <w:rPr>
          <w:rFonts w:eastAsia="Calibri"/>
          <w:lang w:eastAsia="en-US"/>
        </w:rPr>
      </w:pPr>
      <w:r w:rsidRPr="001F5F56">
        <w:rPr>
          <w:rFonts w:eastAsia="Calibri"/>
          <w:lang w:val="x-none" w:eastAsia="en-US"/>
        </w:rPr>
        <w:t>Данные по среднемесячной температуре воздуха приведены в таблице</w:t>
      </w:r>
      <w:r w:rsidRPr="001F5F56">
        <w:rPr>
          <w:rFonts w:eastAsia="Calibri"/>
          <w:lang w:eastAsia="en-US"/>
        </w:rPr>
        <w:t xml:space="preserve"> </w:t>
      </w:r>
      <w:r w:rsidR="005D24B5" w:rsidRPr="001F5F56">
        <w:rPr>
          <w:rFonts w:eastAsia="Calibri"/>
          <w:lang w:eastAsia="en-US"/>
        </w:rPr>
        <w:t>2.2</w:t>
      </w:r>
      <w:r w:rsidRPr="001F5F56">
        <w:rPr>
          <w:rFonts w:eastAsia="Calibri"/>
          <w:lang w:eastAsia="en-US"/>
        </w:rPr>
        <w:t>.</w:t>
      </w:r>
    </w:p>
    <w:p w:rsidR="005D24B5" w:rsidRPr="001F5F56" w:rsidRDefault="005D24B5" w:rsidP="005D24B5">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Pr="001F5F56">
        <w:rPr>
          <w:noProof/>
        </w:rPr>
        <w:t>2</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Pr="001F5F56">
        <w:rPr>
          <w:noProof/>
        </w:rPr>
        <w:t>2</w:t>
      </w:r>
      <w:r w:rsidR="00063507">
        <w:rPr>
          <w:noProof/>
        </w:rPr>
        <w:fldChar w:fldCharType="end"/>
      </w:r>
      <w:r w:rsidRPr="001F5F56">
        <w:t xml:space="preserve"> </w:t>
      </w:r>
      <w:r w:rsidRPr="001F5F56">
        <w:noBreakHyphen/>
        <w:t xml:space="preserve"> </w:t>
      </w:r>
      <w:r w:rsidRPr="001F5F56">
        <w:rPr>
          <w:rFonts w:eastAsia="Calibri"/>
          <w:szCs w:val="24"/>
          <w:lang w:eastAsia="en-US"/>
        </w:rPr>
        <w:t>Средняя месячная и годовая температура воздуха</w:t>
      </w:r>
      <w:r w:rsidRPr="001F5F56">
        <w:rPr>
          <w:rFonts w:eastAsia="Calibri"/>
          <w:szCs w:val="24"/>
          <w:lang w:val="x-none" w:eastAsia="en-US"/>
        </w:rPr>
        <w:t xml:space="preserve">, </w:t>
      </w:r>
      <w:r w:rsidRPr="001F5F56">
        <w:rPr>
          <w:rFonts w:eastAsia="Calibri"/>
          <w:szCs w:val="24"/>
          <w:lang w:val="x-none" w:eastAsia="en-US"/>
        </w:rPr>
        <w:sym w:font="Symbol" w:char="F0B0"/>
      </w:r>
      <w:r w:rsidRPr="001F5F56">
        <w:rPr>
          <w:rFonts w:eastAsia="Calibri"/>
          <w:szCs w:val="24"/>
          <w:lang w:val="x-none" w:eastAsia="en-US"/>
        </w:rPr>
        <w:t>С</w:t>
      </w:r>
    </w:p>
    <w:tbl>
      <w:tblPr>
        <w:tblW w:w="5000" w:type="pct"/>
        <w:jc w:val="center"/>
        <w:tblCellMar>
          <w:left w:w="40" w:type="dxa"/>
          <w:right w:w="40" w:type="dxa"/>
        </w:tblCellMar>
        <w:tblLook w:val="0000" w:firstRow="0" w:lastRow="0" w:firstColumn="0" w:lastColumn="0" w:noHBand="0" w:noVBand="0"/>
      </w:tblPr>
      <w:tblGrid>
        <w:gridCol w:w="747"/>
        <w:gridCol w:w="747"/>
        <w:gridCol w:w="749"/>
        <w:gridCol w:w="747"/>
        <w:gridCol w:w="747"/>
        <w:gridCol w:w="749"/>
        <w:gridCol w:w="747"/>
        <w:gridCol w:w="749"/>
        <w:gridCol w:w="747"/>
        <w:gridCol w:w="747"/>
        <w:gridCol w:w="749"/>
        <w:gridCol w:w="746"/>
        <w:gridCol w:w="748"/>
      </w:tblGrid>
      <w:tr w:rsidR="008C6758" w:rsidRPr="001F5F56" w:rsidTr="00AB00D9">
        <w:trPr>
          <w:cantSplit/>
          <w:trHeight w:val="170"/>
          <w:tblHeader/>
          <w:jc w:val="center"/>
        </w:trPr>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I</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II</w:t>
            </w:r>
          </w:p>
        </w:tc>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III</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IV</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V</w:t>
            </w:r>
          </w:p>
        </w:tc>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VI</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VII</w:t>
            </w:r>
          </w:p>
        </w:tc>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VIII</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IX</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X</w:t>
            </w:r>
          </w:p>
        </w:tc>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XI</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XII</w:t>
            </w:r>
          </w:p>
        </w:tc>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eastAsia="en-US"/>
              </w:rPr>
            </w:pPr>
            <w:r w:rsidRPr="001F5F56">
              <w:rPr>
                <w:rFonts w:eastAsia="Calibri"/>
                <w:bCs/>
                <w:sz w:val="20"/>
                <w:lang w:eastAsia="en-US"/>
              </w:rPr>
              <w:t>Год</w:t>
            </w:r>
          </w:p>
        </w:tc>
      </w:tr>
      <w:tr w:rsidR="008C6758" w:rsidRPr="001F5F56" w:rsidTr="00AB00D9">
        <w:trPr>
          <w:cantSplit/>
          <w:trHeight w:val="170"/>
          <w:jc w:val="center"/>
        </w:trPr>
        <w:tc>
          <w:tcPr>
            <w:tcW w:w="384"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-30,5</w:t>
            </w:r>
          </w:p>
        </w:tc>
        <w:tc>
          <w:tcPr>
            <w:tcW w:w="384"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-26,9</w:t>
            </w:r>
          </w:p>
        </w:tc>
        <w:tc>
          <w:tcPr>
            <w:tcW w:w="385"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-16,6</w:t>
            </w:r>
          </w:p>
        </w:tc>
        <w:tc>
          <w:tcPr>
            <w:tcW w:w="384"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-4,3</w:t>
            </w:r>
          </w:p>
        </w:tc>
        <w:tc>
          <w:tcPr>
            <w:tcW w:w="384"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5,5</w:t>
            </w:r>
          </w:p>
        </w:tc>
        <w:tc>
          <w:tcPr>
            <w:tcW w:w="385"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13,8</w:t>
            </w:r>
          </w:p>
        </w:tc>
        <w:tc>
          <w:tcPr>
            <w:tcW w:w="384"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16,6</w:t>
            </w:r>
          </w:p>
        </w:tc>
        <w:tc>
          <w:tcPr>
            <w:tcW w:w="385"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12,6</w:t>
            </w:r>
          </w:p>
        </w:tc>
        <w:tc>
          <w:tcPr>
            <w:tcW w:w="384"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4,7</w:t>
            </w:r>
          </w:p>
        </w:tc>
        <w:tc>
          <w:tcPr>
            <w:tcW w:w="384"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-5,3</w:t>
            </w:r>
          </w:p>
        </w:tc>
        <w:tc>
          <w:tcPr>
            <w:tcW w:w="385"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-20,2</w:t>
            </w:r>
          </w:p>
        </w:tc>
        <w:tc>
          <w:tcPr>
            <w:tcW w:w="384"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-29,0</w:t>
            </w:r>
          </w:p>
        </w:tc>
        <w:tc>
          <w:tcPr>
            <w:tcW w:w="385"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-6,7</w:t>
            </w:r>
          </w:p>
        </w:tc>
      </w:tr>
    </w:tbl>
    <w:p w:rsidR="005D24B5" w:rsidRPr="001F5F56" w:rsidRDefault="005D24B5" w:rsidP="005D24B5">
      <w:pPr>
        <w:pStyle w:val="affff3"/>
        <w:rPr>
          <w:rFonts w:eastAsia="Calibri"/>
          <w:lang w:eastAsia="en-US"/>
        </w:rPr>
      </w:pPr>
      <w:r w:rsidRPr="001F5F56">
        <w:rPr>
          <w:rFonts w:eastAsia="Calibri"/>
          <w:lang w:eastAsia="en-US"/>
        </w:rPr>
        <w:t xml:space="preserve">Расчетные параметры температуры за холодный период года представлены в таблице 2.3, за теплый – в таблице 2.4. </w:t>
      </w:r>
      <w:r w:rsidRPr="001F5F56">
        <w:rPr>
          <w:rFonts w:eastAsia="Calibri"/>
          <w:szCs w:val="24"/>
          <w:lang w:eastAsia="en-US"/>
        </w:rPr>
        <w:t>Средняя месячная и годовая температура поверхности почвы представлены в таблице 2.5.</w:t>
      </w:r>
    </w:p>
    <w:p w:rsidR="005D24B5" w:rsidRPr="001F5F56" w:rsidRDefault="005D24B5" w:rsidP="005D24B5">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007A130E">
        <w:rPr>
          <w:noProof/>
        </w:rPr>
        <w:t>2</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7A130E">
        <w:rPr>
          <w:noProof/>
        </w:rPr>
        <w:t>3</w:t>
      </w:r>
      <w:r w:rsidR="00063507">
        <w:rPr>
          <w:noProof/>
        </w:rPr>
        <w:fldChar w:fldCharType="end"/>
      </w:r>
      <w:r w:rsidRPr="001F5F56">
        <w:t xml:space="preserve"> </w:t>
      </w:r>
      <w:r w:rsidRPr="001F5F56">
        <w:noBreakHyphen/>
        <w:t xml:space="preserve"> Расчетные параметры температуры холодного периода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1057"/>
        <w:gridCol w:w="1084"/>
        <w:gridCol w:w="1082"/>
        <w:gridCol w:w="1665"/>
        <w:gridCol w:w="1833"/>
        <w:gridCol w:w="1943"/>
      </w:tblGrid>
      <w:tr w:rsidR="008C6758" w:rsidRPr="001F5F56" w:rsidTr="00AB00D9">
        <w:trPr>
          <w:trHeight w:val="20"/>
        </w:trPr>
        <w:tc>
          <w:tcPr>
            <w:tcW w:w="1140" w:type="pct"/>
            <w:gridSpan w:val="2"/>
            <w:vMerge w:val="restart"/>
            <w:shd w:val="clear" w:color="auto" w:fill="auto"/>
            <w:vAlign w:val="center"/>
          </w:tcPr>
          <w:p w:rsidR="005D24B5" w:rsidRPr="001F5F56" w:rsidRDefault="005D24B5" w:rsidP="005D24B5">
            <w:pPr>
              <w:jc w:val="center"/>
              <w:rPr>
                <w:sz w:val="18"/>
                <w:szCs w:val="18"/>
              </w:rPr>
            </w:pPr>
            <w:r w:rsidRPr="001F5F56">
              <w:rPr>
                <w:sz w:val="18"/>
                <w:szCs w:val="18"/>
              </w:rPr>
              <w:t>Температура воздуха наиболее холодных суток, °С, обеспеченностью</w:t>
            </w:r>
          </w:p>
        </w:tc>
        <w:tc>
          <w:tcPr>
            <w:tcW w:w="1099" w:type="pct"/>
            <w:gridSpan w:val="2"/>
            <w:vMerge w:val="restart"/>
            <w:shd w:val="clear" w:color="auto" w:fill="auto"/>
            <w:vAlign w:val="center"/>
          </w:tcPr>
          <w:p w:rsidR="005D24B5" w:rsidRPr="001F5F56" w:rsidRDefault="005D24B5" w:rsidP="005D24B5">
            <w:pPr>
              <w:jc w:val="center"/>
              <w:rPr>
                <w:sz w:val="18"/>
                <w:szCs w:val="18"/>
              </w:rPr>
            </w:pPr>
            <w:r w:rsidRPr="001F5F56">
              <w:rPr>
                <w:sz w:val="18"/>
                <w:szCs w:val="18"/>
              </w:rPr>
              <w:t>Температура воздуха наиболее холодной пятидневки, °С, обеспеченностью</w:t>
            </w:r>
          </w:p>
        </w:tc>
        <w:tc>
          <w:tcPr>
            <w:tcW w:w="845" w:type="pct"/>
            <w:vMerge w:val="restart"/>
            <w:vAlign w:val="center"/>
          </w:tcPr>
          <w:p w:rsidR="005D24B5" w:rsidRPr="001F5F56" w:rsidRDefault="005D24B5" w:rsidP="005D24B5">
            <w:pPr>
              <w:jc w:val="center"/>
              <w:rPr>
                <w:sz w:val="18"/>
                <w:szCs w:val="18"/>
              </w:rPr>
            </w:pPr>
            <w:r w:rsidRPr="001F5F56">
              <w:rPr>
                <w:sz w:val="18"/>
                <w:szCs w:val="18"/>
              </w:rPr>
              <w:t>Средняя из абсолютных минимумов температуры воздуха, °С</w:t>
            </w:r>
          </w:p>
        </w:tc>
        <w:tc>
          <w:tcPr>
            <w:tcW w:w="1916" w:type="pct"/>
            <w:gridSpan w:val="2"/>
            <w:shd w:val="clear" w:color="auto" w:fill="auto"/>
            <w:vAlign w:val="center"/>
          </w:tcPr>
          <w:p w:rsidR="005D24B5" w:rsidRPr="001F5F56" w:rsidRDefault="005D24B5" w:rsidP="005D24B5">
            <w:pPr>
              <w:jc w:val="center"/>
              <w:rPr>
                <w:sz w:val="18"/>
                <w:szCs w:val="18"/>
              </w:rPr>
            </w:pPr>
            <w:r w:rsidRPr="001F5F56">
              <w:rPr>
                <w:sz w:val="18"/>
                <w:szCs w:val="18"/>
              </w:rPr>
              <w:t>Продолжительность, сут, и средняя температура воздуха, °С, периода со средней суточной температурой воздуха</w:t>
            </w:r>
          </w:p>
        </w:tc>
      </w:tr>
      <w:tr w:rsidR="008C6758" w:rsidRPr="001F5F56" w:rsidTr="00AB00D9">
        <w:trPr>
          <w:trHeight w:val="20"/>
        </w:trPr>
        <w:tc>
          <w:tcPr>
            <w:tcW w:w="1140" w:type="pct"/>
            <w:gridSpan w:val="2"/>
            <w:vMerge/>
            <w:shd w:val="clear" w:color="auto" w:fill="auto"/>
            <w:vAlign w:val="center"/>
          </w:tcPr>
          <w:p w:rsidR="005D24B5" w:rsidRPr="001F5F56" w:rsidRDefault="005D24B5" w:rsidP="005D24B5">
            <w:pPr>
              <w:jc w:val="center"/>
              <w:rPr>
                <w:sz w:val="18"/>
                <w:szCs w:val="18"/>
              </w:rPr>
            </w:pPr>
          </w:p>
        </w:tc>
        <w:tc>
          <w:tcPr>
            <w:tcW w:w="1099" w:type="pct"/>
            <w:gridSpan w:val="2"/>
            <w:vMerge/>
            <w:shd w:val="clear" w:color="auto" w:fill="auto"/>
            <w:vAlign w:val="center"/>
          </w:tcPr>
          <w:p w:rsidR="005D24B5" w:rsidRPr="001F5F56" w:rsidRDefault="005D24B5" w:rsidP="005D24B5">
            <w:pPr>
              <w:jc w:val="center"/>
              <w:rPr>
                <w:sz w:val="18"/>
                <w:szCs w:val="18"/>
              </w:rPr>
            </w:pPr>
          </w:p>
        </w:tc>
        <w:tc>
          <w:tcPr>
            <w:tcW w:w="845" w:type="pct"/>
            <w:vMerge/>
            <w:vAlign w:val="center"/>
          </w:tcPr>
          <w:p w:rsidR="005D24B5" w:rsidRPr="001F5F56" w:rsidRDefault="005D24B5" w:rsidP="005D24B5">
            <w:pPr>
              <w:jc w:val="center"/>
              <w:rPr>
                <w:sz w:val="18"/>
                <w:szCs w:val="18"/>
              </w:rPr>
            </w:pPr>
          </w:p>
        </w:tc>
        <w:tc>
          <w:tcPr>
            <w:tcW w:w="1916" w:type="pct"/>
            <w:gridSpan w:val="2"/>
            <w:shd w:val="clear" w:color="auto" w:fill="auto"/>
            <w:vAlign w:val="center"/>
          </w:tcPr>
          <w:p w:rsidR="005D24B5" w:rsidRPr="001F5F56" w:rsidRDefault="005D24B5" w:rsidP="005D24B5">
            <w:pPr>
              <w:jc w:val="center"/>
              <w:rPr>
                <w:sz w:val="18"/>
                <w:szCs w:val="18"/>
              </w:rPr>
            </w:pPr>
            <w:r w:rsidRPr="001F5F56">
              <w:rPr>
                <w:sz w:val="18"/>
                <w:szCs w:val="18"/>
              </w:rPr>
              <w:t>≤8°С</w:t>
            </w:r>
          </w:p>
        </w:tc>
      </w:tr>
      <w:tr w:rsidR="008C6758" w:rsidRPr="001F5F56" w:rsidTr="00AB00D9">
        <w:trPr>
          <w:trHeight w:val="20"/>
        </w:trPr>
        <w:tc>
          <w:tcPr>
            <w:tcW w:w="604" w:type="pct"/>
            <w:shd w:val="clear" w:color="auto" w:fill="auto"/>
            <w:vAlign w:val="center"/>
          </w:tcPr>
          <w:p w:rsidR="005D24B5" w:rsidRPr="001F5F56" w:rsidRDefault="005D24B5" w:rsidP="005D24B5">
            <w:pPr>
              <w:jc w:val="center"/>
              <w:rPr>
                <w:sz w:val="20"/>
                <w:szCs w:val="16"/>
              </w:rPr>
            </w:pPr>
            <w:r w:rsidRPr="001F5F56">
              <w:rPr>
                <w:sz w:val="20"/>
                <w:szCs w:val="16"/>
              </w:rPr>
              <w:t>0,98</w:t>
            </w:r>
          </w:p>
        </w:tc>
        <w:tc>
          <w:tcPr>
            <w:tcW w:w="536" w:type="pct"/>
            <w:shd w:val="clear" w:color="auto" w:fill="auto"/>
            <w:vAlign w:val="center"/>
          </w:tcPr>
          <w:p w:rsidR="005D24B5" w:rsidRPr="001F5F56" w:rsidRDefault="005D24B5" w:rsidP="005D24B5">
            <w:pPr>
              <w:jc w:val="center"/>
              <w:rPr>
                <w:sz w:val="20"/>
                <w:szCs w:val="16"/>
              </w:rPr>
            </w:pPr>
            <w:r w:rsidRPr="001F5F56">
              <w:rPr>
                <w:sz w:val="20"/>
                <w:szCs w:val="16"/>
              </w:rPr>
              <w:t>0,92</w:t>
            </w:r>
          </w:p>
        </w:tc>
        <w:tc>
          <w:tcPr>
            <w:tcW w:w="550" w:type="pct"/>
            <w:shd w:val="clear" w:color="auto" w:fill="auto"/>
            <w:vAlign w:val="center"/>
          </w:tcPr>
          <w:p w:rsidR="005D24B5" w:rsidRPr="001F5F56" w:rsidRDefault="005D24B5" w:rsidP="005D24B5">
            <w:pPr>
              <w:jc w:val="center"/>
              <w:rPr>
                <w:sz w:val="20"/>
                <w:szCs w:val="16"/>
              </w:rPr>
            </w:pPr>
            <w:r w:rsidRPr="001F5F56">
              <w:rPr>
                <w:sz w:val="20"/>
                <w:szCs w:val="16"/>
              </w:rPr>
              <w:t>0,98</w:t>
            </w:r>
          </w:p>
        </w:tc>
        <w:tc>
          <w:tcPr>
            <w:tcW w:w="549" w:type="pct"/>
            <w:shd w:val="clear" w:color="auto" w:fill="auto"/>
            <w:vAlign w:val="center"/>
          </w:tcPr>
          <w:p w:rsidR="005D24B5" w:rsidRPr="001F5F56" w:rsidRDefault="005D24B5" w:rsidP="005D24B5">
            <w:pPr>
              <w:jc w:val="center"/>
              <w:rPr>
                <w:sz w:val="20"/>
                <w:szCs w:val="16"/>
              </w:rPr>
            </w:pPr>
            <w:r w:rsidRPr="001F5F56">
              <w:rPr>
                <w:sz w:val="20"/>
                <w:szCs w:val="16"/>
              </w:rPr>
              <w:t>0,92</w:t>
            </w:r>
          </w:p>
        </w:tc>
        <w:tc>
          <w:tcPr>
            <w:tcW w:w="845" w:type="pct"/>
            <w:vMerge w:val="restart"/>
            <w:vAlign w:val="center"/>
          </w:tcPr>
          <w:p w:rsidR="005D24B5" w:rsidRPr="001F5F56" w:rsidRDefault="005D24B5" w:rsidP="005D24B5">
            <w:pPr>
              <w:jc w:val="center"/>
              <w:rPr>
                <w:sz w:val="20"/>
                <w:szCs w:val="16"/>
              </w:rPr>
            </w:pPr>
            <w:r w:rsidRPr="001F5F56">
              <w:rPr>
                <w:sz w:val="20"/>
                <w:szCs w:val="16"/>
              </w:rPr>
              <w:t>-53,7</w:t>
            </w:r>
          </w:p>
        </w:tc>
        <w:tc>
          <w:tcPr>
            <w:tcW w:w="930" w:type="pct"/>
            <w:shd w:val="clear" w:color="auto" w:fill="auto"/>
            <w:vAlign w:val="center"/>
          </w:tcPr>
          <w:p w:rsidR="005D24B5" w:rsidRPr="001F5F56" w:rsidRDefault="005D24B5" w:rsidP="005D24B5">
            <w:pPr>
              <w:jc w:val="center"/>
              <w:rPr>
                <w:sz w:val="20"/>
                <w:szCs w:val="16"/>
              </w:rPr>
            </w:pPr>
            <w:r w:rsidRPr="001F5F56">
              <w:rPr>
                <w:sz w:val="20"/>
                <w:szCs w:val="16"/>
              </w:rPr>
              <w:t>Продолж.</w:t>
            </w:r>
          </w:p>
        </w:tc>
        <w:tc>
          <w:tcPr>
            <w:tcW w:w="986" w:type="pct"/>
            <w:shd w:val="clear" w:color="auto" w:fill="auto"/>
            <w:vAlign w:val="center"/>
          </w:tcPr>
          <w:p w:rsidR="005D24B5" w:rsidRPr="001F5F56" w:rsidRDefault="005D24B5" w:rsidP="005D24B5">
            <w:pPr>
              <w:jc w:val="center"/>
              <w:rPr>
                <w:sz w:val="20"/>
                <w:szCs w:val="16"/>
              </w:rPr>
            </w:pPr>
            <w:r w:rsidRPr="001F5F56">
              <w:rPr>
                <w:sz w:val="20"/>
                <w:szCs w:val="16"/>
              </w:rPr>
              <w:t>Ср.tº</w:t>
            </w:r>
          </w:p>
        </w:tc>
      </w:tr>
      <w:tr w:rsidR="005D24B5" w:rsidRPr="001F5F56" w:rsidTr="00AB00D9">
        <w:trPr>
          <w:trHeight w:val="20"/>
        </w:trPr>
        <w:tc>
          <w:tcPr>
            <w:tcW w:w="604" w:type="pct"/>
            <w:shd w:val="clear" w:color="auto" w:fill="auto"/>
            <w:vAlign w:val="center"/>
          </w:tcPr>
          <w:p w:rsidR="005D24B5" w:rsidRPr="001F5F56" w:rsidRDefault="005D24B5" w:rsidP="005D24B5">
            <w:pPr>
              <w:jc w:val="center"/>
              <w:rPr>
                <w:sz w:val="20"/>
                <w:szCs w:val="16"/>
              </w:rPr>
            </w:pPr>
            <w:r w:rsidRPr="001F5F56">
              <w:rPr>
                <w:sz w:val="20"/>
                <w:szCs w:val="16"/>
              </w:rPr>
              <w:t>-54</w:t>
            </w:r>
          </w:p>
        </w:tc>
        <w:tc>
          <w:tcPr>
            <w:tcW w:w="536" w:type="pct"/>
            <w:shd w:val="clear" w:color="auto" w:fill="auto"/>
            <w:vAlign w:val="center"/>
          </w:tcPr>
          <w:p w:rsidR="005D24B5" w:rsidRPr="001F5F56" w:rsidRDefault="005D24B5" w:rsidP="005D24B5">
            <w:pPr>
              <w:jc w:val="center"/>
              <w:rPr>
                <w:sz w:val="20"/>
                <w:szCs w:val="16"/>
              </w:rPr>
            </w:pPr>
            <w:r w:rsidRPr="001F5F56">
              <w:rPr>
                <w:sz w:val="20"/>
                <w:szCs w:val="16"/>
              </w:rPr>
              <w:t>-53</w:t>
            </w:r>
          </w:p>
        </w:tc>
        <w:tc>
          <w:tcPr>
            <w:tcW w:w="550" w:type="pct"/>
            <w:shd w:val="clear" w:color="auto" w:fill="auto"/>
            <w:vAlign w:val="center"/>
          </w:tcPr>
          <w:p w:rsidR="005D24B5" w:rsidRPr="001F5F56" w:rsidRDefault="005D24B5" w:rsidP="005D24B5">
            <w:pPr>
              <w:jc w:val="center"/>
              <w:rPr>
                <w:sz w:val="20"/>
                <w:szCs w:val="16"/>
              </w:rPr>
            </w:pPr>
            <w:r w:rsidRPr="001F5F56">
              <w:rPr>
                <w:sz w:val="20"/>
                <w:szCs w:val="16"/>
              </w:rPr>
              <w:t>-51</w:t>
            </w:r>
          </w:p>
        </w:tc>
        <w:tc>
          <w:tcPr>
            <w:tcW w:w="549" w:type="pct"/>
            <w:shd w:val="clear" w:color="auto" w:fill="auto"/>
            <w:vAlign w:val="center"/>
          </w:tcPr>
          <w:p w:rsidR="005D24B5" w:rsidRPr="001F5F56" w:rsidRDefault="005D24B5" w:rsidP="005D24B5">
            <w:pPr>
              <w:jc w:val="center"/>
              <w:rPr>
                <w:sz w:val="20"/>
                <w:szCs w:val="16"/>
              </w:rPr>
            </w:pPr>
            <w:r w:rsidRPr="001F5F56">
              <w:rPr>
                <w:sz w:val="20"/>
                <w:szCs w:val="16"/>
              </w:rPr>
              <w:t>-49</w:t>
            </w:r>
          </w:p>
        </w:tc>
        <w:tc>
          <w:tcPr>
            <w:tcW w:w="845" w:type="pct"/>
            <w:vMerge/>
            <w:vAlign w:val="center"/>
          </w:tcPr>
          <w:p w:rsidR="005D24B5" w:rsidRPr="001F5F56" w:rsidRDefault="005D24B5" w:rsidP="005D24B5">
            <w:pPr>
              <w:jc w:val="center"/>
              <w:rPr>
                <w:sz w:val="20"/>
                <w:szCs w:val="16"/>
              </w:rPr>
            </w:pPr>
          </w:p>
        </w:tc>
        <w:tc>
          <w:tcPr>
            <w:tcW w:w="930" w:type="pct"/>
            <w:shd w:val="clear" w:color="auto" w:fill="auto"/>
            <w:vAlign w:val="center"/>
          </w:tcPr>
          <w:p w:rsidR="005D24B5" w:rsidRPr="001F5F56" w:rsidRDefault="005D24B5" w:rsidP="005D24B5">
            <w:pPr>
              <w:jc w:val="center"/>
              <w:rPr>
                <w:sz w:val="20"/>
                <w:szCs w:val="16"/>
              </w:rPr>
            </w:pPr>
            <w:r w:rsidRPr="001F5F56">
              <w:rPr>
                <w:sz w:val="20"/>
                <w:szCs w:val="16"/>
              </w:rPr>
              <w:t>256</w:t>
            </w:r>
          </w:p>
        </w:tc>
        <w:tc>
          <w:tcPr>
            <w:tcW w:w="986" w:type="pct"/>
            <w:shd w:val="clear" w:color="auto" w:fill="auto"/>
            <w:vAlign w:val="center"/>
          </w:tcPr>
          <w:p w:rsidR="005D24B5" w:rsidRPr="001F5F56" w:rsidRDefault="005D24B5" w:rsidP="005D24B5">
            <w:pPr>
              <w:jc w:val="center"/>
              <w:rPr>
                <w:sz w:val="20"/>
                <w:szCs w:val="16"/>
              </w:rPr>
            </w:pPr>
            <w:r w:rsidRPr="001F5F56">
              <w:rPr>
                <w:sz w:val="20"/>
                <w:szCs w:val="16"/>
              </w:rPr>
              <w:t>-14,2</w:t>
            </w:r>
          </w:p>
        </w:tc>
      </w:tr>
    </w:tbl>
    <w:p w:rsidR="005D24B5" w:rsidRPr="001F5F56" w:rsidRDefault="005D24B5" w:rsidP="005D24B5">
      <w:pPr>
        <w:keepNext/>
        <w:spacing w:before="120" w:after="120"/>
        <w:rPr>
          <w:rFonts w:eastAsia="Calibri"/>
          <w:b/>
          <w:lang w:eastAsia="en-US"/>
        </w:rPr>
      </w:pPr>
      <w:r w:rsidRPr="001F5F56">
        <w:t xml:space="preserve">Таблица </w:t>
      </w:r>
      <w:r w:rsidR="00063507">
        <w:fldChar w:fldCharType="begin"/>
      </w:r>
      <w:r w:rsidR="00063507">
        <w:instrText xml:space="preserve"> STYLEREF 1 \s </w:instrText>
      </w:r>
      <w:r w:rsidR="00063507">
        <w:fldChar w:fldCharType="separate"/>
      </w:r>
      <w:r w:rsidRPr="001F5F56">
        <w:rPr>
          <w:noProof/>
        </w:rPr>
        <w:t>2</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Pr="001F5F56">
        <w:rPr>
          <w:noProof/>
        </w:rPr>
        <w:t>4</w:t>
      </w:r>
      <w:r w:rsidR="00063507">
        <w:rPr>
          <w:noProof/>
        </w:rPr>
        <w:fldChar w:fldCharType="end"/>
      </w:r>
      <w:r w:rsidRPr="001F5F56">
        <w:t xml:space="preserve"> </w:t>
      </w:r>
      <w:r w:rsidRPr="001F5F56">
        <w:noBreakHyphen/>
        <w:t xml:space="preserve"> Расчетные параметры температуры теплого периода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9"/>
        <w:gridCol w:w="1419"/>
        <w:gridCol w:w="2775"/>
        <w:gridCol w:w="1275"/>
        <w:gridCol w:w="3197"/>
      </w:tblGrid>
      <w:tr w:rsidR="008C6758" w:rsidRPr="001F5F56" w:rsidTr="00AB00D9">
        <w:trPr>
          <w:trHeight w:val="20"/>
        </w:trPr>
        <w:tc>
          <w:tcPr>
            <w:tcW w:w="1323" w:type="pct"/>
            <w:gridSpan w:val="2"/>
            <w:vMerge w:val="restart"/>
            <w:shd w:val="clear" w:color="auto" w:fill="auto"/>
            <w:vAlign w:val="center"/>
          </w:tcPr>
          <w:p w:rsidR="005D24B5" w:rsidRPr="001F5F56" w:rsidRDefault="005D24B5" w:rsidP="005D24B5">
            <w:pPr>
              <w:jc w:val="center"/>
              <w:rPr>
                <w:sz w:val="18"/>
                <w:szCs w:val="18"/>
              </w:rPr>
            </w:pPr>
            <w:r w:rsidRPr="001F5F56">
              <w:rPr>
                <w:sz w:val="18"/>
                <w:szCs w:val="18"/>
              </w:rPr>
              <w:t>Температура воздуха в теплый период, °С, обеспеченностью</w:t>
            </w:r>
          </w:p>
        </w:tc>
        <w:tc>
          <w:tcPr>
            <w:tcW w:w="1408" w:type="pct"/>
            <w:vMerge w:val="restart"/>
            <w:vAlign w:val="center"/>
          </w:tcPr>
          <w:p w:rsidR="005D24B5" w:rsidRPr="001F5F56" w:rsidRDefault="005D24B5" w:rsidP="005D24B5">
            <w:pPr>
              <w:jc w:val="center"/>
              <w:rPr>
                <w:sz w:val="18"/>
                <w:szCs w:val="18"/>
              </w:rPr>
            </w:pPr>
            <w:r w:rsidRPr="001F5F56">
              <w:rPr>
                <w:sz w:val="18"/>
                <w:szCs w:val="18"/>
              </w:rPr>
              <w:t>Средняя из абсолютных максимумов температуры воздуха, °С</w:t>
            </w:r>
          </w:p>
        </w:tc>
        <w:tc>
          <w:tcPr>
            <w:tcW w:w="2269" w:type="pct"/>
            <w:gridSpan w:val="2"/>
            <w:vAlign w:val="center"/>
          </w:tcPr>
          <w:p w:rsidR="005D24B5" w:rsidRPr="001F5F56" w:rsidRDefault="005D24B5" w:rsidP="005D24B5">
            <w:pPr>
              <w:jc w:val="center"/>
              <w:rPr>
                <w:sz w:val="18"/>
                <w:szCs w:val="18"/>
              </w:rPr>
            </w:pPr>
            <w:r w:rsidRPr="001F5F56">
              <w:rPr>
                <w:sz w:val="18"/>
                <w:szCs w:val="18"/>
              </w:rPr>
              <w:t>Продолжительность, сут, и средняя температура воздуха, °С, периода со средней суточной температурой воздуха</w:t>
            </w:r>
          </w:p>
        </w:tc>
      </w:tr>
      <w:tr w:rsidR="008C6758" w:rsidRPr="001F5F56" w:rsidTr="00AB00D9">
        <w:trPr>
          <w:trHeight w:val="20"/>
        </w:trPr>
        <w:tc>
          <w:tcPr>
            <w:tcW w:w="1323" w:type="pct"/>
            <w:gridSpan w:val="2"/>
            <w:vMerge/>
            <w:shd w:val="clear" w:color="auto" w:fill="auto"/>
            <w:vAlign w:val="center"/>
          </w:tcPr>
          <w:p w:rsidR="005D24B5" w:rsidRPr="001F5F56" w:rsidRDefault="005D24B5" w:rsidP="005D24B5">
            <w:pPr>
              <w:jc w:val="center"/>
              <w:rPr>
                <w:sz w:val="18"/>
                <w:szCs w:val="18"/>
              </w:rPr>
            </w:pPr>
          </w:p>
        </w:tc>
        <w:tc>
          <w:tcPr>
            <w:tcW w:w="1408" w:type="pct"/>
            <w:vMerge/>
            <w:vAlign w:val="center"/>
          </w:tcPr>
          <w:p w:rsidR="005D24B5" w:rsidRPr="001F5F56" w:rsidRDefault="005D24B5" w:rsidP="005D24B5">
            <w:pPr>
              <w:jc w:val="center"/>
              <w:rPr>
                <w:sz w:val="18"/>
                <w:szCs w:val="18"/>
              </w:rPr>
            </w:pPr>
          </w:p>
        </w:tc>
        <w:tc>
          <w:tcPr>
            <w:tcW w:w="2269" w:type="pct"/>
            <w:gridSpan w:val="2"/>
            <w:vAlign w:val="center"/>
          </w:tcPr>
          <w:p w:rsidR="005D24B5" w:rsidRPr="001F5F56" w:rsidRDefault="005D24B5" w:rsidP="005D24B5">
            <w:pPr>
              <w:jc w:val="center"/>
              <w:rPr>
                <w:sz w:val="18"/>
                <w:szCs w:val="18"/>
              </w:rPr>
            </w:pPr>
            <w:r w:rsidRPr="001F5F56">
              <w:rPr>
                <w:sz w:val="18"/>
                <w:szCs w:val="18"/>
              </w:rPr>
              <w:t>≥8°С</w:t>
            </w:r>
          </w:p>
        </w:tc>
      </w:tr>
      <w:tr w:rsidR="008C6758" w:rsidRPr="001F5F56" w:rsidTr="00AB00D9">
        <w:trPr>
          <w:trHeight w:val="20"/>
        </w:trPr>
        <w:tc>
          <w:tcPr>
            <w:tcW w:w="603" w:type="pct"/>
            <w:shd w:val="clear" w:color="auto" w:fill="auto"/>
            <w:vAlign w:val="center"/>
          </w:tcPr>
          <w:p w:rsidR="005D24B5" w:rsidRPr="001F5F56" w:rsidRDefault="005D24B5" w:rsidP="005D24B5">
            <w:pPr>
              <w:jc w:val="center"/>
              <w:rPr>
                <w:sz w:val="20"/>
                <w:szCs w:val="16"/>
              </w:rPr>
            </w:pPr>
            <w:r w:rsidRPr="001F5F56">
              <w:rPr>
                <w:sz w:val="20"/>
                <w:szCs w:val="16"/>
              </w:rPr>
              <w:t>0,95</w:t>
            </w:r>
          </w:p>
        </w:tc>
        <w:tc>
          <w:tcPr>
            <w:tcW w:w="720" w:type="pct"/>
            <w:shd w:val="clear" w:color="auto" w:fill="auto"/>
            <w:vAlign w:val="center"/>
          </w:tcPr>
          <w:p w:rsidR="005D24B5" w:rsidRPr="001F5F56" w:rsidRDefault="005D24B5" w:rsidP="005D24B5">
            <w:pPr>
              <w:jc w:val="center"/>
              <w:rPr>
                <w:sz w:val="20"/>
                <w:szCs w:val="16"/>
              </w:rPr>
            </w:pPr>
            <w:r w:rsidRPr="001F5F56">
              <w:rPr>
                <w:sz w:val="20"/>
                <w:szCs w:val="16"/>
              </w:rPr>
              <w:t>0,98</w:t>
            </w:r>
          </w:p>
        </w:tc>
        <w:tc>
          <w:tcPr>
            <w:tcW w:w="1408" w:type="pct"/>
            <w:vMerge w:val="restart"/>
            <w:vAlign w:val="center"/>
          </w:tcPr>
          <w:p w:rsidR="005D24B5" w:rsidRPr="001F5F56" w:rsidRDefault="005D24B5" w:rsidP="005D24B5">
            <w:pPr>
              <w:jc w:val="center"/>
              <w:rPr>
                <w:sz w:val="20"/>
                <w:szCs w:val="16"/>
              </w:rPr>
            </w:pPr>
            <w:r w:rsidRPr="001F5F56">
              <w:rPr>
                <w:sz w:val="20"/>
                <w:szCs w:val="16"/>
              </w:rPr>
              <w:t>33,3</w:t>
            </w:r>
          </w:p>
        </w:tc>
        <w:tc>
          <w:tcPr>
            <w:tcW w:w="647" w:type="pct"/>
            <w:vAlign w:val="center"/>
          </w:tcPr>
          <w:p w:rsidR="005D24B5" w:rsidRPr="001F5F56" w:rsidRDefault="005D24B5" w:rsidP="005D24B5">
            <w:pPr>
              <w:jc w:val="center"/>
              <w:rPr>
                <w:sz w:val="20"/>
                <w:szCs w:val="16"/>
              </w:rPr>
            </w:pPr>
            <w:r w:rsidRPr="001F5F56">
              <w:rPr>
                <w:sz w:val="20"/>
                <w:szCs w:val="16"/>
              </w:rPr>
              <w:t>Продолж.</w:t>
            </w:r>
          </w:p>
        </w:tc>
        <w:tc>
          <w:tcPr>
            <w:tcW w:w="1622" w:type="pct"/>
            <w:vAlign w:val="center"/>
          </w:tcPr>
          <w:p w:rsidR="005D24B5" w:rsidRPr="001F5F56" w:rsidRDefault="005D24B5" w:rsidP="005D24B5">
            <w:pPr>
              <w:jc w:val="center"/>
              <w:rPr>
                <w:sz w:val="20"/>
                <w:szCs w:val="16"/>
              </w:rPr>
            </w:pPr>
            <w:r w:rsidRPr="001F5F56">
              <w:rPr>
                <w:sz w:val="20"/>
                <w:szCs w:val="16"/>
              </w:rPr>
              <w:t>Ср.tº</w:t>
            </w:r>
          </w:p>
        </w:tc>
      </w:tr>
      <w:tr w:rsidR="005D24B5" w:rsidRPr="001F5F56" w:rsidTr="00AB00D9">
        <w:trPr>
          <w:trHeight w:val="20"/>
        </w:trPr>
        <w:tc>
          <w:tcPr>
            <w:tcW w:w="603" w:type="pct"/>
            <w:shd w:val="clear" w:color="auto" w:fill="auto"/>
            <w:vAlign w:val="center"/>
          </w:tcPr>
          <w:p w:rsidR="005D24B5" w:rsidRPr="001F5F56" w:rsidRDefault="005D24B5" w:rsidP="005D24B5">
            <w:pPr>
              <w:jc w:val="center"/>
              <w:rPr>
                <w:sz w:val="20"/>
                <w:szCs w:val="16"/>
              </w:rPr>
            </w:pPr>
            <w:r w:rsidRPr="001F5F56">
              <w:rPr>
                <w:sz w:val="20"/>
                <w:szCs w:val="16"/>
              </w:rPr>
              <w:t>13,9</w:t>
            </w:r>
          </w:p>
        </w:tc>
        <w:tc>
          <w:tcPr>
            <w:tcW w:w="720" w:type="pct"/>
            <w:shd w:val="clear" w:color="auto" w:fill="auto"/>
            <w:vAlign w:val="center"/>
          </w:tcPr>
          <w:p w:rsidR="005D24B5" w:rsidRPr="001F5F56" w:rsidRDefault="005D24B5" w:rsidP="005D24B5">
            <w:pPr>
              <w:jc w:val="center"/>
              <w:rPr>
                <w:sz w:val="20"/>
                <w:szCs w:val="16"/>
              </w:rPr>
            </w:pPr>
            <w:r w:rsidRPr="001F5F56">
              <w:rPr>
                <w:sz w:val="20"/>
                <w:szCs w:val="16"/>
              </w:rPr>
              <w:t>13,7</w:t>
            </w:r>
          </w:p>
        </w:tc>
        <w:tc>
          <w:tcPr>
            <w:tcW w:w="1408" w:type="pct"/>
            <w:vMerge/>
            <w:vAlign w:val="center"/>
          </w:tcPr>
          <w:p w:rsidR="005D24B5" w:rsidRPr="001F5F56" w:rsidRDefault="005D24B5" w:rsidP="005D24B5">
            <w:pPr>
              <w:jc w:val="center"/>
              <w:rPr>
                <w:sz w:val="20"/>
                <w:szCs w:val="16"/>
              </w:rPr>
            </w:pPr>
          </w:p>
        </w:tc>
        <w:tc>
          <w:tcPr>
            <w:tcW w:w="647" w:type="pct"/>
            <w:vAlign w:val="center"/>
          </w:tcPr>
          <w:p w:rsidR="005D24B5" w:rsidRPr="001F5F56" w:rsidRDefault="005D24B5" w:rsidP="005D24B5">
            <w:pPr>
              <w:jc w:val="center"/>
              <w:rPr>
                <w:sz w:val="20"/>
                <w:szCs w:val="16"/>
              </w:rPr>
            </w:pPr>
            <w:r w:rsidRPr="001F5F56">
              <w:rPr>
                <w:sz w:val="20"/>
                <w:szCs w:val="16"/>
              </w:rPr>
              <w:t>104</w:t>
            </w:r>
          </w:p>
        </w:tc>
        <w:tc>
          <w:tcPr>
            <w:tcW w:w="1622" w:type="pct"/>
            <w:vAlign w:val="center"/>
          </w:tcPr>
          <w:p w:rsidR="005D24B5" w:rsidRPr="001F5F56" w:rsidRDefault="005D24B5" w:rsidP="005D24B5">
            <w:pPr>
              <w:jc w:val="center"/>
              <w:rPr>
                <w:sz w:val="20"/>
                <w:szCs w:val="16"/>
              </w:rPr>
            </w:pPr>
            <w:r w:rsidRPr="001F5F56">
              <w:rPr>
                <w:sz w:val="20"/>
                <w:szCs w:val="16"/>
              </w:rPr>
              <w:t>14,9</w:t>
            </w:r>
          </w:p>
        </w:tc>
      </w:tr>
    </w:tbl>
    <w:p w:rsidR="007A130E" w:rsidRDefault="007A130E" w:rsidP="005D24B5">
      <w:pPr>
        <w:keepNext/>
        <w:spacing w:before="120" w:after="120"/>
      </w:pPr>
    </w:p>
    <w:p w:rsidR="007A130E" w:rsidRDefault="007A130E">
      <w:r>
        <w:br w:type="page"/>
      </w:r>
    </w:p>
    <w:p w:rsidR="005D24B5" w:rsidRPr="001F5F56" w:rsidRDefault="005D24B5" w:rsidP="005D24B5">
      <w:pPr>
        <w:keepNext/>
        <w:spacing w:before="120" w:after="120"/>
      </w:pPr>
      <w:r w:rsidRPr="001F5F56">
        <w:lastRenderedPageBreak/>
        <w:t xml:space="preserve">Таблица </w:t>
      </w:r>
      <w:r w:rsidR="00063507">
        <w:fldChar w:fldCharType="begin"/>
      </w:r>
      <w:r w:rsidR="00063507">
        <w:instrText xml:space="preserve"> STYLEREF 1 \s </w:instrText>
      </w:r>
      <w:r w:rsidR="00063507">
        <w:fldChar w:fldCharType="separate"/>
      </w:r>
      <w:r w:rsidRPr="001F5F56">
        <w:rPr>
          <w:noProof/>
        </w:rPr>
        <w:t>2</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Pr="001F5F56">
        <w:rPr>
          <w:noProof/>
        </w:rPr>
        <w:t>5</w:t>
      </w:r>
      <w:r w:rsidR="00063507">
        <w:rPr>
          <w:noProof/>
        </w:rPr>
        <w:fldChar w:fldCharType="end"/>
      </w:r>
      <w:r w:rsidRPr="001F5F56">
        <w:t xml:space="preserve"> </w:t>
      </w:r>
      <w:r w:rsidRPr="001F5F56">
        <w:noBreakHyphen/>
        <w:t xml:space="preserve"> </w:t>
      </w:r>
      <w:r w:rsidRPr="001F5F56">
        <w:rPr>
          <w:rFonts w:eastAsia="Calibri"/>
          <w:szCs w:val="24"/>
          <w:lang w:eastAsia="en-US"/>
        </w:rPr>
        <w:t xml:space="preserve">Средняя месячная и годовая температура поверхности почвы, </w:t>
      </w:r>
      <w:r w:rsidRPr="001F5F56">
        <w:rPr>
          <w:rFonts w:eastAsia="Calibri"/>
          <w:szCs w:val="24"/>
          <w:lang w:eastAsia="en-US"/>
        </w:rPr>
        <w:sym w:font="Symbol" w:char="F0B0"/>
      </w:r>
      <w:r w:rsidRPr="001F5F56">
        <w:rPr>
          <w:rFonts w:eastAsia="Calibri"/>
          <w:szCs w:val="24"/>
          <w:lang w:eastAsia="en-US"/>
        </w:rPr>
        <w:t>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6"/>
        <w:gridCol w:w="752"/>
        <w:gridCol w:w="752"/>
        <w:gridCol w:w="753"/>
        <w:gridCol w:w="753"/>
        <w:gridCol w:w="753"/>
        <w:gridCol w:w="751"/>
        <w:gridCol w:w="753"/>
        <w:gridCol w:w="753"/>
        <w:gridCol w:w="718"/>
        <w:gridCol w:w="714"/>
        <w:gridCol w:w="745"/>
        <w:gridCol w:w="596"/>
      </w:tblGrid>
      <w:tr w:rsidR="008C6758" w:rsidRPr="001F5F56" w:rsidTr="00AB00D9">
        <w:trPr>
          <w:trHeight w:val="170"/>
          <w:tblHeader/>
          <w:jc w:val="center"/>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24B5" w:rsidRPr="001F5F56" w:rsidRDefault="005D24B5" w:rsidP="005D24B5">
            <w:pPr>
              <w:jc w:val="center"/>
              <w:rPr>
                <w:rFonts w:eastAsia="Calibri"/>
                <w:bCs/>
                <w:sz w:val="22"/>
                <w:szCs w:val="22"/>
                <w:lang w:val="en-US" w:eastAsia="en-US"/>
              </w:rPr>
            </w:pPr>
            <w:r w:rsidRPr="001F5F56">
              <w:rPr>
                <w:rFonts w:eastAsia="Calibri"/>
                <w:bCs/>
                <w:sz w:val="22"/>
                <w:szCs w:val="22"/>
                <w:lang w:val="en-US" w:eastAsia="en-US"/>
              </w:rPr>
              <w:t>I</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24B5" w:rsidRPr="001F5F56" w:rsidRDefault="005D24B5" w:rsidP="005D24B5">
            <w:pPr>
              <w:jc w:val="center"/>
              <w:rPr>
                <w:rFonts w:eastAsia="Calibri"/>
                <w:bCs/>
                <w:sz w:val="22"/>
                <w:szCs w:val="22"/>
                <w:lang w:val="en-US" w:eastAsia="en-US"/>
              </w:rPr>
            </w:pPr>
            <w:r w:rsidRPr="001F5F56">
              <w:rPr>
                <w:rFonts w:eastAsia="Calibri"/>
                <w:bCs/>
                <w:sz w:val="22"/>
                <w:szCs w:val="22"/>
                <w:lang w:val="en-US" w:eastAsia="en-US"/>
              </w:rPr>
              <w:t>II</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24B5" w:rsidRPr="001F5F56" w:rsidRDefault="005D24B5" w:rsidP="005D24B5">
            <w:pPr>
              <w:jc w:val="center"/>
              <w:rPr>
                <w:rFonts w:eastAsia="Calibri"/>
                <w:bCs/>
                <w:sz w:val="22"/>
                <w:szCs w:val="22"/>
                <w:lang w:val="en-US" w:eastAsia="en-US"/>
              </w:rPr>
            </w:pPr>
            <w:r w:rsidRPr="001F5F56">
              <w:rPr>
                <w:rFonts w:eastAsia="Calibri"/>
                <w:bCs/>
                <w:sz w:val="22"/>
                <w:szCs w:val="22"/>
                <w:lang w:val="en-US" w:eastAsia="en-US"/>
              </w:rPr>
              <w:t>III</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24B5" w:rsidRPr="001F5F56" w:rsidRDefault="005D24B5" w:rsidP="005D24B5">
            <w:pPr>
              <w:jc w:val="center"/>
              <w:rPr>
                <w:rFonts w:eastAsia="Calibri"/>
                <w:bCs/>
                <w:sz w:val="22"/>
                <w:szCs w:val="22"/>
                <w:lang w:val="en-US" w:eastAsia="en-US"/>
              </w:rPr>
            </w:pPr>
            <w:r w:rsidRPr="001F5F56">
              <w:rPr>
                <w:rFonts w:eastAsia="Calibri"/>
                <w:bCs/>
                <w:sz w:val="22"/>
                <w:szCs w:val="22"/>
                <w:lang w:val="en-US" w:eastAsia="en-US"/>
              </w:rPr>
              <w:t>IV</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24B5" w:rsidRPr="001F5F56" w:rsidRDefault="005D24B5" w:rsidP="005D24B5">
            <w:pPr>
              <w:jc w:val="center"/>
              <w:rPr>
                <w:rFonts w:eastAsia="Calibri"/>
                <w:bCs/>
                <w:sz w:val="22"/>
                <w:szCs w:val="22"/>
                <w:lang w:val="en-US" w:eastAsia="en-US"/>
              </w:rPr>
            </w:pPr>
            <w:r w:rsidRPr="001F5F56">
              <w:rPr>
                <w:rFonts w:eastAsia="Calibri"/>
                <w:bCs/>
                <w:sz w:val="22"/>
                <w:szCs w:val="22"/>
                <w:lang w:val="en-US" w:eastAsia="en-US"/>
              </w:rPr>
              <w:t>V</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24B5" w:rsidRPr="001F5F56" w:rsidRDefault="005D24B5" w:rsidP="005D24B5">
            <w:pPr>
              <w:jc w:val="center"/>
              <w:rPr>
                <w:rFonts w:eastAsia="Calibri"/>
                <w:bCs/>
                <w:sz w:val="22"/>
                <w:szCs w:val="22"/>
                <w:lang w:val="en-US" w:eastAsia="en-US"/>
              </w:rPr>
            </w:pPr>
            <w:r w:rsidRPr="001F5F56">
              <w:rPr>
                <w:rFonts w:eastAsia="Calibri"/>
                <w:bCs/>
                <w:sz w:val="22"/>
                <w:szCs w:val="22"/>
                <w:lang w:val="en-US" w:eastAsia="en-US"/>
              </w:rPr>
              <w:t>VI</w:t>
            </w:r>
          </w:p>
        </w:tc>
        <w:tc>
          <w:tcPr>
            <w:tcW w:w="3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24B5" w:rsidRPr="001F5F56" w:rsidRDefault="005D24B5" w:rsidP="005D24B5">
            <w:pPr>
              <w:jc w:val="center"/>
              <w:rPr>
                <w:rFonts w:eastAsia="Calibri"/>
                <w:bCs/>
                <w:sz w:val="22"/>
                <w:szCs w:val="22"/>
                <w:lang w:val="en-US" w:eastAsia="en-US"/>
              </w:rPr>
            </w:pPr>
            <w:r w:rsidRPr="001F5F56">
              <w:rPr>
                <w:rFonts w:eastAsia="Calibri"/>
                <w:bCs/>
                <w:sz w:val="22"/>
                <w:szCs w:val="22"/>
                <w:lang w:val="en-US" w:eastAsia="en-US"/>
              </w:rPr>
              <w:t>VII</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24B5" w:rsidRPr="001F5F56" w:rsidRDefault="005D24B5" w:rsidP="005D24B5">
            <w:pPr>
              <w:jc w:val="center"/>
              <w:rPr>
                <w:rFonts w:eastAsia="Calibri"/>
                <w:bCs/>
                <w:sz w:val="22"/>
                <w:szCs w:val="22"/>
                <w:lang w:val="en-US" w:eastAsia="en-US"/>
              </w:rPr>
            </w:pPr>
            <w:r w:rsidRPr="001F5F56">
              <w:rPr>
                <w:rFonts w:eastAsia="Calibri"/>
                <w:bCs/>
                <w:sz w:val="22"/>
                <w:szCs w:val="22"/>
                <w:lang w:val="en-US" w:eastAsia="en-US"/>
              </w:rPr>
              <w:t>VIII</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24B5" w:rsidRPr="001F5F56" w:rsidRDefault="005D24B5" w:rsidP="005D24B5">
            <w:pPr>
              <w:jc w:val="center"/>
              <w:rPr>
                <w:rFonts w:eastAsia="Calibri"/>
                <w:bCs/>
                <w:sz w:val="22"/>
                <w:szCs w:val="22"/>
                <w:lang w:val="en-US" w:eastAsia="en-US"/>
              </w:rPr>
            </w:pPr>
            <w:r w:rsidRPr="001F5F56">
              <w:rPr>
                <w:rFonts w:eastAsia="Calibri"/>
                <w:bCs/>
                <w:sz w:val="22"/>
                <w:szCs w:val="22"/>
                <w:lang w:val="en-US" w:eastAsia="en-US"/>
              </w:rPr>
              <w:t>IX</w:t>
            </w:r>
          </w:p>
        </w:tc>
        <w:tc>
          <w:tcPr>
            <w:tcW w:w="37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24B5" w:rsidRPr="001F5F56" w:rsidRDefault="005D24B5" w:rsidP="005D24B5">
            <w:pPr>
              <w:jc w:val="center"/>
              <w:rPr>
                <w:rFonts w:eastAsia="Calibri"/>
                <w:bCs/>
                <w:sz w:val="22"/>
                <w:szCs w:val="22"/>
                <w:lang w:val="en-US" w:eastAsia="en-US"/>
              </w:rPr>
            </w:pPr>
            <w:r w:rsidRPr="001F5F56">
              <w:rPr>
                <w:rFonts w:eastAsia="Calibri"/>
                <w:bCs/>
                <w:sz w:val="22"/>
                <w:szCs w:val="22"/>
                <w:lang w:val="en-US" w:eastAsia="en-US"/>
              </w:rPr>
              <w:t>X</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24B5" w:rsidRPr="001F5F56" w:rsidRDefault="005D24B5" w:rsidP="005D24B5">
            <w:pPr>
              <w:jc w:val="center"/>
              <w:rPr>
                <w:rFonts w:eastAsia="Calibri"/>
                <w:bCs/>
                <w:sz w:val="22"/>
                <w:szCs w:val="22"/>
                <w:lang w:val="en-US" w:eastAsia="en-US"/>
              </w:rPr>
            </w:pPr>
            <w:r w:rsidRPr="001F5F56">
              <w:rPr>
                <w:rFonts w:eastAsia="Calibri"/>
                <w:bCs/>
                <w:sz w:val="22"/>
                <w:szCs w:val="22"/>
                <w:lang w:val="en-US" w:eastAsia="en-US"/>
              </w:rPr>
              <w:t>XI</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24B5" w:rsidRPr="001F5F56" w:rsidRDefault="005D24B5" w:rsidP="005D24B5">
            <w:pPr>
              <w:jc w:val="center"/>
              <w:rPr>
                <w:rFonts w:eastAsia="Calibri"/>
                <w:bCs/>
                <w:sz w:val="22"/>
                <w:szCs w:val="22"/>
                <w:lang w:val="en-US" w:eastAsia="en-US"/>
              </w:rPr>
            </w:pPr>
            <w:r w:rsidRPr="001F5F56">
              <w:rPr>
                <w:rFonts w:eastAsia="Calibri"/>
                <w:bCs/>
                <w:sz w:val="22"/>
                <w:szCs w:val="22"/>
                <w:lang w:val="en-US" w:eastAsia="en-US"/>
              </w:rPr>
              <w:t>XII</w:t>
            </w:r>
          </w:p>
        </w:tc>
        <w:tc>
          <w:tcPr>
            <w:tcW w:w="3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24B5" w:rsidRPr="001F5F56" w:rsidRDefault="005D24B5" w:rsidP="005D24B5">
            <w:pPr>
              <w:jc w:val="center"/>
              <w:rPr>
                <w:rFonts w:eastAsia="Calibri"/>
                <w:bCs/>
                <w:sz w:val="22"/>
                <w:szCs w:val="22"/>
                <w:lang w:val="en-US" w:eastAsia="en-US"/>
              </w:rPr>
            </w:pPr>
            <w:r w:rsidRPr="001F5F56">
              <w:rPr>
                <w:rFonts w:eastAsia="Calibri"/>
                <w:bCs/>
                <w:sz w:val="22"/>
                <w:szCs w:val="22"/>
                <w:lang w:eastAsia="en-US"/>
              </w:rPr>
              <w:t>Г</w:t>
            </w:r>
            <w:r w:rsidRPr="001F5F56">
              <w:rPr>
                <w:rFonts w:eastAsia="Calibri"/>
                <w:bCs/>
                <w:sz w:val="22"/>
                <w:szCs w:val="22"/>
                <w:lang w:val="en-US" w:eastAsia="en-US"/>
              </w:rPr>
              <w:t>од</w:t>
            </w:r>
          </w:p>
        </w:tc>
      </w:tr>
      <w:tr w:rsidR="008C6758" w:rsidRPr="001F5F56" w:rsidTr="00AB00D9">
        <w:trPr>
          <w:trHeight w:val="170"/>
          <w:jc w:val="center"/>
        </w:trPr>
        <w:tc>
          <w:tcPr>
            <w:tcW w:w="444" w:type="pct"/>
            <w:tcBorders>
              <w:top w:val="single" w:sz="4" w:space="0" w:color="auto"/>
              <w:left w:val="single" w:sz="4" w:space="0" w:color="auto"/>
              <w:bottom w:val="single" w:sz="4" w:space="0" w:color="auto"/>
              <w:right w:val="single" w:sz="4" w:space="0" w:color="auto"/>
            </w:tcBorders>
            <w:shd w:val="clear" w:color="auto" w:fill="auto"/>
          </w:tcPr>
          <w:p w:rsidR="005D24B5" w:rsidRPr="001F5F56" w:rsidRDefault="005D24B5" w:rsidP="005D24B5">
            <w:pPr>
              <w:jc w:val="center"/>
              <w:rPr>
                <w:sz w:val="20"/>
              </w:rPr>
            </w:pPr>
            <w:r w:rsidRPr="001F5F56">
              <w:rPr>
                <w:sz w:val="20"/>
              </w:rPr>
              <w:t>-33,4</w:t>
            </w:r>
          </w:p>
        </w:tc>
        <w:tc>
          <w:tcPr>
            <w:tcW w:w="390" w:type="pct"/>
            <w:tcBorders>
              <w:top w:val="single" w:sz="4" w:space="0" w:color="auto"/>
              <w:left w:val="single" w:sz="4" w:space="0" w:color="auto"/>
              <w:bottom w:val="single" w:sz="4" w:space="0" w:color="auto"/>
              <w:right w:val="single" w:sz="4" w:space="0" w:color="auto"/>
            </w:tcBorders>
            <w:shd w:val="clear" w:color="auto" w:fill="auto"/>
          </w:tcPr>
          <w:p w:rsidR="005D24B5" w:rsidRPr="001F5F56" w:rsidRDefault="005D24B5" w:rsidP="005D24B5">
            <w:pPr>
              <w:jc w:val="center"/>
              <w:rPr>
                <w:sz w:val="20"/>
              </w:rPr>
            </w:pPr>
            <w:r w:rsidRPr="001F5F56">
              <w:rPr>
                <w:sz w:val="20"/>
              </w:rPr>
              <w:t>-30,1</w:t>
            </w:r>
          </w:p>
        </w:tc>
        <w:tc>
          <w:tcPr>
            <w:tcW w:w="390" w:type="pct"/>
            <w:tcBorders>
              <w:top w:val="single" w:sz="4" w:space="0" w:color="auto"/>
              <w:left w:val="single" w:sz="4" w:space="0" w:color="auto"/>
              <w:bottom w:val="single" w:sz="4" w:space="0" w:color="auto"/>
              <w:right w:val="single" w:sz="4" w:space="0" w:color="auto"/>
            </w:tcBorders>
            <w:shd w:val="clear" w:color="auto" w:fill="auto"/>
          </w:tcPr>
          <w:p w:rsidR="005D24B5" w:rsidRPr="001F5F56" w:rsidRDefault="005D24B5" w:rsidP="005D24B5">
            <w:pPr>
              <w:jc w:val="center"/>
              <w:rPr>
                <w:sz w:val="20"/>
              </w:rPr>
            </w:pPr>
            <w:r w:rsidRPr="001F5F56">
              <w:rPr>
                <w:sz w:val="20"/>
              </w:rPr>
              <w:t>-19,7</w:t>
            </w:r>
          </w:p>
        </w:tc>
        <w:tc>
          <w:tcPr>
            <w:tcW w:w="390" w:type="pct"/>
            <w:tcBorders>
              <w:top w:val="single" w:sz="4" w:space="0" w:color="auto"/>
              <w:left w:val="single" w:sz="4" w:space="0" w:color="auto"/>
              <w:bottom w:val="single" w:sz="4" w:space="0" w:color="auto"/>
              <w:right w:val="single" w:sz="4" w:space="0" w:color="auto"/>
            </w:tcBorders>
            <w:shd w:val="clear" w:color="auto" w:fill="auto"/>
          </w:tcPr>
          <w:p w:rsidR="005D24B5" w:rsidRPr="001F5F56" w:rsidRDefault="005D24B5" w:rsidP="005D24B5">
            <w:pPr>
              <w:jc w:val="center"/>
              <w:rPr>
                <w:sz w:val="20"/>
              </w:rPr>
            </w:pPr>
            <w:r w:rsidRPr="001F5F56">
              <w:rPr>
                <w:sz w:val="20"/>
              </w:rPr>
              <w:t>-7,8</w:t>
            </w:r>
          </w:p>
        </w:tc>
        <w:tc>
          <w:tcPr>
            <w:tcW w:w="390" w:type="pct"/>
            <w:tcBorders>
              <w:top w:val="single" w:sz="4" w:space="0" w:color="auto"/>
              <w:left w:val="single" w:sz="4" w:space="0" w:color="auto"/>
              <w:bottom w:val="single" w:sz="4" w:space="0" w:color="auto"/>
              <w:right w:val="single" w:sz="4" w:space="0" w:color="auto"/>
            </w:tcBorders>
            <w:shd w:val="clear" w:color="auto" w:fill="auto"/>
          </w:tcPr>
          <w:p w:rsidR="005D24B5" w:rsidRPr="001F5F56" w:rsidRDefault="005D24B5" w:rsidP="005D24B5">
            <w:pPr>
              <w:jc w:val="center"/>
              <w:rPr>
                <w:sz w:val="20"/>
              </w:rPr>
            </w:pPr>
            <w:r w:rsidRPr="001F5F56">
              <w:rPr>
                <w:sz w:val="20"/>
              </w:rPr>
              <w:t>5,9</w:t>
            </w:r>
          </w:p>
        </w:tc>
        <w:tc>
          <w:tcPr>
            <w:tcW w:w="390" w:type="pct"/>
            <w:tcBorders>
              <w:top w:val="single" w:sz="4" w:space="0" w:color="auto"/>
              <w:left w:val="single" w:sz="4" w:space="0" w:color="auto"/>
              <w:bottom w:val="single" w:sz="4" w:space="0" w:color="auto"/>
              <w:right w:val="single" w:sz="4" w:space="0" w:color="auto"/>
            </w:tcBorders>
            <w:shd w:val="clear" w:color="auto" w:fill="auto"/>
          </w:tcPr>
          <w:p w:rsidR="005D24B5" w:rsidRPr="001F5F56" w:rsidRDefault="005D24B5" w:rsidP="005D24B5">
            <w:pPr>
              <w:jc w:val="center"/>
              <w:rPr>
                <w:sz w:val="20"/>
              </w:rPr>
            </w:pPr>
            <w:r w:rsidRPr="001F5F56">
              <w:rPr>
                <w:sz w:val="20"/>
              </w:rPr>
              <w:t>18,2</w:t>
            </w:r>
          </w:p>
        </w:tc>
        <w:tc>
          <w:tcPr>
            <w:tcW w:w="389" w:type="pct"/>
            <w:tcBorders>
              <w:top w:val="single" w:sz="4" w:space="0" w:color="auto"/>
              <w:left w:val="single" w:sz="4" w:space="0" w:color="auto"/>
              <w:bottom w:val="single" w:sz="4" w:space="0" w:color="auto"/>
              <w:right w:val="single" w:sz="4" w:space="0" w:color="auto"/>
            </w:tcBorders>
            <w:shd w:val="clear" w:color="auto" w:fill="auto"/>
          </w:tcPr>
          <w:p w:rsidR="005D24B5" w:rsidRPr="001F5F56" w:rsidRDefault="005D24B5" w:rsidP="005D24B5">
            <w:pPr>
              <w:jc w:val="center"/>
              <w:rPr>
                <w:sz w:val="20"/>
              </w:rPr>
            </w:pPr>
            <w:r w:rsidRPr="001F5F56">
              <w:rPr>
                <w:sz w:val="20"/>
              </w:rPr>
              <w:t>21,5</w:t>
            </w:r>
          </w:p>
        </w:tc>
        <w:tc>
          <w:tcPr>
            <w:tcW w:w="390" w:type="pct"/>
            <w:tcBorders>
              <w:top w:val="single" w:sz="4" w:space="0" w:color="auto"/>
              <w:left w:val="single" w:sz="4" w:space="0" w:color="auto"/>
              <w:bottom w:val="single" w:sz="4" w:space="0" w:color="auto"/>
              <w:right w:val="single" w:sz="4" w:space="0" w:color="auto"/>
            </w:tcBorders>
            <w:shd w:val="clear" w:color="auto" w:fill="auto"/>
          </w:tcPr>
          <w:p w:rsidR="005D24B5" w:rsidRPr="001F5F56" w:rsidRDefault="005D24B5" w:rsidP="005D24B5">
            <w:pPr>
              <w:jc w:val="center"/>
              <w:rPr>
                <w:sz w:val="20"/>
              </w:rPr>
            </w:pPr>
            <w:r w:rsidRPr="001F5F56">
              <w:rPr>
                <w:sz w:val="20"/>
              </w:rPr>
              <w:t>16,3</w:t>
            </w:r>
          </w:p>
        </w:tc>
        <w:tc>
          <w:tcPr>
            <w:tcW w:w="390" w:type="pct"/>
            <w:tcBorders>
              <w:top w:val="single" w:sz="4" w:space="0" w:color="auto"/>
              <w:left w:val="single" w:sz="4" w:space="0" w:color="auto"/>
              <w:bottom w:val="single" w:sz="4" w:space="0" w:color="auto"/>
              <w:right w:val="single" w:sz="4" w:space="0" w:color="auto"/>
            </w:tcBorders>
            <w:shd w:val="clear" w:color="auto" w:fill="auto"/>
          </w:tcPr>
          <w:p w:rsidR="005D24B5" w:rsidRPr="001F5F56" w:rsidRDefault="005D24B5" w:rsidP="005D24B5">
            <w:pPr>
              <w:jc w:val="center"/>
              <w:rPr>
                <w:sz w:val="20"/>
              </w:rPr>
            </w:pPr>
            <w:r w:rsidRPr="001F5F56">
              <w:rPr>
                <w:sz w:val="20"/>
              </w:rPr>
              <w:t>6,3</w:t>
            </w:r>
          </w:p>
        </w:tc>
        <w:tc>
          <w:tcPr>
            <w:tcW w:w="372" w:type="pct"/>
            <w:tcBorders>
              <w:top w:val="single" w:sz="4" w:space="0" w:color="auto"/>
              <w:left w:val="single" w:sz="4" w:space="0" w:color="auto"/>
              <w:bottom w:val="single" w:sz="4" w:space="0" w:color="auto"/>
              <w:right w:val="single" w:sz="4" w:space="0" w:color="auto"/>
            </w:tcBorders>
            <w:shd w:val="clear" w:color="auto" w:fill="auto"/>
          </w:tcPr>
          <w:p w:rsidR="005D24B5" w:rsidRPr="001F5F56" w:rsidRDefault="005D24B5" w:rsidP="005D24B5">
            <w:pPr>
              <w:jc w:val="center"/>
              <w:rPr>
                <w:sz w:val="20"/>
              </w:rPr>
            </w:pPr>
            <w:r w:rsidRPr="001F5F56">
              <w:rPr>
                <w:sz w:val="20"/>
              </w:rPr>
              <w:t>-6,4</w:t>
            </w:r>
          </w:p>
        </w:tc>
        <w:tc>
          <w:tcPr>
            <w:tcW w:w="370" w:type="pct"/>
            <w:tcBorders>
              <w:top w:val="single" w:sz="4" w:space="0" w:color="auto"/>
              <w:left w:val="single" w:sz="4" w:space="0" w:color="auto"/>
              <w:bottom w:val="single" w:sz="4" w:space="0" w:color="auto"/>
              <w:right w:val="single" w:sz="4" w:space="0" w:color="auto"/>
            </w:tcBorders>
            <w:shd w:val="clear" w:color="auto" w:fill="auto"/>
          </w:tcPr>
          <w:p w:rsidR="005D24B5" w:rsidRPr="001F5F56" w:rsidRDefault="005D24B5" w:rsidP="005D24B5">
            <w:pPr>
              <w:jc w:val="center"/>
              <w:rPr>
                <w:sz w:val="20"/>
              </w:rPr>
            </w:pPr>
            <w:r w:rsidRPr="001F5F56">
              <w:rPr>
                <w:sz w:val="20"/>
              </w:rPr>
              <w:t>-22,2</w:t>
            </w:r>
          </w:p>
        </w:tc>
        <w:tc>
          <w:tcPr>
            <w:tcW w:w="386" w:type="pct"/>
            <w:tcBorders>
              <w:top w:val="single" w:sz="4" w:space="0" w:color="auto"/>
              <w:left w:val="single" w:sz="4" w:space="0" w:color="auto"/>
              <w:bottom w:val="single" w:sz="4" w:space="0" w:color="auto"/>
              <w:right w:val="single" w:sz="4" w:space="0" w:color="auto"/>
            </w:tcBorders>
            <w:shd w:val="clear" w:color="auto" w:fill="auto"/>
          </w:tcPr>
          <w:p w:rsidR="005D24B5" w:rsidRPr="001F5F56" w:rsidRDefault="005D24B5" w:rsidP="005D24B5">
            <w:pPr>
              <w:jc w:val="center"/>
              <w:rPr>
                <w:sz w:val="20"/>
              </w:rPr>
            </w:pPr>
            <w:r w:rsidRPr="001F5F56">
              <w:rPr>
                <w:sz w:val="20"/>
              </w:rPr>
              <w:t>-31,0</w:t>
            </w:r>
          </w:p>
        </w:tc>
        <w:tc>
          <w:tcPr>
            <w:tcW w:w="309" w:type="pct"/>
            <w:tcBorders>
              <w:top w:val="single" w:sz="4" w:space="0" w:color="auto"/>
              <w:left w:val="single" w:sz="4" w:space="0" w:color="auto"/>
              <w:bottom w:val="single" w:sz="4" w:space="0" w:color="auto"/>
              <w:right w:val="single" w:sz="4" w:space="0" w:color="auto"/>
            </w:tcBorders>
            <w:shd w:val="clear" w:color="auto" w:fill="auto"/>
          </w:tcPr>
          <w:p w:rsidR="005D24B5" w:rsidRPr="001F5F56" w:rsidRDefault="005D24B5" w:rsidP="005D24B5">
            <w:pPr>
              <w:jc w:val="center"/>
              <w:rPr>
                <w:sz w:val="20"/>
              </w:rPr>
            </w:pPr>
            <w:r w:rsidRPr="001F5F56">
              <w:rPr>
                <w:sz w:val="20"/>
              </w:rPr>
              <w:t>-6,7</w:t>
            </w:r>
          </w:p>
        </w:tc>
      </w:tr>
    </w:tbl>
    <w:p w:rsidR="005D24B5" w:rsidRPr="001F5F56" w:rsidRDefault="005D24B5" w:rsidP="005D24B5">
      <w:pPr>
        <w:pStyle w:val="affff3"/>
        <w:rPr>
          <w:u w:val="single"/>
        </w:rPr>
      </w:pPr>
      <w:r w:rsidRPr="001F5F56">
        <w:rPr>
          <w:u w:val="single"/>
        </w:rPr>
        <w:t>Осадки</w:t>
      </w:r>
    </w:p>
    <w:p w:rsidR="005D24B5" w:rsidRPr="001F5F56" w:rsidRDefault="005D24B5" w:rsidP="005D24B5">
      <w:pPr>
        <w:pStyle w:val="affe"/>
        <w:rPr>
          <w:rFonts w:eastAsia="Calibri"/>
          <w:lang w:eastAsia="en-US"/>
        </w:rPr>
      </w:pPr>
      <w:r w:rsidRPr="001F5F56">
        <w:rPr>
          <w:rFonts w:eastAsia="Calibri"/>
          <w:lang w:eastAsia="en-US"/>
        </w:rPr>
        <w:t>В течении года относительная влажность воздуха значительно меняется. Наиболее высокой она бывает зимой, наименьшей — в конце весны. Средняя месячная и годовая относительная влажность воздуха представлены в таблице 2.6.</w:t>
      </w:r>
    </w:p>
    <w:p w:rsidR="005D24B5" w:rsidRPr="001F5F56" w:rsidRDefault="005D24B5" w:rsidP="005D24B5">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Pr="001F5F56">
        <w:rPr>
          <w:noProof/>
        </w:rPr>
        <w:t>2</w:t>
      </w:r>
      <w:r w:rsidR="00063507">
        <w:rPr>
          <w:noProof/>
        </w:rPr>
        <w:fldChar w:fldCharType="end"/>
      </w:r>
      <w:r w:rsidRPr="001F5F56">
        <w:t>.</w:t>
      </w:r>
      <w:r w:rsidR="00063507">
        <w:fldChar w:fldCharType="begin"/>
      </w:r>
      <w:r w:rsidR="00063507">
        <w:instrText xml:space="preserve"> SEQ Таблица \* </w:instrText>
      </w:r>
      <w:r w:rsidR="00063507">
        <w:instrText xml:space="preserve">ARABIC \s 1 </w:instrText>
      </w:r>
      <w:r w:rsidR="00063507">
        <w:fldChar w:fldCharType="separate"/>
      </w:r>
      <w:r w:rsidRPr="001F5F56">
        <w:rPr>
          <w:noProof/>
        </w:rPr>
        <w:t>6</w:t>
      </w:r>
      <w:r w:rsidR="00063507">
        <w:rPr>
          <w:noProof/>
        </w:rPr>
        <w:fldChar w:fldCharType="end"/>
      </w:r>
      <w:r w:rsidRPr="001F5F56">
        <w:t xml:space="preserve"> </w:t>
      </w:r>
      <w:r w:rsidRPr="001F5F56">
        <w:noBreakHyphen/>
        <w:t xml:space="preserve"> </w:t>
      </w:r>
      <w:r w:rsidRPr="001F5F56">
        <w:rPr>
          <w:rFonts w:eastAsia="Calibri"/>
          <w:szCs w:val="24"/>
          <w:lang w:eastAsia="en-US"/>
        </w:rPr>
        <w:t>Средняя месячная и годовая относительная влажность воздуха, %</w:t>
      </w:r>
    </w:p>
    <w:tbl>
      <w:tblPr>
        <w:tblW w:w="5000" w:type="pct"/>
        <w:jc w:val="center"/>
        <w:tblCellMar>
          <w:left w:w="40" w:type="dxa"/>
          <w:right w:w="40" w:type="dxa"/>
        </w:tblCellMar>
        <w:tblLook w:val="0000" w:firstRow="0" w:lastRow="0" w:firstColumn="0" w:lastColumn="0" w:noHBand="0" w:noVBand="0"/>
      </w:tblPr>
      <w:tblGrid>
        <w:gridCol w:w="1013"/>
        <w:gridCol w:w="719"/>
        <w:gridCol w:w="719"/>
        <w:gridCol w:w="719"/>
        <w:gridCol w:w="636"/>
        <w:gridCol w:w="624"/>
        <w:gridCol w:w="624"/>
        <w:gridCol w:w="902"/>
        <w:gridCol w:w="721"/>
        <w:gridCol w:w="721"/>
        <w:gridCol w:w="721"/>
        <w:gridCol w:w="801"/>
        <w:gridCol w:w="799"/>
      </w:tblGrid>
      <w:tr w:rsidR="008C6758" w:rsidRPr="001F5F56" w:rsidTr="00AB00D9">
        <w:trPr>
          <w:cantSplit/>
          <w:trHeight w:val="454"/>
          <w:tblHeader/>
          <w:jc w:val="center"/>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I</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II</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III</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IV</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V</w:t>
            </w:r>
          </w:p>
        </w:tc>
        <w:tc>
          <w:tcPr>
            <w:tcW w:w="321"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VI</w:t>
            </w:r>
          </w:p>
        </w:tc>
        <w:tc>
          <w:tcPr>
            <w:tcW w:w="321"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VI</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VIII</w:t>
            </w:r>
          </w:p>
        </w:tc>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IX</w:t>
            </w:r>
          </w:p>
        </w:tc>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X</w:t>
            </w:r>
          </w:p>
        </w:tc>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XI</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XII</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rsidR="005D24B5" w:rsidRPr="001F5F56" w:rsidRDefault="005D24B5" w:rsidP="005D24B5">
            <w:pPr>
              <w:jc w:val="center"/>
              <w:rPr>
                <w:rFonts w:eastAsia="Calibri"/>
                <w:bCs/>
                <w:sz w:val="20"/>
                <w:lang w:val="en-US" w:eastAsia="en-US"/>
              </w:rPr>
            </w:pPr>
            <w:r w:rsidRPr="001F5F56">
              <w:rPr>
                <w:rFonts w:eastAsia="Calibri"/>
                <w:bCs/>
                <w:sz w:val="20"/>
                <w:lang w:val="en-US" w:eastAsia="en-US"/>
              </w:rPr>
              <w:t>Год</w:t>
            </w:r>
          </w:p>
        </w:tc>
      </w:tr>
      <w:tr w:rsidR="008C6758" w:rsidRPr="001F5F56" w:rsidTr="00AB00D9">
        <w:trPr>
          <w:cantSplit/>
          <w:trHeight w:val="321"/>
          <w:jc w:val="center"/>
        </w:trPr>
        <w:tc>
          <w:tcPr>
            <w:tcW w:w="521"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78</w:t>
            </w:r>
          </w:p>
        </w:tc>
        <w:tc>
          <w:tcPr>
            <w:tcW w:w="370"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76</w:t>
            </w:r>
          </w:p>
        </w:tc>
        <w:tc>
          <w:tcPr>
            <w:tcW w:w="370"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69</w:t>
            </w:r>
          </w:p>
        </w:tc>
        <w:tc>
          <w:tcPr>
            <w:tcW w:w="370"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62</w:t>
            </w:r>
          </w:p>
        </w:tc>
        <w:tc>
          <w:tcPr>
            <w:tcW w:w="327"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60</w:t>
            </w:r>
          </w:p>
        </w:tc>
        <w:tc>
          <w:tcPr>
            <w:tcW w:w="321"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65</w:t>
            </w:r>
          </w:p>
        </w:tc>
        <w:tc>
          <w:tcPr>
            <w:tcW w:w="321"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72</w:t>
            </w:r>
          </w:p>
        </w:tc>
        <w:tc>
          <w:tcPr>
            <w:tcW w:w="464"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78</w:t>
            </w:r>
          </w:p>
        </w:tc>
        <w:tc>
          <w:tcPr>
            <w:tcW w:w="371"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78</w:t>
            </w:r>
          </w:p>
        </w:tc>
        <w:tc>
          <w:tcPr>
            <w:tcW w:w="371" w:type="pct"/>
            <w:tcBorders>
              <w:top w:val="single" w:sz="4" w:space="0" w:color="auto"/>
              <w:left w:val="single" w:sz="6" w:space="0" w:color="auto"/>
              <w:bottom w:val="single" w:sz="6" w:space="0" w:color="auto"/>
              <w:right w:val="single" w:sz="6" w:space="0" w:color="auto"/>
            </w:tcBorders>
            <w:shd w:val="clear" w:color="auto" w:fill="auto"/>
          </w:tcPr>
          <w:p w:rsidR="005D24B5" w:rsidRPr="001F5F56" w:rsidRDefault="005D24B5" w:rsidP="005D24B5">
            <w:pPr>
              <w:jc w:val="center"/>
              <w:rPr>
                <w:sz w:val="20"/>
              </w:rPr>
            </w:pPr>
            <w:r w:rsidRPr="001F5F56">
              <w:rPr>
                <w:sz w:val="20"/>
              </w:rPr>
              <w:t>80</w:t>
            </w:r>
          </w:p>
        </w:tc>
        <w:tc>
          <w:tcPr>
            <w:tcW w:w="371" w:type="pct"/>
            <w:tcBorders>
              <w:top w:val="single" w:sz="4" w:space="0" w:color="auto"/>
              <w:left w:val="single" w:sz="6" w:space="0" w:color="auto"/>
              <w:bottom w:val="single" w:sz="6" w:space="0" w:color="auto"/>
              <w:right w:val="single" w:sz="4" w:space="0" w:color="auto"/>
            </w:tcBorders>
            <w:shd w:val="clear" w:color="auto" w:fill="auto"/>
          </w:tcPr>
          <w:p w:rsidR="005D24B5" w:rsidRPr="001F5F56" w:rsidRDefault="005D24B5" w:rsidP="005D24B5">
            <w:pPr>
              <w:jc w:val="center"/>
              <w:rPr>
                <w:sz w:val="20"/>
              </w:rPr>
            </w:pPr>
            <w:r w:rsidRPr="001F5F56">
              <w:rPr>
                <w:sz w:val="20"/>
              </w:rPr>
              <w:t>81</w:t>
            </w:r>
          </w:p>
        </w:tc>
        <w:tc>
          <w:tcPr>
            <w:tcW w:w="412" w:type="pct"/>
            <w:tcBorders>
              <w:top w:val="single" w:sz="4" w:space="0" w:color="auto"/>
              <w:left w:val="single" w:sz="4" w:space="0" w:color="auto"/>
              <w:bottom w:val="single" w:sz="4" w:space="0" w:color="auto"/>
              <w:right w:val="single" w:sz="4" w:space="0" w:color="auto"/>
            </w:tcBorders>
            <w:shd w:val="clear" w:color="auto" w:fill="auto"/>
          </w:tcPr>
          <w:p w:rsidR="005D24B5" w:rsidRPr="001F5F56" w:rsidRDefault="005D24B5" w:rsidP="005D24B5">
            <w:pPr>
              <w:jc w:val="center"/>
              <w:rPr>
                <w:sz w:val="20"/>
              </w:rPr>
            </w:pPr>
            <w:r w:rsidRPr="001F5F56">
              <w:rPr>
                <w:sz w:val="20"/>
              </w:rPr>
              <w:t>80</w:t>
            </w:r>
          </w:p>
        </w:tc>
        <w:tc>
          <w:tcPr>
            <w:tcW w:w="411" w:type="pct"/>
            <w:tcBorders>
              <w:top w:val="single" w:sz="4" w:space="0" w:color="auto"/>
              <w:left w:val="single" w:sz="4" w:space="0" w:color="auto"/>
              <w:bottom w:val="single" w:sz="4" w:space="0" w:color="auto"/>
              <w:right w:val="single" w:sz="4" w:space="0" w:color="auto"/>
            </w:tcBorders>
            <w:shd w:val="clear" w:color="auto" w:fill="auto"/>
          </w:tcPr>
          <w:p w:rsidR="005D24B5" w:rsidRPr="001F5F56" w:rsidRDefault="005D24B5" w:rsidP="005D24B5">
            <w:pPr>
              <w:jc w:val="center"/>
              <w:rPr>
                <w:sz w:val="20"/>
              </w:rPr>
            </w:pPr>
            <w:r w:rsidRPr="001F5F56">
              <w:rPr>
                <w:sz w:val="20"/>
              </w:rPr>
              <w:t>73</w:t>
            </w:r>
          </w:p>
        </w:tc>
      </w:tr>
    </w:tbl>
    <w:p w:rsidR="005D24B5" w:rsidRPr="001F5F56" w:rsidRDefault="005D24B5" w:rsidP="005D24B5">
      <w:pPr>
        <w:pStyle w:val="affff3"/>
        <w:rPr>
          <w:rFonts w:eastAsia="Calibri"/>
          <w:lang w:eastAsia="en-US"/>
        </w:rPr>
      </w:pPr>
      <w:r w:rsidRPr="001F5F56">
        <w:rPr>
          <w:rFonts w:eastAsia="Calibri"/>
          <w:lang w:eastAsia="en-US"/>
        </w:rPr>
        <w:t>В среднем за год выпадает 399 мм осадков. Суточный максимум осадков 1%-ной обеспеченности равен 48 мм. Данные по количеству осадков приведены в таблице 2.7.</w:t>
      </w:r>
    </w:p>
    <w:p w:rsidR="005D24B5" w:rsidRPr="001F5F56" w:rsidRDefault="005D24B5" w:rsidP="005D24B5">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Pr="001F5F56">
        <w:rPr>
          <w:noProof/>
        </w:rPr>
        <w:t>2</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Pr="001F5F56">
        <w:rPr>
          <w:noProof/>
        </w:rPr>
        <w:t>7</w:t>
      </w:r>
      <w:r w:rsidR="00063507">
        <w:rPr>
          <w:noProof/>
        </w:rPr>
        <w:fldChar w:fldCharType="end"/>
      </w:r>
      <w:r w:rsidRPr="001F5F56">
        <w:t xml:space="preserve"> </w:t>
      </w:r>
      <w:r w:rsidRPr="001F5F56">
        <w:noBreakHyphen/>
        <w:t xml:space="preserve"> Месячное и годовое количество осадков, мм</w:t>
      </w:r>
    </w:p>
    <w:tbl>
      <w:tblPr>
        <w:tblW w:w="5000" w:type="pct"/>
        <w:jc w:val="center"/>
        <w:tblCellMar>
          <w:left w:w="40" w:type="dxa"/>
          <w:right w:w="40" w:type="dxa"/>
        </w:tblCellMar>
        <w:tblLook w:val="0000" w:firstRow="0" w:lastRow="0" w:firstColumn="0" w:lastColumn="0" w:noHBand="0" w:noVBand="0"/>
      </w:tblPr>
      <w:tblGrid>
        <w:gridCol w:w="648"/>
        <w:gridCol w:w="648"/>
        <w:gridCol w:w="648"/>
        <w:gridCol w:w="648"/>
        <w:gridCol w:w="648"/>
        <w:gridCol w:w="648"/>
        <w:gridCol w:w="648"/>
        <w:gridCol w:w="648"/>
        <w:gridCol w:w="648"/>
        <w:gridCol w:w="648"/>
        <w:gridCol w:w="648"/>
        <w:gridCol w:w="648"/>
        <w:gridCol w:w="648"/>
        <w:gridCol w:w="648"/>
        <w:gridCol w:w="647"/>
      </w:tblGrid>
      <w:tr w:rsidR="008C6758" w:rsidRPr="001F5F56" w:rsidTr="00AB00D9">
        <w:trPr>
          <w:cantSplit/>
          <w:trHeight w:val="454"/>
          <w:tblHeader/>
          <w:jc w:val="center"/>
        </w:trPr>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I</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II</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III</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IV</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V</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VI</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VII</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VIII</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IX</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X</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XI</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XII</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XI-III</w:t>
            </w:r>
          </w:p>
        </w:tc>
        <w:tc>
          <w:tcPr>
            <w:tcW w:w="333" w:type="pct"/>
            <w:tcBorders>
              <w:top w:val="single" w:sz="6" w:space="0" w:color="auto"/>
              <w:left w:val="nil"/>
              <w:bottom w:val="single" w:sz="4"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IV-X</w:t>
            </w:r>
          </w:p>
        </w:tc>
        <w:tc>
          <w:tcPr>
            <w:tcW w:w="333" w:type="pct"/>
            <w:tcBorders>
              <w:top w:val="single" w:sz="6" w:space="0" w:color="auto"/>
              <w:left w:val="single" w:sz="6" w:space="0" w:color="auto"/>
              <w:bottom w:val="single" w:sz="4"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Год</w:t>
            </w:r>
          </w:p>
        </w:tc>
      </w:tr>
      <w:tr w:rsidR="008C6758" w:rsidRPr="001F5F56" w:rsidTr="00AB00D9">
        <w:trPr>
          <w:cantSplit/>
          <w:trHeight w:val="454"/>
          <w:jc w:val="center"/>
        </w:trPr>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22</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16</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14</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21</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33</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48</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53</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53</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41</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38</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33</w:t>
            </w:r>
          </w:p>
        </w:tc>
        <w:tc>
          <w:tcPr>
            <w:tcW w:w="33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37</w:t>
            </w:r>
          </w:p>
        </w:tc>
        <w:tc>
          <w:tcPr>
            <w:tcW w:w="333" w:type="pct"/>
            <w:tcBorders>
              <w:top w:val="single" w:sz="6" w:space="0" w:color="auto"/>
              <w:left w:val="single" w:sz="6" w:space="0" w:color="auto"/>
              <w:bottom w:val="single" w:sz="6" w:space="0" w:color="auto"/>
              <w:right w:val="single" w:sz="4" w:space="0" w:color="auto"/>
            </w:tcBorders>
            <w:vAlign w:val="center"/>
          </w:tcPr>
          <w:p w:rsidR="005D24B5" w:rsidRPr="001F5F56" w:rsidRDefault="005D24B5" w:rsidP="005D24B5">
            <w:pPr>
              <w:jc w:val="center"/>
              <w:rPr>
                <w:sz w:val="20"/>
                <w:szCs w:val="16"/>
              </w:rPr>
            </w:pPr>
            <w:r w:rsidRPr="001F5F56">
              <w:rPr>
                <w:sz w:val="20"/>
                <w:szCs w:val="16"/>
              </w:rPr>
              <w:t>112</w:t>
            </w:r>
          </w:p>
        </w:tc>
        <w:tc>
          <w:tcPr>
            <w:tcW w:w="333" w:type="pct"/>
            <w:tcBorders>
              <w:top w:val="single" w:sz="4" w:space="0" w:color="auto"/>
              <w:left w:val="single" w:sz="4" w:space="0" w:color="auto"/>
              <w:bottom w:val="single" w:sz="4" w:space="0" w:color="auto"/>
              <w:right w:val="single" w:sz="4" w:space="0" w:color="auto"/>
            </w:tcBorders>
            <w:vAlign w:val="center"/>
          </w:tcPr>
          <w:p w:rsidR="005D24B5" w:rsidRPr="001F5F56" w:rsidRDefault="005D24B5" w:rsidP="005D24B5">
            <w:pPr>
              <w:jc w:val="center"/>
              <w:rPr>
                <w:sz w:val="20"/>
                <w:szCs w:val="16"/>
              </w:rPr>
            </w:pPr>
            <w:r w:rsidRPr="001F5F56">
              <w:rPr>
                <w:sz w:val="20"/>
                <w:szCs w:val="16"/>
              </w:rPr>
              <w:t>287</w:t>
            </w:r>
          </w:p>
        </w:tc>
        <w:tc>
          <w:tcPr>
            <w:tcW w:w="333" w:type="pct"/>
            <w:tcBorders>
              <w:top w:val="single" w:sz="4" w:space="0" w:color="auto"/>
              <w:left w:val="single" w:sz="4" w:space="0" w:color="auto"/>
              <w:bottom w:val="single" w:sz="4" w:space="0" w:color="auto"/>
              <w:right w:val="single" w:sz="4" w:space="0" w:color="auto"/>
            </w:tcBorders>
            <w:vAlign w:val="center"/>
          </w:tcPr>
          <w:p w:rsidR="005D24B5" w:rsidRPr="001F5F56" w:rsidRDefault="005D24B5" w:rsidP="005D24B5">
            <w:pPr>
              <w:jc w:val="center"/>
              <w:rPr>
                <w:sz w:val="20"/>
                <w:szCs w:val="16"/>
              </w:rPr>
            </w:pPr>
            <w:r w:rsidRPr="001F5F56">
              <w:rPr>
                <w:sz w:val="20"/>
                <w:szCs w:val="16"/>
              </w:rPr>
              <w:t>399</w:t>
            </w:r>
          </w:p>
        </w:tc>
      </w:tr>
    </w:tbl>
    <w:p w:rsidR="005D24B5" w:rsidRPr="001F5F56" w:rsidRDefault="005D24B5" w:rsidP="005D24B5">
      <w:pPr>
        <w:spacing w:before="120"/>
        <w:ind w:left="709"/>
        <w:jc w:val="both"/>
        <w:rPr>
          <w:u w:val="single"/>
        </w:rPr>
      </w:pPr>
      <w:r w:rsidRPr="001F5F56">
        <w:rPr>
          <w:u w:val="single"/>
        </w:rPr>
        <w:t>Снежный покров</w:t>
      </w:r>
    </w:p>
    <w:p w:rsidR="005D24B5" w:rsidRPr="001F5F56" w:rsidRDefault="005D24B5" w:rsidP="005D24B5">
      <w:pPr>
        <w:ind w:firstLine="709"/>
        <w:jc w:val="both"/>
      </w:pPr>
      <w:r w:rsidRPr="001F5F56">
        <w:t>Расчетная максимальная высота снежного покрова обеспеченностью 5</w:t>
      </w:r>
      <w:r w:rsidR="007A130E">
        <w:t> </w:t>
      </w:r>
      <w:r w:rsidRPr="001F5F56">
        <w:t>% составляет</w:t>
      </w:r>
      <w:r w:rsidR="007A130E">
        <w:br/>
      </w:r>
      <w:r w:rsidRPr="001F5F56">
        <w:t>74 см. Наибольшая декадная высота снежного покрова по постоянной рейке составляет</w:t>
      </w:r>
      <w:r w:rsidR="007A130E">
        <w:br/>
      </w:r>
      <w:r w:rsidRPr="001F5F56">
        <w:t>81 см.</w:t>
      </w:r>
    </w:p>
    <w:p w:rsidR="005D24B5" w:rsidRPr="001F5F56" w:rsidRDefault="005D24B5" w:rsidP="005D24B5">
      <w:pPr>
        <w:ind w:firstLine="709"/>
        <w:jc w:val="both"/>
      </w:pPr>
      <w:r w:rsidRPr="001F5F56">
        <w:t>Характеристика образования снежного покрова представлена в таблице 2.8.</w:t>
      </w:r>
    </w:p>
    <w:p w:rsidR="005D24B5" w:rsidRPr="001F5F56" w:rsidRDefault="005D24B5" w:rsidP="005D24B5">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Pr="001F5F56">
        <w:rPr>
          <w:noProof/>
        </w:rPr>
        <w:t>2</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Pr="001F5F56">
        <w:rPr>
          <w:noProof/>
        </w:rPr>
        <w:t>8</w:t>
      </w:r>
      <w:r w:rsidR="00063507">
        <w:rPr>
          <w:noProof/>
        </w:rPr>
        <w:fldChar w:fldCharType="end"/>
      </w:r>
      <w:r w:rsidRPr="001F5F56">
        <w:t xml:space="preserve"> </w:t>
      </w:r>
      <w:r w:rsidRPr="001F5F56">
        <w:noBreakHyphen/>
        <w:t xml:space="preserve"> Число дней, даты появления, схода, образования и разрушения снежного покрова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608"/>
        <w:gridCol w:w="1922"/>
        <w:gridCol w:w="1924"/>
        <w:gridCol w:w="1744"/>
      </w:tblGrid>
      <w:tr w:rsidR="008C6758" w:rsidRPr="001F5F56" w:rsidTr="00AB00D9">
        <w:trPr>
          <w:cantSplit/>
          <w:trHeight w:val="20"/>
          <w:tblHeader/>
        </w:trPr>
        <w:tc>
          <w:tcPr>
            <w:tcW w:w="1348" w:type="pct"/>
            <w:vMerge w:val="restart"/>
            <w:tcBorders>
              <w:top w:val="single" w:sz="4" w:space="0" w:color="auto"/>
              <w:left w:val="single" w:sz="4" w:space="0" w:color="auto"/>
              <w:right w:val="single" w:sz="4" w:space="0" w:color="auto"/>
            </w:tcBorders>
            <w:vAlign w:val="center"/>
          </w:tcPr>
          <w:p w:rsidR="005D24B5" w:rsidRPr="001F5F56" w:rsidRDefault="005D24B5" w:rsidP="005D24B5">
            <w:pPr>
              <w:jc w:val="center"/>
              <w:rPr>
                <w:sz w:val="20"/>
                <w:szCs w:val="16"/>
              </w:rPr>
            </w:pPr>
          </w:p>
          <w:p w:rsidR="005D24B5" w:rsidRPr="001F5F56" w:rsidRDefault="005D24B5" w:rsidP="005D24B5">
            <w:pPr>
              <w:jc w:val="center"/>
              <w:rPr>
                <w:sz w:val="20"/>
                <w:szCs w:val="16"/>
              </w:rPr>
            </w:pPr>
            <w:r w:rsidRPr="001F5F56">
              <w:rPr>
                <w:sz w:val="20"/>
                <w:szCs w:val="16"/>
              </w:rPr>
              <w:t>Число дней со снежным покровом</w:t>
            </w:r>
          </w:p>
        </w:tc>
        <w:tc>
          <w:tcPr>
            <w:tcW w:w="3652" w:type="pct"/>
            <w:gridSpan w:val="4"/>
            <w:tcBorders>
              <w:top w:val="single" w:sz="4" w:space="0" w:color="auto"/>
              <w:left w:val="single" w:sz="4" w:space="0" w:color="auto"/>
              <w:bottom w:val="single" w:sz="4" w:space="0" w:color="auto"/>
              <w:right w:val="single" w:sz="4" w:space="0" w:color="auto"/>
            </w:tcBorders>
            <w:vAlign w:val="center"/>
          </w:tcPr>
          <w:p w:rsidR="005D24B5" w:rsidRPr="001F5F56" w:rsidRDefault="005D24B5" w:rsidP="005D24B5">
            <w:pPr>
              <w:jc w:val="center"/>
              <w:rPr>
                <w:sz w:val="20"/>
                <w:szCs w:val="16"/>
              </w:rPr>
            </w:pPr>
            <w:r w:rsidRPr="001F5F56">
              <w:rPr>
                <w:sz w:val="20"/>
                <w:szCs w:val="16"/>
              </w:rPr>
              <w:t>Снежный покров, дата</w:t>
            </w:r>
          </w:p>
        </w:tc>
      </w:tr>
      <w:tr w:rsidR="008C6758" w:rsidRPr="001F5F56" w:rsidTr="00AB00D9">
        <w:trPr>
          <w:cantSplit/>
          <w:trHeight w:val="20"/>
          <w:tblHeader/>
        </w:trPr>
        <w:tc>
          <w:tcPr>
            <w:tcW w:w="1348" w:type="pct"/>
            <w:vMerge/>
            <w:tcBorders>
              <w:left w:val="single" w:sz="4" w:space="0" w:color="auto"/>
              <w:right w:val="single" w:sz="4" w:space="0" w:color="auto"/>
            </w:tcBorders>
            <w:vAlign w:val="center"/>
          </w:tcPr>
          <w:p w:rsidR="005D24B5" w:rsidRPr="001F5F56" w:rsidRDefault="005D24B5" w:rsidP="005D24B5">
            <w:pPr>
              <w:jc w:val="center"/>
              <w:rPr>
                <w:sz w:val="20"/>
                <w:szCs w:val="16"/>
              </w:rPr>
            </w:pPr>
          </w:p>
        </w:tc>
        <w:tc>
          <w:tcPr>
            <w:tcW w:w="816" w:type="pct"/>
            <w:tcBorders>
              <w:top w:val="single" w:sz="4" w:space="0" w:color="auto"/>
              <w:left w:val="single" w:sz="4" w:space="0" w:color="auto"/>
              <w:bottom w:val="single" w:sz="4" w:space="0" w:color="auto"/>
              <w:right w:val="single" w:sz="4" w:space="0" w:color="auto"/>
            </w:tcBorders>
            <w:vAlign w:val="center"/>
          </w:tcPr>
          <w:p w:rsidR="005D24B5" w:rsidRPr="001F5F56" w:rsidRDefault="005D24B5" w:rsidP="005D24B5">
            <w:pPr>
              <w:jc w:val="center"/>
              <w:rPr>
                <w:sz w:val="20"/>
                <w:szCs w:val="16"/>
              </w:rPr>
            </w:pPr>
            <w:r w:rsidRPr="001F5F56">
              <w:rPr>
                <w:sz w:val="20"/>
                <w:szCs w:val="16"/>
              </w:rPr>
              <w:t>Появление</w:t>
            </w:r>
          </w:p>
        </w:tc>
        <w:tc>
          <w:tcPr>
            <w:tcW w:w="975" w:type="pct"/>
            <w:tcBorders>
              <w:top w:val="single" w:sz="4" w:space="0" w:color="auto"/>
              <w:left w:val="single" w:sz="4" w:space="0" w:color="auto"/>
              <w:bottom w:val="single" w:sz="4" w:space="0" w:color="auto"/>
              <w:right w:val="single" w:sz="4" w:space="0" w:color="auto"/>
            </w:tcBorders>
            <w:vAlign w:val="center"/>
          </w:tcPr>
          <w:p w:rsidR="005D24B5" w:rsidRPr="001F5F56" w:rsidRDefault="005D24B5" w:rsidP="005D24B5">
            <w:pPr>
              <w:jc w:val="center"/>
              <w:rPr>
                <w:sz w:val="20"/>
                <w:szCs w:val="16"/>
              </w:rPr>
            </w:pPr>
            <w:r w:rsidRPr="001F5F56">
              <w:rPr>
                <w:sz w:val="20"/>
                <w:szCs w:val="16"/>
              </w:rPr>
              <w:t>Образование</w:t>
            </w:r>
          </w:p>
        </w:tc>
        <w:tc>
          <w:tcPr>
            <w:tcW w:w="976" w:type="pct"/>
            <w:tcBorders>
              <w:top w:val="single" w:sz="4" w:space="0" w:color="auto"/>
              <w:left w:val="single" w:sz="4" w:space="0" w:color="auto"/>
              <w:bottom w:val="single" w:sz="4" w:space="0" w:color="auto"/>
              <w:right w:val="single" w:sz="4" w:space="0" w:color="auto"/>
            </w:tcBorders>
            <w:vAlign w:val="center"/>
          </w:tcPr>
          <w:p w:rsidR="005D24B5" w:rsidRPr="001F5F56" w:rsidRDefault="005D24B5" w:rsidP="005D24B5">
            <w:pPr>
              <w:jc w:val="center"/>
              <w:rPr>
                <w:sz w:val="20"/>
                <w:szCs w:val="16"/>
              </w:rPr>
            </w:pPr>
            <w:r w:rsidRPr="001F5F56">
              <w:rPr>
                <w:sz w:val="20"/>
                <w:szCs w:val="16"/>
              </w:rPr>
              <w:t>Разрушение</w:t>
            </w:r>
          </w:p>
        </w:tc>
        <w:tc>
          <w:tcPr>
            <w:tcW w:w="885" w:type="pct"/>
            <w:tcBorders>
              <w:top w:val="single" w:sz="4" w:space="0" w:color="auto"/>
              <w:left w:val="single" w:sz="4" w:space="0" w:color="auto"/>
              <w:bottom w:val="single" w:sz="4" w:space="0" w:color="auto"/>
              <w:right w:val="single" w:sz="4" w:space="0" w:color="auto"/>
            </w:tcBorders>
            <w:vAlign w:val="center"/>
          </w:tcPr>
          <w:p w:rsidR="005D24B5" w:rsidRPr="001F5F56" w:rsidRDefault="005D24B5" w:rsidP="005D24B5">
            <w:pPr>
              <w:jc w:val="center"/>
              <w:rPr>
                <w:sz w:val="20"/>
                <w:szCs w:val="16"/>
              </w:rPr>
            </w:pPr>
            <w:r w:rsidRPr="001F5F56">
              <w:rPr>
                <w:sz w:val="20"/>
                <w:szCs w:val="16"/>
              </w:rPr>
              <w:t>Сход, дата</w:t>
            </w:r>
          </w:p>
        </w:tc>
      </w:tr>
      <w:tr w:rsidR="008C6758" w:rsidRPr="001F5F56" w:rsidTr="00AB00D9">
        <w:trPr>
          <w:cantSplit/>
          <w:trHeight w:val="20"/>
          <w:tblHeader/>
        </w:trPr>
        <w:tc>
          <w:tcPr>
            <w:tcW w:w="1348" w:type="pct"/>
            <w:vMerge/>
            <w:tcBorders>
              <w:left w:val="single" w:sz="4" w:space="0" w:color="auto"/>
              <w:bottom w:val="single" w:sz="4" w:space="0" w:color="auto"/>
              <w:right w:val="single" w:sz="4" w:space="0" w:color="auto"/>
            </w:tcBorders>
            <w:textDirection w:val="btLr"/>
            <w:vAlign w:val="center"/>
          </w:tcPr>
          <w:p w:rsidR="005D24B5" w:rsidRPr="001F5F56" w:rsidRDefault="005D24B5" w:rsidP="005D24B5">
            <w:pPr>
              <w:jc w:val="center"/>
              <w:rPr>
                <w:sz w:val="20"/>
                <w:szCs w:val="16"/>
              </w:rPr>
            </w:pPr>
          </w:p>
        </w:tc>
        <w:tc>
          <w:tcPr>
            <w:tcW w:w="816" w:type="pct"/>
            <w:tcBorders>
              <w:top w:val="single" w:sz="4" w:space="0" w:color="auto"/>
              <w:left w:val="single" w:sz="4" w:space="0" w:color="auto"/>
              <w:bottom w:val="single" w:sz="4" w:space="0" w:color="auto"/>
              <w:right w:val="single" w:sz="4" w:space="0" w:color="auto"/>
            </w:tcBorders>
            <w:vAlign w:val="center"/>
          </w:tcPr>
          <w:p w:rsidR="005D24B5" w:rsidRPr="001F5F56" w:rsidRDefault="005D24B5" w:rsidP="005D24B5">
            <w:pPr>
              <w:jc w:val="center"/>
              <w:rPr>
                <w:sz w:val="20"/>
                <w:szCs w:val="16"/>
              </w:rPr>
            </w:pPr>
            <w:r w:rsidRPr="001F5F56">
              <w:rPr>
                <w:sz w:val="20"/>
                <w:szCs w:val="16"/>
              </w:rPr>
              <w:t>Средняя</w:t>
            </w:r>
          </w:p>
        </w:tc>
        <w:tc>
          <w:tcPr>
            <w:tcW w:w="975" w:type="pct"/>
            <w:tcBorders>
              <w:top w:val="single" w:sz="4" w:space="0" w:color="auto"/>
              <w:left w:val="single" w:sz="4" w:space="0" w:color="auto"/>
              <w:bottom w:val="single" w:sz="4" w:space="0" w:color="auto"/>
              <w:right w:val="single" w:sz="4" w:space="0" w:color="auto"/>
            </w:tcBorders>
            <w:vAlign w:val="center"/>
          </w:tcPr>
          <w:p w:rsidR="005D24B5" w:rsidRPr="001F5F56" w:rsidRDefault="005D24B5" w:rsidP="005D24B5">
            <w:pPr>
              <w:jc w:val="center"/>
              <w:rPr>
                <w:sz w:val="20"/>
                <w:szCs w:val="16"/>
              </w:rPr>
            </w:pPr>
            <w:r w:rsidRPr="001F5F56">
              <w:rPr>
                <w:sz w:val="20"/>
                <w:szCs w:val="16"/>
              </w:rPr>
              <w:t>Средняя</w:t>
            </w:r>
          </w:p>
        </w:tc>
        <w:tc>
          <w:tcPr>
            <w:tcW w:w="976" w:type="pct"/>
            <w:tcBorders>
              <w:top w:val="single" w:sz="4" w:space="0" w:color="auto"/>
              <w:left w:val="single" w:sz="4" w:space="0" w:color="auto"/>
              <w:bottom w:val="single" w:sz="4" w:space="0" w:color="auto"/>
              <w:right w:val="single" w:sz="4" w:space="0" w:color="auto"/>
            </w:tcBorders>
            <w:vAlign w:val="center"/>
          </w:tcPr>
          <w:p w:rsidR="005D24B5" w:rsidRPr="001F5F56" w:rsidRDefault="005D24B5" w:rsidP="005D24B5">
            <w:pPr>
              <w:jc w:val="center"/>
              <w:rPr>
                <w:sz w:val="20"/>
                <w:szCs w:val="16"/>
              </w:rPr>
            </w:pPr>
            <w:r w:rsidRPr="001F5F56">
              <w:rPr>
                <w:sz w:val="20"/>
                <w:szCs w:val="16"/>
              </w:rPr>
              <w:t>Средняя</w:t>
            </w:r>
          </w:p>
        </w:tc>
        <w:tc>
          <w:tcPr>
            <w:tcW w:w="885" w:type="pct"/>
            <w:tcBorders>
              <w:top w:val="single" w:sz="4" w:space="0" w:color="auto"/>
              <w:left w:val="single" w:sz="4" w:space="0" w:color="auto"/>
              <w:bottom w:val="single" w:sz="4" w:space="0" w:color="auto"/>
              <w:right w:val="single" w:sz="4" w:space="0" w:color="auto"/>
            </w:tcBorders>
            <w:vAlign w:val="center"/>
          </w:tcPr>
          <w:p w:rsidR="005D24B5" w:rsidRPr="001F5F56" w:rsidRDefault="005D24B5" w:rsidP="005D24B5">
            <w:pPr>
              <w:jc w:val="center"/>
              <w:rPr>
                <w:sz w:val="20"/>
                <w:szCs w:val="16"/>
              </w:rPr>
            </w:pPr>
            <w:r w:rsidRPr="001F5F56">
              <w:rPr>
                <w:sz w:val="20"/>
                <w:szCs w:val="16"/>
              </w:rPr>
              <w:t>Средняя</w:t>
            </w:r>
          </w:p>
        </w:tc>
      </w:tr>
      <w:tr w:rsidR="008C6758" w:rsidRPr="001F5F56" w:rsidTr="00AB00D9">
        <w:trPr>
          <w:cantSplit/>
          <w:trHeight w:val="20"/>
        </w:trPr>
        <w:tc>
          <w:tcPr>
            <w:tcW w:w="1348" w:type="pct"/>
            <w:tcBorders>
              <w:top w:val="single" w:sz="4" w:space="0" w:color="auto"/>
              <w:left w:val="single" w:sz="4" w:space="0" w:color="auto"/>
              <w:bottom w:val="single" w:sz="4" w:space="0" w:color="auto"/>
              <w:right w:val="single" w:sz="4" w:space="0" w:color="auto"/>
            </w:tcBorders>
            <w:vAlign w:val="center"/>
          </w:tcPr>
          <w:p w:rsidR="005D24B5" w:rsidRPr="001F5F56" w:rsidRDefault="005D24B5" w:rsidP="005D24B5">
            <w:pPr>
              <w:jc w:val="center"/>
              <w:rPr>
                <w:sz w:val="20"/>
                <w:szCs w:val="16"/>
              </w:rPr>
            </w:pPr>
            <w:r w:rsidRPr="001F5F56">
              <w:rPr>
                <w:sz w:val="20"/>
                <w:szCs w:val="16"/>
              </w:rPr>
              <w:t>205</w:t>
            </w:r>
          </w:p>
        </w:tc>
        <w:tc>
          <w:tcPr>
            <w:tcW w:w="816" w:type="pct"/>
            <w:tcBorders>
              <w:top w:val="single" w:sz="4" w:space="0" w:color="auto"/>
              <w:left w:val="single" w:sz="4" w:space="0" w:color="auto"/>
              <w:bottom w:val="single" w:sz="4" w:space="0" w:color="auto"/>
              <w:right w:val="single" w:sz="4" w:space="0" w:color="auto"/>
            </w:tcBorders>
            <w:vAlign w:val="center"/>
          </w:tcPr>
          <w:p w:rsidR="005D24B5" w:rsidRPr="001F5F56" w:rsidRDefault="005D24B5" w:rsidP="005D24B5">
            <w:pPr>
              <w:jc w:val="center"/>
              <w:rPr>
                <w:sz w:val="20"/>
                <w:szCs w:val="16"/>
              </w:rPr>
            </w:pPr>
            <w:r w:rsidRPr="001F5F56">
              <w:rPr>
                <w:sz w:val="20"/>
                <w:szCs w:val="16"/>
              </w:rPr>
              <w:t>29/IX</w:t>
            </w:r>
          </w:p>
        </w:tc>
        <w:tc>
          <w:tcPr>
            <w:tcW w:w="975" w:type="pct"/>
            <w:tcBorders>
              <w:top w:val="single" w:sz="4" w:space="0" w:color="auto"/>
              <w:left w:val="single" w:sz="4" w:space="0" w:color="auto"/>
              <w:bottom w:val="single" w:sz="4" w:space="0" w:color="auto"/>
              <w:right w:val="single" w:sz="4" w:space="0" w:color="auto"/>
            </w:tcBorders>
            <w:vAlign w:val="center"/>
          </w:tcPr>
          <w:p w:rsidR="005D24B5" w:rsidRPr="001F5F56" w:rsidRDefault="005D24B5" w:rsidP="005D24B5">
            <w:pPr>
              <w:jc w:val="center"/>
              <w:rPr>
                <w:sz w:val="20"/>
                <w:szCs w:val="16"/>
              </w:rPr>
            </w:pPr>
            <w:r w:rsidRPr="001F5F56">
              <w:rPr>
                <w:sz w:val="20"/>
                <w:szCs w:val="16"/>
              </w:rPr>
              <w:t>11/X</w:t>
            </w:r>
          </w:p>
        </w:tc>
        <w:tc>
          <w:tcPr>
            <w:tcW w:w="976" w:type="pct"/>
            <w:tcBorders>
              <w:top w:val="single" w:sz="4" w:space="0" w:color="auto"/>
              <w:left w:val="single" w:sz="4" w:space="0" w:color="auto"/>
              <w:bottom w:val="single" w:sz="4" w:space="0" w:color="auto"/>
              <w:right w:val="single" w:sz="4" w:space="0" w:color="auto"/>
            </w:tcBorders>
            <w:vAlign w:val="center"/>
          </w:tcPr>
          <w:p w:rsidR="005D24B5" w:rsidRPr="001F5F56" w:rsidRDefault="005D24B5" w:rsidP="005D24B5">
            <w:pPr>
              <w:jc w:val="center"/>
              <w:rPr>
                <w:sz w:val="20"/>
                <w:szCs w:val="16"/>
              </w:rPr>
            </w:pPr>
            <w:r w:rsidRPr="001F5F56">
              <w:rPr>
                <w:sz w:val="20"/>
                <w:szCs w:val="16"/>
              </w:rPr>
              <w:t>6/V</w:t>
            </w:r>
          </w:p>
        </w:tc>
        <w:tc>
          <w:tcPr>
            <w:tcW w:w="885" w:type="pct"/>
            <w:tcBorders>
              <w:top w:val="single" w:sz="4" w:space="0" w:color="auto"/>
              <w:left w:val="single" w:sz="4" w:space="0" w:color="auto"/>
              <w:bottom w:val="single" w:sz="4" w:space="0" w:color="auto"/>
              <w:right w:val="single" w:sz="4" w:space="0" w:color="auto"/>
            </w:tcBorders>
            <w:vAlign w:val="center"/>
          </w:tcPr>
          <w:p w:rsidR="005D24B5" w:rsidRPr="001F5F56" w:rsidRDefault="005D24B5" w:rsidP="005D24B5">
            <w:pPr>
              <w:jc w:val="center"/>
              <w:rPr>
                <w:sz w:val="20"/>
                <w:szCs w:val="16"/>
              </w:rPr>
            </w:pPr>
            <w:r w:rsidRPr="001F5F56">
              <w:rPr>
                <w:sz w:val="20"/>
                <w:szCs w:val="16"/>
              </w:rPr>
              <w:t>13/V</w:t>
            </w:r>
          </w:p>
        </w:tc>
      </w:tr>
    </w:tbl>
    <w:p w:rsidR="005D24B5" w:rsidRPr="001F5F56" w:rsidRDefault="005D24B5" w:rsidP="005D24B5">
      <w:pPr>
        <w:spacing w:before="120"/>
        <w:ind w:left="709"/>
        <w:jc w:val="both"/>
        <w:rPr>
          <w:u w:val="single"/>
        </w:rPr>
      </w:pPr>
      <w:r w:rsidRPr="001F5F56">
        <w:rPr>
          <w:u w:val="single"/>
        </w:rPr>
        <w:t>Ветер</w:t>
      </w:r>
    </w:p>
    <w:p w:rsidR="005D24B5" w:rsidRPr="001F5F56" w:rsidRDefault="005D24B5" w:rsidP="005D24B5">
      <w:pPr>
        <w:ind w:firstLine="709"/>
        <w:jc w:val="both"/>
      </w:pPr>
      <w:r w:rsidRPr="001F5F56">
        <w:t xml:space="preserve">Среднегодовая и среднемесячная скорость ветра в районе проектирования представлена в таблице 2.9. </w:t>
      </w:r>
    </w:p>
    <w:p w:rsidR="005D24B5" w:rsidRPr="001F5F56" w:rsidRDefault="005D24B5" w:rsidP="005D24B5">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Pr="001F5F56">
        <w:rPr>
          <w:noProof/>
        </w:rPr>
        <w:t>2</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Pr="001F5F56">
        <w:rPr>
          <w:noProof/>
        </w:rPr>
        <w:t>9</w:t>
      </w:r>
      <w:r w:rsidR="00063507">
        <w:rPr>
          <w:noProof/>
        </w:rPr>
        <w:fldChar w:fldCharType="end"/>
      </w:r>
      <w:r w:rsidRPr="001F5F56">
        <w:t xml:space="preserve"> </w:t>
      </w:r>
      <w:r w:rsidRPr="001F5F56">
        <w:noBreakHyphen/>
        <w:t xml:space="preserve"> </w:t>
      </w:r>
      <w:r w:rsidR="007A130E" w:rsidRPr="007A130E">
        <w:t>Среднегодовая и среднемесячная скорость ветра в районе проектирования</w:t>
      </w:r>
    </w:p>
    <w:tbl>
      <w:tblPr>
        <w:tblW w:w="5000" w:type="pct"/>
        <w:jc w:val="center"/>
        <w:tblCellMar>
          <w:left w:w="40" w:type="dxa"/>
          <w:right w:w="40" w:type="dxa"/>
        </w:tblCellMar>
        <w:tblLook w:val="0000" w:firstRow="0" w:lastRow="0" w:firstColumn="0" w:lastColumn="0" w:noHBand="0" w:noVBand="0"/>
      </w:tblPr>
      <w:tblGrid>
        <w:gridCol w:w="731"/>
        <w:gridCol w:w="731"/>
        <w:gridCol w:w="731"/>
        <w:gridCol w:w="731"/>
        <w:gridCol w:w="731"/>
        <w:gridCol w:w="731"/>
        <w:gridCol w:w="731"/>
        <w:gridCol w:w="898"/>
        <w:gridCol w:w="634"/>
        <w:gridCol w:w="661"/>
        <w:gridCol w:w="731"/>
        <w:gridCol w:w="731"/>
        <w:gridCol w:w="947"/>
      </w:tblGrid>
      <w:tr w:rsidR="008C6758" w:rsidRPr="001F5F56" w:rsidTr="00AB00D9">
        <w:trPr>
          <w:cantSplit/>
          <w:trHeight w:val="20"/>
          <w:tblHeader/>
          <w:jc w:val="center"/>
        </w:trPr>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I</w:t>
            </w:r>
          </w:p>
        </w:tc>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II</w:t>
            </w:r>
          </w:p>
        </w:tc>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III</w:t>
            </w:r>
          </w:p>
        </w:tc>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IV</w:t>
            </w:r>
          </w:p>
        </w:tc>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V</w:t>
            </w:r>
          </w:p>
        </w:tc>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VI</w:t>
            </w:r>
          </w:p>
        </w:tc>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VI</w:t>
            </w:r>
          </w:p>
        </w:tc>
        <w:tc>
          <w:tcPr>
            <w:tcW w:w="462"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VIII</w:t>
            </w:r>
          </w:p>
        </w:tc>
        <w:tc>
          <w:tcPr>
            <w:tcW w:w="32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IX</w:t>
            </w:r>
          </w:p>
        </w:tc>
        <w:tc>
          <w:tcPr>
            <w:tcW w:w="340"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X</w:t>
            </w:r>
          </w:p>
        </w:tc>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XI</w:t>
            </w:r>
          </w:p>
        </w:tc>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XII</w:t>
            </w:r>
          </w:p>
        </w:tc>
        <w:tc>
          <w:tcPr>
            <w:tcW w:w="487"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Год</w:t>
            </w:r>
          </w:p>
        </w:tc>
      </w:tr>
      <w:tr w:rsidR="008C6758" w:rsidRPr="001F5F56" w:rsidTr="00AB00D9">
        <w:trPr>
          <w:cantSplit/>
          <w:trHeight w:val="20"/>
          <w:jc w:val="center"/>
        </w:trPr>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0,6</w:t>
            </w:r>
          </w:p>
        </w:tc>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0,6</w:t>
            </w:r>
          </w:p>
        </w:tc>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1,0</w:t>
            </w:r>
          </w:p>
        </w:tc>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1,3</w:t>
            </w:r>
          </w:p>
        </w:tc>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1,3</w:t>
            </w:r>
          </w:p>
        </w:tc>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1,1</w:t>
            </w:r>
          </w:p>
        </w:tc>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0,9</w:t>
            </w:r>
          </w:p>
        </w:tc>
        <w:tc>
          <w:tcPr>
            <w:tcW w:w="462"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0,9</w:t>
            </w:r>
          </w:p>
        </w:tc>
        <w:tc>
          <w:tcPr>
            <w:tcW w:w="32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0,9</w:t>
            </w:r>
          </w:p>
        </w:tc>
        <w:tc>
          <w:tcPr>
            <w:tcW w:w="340"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1,1</w:t>
            </w:r>
          </w:p>
        </w:tc>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0,8</w:t>
            </w:r>
          </w:p>
        </w:tc>
        <w:tc>
          <w:tcPr>
            <w:tcW w:w="37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0,6</w:t>
            </w:r>
          </w:p>
        </w:tc>
        <w:tc>
          <w:tcPr>
            <w:tcW w:w="487"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0,9</w:t>
            </w:r>
          </w:p>
        </w:tc>
      </w:tr>
    </w:tbl>
    <w:p w:rsidR="005D24B5" w:rsidRPr="001F5F56" w:rsidRDefault="005D24B5" w:rsidP="005D24B5">
      <w:pPr>
        <w:pStyle w:val="affff3"/>
        <w:rPr>
          <w:rFonts w:eastAsia="Calibri"/>
          <w:noProof/>
        </w:rPr>
      </w:pPr>
      <w:r w:rsidRPr="001F5F56">
        <w:rPr>
          <w:rFonts w:eastAsia="Calibri"/>
          <w:noProof/>
        </w:rPr>
        <w:t>Повторяемость (%) направления ветра и штиля представлена в таблице 2.10 и</w:t>
      </w:r>
      <w:r w:rsidR="007A130E">
        <w:rPr>
          <w:rFonts w:eastAsia="Calibri"/>
          <w:noProof/>
        </w:rPr>
        <w:br/>
      </w:r>
      <w:r w:rsidRPr="001F5F56">
        <w:rPr>
          <w:rFonts w:eastAsia="Calibri"/>
          <w:noProof/>
        </w:rPr>
        <w:t>рисунке 2.4.</w:t>
      </w:r>
    </w:p>
    <w:p w:rsidR="005D24B5" w:rsidRPr="001F5F56" w:rsidRDefault="005D24B5" w:rsidP="005D24B5">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Pr="001F5F56">
        <w:rPr>
          <w:noProof/>
        </w:rPr>
        <w:t>2</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Pr="001F5F56">
        <w:rPr>
          <w:noProof/>
        </w:rPr>
        <w:t>10</w:t>
      </w:r>
      <w:r w:rsidR="00063507">
        <w:rPr>
          <w:noProof/>
        </w:rPr>
        <w:fldChar w:fldCharType="end"/>
      </w:r>
      <w:r w:rsidRPr="001F5F56">
        <w:t xml:space="preserve"> </w:t>
      </w:r>
      <w:r w:rsidRPr="001F5F56">
        <w:noBreakHyphen/>
        <w:t xml:space="preserve"> Повторяемость (%) направления ветра и штилей</w:t>
      </w:r>
    </w:p>
    <w:tbl>
      <w:tblPr>
        <w:tblW w:w="5000" w:type="pct"/>
        <w:jc w:val="center"/>
        <w:tblCellMar>
          <w:left w:w="40" w:type="dxa"/>
          <w:right w:w="40" w:type="dxa"/>
        </w:tblCellMar>
        <w:tblLook w:val="0000" w:firstRow="0" w:lastRow="0" w:firstColumn="0" w:lastColumn="0" w:noHBand="0" w:noVBand="0"/>
      </w:tblPr>
      <w:tblGrid>
        <w:gridCol w:w="1021"/>
        <w:gridCol w:w="1020"/>
        <w:gridCol w:w="1020"/>
        <w:gridCol w:w="809"/>
        <w:gridCol w:w="1020"/>
        <w:gridCol w:w="881"/>
        <w:gridCol w:w="1083"/>
        <w:gridCol w:w="1096"/>
        <w:gridCol w:w="1769"/>
      </w:tblGrid>
      <w:tr w:rsidR="008C6758" w:rsidRPr="001F5F56" w:rsidTr="00AB00D9">
        <w:trPr>
          <w:cantSplit/>
          <w:trHeight w:val="20"/>
          <w:tblHeader/>
          <w:jc w:val="center"/>
        </w:trPr>
        <w:tc>
          <w:tcPr>
            <w:tcW w:w="525"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С</w:t>
            </w:r>
          </w:p>
        </w:tc>
        <w:tc>
          <w:tcPr>
            <w:tcW w:w="525"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СВ</w:t>
            </w:r>
          </w:p>
        </w:tc>
        <w:tc>
          <w:tcPr>
            <w:tcW w:w="525"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В</w:t>
            </w:r>
          </w:p>
        </w:tc>
        <w:tc>
          <w:tcPr>
            <w:tcW w:w="41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ЮВ</w:t>
            </w:r>
          </w:p>
        </w:tc>
        <w:tc>
          <w:tcPr>
            <w:tcW w:w="525"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Ю</w:t>
            </w:r>
          </w:p>
        </w:tc>
        <w:tc>
          <w:tcPr>
            <w:tcW w:w="45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ЮЗ</w:t>
            </w:r>
          </w:p>
        </w:tc>
        <w:tc>
          <w:tcPr>
            <w:tcW w:w="557"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З</w:t>
            </w:r>
          </w:p>
        </w:tc>
        <w:tc>
          <w:tcPr>
            <w:tcW w:w="564"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СЗ</w:t>
            </w:r>
          </w:p>
        </w:tc>
        <w:tc>
          <w:tcPr>
            <w:tcW w:w="912"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Штиль</w:t>
            </w:r>
          </w:p>
        </w:tc>
      </w:tr>
      <w:tr w:rsidR="008C6758" w:rsidRPr="001F5F56" w:rsidTr="00AB00D9">
        <w:trPr>
          <w:cantSplit/>
          <w:trHeight w:val="20"/>
          <w:jc w:val="center"/>
        </w:trPr>
        <w:tc>
          <w:tcPr>
            <w:tcW w:w="525"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11</w:t>
            </w:r>
          </w:p>
        </w:tc>
        <w:tc>
          <w:tcPr>
            <w:tcW w:w="525"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5</w:t>
            </w:r>
          </w:p>
        </w:tc>
        <w:tc>
          <w:tcPr>
            <w:tcW w:w="525"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3</w:t>
            </w:r>
          </w:p>
        </w:tc>
        <w:tc>
          <w:tcPr>
            <w:tcW w:w="416"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4</w:t>
            </w:r>
          </w:p>
        </w:tc>
        <w:tc>
          <w:tcPr>
            <w:tcW w:w="525"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28</w:t>
            </w:r>
          </w:p>
        </w:tc>
        <w:tc>
          <w:tcPr>
            <w:tcW w:w="453"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23</w:t>
            </w:r>
          </w:p>
        </w:tc>
        <w:tc>
          <w:tcPr>
            <w:tcW w:w="557"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18</w:t>
            </w:r>
          </w:p>
        </w:tc>
        <w:tc>
          <w:tcPr>
            <w:tcW w:w="564"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8</w:t>
            </w:r>
          </w:p>
        </w:tc>
        <w:tc>
          <w:tcPr>
            <w:tcW w:w="912" w:type="pct"/>
            <w:tcBorders>
              <w:top w:val="single" w:sz="6" w:space="0" w:color="auto"/>
              <w:left w:val="single" w:sz="6" w:space="0" w:color="auto"/>
              <w:bottom w:val="single" w:sz="6" w:space="0" w:color="auto"/>
              <w:right w:val="single" w:sz="6" w:space="0" w:color="auto"/>
            </w:tcBorders>
            <w:vAlign w:val="center"/>
          </w:tcPr>
          <w:p w:rsidR="005D24B5" w:rsidRPr="001F5F56" w:rsidRDefault="005D24B5" w:rsidP="005D24B5">
            <w:pPr>
              <w:jc w:val="center"/>
              <w:rPr>
                <w:sz w:val="20"/>
                <w:szCs w:val="16"/>
              </w:rPr>
            </w:pPr>
            <w:r w:rsidRPr="001F5F56">
              <w:rPr>
                <w:sz w:val="20"/>
                <w:szCs w:val="16"/>
              </w:rPr>
              <w:t>52</w:t>
            </w:r>
          </w:p>
        </w:tc>
      </w:tr>
    </w:tbl>
    <w:p w:rsidR="005D24B5" w:rsidRPr="001F5F56" w:rsidRDefault="005D24B5" w:rsidP="005D24B5">
      <w:pPr>
        <w:jc w:val="center"/>
      </w:pPr>
    </w:p>
    <w:p w:rsidR="005D24B5" w:rsidRPr="001F5F56" w:rsidRDefault="005D24B5" w:rsidP="005D24B5">
      <w:pPr>
        <w:jc w:val="center"/>
      </w:pPr>
      <w:r w:rsidRPr="001F5F56">
        <w:rPr>
          <w:noProof/>
        </w:rPr>
        <w:lastRenderedPageBreak/>
        <w:drawing>
          <wp:inline distT="0" distB="0" distL="0" distR="0" wp14:anchorId="1F5945D5" wp14:editId="3ED8C8BB">
            <wp:extent cx="3838353" cy="2562447"/>
            <wp:effectExtent l="0" t="0" r="10160" b="9525"/>
            <wp:docPr id="14" name="Диаграмма 14">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00000000-0008-0000-0000-00000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5D24B5" w:rsidRPr="001F5F56" w:rsidRDefault="005D24B5" w:rsidP="005D24B5">
      <w:pPr>
        <w:keepNext/>
        <w:spacing w:before="120" w:after="120"/>
        <w:jc w:val="center"/>
      </w:pPr>
      <w:r w:rsidRPr="001F5F56">
        <w:t xml:space="preserve">Рисунок </w:t>
      </w:r>
      <w:r w:rsidR="00063507">
        <w:fldChar w:fldCharType="begin"/>
      </w:r>
      <w:r w:rsidR="00063507">
        <w:instrText xml:space="preserve"> STYLEREF 1 \s </w:instrText>
      </w:r>
      <w:r w:rsidR="00063507">
        <w:fldChar w:fldCharType="separate"/>
      </w:r>
      <w:r w:rsidR="007A130E">
        <w:rPr>
          <w:noProof/>
        </w:rPr>
        <w:t>2</w:t>
      </w:r>
      <w:r w:rsidR="00063507">
        <w:rPr>
          <w:noProof/>
        </w:rPr>
        <w:fldChar w:fldCharType="end"/>
      </w:r>
      <w:r w:rsidRPr="001F5F56">
        <w:t>.</w:t>
      </w:r>
      <w:r w:rsidR="00063507">
        <w:fldChar w:fldCharType="begin"/>
      </w:r>
      <w:r w:rsidR="00063507">
        <w:instrText xml:space="preserve"> SEQ Рисунок \* ARABIC \s 1 </w:instrText>
      </w:r>
      <w:r w:rsidR="00063507">
        <w:fldChar w:fldCharType="separate"/>
      </w:r>
      <w:r w:rsidR="007A130E">
        <w:rPr>
          <w:noProof/>
        </w:rPr>
        <w:t>4</w:t>
      </w:r>
      <w:r w:rsidR="00063507">
        <w:rPr>
          <w:noProof/>
        </w:rPr>
        <w:fldChar w:fldCharType="end"/>
      </w:r>
      <w:r w:rsidRPr="001F5F56">
        <w:t xml:space="preserve"> </w:t>
      </w:r>
      <w:r w:rsidRPr="001F5F56">
        <w:noBreakHyphen/>
        <w:t xml:space="preserve"> Годовая повторяемость ветра и штилей, %</w:t>
      </w:r>
    </w:p>
    <w:p w:rsidR="005D24B5" w:rsidRPr="001F5F56" w:rsidRDefault="005D24B5" w:rsidP="005D24B5">
      <w:pPr>
        <w:ind w:firstLine="709"/>
        <w:jc w:val="both"/>
      </w:pPr>
      <w:r w:rsidRPr="001F5F56">
        <w:t>Информация о географических, климатических и метеорологических характеристиках и коэффициентах района расположения объекта проектирования, определяющих условия рассеивания выбросов загрязняющих веществ представлены в таблице 2.11.</w:t>
      </w:r>
    </w:p>
    <w:p w:rsidR="005D24B5" w:rsidRPr="001F5F56" w:rsidRDefault="005D24B5" w:rsidP="005D24B5">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Pr="001F5F56">
        <w:rPr>
          <w:noProof/>
        </w:rPr>
        <w:t>2</w:t>
      </w:r>
      <w:r w:rsidR="00063507">
        <w:rPr>
          <w:noProof/>
        </w:rPr>
        <w:fldChar w:fldCharType="end"/>
      </w:r>
      <w:r w:rsidRPr="001F5F56">
        <w:t>.</w:t>
      </w:r>
      <w:r w:rsidR="00063507">
        <w:fldChar w:fldCharType="begin"/>
      </w:r>
      <w:r w:rsidR="00063507">
        <w:instrText xml:space="preserve"> SEQ Таб</w:instrText>
      </w:r>
      <w:r w:rsidR="00063507">
        <w:instrText xml:space="preserve">лица \* ARABIC \s 1 </w:instrText>
      </w:r>
      <w:r w:rsidR="00063507">
        <w:fldChar w:fldCharType="separate"/>
      </w:r>
      <w:r w:rsidRPr="001F5F56">
        <w:rPr>
          <w:noProof/>
        </w:rPr>
        <w:t>11</w:t>
      </w:r>
      <w:r w:rsidR="00063507">
        <w:rPr>
          <w:noProof/>
        </w:rPr>
        <w:fldChar w:fldCharType="end"/>
      </w:r>
      <w:r w:rsidRPr="001F5F56">
        <w:t xml:space="preserve"> </w:t>
      </w:r>
      <w:r w:rsidRPr="001F5F56">
        <w:noBreakHyphen/>
        <w:t xml:space="preserve"> Климатические характеристики, определяющие условия рассеивания</w:t>
      </w:r>
    </w:p>
    <w:tbl>
      <w:tblPr>
        <w:tblW w:w="5000" w:type="pct"/>
        <w:tblLook w:val="04A0" w:firstRow="1" w:lastRow="0" w:firstColumn="1" w:lastColumn="0" w:noHBand="0" w:noVBand="1"/>
      </w:tblPr>
      <w:tblGrid>
        <w:gridCol w:w="7906"/>
        <w:gridCol w:w="1949"/>
      </w:tblGrid>
      <w:tr w:rsidR="008C6758" w:rsidRPr="001F5F56" w:rsidTr="00AB00D9">
        <w:trPr>
          <w:trHeight w:val="20"/>
          <w:tblHeader/>
        </w:trPr>
        <w:tc>
          <w:tcPr>
            <w:tcW w:w="40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24B5" w:rsidRPr="001F5F56" w:rsidRDefault="005D24B5" w:rsidP="005D24B5">
            <w:pPr>
              <w:jc w:val="center"/>
              <w:rPr>
                <w:bCs/>
                <w:sz w:val="22"/>
                <w:szCs w:val="22"/>
              </w:rPr>
            </w:pPr>
            <w:r w:rsidRPr="001F5F56">
              <w:rPr>
                <w:bCs/>
                <w:sz w:val="22"/>
                <w:szCs w:val="22"/>
              </w:rPr>
              <w:t>Наименование характеристики</w:t>
            </w:r>
          </w:p>
        </w:tc>
        <w:tc>
          <w:tcPr>
            <w:tcW w:w="9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24B5" w:rsidRPr="001F5F56" w:rsidRDefault="005D24B5" w:rsidP="005D24B5">
            <w:pPr>
              <w:jc w:val="center"/>
              <w:rPr>
                <w:bCs/>
                <w:sz w:val="22"/>
                <w:szCs w:val="22"/>
              </w:rPr>
            </w:pPr>
            <w:r w:rsidRPr="001F5F56">
              <w:rPr>
                <w:bCs/>
                <w:sz w:val="22"/>
                <w:szCs w:val="22"/>
              </w:rPr>
              <w:t>Величина</w:t>
            </w:r>
          </w:p>
        </w:tc>
      </w:tr>
      <w:tr w:rsidR="008C6758" w:rsidRPr="001F5F56" w:rsidTr="00AB00D9">
        <w:trPr>
          <w:trHeight w:val="20"/>
        </w:trPr>
        <w:tc>
          <w:tcPr>
            <w:tcW w:w="4011" w:type="pct"/>
            <w:tcBorders>
              <w:top w:val="single" w:sz="4" w:space="0" w:color="auto"/>
              <w:left w:val="single" w:sz="4" w:space="0" w:color="000000"/>
              <w:bottom w:val="single" w:sz="4" w:space="0" w:color="000000"/>
              <w:right w:val="single" w:sz="4" w:space="0" w:color="000000"/>
            </w:tcBorders>
            <w:shd w:val="clear" w:color="auto" w:fill="auto"/>
            <w:hideMark/>
          </w:tcPr>
          <w:p w:rsidR="005D24B5" w:rsidRPr="001F5F56" w:rsidRDefault="005D24B5" w:rsidP="005D24B5">
            <w:pPr>
              <w:rPr>
                <w:sz w:val="22"/>
                <w:szCs w:val="22"/>
              </w:rPr>
            </w:pPr>
            <w:r w:rsidRPr="001F5F56">
              <w:rPr>
                <w:sz w:val="22"/>
                <w:szCs w:val="22"/>
              </w:rPr>
              <w:t>Коэффициент, зависящий от температурной стратификации атмосферы, А</w:t>
            </w:r>
          </w:p>
        </w:tc>
        <w:tc>
          <w:tcPr>
            <w:tcW w:w="989" w:type="pct"/>
            <w:tcBorders>
              <w:top w:val="single" w:sz="4" w:space="0" w:color="auto"/>
              <w:left w:val="nil"/>
              <w:bottom w:val="single" w:sz="4" w:space="0" w:color="000000"/>
              <w:right w:val="single" w:sz="4" w:space="0" w:color="000000"/>
            </w:tcBorders>
            <w:shd w:val="clear" w:color="auto" w:fill="auto"/>
            <w:hideMark/>
          </w:tcPr>
          <w:p w:rsidR="005D24B5" w:rsidRPr="001F5F56" w:rsidRDefault="005D24B5" w:rsidP="005D24B5">
            <w:pPr>
              <w:jc w:val="center"/>
              <w:rPr>
                <w:sz w:val="22"/>
                <w:szCs w:val="22"/>
              </w:rPr>
            </w:pPr>
            <w:r w:rsidRPr="001F5F56">
              <w:rPr>
                <w:sz w:val="22"/>
                <w:szCs w:val="22"/>
              </w:rPr>
              <w:t>200</w:t>
            </w:r>
          </w:p>
        </w:tc>
      </w:tr>
      <w:tr w:rsidR="008C6758" w:rsidRPr="001F5F56" w:rsidTr="00AB00D9">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5D24B5" w:rsidRPr="001F5F56" w:rsidRDefault="005D24B5" w:rsidP="005D24B5">
            <w:pPr>
              <w:rPr>
                <w:sz w:val="22"/>
                <w:szCs w:val="22"/>
              </w:rPr>
            </w:pPr>
            <w:r w:rsidRPr="001F5F56">
              <w:rPr>
                <w:sz w:val="22"/>
                <w:szCs w:val="22"/>
              </w:rPr>
              <w:t>Коэффициент рельефа местности</w:t>
            </w:r>
          </w:p>
        </w:tc>
        <w:tc>
          <w:tcPr>
            <w:tcW w:w="989" w:type="pct"/>
            <w:tcBorders>
              <w:top w:val="nil"/>
              <w:left w:val="nil"/>
              <w:bottom w:val="single" w:sz="4" w:space="0" w:color="000000"/>
              <w:right w:val="single" w:sz="4" w:space="0" w:color="000000"/>
            </w:tcBorders>
            <w:shd w:val="clear" w:color="auto" w:fill="auto"/>
            <w:hideMark/>
          </w:tcPr>
          <w:p w:rsidR="005D24B5" w:rsidRPr="001F5F56" w:rsidRDefault="005D24B5" w:rsidP="005D24B5">
            <w:pPr>
              <w:jc w:val="center"/>
              <w:rPr>
                <w:sz w:val="22"/>
                <w:szCs w:val="22"/>
              </w:rPr>
            </w:pPr>
            <w:r w:rsidRPr="001F5F56">
              <w:rPr>
                <w:sz w:val="22"/>
                <w:szCs w:val="22"/>
              </w:rPr>
              <w:t>1</w:t>
            </w:r>
          </w:p>
        </w:tc>
      </w:tr>
      <w:tr w:rsidR="008C6758" w:rsidRPr="001F5F56" w:rsidTr="00AB00D9">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5D24B5" w:rsidRPr="001F5F56" w:rsidRDefault="005D24B5" w:rsidP="005D24B5">
            <w:pPr>
              <w:rPr>
                <w:sz w:val="22"/>
                <w:szCs w:val="22"/>
              </w:rPr>
            </w:pPr>
            <w:r w:rsidRPr="001F5F56">
              <w:rPr>
                <w:sz w:val="22"/>
                <w:szCs w:val="22"/>
              </w:rPr>
              <w:t>Средняя температура наружного воздуха наиболее жаркого месяца года, Т, °С</w:t>
            </w:r>
          </w:p>
        </w:tc>
        <w:tc>
          <w:tcPr>
            <w:tcW w:w="989" w:type="pct"/>
            <w:tcBorders>
              <w:top w:val="nil"/>
              <w:left w:val="nil"/>
              <w:bottom w:val="single" w:sz="4" w:space="0" w:color="000000"/>
              <w:right w:val="single" w:sz="4" w:space="0" w:color="000000"/>
            </w:tcBorders>
            <w:shd w:val="clear" w:color="auto" w:fill="auto"/>
            <w:hideMark/>
          </w:tcPr>
          <w:p w:rsidR="005D24B5" w:rsidRPr="001F5F56" w:rsidRDefault="005D24B5" w:rsidP="005D24B5">
            <w:pPr>
              <w:jc w:val="center"/>
              <w:rPr>
                <w:sz w:val="22"/>
                <w:szCs w:val="22"/>
              </w:rPr>
            </w:pPr>
            <w:r w:rsidRPr="001F5F56">
              <w:rPr>
                <w:sz w:val="22"/>
                <w:szCs w:val="22"/>
              </w:rPr>
              <w:t>16,6</w:t>
            </w:r>
          </w:p>
        </w:tc>
      </w:tr>
      <w:tr w:rsidR="008C6758" w:rsidRPr="001F5F56" w:rsidTr="00AB00D9">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5D24B5" w:rsidRPr="001F5F56" w:rsidRDefault="005D24B5" w:rsidP="005D24B5">
            <w:pPr>
              <w:rPr>
                <w:sz w:val="22"/>
                <w:szCs w:val="22"/>
              </w:rPr>
            </w:pPr>
            <w:r w:rsidRPr="001F5F56">
              <w:rPr>
                <w:sz w:val="22"/>
                <w:szCs w:val="22"/>
              </w:rPr>
              <w:t>Средняя температура наиболее холодного месяца, Т, °С</w:t>
            </w:r>
          </w:p>
        </w:tc>
        <w:tc>
          <w:tcPr>
            <w:tcW w:w="989" w:type="pct"/>
            <w:tcBorders>
              <w:top w:val="nil"/>
              <w:left w:val="nil"/>
              <w:bottom w:val="single" w:sz="4" w:space="0" w:color="000000"/>
              <w:right w:val="single" w:sz="4" w:space="0" w:color="000000"/>
            </w:tcBorders>
            <w:shd w:val="clear" w:color="auto" w:fill="auto"/>
            <w:hideMark/>
          </w:tcPr>
          <w:p w:rsidR="005D24B5" w:rsidRPr="001F5F56" w:rsidRDefault="005D24B5" w:rsidP="005D24B5">
            <w:pPr>
              <w:jc w:val="center"/>
              <w:rPr>
                <w:sz w:val="22"/>
                <w:szCs w:val="22"/>
              </w:rPr>
            </w:pPr>
            <w:r w:rsidRPr="001F5F56">
              <w:rPr>
                <w:sz w:val="22"/>
                <w:szCs w:val="22"/>
              </w:rPr>
              <w:t>- 30,5</w:t>
            </w:r>
          </w:p>
        </w:tc>
      </w:tr>
      <w:tr w:rsidR="008C6758" w:rsidRPr="001F5F56" w:rsidTr="00AB00D9">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5D24B5" w:rsidRPr="001F5F56" w:rsidRDefault="005D24B5" w:rsidP="005D24B5">
            <w:pPr>
              <w:rPr>
                <w:sz w:val="22"/>
                <w:szCs w:val="22"/>
              </w:rPr>
            </w:pPr>
            <w:r w:rsidRPr="001F5F56">
              <w:rPr>
                <w:sz w:val="22"/>
                <w:szCs w:val="22"/>
              </w:rPr>
              <w:t>Среднегодовая роза ветров по румбам ветра, %</w:t>
            </w:r>
          </w:p>
        </w:tc>
        <w:tc>
          <w:tcPr>
            <w:tcW w:w="989" w:type="pct"/>
            <w:tcBorders>
              <w:top w:val="nil"/>
              <w:left w:val="nil"/>
              <w:bottom w:val="single" w:sz="4" w:space="0" w:color="000000"/>
              <w:right w:val="single" w:sz="4" w:space="0" w:color="000000"/>
            </w:tcBorders>
            <w:shd w:val="clear" w:color="auto" w:fill="auto"/>
            <w:hideMark/>
          </w:tcPr>
          <w:p w:rsidR="005D24B5" w:rsidRPr="001F5F56" w:rsidRDefault="005D24B5" w:rsidP="005D24B5">
            <w:pPr>
              <w:jc w:val="center"/>
              <w:rPr>
                <w:sz w:val="22"/>
                <w:szCs w:val="22"/>
              </w:rPr>
            </w:pPr>
          </w:p>
        </w:tc>
      </w:tr>
      <w:tr w:rsidR="008C6758" w:rsidRPr="001F5F56" w:rsidTr="00AB00D9">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5D24B5" w:rsidRPr="001F5F56" w:rsidRDefault="005D24B5" w:rsidP="005D24B5">
            <w:pPr>
              <w:rPr>
                <w:sz w:val="22"/>
                <w:szCs w:val="22"/>
              </w:rPr>
            </w:pPr>
            <w:r w:rsidRPr="001F5F56">
              <w:rPr>
                <w:sz w:val="22"/>
                <w:szCs w:val="22"/>
              </w:rPr>
              <w:t>С</w:t>
            </w:r>
          </w:p>
        </w:tc>
        <w:tc>
          <w:tcPr>
            <w:tcW w:w="989" w:type="pct"/>
            <w:tcBorders>
              <w:top w:val="nil"/>
              <w:left w:val="nil"/>
              <w:bottom w:val="single" w:sz="4" w:space="0" w:color="000000"/>
              <w:right w:val="single" w:sz="4" w:space="0" w:color="000000"/>
            </w:tcBorders>
            <w:shd w:val="clear" w:color="auto" w:fill="auto"/>
            <w:hideMark/>
          </w:tcPr>
          <w:p w:rsidR="005D24B5" w:rsidRPr="001F5F56" w:rsidRDefault="005D24B5" w:rsidP="005D24B5">
            <w:pPr>
              <w:jc w:val="center"/>
              <w:rPr>
                <w:sz w:val="22"/>
                <w:szCs w:val="22"/>
              </w:rPr>
            </w:pPr>
            <w:r w:rsidRPr="001F5F56">
              <w:rPr>
                <w:sz w:val="22"/>
                <w:szCs w:val="22"/>
              </w:rPr>
              <w:t>11</w:t>
            </w:r>
          </w:p>
        </w:tc>
      </w:tr>
      <w:tr w:rsidR="008C6758" w:rsidRPr="001F5F56" w:rsidTr="00AB00D9">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5D24B5" w:rsidRPr="001F5F56" w:rsidRDefault="005D24B5" w:rsidP="005D24B5">
            <w:pPr>
              <w:rPr>
                <w:sz w:val="22"/>
                <w:szCs w:val="22"/>
              </w:rPr>
            </w:pPr>
            <w:r w:rsidRPr="001F5F56">
              <w:rPr>
                <w:sz w:val="22"/>
                <w:szCs w:val="22"/>
              </w:rPr>
              <w:t>СВ</w:t>
            </w:r>
          </w:p>
        </w:tc>
        <w:tc>
          <w:tcPr>
            <w:tcW w:w="989" w:type="pct"/>
            <w:tcBorders>
              <w:top w:val="nil"/>
              <w:left w:val="nil"/>
              <w:bottom w:val="single" w:sz="4" w:space="0" w:color="000000"/>
              <w:right w:val="single" w:sz="4" w:space="0" w:color="000000"/>
            </w:tcBorders>
            <w:shd w:val="clear" w:color="auto" w:fill="auto"/>
            <w:hideMark/>
          </w:tcPr>
          <w:p w:rsidR="005D24B5" w:rsidRPr="001F5F56" w:rsidRDefault="005D24B5" w:rsidP="005D24B5">
            <w:pPr>
              <w:jc w:val="center"/>
              <w:rPr>
                <w:sz w:val="22"/>
                <w:szCs w:val="22"/>
              </w:rPr>
            </w:pPr>
            <w:r w:rsidRPr="001F5F56">
              <w:rPr>
                <w:sz w:val="22"/>
                <w:szCs w:val="22"/>
              </w:rPr>
              <w:t>5</w:t>
            </w:r>
          </w:p>
        </w:tc>
      </w:tr>
      <w:tr w:rsidR="008C6758" w:rsidRPr="001F5F56" w:rsidTr="00AB00D9">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5D24B5" w:rsidRPr="001F5F56" w:rsidRDefault="005D24B5" w:rsidP="005D24B5">
            <w:pPr>
              <w:rPr>
                <w:sz w:val="22"/>
                <w:szCs w:val="22"/>
              </w:rPr>
            </w:pPr>
            <w:r w:rsidRPr="001F5F56">
              <w:rPr>
                <w:sz w:val="22"/>
                <w:szCs w:val="22"/>
              </w:rPr>
              <w:t>В</w:t>
            </w:r>
          </w:p>
        </w:tc>
        <w:tc>
          <w:tcPr>
            <w:tcW w:w="989" w:type="pct"/>
            <w:tcBorders>
              <w:top w:val="nil"/>
              <w:left w:val="nil"/>
              <w:bottom w:val="single" w:sz="4" w:space="0" w:color="000000"/>
              <w:right w:val="single" w:sz="4" w:space="0" w:color="000000"/>
            </w:tcBorders>
            <w:shd w:val="clear" w:color="auto" w:fill="auto"/>
            <w:hideMark/>
          </w:tcPr>
          <w:p w:rsidR="005D24B5" w:rsidRPr="001F5F56" w:rsidRDefault="005D24B5" w:rsidP="005D24B5">
            <w:pPr>
              <w:jc w:val="center"/>
              <w:rPr>
                <w:sz w:val="22"/>
                <w:szCs w:val="22"/>
              </w:rPr>
            </w:pPr>
            <w:r w:rsidRPr="001F5F56">
              <w:rPr>
                <w:sz w:val="22"/>
                <w:szCs w:val="22"/>
              </w:rPr>
              <w:t>3</w:t>
            </w:r>
          </w:p>
        </w:tc>
      </w:tr>
      <w:tr w:rsidR="008C6758" w:rsidRPr="001F5F56" w:rsidTr="00AB00D9">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5D24B5" w:rsidRPr="001F5F56" w:rsidRDefault="005D24B5" w:rsidP="005D24B5">
            <w:pPr>
              <w:rPr>
                <w:sz w:val="22"/>
                <w:szCs w:val="22"/>
              </w:rPr>
            </w:pPr>
            <w:r w:rsidRPr="001F5F56">
              <w:rPr>
                <w:sz w:val="22"/>
                <w:szCs w:val="22"/>
              </w:rPr>
              <w:t>ЮВ</w:t>
            </w:r>
          </w:p>
        </w:tc>
        <w:tc>
          <w:tcPr>
            <w:tcW w:w="989" w:type="pct"/>
            <w:tcBorders>
              <w:top w:val="nil"/>
              <w:left w:val="nil"/>
              <w:bottom w:val="single" w:sz="4" w:space="0" w:color="000000"/>
              <w:right w:val="single" w:sz="4" w:space="0" w:color="000000"/>
            </w:tcBorders>
            <w:shd w:val="clear" w:color="auto" w:fill="auto"/>
            <w:hideMark/>
          </w:tcPr>
          <w:p w:rsidR="005D24B5" w:rsidRPr="001F5F56" w:rsidRDefault="005D24B5" w:rsidP="005D24B5">
            <w:pPr>
              <w:jc w:val="center"/>
              <w:rPr>
                <w:sz w:val="22"/>
                <w:szCs w:val="22"/>
              </w:rPr>
            </w:pPr>
            <w:r w:rsidRPr="001F5F56">
              <w:rPr>
                <w:sz w:val="22"/>
                <w:szCs w:val="22"/>
              </w:rPr>
              <w:t>4</w:t>
            </w:r>
          </w:p>
        </w:tc>
      </w:tr>
      <w:tr w:rsidR="008C6758" w:rsidRPr="001F5F56" w:rsidTr="00AB00D9">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5D24B5" w:rsidRPr="001F5F56" w:rsidRDefault="005D24B5" w:rsidP="005D24B5">
            <w:pPr>
              <w:rPr>
                <w:sz w:val="22"/>
                <w:szCs w:val="22"/>
              </w:rPr>
            </w:pPr>
            <w:r w:rsidRPr="001F5F56">
              <w:rPr>
                <w:sz w:val="22"/>
                <w:szCs w:val="22"/>
              </w:rPr>
              <w:t>Ю</w:t>
            </w:r>
          </w:p>
        </w:tc>
        <w:tc>
          <w:tcPr>
            <w:tcW w:w="989" w:type="pct"/>
            <w:tcBorders>
              <w:top w:val="nil"/>
              <w:left w:val="nil"/>
              <w:bottom w:val="single" w:sz="4" w:space="0" w:color="000000"/>
              <w:right w:val="single" w:sz="4" w:space="0" w:color="000000"/>
            </w:tcBorders>
            <w:shd w:val="clear" w:color="auto" w:fill="auto"/>
            <w:hideMark/>
          </w:tcPr>
          <w:p w:rsidR="005D24B5" w:rsidRPr="001F5F56" w:rsidRDefault="005D24B5" w:rsidP="005D24B5">
            <w:pPr>
              <w:jc w:val="center"/>
              <w:rPr>
                <w:sz w:val="22"/>
                <w:szCs w:val="22"/>
              </w:rPr>
            </w:pPr>
            <w:r w:rsidRPr="001F5F56">
              <w:rPr>
                <w:sz w:val="22"/>
                <w:szCs w:val="22"/>
              </w:rPr>
              <w:t>28</w:t>
            </w:r>
          </w:p>
        </w:tc>
      </w:tr>
      <w:tr w:rsidR="008C6758" w:rsidRPr="001F5F56" w:rsidTr="00AB00D9">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5D24B5" w:rsidRPr="001F5F56" w:rsidRDefault="005D24B5" w:rsidP="005D24B5">
            <w:pPr>
              <w:rPr>
                <w:sz w:val="22"/>
                <w:szCs w:val="22"/>
              </w:rPr>
            </w:pPr>
            <w:r w:rsidRPr="001F5F56">
              <w:rPr>
                <w:sz w:val="22"/>
                <w:szCs w:val="22"/>
              </w:rPr>
              <w:t>ЮЗ</w:t>
            </w:r>
          </w:p>
        </w:tc>
        <w:tc>
          <w:tcPr>
            <w:tcW w:w="989" w:type="pct"/>
            <w:tcBorders>
              <w:top w:val="nil"/>
              <w:left w:val="nil"/>
              <w:bottom w:val="single" w:sz="4" w:space="0" w:color="000000"/>
              <w:right w:val="single" w:sz="4" w:space="0" w:color="000000"/>
            </w:tcBorders>
            <w:shd w:val="clear" w:color="auto" w:fill="auto"/>
            <w:hideMark/>
          </w:tcPr>
          <w:p w:rsidR="005D24B5" w:rsidRPr="001F5F56" w:rsidRDefault="005D24B5" w:rsidP="005D24B5">
            <w:pPr>
              <w:jc w:val="center"/>
              <w:rPr>
                <w:sz w:val="22"/>
                <w:szCs w:val="22"/>
              </w:rPr>
            </w:pPr>
            <w:r w:rsidRPr="001F5F56">
              <w:rPr>
                <w:sz w:val="22"/>
                <w:szCs w:val="22"/>
              </w:rPr>
              <w:t>23</w:t>
            </w:r>
          </w:p>
        </w:tc>
      </w:tr>
      <w:tr w:rsidR="008C6758" w:rsidRPr="001F5F56" w:rsidTr="00AB00D9">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5D24B5" w:rsidRPr="001F5F56" w:rsidRDefault="005D24B5" w:rsidP="005D24B5">
            <w:pPr>
              <w:rPr>
                <w:sz w:val="22"/>
                <w:szCs w:val="22"/>
              </w:rPr>
            </w:pPr>
            <w:r w:rsidRPr="001F5F56">
              <w:rPr>
                <w:sz w:val="22"/>
                <w:szCs w:val="22"/>
              </w:rPr>
              <w:t>З</w:t>
            </w:r>
          </w:p>
        </w:tc>
        <w:tc>
          <w:tcPr>
            <w:tcW w:w="989" w:type="pct"/>
            <w:tcBorders>
              <w:top w:val="nil"/>
              <w:left w:val="nil"/>
              <w:bottom w:val="single" w:sz="4" w:space="0" w:color="000000"/>
              <w:right w:val="single" w:sz="4" w:space="0" w:color="000000"/>
            </w:tcBorders>
            <w:shd w:val="clear" w:color="auto" w:fill="auto"/>
            <w:hideMark/>
          </w:tcPr>
          <w:p w:rsidR="005D24B5" w:rsidRPr="001F5F56" w:rsidRDefault="005D24B5" w:rsidP="005D24B5">
            <w:pPr>
              <w:jc w:val="center"/>
              <w:rPr>
                <w:sz w:val="22"/>
                <w:szCs w:val="22"/>
              </w:rPr>
            </w:pPr>
            <w:r w:rsidRPr="001F5F56">
              <w:rPr>
                <w:sz w:val="22"/>
                <w:szCs w:val="22"/>
              </w:rPr>
              <w:t>18</w:t>
            </w:r>
          </w:p>
        </w:tc>
      </w:tr>
      <w:tr w:rsidR="008C6758" w:rsidRPr="001F5F56" w:rsidTr="00AB00D9">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5D24B5" w:rsidRPr="001F5F56" w:rsidRDefault="005D24B5" w:rsidP="005D24B5">
            <w:pPr>
              <w:rPr>
                <w:sz w:val="22"/>
                <w:szCs w:val="22"/>
              </w:rPr>
            </w:pPr>
            <w:r w:rsidRPr="001F5F56">
              <w:rPr>
                <w:sz w:val="22"/>
                <w:szCs w:val="22"/>
              </w:rPr>
              <w:t>СЗ</w:t>
            </w:r>
          </w:p>
        </w:tc>
        <w:tc>
          <w:tcPr>
            <w:tcW w:w="989" w:type="pct"/>
            <w:tcBorders>
              <w:top w:val="nil"/>
              <w:left w:val="nil"/>
              <w:bottom w:val="single" w:sz="4" w:space="0" w:color="000000"/>
              <w:right w:val="single" w:sz="4" w:space="0" w:color="000000"/>
            </w:tcBorders>
            <w:shd w:val="clear" w:color="auto" w:fill="auto"/>
            <w:hideMark/>
          </w:tcPr>
          <w:p w:rsidR="005D24B5" w:rsidRPr="001F5F56" w:rsidRDefault="005D24B5" w:rsidP="005D24B5">
            <w:pPr>
              <w:jc w:val="center"/>
              <w:rPr>
                <w:sz w:val="22"/>
                <w:szCs w:val="22"/>
              </w:rPr>
            </w:pPr>
            <w:r w:rsidRPr="001F5F56">
              <w:rPr>
                <w:sz w:val="22"/>
                <w:szCs w:val="22"/>
              </w:rPr>
              <w:t>8</w:t>
            </w:r>
          </w:p>
        </w:tc>
      </w:tr>
      <w:tr w:rsidR="005D24B5" w:rsidRPr="001F5F56" w:rsidTr="00AB00D9">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5D24B5" w:rsidRPr="001F5F56" w:rsidRDefault="005D24B5" w:rsidP="005D24B5">
            <w:pPr>
              <w:rPr>
                <w:sz w:val="22"/>
                <w:szCs w:val="22"/>
              </w:rPr>
            </w:pPr>
            <w:r w:rsidRPr="001F5F56">
              <w:rPr>
                <w:sz w:val="22"/>
                <w:szCs w:val="22"/>
              </w:rPr>
              <w:t>Скорость ветра (по средним многолетним данным), повторяемость превышения которой составляет 5 %, м/с</w:t>
            </w:r>
          </w:p>
        </w:tc>
        <w:tc>
          <w:tcPr>
            <w:tcW w:w="989" w:type="pct"/>
            <w:tcBorders>
              <w:top w:val="nil"/>
              <w:left w:val="nil"/>
              <w:bottom w:val="single" w:sz="4" w:space="0" w:color="000000"/>
              <w:right w:val="single" w:sz="4" w:space="0" w:color="000000"/>
            </w:tcBorders>
            <w:shd w:val="clear" w:color="auto" w:fill="auto"/>
            <w:hideMark/>
          </w:tcPr>
          <w:p w:rsidR="005D24B5" w:rsidRPr="001F5F56" w:rsidRDefault="005D24B5" w:rsidP="005D24B5">
            <w:pPr>
              <w:jc w:val="center"/>
              <w:rPr>
                <w:sz w:val="22"/>
                <w:szCs w:val="22"/>
              </w:rPr>
            </w:pPr>
            <w:r w:rsidRPr="001F5F56">
              <w:rPr>
                <w:sz w:val="22"/>
                <w:szCs w:val="22"/>
              </w:rPr>
              <w:t>4,00</w:t>
            </w:r>
          </w:p>
        </w:tc>
      </w:tr>
    </w:tbl>
    <w:p w:rsidR="005D24B5" w:rsidRPr="001F5F56" w:rsidRDefault="005D24B5" w:rsidP="007A3304">
      <w:pPr>
        <w:pStyle w:val="affe"/>
      </w:pPr>
    </w:p>
    <w:p w:rsidR="00F35102" w:rsidRPr="001F5F56" w:rsidRDefault="00F35102" w:rsidP="00F35102">
      <w:pPr>
        <w:pStyle w:val="24"/>
        <w:tabs>
          <w:tab w:val="num" w:pos="369"/>
        </w:tabs>
      </w:pPr>
      <w:bookmarkStart w:id="123" w:name="_Toc163742939"/>
      <w:bookmarkStart w:id="124" w:name="_Toc177047745"/>
      <w:bookmarkStart w:id="125" w:name="_Toc156671790"/>
      <w:r w:rsidRPr="001F5F56">
        <w:t>Качество атмосферного воздуха</w:t>
      </w:r>
      <w:bookmarkEnd w:id="123"/>
      <w:bookmarkEnd w:id="124"/>
      <w:r w:rsidRPr="001F5F56">
        <w:t xml:space="preserve"> </w:t>
      </w:r>
      <w:bookmarkEnd w:id="125"/>
    </w:p>
    <w:p w:rsidR="00F35102" w:rsidRPr="001F5F56" w:rsidRDefault="00F35102" w:rsidP="00F35102">
      <w:pPr>
        <w:pStyle w:val="affe"/>
      </w:pPr>
      <w:r w:rsidRPr="001F5F56">
        <w:t>Атмосферный воздух - один из основных компонентов окружающей природной среды, загрязнение, которого оказывает негативное воздействие на состояние здоровья населения, деградацию растительного и животного мира.</w:t>
      </w:r>
    </w:p>
    <w:p w:rsidR="00F35102" w:rsidRPr="001F5F56" w:rsidRDefault="00F35102" w:rsidP="00F35102">
      <w:pPr>
        <w:pStyle w:val="affe"/>
      </w:pPr>
      <w:r w:rsidRPr="001F5F56">
        <w:t xml:space="preserve">Загрязнение атмосферы представляет собой главную опасность в загрязнении окружающей среды. Высокая мобильность атмосферных масс способствует миграции загрязняющих веществ на территорию, непосредственно не контактирующую с промышленными объектами, и является опосредованным источником загрязнения других природных компонентов окружающей среды - почвогрунтов и поверхностных вод. На величину концентраций вредных примесей в атмосфере влияют в частности смена направления и скорости ветра, определяющие перенос и рассеивание примесей в воздухе. Способствует атмосферному загрязнению и температурные инверсии, препятствующие </w:t>
      </w:r>
      <w:r w:rsidRPr="001F5F56">
        <w:lastRenderedPageBreak/>
        <w:t>развитию вертикальных движений воздуха, что может приводить к образованию зон с повышенным содержанием примесей в приземном слое атмосферы.</w:t>
      </w:r>
    </w:p>
    <w:p w:rsidR="00AD1353" w:rsidRPr="001F5F56" w:rsidRDefault="00AD1353" w:rsidP="00AD1353">
      <w:pPr>
        <w:ind w:firstLine="709"/>
        <w:jc w:val="both"/>
      </w:pPr>
      <w:r w:rsidRPr="001F5F56">
        <w:t xml:space="preserve">Сведения о фоновых концентрациях загрязняющих (вредных) веществ по данным ФГБУ «Якутское УГМС» (письмо от 14.12.2023 № 25-05-386, приложение Ф, тома 1.2, </w:t>
      </w:r>
      <w:r w:rsidRPr="001F5F56">
        <w:br/>
        <w:t>ш: ЧОНФ.ГАЗ-КГС.</w:t>
      </w:r>
      <w:r w:rsidR="008C6758" w:rsidRPr="001F5F56">
        <w:t>107</w:t>
      </w:r>
      <w:r w:rsidRPr="001F5F56">
        <w:t xml:space="preserve">-П-ОВОС.02.00) представлены в таблице 2.12. </w:t>
      </w:r>
    </w:p>
    <w:p w:rsidR="00AD1353" w:rsidRPr="001F5F56" w:rsidRDefault="00AD1353" w:rsidP="00AD1353">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Pr="001F5F56">
        <w:rPr>
          <w:noProof/>
        </w:rPr>
        <w:t>2</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Pr="001F5F56">
        <w:rPr>
          <w:noProof/>
        </w:rPr>
        <w:t>12</w:t>
      </w:r>
      <w:r w:rsidR="00063507">
        <w:rPr>
          <w:noProof/>
        </w:rPr>
        <w:fldChar w:fldCharType="end"/>
      </w:r>
      <w:r w:rsidRPr="001F5F56">
        <w:t xml:space="preserve"> </w:t>
      </w:r>
      <w:r w:rsidRPr="001F5F56">
        <w:noBreakHyphen/>
        <w:t xml:space="preserve"> </w:t>
      </w:r>
      <w:r w:rsidRPr="001F5F56">
        <w:rPr>
          <w:bCs/>
          <w:szCs w:val="24"/>
        </w:rPr>
        <w:t>Фоновые концентрации вредных веществ в атмосферном воздухе</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36"/>
        <w:gridCol w:w="2786"/>
        <w:gridCol w:w="2788"/>
      </w:tblGrid>
      <w:tr w:rsidR="008C6758" w:rsidRPr="001F5F56" w:rsidTr="00955F71">
        <w:trPr>
          <w:trHeight w:val="20"/>
          <w:tblHeader/>
          <w:jc w:val="center"/>
        </w:trPr>
        <w:tc>
          <w:tcPr>
            <w:tcW w:w="2069" w:type="pct"/>
            <w:shd w:val="clear" w:color="auto" w:fill="auto"/>
            <w:vAlign w:val="center"/>
          </w:tcPr>
          <w:p w:rsidR="00AD1353" w:rsidRPr="001F5F56" w:rsidRDefault="00AD1353" w:rsidP="00AD1353">
            <w:pPr>
              <w:jc w:val="center"/>
              <w:rPr>
                <w:bCs/>
                <w:sz w:val="20"/>
              </w:rPr>
            </w:pPr>
            <w:r w:rsidRPr="001F5F56">
              <w:rPr>
                <w:bCs/>
                <w:sz w:val="20"/>
              </w:rPr>
              <w:t>Загрязняющее вещество</w:t>
            </w:r>
          </w:p>
        </w:tc>
        <w:tc>
          <w:tcPr>
            <w:tcW w:w="1464" w:type="pct"/>
            <w:shd w:val="clear" w:color="auto" w:fill="auto"/>
            <w:vAlign w:val="center"/>
          </w:tcPr>
          <w:p w:rsidR="00AD1353" w:rsidRPr="001F5F56" w:rsidRDefault="00AD1353" w:rsidP="00AD1353">
            <w:pPr>
              <w:jc w:val="center"/>
              <w:rPr>
                <w:bCs/>
                <w:sz w:val="20"/>
                <w:vertAlign w:val="superscript"/>
              </w:rPr>
            </w:pPr>
            <w:r w:rsidRPr="001F5F56">
              <w:rPr>
                <w:bCs/>
                <w:sz w:val="20"/>
              </w:rPr>
              <w:t>Единицы измерения</w:t>
            </w:r>
          </w:p>
        </w:tc>
        <w:tc>
          <w:tcPr>
            <w:tcW w:w="1466" w:type="pct"/>
            <w:shd w:val="clear" w:color="auto" w:fill="auto"/>
            <w:vAlign w:val="center"/>
          </w:tcPr>
          <w:p w:rsidR="00AD1353" w:rsidRPr="001F5F56" w:rsidRDefault="00AD1353" w:rsidP="00AD1353">
            <w:pPr>
              <w:jc w:val="center"/>
              <w:rPr>
                <w:bCs/>
                <w:sz w:val="20"/>
              </w:rPr>
            </w:pPr>
            <w:r w:rsidRPr="001F5F56">
              <w:rPr>
                <w:bCs/>
                <w:sz w:val="20"/>
              </w:rPr>
              <w:t>Концентрация</w:t>
            </w:r>
          </w:p>
        </w:tc>
      </w:tr>
      <w:tr w:rsidR="008C6758" w:rsidRPr="001F5F56" w:rsidTr="00955F71">
        <w:trPr>
          <w:trHeight w:val="20"/>
          <w:jc w:val="center"/>
        </w:trPr>
        <w:tc>
          <w:tcPr>
            <w:tcW w:w="2069" w:type="pct"/>
            <w:shd w:val="clear" w:color="auto" w:fill="auto"/>
            <w:vAlign w:val="center"/>
          </w:tcPr>
          <w:p w:rsidR="00AD1353" w:rsidRPr="001F5F56" w:rsidRDefault="00AD1353" w:rsidP="00AD1353">
            <w:pPr>
              <w:rPr>
                <w:sz w:val="20"/>
              </w:rPr>
            </w:pPr>
            <w:r w:rsidRPr="001F5F56">
              <w:rPr>
                <w:sz w:val="20"/>
              </w:rPr>
              <w:t>Взвешенные вещества (пыль)</w:t>
            </w:r>
          </w:p>
        </w:tc>
        <w:tc>
          <w:tcPr>
            <w:tcW w:w="1464" w:type="pct"/>
            <w:shd w:val="clear" w:color="auto" w:fill="auto"/>
            <w:vAlign w:val="center"/>
          </w:tcPr>
          <w:p w:rsidR="00AD1353" w:rsidRPr="001F5F56" w:rsidRDefault="00AD1353" w:rsidP="00AD1353">
            <w:pPr>
              <w:jc w:val="center"/>
              <w:rPr>
                <w:sz w:val="20"/>
              </w:rPr>
            </w:pPr>
            <w:r w:rsidRPr="001F5F56">
              <w:rPr>
                <w:sz w:val="20"/>
              </w:rPr>
              <w:t>мг/м</w:t>
            </w:r>
            <w:r w:rsidRPr="001F5F56">
              <w:rPr>
                <w:sz w:val="20"/>
                <w:vertAlign w:val="superscript"/>
              </w:rPr>
              <w:t>3</w:t>
            </w:r>
          </w:p>
        </w:tc>
        <w:tc>
          <w:tcPr>
            <w:tcW w:w="1466" w:type="pct"/>
            <w:shd w:val="clear" w:color="auto" w:fill="auto"/>
            <w:vAlign w:val="center"/>
          </w:tcPr>
          <w:p w:rsidR="00AD1353" w:rsidRPr="001F5F56" w:rsidRDefault="00AD1353" w:rsidP="00AD1353">
            <w:pPr>
              <w:jc w:val="center"/>
              <w:rPr>
                <w:sz w:val="20"/>
              </w:rPr>
            </w:pPr>
            <w:r w:rsidRPr="001F5F56">
              <w:rPr>
                <w:sz w:val="20"/>
              </w:rPr>
              <w:t>0,192</w:t>
            </w:r>
          </w:p>
        </w:tc>
      </w:tr>
      <w:tr w:rsidR="008C6758" w:rsidRPr="001F5F56" w:rsidTr="00955F71">
        <w:trPr>
          <w:trHeight w:val="20"/>
          <w:jc w:val="center"/>
        </w:trPr>
        <w:tc>
          <w:tcPr>
            <w:tcW w:w="2069" w:type="pct"/>
            <w:shd w:val="clear" w:color="auto" w:fill="auto"/>
            <w:vAlign w:val="center"/>
          </w:tcPr>
          <w:p w:rsidR="00AD1353" w:rsidRPr="001F5F56" w:rsidRDefault="00AD1353" w:rsidP="00AD1353">
            <w:pPr>
              <w:rPr>
                <w:sz w:val="20"/>
              </w:rPr>
            </w:pPr>
            <w:r w:rsidRPr="001F5F56">
              <w:rPr>
                <w:sz w:val="20"/>
              </w:rPr>
              <w:t>Диоксид серы</w:t>
            </w:r>
          </w:p>
        </w:tc>
        <w:tc>
          <w:tcPr>
            <w:tcW w:w="1464" w:type="pct"/>
            <w:shd w:val="clear" w:color="auto" w:fill="auto"/>
            <w:vAlign w:val="center"/>
          </w:tcPr>
          <w:p w:rsidR="00AD1353" w:rsidRPr="001F5F56" w:rsidRDefault="00AD1353" w:rsidP="00AD1353">
            <w:pPr>
              <w:jc w:val="center"/>
              <w:rPr>
                <w:sz w:val="20"/>
              </w:rPr>
            </w:pPr>
            <w:r w:rsidRPr="001F5F56">
              <w:rPr>
                <w:sz w:val="20"/>
              </w:rPr>
              <w:t>мг/м</w:t>
            </w:r>
            <w:r w:rsidRPr="001F5F56">
              <w:rPr>
                <w:sz w:val="20"/>
                <w:vertAlign w:val="superscript"/>
              </w:rPr>
              <w:t>3</w:t>
            </w:r>
          </w:p>
        </w:tc>
        <w:tc>
          <w:tcPr>
            <w:tcW w:w="1466" w:type="pct"/>
            <w:shd w:val="clear" w:color="auto" w:fill="auto"/>
            <w:vAlign w:val="center"/>
          </w:tcPr>
          <w:p w:rsidR="00AD1353" w:rsidRPr="001F5F56" w:rsidRDefault="00AD1353" w:rsidP="00AD1353">
            <w:pPr>
              <w:jc w:val="center"/>
              <w:rPr>
                <w:sz w:val="20"/>
              </w:rPr>
            </w:pPr>
            <w:r w:rsidRPr="001F5F56">
              <w:rPr>
                <w:sz w:val="20"/>
              </w:rPr>
              <w:t>0,020</w:t>
            </w:r>
          </w:p>
        </w:tc>
      </w:tr>
      <w:tr w:rsidR="008C6758" w:rsidRPr="001F5F56" w:rsidTr="00955F71">
        <w:trPr>
          <w:trHeight w:val="20"/>
          <w:jc w:val="center"/>
        </w:trPr>
        <w:tc>
          <w:tcPr>
            <w:tcW w:w="2069" w:type="pct"/>
            <w:shd w:val="clear" w:color="auto" w:fill="auto"/>
            <w:vAlign w:val="center"/>
          </w:tcPr>
          <w:p w:rsidR="00AD1353" w:rsidRPr="001F5F56" w:rsidRDefault="00AD1353" w:rsidP="00AD1353">
            <w:pPr>
              <w:rPr>
                <w:sz w:val="20"/>
              </w:rPr>
            </w:pPr>
            <w:r w:rsidRPr="001F5F56">
              <w:rPr>
                <w:sz w:val="20"/>
              </w:rPr>
              <w:t>Диоксид азота</w:t>
            </w:r>
          </w:p>
        </w:tc>
        <w:tc>
          <w:tcPr>
            <w:tcW w:w="1464" w:type="pct"/>
            <w:shd w:val="clear" w:color="auto" w:fill="auto"/>
            <w:vAlign w:val="center"/>
          </w:tcPr>
          <w:p w:rsidR="00AD1353" w:rsidRPr="001F5F56" w:rsidRDefault="00AD1353" w:rsidP="00AD1353">
            <w:pPr>
              <w:jc w:val="center"/>
              <w:rPr>
                <w:sz w:val="20"/>
              </w:rPr>
            </w:pPr>
            <w:r w:rsidRPr="001F5F56">
              <w:rPr>
                <w:sz w:val="20"/>
              </w:rPr>
              <w:t>мг/м</w:t>
            </w:r>
            <w:r w:rsidRPr="001F5F56">
              <w:rPr>
                <w:sz w:val="20"/>
                <w:vertAlign w:val="superscript"/>
              </w:rPr>
              <w:t>3</w:t>
            </w:r>
          </w:p>
        </w:tc>
        <w:tc>
          <w:tcPr>
            <w:tcW w:w="1466" w:type="pct"/>
            <w:shd w:val="clear" w:color="auto" w:fill="auto"/>
            <w:vAlign w:val="center"/>
          </w:tcPr>
          <w:p w:rsidR="00AD1353" w:rsidRPr="001F5F56" w:rsidRDefault="00AD1353" w:rsidP="00AD1353">
            <w:pPr>
              <w:jc w:val="center"/>
              <w:rPr>
                <w:sz w:val="20"/>
              </w:rPr>
            </w:pPr>
            <w:r w:rsidRPr="001F5F56">
              <w:rPr>
                <w:sz w:val="20"/>
              </w:rPr>
              <w:t>0,043</w:t>
            </w:r>
          </w:p>
        </w:tc>
      </w:tr>
      <w:tr w:rsidR="008C6758" w:rsidRPr="001F5F56" w:rsidTr="00955F71">
        <w:trPr>
          <w:trHeight w:val="20"/>
          <w:jc w:val="center"/>
        </w:trPr>
        <w:tc>
          <w:tcPr>
            <w:tcW w:w="2069" w:type="pct"/>
            <w:shd w:val="clear" w:color="auto" w:fill="auto"/>
            <w:vAlign w:val="center"/>
          </w:tcPr>
          <w:p w:rsidR="00AD1353" w:rsidRPr="001F5F56" w:rsidRDefault="00AD1353" w:rsidP="00AD1353">
            <w:pPr>
              <w:rPr>
                <w:sz w:val="20"/>
              </w:rPr>
            </w:pPr>
            <w:r w:rsidRPr="001F5F56">
              <w:rPr>
                <w:sz w:val="20"/>
              </w:rPr>
              <w:t>Оксид азота</w:t>
            </w:r>
          </w:p>
        </w:tc>
        <w:tc>
          <w:tcPr>
            <w:tcW w:w="1464" w:type="pct"/>
            <w:shd w:val="clear" w:color="auto" w:fill="auto"/>
            <w:vAlign w:val="center"/>
          </w:tcPr>
          <w:p w:rsidR="00AD1353" w:rsidRPr="001F5F56" w:rsidRDefault="00AD1353" w:rsidP="00AD1353">
            <w:pPr>
              <w:jc w:val="center"/>
              <w:rPr>
                <w:sz w:val="20"/>
              </w:rPr>
            </w:pPr>
            <w:r w:rsidRPr="001F5F56">
              <w:rPr>
                <w:sz w:val="20"/>
              </w:rPr>
              <w:t>мг/м</w:t>
            </w:r>
            <w:r w:rsidRPr="001F5F56">
              <w:rPr>
                <w:sz w:val="20"/>
                <w:vertAlign w:val="superscript"/>
              </w:rPr>
              <w:t>3</w:t>
            </w:r>
          </w:p>
        </w:tc>
        <w:tc>
          <w:tcPr>
            <w:tcW w:w="1466" w:type="pct"/>
            <w:shd w:val="clear" w:color="auto" w:fill="auto"/>
            <w:vAlign w:val="center"/>
          </w:tcPr>
          <w:p w:rsidR="00AD1353" w:rsidRPr="001F5F56" w:rsidRDefault="00AD1353" w:rsidP="00AD1353">
            <w:pPr>
              <w:jc w:val="center"/>
              <w:rPr>
                <w:sz w:val="20"/>
              </w:rPr>
            </w:pPr>
            <w:r w:rsidRPr="001F5F56">
              <w:rPr>
                <w:sz w:val="20"/>
              </w:rPr>
              <w:t>0,048</w:t>
            </w:r>
          </w:p>
        </w:tc>
      </w:tr>
      <w:tr w:rsidR="008C6758" w:rsidRPr="001F5F56" w:rsidTr="00955F71">
        <w:trPr>
          <w:trHeight w:val="20"/>
          <w:jc w:val="center"/>
        </w:trPr>
        <w:tc>
          <w:tcPr>
            <w:tcW w:w="2069" w:type="pct"/>
            <w:shd w:val="clear" w:color="auto" w:fill="auto"/>
            <w:vAlign w:val="center"/>
          </w:tcPr>
          <w:p w:rsidR="00AD1353" w:rsidRPr="001F5F56" w:rsidRDefault="00AD1353" w:rsidP="00AD1353">
            <w:pPr>
              <w:rPr>
                <w:sz w:val="20"/>
              </w:rPr>
            </w:pPr>
            <w:r w:rsidRPr="001F5F56">
              <w:rPr>
                <w:sz w:val="20"/>
              </w:rPr>
              <w:t>Оксид углерода</w:t>
            </w:r>
          </w:p>
        </w:tc>
        <w:tc>
          <w:tcPr>
            <w:tcW w:w="1464" w:type="pct"/>
            <w:shd w:val="clear" w:color="auto" w:fill="auto"/>
            <w:vAlign w:val="center"/>
          </w:tcPr>
          <w:p w:rsidR="00AD1353" w:rsidRPr="001F5F56" w:rsidRDefault="00AD1353" w:rsidP="00AD1353">
            <w:pPr>
              <w:jc w:val="center"/>
              <w:rPr>
                <w:sz w:val="20"/>
              </w:rPr>
            </w:pPr>
            <w:r w:rsidRPr="001F5F56">
              <w:rPr>
                <w:sz w:val="20"/>
              </w:rPr>
              <w:t>мг/м</w:t>
            </w:r>
            <w:r w:rsidRPr="001F5F56">
              <w:rPr>
                <w:sz w:val="20"/>
                <w:vertAlign w:val="superscript"/>
              </w:rPr>
              <w:t>3</w:t>
            </w:r>
          </w:p>
        </w:tc>
        <w:tc>
          <w:tcPr>
            <w:tcW w:w="1466" w:type="pct"/>
            <w:shd w:val="clear" w:color="auto" w:fill="auto"/>
            <w:vAlign w:val="center"/>
          </w:tcPr>
          <w:p w:rsidR="00AD1353" w:rsidRPr="001F5F56" w:rsidRDefault="00AD1353" w:rsidP="00AD1353">
            <w:pPr>
              <w:jc w:val="center"/>
              <w:rPr>
                <w:sz w:val="20"/>
              </w:rPr>
            </w:pPr>
            <w:r w:rsidRPr="001F5F56">
              <w:rPr>
                <w:sz w:val="20"/>
              </w:rPr>
              <w:t>1,2</w:t>
            </w:r>
          </w:p>
        </w:tc>
      </w:tr>
    </w:tbl>
    <w:p w:rsidR="00F35102" w:rsidRPr="001F5F56" w:rsidRDefault="00AD1353" w:rsidP="00AD1353">
      <w:pPr>
        <w:spacing w:before="120"/>
        <w:ind w:firstLine="709"/>
        <w:jc w:val="both"/>
      </w:pPr>
      <w:r w:rsidRPr="001F5F56">
        <w:t>Предоставленные значения фоновых концентраций соответствуют нормативам и не превышают предельно допустимые концентрации загрязняющих веществ в атмосферном воздухе городских и сельских поселений (СанПиН 1.2.3685-21 таблица 1.1).</w:t>
      </w:r>
    </w:p>
    <w:p w:rsidR="00F35102" w:rsidRPr="001F5F56" w:rsidRDefault="00F35102" w:rsidP="00F35102">
      <w:pPr>
        <w:pStyle w:val="24"/>
        <w:tabs>
          <w:tab w:val="num" w:pos="369"/>
        </w:tabs>
      </w:pPr>
      <w:bookmarkStart w:id="126" w:name="_Toc26200322"/>
      <w:bookmarkStart w:id="127" w:name="_Toc27580630"/>
      <w:bookmarkStart w:id="128" w:name="_Toc156671791"/>
      <w:bookmarkStart w:id="129" w:name="_Toc163742940"/>
      <w:bookmarkStart w:id="130" w:name="_Toc177047746"/>
      <w:r w:rsidRPr="001F5F56">
        <w:t>Оценка радиационно-экологической обстановки территории</w:t>
      </w:r>
      <w:bookmarkEnd w:id="126"/>
      <w:bookmarkEnd w:id="127"/>
      <w:bookmarkEnd w:id="128"/>
      <w:bookmarkEnd w:id="129"/>
      <w:bookmarkEnd w:id="130"/>
      <w:r w:rsidRPr="001F5F56">
        <w:t xml:space="preserve"> </w:t>
      </w:r>
    </w:p>
    <w:p w:rsidR="00F35102" w:rsidRPr="001F5F56" w:rsidRDefault="00F35102" w:rsidP="00F35102">
      <w:pPr>
        <w:pStyle w:val="affe"/>
      </w:pPr>
      <w:r w:rsidRPr="001F5F56">
        <w:t>С учётом специфики проектируемого объекта в ходе инженерно-экологических изысканий территории были выполнены и проанализированные следующие виды радиологических измерений:</w:t>
      </w:r>
    </w:p>
    <w:p w:rsidR="00F35102" w:rsidRPr="001F5F56" w:rsidRDefault="00F35102" w:rsidP="00F35102">
      <w:pPr>
        <w:pStyle w:val="affe"/>
      </w:pPr>
      <w:r w:rsidRPr="001F5F56">
        <w:t>–</w:t>
      </w:r>
      <w:r w:rsidRPr="001F5F56">
        <w:tab/>
        <w:t>гамма-съемка местности, с целью выявления возможных радиационных аномалий, включая измерения мощности эквивалентной дозы внешнего гамма-излучения (МЭД), на площадках радиационного контроля;</w:t>
      </w:r>
    </w:p>
    <w:p w:rsidR="00F35102" w:rsidRPr="001F5F56" w:rsidRDefault="00F35102" w:rsidP="00F35102">
      <w:pPr>
        <w:pStyle w:val="affe"/>
      </w:pPr>
      <w:r w:rsidRPr="001F5F56">
        <w:t>–</w:t>
      </w:r>
      <w:r w:rsidRPr="001F5F56">
        <w:tab/>
        <w:t>исследования удельной эффективной активности и удельной активности естественных радионуклидов (ЕРН) и техногенных радионуклидов (радий-226, торий-232, калий-40, цезий-137) в пробах почв.</w:t>
      </w:r>
    </w:p>
    <w:p w:rsidR="00F35102" w:rsidRPr="001F5F56" w:rsidRDefault="00F35102" w:rsidP="00F35102">
      <w:pPr>
        <w:pStyle w:val="affe"/>
        <w:rPr>
          <w:u w:val="single"/>
        </w:rPr>
      </w:pPr>
      <w:r w:rsidRPr="001F5F56">
        <w:rPr>
          <w:u w:val="single"/>
        </w:rPr>
        <w:t>Исследования мощности амбиентного эквивалента дозы внешнего гамма-излучения.</w:t>
      </w:r>
    </w:p>
    <w:p w:rsidR="00955F71" w:rsidRPr="001F5F56" w:rsidRDefault="00955F71" w:rsidP="00955F71">
      <w:pPr>
        <w:ind w:firstLine="709"/>
        <w:jc w:val="both"/>
      </w:pPr>
      <w:r w:rsidRPr="001F5F56">
        <w:t>Радиологические исследования территории планируемой застройки проводилось силами специализированной лаборатории радиационного контроля ООО «Центр Геокриологии МГУ», аттестат и область аккредитации приведены в приложении В</w:t>
      </w:r>
      <w:r w:rsidR="007A130E">
        <w:br/>
      </w:r>
      <w:r w:rsidRPr="001F5F56">
        <w:t xml:space="preserve">ш. ЧОНФ.ГАЗ-КГС.206.13-ИИ-ИЭИ.02.02.  </w:t>
      </w:r>
    </w:p>
    <w:p w:rsidR="00955F71" w:rsidRPr="001F5F56" w:rsidRDefault="00955F71" w:rsidP="00955F71">
      <w:pPr>
        <w:ind w:firstLine="709"/>
        <w:jc w:val="both"/>
      </w:pPr>
      <w:r w:rsidRPr="001F5F56">
        <w:t>Измерения по объекту проводились в пределах границ объекта изысканий.</w:t>
      </w:r>
    </w:p>
    <w:p w:rsidR="00955F71" w:rsidRPr="001F5F56" w:rsidRDefault="00955F71" w:rsidP="00955F71">
      <w:pPr>
        <w:ind w:firstLine="709"/>
        <w:jc w:val="both"/>
      </w:pPr>
      <w:r w:rsidRPr="001F5F56">
        <w:t xml:space="preserve">В ходе проведения инженерно-экологических изысканий, с целью установления радиационных аномалий, производилось сплошное радиологическое обследование участка изысканий в непрерывном поисковом режиме. </w:t>
      </w:r>
    </w:p>
    <w:p w:rsidR="00955F71" w:rsidRPr="001F5F56" w:rsidRDefault="00955F71" w:rsidP="00955F71">
      <w:pPr>
        <w:ind w:firstLine="709"/>
        <w:jc w:val="both"/>
        <w:rPr>
          <w:rFonts w:eastAsia="Calibri"/>
          <w:szCs w:val="24"/>
        </w:rPr>
      </w:pPr>
      <w:r w:rsidRPr="001F5F56">
        <w:t>Радиационных аномалий на участке проектирвоания не обнаружено. Минимальное значение МЭД с учетом погрешности составляет менее 0,1 мкЗв/час, максимальное значение МЭД с учетом погрешности - 0,14 мкЗв/час, среднее значение МЭД – 0,12 мкЗв/час (Приложение Р ш. ЧОНФ.ГАЗ-КГС.</w:t>
      </w:r>
      <w:r w:rsidR="008C6758" w:rsidRPr="001F5F56">
        <w:t>107</w:t>
      </w:r>
      <w:r w:rsidRPr="001F5F56">
        <w:t>-ИИ-ИЭИ.02.02).</w:t>
      </w:r>
      <w:r w:rsidRPr="001F5F56">
        <w:rPr>
          <w:rFonts w:eastAsia="Calibri"/>
          <w:szCs w:val="24"/>
        </w:rPr>
        <w:t xml:space="preserve"> </w:t>
      </w:r>
    </w:p>
    <w:p w:rsidR="00955F71" w:rsidRPr="001F5F56" w:rsidRDefault="00955F71" w:rsidP="00955F71">
      <w:pPr>
        <w:ind w:firstLine="709"/>
        <w:jc w:val="both"/>
        <w:rPr>
          <w:rFonts w:eastAsia="Calibri"/>
        </w:rPr>
      </w:pPr>
      <w:r w:rsidRPr="001F5F56">
        <w:rPr>
          <w:rFonts w:eastAsia="Calibri"/>
        </w:rPr>
        <w:t>Локальные радиационные аномалии на обследованной территории отсутствуют.</w:t>
      </w:r>
    </w:p>
    <w:p w:rsidR="00955F71" w:rsidRPr="001F5F56" w:rsidRDefault="00955F71" w:rsidP="00955F71">
      <w:pPr>
        <w:ind w:firstLine="709"/>
        <w:jc w:val="both"/>
      </w:pPr>
      <w:r w:rsidRPr="001F5F56">
        <w:t xml:space="preserve">В соответствии с МУ 2.6.12398-08 значение МЭД гамма-излучения на территории, предназначенной для строительства промышленных объектов, не должно превышать 0,6 мкЗв/ч. В соответствии с СП 11-102-97, нормальный уровень МЭД природных территорий, не должен превышать 0,3 мкЗв/ч. Исходя из вышеизложенного, можно сделать вывод, что радиационный фон территории проектируемого объекта соответствует нормам ПДУ. </w:t>
      </w:r>
    </w:p>
    <w:p w:rsidR="00955F71" w:rsidRPr="001F5F56" w:rsidRDefault="00955F71" w:rsidP="00955F71">
      <w:pPr>
        <w:ind w:firstLine="709"/>
        <w:jc w:val="both"/>
      </w:pPr>
      <w:r w:rsidRPr="001F5F56">
        <w:t>Дополнительно был выполнен запрос в Центр мониторинга загрязнения окружающей среды ФГБУ «Якутское УГМС» о радиационном загрязнений (Приложение Х, тома 1.2, ш: ЧОНФ.ГАЗ-КГС.</w:t>
      </w:r>
      <w:r w:rsidR="008C6758" w:rsidRPr="001F5F56">
        <w:t>107</w:t>
      </w:r>
      <w:r w:rsidRPr="001F5F56">
        <w:t>-П-ОВОС.02.00). Согласно предоставленным данным среднее значение МЭД гамма-излучения с поверхности земли составляет 0,12 мкЗв/час.</w:t>
      </w:r>
    </w:p>
    <w:p w:rsidR="00A202E6" w:rsidRPr="001F5F56" w:rsidRDefault="00955F71" w:rsidP="00955F71">
      <w:pPr>
        <w:ind w:firstLine="709"/>
        <w:jc w:val="both"/>
      </w:pPr>
      <w:r w:rsidRPr="001F5F56">
        <w:lastRenderedPageBreak/>
        <w:t>Полученные значения являются фоновыми для проектируемой территории и в дальнейшем используются при проведении экологического мониторинга.</w:t>
      </w:r>
    </w:p>
    <w:p w:rsidR="00F35102" w:rsidRPr="001F5F56" w:rsidRDefault="00F35102" w:rsidP="00F35102">
      <w:pPr>
        <w:pStyle w:val="24"/>
        <w:tabs>
          <w:tab w:val="num" w:pos="369"/>
        </w:tabs>
      </w:pPr>
      <w:bookmarkStart w:id="131" w:name="_Toc163742941"/>
      <w:bookmarkStart w:id="132" w:name="_Toc177047747"/>
      <w:r w:rsidRPr="001F5F56">
        <w:t>Почвенные условия</w:t>
      </w:r>
      <w:bookmarkEnd w:id="131"/>
      <w:bookmarkEnd w:id="132"/>
    </w:p>
    <w:p w:rsidR="00F35102" w:rsidRPr="001F5F56" w:rsidRDefault="00F35102" w:rsidP="00F35102">
      <w:pPr>
        <w:pStyle w:val="affe"/>
      </w:pPr>
      <w:r w:rsidRPr="001F5F56">
        <w:t>Район производства работ относится к Бореальному географическому поясу, Восточно-Сибирской мерзлотно-таежной почвенно-биоклиматической области, к зоне таежных мерзлотных и палевых почв средней тайги, почвенно-климатической фации холодных мерзлотных почв, Среднесибирской провинции (Национальный атлас России, Том 2).</w:t>
      </w:r>
    </w:p>
    <w:p w:rsidR="00F35102" w:rsidRPr="001F5F56" w:rsidRDefault="00F35102" w:rsidP="00F35102">
      <w:pPr>
        <w:pStyle w:val="affe"/>
      </w:pPr>
      <w:r w:rsidRPr="001F5F56">
        <w:t>Бореальный пояс. Этот пояс с умеренно-холодным климатом, господством таежной лесной растительности.</w:t>
      </w:r>
    </w:p>
    <w:p w:rsidR="00F35102" w:rsidRPr="001F5F56" w:rsidRDefault="00F35102" w:rsidP="00F35102">
      <w:pPr>
        <w:pStyle w:val="affe"/>
      </w:pPr>
      <w:r w:rsidRPr="001F5F56">
        <w:t>Восточно-Сибирская мерзлотно-таежная область расположена к востоку от Енисея в пределах Средней и Восточной Сибири. Особенности области — экстраконтинентальный, относительно сухой, холодный климат, распространение многолетней мерзлоты, преобладание горного рельефа, значительная роль в почвообразовании разнообразных коренных пород, многие из которых богаты основаниями. Природная растительность представлена светлохвойной лиственничной тайгой. Почвы находятся в мерзлотном состоянии 7–8 месяцев, что снижает темп биологического круговорота веществ.</w:t>
      </w:r>
    </w:p>
    <w:p w:rsidR="00F35102" w:rsidRPr="001F5F56" w:rsidRDefault="00F35102" w:rsidP="00F35102">
      <w:pPr>
        <w:pStyle w:val="affe"/>
      </w:pPr>
      <w:r w:rsidRPr="001F5F56">
        <w:t>Ведущими зональными факторами почвообразования на исследованной территории являются:</w:t>
      </w:r>
    </w:p>
    <w:p w:rsidR="00F35102" w:rsidRPr="001F5F56" w:rsidRDefault="00F35102" w:rsidP="00217C20">
      <w:pPr>
        <w:pStyle w:val="affe"/>
        <w:numPr>
          <w:ilvl w:val="0"/>
          <w:numId w:val="206"/>
        </w:numPr>
      </w:pPr>
      <w:r w:rsidRPr="001F5F56">
        <w:t>абиотические – климат (особенности увлажнения и термического режима), строение поверхности (материнские почвообразовательные породы);</w:t>
      </w:r>
    </w:p>
    <w:p w:rsidR="00F35102" w:rsidRPr="001F5F56" w:rsidRDefault="00F35102" w:rsidP="00217C20">
      <w:pPr>
        <w:pStyle w:val="affe"/>
        <w:numPr>
          <w:ilvl w:val="0"/>
          <w:numId w:val="206"/>
        </w:numPr>
      </w:pPr>
      <w:r w:rsidRPr="001F5F56">
        <w:t xml:space="preserve">биотические – растительный покров. </w:t>
      </w:r>
    </w:p>
    <w:p w:rsidR="00F35102" w:rsidRPr="001F5F56" w:rsidRDefault="00F35102" w:rsidP="00F35102">
      <w:pPr>
        <w:pStyle w:val="affe"/>
      </w:pPr>
      <w:r w:rsidRPr="001F5F56">
        <w:t>Почвообразование на изыскиваемой территории состоит из следующих почвообразовательных процессов:</w:t>
      </w:r>
    </w:p>
    <w:p w:rsidR="00F35102" w:rsidRPr="001F5F56" w:rsidRDefault="00F35102" w:rsidP="00F35102">
      <w:pPr>
        <w:pStyle w:val="affe"/>
      </w:pPr>
      <w:r w:rsidRPr="001F5F56">
        <w:t>Подстилкообразование – процесс накопления на поверхности почвы слоя органического вещества (горизонта подстилки O), находящегося по вертикальным слоям и во времени (по сезонам года) на различных стадиях разложения (подстилка, тундровый или степной войлок, очёс мхов).</w:t>
      </w:r>
    </w:p>
    <w:p w:rsidR="00F35102" w:rsidRPr="001F5F56" w:rsidRDefault="00F35102" w:rsidP="00F35102">
      <w:pPr>
        <w:pStyle w:val="affe"/>
      </w:pPr>
      <w:r w:rsidRPr="001F5F56">
        <w:t>Грубогумусово-аккумулятивный процесс представляет собой внутрипочвенную аккумуляцию тесно связанного с минеральной частью почвы гумуса в результате разложения растительных остатков и образования гумуса in situ (на месте) и некоторого его перемещения по профилю с постепенным пропитыванием почвенной массы. В верхней части профиля формирует гумусовый горизонт – А.</w:t>
      </w:r>
    </w:p>
    <w:p w:rsidR="00F35102" w:rsidRPr="001F5F56" w:rsidRDefault="00F35102" w:rsidP="00F35102">
      <w:pPr>
        <w:pStyle w:val="affe"/>
      </w:pPr>
      <w:r w:rsidRPr="001F5F56">
        <w:t>Оглеение – сложный биохимический анаэробный процесс трансформации минеральной почвенной массы в результате постоянного или длительного переувлажнения почвы, характеризуется восстановлением элементов с переменной валентностью, разрушением первичных минералов, синтезом вторичных минералов, имеющих в своей кристаллической решётке ионы с низкой валентностью, незначительным выносом оснований и иногда аккумуляцией соединений железа, серы, фосфора, кремния. Приводит к появлению сизых, зеленоватых или голубоватых тонов в окраске минеральной массы почвы.</w:t>
      </w:r>
    </w:p>
    <w:p w:rsidR="00F35102" w:rsidRPr="001F5F56" w:rsidRDefault="00F35102" w:rsidP="00F35102">
      <w:pPr>
        <w:pStyle w:val="affe"/>
      </w:pPr>
      <w:r w:rsidRPr="001F5F56">
        <w:t>Криотурбация – процесс перемешивания почвенной массы под воздействием деформаций, вызванных процессами неравномерного замерзания-оттаивания почвенной массы, приводящее к образованию сложного рисунка почвенных горизонтов, формированию колец, завихрений, загибов и погребению органогенных горизонтов.</w:t>
      </w:r>
    </w:p>
    <w:p w:rsidR="00F35102" w:rsidRPr="001F5F56" w:rsidRDefault="00F35102" w:rsidP="00F35102">
      <w:pPr>
        <w:pStyle w:val="affe"/>
      </w:pPr>
      <w:r w:rsidRPr="001F5F56">
        <w:t>Криогенное оструктуривание – формирование специфической рассыпчатой мелкой угловато-крупитчатой, линзовидно-слоистой структуры минеральных горизонтов при многократном замерзании-оттаивании минеральной массы, вызывающем изменение объёма и сдавливание почвенной массы.</w:t>
      </w:r>
    </w:p>
    <w:p w:rsidR="00F35102" w:rsidRPr="001F5F56" w:rsidRDefault="00F35102" w:rsidP="00F35102">
      <w:pPr>
        <w:pStyle w:val="affe"/>
      </w:pPr>
      <w:r w:rsidRPr="001F5F56">
        <w:t xml:space="preserve">По почвенно-географическому районированию исследуемая территория относится к Среднеленскому району Якутской Восточно-Сибирской таежно-мелкодолинной провинции, </w:t>
      </w:r>
      <w:r w:rsidRPr="001F5F56">
        <w:lastRenderedPageBreak/>
        <w:t>представленному комплексом дерново-карбонатных, дерново-подзолистых остаточно-карбонатных и торфяно-болотных почв. Отличительной особенностью данного региона является островное распространение многолетнемерзлых пород. В процессе выветривания мергелей, доломитов и известняков кембрийского и силурийского возрастов образуются глинистые минералы, состоящие из гидрослюд, нередко с примесью монтмориллонита, галлуазита и каолинита, являющихся почвообразующими породами и определяющими зональный тип почвы в данном регионе.</w:t>
      </w:r>
    </w:p>
    <w:p w:rsidR="00F35102" w:rsidRPr="001F5F56" w:rsidRDefault="00F35102" w:rsidP="00F35102">
      <w:pPr>
        <w:pStyle w:val="affe"/>
      </w:pPr>
      <w:r w:rsidRPr="001F5F56">
        <w:t>В сочетании с мерзлотными дерново-карбонатными почвами на исследуемой территории встречаются мерзлотные перегнойно-карбонатные почвы, которые развиваются на тех же породах, занимая обычно нижние трети вогнутых пологих склонов водоразделов; реже встречаются в микропонижениях плоских водоразделов под пологом лиственничников кустарниково-моховых и травянистых в условиях временного избыточного увлажнения (весной и после обильных летне-осенних дождей). Почвы относятся к полугидроморфным, т.к. получают дополнительное увлажнение за счет поверхностного и надмерзлотного стока.</w:t>
      </w:r>
    </w:p>
    <w:p w:rsidR="00F35102" w:rsidRPr="001F5F56" w:rsidRDefault="00F35102" w:rsidP="00F35102">
      <w:pPr>
        <w:pStyle w:val="affe"/>
      </w:pPr>
      <w:r w:rsidRPr="001F5F56">
        <w:t>Следующим преобладающим типом является мерзлотные дерново-подзолистые остаточно-карбонатные почвы, которые встречаются в комплексе с мерзлотными дерново-карбонатными почвами и относятся также к аккумулятивно-гумусовому остаточно-карбонатному порядку. Из-за выравненности рельефа и значительного количества осадков они наиболее распространены на данной территории. Реакция почвенной среды колеблется от кислой и слабокислой в верхних горизонтах (рН водн. 4,6</w:t>
      </w:r>
      <w:r w:rsidR="00D64FE1">
        <w:t xml:space="preserve"> </w:t>
      </w:r>
      <w:r w:rsidR="00D64FE1">
        <w:noBreakHyphen/>
        <w:t xml:space="preserve"> </w:t>
      </w:r>
      <w:r w:rsidRPr="001F5F56">
        <w:t>5,2) до нейтральной и слабощелочной в нижних (рН водн. 6,8</w:t>
      </w:r>
      <w:r w:rsidR="00D64FE1">
        <w:t xml:space="preserve"> </w:t>
      </w:r>
      <w:r w:rsidR="00D64FE1">
        <w:noBreakHyphen/>
        <w:t xml:space="preserve"> </w:t>
      </w:r>
      <w:r w:rsidRPr="001F5F56">
        <w:t>8,0). Эти почвы слабо гумусированы. В составе гумуса фульвокислоты преобладают над гуминовыми кислотами. Содержание азота также низкое. Мало в нем и подвижных форм азота, фосфора, калия и железа. Данный тип почвы слабо изучен.</w:t>
      </w:r>
    </w:p>
    <w:p w:rsidR="00F35102" w:rsidRPr="001F5F56" w:rsidRDefault="00F35102" w:rsidP="00F35102">
      <w:pPr>
        <w:pStyle w:val="affe"/>
      </w:pPr>
      <w:r w:rsidRPr="001F5F56">
        <w:t>Почва имеет нейтральную или слабокислую реакцию по всему профилю, рН водный составляет в верхних горизонтах 5,6</w:t>
      </w:r>
      <w:r w:rsidR="00D64FE1">
        <w:t xml:space="preserve"> </w:t>
      </w:r>
      <w:r w:rsidR="00D64FE1">
        <w:noBreakHyphen/>
        <w:t xml:space="preserve"> </w:t>
      </w:r>
      <w:r w:rsidRPr="001F5F56">
        <w:t>5,8, а в нижних 6,2</w:t>
      </w:r>
      <w:r w:rsidR="00D64FE1">
        <w:t xml:space="preserve"> </w:t>
      </w:r>
      <w:r w:rsidR="00D64FE1">
        <w:noBreakHyphen/>
        <w:t xml:space="preserve"> </w:t>
      </w:r>
      <w:r w:rsidRPr="001F5F56">
        <w:t>6,8. Содержание гумуса достаточное - в верхних горизонтах оно достигает 2</w:t>
      </w:r>
      <w:r w:rsidR="00D64FE1">
        <w:t xml:space="preserve"> % </w:t>
      </w:r>
      <w:r w:rsidR="00D64FE1">
        <w:noBreakHyphen/>
        <w:t xml:space="preserve"> </w:t>
      </w:r>
      <w:r w:rsidRPr="001F5F56">
        <w:t>5 %, постепенно снижаясь с глубиной. Состав гумуса гуматно-фульватный, в нем высока доля нерастворимого остатка (70 %</w:t>
      </w:r>
      <w:r w:rsidR="00D64FE1">
        <w:t xml:space="preserve"> </w:t>
      </w:r>
      <w:r w:rsidR="00D64FE1">
        <w:noBreakHyphen/>
        <w:t xml:space="preserve"> </w:t>
      </w:r>
      <w:r w:rsidRPr="001F5F56">
        <w:t>80 % общего запаса). Гумус в верхних горизонтах слаборазложившийся, об этом свидетельствует широкое отношение С:N (от 12 до 20). В гумусовом горизонте отмечается биогенное накопление кальция, магния, фосфора. Почва характеризируется низким содержанием подвижных форм азота, фосфора и микроэлементов.</w:t>
      </w:r>
    </w:p>
    <w:p w:rsidR="00F35102" w:rsidRPr="001F5F56" w:rsidRDefault="00F35102" w:rsidP="00F35102">
      <w:pPr>
        <w:pStyle w:val="affe"/>
      </w:pPr>
      <w:r w:rsidRPr="001F5F56">
        <w:t>Характерной особенностью почв на флювиогляциальных песках являются развитые в них железистые и гумусово-железистые прослойки, псевдофибры и ортзанды, формирующиеся под сосновыми лесами с раннего голоцена.</w:t>
      </w:r>
    </w:p>
    <w:p w:rsidR="00F35102" w:rsidRPr="001F5F56" w:rsidRDefault="00F35102" w:rsidP="00F35102">
      <w:pPr>
        <w:pStyle w:val="affe"/>
      </w:pPr>
      <w:r w:rsidRPr="001F5F56">
        <w:rPr>
          <w:u w:val="single"/>
        </w:rPr>
        <w:t>Мерзлотные палево-бурые почвы</w:t>
      </w:r>
      <w:r w:rsidRPr="001F5F56">
        <w:t xml:space="preserve"> имеют слабокислую реакцию среды в верхней части профиля и нейтральную (или слабощелочную) в нижней, не вскипают от соляной кислоты. Содержание гумуса достаточно высокое по всему профилю (до 5 % в гумусовом и до </w:t>
      </w:r>
      <w:r w:rsidRPr="001F5F56">
        <w:br/>
        <w:t xml:space="preserve">1,5 %–2 % в нижележащих горизонтах). В гумусовом горизонте отмечается биогенное накопление кальция, фосфора и магния. Состав гумуса гуматно-фульватный. Только в горизонте А отношение Сгк/Сфк близко к единице или равно ей, в нижележащих горизонтах оно менее единицы. В составе гумуса сильно повышена доля нерастворимого остатка (до 70 %-80 % от Собщ), что, видимо, является следствием периодически повторяющегося сильного промораживания почвы и прочного осаждения органических коллоидов на поверхности минеральных частиц. Гумус в верхних горизонтах малоразложившийся, о чем свидетельствует широкое отношение С/N (от 12 ед. до 20 ед.); в нижних горизонтах, где иногда отмечается вторичная аккумуляция гумуса, оно снижается до 5 ед. – 8 ед.. Эти почвы характеризуются низким содержанием подвижных форм азота и фосфора, и обычно слабо или средне обеспечены обменным калием. Малое содержание подвижного фосфора и калия в них – следствие бедности минералогического состава и преобладание среди глинистых минералов каолинита (рисунок </w:t>
      </w:r>
      <w:r w:rsidR="00A0166D" w:rsidRPr="001F5F56">
        <w:t>2</w:t>
      </w:r>
      <w:r w:rsidRPr="001F5F56">
        <w:t>.5).</w:t>
      </w:r>
    </w:p>
    <w:tbl>
      <w:tblPr>
        <w:tblW w:w="0" w:type="auto"/>
        <w:tblLook w:val="04A0" w:firstRow="1" w:lastRow="0" w:firstColumn="1" w:lastColumn="0" w:noHBand="0" w:noVBand="1"/>
      </w:tblPr>
      <w:tblGrid>
        <w:gridCol w:w="4390"/>
        <w:gridCol w:w="5239"/>
      </w:tblGrid>
      <w:tr w:rsidR="00F35102" w:rsidRPr="001F5F56" w:rsidTr="005E4E1F">
        <w:tc>
          <w:tcPr>
            <w:tcW w:w="4390" w:type="dxa"/>
            <w:vAlign w:val="center"/>
          </w:tcPr>
          <w:p w:rsidR="00F35102" w:rsidRPr="001F5F56" w:rsidRDefault="00F35102" w:rsidP="005E4E1F">
            <w:pPr>
              <w:widowControl w:val="0"/>
              <w:jc w:val="center"/>
              <w:rPr>
                <w:rFonts w:eastAsia="Calibri"/>
              </w:rPr>
            </w:pPr>
            <w:r w:rsidRPr="001F5F56">
              <w:rPr>
                <w:rFonts w:eastAsia="Calibri"/>
                <w:noProof/>
              </w:rPr>
              <w:lastRenderedPageBreak/>
              <w:drawing>
                <wp:inline distT="0" distB="0" distL="0" distR="0" wp14:anchorId="1D998B4C" wp14:editId="2681A286">
                  <wp:extent cx="3226437" cy="2419829"/>
                  <wp:effectExtent l="3493"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231009_084842.jpg"/>
                          <pic:cNvPicPr/>
                        </pic:nvPicPr>
                        <pic:blipFill>
                          <a:blip r:embed="rId15" cstate="print">
                            <a:extLst>
                              <a:ext uri="{28A0092B-C50C-407E-A947-70E740481C1C}">
                                <a14:useLocalDpi xmlns:a14="http://schemas.microsoft.com/office/drawing/2010/main" val="0"/>
                              </a:ext>
                            </a:extLst>
                          </a:blip>
                          <a:stretch>
                            <a:fillRect/>
                          </a:stretch>
                        </pic:blipFill>
                        <pic:spPr>
                          <a:xfrm rot="5400000">
                            <a:off x="0" y="0"/>
                            <a:ext cx="3287466" cy="2465601"/>
                          </a:xfrm>
                          <a:prstGeom prst="rect">
                            <a:avLst/>
                          </a:prstGeom>
                        </pic:spPr>
                      </pic:pic>
                    </a:graphicData>
                  </a:graphic>
                </wp:inline>
              </w:drawing>
            </w:r>
          </w:p>
        </w:tc>
        <w:tc>
          <w:tcPr>
            <w:tcW w:w="5239" w:type="dxa"/>
          </w:tcPr>
          <w:p w:rsidR="00F35102" w:rsidRPr="001F5F56" w:rsidRDefault="00F35102" w:rsidP="00F35102">
            <w:pPr>
              <w:widowControl w:val="0"/>
              <w:spacing w:before="60" w:after="60"/>
              <w:jc w:val="both"/>
              <w:rPr>
                <w:rFonts w:eastAsia="Calibri"/>
              </w:rPr>
            </w:pPr>
            <w:r w:rsidRPr="001F5F56">
              <w:rPr>
                <w:rFonts w:eastAsia="Calibri"/>
              </w:rPr>
              <w:t xml:space="preserve">О – лесная, неразложившаяся подстилка из опада листьев, хвои, ветоши мощностью 1-3 см; </w:t>
            </w:r>
          </w:p>
          <w:p w:rsidR="00F35102" w:rsidRPr="001F5F56" w:rsidRDefault="00F35102" w:rsidP="00F35102">
            <w:pPr>
              <w:widowControl w:val="0"/>
              <w:spacing w:before="60" w:after="60"/>
              <w:jc w:val="both"/>
              <w:rPr>
                <w:rFonts w:eastAsia="Calibri"/>
              </w:rPr>
            </w:pPr>
            <w:r w:rsidRPr="001F5F56">
              <w:rPr>
                <w:rFonts w:eastAsia="Calibri"/>
              </w:rPr>
              <w:t xml:space="preserve">АО (А) – аккумулятивно-гумусовый горизонт мощностью 3-15 см, серовато-коричневый, суглинистый, слабоуплотненный, пороховидно-зернистой структуры, с корнями растений; </w:t>
            </w:r>
          </w:p>
          <w:p w:rsidR="00F35102" w:rsidRPr="001F5F56" w:rsidRDefault="00F35102" w:rsidP="00F35102">
            <w:pPr>
              <w:widowControl w:val="0"/>
              <w:spacing w:before="60" w:after="60"/>
              <w:jc w:val="both"/>
              <w:rPr>
                <w:rFonts w:eastAsia="Calibri"/>
              </w:rPr>
            </w:pPr>
            <w:r w:rsidRPr="001F5F56">
              <w:rPr>
                <w:rFonts w:eastAsia="Calibri"/>
              </w:rPr>
              <w:t xml:space="preserve">Вm – мощностью 10-30 см, коричневый или бурый, зернисто-комковатый, суглинистый, бескарбонатный, слабоуплотненный; </w:t>
            </w:r>
          </w:p>
          <w:p w:rsidR="00F35102" w:rsidRPr="001F5F56" w:rsidRDefault="00F35102" w:rsidP="00F35102">
            <w:pPr>
              <w:widowControl w:val="0"/>
              <w:spacing w:before="60" w:after="60"/>
              <w:jc w:val="both"/>
              <w:rPr>
                <w:rFonts w:eastAsia="Calibri"/>
              </w:rPr>
            </w:pPr>
            <w:r w:rsidRPr="001F5F56">
              <w:rPr>
                <w:rFonts w:eastAsia="Calibri"/>
              </w:rPr>
              <w:t xml:space="preserve">ВС – мощностью до 20-30 см, более светлый, коричневато-палевый, пороховидный, бескарбонатный, обычно супесчаный, реже суглинистый, чаще щебнистый; </w:t>
            </w:r>
          </w:p>
          <w:p w:rsidR="00F35102" w:rsidRPr="001F5F56" w:rsidRDefault="00F35102" w:rsidP="00F35102">
            <w:pPr>
              <w:widowControl w:val="0"/>
              <w:spacing w:before="60" w:after="60"/>
              <w:jc w:val="both"/>
              <w:rPr>
                <w:rFonts w:eastAsia="Calibri"/>
              </w:rPr>
            </w:pPr>
            <w:r w:rsidRPr="001F5F56">
              <w:rPr>
                <w:rFonts w:eastAsia="Calibri"/>
              </w:rPr>
              <w:t>С – щебнистый элювий мезозойских пород или делювиальный суглинок, реже древний аллювий легкого механического состава, бескарбонатный.</w:t>
            </w:r>
          </w:p>
        </w:tc>
      </w:tr>
    </w:tbl>
    <w:p w:rsidR="00F35102" w:rsidRPr="001F5F56" w:rsidRDefault="00F35102" w:rsidP="00F35102">
      <w:pPr>
        <w:pStyle w:val="affe"/>
      </w:pPr>
    </w:p>
    <w:p w:rsidR="00AD68D6" w:rsidRPr="001F5F56" w:rsidRDefault="00F35102" w:rsidP="00F35102">
      <w:pPr>
        <w:pStyle w:val="affe"/>
      </w:pPr>
      <w:r w:rsidRPr="001F5F56">
        <w:t xml:space="preserve">Рисунок </w:t>
      </w:r>
      <w:r w:rsidR="00063507">
        <w:fldChar w:fldCharType="begin"/>
      </w:r>
      <w:r w:rsidR="00063507">
        <w:instrText xml:space="preserve"> STYLEREF 1 \s </w:instrText>
      </w:r>
      <w:r w:rsidR="00063507">
        <w:fldChar w:fldCharType="separate"/>
      </w:r>
      <w:r w:rsidR="00AD68D6" w:rsidRPr="001F5F56">
        <w:rPr>
          <w:noProof/>
        </w:rPr>
        <w:t>2</w:t>
      </w:r>
      <w:r w:rsidR="00063507">
        <w:rPr>
          <w:noProof/>
        </w:rPr>
        <w:fldChar w:fldCharType="end"/>
      </w:r>
      <w:r w:rsidRPr="001F5F56">
        <w:t>.</w:t>
      </w:r>
      <w:r w:rsidR="00063507">
        <w:fldChar w:fldCharType="begin"/>
      </w:r>
      <w:r w:rsidR="00063507">
        <w:instrText xml:space="preserve"> SEQ Рисунок \* ARABIC \s 1 </w:instrText>
      </w:r>
      <w:r w:rsidR="00063507">
        <w:fldChar w:fldCharType="separate"/>
      </w:r>
      <w:r w:rsidR="00AD68D6" w:rsidRPr="001F5F56">
        <w:rPr>
          <w:noProof/>
        </w:rPr>
        <w:t>5</w:t>
      </w:r>
      <w:r w:rsidR="00063507">
        <w:rPr>
          <w:noProof/>
        </w:rPr>
        <w:fldChar w:fldCharType="end"/>
      </w:r>
      <w:r w:rsidRPr="001F5F56">
        <w:t xml:space="preserve"> </w:t>
      </w:r>
      <w:r w:rsidRPr="001F5F56">
        <w:noBreakHyphen/>
        <w:t xml:space="preserve"> Почвенный профиль мерзлотных палево-бурых почв </w:t>
      </w:r>
    </w:p>
    <w:p w:rsidR="00F35102" w:rsidRPr="001F5F56" w:rsidRDefault="00F35102" w:rsidP="00F35102">
      <w:pPr>
        <w:pStyle w:val="affe"/>
      </w:pPr>
      <w:r w:rsidRPr="001F5F56">
        <w:rPr>
          <w:u w:val="single"/>
        </w:rPr>
        <w:t>Мерзлотные дерново-карбонатные типичные почвы</w:t>
      </w:r>
      <w:r w:rsidRPr="001F5F56">
        <w:t xml:space="preserve"> обычно развиваются в средних и частично в нижних частях склонов долин таежных рек под пологом мохово-кустарничковых лиственничников хорошего бонитета. Нередко в составе лесов присутствует ель, а на западе и кедр, что свидетельствует о хорошей влагообеспеченности почв. Имеют следующее морфологическое строение (рисунок </w:t>
      </w:r>
      <w:r w:rsidR="00A0166D" w:rsidRPr="001F5F56">
        <w:t>2</w:t>
      </w:r>
      <w:r w:rsidRPr="001F5F56">
        <w:t xml:space="preserve">.6): </w:t>
      </w:r>
    </w:p>
    <w:tbl>
      <w:tblPr>
        <w:tblW w:w="0" w:type="auto"/>
        <w:tblLook w:val="04A0" w:firstRow="1" w:lastRow="0" w:firstColumn="1" w:lastColumn="0" w:noHBand="0" w:noVBand="1"/>
      </w:tblPr>
      <w:tblGrid>
        <w:gridCol w:w="4395"/>
        <w:gridCol w:w="5244"/>
      </w:tblGrid>
      <w:tr w:rsidR="008C6758" w:rsidRPr="001F5F56" w:rsidTr="005E4E1F">
        <w:tc>
          <w:tcPr>
            <w:tcW w:w="4395" w:type="dxa"/>
          </w:tcPr>
          <w:p w:rsidR="00F35102" w:rsidRPr="001F5F56" w:rsidRDefault="00F35102" w:rsidP="005E4E1F">
            <w:pPr>
              <w:widowControl w:val="0"/>
              <w:spacing w:before="240" w:line="360" w:lineRule="auto"/>
              <w:jc w:val="center"/>
              <w:rPr>
                <w:rFonts w:eastAsia="Calibri"/>
              </w:rPr>
            </w:pPr>
            <w:r w:rsidRPr="001F5F56">
              <w:rPr>
                <w:rFonts w:eastAsia="Calibri"/>
                <w:noProof/>
              </w:rPr>
              <w:drawing>
                <wp:inline distT="0" distB="0" distL="0" distR="0" wp14:anchorId="5644C632" wp14:editId="27744C00">
                  <wp:extent cx="3184313" cy="2388234"/>
                  <wp:effectExtent l="0" t="1905"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31011_170621.jpg"/>
                          <pic:cNvPicPr/>
                        </pic:nvPicPr>
                        <pic:blipFill>
                          <a:blip r:embed="rId16" cstate="print">
                            <a:extLst>
                              <a:ext uri="{28A0092B-C50C-407E-A947-70E740481C1C}">
                                <a14:useLocalDpi xmlns:a14="http://schemas.microsoft.com/office/drawing/2010/main" val="0"/>
                              </a:ext>
                            </a:extLst>
                          </a:blip>
                          <a:stretch>
                            <a:fillRect/>
                          </a:stretch>
                        </pic:blipFill>
                        <pic:spPr>
                          <a:xfrm rot="5400000">
                            <a:off x="0" y="0"/>
                            <a:ext cx="3226416" cy="2419811"/>
                          </a:xfrm>
                          <a:prstGeom prst="rect">
                            <a:avLst/>
                          </a:prstGeom>
                        </pic:spPr>
                      </pic:pic>
                    </a:graphicData>
                  </a:graphic>
                </wp:inline>
              </w:drawing>
            </w:r>
          </w:p>
        </w:tc>
        <w:tc>
          <w:tcPr>
            <w:tcW w:w="5244" w:type="dxa"/>
            <w:vAlign w:val="center"/>
          </w:tcPr>
          <w:p w:rsidR="00F35102" w:rsidRPr="001F5F56" w:rsidRDefault="00F35102" w:rsidP="005E4E1F">
            <w:pPr>
              <w:widowControl w:val="0"/>
              <w:spacing w:before="120"/>
              <w:rPr>
                <w:rFonts w:eastAsia="Calibri"/>
              </w:rPr>
            </w:pPr>
            <w:r w:rsidRPr="001F5F56">
              <w:rPr>
                <w:rFonts w:eastAsia="Calibri"/>
              </w:rPr>
              <w:t xml:space="preserve">О – подстилка из зеленых мхов и опада мощностью 2-5 см, </w:t>
            </w:r>
          </w:p>
          <w:p w:rsidR="00F35102" w:rsidRPr="001F5F56" w:rsidRDefault="00F35102" w:rsidP="005E4E1F">
            <w:pPr>
              <w:widowControl w:val="0"/>
              <w:spacing w:before="120"/>
              <w:rPr>
                <w:rFonts w:eastAsia="Calibri"/>
              </w:rPr>
            </w:pPr>
            <w:r w:rsidRPr="001F5F56">
              <w:rPr>
                <w:rFonts w:eastAsia="Calibri"/>
              </w:rPr>
              <w:t xml:space="preserve">АО – дерново-гумусовый горизонт мощностью до 10 см, темно-бурый или серовато-коричневый, верхняя часть образует дернину, суглинистый; </w:t>
            </w:r>
          </w:p>
          <w:p w:rsidR="00F35102" w:rsidRPr="001F5F56" w:rsidRDefault="00F35102" w:rsidP="005E4E1F">
            <w:pPr>
              <w:widowControl w:val="0"/>
              <w:spacing w:before="120"/>
              <w:rPr>
                <w:rFonts w:eastAsia="Calibri"/>
              </w:rPr>
            </w:pPr>
            <w:r w:rsidRPr="001F5F56">
              <w:rPr>
                <w:rFonts w:eastAsia="Calibri"/>
              </w:rPr>
              <w:t xml:space="preserve">АВ (Вса) - мощностью 15-30 см, бурый или серый, пылевато-порошистый, среднесуглинистый; </w:t>
            </w:r>
          </w:p>
          <w:p w:rsidR="00F35102" w:rsidRPr="001F5F56" w:rsidRDefault="00F35102" w:rsidP="005E4E1F">
            <w:pPr>
              <w:widowControl w:val="0"/>
              <w:spacing w:before="120"/>
              <w:rPr>
                <w:rFonts w:eastAsia="Calibri"/>
              </w:rPr>
            </w:pPr>
            <w:r w:rsidRPr="001F5F56">
              <w:rPr>
                <w:rFonts w:eastAsia="Calibri"/>
              </w:rPr>
              <w:t xml:space="preserve">Вса – 30-40 см, серый, с частыми темно-серыми наплывами и примазками, непрочно-комковатой структуры, суглинистый, карбонатный. </w:t>
            </w:r>
          </w:p>
          <w:p w:rsidR="00F35102" w:rsidRPr="001F5F56" w:rsidRDefault="00F35102" w:rsidP="005E4E1F">
            <w:pPr>
              <w:widowControl w:val="0"/>
              <w:spacing w:before="120"/>
              <w:rPr>
                <w:rFonts w:eastAsia="Calibri"/>
              </w:rPr>
            </w:pPr>
            <w:r w:rsidRPr="001F5F56">
              <w:rPr>
                <w:rFonts w:eastAsia="Calibri"/>
              </w:rPr>
              <w:t>Сса – серый с хорошо заметным белесым оттенком.</w:t>
            </w:r>
          </w:p>
        </w:tc>
      </w:tr>
    </w:tbl>
    <w:p w:rsidR="00F35102" w:rsidRPr="001F5F56" w:rsidRDefault="00F35102" w:rsidP="00F35102">
      <w:pPr>
        <w:pStyle w:val="affe"/>
      </w:pPr>
      <w:r w:rsidRPr="001F5F56">
        <w:t xml:space="preserve">Рисунок </w:t>
      </w:r>
      <w:r w:rsidR="00063507">
        <w:fldChar w:fldCharType="begin"/>
      </w:r>
      <w:r w:rsidR="00063507">
        <w:instrText xml:space="preserve"> STYLEREF 1 \s </w:instrText>
      </w:r>
      <w:r w:rsidR="00063507">
        <w:fldChar w:fldCharType="separate"/>
      </w:r>
      <w:r w:rsidR="00A0166D" w:rsidRPr="001F5F56">
        <w:rPr>
          <w:noProof/>
        </w:rPr>
        <w:t>2</w:t>
      </w:r>
      <w:r w:rsidR="00063507">
        <w:rPr>
          <w:noProof/>
        </w:rPr>
        <w:fldChar w:fldCharType="end"/>
      </w:r>
      <w:r w:rsidRPr="001F5F56">
        <w:t>.</w:t>
      </w:r>
      <w:r w:rsidR="00063507">
        <w:fldChar w:fldCharType="begin"/>
      </w:r>
      <w:r w:rsidR="00063507">
        <w:instrText xml:space="preserve"> SEQ Рисунок \* ARABIC \s 1 </w:instrText>
      </w:r>
      <w:r w:rsidR="00063507">
        <w:fldChar w:fldCharType="separate"/>
      </w:r>
      <w:r w:rsidR="00A0166D" w:rsidRPr="001F5F56">
        <w:rPr>
          <w:noProof/>
        </w:rPr>
        <w:t>6</w:t>
      </w:r>
      <w:r w:rsidR="00063507">
        <w:rPr>
          <w:noProof/>
        </w:rPr>
        <w:fldChar w:fldCharType="end"/>
      </w:r>
      <w:r w:rsidRPr="001F5F56">
        <w:t xml:space="preserve"> </w:t>
      </w:r>
      <w:r w:rsidRPr="001F5F56">
        <w:noBreakHyphen/>
        <w:t xml:space="preserve"> Почвенный профиль мерзлотных дерново-карбонатных типичных почв </w:t>
      </w:r>
    </w:p>
    <w:p w:rsidR="00F35102" w:rsidRPr="001F5F56" w:rsidRDefault="00F35102" w:rsidP="00F35102">
      <w:pPr>
        <w:pStyle w:val="affe"/>
      </w:pPr>
      <w:r w:rsidRPr="001F5F56">
        <w:t>Больше половины объема слагают щебень и валуны известняков. Ниже залегает плитняк и элювий плотных карбонатных пород. Обычно почвы суглинистого или глинистого механического состава, щебнисты, с хорошо выраженной криогенной листоватой или плитчатой структурой. Верхняя граница вскипания колебл</w:t>
      </w:r>
      <w:r w:rsidR="00A0166D" w:rsidRPr="001F5F56">
        <w:t>ется в широких пределах (15 см-100 </w:t>
      </w:r>
      <w:r w:rsidRPr="001F5F56">
        <w:t xml:space="preserve">см), при этом глубина вскипания не связана с мощностью верхних горизонтов (в отличие </w:t>
      </w:r>
      <w:r w:rsidRPr="001F5F56">
        <w:lastRenderedPageBreak/>
        <w:t>от палевых почв Лено-Вилюйской низменности) и определяется мощностью элювиально-делювиального чехла и почвенного профиля, величиной запаса углекислого кальция и магния в исходных коренных породах, а также величиной увлажнения территории.</w:t>
      </w:r>
    </w:p>
    <w:p w:rsidR="00F35102" w:rsidRPr="001F5F56" w:rsidRDefault="00F35102" w:rsidP="00F35102">
      <w:pPr>
        <w:pStyle w:val="affe"/>
      </w:pPr>
      <w:r w:rsidRPr="001F5F56">
        <w:t>Кроме отмеченных зональных почв, в пределах территории лицензионного участка распространены интразональные типы почв, среди которых преобладают глеевые и органически переувлажненные. Согласно региональной классификации мерзлотных почв Якутии, глеевые почвы подразделяются на мерзлотные перегнойно-глеевые, дерново-глеевые и торфяно-глеевые.</w:t>
      </w:r>
    </w:p>
    <w:p w:rsidR="00F35102" w:rsidRPr="001F5F56" w:rsidRDefault="00F35102" w:rsidP="00F35102">
      <w:pPr>
        <w:pStyle w:val="affe"/>
      </w:pPr>
      <w:r w:rsidRPr="001F5F56">
        <w:t>Еще один вид интразональных почв представлен отделом аллювиальных почв порядка собственно аллювиальных. Они обладают слоистым или скрыто слоистым строением профиля.</w:t>
      </w:r>
    </w:p>
    <w:p w:rsidR="00F35102" w:rsidRPr="001F5F56" w:rsidRDefault="00F35102" w:rsidP="00F35102">
      <w:pPr>
        <w:pStyle w:val="affe"/>
      </w:pPr>
      <w:r w:rsidRPr="001F5F56">
        <w:rPr>
          <w:u w:val="single"/>
        </w:rPr>
        <w:t>Аллювиальные дерновые почвы</w:t>
      </w:r>
      <w:r w:rsidRPr="001F5F56">
        <w:t xml:space="preserve"> формируются под не ежегодно заливающимися полыми водами. Режим затопления неустойчив по годам, после затопления эти почвы покрываются слоем прогумусированного наилка, содержащего 0,5</w:t>
      </w:r>
      <w:r w:rsidR="002D734A" w:rsidRPr="001F5F56">
        <w:t xml:space="preserve"> % </w:t>
      </w:r>
      <w:r w:rsidR="00D64FE1">
        <w:noBreakHyphen/>
      </w:r>
      <w:r w:rsidR="002D734A" w:rsidRPr="001F5F56">
        <w:t xml:space="preserve"> </w:t>
      </w:r>
      <w:r w:rsidRPr="001F5F56">
        <w:t>1,0 % гумуса. Поэтому гумусовый горизонт содержит значительное количество привнесенного гумуса. Содержание гумуса в верхнем горизонте колеблется от 4</w:t>
      </w:r>
      <w:r w:rsidR="002D734A" w:rsidRPr="001F5F56">
        <w:t xml:space="preserve"> %</w:t>
      </w:r>
      <w:r w:rsidRPr="001F5F56">
        <w:t xml:space="preserve"> до 10 %, с глубиной оно снижается, но может встречаться погребенный гумус, с содержанием до 3</w:t>
      </w:r>
      <w:r w:rsidR="002D734A" w:rsidRPr="001F5F56">
        <w:t xml:space="preserve"> % </w:t>
      </w:r>
      <w:r w:rsidR="00D64FE1">
        <w:noBreakHyphen/>
      </w:r>
      <w:r w:rsidR="002D734A" w:rsidRPr="001F5F56">
        <w:t xml:space="preserve"> </w:t>
      </w:r>
      <w:r w:rsidRPr="001F5F56">
        <w:t>4 %. Отношение гуминовых кислот к фульвокислотам близка к единице. Емкость поглощения высокая и её изменение по профилю согласуется с содержанием гумуса, а также илистых частиц. Поглощающий комплекс насыщен кальцием, магнием и натрием (содержание кальция составляет 60 % от суммы обменных оснований). Реакция водной среды нейтральная или слабощелочная по всему профилю. Профиль большую часть вегетационного периода сильновлажный, особенно в нижней части, где возможно оглеение, четко выраженное в более тяжелых по гранулометрическому составу слоях. В них значительно участие «остаточного» (аллювиального) гумуса.</w:t>
      </w:r>
    </w:p>
    <w:p w:rsidR="00F35102" w:rsidRPr="001F5F56" w:rsidRDefault="00F35102" w:rsidP="00F35102">
      <w:pPr>
        <w:pStyle w:val="affe"/>
      </w:pPr>
      <w:r w:rsidRPr="001F5F56">
        <w:t xml:space="preserve">Проведенные исследования показали, что в почвенном покрове в пределах исследуемого участка доминируют мерзлотные палево-бурые (часто оподзоленные) и мерзлотные дерново-карбонатные почвы в сочетании с перегнойно-карбонатными почвами Интразональные трансаккумулятивные ландшафты заняты мерзлотными перегнойно-глеевыми, торфяно-глеевыми, торфяными и аллювиальными почвами. </w:t>
      </w:r>
    </w:p>
    <w:p w:rsidR="00A202E6" w:rsidRPr="001F5F56" w:rsidRDefault="00F35102" w:rsidP="00F35102">
      <w:pPr>
        <w:pStyle w:val="affe"/>
        <w:rPr>
          <w:highlight w:val="yellow"/>
        </w:rPr>
      </w:pPr>
      <w:r w:rsidRPr="001F5F56">
        <w:t>К настоящему времени, до промышленного освоения на данной территории существенных нарушений естественного почвенного покрова не наблюдается, за исключением пирогенно-преобразованных почв и линейных сооружений</w:t>
      </w:r>
    </w:p>
    <w:p w:rsidR="00B36DCB" w:rsidRPr="001F5F56" w:rsidRDefault="00B36DCB" w:rsidP="00B36DCB">
      <w:pPr>
        <w:pStyle w:val="24"/>
        <w:tabs>
          <w:tab w:val="num" w:pos="369"/>
        </w:tabs>
      </w:pPr>
      <w:bookmarkStart w:id="133" w:name="_Toc156671807"/>
      <w:bookmarkStart w:id="134" w:name="_Toc163742942"/>
      <w:bookmarkStart w:id="135" w:name="_Toc177047748"/>
      <w:r w:rsidRPr="001F5F56">
        <w:t>Геологические условия</w:t>
      </w:r>
      <w:bookmarkEnd w:id="133"/>
      <w:bookmarkEnd w:id="134"/>
      <w:bookmarkEnd w:id="135"/>
    </w:p>
    <w:p w:rsidR="00B76A34" w:rsidRPr="001F5F56" w:rsidRDefault="00B76A34" w:rsidP="00B76A34">
      <w:pPr>
        <w:ind w:firstLine="709"/>
        <w:jc w:val="both"/>
      </w:pPr>
      <w:r w:rsidRPr="001F5F56">
        <w:t xml:space="preserve">Геологический разрез изучен глубиной до 17,0 м. Территория кустовой площадки сложена преимущественно глинистыми грунтами от твердой до мягкопластичной консистенции, с поверхности, перекрытые песчаными отложениями и почвенно-растительным слоем. Локально в нижней части разреза залегает галечниковый грунт. </w:t>
      </w:r>
    </w:p>
    <w:p w:rsidR="00B76A34" w:rsidRPr="001F5F56" w:rsidRDefault="00B76A34" w:rsidP="00B76A34">
      <w:pPr>
        <w:ind w:firstLine="709"/>
        <w:jc w:val="both"/>
      </w:pPr>
      <w:r w:rsidRPr="001F5F56">
        <w:t>Грунты объединены в 23 инженерно-геологических элемента (ИГЭ):</w:t>
      </w:r>
    </w:p>
    <w:p w:rsidR="00B76A34" w:rsidRPr="001F5F56" w:rsidRDefault="00B76A34" w:rsidP="00B76A34">
      <w:pPr>
        <w:ind w:firstLine="709"/>
        <w:jc w:val="both"/>
      </w:pPr>
      <w:r w:rsidRPr="001F5F56">
        <w:t>- ИГЭ 61. Мохово-растительный слой, solQIV;</w:t>
      </w:r>
    </w:p>
    <w:p w:rsidR="00B76A34" w:rsidRPr="001F5F56" w:rsidRDefault="00B76A34" w:rsidP="00B76A34">
      <w:pPr>
        <w:ind w:firstLine="709"/>
        <w:jc w:val="both"/>
      </w:pPr>
      <w:r w:rsidRPr="001F5F56">
        <w:t xml:space="preserve">- ИГЭ 213000 Суглинок легкий, тугопластичный, с редкими прослоями песка, </w:t>
      </w:r>
      <w:r w:rsidRPr="001F5F56">
        <w:br/>
        <w:t>edQII-IV;</w:t>
      </w:r>
    </w:p>
    <w:p w:rsidR="00B76A34" w:rsidRPr="001F5F56" w:rsidRDefault="00B76A34" w:rsidP="00B76A34">
      <w:pPr>
        <w:ind w:firstLine="709"/>
        <w:jc w:val="both"/>
      </w:pPr>
      <w:r w:rsidRPr="001F5F56">
        <w:t>- ИГЭ 231001 Суглинок тяжелый, твердый, с вкл. до 10 % щебня, edQII-IV;</w:t>
      </w:r>
    </w:p>
    <w:p w:rsidR="00B76A34" w:rsidRPr="001F5F56" w:rsidRDefault="00B76A34" w:rsidP="00B76A34">
      <w:pPr>
        <w:ind w:firstLine="709"/>
        <w:jc w:val="both"/>
      </w:pPr>
      <w:r w:rsidRPr="001F5F56">
        <w:t>- ИГЭ 231000 Суглинок тяжелый, твердый, edQII-IV;</w:t>
      </w:r>
    </w:p>
    <w:p w:rsidR="00B76A34" w:rsidRPr="001F5F56" w:rsidRDefault="00B76A34" w:rsidP="00B76A34">
      <w:pPr>
        <w:ind w:firstLine="709"/>
        <w:jc w:val="both"/>
      </w:pPr>
      <w:r w:rsidRPr="001F5F56">
        <w:t>- ИГЭ 231100 Суглинок тяжелый, твердый, с примесью органического вещества, edQII-IV</w:t>
      </w:r>
    </w:p>
    <w:p w:rsidR="00B76A34" w:rsidRPr="001F5F56" w:rsidRDefault="00B76A34" w:rsidP="00B76A34">
      <w:pPr>
        <w:ind w:firstLine="709"/>
        <w:jc w:val="both"/>
      </w:pPr>
      <w:r w:rsidRPr="001F5F56">
        <w:t>- ИГЭ 233000 Суглинок тяжелый, тугопластичный, с прослоями песка, edQII-IV;</w:t>
      </w:r>
    </w:p>
    <w:p w:rsidR="00B76A34" w:rsidRPr="001F5F56" w:rsidRDefault="00B76A34" w:rsidP="00B76A34">
      <w:pPr>
        <w:ind w:firstLine="709"/>
        <w:jc w:val="both"/>
      </w:pPr>
      <w:r w:rsidRPr="001F5F56">
        <w:t>- ИГЭ 232001 Суглинок пылеватый, тяжелый, полутвердый, с вкл. до 10 % щебня, edQII-IV;</w:t>
      </w:r>
    </w:p>
    <w:p w:rsidR="00B76A34" w:rsidRPr="001F5F56" w:rsidRDefault="00B76A34" w:rsidP="00B76A34">
      <w:pPr>
        <w:ind w:firstLine="709"/>
        <w:jc w:val="both"/>
      </w:pPr>
      <w:r w:rsidRPr="001F5F56">
        <w:lastRenderedPageBreak/>
        <w:t>- ИГЭ 2691203 Суглинок массивной криотекстуры, песчанистый, тяжелый, пластичномерзлый, при оттаивании тугопластичный, с примесью органического вещества, слабольдистый, edQII-IV;</w:t>
      </w:r>
    </w:p>
    <w:p w:rsidR="00B76A34" w:rsidRPr="001F5F56" w:rsidRDefault="00B76A34" w:rsidP="00B76A34">
      <w:pPr>
        <w:ind w:firstLine="709"/>
        <w:jc w:val="both"/>
      </w:pPr>
      <w:r w:rsidRPr="001F5F56">
        <w:t>- ИГЭ 161000 Глина пылеватая, легкая, твердая, edQII-IV;</w:t>
      </w:r>
    </w:p>
    <w:p w:rsidR="00B76A34" w:rsidRPr="001F5F56" w:rsidRDefault="00B76A34" w:rsidP="00B76A34">
      <w:pPr>
        <w:ind w:firstLine="709"/>
        <w:jc w:val="both"/>
      </w:pPr>
      <w:r w:rsidRPr="001F5F56">
        <w:t>- ИГЭ 161100 Глина пылеватая, легкая, твердая, с примесью органического вещества, edQII-IV;</w:t>
      </w:r>
    </w:p>
    <w:p w:rsidR="00B76A34" w:rsidRPr="001F5F56" w:rsidRDefault="00B76A34" w:rsidP="00B76A34">
      <w:pPr>
        <w:ind w:firstLine="709"/>
        <w:jc w:val="both"/>
      </w:pPr>
      <w:r w:rsidRPr="001F5F56">
        <w:t>- ИГЭ 162100 Глина пылеватая, легкая, полутвердая, с примесью органического вещества, edQII-IV;</w:t>
      </w:r>
    </w:p>
    <w:p w:rsidR="00B76A34" w:rsidRPr="001F5F56" w:rsidRDefault="00B76A34" w:rsidP="00B76A34">
      <w:pPr>
        <w:ind w:firstLine="709"/>
        <w:jc w:val="both"/>
      </w:pPr>
      <w:r w:rsidRPr="001F5F56">
        <w:t>- ИГЭ 162000 Глина пылеватая, легкая, полутвердая, edQII-IV</w:t>
      </w:r>
    </w:p>
    <w:p w:rsidR="00B76A34" w:rsidRPr="001F5F56" w:rsidRDefault="00B76A34" w:rsidP="00B76A34">
      <w:pPr>
        <w:ind w:firstLine="709"/>
        <w:jc w:val="both"/>
      </w:pPr>
      <w:r w:rsidRPr="001F5F56">
        <w:t>- ИГЭ 163000 Глина пылеватая, легкая, тугопластичная, с редкими прослоями песка, edQII-IV;</w:t>
      </w:r>
    </w:p>
    <w:p w:rsidR="00B76A34" w:rsidRPr="001F5F56" w:rsidRDefault="00B76A34" w:rsidP="00B76A34">
      <w:pPr>
        <w:ind w:firstLine="709"/>
        <w:jc w:val="both"/>
      </w:pPr>
      <w:r w:rsidRPr="001F5F56">
        <w:t>- ИГЭ 211000 Суглинок легкий, твердый, edQII-IV;</w:t>
      </w:r>
    </w:p>
    <w:p w:rsidR="00B76A34" w:rsidRPr="001F5F56" w:rsidRDefault="00B76A34" w:rsidP="00B76A34">
      <w:pPr>
        <w:ind w:firstLine="709"/>
        <w:jc w:val="both"/>
      </w:pPr>
      <w:r w:rsidRPr="001F5F56">
        <w:t>- ИГЭ 212000 Суглинок легкий, полутвердый, edQII-IV;</w:t>
      </w:r>
    </w:p>
    <w:p w:rsidR="00B76A34" w:rsidRPr="001F5F56" w:rsidRDefault="00B76A34" w:rsidP="00B76A34">
      <w:pPr>
        <w:ind w:firstLine="709"/>
        <w:jc w:val="both"/>
      </w:pPr>
      <w:r w:rsidRPr="001F5F56">
        <w:t>- ИГЭ 212100 Суглинок легкий, полутвердый, с примесью органического вещества, edQII-IV;</w:t>
      </w:r>
    </w:p>
    <w:p w:rsidR="00B76A34" w:rsidRPr="001F5F56" w:rsidRDefault="00B76A34" w:rsidP="00B76A34">
      <w:pPr>
        <w:ind w:firstLine="709"/>
        <w:jc w:val="both"/>
      </w:pPr>
      <w:r w:rsidRPr="001F5F56">
        <w:t>- ИГЭ 232000 Суглинок тяжелый, полутвердый, edQII-IV;</w:t>
      </w:r>
    </w:p>
    <w:p w:rsidR="00B76A34" w:rsidRPr="001F5F56" w:rsidRDefault="00B76A34" w:rsidP="00B76A34">
      <w:pPr>
        <w:ind w:firstLine="709"/>
        <w:jc w:val="both"/>
      </w:pPr>
      <w:r w:rsidRPr="001F5F56">
        <w:t>- ИГЭ 322000 Супесь песчанистая, пластичная, edQII-IV;</w:t>
      </w:r>
    </w:p>
    <w:p w:rsidR="00B76A34" w:rsidRPr="001F5F56" w:rsidRDefault="00B76A34" w:rsidP="00B76A34">
      <w:pPr>
        <w:ind w:firstLine="709"/>
        <w:jc w:val="both"/>
      </w:pPr>
      <w:r w:rsidRPr="001F5F56">
        <w:t>- ИГЭ 321000 Супесь песчанистая, твердая, edQII-IV;</w:t>
      </w:r>
    </w:p>
    <w:p w:rsidR="00B76A34" w:rsidRPr="001F5F56" w:rsidRDefault="00B76A34" w:rsidP="00B76A34">
      <w:pPr>
        <w:ind w:firstLine="709"/>
        <w:jc w:val="both"/>
      </w:pPr>
      <w:r w:rsidRPr="001F5F56">
        <w:t>- ИГЭ 535232 Щебенистый грунт средней плотности, с суглинистым заполнителем, средней степени водонасыщения, edQII-IV;</w:t>
      </w:r>
    </w:p>
    <w:p w:rsidR="00B76A34" w:rsidRPr="001F5F56" w:rsidRDefault="00B76A34" w:rsidP="00B76A34">
      <w:pPr>
        <w:ind w:firstLine="709"/>
        <w:jc w:val="both"/>
      </w:pPr>
      <w:r w:rsidRPr="001F5F56">
        <w:t>- ИГЭ 1291202 Глина массивной криотекстуры, легкая, пластичномерзлая, при оттаивании полутвердая, с примесью органического вещества, незасоленная, слабольдистая, edQII-IV;</w:t>
      </w:r>
    </w:p>
    <w:p w:rsidR="00B76A34" w:rsidRPr="001F5F56" w:rsidRDefault="00B76A34" w:rsidP="00B76A34">
      <w:pPr>
        <w:ind w:firstLine="709"/>
        <w:jc w:val="both"/>
      </w:pPr>
      <w:r w:rsidRPr="001F5F56">
        <w:t>- ИГЭ 2691203 Суглинок массивной криотекстуры, песчанистый, тяжелый, пластичномерзлый, при оттаивании тугопластичный, с примесью органического вещества, слабольдистый, edQII-IV;</w:t>
      </w:r>
    </w:p>
    <w:p w:rsidR="00B76A34" w:rsidRPr="001F5F56" w:rsidRDefault="00B76A34" w:rsidP="00B76A34">
      <w:pPr>
        <w:ind w:firstLine="709"/>
        <w:jc w:val="both"/>
      </w:pPr>
      <w:r w:rsidRPr="001F5F56">
        <w:t>- ИГЭ 3805322 Алевролит плотный, неразмягчаемый, средневыветрелый, edQII-IV.</w:t>
      </w:r>
    </w:p>
    <w:p w:rsidR="00B76A34" w:rsidRPr="001F5F56" w:rsidRDefault="00B76A34" w:rsidP="00B76A34">
      <w:pPr>
        <w:ind w:firstLine="709"/>
        <w:jc w:val="both"/>
      </w:pPr>
      <w:r w:rsidRPr="001F5F56">
        <w:rPr>
          <w:i/>
          <w:iCs/>
        </w:rPr>
        <w:t>Геокриологические условия.</w:t>
      </w:r>
      <w:r w:rsidRPr="001F5F56">
        <w:t xml:space="preserve"> </w:t>
      </w:r>
    </w:p>
    <w:p w:rsidR="00B76A34" w:rsidRPr="001F5F56" w:rsidRDefault="00B76A34" w:rsidP="00B76A34">
      <w:pPr>
        <w:ind w:firstLine="709"/>
        <w:jc w:val="both"/>
      </w:pPr>
      <w:r w:rsidRPr="001F5F56">
        <w:t xml:space="preserve">Территория проектирования характеризуется чрезвычайной пестротой и сложностью геокриологических условий, частой сменой участков различного распространения многолетнемерзлых пород (ММП) по площади и в разрезе, разнообразием геотемпературных условий и существенным диапазоном изменения мощности и находится в преимущественно-сплошной зоне развития многолетнемерзлых грунтов. </w:t>
      </w:r>
    </w:p>
    <w:p w:rsidR="00B76A34" w:rsidRPr="001F5F56" w:rsidRDefault="00B76A34" w:rsidP="00B76A34">
      <w:pPr>
        <w:ind w:firstLine="709"/>
        <w:jc w:val="both"/>
      </w:pPr>
      <w:r w:rsidRPr="001F5F56">
        <w:t>Основными факторами, формирующими температурный режим пород и обусловливающими характер распространения ММП с поверхности в пределах области, являются условия дренированности, состав поверхностных отложений, характер напочвенного покрова и микрорельеф, определяющий мощность снежного покрова. Процесс сезонного оттаивания грунтов начинается в июне и продолжается до конца сентября, когда сезонноталый слой достигает максимальной мощности. Промерзание сезонноталого слоя начинается в последних числах сентября (с установлением отрицательных среднесуточных температур воздуха) и завершается в январе – феврале, когда на участках «сливающейся мерзлоты» происходит смыкание промерзающего слоя с ММП, в пределах таликов промерзание заканчивается к маю.</w:t>
      </w:r>
    </w:p>
    <w:p w:rsidR="00B76A34" w:rsidRPr="001F5F56" w:rsidRDefault="00B76A34" w:rsidP="00B76A34">
      <w:pPr>
        <w:ind w:firstLine="709"/>
        <w:jc w:val="both"/>
      </w:pPr>
      <w:r w:rsidRPr="001F5F56">
        <w:t>На участке проектирования по состоянию на апрель 2024 г. многолетнемерзлые грунты не вскрыты.</w:t>
      </w:r>
    </w:p>
    <w:p w:rsidR="00B76A34" w:rsidRPr="001F5F56" w:rsidRDefault="00B76A34" w:rsidP="00B76A34">
      <w:pPr>
        <w:ind w:firstLine="709"/>
        <w:jc w:val="both"/>
      </w:pPr>
      <w:r w:rsidRPr="001F5F56">
        <w:t>В каждой скважине с поверхности вскрыт сезонно-мерзлый слой, представленный суглинком твердомерзлым слабольдистым в талом состоянии от твердого до полутвердого.</w:t>
      </w:r>
    </w:p>
    <w:p w:rsidR="00B36DCB" w:rsidRPr="001F5F56" w:rsidRDefault="00B36DCB" w:rsidP="00B36DCB">
      <w:pPr>
        <w:pStyle w:val="24"/>
      </w:pPr>
      <w:bookmarkStart w:id="136" w:name="_Toc156671808"/>
      <w:bookmarkStart w:id="137" w:name="_Toc163742943"/>
      <w:bookmarkStart w:id="138" w:name="_Toc177047749"/>
      <w:r w:rsidRPr="001F5F56">
        <w:t>Геологические и инженерно-геологические процессы и явления</w:t>
      </w:r>
      <w:bookmarkEnd w:id="136"/>
      <w:bookmarkEnd w:id="137"/>
      <w:bookmarkEnd w:id="138"/>
      <w:r w:rsidRPr="001F5F56">
        <w:t xml:space="preserve"> </w:t>
      </w:r>
    </w:p>
    <w:p w:rsidR="00B36DCB" w:rsidRPr="001F5F56" w:rsidRDefault="00B36DCB" w:rsidP="00B36DCB">
      <w:pPr>
        <w:pStyle w:val="affe"/>
      </w:pPr>
      <w:r w:rsidRPr="001F5F56">
        <w:t>Среди процессов, негативно влияющих на инженерно-геологическую обстановку, на участке возможны морозное пучение, заболачивание грунтов, подтопление.</w:t>
      </w:r>
    </w:p>
    <w:p w:rsidR="00B36DCB" w:rsidRPr="001F5F56" w:rsidRDefault="00B36DCB" w:rsidP="00B36DCB">
      <w:pPr>
        <w:pStyle w:val="affe"/>
      </w:pPr>
      <w:r w:rsidRPr="001F5F56">
        <w:rPr>
          <w:u w:val="single"/>
        </w:rPr>
        <w:lastRenderedPageBreak/>
        <w:t>Криогенное пучение</w:t>
      </w:r>
      <w:r w:rsidRPr="001F5F56">
        <w:t>. На территории распространения многолетнемерзлых отложений грунты, залегающие в слое сезонного оттаивания, подвержены процессам пучения. На исследуемой территории, за исключением участков, отсыпанных насыпными грунтами, активно протекают процессы морозного пучения грунтов.</w:t>
      </w:r>
    </w:p>
    <w:p w:rsidR="00B36DCB" w:rsidRPr="001F5F56" w:rsidRDefault="00B36DCB" w:rsidP="00B36DCB">
      <w:pPr>
        <w:pStyle w:val="affe"/>
      </w:pPr>
      <w:r w:rsidRPr="001F5F56">
        <w:rPr>
          <w:u w:val="single"/>
        </w:rPr>
        <w:t>Процесс заболачивания</w:t>
      </w:r>
      <w:r w:rsidRPr="001F5F56">
        <w:t xml:space="preserve">. Процессу заболачивания благоприятствует приуроченность территории к зоне избыточного увлажнения при малой испаряемости, ограниченности инфильтрации поверхностных вод в области распространения многолетнемёрзлых пород. </w:t>
      </w:r>
    </w:p>
    <w:p w:rsidR="00A202E6" w:rsidRPr="001F5F56" w:rsidRDefault="00B36DCB" w:rsidP="00B36DCB">
      <w:pPr>
        <w:pStyle w:val="affe"/>
      </w:pPr>
      <w:r w:rsidRPr="001F5F56">
        <w:rPr>
          <w:u w:val="single"/>
        </w:rPr>
        <w:t>Подтопление.</w:t>
      </w:r>
      <w:r w:rsidRPr="001F5F56">
        <w:t xml:space="preserve"> Подтопление участка изысканий обусловлено тем, что сезонномерзлые грунты выступают в качестве водоупора и возможно повышение уровня грунтовых вод типа «верховодка» до отметок близких к дневной поверхности в период снеготаяния.</w:t>
      </w:r>
    </w:p>
    <w:p w:rsidR="00B36DCB" w:rsidRPr="001F5F56" w:rsidRDefault="00B36DCB" w:rsidP="00B36DCB">
      <w:pPr>
        <w:pStyle w:val="24"/>
      </w:pPr>
      <w:bookmarkStart w:id="139" w:name="_Toc156671812"/>
      <w:bookmarkStart w:id="140" w:name="_Toc163742944"/>
      <w:bookmarkStart w:id="141" w:name="_Toc177047750"/>
      <w:r w:rsidRPr="001F5F56">
        <w:t>Гидрогеологические условия</w:t>
      </w:r>
      <w:bookmarkEnd w:id="139"/>
      <w:bookmarkEnd w:id="140"/>
      <w:bookmarkEnd w:id="141"/>
    </w:p>
    <w:p w:rsidR="00D17F8B" w:rsidRPr="001F5F56" w:rsidRDefault="00D17F8B" w:rsidP="00D17F8B">
      <w:pPr>
        <w:pStyle w:val="affe"/>
      </w:pPr>
      <w:r w:rsidRPr="001F5F56">
        <w:t xml:space="preserve">В гидрогеологическом отношении инженерные сооружения находятся во взаимодействии с грунтовыми водами верхнего гидрогеологического этажа, среди которых выделяются воды сезонно-талого слоя (типа «верховодки»), порово-пластовых вод элювиально-делювиальных образований. </w:t>
      </w:r>
    </w:p>
    <w:p w:rsidR="00D17F8B" w:rsidRPr="001F5F56" w:rsidRDefault="00D17F8B" w:rsidP="00D17F8B">
      <w:pPr>
        <w:pStyle w:val="affe"/>
      </w:pPr>
      <w:r w:rsidRPr="001F5F56">
        <w:t>Данные водоносные горизонты имеют между собой гидравлическую связь, их пьезометрические уровни стремятся установиться примерно на одних глубинах, в связи с этим они могут рассматриваться как единый водоносный комплекс спорадического (не повсеместного) распространения.</w:t>
      </w:r>
    </w:p>
    <w:p w:rsidR="00D17F8B" w:rsidRPr="001F5F56" w:rsidRDefault="00D17F8B" w:rsidP="00D17F8B">
      <w:pPr>
        <w:pStyle w:val="affe"/>
      </w:pPr>
      <w:r w:rsidRPr="001F5F56">
        <w:t>Режим надмерзлотных вод непостоянен, зависит от температурного режима, количества выпавших осадков, режима поверхностных водотоков. Питание осуществляется за счет атмосферных осадков, поверхностных вод, а также за счет таяния льда в приповерхностном слое и внутри многолетнемерзлой толщи. Разгрузка вод происходит в понижения и западины рельефа, в ложбины стока, в ближайшие водоемы и водотоки, а также в нижележащие горизонты. Область питания подземных вод совпадает с областью их распространения.</w:t>
      </w:r>
    </w:p>
    <w:p w:rsidR="00D17F8B" w:rsidRPr="001F5F56" w:rsidRDefault="00D17F8B" w:rsidP="00D17F8B">
      <w:pPr>
        <w:pStyle w:val="affe"/>
      </w:pPr>
      <w:r w:rsidRPr="001F5F56">
        <w:t>Водоупором служат многолетнемерзлые грунты, слабопроницаемые глинистые отложения.</w:t>
      </w:r>
    </w:p>
    <w:p w:rsidR="00D17F8B" w:rsidRPr="001F5F56" w:rsidRDefault="00D17F8B" w:rsidP="00D17F8B">
      <w:pPr>
        <w:pStyle w:val="affe"/>
      </w:pPr>
      <w:r w:rsidRPr="001F5F56">
        <w:t xml:space="preserve">Наивысший уровень подземных вод следует ожидать в весенний период при снеготаянии и в период затяжных дождей. Максимальный прогнозируемый уровень грунтовых вод на высоту 0,5-1,0 м выше установившегося на период изысканий. </w:t>
      </w:r>
    </w:p>
    <w:p w:rsidR="00D17F8B" w:rsidRPr="001F5F56" w:rsidRDefault="00D17F8B" w:rsidP="00D17F8B">
      <w:pPr>
        <w:pStyle w:val="affe"/>
      </w:pPr>
      <w:r w:rsidRPr="001F5F56">
        <w:t>На момент проведения изысканий подземные воды вскрыты локально.</w:t>
      </w:r>
    </w:p>
    <w:p w:rsidR="00D17F8B" w:rsidRPr="001F5F56" w:rsidRDefault="00D17F8B" w:rsidP="00D17F8B">
      <w:pPr>
        <w:pStyle w:val="affe"/>
      </w:pPr>
      <w:r w:rsidRPr="001F5F56">
        <w:rPr>
          <w:u w:val="single"/>
        </w:rPr>
        <w:t>Защищенность грунтовых вод</w:t>
      </w:r>
      <w:r w:rsidRPr="001F5F56">
        <w:t>. Качественная оценка защищенности грунтовых вод выполняется согласно Приложению Ж СП 502.1325800.2021. Сумма баллов, зависящая от условий залегания грунтовых вод, мощностей слабопроницаемых отложений и их литологического состава, определяет степень защищенности грунтовых вод.</w:t>
      </w:r>
    </w:p>
    <w:p w:rsidR="00B36DCB" w:rsidRPr="001F5F56" w:rsidRDefault="00D17F8B" w:rsidP="00D17F8B">
      <w:pPr>
        <w:pStyle w:val="affe"/>
      </w:pPr>
      <w:r w:rsidRPr="001F5F56">
        <w:rPr>
          <w:u w:val="single"/>
        </w:rPr>
        <w:t>Прогноз изменений гидрогеологических условий</w:t>
      </w:r>
      <w:r w:rsidRPr="001F5F56">
        <w:t xml:space="preserve"> в процессе строительства и эксплуатации. Гидрогеологические условия и состав грунтовых вод может изменяться в результате вертикальной планировки местности при строительстве и эксплуатации объектов. Степень минерализации и химический состав подземных вод может существенно изменяться в связи с попаданием в них промышленных и сточных вод. В результате ранее неагрессивные и слабоагрессивные воды могут стать после освоения территории средне- и сильноагрессивными, что следует учитывать при проектировании.</w:t>
      </w:r>
    </w:p>
    <w:p w:rsidR="00D17F8B" w:rsidRPr="001F5F56" w:rsidRDefault="00D17F8B" w:rsidP="00D17F8B">
      <w:pPr>
        <w:spacing w:line="360" w:lineRule="auto"/>
        <w:ind w:firstLine="709"/>
        <w:contextualSpacing/>
        <w:jc w:val="both"/>
        <w:rPr>
          <w:b/>
          <w:szCs w:val="24"/>
        </w:rPr>
      </w:pPr>
      <w:bookmarkStart w:id="142" w:name="_Toc169259960"/>
      <w:r w:rsidRPr="001F5F56">
        <w:rPr>
          <w:b/>
          <w:szCs w:val="24"/>
        </w:rPr>
        <w:t>Оценка состояния грунтовых вод</w:t>
      </w:r>
      <w:bookmarkEnd w:id="142"/>
    </w:p>
    <w:p w:rsidR="00D17F8B" w:rsidRPr="001F5F56" w:rsidRDefault="00D17F8B" w:rsidP="00D17F8B">
      <w:pPr>
        <w:pStyle w:val="affe"/>
      </w:pPr>
      <w:r w:rsidRPr="001F5F56">
        <w:t>Химический состав подземных вод формируется под влиянием природных физико-географических, геолого-гидрогеологических, физико-химических и антропогенных факторов.</w:t>
      </w:r>
    </w:p>
    <w:p w:rsidR="00D17F8B" w:rsidRPr="001F5F56" w:rsidRDefault="00D17F8B" w:rsidP="00D17F8B">
      <w:pPr>
        <w:pStyle w:val="affe"/>
      </w:pPr>
      <w:r w:rsidRPr="001F5F56">
        <w:t xml:space="preserve">Опробование и оценка загрязненности подземных вод производилась для оценки качества воды, не используемой для водоснабжения, но являющейся компонентом </w:t>
      </w:r>
      <w:r w:rsidRPr="001F5F56">
        <w:lastRenderedPageBreak/>
        <w:t>природной среды подверженным загрязнению, а также агентом переноса и распространения загрязнений.</w:t>
      </w:r>
    </w:p>
    <w:p w:rsidR="00D17F8B" w:rsidRPr="001F5F56" w:rsidRDefault="00D17F8B" w:rsidP="00D17F8B">
      <w:pPr>
        <w:pStyle w:val="affe"/>
      </w:pPr>
      <w:r w:rsidRPr="001F5F56">
        <w:t>Степень загрязнения подземных вод оценивается по превышению содержания определяемых химических веществ над предельно-допустимыми концентрациями (ПДК), установленными СанПиН 1.2.3685-21 «Гигиенические нормативы и требования к обеспечению безопасности и (или) безвредности для человека факторов среды обитания».</w:t>
      </w:r>
    </w:p>
    <w:p w:rsidR="00D17F8B" w:rsidRPr="001F5F56" w:rsidRDefault="00D17F8B" w:rsidP="00D17F8B">
      <w:pPr>
        <w:pStyle w:val="affe"/>
      </w:pPr>
      <w:r w:rsidRPr="001F5F56">
        <w:t xml:space="preserve">В зоне влияния исследуемого объекта было отобрано 4 пробы грунтовой воды. Результаты гидрохимических исследований подземных вод представлены в таблице </w:t>
      </w:r>
      <w:r w:rsidR="00A0166D" w:rsidRPr="001F5F56">
        <w:t>2</w:t>
      </w:r>
      <w:r w:rsidRPr="001F5F56">
        <w:t>.1</w:t>
      </w:r>
      <w:r w:rsidR="00455FCB" w:rsidRPr="001F5F56">
        <w:t>3</w:t>
      </w:r>
      <w:r w:rsidRPr="001F5F56">
        <w:t>.</w:t>
      </w:r>
    </w:p>
    <w:p w:rsidR="00D17F8B" w:rsidRPr="001F5F56" w:rsidRDefault="00D17F8B" w:rsidP="00D17F8B">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00455FCB" w:rsidRPr="001F5F56">
        <w:rPr>
          <w:b w:val="0"/>
          <w:noProof/>
        </w:rPr>
        <w:t>2</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00455FCB" w:rsidRPr="001F5F56">
        <w:rPr>
          <w:b w:val="0"/>
          <w:noProof/>
        </w:rPr>
        <w:t>13</w:t>
      </w:r>
      <w:r w:rsidRPr="001F5F56">
        <w:rPr>
          <w:b w:val="0"/>
        </w:rPr>
        <w:fldChar w:fldCharType="end"/>
      </w:r>
      <w:r w:rsidRPr="001F5F56">
        <w:rPr>
          <w:b w:val="0"/>
        </w:rPr>
        <w:t xml:space="preserve"> </w:t>
      </w:r>
      <w:r w:rsidRPr="001F5F56">
        <w:rPr>
          <w:b w:val="0"/>
        </w:rPr>
        <w:noBreakHyphen/>
        <w:t xml:space="preserve"> </w:t>
      </w:r>
      <w:r w:rsidRPr="001F5F56">
        <w:rPr>
          <w:b w:val="0"/>
          <w:bCs/>
          <w:szCs w:val="24"/>
        </w:rPr>
        <w:t>Анализ результатов геохимических исследований грунтовых вод</w:t>
      </w:r>
    </w:p>
    <w:tbl>
      <w:tblPr>
        <w:tblW w:w="486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2127"/>
        <w:gridCol w:w="1023"/>
        <w:gridCol w:w="1071"/>
        <w:gridCol w:w="1163"/>
        <w:gridCol w:w="1163"/>
        <w:gridCol w:w="1163"/>
        <w:gridCol w:w="1163"/>
      </w:tblGrid>
      <w:tr w:rsidR="008C6758" w:rsidRPr="001F5F56" w:rsidTr="00455FCB">
        <w:trPr>
          <w:trHeight w:val="284"/>
          <w:tblHeader/>
        </w:trPr>
        <w:tc>
          <w:tcPr>
            <w:tcW w:w="369"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 п/п</w:t>
            </w:r>
          </w:p>
        </w:tc>
        <w:tc>
          <w:tcPr>
            <w:tcW w:w="1110"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Показатель</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Единицы измерения</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rFonts w:eastAsia="Calibri"/>
                <w:sz w:val="18"/>
                <w:szCs w:val="18"/>
                <w:lang w:eastAsia="en-US"/>
              </w:rPr>
              <w:t>ПДК, ОДК, НЗ</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ГВ-04</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ГВ-05</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ГВ-06</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ГВ-07</w:t>
            </w:r>
          </w:p>
        </w:tc>
      </w:tr>
      <w:tr w:rsidR="008C6758" w:rsidRPr="001F5F56" w:rsidTr="00455FCB">
        <w:trPr>
          <w:trHeight w:val="284"/>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Водородный показатель</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Ед. рН</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6,0-9,0</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7,0</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7,1</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7,3</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7,3</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Запах при 20°С</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Балл</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rFonts w:eastAsia="Calibri"/>
                <w:sz w:val="18"/>
                <w:szCs w:val="18"/>
                <w:lang w:eastAsia="en-US"/>
              </w:rPr>
              <w:t>2</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Запах при 60°С</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Балл</w:t>
            </w:r>
          </w:p>
        </w:tc>
        <w:tc>
          <w:tcPr>
            <w:tcW w:w="559" w:type="pct"/>
            <w:shd w:val="clear" w:color="auto" w:fill="auto"/>
            <w:vAlign w:val="center"/>
          </w:tcPr>
          <w:p w:rsidR="00D17F8B" w:rsidRPr="001F5F56" w:rsidRDefault="00D17F8B" w:rsidP="00D17F8B">
            <w:pPr>
              <w:widowControl w:val="0"/>
              <w:autoSpaceDE w:val="0"/>
              <w:autoSpaceDN w:val="0"/>
              <w:adjustRightInd w:val="0"/>
              <w:jc w:val="center"/>
              <w:rPr>
                <w:sz w:val="18"/>
                <w:szCs w:val="18"/>
                <w:highlight w:val="yellow"/>
              </w:rPr>
            </w:pPr>
            <w:r w:rsidRPr="001F5F56">
              <w:rPr>
                <w:sz w:val="18"/>
                <w:szCs w:val="18"/>
              </w:rPr>
              <w:t>2</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Температура</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p>
        </w:tc>
        <w:tc>
          <w:tcPr>
            <w:tcW w:w="559" w:type="pct"/>
            <w:shd w:val="clear" w:color="auto" w:fill="auto"/>
            <w:vAlign w:val="center"/>
          </w:tcPr>
          <w:p w:rsidR="00D17F8B" w:rsidRPr="001F5F56" w:rsidRDefault="00D17F8B" w:rsidP="00D17F8B">
            <w:pPr>
              <w:widowControl w:val="0"/>
              <w:autoSpaceDE w:val="0"/>
              <w:autoSpaceDN w:val="0"/>
              <w:adjustRightInd w:val="0"/>
              <w:jc w:val="center"/>
              <w:rPr>
                <w:sz w:val="18"/>
                <w:szCs w:val="18"/>
                <w:highlight w:val="yellow"/>
              </w:rPr>
            </w:pPr>
            <w:r w:rsidRPr="001F5F56">
              <w:rPr>
                <w:sz w:val="18"/>
                <w:szCs w:val="18"/>
              </w:rPr>
              <w:t>-</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3,7</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3,7</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3,7</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3,7</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Цветность</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Градусов цветности</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30</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16</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16</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16</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16</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Мутность (по формазину)</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ЕМФ</w:t>
            </w:r>
          </w:p>
        </w:tc>
        <w:tc>
          <w:tcPr>
            <w:tcW w:w="559" w:type="pct"/>
            <w:shd w:val="clear" w:color="auto" w:fill="auto"/>
            <w:vAlign w:val="center"/>
          </w:tcPr>
          <w:p w:rsidR="00D17F8B" w:rsidRPr="001F5F56" w:rsidRDefault="00D17F8B" w:rsidP="00D17F8B">
            <w:pPr>
              <w:widowControl w:val="0"/>
              <w:autoSpaceDE w:val="0"/>
              <w:autoSpaceDN w:val="0"/>
              <w:adjustRightInd w:val="0"/>
              <w:jc w:val="center"/>
              <w:rPr>
                <w:sz w:val="18"/>
                <w:szCs w:val="18"/>
                <w:highlight w:val="yellow"/>
              </w:rPr>
            </w:pPr>
            <w:r w:rsidRPr="001F5F56">
              <w:rPr>
                <w:sz w:val="18"/>
                <w:szCs w:val="18"/>
              </w:rPr>
              <w:t>2,6</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6,3</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6,1</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6,6</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6,6</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Суммарная концентрация сероводорода</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widowControl w:val="0"/>
              <w:autoSpaceDE w:val="0"/>
              <w:autoSpaceDN w:val="0"/>
              <w:adjustRightInd w:val="0"/>
              <w:jc w:val="center"/>
              <w:rPr>
                <w:sz w:val="18"/>
                <w:szCs w:val="18"/>
                <w:highlight w:val="yellow"/>
              </w:rPr>
            </w:pPr>
            <w:r w:rsidRPr="001F5F56">
              <w:rPr>
                <w:sz w:val="18"/>
                <w:szCs w:val="18"/>
              </w:rPr>
              <w:t>50</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&lt;0,002</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&lt;0,002</w:t>
            </w:r>
          </w:p>
        </w:tc>
        <w:tc>
          <w:tcPr>
            <w:tcW w:w="607" w:type="pct"/>
            <w:vAlign w:val="center"/>
          </w:tcPr>
          <w:p w:rsidR="00D17F8B" w:rsidRPr="001F5F56" w:rsidRDefault="00D17F8B" w:rsidP="00D17F8B">
            <w:pPr>
              <w:jc w:val="center"/>
              <w:rPr>
                <w:sz w:val="18"/>
                <w:szCs w:val="18"/>
              </w:rPr>
            </w:pPr>
            <w:r w:rsidRPr="001F5F56">
              <w:rPr>
                <w:rFonts w:eastAsia="Calibri"/>
                <w:sz w:val="18"/>
                <w:szCs w:val="18"/>
                <w:lang w:eastAsia="en-US"/>
              </w:rPr>
              <w:t>&lt;0,002</w:t>
            </w:r>
          </w:p>
        </w:tc>
        <w:tc>
          <w:tcPr>
            <w:tcW w:w="607" w:type="pct"/>
            <w:vAlign w:val="center"/>
          </w:tcPr>
          <w:p w:rsidR="00D17F8B" w:rsidRPr="001F5F56" w:rsidRDefault="00D17F8B" w:rsidP="00D17F8B">
            <w:pPr>
              <w:jc w:val="center"/>
              <w:rPr>
                <w:sz w:val="18"/>
                <w:szCs w:val="18"/>
              </w:rPr>
            </w:pPr>
            <w:r w:rsidRPr="001F5F56">
              <w:rPr>
                <w:rFonts w:eastAsia="Calibri"/>
                <w:sz w:val="18"/>
                <w:szCs w:val="18"/>
                <w:lang w:eastAsia="en-US"/>
              </w:rPr>
              <w:t>&lt;0,002</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Жесткость общая*</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Градусов жесткости</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7</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2,8</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2,2</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2,7</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2,9</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Сухой остаток (общая мин-ия)</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1000</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243</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225</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276</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509</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ХПК</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мгО/дм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30</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85</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81</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82</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83</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БПК</w:t>
            </w:r>
            <w:r w:rsidRPr="001F5F56">
              <w:rPr>
                <w:rFonts w:eastAsia="Calibri"/>
                <w:sz w:val="18"/>
                <w:szCs w:val="18"/>
                <w:vertAlign w:val="subscript"/>
                <w:lang w:eastAsia="en-US"/>
              </w:rPr>
              <w:t>5</w:t>
            </w:r>
          </w:p>
        </w:tc>
        <w:tc>
          <w:tcPr>
            <w:tcW w:w="534" w:type="pct"/>
            <w:shd w:val="clear" w:color="auto" w:fill="auto"/>
            <w:vAlign w:val="center"/>
          </w:tcPr>
          <w:p w:rsidR="00D17F8B" w:rsidRPr="001F5F56" w:rsidRDefault="00D17F8B" w:rsidP="00D17F8B">
            <w:pPr>
              <w:jc w:val="center"/>
              <w:rPr>
                <w:rFonts w:eastAsia="Calibri"/>
                <w:b/>
                <w:sz w:val="18"/>
                <w:szCs w:val="18"/>
                <w:lang w:eastAsia="en-US"/>
              </w:rPr>
            </w:pPr>
            <w:r w:rsidRPr="001F5F56">
              <w:rPr>
                <w:rFonts w:eastAsia="Calibri"/>
                <w:sz w:val="18"/>
                <w:szCs w:val="18"/>
                <w:lang w:eastAsia="en-US"/>
              </w:rPr>
              <w:t>мгО2/дм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4</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2,2</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2,2</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1,9</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2,3</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Хлориды</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350</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26</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22</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23</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27</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Нитриты</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3,0</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&lt;0,20</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&lt;0,20</w:t>
            </w:r>
          </w:p>
        </w:tc>
        <w:tc>
          <w:tcPr>
            <w:tcW w:w="607" w:type="pct"/>
          </w:tcPr>
          <w:p w:rsidR="00D17F8B" w:rsidRPr="001F5F56" w:rsidRDefault="00D17F8B" w:rsidP="00D17F8B">
            <w:pPr>
              <w:rPr>
                <w:sz w:val="18"/>
                <w:szCs w:val="18"/>
              </w:rPr>
            </w:pPr>
            <w:r w:rsidRPr="001F5F56">
              <w:rPr>
                <w:rFonts w:eastAsia="Calibri"/>
                <w:sz w:val="18"/>
                <w:szCs w:val="18"/>
                <w:lang w:eastAsia="en-US"/>
              </w:rPr>
              <w:t>&lt;0,20</w:t>
            </w:r>
          </w:p>
        </w:tc>
        <w:tc>
          <w:tcPr>
            <w:tcW w:w="607" w:type="pct"/>
          </w:tcPr>
          <w:p w:rsidR="00D17F8B" w:rsidRPr="001F5F56" w:rsidRDefault="00D17F8B" w:rsidP="00D17F8B">
            <w:pPr>
              <w:rPr>
                <w:sz w:val="18"/>
                <w:szCs w:val="18"/>
              </w:rPr>
            </w:pPr>
            <w:r w:rsidRPr="001F5F56">
              <w:rPr>
                <w:rFonts w:eastAsia="Calibri"/>
                <w:sz w:val="18"/>
                <w:szCs w:val="18"/>
                <w:lang w:eastAsia="en-US"/>
              </w:rPr>
              <w:t>&lt;0,20</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Сульфаты</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sz w:val="18"/>
                <w:szCs w:val="18"/>
                <w:highlight w:val="yellow"/>
              </w:rPr>
            </w:pPr>
            <w:r w:rsidRPr="001F5F56">
              <w:rPr>
                <w:sz w:val="18"/>
                <w:szCs w:val="18"/>
              </w:rPr>
              <w:t>500</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36</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35</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37</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39</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Нитраты</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45,0</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1,9</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1,6</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1,9</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2,06</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Фосфор фосфатов</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sz w:val="18"/>
                <w:szCs w:val="18"/>
                <w:highlight w:val="yellow"/>
              </w:rPr>
            </w:pPr>
            <w:r w:rsidRPr="001F5F56">
              <w:rPr>
                <w:sz w:val="18"/>
                <w:szCs w:val="18"/>
              </w:rPr>
              <w:t>-</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2,5</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2,2</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2,06</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1,9</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 xml:space="preserve">Фенолы общие </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0,001</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0,0058</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0,0059</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0,0057</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0,006</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Нефтепродукты</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0,1</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0,041</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0,043</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0,042</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0,042</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Окисляемость перманганатная</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мгО/дм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7</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3,6</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3,7</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3,9</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3,9</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ПАВ анионные/ АПАВ</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0,5</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0,049</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0,047</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0,044</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0,046</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Железо общее содержание</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0,3</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5,9</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5,9</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6,0</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6,0</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Марганец общее содержание</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0,1</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0,21</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0,21</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0,21</w:t>
            </w:r>
          </w:p>
        </w:tc>
        <w:tc>
          <w:tcPr>
            <w:tcW w:w="607" w:type="pct"/>
            <w:shd w:val="clear" w:color="auto" w:fill="F2F2F2" w:themeFill="background1" w:themeFillShade="F2"/>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0,21</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Никель общее содержание</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0,02</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0,006</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0,007</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0,006</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0,006</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Свинец общее содержание</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sz w:val="18"/>
                <w:szCs w:val="18"/>
                <w:highlight w:val="yellow"/>
              </w:rPr>
            </w:pPr>
            <w:r w:rsidRPr="001F5F56">
              <w:rPr>
                <w:sz w:val="18"/>
                <w:szCs w:val="18"/>
              </w:rPr>
              <w:t>0,01</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0,004</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0,0036</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0,004</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0,003</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Медь общее содержание</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1,0</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0,042</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0,041</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0,045</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0,042</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Кадмий общее содержание</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0,001</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0,0003</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0,0003</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0,0003</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0,0002</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Мышьяк общее содержание</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0,01</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&lt;0,0050</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&lt;0,0050</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&lt;0,0050</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&lt;0,0050</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Цинк общее содержание</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5</w:t>
            </w:r>
          </w:p>
        </w:tc>
        <w:tc>
          <w:tcPr>
            <w:tcW w:w="607"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0,020</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0,023</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0,020</w:t>
            </w:r>
          </w:p>
        </w:tc>
        <w:tc>
          <w:tcPr>
            <w:tcW w:w="607" w:type="pct"/>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0,020</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Ртуть</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мкг/дм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rPr>
              <w:t>0,5</w:t>
            </w:r>
          </w:p>
        </w:tc>
        <w:tc>
          <w:tcPr>
            <w:tcW w:w="607" w:type="pct"/>
            <w:shd w:val="clear" w:color="auto" w:fill="auto"/>
          </w:tcPr>
          <w:p w:rsidR="00D17F8B" w:rsidRPr="001F5F56" w:rsidRDefault="00D17F8B" w:rsidP="00D17F8B">
            <w:pPr>
              <w:rPr>
                <w:sz w:val="18"/>
                <w:szCs w:val="18"/>
              </w:rPr>
            </w:pPr>
            <w:r w:rsidRPr="001F5F56">
              <w:rPr>
                <w:rFonts w:eastAsia="Calibri"/>
                <w:sz w:val="18"/>
                <w:szCs w:val="18"/>
                <w:lang w:eastAsia="en-US"/>
              </w:rPr>
              <w:t>&lt;0,010</w:t>
            </w:r>
          </w:p>
        </w:tc>
        <w:tc>
          <w:tcPr>
            <w:tcW w:w="607" w:type="pct"/>
          </w:tcPr>
          <w:p w:rsidR="00D17F8B" w:rsidRPr="001F5F56" w:rsidRDefault="00D17F8B" w:rsidP="00D17F8B">
            <w:pPr>
              <w:rPr>
                <w:sz w:val="18"/>
                <w:szCs w:val="18"/>
              </w:rPr>
            </w:pPr>
            <w:r w:rsidRPr="001F5F56">
              <w:rPr>
                <w:rFonts w:eastAsia="Calibri"/>
                <w:sz w:val="18"/>
                <w:szCs w:val="18"/>
                <w:lang w:eastAsia="en-US"/>
              </w:rPr>
              <w:t>&lt;0,010</w:t>
            </w:r>
          </w:p>
        </w:tc>
        <w:tc>
          <w:tcPr>
            <w:tcW w:w="607" w:type="pct"/>
          </w:tcPr>
          <w:p w:rsidR="00D17F8B" w:rsidRPr="001F5F56" w:rsidRDefault="00D17F8B" w:rsidP="00D17F8B">
            <w:pPr>
              <w:rPr>
                <w:sz w:val="18"/>
                <w:szCs w:val="18"/>
              </w:rPr>
            </w:pPr>
            <w:r w:rsidRPr="001F5F56">
              <w:rPr>
                <w:rFonts w:eastAsia="Calibri"/>
                <w:sz w:val="18"/>
                <w:szCs w:val="18"/>
                <w:lang w:eastAsia="en-US"/>
              </w:rPr>
              <w:t>&lt;0,010</w:t>
            </w:r>
          </w:p>
        </w:tc>
        <w:tc>
          <w:tcPr>
            <w:tcW w:w="607" w:type="pct"/>
          </w:tcPr>
          <w:p w:rsidR="00D17F8B" w:rsidRPr="001F5F56" w:rsidRDefault="00D17F8B" w:rsidP="00D17F8B">
            <w:pPr>
              <w:rPr>
                <w:sz w:val="18"/>
                <w:szCs w:val="18"/>
              </w:rPr>
            </w:pPr>
            <w:r w:rsidRPr="001F5F56">
              <w:rPr>
                <w:rFonts w:eastAsia="Calibri"/>
                <w:sz w:val="18"/>
                <w:szCs w:val="18"/>
                <w:lang w:eastAsia="en-US"/>
              </w:rPr>
              <w:t>&lt;0,010</w:t>
            </w:r>
          </w:p>
        </w:tc>
      </w:tr>
      <w:tr w:rsidR="008C6758" w:rsidRPr="001F5F56" w:rsidTr="00455FCB">
        <w:trPr>
          <w:trHeight w:val="227"/>
        </w:trPr>
        <w:tc>
          <w:tcPr>
            <w:tcW w:w="369" w:type="pct"/>
            <w:shd w:val="clear" w:color="auto" w:fill="auto"/>
            <w:vAlign w:val="center"/>
          </w:tcPr>
          <w:p w:rsidR="00D17F8B" w:rsidRPr="001F5F56" w:rsidRDefault="00D17F8B" w:rsidP="00217C20">
            <w:pPr>
              <w:numPr>
                <w:ilvl w:val="0"/>
                <w:numId w:val="151"/>
              </w:numPr>
              <w:ind w:left="0" w:firstLine="0"/>
              <w:jc w:val="center"/>
              <w:rPr>
                <w:rFonts w:eastAsia="Calibri"/>
                <w:sz w:val="18"/>
                <w:szCs w:val="18"/>
                <w:lang w:eastAsia="en-US"/>
              </w:rPr>
            </w:pPr>
          </w:p>
        </w:tc>
        <w:tc>
          <w:tcPr>
            <w:tcW w:w="1110" w:type="pct"/>
            <w:shd w:val="clear" w:color="auto" w:fill="auto"/>
            <w:vAlign w:val="center"/>
          </w:tcPr>
          <w:p w:rsidR="00D17F8B" w:rsidRPr="001F5F56" w:rsidRDefault="00D17F8B" w:rsidP="00D17F8B">
            <w:pPr>
              <w:rPr>
                <w:rFonts w:eastAsia="Calibri"/>
                <w:sz w:val="18"/>
                <w:szCs w:val="18"/>
                <w:lang w:eastAsia="en-US"/>
              </w:rPr>
            </w:pPr>
            <w:r w:rsidRPr="001F5F56">
              <w:rPr>
                <w:rFonts w:eastAsia="Calibri"/>
                <w:sz w:val="18"/>
                <w:szCs w:val="18"/>
                <w:lang w:eastAsia="en-US"/>
              </w:rPr>
              <w:t>Азот аммонийный</w:t>
            </w:r>
          </w:p>
        </w:tc>
        <w:tc>
          <w:tcPr>
            <w:tcW w:w="534" w:type="pct"/>
            <w:shd w:val="clear" w:color="auto" w:fill="auto"/>
            <w:vAlign w:val="center"/>
          </w:tcPr>
          <w:p w:rsidR="00D17F8B" w:rsidRPr="001F5F56" w:rsidRDefault="00D17F8B" w:rsidP="00D17F8B">
            <w:pPr>
              <w:jc w:val="center"/>
              <w:rPr>
                <w:rFonts w:eastAsia="Calibri"/>
                <w:sz w:val="18"/>
                <w:szCs w:val="18"/>
                <w:lang w:eastAsia="en-US"/>
              </w:rPr>
            </w:pPr>
            <w:r w:rsidRPr="001F5F56">
              <w:rPr>
                <w:rFonts w:eastAsia="Calibri"/>
                <w:sz w:val="18"/>
                <w:szCs w:val="18"/>
                <w:lang w:eastAsia="en-US"/>
              </w:rPr>
              <w:t>мг/дм</w:t>
            </w:r>
            <w:r w:rsidRPr="001F5F56">
              <w:rPr>
                <w:rFonts w:eastAsia="Calibri"/>
                <w:sz w:val="18"/>
                <w:szCs w:val="18"/>
                <w:vertAlign w:val="superscript"/>
                <w:lang w:eastAsia="en-US"/>
              </w:rPr>
              <w:t>3</w:t>
            </w:r>
          </w:p>
        </w:tc>
        <w:tc>
          <w:tcPr>
            <w:tcW w:w="559" w:type="pct"/>
            <w:shd w:val="clear" w:color="auto" w:fill="auto"/>
            <w:vAlign w:val="center"/>
          </w:tcPr>
          <w:p w:rsidR="00D17F8B" w:rsidRPr="001F5F56" w:rsidRDefault="00D17F8B" w:rsidP="00D17F8B">
            <w:pPr>
              <w:jc w:val="center"/>
              <w:rPr>
                <w:rFonts w:eastAsia="Calibri"/>
                <w:sz w:val="18"/>
                <w:szCs w:val="18"/>
                <w:highlight w:val="yellow"/>
                <w:lang w:eastAsia="en-US"/>
              </w:rPr>
            </w:pPr>
            <w:r w:rsidRPr="001F5F56">
              <w:rPr>
                <w:sz w:val="18"/>
                <w:szCs w:val="18"/>
                <w:lang w:val="en-US"/>
              </w:rPr>
              <w:t>1</w:t>
            </w:r>
            <w:r w:rsidRPr="001F5F56">
              <w:rPr>
                <w:sz w:val="18"/>
                <w:szCs w:val="18"/>
              </w:rPr>
              <w:t>,5</w:t>
            </w:r>
          </w:p>
        </w:tc>
        <w:tc>
          <w:tcPr>
            <w:tcW w:w="607" w:type="pct"/>
            <w:shd w:val="clear" w:color="auto" w:fill="auto"/>
            <w:vAlign w:val="center"/>
          </w:tcPr>
          <w:p w:rsidR="00D17F8B" w:rsidRPr="001F5F56" w:rsidRDefault="00D17F8B" w:rsidP="00D17F8B">
            <w:pPr>
              <w:jc w:val="center"/>
              <w:rPr>
                <w:sz w:val="18"/>
                <w:szCs w:val="18"/>
              </w:rPr>
            </w:pPr>
            <w:r w:rsidRPr="001F5F56">
              <w:rPr>
                <w:rFonts w:eastAsia="Calibri"/>
                <w:sz w:val="18"/>
                <w:szCs w:val="18"/>
                <w:lang w:eastAsia="en-US"/>
              </w:rPr>
              <w:t>&lt;0,5</w:t>
            </w:r>
          </w:p>
        </w:tc>
        <w:tc>
          <w:tcPr>
            <w:tcW w:w="607" w:type="pct"/>
            <w:vAlign w:val="center"/>
          </w:tcPr>
          <w:p w:rsidR="00D17F8B" w:rsidRPr="001F5F56" w:rsidRDefault="00D17F8B" w:rsidP="00D17F8B">
            <w:pPr>
              <w:jc w:val="center"/>
              <w:rPr>
                <w:sz w:val="18"/>
                <w:szCs w:val="18"/>
              </w:rPr>
            </w:pPr>
            <w:r w:rsidRPr="001F5F56">
              <w:rPr>
                <w:rFonts w:eastAsia="Calibri"/>
                <w:sz w:val="18"/>
                <w:szCs w:val="18"/>
                <w:lang w:eastAsia="en-US"/>
              </w:rPr>
              <w:t>&lt;0,5</w:t>
            </w:r>
          </w:p>
        </w:tc>
        <w:tc>
          <w:tcPr>
            <w:tcW w:w="607" w:type="pct"/>
            <w:vAlign w:val="center"/>
          </w:tcPr>
          <w:p w:rsidR="00D17F8B" w:rsidRPr="001F5F56" w:rsidRDefault="00D17F8B" w:rsidP="00D17F8B">
            <w:pPr>
              <w:jc w:val="center"/>
              <w:rPr>
                <w:sz w:val="18"/>
                <w:szCs w:val="18"/>
              </w:rPr>
            </w:pPr>
            <w:r w:rsidRPr="001F5F56">
              <w:rPr>
                <w:rFonts w:eastAsia="Calibri"/>
                <w:sz w:val="18"/>
                <w:szCs w:val="18"/>
                <w:lang w:eastAsia="en-US"/>
              </w:rPr>
              <w:t>&lt;0,5</w:t>
            </w:r>
          </w:p>
        </w:tc>
        <w:tc>
          <w:tcPr>
            <w:tcW w:w="607" w:type="pct"/>
            <w:vAlign w:val="center"/>
          </w:tcPr>
          <w:p w:rsidR="00D17F8B" w:rsidRPr="001F5F56" w:rsidRDefault="00D17F8B" w:rsidP="00D17F8B">
            <w:pPr>
              <w:jc w:val="center"/>
              <w:rPr>
                <w:sz w:val="18"/>
                <w:szCs w:val="18"/>
              </w:rPr>
            </w:pPr>
            <w:r w:rsidRPr="001F5F56">
              <w:rPr>
                <w:rFonts w:eastAsia="Calibri"/>
                <w:sz w:val="18"/>
                <w:szCs w:val="18"/>
                <w:lang w:eastAsia="en-US"/>
              </w:rPr>
              <w:t>&lt;0,5</w:t>
            </w:r>
          </w:p>
        </w:tc>
      </w:tr>
    </w:tbl>
    <w:p w:rsidR="00D17F8B" w:rsidRPr="001F5F56" w:rsidRDefault="00D17F8B" w:rsidP="00D17F8B">
      <w:pPr>
        <w:pStyle w:val="affff1"/>
        <w:rPr>
          <w:rFonts w:eastAsia="Calibri"/>
          <w:lang w:eastAsia="en-US"/>
        </w:rPr>
      </w:pPr>
      <w:r w:rsidRPr="001F5F56">
        <w:rPr>
          <w:rFonts w:eastAsia="Calibri"/>
          <w:lang w:eastAsia="en-US"/>
        </w:rPr>
        <w:t>*Примечание: 1 градус жесткости= 1 мr-экв/дм</w:t>
      </w:r>
      <w:r w:rsidRPr="001F5F56">
        <w:rPr>
          <w:rFonts w:eastAsia="Calibri"/>
          <w:vertAlign w:val="superscript"/>
          <w:lang w:eastAsia="en-US"/>
        </w:rPr>
        <w:t>3</w:t>
      </w:r>
    </w:p>
    <w:p w:rsidR="00D17F8B" w:rsidRPr="001F5F56" w:rsidRDefault="00D17F8B" w:rsidP="00D17F8B">
      <w:pPr>
        <w:pStyle w:val="affff1"/>
        <w:rPr>
          <w:rFonts w:eastAsia="Calibri"/>
          <w:lang w:eastAsia="en-US"/>
        </w:rPr>
      </w:pPr>
      <w:r w:rsidRPr="001F5F56">
        <w:rPr>
          <w:rFonts w:eastAsia="Calibri"/>
          <w:lang w:eastAsia="en-US"/>
        </w:rPr>
        <w:t>Примечание: - превышения выделены в таблице цветовой заливкой ячеек.</w:t>
      </w:r>
    </w:p>
    <w:p w:rsidR="00D17F8B" w:rsidRPr="001F5F56" w:rsidRDefault="00D17F8B" w:rsidP="00455FCB">
      <w:pPr>
        <w:pStyle w:val="affff3"/>
      </w:pPr>
      <w:bookmarkStart w:id="143" w:name="_Hlk169162475"/>
      <w:r w:rsidRPr="001F5F56">
        <w:t>В результате камеральной обработки полученных аналитических данных установлено следующее:</w:t>
      </w:r>
    </w:p>
    <w:p w:rsidR="00D17F8B" w:rsidRPr="001F5F56" w:rsidRDefault="00D17F8B" w:rsidP="00D17F8B">
      <w:pPr>
        <w:pStyle w:val="affe"/>
      </w:pPr>
      <w:r w:rsidRPr="001F5F56">
        <w:lastRenderedPageBreak/>
        <w:t>Величина рН, тесно связана с процессами распада органического вещества, вследствие происходящего при разложении увеличения поступления в воду угольной кислоты и фульвокислот. Кислая среда воды, характерна для болотных вод, с повышенным содержанием органики. Слабокислые воды показывают присутствие гумусовых кислот в почве и болотных водах. Исследуемые грунтовые воды характеризуются нейтральной средой для всех отобранных проб.</w:t>
      </w:r>
    </w:p>
    <w:p w:rsidR="00D17F8B" w:rsidRPr="001F5F56" w:rsidRDefault="00D17F8B" w:rsidP="00D17F8B">
      <w:pPr>
        <w:pStyle w:val="affe"/>
      </w:pPr>
      <w:r w:rsidRPr="001F5F56">
        <w:t xml:space="preserve">Результаты оценки качества грунтовых вод проектируемого участка показали, что содержание большинства определяемых компонентов в пробах, ниже установленных предельно-допустимых концентраций. </w:t>
      </w:r>
    </w:p>
    <w:bookmarkEnd w:id="143"/>
    <w:p w:rsidR="00D17F8B" w:rsidRPr="001F5F56" w:rsidRDefault="00D17F8B" w:rsidP="00D17F8B">
      <w:pPr>
        <w:pStyle w:val="affff1"/>
        <w:spacing w:before="0"/>
        <w:ind w:left="0" w:firstLine="709"/>
        <w:rPr>
          <w:sz w:val="24"/>
        </w:rPr>
      </w:pPr>
      <w:r w:rsidRPr="001F5F56">
        <w:rPr>
          <w:sz w:val="24"/>
        </w:rPr>
        <w:t>Грунтовые воды, на исследуемой территории, не планируется применять в качестве источника питьевого и хозяйственно-бытового водоснабжения. Внутрипочвенные подземные воды типа верховодка, оцениваются не с позиции нужд водопользования, а исключительно, как компонент окружающей природной среды.</w:t>
      </w:r>
    </w:p>
    <w:p w:rsidR="00D17F8B" w:rsidRPr="001F5F56" w:rsidRDefault="00D17F8B" w:rsidP="00D17F8B">
      <w:pPr>
        <w:pStyle w:val="24"/>
      </w:pPr>
      <w:bookmarkStart w:id="144" w:name="_Toc156671813"/>
      <w:bookmarkStart w:id="145" w:name="_Toc163742945"/>
      <w:bookmarkStart w:id="146" w:name="_Toc177047751"/>
      <w:r w:rsidRPr="001F5F56">
        <w:t>Гидрографические условия</w:t>
      </w:r>
      <w:bookmarkEnd w:id="144"/>
      <w:bookmarkEnd w:id="145"/>
      <w:bookmarkEnd w:id="146"/>
    </w:p>
    <w:p w:rsidR="004C58BE" w:rsidRPr="001F5F56" w:rsidRDefault="004C58BE" w:rsidP="004C58BE">
      <w:pPr>
        <w:ind w:firstLine="709"/>
        <w:jc w:val="both"/>
      </w:pPr>
      <w:r w:rsidRPr="001F5F56">
        <w:t>Гидрография района представлена ближайшими и пересекаемыми поверхностными водотоками постоянного стока в основном левобережной и частично правобережной части бассейна верхнего течения р. Нюя (левого притока первого порядка р. Лена).</w:t>
      </w:r>
    </w:p>
    <w:p w:rsidR="004C58BE" w:rsidRPr="001F5F56" w:rsidRDefault="004C58BE" w:rsidP="004C58BE">
      <w:pPr>
        <w:ind w:firstLine="709"/>
        <w:jc w:val="both"/>
      </w:pPr>
      <w:r w:rsidRPr="001F5F56">
        <w:t>Река Нюя является левым притоком первого порядка реки Лена, впадая в нее на</w:t>
      </w:r>
      <w:r w:rsidR="00180949" w:rsidRPr="001F5F56">
        <w:br/>
      </w:r>
      <w:r w:rsidRPr="001F5F56">
        <w:t xml:space="preserve">2420 км от устья. Длина р. Нюя составляет 798 км, площадь бассейна — 38,1 тыс. км². </w:t>
      </w:r>
    </w:p>
    <w:p w:rsidR="004C58BE" w:rsidRPr="001F5F56" w:rsidRDefault="004C58BE" w:rsidP="004C58BE">
      <w:pPr>
        <w:ind w:firstLine="709"/>
        <w:jc w:val="both"/>
      </w:pPr>
      <w:r w:rsidRPr="001F5F56">
        <w:t>Река Нюя протекает в пределах Приленского плато. Река Нюя берёт своё начало на высоте около 450 м над уровнем моря на западе Приленского плато на востоке Среднесибирского плоскогорья. Исток реки находится на крайнем западе Якутии. В верховьях река протекает среди невысоких увалов, часто выходя в открытые шириной до   1,5 км заболоченные понижения. Река Нюя течёт в основном на восток, от среднего течения параллельно Лене, вдоль границы с Иркутской областью.</w:t>
      </w:r>
    </w:p>
    <w:p w:rsidR="004C58BE" w:rsidRPr="001F5F56" w:rsidRDefault="004C58BE" w:rsidP="004C58BE">
      <w:pPr>
        <w:ind w:firstLine="709"/>
        <w:jc w:val="both"/>
      </w:pPr>
      <w:r w:rsidRPr="001F5F56">
        <w:t>Пойма реки заболочена, имеется много термокарстовых озёр. В среднем и нижнем течении р. Нюя сильно извилиста. Ширина русла около устья достигает 420 м, а глубина —  3 м.</w:t>
      </w:r>
    </w:p>
    <w:p w:rsidR="004C58BE" w:rsidRPr="001F5F56" w:rsidRDefault="004C58BE" w:rsidP="004C58BE">
      <w:pPr>
        <w:ind w:firstLine="709"/>
        <w:jc w:val="both"/>
      </w:pPr>
      <w:r w:rsidRPr="001F5F56">
        <w:t>Непосредственно на проектируемой территории поверхностные водные объекты отсутствуют. Пересечение с водотоками постоянного стока при строительстве трубопроводов не предусмотрено.</w:t>
      </w:r>
    </w:p>
    <w:p w:rsidR="004C58BE" w:rsidRPr="001F5F56" w:rsidRDefault="004C58BE" w:rsidP="004C58BE">
      <w:pPr>
        <w:ind w:firstLine="709"/>
        <w:jc w:val="both"/>
      </w:pPr>
      <w:r w:rsidRPr="001F5F56">
        <w:t>Объекты проектирования находятся вне границ водоохранных зон и прибрежных защитных полос поверхностных водотоков и водоёмов.</w:t>
      </w:r>
    </w:p>
    <w:p w:rsidR="002F6092" w:rsidRPr="001F5F56" w:rsidRDefault="002F6092" w:rsidP="002F6092">
      <w:pPr>
        <w:pStyle w:val="24"/>
        <w:tabs>
          <w:tab w:val="num" w:pos="369"/>
        </w:tabs>
      </w:pPr>
      <w:bookmarkStart w:id="147" w:name="_Toc156671816"/>
      <w:bookmarkStart w:id="148" w:name="_Toc163742946"/>
      <w:bookmarkStart w:id="149" w:name="_Toc177047752"/>
      <w:r w:rsidRPr="001F5F56">
        <w:t>Характеристика растительно</w:t>
      </w:r>
      <w:bookmarkEnd w:id="147"/>
      <w:r w:rsidRPr="001F5F56">
        <w:t>го мира</w:t>
      </w:r>
      <w:bookmarkEnd w:id="148"/>
      <w:bookmarkEnd w:id="149"/>
    </w:p>
    <w:p w:rsidR="006479C4" w:rsidRPr="001F5F56" w:rsidRDefault="006479C4" w:rsidP="006479C4">
      <w:pPr>
        <w:pStyle w:val="affe"/>
        <w:rPr>
          <w:rFonts w:eastAsia="Calibri"/>
        </w:rPr>
      </w:pPr>
      <w:r w:rsidRPr="001F5F56">
        <w:rPr>
          <w:rFonts w:eastAsia="Calibri"/>
        </w:rPr>
        <w:t>Согласно геоботаническому районированию, территория проектирования относится к Средне-Сибирской провинции Восточно-Сибирской подобласти светлохвойных лесов, Евразиатской хвойно-лесной (таёжной) области.</w:t>
      </w:r>
    </w:p>
    <w:p w:rsidR="006479C4" w:rsidRPr="001F5F56" w:rsidRDefault="006479C4" w:rsidP="006479C4">
      <w:pPr>
        <w:pStyle w:val="affe"/>
        <w:rPr>
          <w:rFonts w:eastAsia="Calibri"/>
        </w:rPr>
      </w:pPr>
      <w:r w:rsidRPr="001F5F56">
        <w:rPr>
          <w:rFonts w:eastAsia="Calibri"/>
        </w:rPr>
        <w:t xml:space="preserve">Для Юго-Западной Якутии характерно почти полное отсутствие лиственничников сухих местопроизрастаний. В состав лесов на хорошо дренированных почвах с абсолютными высотами не менее 400 м над уровнем моря входит кедр сибирский. Кедр сибирский чаще входит в состав с лиственницей Гмелина, реже с сосной обыкновенной и пихтой сибирской. </w:t>
      </w:r>
    </w:p>
    <w:p w:rsidR="006479C4" w:rsidRPr="001F5F56" w:rsidRDefault="006479C4" w:rsidP="006479C4">
      <w:pPr>
        <w:pStyle w:val="affe"/>
        <w:rPr>
          <w:rFonts w:eastAsia="Calibri"/>
        </w:rPr>
      </w:pPr>
      <w:r w:rsidRPr="001F5F56">
        <w:rPr>
          <w:rFonts w:eastAsia="Calibri"/>
        </w:rPr>
        <w:t xml:space="preserve">На более высоких уровнях в западной части района обычно в виде подроста произрастает пихта сибирская. Вершины увалов и верхние участки хорошо дренированных южных склонов с песчаными, супесчаными и суглинистыми почвами покрыты лиственнично-сосновыми и сосновыми насаждениями. Сосна обыкновенная занимает 16,5 % покрытой лесом территории района. В сложении древостоя кроме сосны обязательно участвует лиственница и береза. Распространены сосняки сухих и средневлажных типов -толокнянковые и брусничного ряда и их производные. Ель сибирская распространена не </w:t>
      </w:r>
      <w:r w:rsidRPr="001F5F56">
        <w:rPr>
          <w:rFonts w:eastAsia="Calibri"/>
        </w:rPr>
        <w:lastRenderedPageBreak/>
        <w:t>только в приречных насаждениях, но на слабо дренированных участках и склонах северной экспозиции в небольшой примеси участвует в сложении лиственничных древостоев.</w:t>
      </w:r>
    </w:p>
    <w:p w:rsidR="006479C4" w:rsidRPr="001F5F56" w:rsidRDefault="006479C4" w:rsidP="006479C4">
      <w:pPr>
        <w:pStyle w:val="affe"/>
        <w:rPr>
          <w:rFonts w:eastAsia="Calibri"/>
        </w:rPr>
      </w:pPr>
      <w:r w:rsidRPr="001F5F56">
        <w:rPr>
          <w:rFonts w:eastAsia="Calibri"/>
          <w:u w:val="single"/>
        </w:rPr>
        <w:t>Болотная растительность</w:t>
      </w:r>
      <w:r w:rsidRPr="001F5F56">
        <w:rPr>
          <w:rFonts w:eastAsia="Calibri"/>
        </w:rPr>
        <w:t xml:space="preserve"> на территории района проектирования занимает небольшие площади и приурочена к долинам и водоразделам рек. В основном распространены травяные, кустарничковые и моховые болота. Видовой состав их довольно однообразен, встречаются багульник болотный, брусника, голубика, ерниковые березы, в травяном покрове – пушицы, осоки и др. На равнинных участках наиболее часто встречаются мелкоосоково-моховые болта из осоки топяной с господством в моховом покрове Drepanocladus. На водоразделах распространены осоко-сфагновые болота с лиственничными, реже сосновыми и еловыми рединами. В травяно-кустарничковом покрове обильны багульник, брусника, клюква мелкоплодная, местами подбел многолистный. Моховой покров сплошной господствуют Sphagnum s.l. Среди приречных сырых лесов встречаются небольшие участки разнотравных болот, в травяно-кустарничковом покрове которых преобладают сабельник болотный, осока шаровидная, калужница болотная, вейник Лангсдорфа, голубика и др. Моховой покров хорошо развит, господствует Aulacomnium palustre.</w:t>
      </w:r>
    </w:p>
    <w:p w:rsidR="006479C4" w:rsidRPr="001F5F56" w:rsidRDefault="006479C4" w:rsidP="006479C4">
      <w:pPr>
        <w:pStyle w:val="affe"/>
        <w:rPr>
          <w:rFonts w:eastAsia="Calibri"/>
        </w:rPr>
      </w:pPr>
      <w:r w:rsidRPr="001F5F56">
        <w:rPr>
          <w:rFonts w:eastAsia="Calibri"/>
          <w:u w:val="single"/>
        </w:rPr>
        <w:t>Кустарниковая растительность</w:t>
      </w:r>
      <w:r w:rsidRPr="001F5F56">
        <w:rPr>
          <w:rFonts w:eastAsia="Calibri"/>
        </w:rPr>
        <w:t xml:space="preserve">. По берегам озер и поймам рек произрастают заросли ивняков, черемухи, кизильника и других кустарников, в которых много красочного разнотравья: лилии пенсильванская и кудреватая, купальница, акониты, живокости, красоднев и пр. В долинах рек широко, вдоль берега узкой полосой встречаются ивняки травяные из ив корзиночной и шерстистопобеговой. Из кустарниковых сообществ широко распространены ерники из березы кустарниковой, изредка из березы тощей, в сочетании с болотами и заболоченными лугами. </w:t>
      </w:r>
    </w:p>
    <w:p w:rsidR="006479C4" w:rsidRPr="001F5F56" w:rsidRDefault="006479C4" w:rsidP="006479C4">
      <w:pPr>
        <w:pStyle w:val="affe"/>
        <w:rPr>
          <w:rFonts w:eastAsia="Calibri"/>
        </w:rPr>
      </w:pPr>
      <w:r w:rsidRPr="001F5F56">
        <w:rPr>
          <w:rFonts w:eastAsia="Calibri"/>
        </w:rPr>
        <w:t>Они приурочены к нешироким долинам мелких речек, также занимают ложбинки среди тайги.</w:t>
      </w:r>
    </w:p>
    <w:p w:rsidR="006479C4" w:rsidRPr="001F5F56" w:rsidRDefault="006479C4" w:rsidP="006479C4">
      <w:pPr>
        <w:pStyle w:val="affe"/>
        <w:rPr>
          <w:rFonts w:eastAsia="Calibri"/>
        </w:rPr>
      </w:pPr>
      <w:r w:rsidRPr="001F5F56">
        <w:rPr>
          <w:rFonts w:eastAsia="Calibri"/>
        </w:rPr>
        <w:t>На основании изучения литературных данных на территории проектирвоания выделены основные типы естественного растительного покрова:</w:t>
      </w:r>
    </w:p>
    <w:p w:rsidR="006479C4" w:rsidRPr="001F5F56" w:rsidRDefault="006479C4" w:rsidP="006479C4">
      <w:pPr>
        <w:pStyle w:val="affe"/>
        <w:rPr>
          <w:rFonts w:eastAsia="Calibri"/>
        </w:rPr>
      </w:pPr>
      <w:r w:rsidRPr="001F5F56">
        <w:rPr>
          <w:rFonts w:eastAsia="Calibri"/>
          <w:u w:val="single"/>
        </w:rPr>
        <w:t>Лиственничники голубичные лишайниково-моховые (рис. 2.7)</w:t>
      </w:r>
      <w:r w:rsidRPr="001F5F56">
        <w:rPr>
          <w:rFonts w:eastAsia="Calibri"/>
        </w:rPr>
        <w:t xml:space="preserve"> занимают водораздельные плоскоравнинные поверхности. Общее проективное покрытие 90 %. Древостой двухъярусный, среднесомкнутый, сомкнутость первого яруса 0,3, в его составе – лиственница высотой 10-12 м, диаметром 10 см, во втором с сомкнутостью 0,4 – береза плосколистная высотой 8 м. В разреженном подлеске – ольховник кустарниковый, единичная ива. </w:t>
      </w:r>
    </w:p>
    <w:p w:rsidR="006479C4" w:rsidRPr="001F5F56" w:rsidRDefault="006479C4" w:rsidP="006479C4">
      <w:pPr>
        <w:pStyle w:val="affe"/>
        <w:rPr>
          <w:rFonts w:eastAsia="Calibri"/>
        </w:rPr>
      </w:pPr>
      <w:r w:rsidRPr="001F5F56">
        <w:rPr>
          <w:rFonts w:eastAsia="Calibri"/>
        </w:rPr>
        <w:t>В хорошо развитом травяно-кустарничковом ярусе с проективным покрытием 60 % преобладает голубика, примесь образуют багульник болотный и брусника. Встречаются шикша черная, копеечник альпийский. Мохово-лишайниковый покров развит – покрытие оставляет 80-90 %, преобладают зеленые мхи разнообразного состава.</w:t>
      </w:r>
    </w:p>
    <w:p w:rsidR="006479C4" w:rsidRPr="001F5F56" w:rsidRDefault="006479C4" w:rsidP="006479C4">
      <w:pPr>
        <w:pStyle w:val="affe"/>
        <w:jc w:val="center"/>
        <w:rPr>
          <w:rFonts w:eastAsia="Calibri"/>
        </w:rPr>
      </w:pPr>
      <w:r w:rsidRPr="001F5F56">
        <w:rPr>
          <w:i/>
          <w:noProof/>
        </w:rPr>
        <w:lastRenderedPageBreak/>
        <w:drawing>
          <wp:inline distT="0" distB="0" distL="0" distR="0" wp14:anchorId="33945BB1" wp14:editId="5D8E57E9">
            <wp:extent cx="3490490" cy="2617777"/>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0230824_133853.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95086" cy="2621224"/>
                    </a:xfrm>
                    <a:prstGeom prst="rect">
                      <a:avLst/>
                    </a:prstGeom>
                  </pic:spPr>
                </pic:pic>
              </a:graphicData>
            </a:graphic>
          </wp:inline>
        </w:drawing>
      </w:r>
    </w:p>
    <w:p w:rsidR="006479C4" w:rsidRPr="001F5F56" w:rsidRDefault="006479C4" w:rsidP="006479C4">
      <w:pPr>
        <w:pStyle w:val="afffd"/>
        <w:rPr>
          <w:b w:val="0"/>
        </w:rPr>
      </w:pPr>
      <w:r w:rsidRPr="001F5F56">
        <w:rPr>
          <w:b w:val="0"/>
        </w:rPr>
        <w:t xml:space="preserve">Рисунок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2</w:t>
      </w:r>
      <w:r w:rsidRPr="001F5F56">
        <w:rPr>
          <w:b w:val="0"/>
        </w:rPr>
        <w:fldChar w:fldCharType="end"/>
      </w:r>
      <w:r w:rsidRPr="001F5F56">
        <w:rPr>
          <w:b w:val="0"/>
        </w:rPr>
        <w:t>.</w:t>
      </w:r>
      <w:r w:rsidRPr="001F5F56">
        <w:rPr>
          <w:b w:val="0"/>
        </w:rPr>
        <w:fldChar w:fldCharType="begin"/>
      </w:r>
      <w:r w:rsidRPr="001F5F56">
        <w:rPr>
          <w:b w:val="0"/>
        </w:rPr>
        <w:instrText xml:space="preserve"> SEQ Рисунок \* ARABIC \s 1 </w:instrText>
      </w:r>
      <w:r w:rsidRPr="001F5F56">
        <w:rPr>
          <w:b w:val="0"/>
        </w:rPr>
        <w:fldChar w:fldCharType="separate"/>
      </w:r>
      <w:r w:rsidRPr="001F5F56">
        <w:rPr>
          <w:b w:val="0"/>
          <w:noProof/>
        </w:rPr>
        <w:t>7</w:t>
      </w:r>
      <w:r w:rsidRPr="001F5F56">
        <w:rPr>
          <w:b w:val="0"/>
        </w:rPr>
        <w:fldChar w:fldCharType="end"/>
      </w:r>
      <w:r w:rsidRPr="001F5F56">
        <w:rPr>
          <w:b w:val="0"/>
        </w:rPr>
        <w:t xml:space="preserve"> </w:t>
      </w:r>
      <w:r w:rsidRPr="001F5F56">
        <w:rPr>
          <w:b w:val="0"/>
        </w:rPr>
        <w:noBreakHyphen/>
        <w:t xml:space="preserve"> Лиственничники голубичные лишайниково-моховые растительные сообщества </w:t>
      </w:r>
    </w:p>
    <w:p w:rsidR="006479C4" w:rsidRPr="001F5F56" w:rsidRDefault="006479C4" w:rsidP="006479C4">
      <w:pPr>
        <w:ind w:firstLine="709"/>
        <w:jc w:val="both"/>
        <w:rPr>
          <w:rFonts w:eastAsia="Calibri"/>
        </w:rPr>
      </w:pPr>
      <w:r w:rsidRPr="001F5F56">
        <w:rPr>
          <w:rFonts w:eastAsia="Calibri"/>
          <w:u w:val="single"/>
        </w:rPr>
        <w:t>Лиственничники с сосной голубичные зеленомошные</w:t>
      </w:r>
      <w:r w:rsidRPr="001F5F56">
        <w:rPr>
          <w:rFonts w:eastAsia="Calibri"/>
        </w:rPr>
        <w:t xml:space="preserve"> встречаются на плоских водоразделах. Общее проективное покрытие 70 %. Древостой смешанный, в его составе – лиственница, сосна, береза. </w:t>
      </w:r>
    </w:p>
    <w:p w:rsidR="006479C4" w:rsidRPr="001F5F56" w:rsidRDefault="006479C4" w:rsidP="006479C4">
      <w:pPr>
        <w:pStyle w:val="affe"/>
        <w:rPr>
          <w:rFonts w:eastAsia="Calibri"/>
        </w:rPr>
      </w:pPr>
      <w:r w:rsidRPr="001F5F56">
        <w:rPr>
          <w:rFonts w:eastAsia="Calibri"/>
        </w:rPr>
        <w:t>В травяно-кустарничковом ярусе с проективным покрытием 50 % присутствует можжевельник, примесь образуют багульник и брусника. Мохово-лишайниковый покров развит – покрытие оставляет 80</w:t>
      </w:r>
      <w:r w:rsidR="002100CF">
        <w:rPr>
          <w:rFonts w:eastAsia="Calibri"/>
        </w:rPr>
        <w:t xml:space="preserve"> % </w:t>
      </w:r>
      <w:r w:rsidR="002100CF">
        <w:rPr>
          <w:rFonts w:eastAsia="Calibri"/>
        </w:rPr>
        <w:noBreakHyphen/>
        <w:t xml:space="preserve"> </w:t>
      </w:r>
      <w:r w:rsidRPr="001F5F56">
        <w:rPr>
          <w:rFonts w:eastAsia="Calibri"/>
        </w:rPr>
        <w:t>90 %, преобладают зеленые мхи разнообразного состава.</w:t>
      </w:r>
    </w:p>
    <w:p w:rsidR="006479C4" w:rsidRPr="001F5F56" w:rsidRDefault="006479C4" w:rsidP="006479C4">
      <w:pPr>
        <w:pStyle w:val="affe"/>
        <w:rPr>
          <w:rFonts w:eastAsia="Calibri"/>
        </w:rPr>
      </w:pPr>
      <w:r w:rsidRPr="001F5F56">
        <w:rPr>
          <w:rFonts w:eastAsia="Calibri"/>
          <w:u w:val="single"/>
        </w:rPr>
        <w:t>Лиственничники ольховниковые брусничные (рис. 2.8)</w:t>
      </w:r>
      <w:r w:rsidRPr="001F5F56">
        <w:rPr>
          <w:rFonts w:eastAsia="Calibri"/>
        </w:rPr>
        <w:t xml:space="preserve"> распространены по пологим склонам. Древостой смешанный, разновозрастной. Общее проективное покрытие – 80 %. Сомкнутость подлеска - 0,6</w:t>
      </w:r>
      <w:r w:rsidR="002100CF">
        <w:rPr>
          <w:rFonts w:eastAsia="Calibri"/>
        </w:rPr>
        <w:t xml:space="preserve"> </w:t>
      </w:r>
      <w:r w:rsidR="002100CF">
        <w:rPr>
          <w:rFonts w:eastAsia="Calibri"/>
        </w:rPr>
        <w:noBreakHyphen/>
        <w:t xml:space="preserve"> </w:t>
      </w:r>
      <w:r w:rsidRPr="001F5F56">
        <w:rPr>
          <w:rFonts w:eastAsia="Calibri"/>
        </w:rPr>
        <w:t xml:space="preserve">0,8. Высота самых крупных кустов ольховника достигает 3,5 м. Встречается сосна, береза. </w:t>
      </w:r>
    </w:p>
    <w:p w:rsidR="006479C4" w:rsidRPr="001F5F56" w:rsidRDefault="006479C4" w:rsidP="006479C4">
      <w:pPr>
        <w:pStyle w:val="affe"/>
        <w:rPr>
          <w:rFonts w:eastAsia="Calibri"/>
        </w:rPr>
      </w:pPr>
      <w:r w:rsidRPr="001F5F56">
        <w:rPr>
          <w:rFonts w:eastAsia="Calibri"/>
        </w:rPr>
        <w:t>Травяно-кустарничковый ярус хорошо выражен. В нем преобладает брусника, примесь образует голубика, смородина. Из травянистых видов встречается иван-чай узколистный, копеечник альпийский, пижма, подорожник средний, хвощ полевой.</w:t>
      </w:r>
    </w:p>
    <w:p w:rsidR="006479C4" w:rsidRPr="001F5F56" w:rsidRDefault="006479C4" w:rsidP="006479C4">
      <w:pPr>
        <w:widowControl w:val="0"/>
        <w:spacing w:line="360" w:lineRule="auto"/>
        <w:jc w:val="center"/>
        <w:rPr>
          <w:rFonts w:eastAsia="Calibri"/>
          <w:szCs w:val="24"/>
        </w:rPr>
      </w:pPr>
      <w:r w:rsidRPr="001F5F56">
        <w:rPr>
          <w:rFonts w:eastAsia="Calibri"/>
          <w:noProof/>
          <w:szCs w:val="24"/>
        </w:rPr>
        <w:drawing>
          <wp:inline distT="0" distB="0" distL="0" distR="0" wp14:anchorId="38CF71D7" wp14:editId="094F2A0A">
            <wp:extent cx="3334915" cy="25011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230822_13504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52065" cy="2513962"/>
                    </a:xfrm>
                    <a:prstGeom prst="rect">
                      <a:avLst/>
                    </a:prstGeom>
                  </pic:spPr>
                </pic:pic>
              </a:graphicData>
            </a:graphic>
          </wp:inline>
        </w:drawing>
      </w:r>
    </w:p>
    <w:p w:rsidR="006479C4" w:rsidRPr="001F5F56" w:rsidRDefault="006479C4" w:rsidP="006479C4">
      <w:pPr>
        <w:pStyle w:val="afffd"/>
        <w:rPr>
          <w:b w:val="0"/>
        </w:rPr>
      </w:pPr>
      <w:r w:rsidRPr="001F5F56">
        <w:rPr>
          <w:b w:val="0"/>
        </w:rPr>
        <w:t xml:space="preserve">Рисунок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2</w:t>
      </w:r>
      <w:r w:rsidRPr="001F5F56">
        <w:rPr>
          <w:b w:val="0"/>
        </w:rPr>
        <w:fldChar w:fldCharType="end"/>
      </w:r>
      <w:r w:rsidRPr="001F5F56">
        <w:rPr>
          <w:b w:val="0"/>
        </w:rPr>
        <w:t>.</w:t>
      </w:r>
      <w:r w:rsidRPr="001F5F56">
        <w:rPr>
          <w:b w:val="0"/>
        </w:rPr>
        <w:fldChar w:fldCharType="begin"/>
      </w:r>
      <w:r w:rsidRPr="001F5F56">
        <w:rPr>
          <w:b w:val="0"/>
        </w:rPr>
        <w:instrText xml:space="preserve"> SEQ Рисунок \* ARABIC \s 1 </w:instrText>
      </w:r>
      <w:r w:rsidRPr="001F5F56">
        <w:rPr>
          <w:b w:val="0"/>
        </w:rPr>
        <w:fldChar w:fldCharType="separate"/>
      </w:r>
      <w:r w:rsidRPr="001F5F56">
        <w:rPr>
          <w:b w:val="0"/>
          <w:noProof/>
        </w:rPr>
        <w:t>8</w:t>
      </w:r>
      <w:r w:rsidRPr="001F5F56">
        <w:rPr>
          <w:b w:val="0"/>
        </w:rPr>
        <w:fldChar w:fldCharType="end"/>
      </w:r>
      <w:r w:rsidRPr="001F5F56">
        <w:rPr>
          <w:b w:val="0"/>
        </w:rPr>
        <w:t xml:space="preserve"> </w:t>
      </w:r>
      <w:r w:rsidRPr="001F5F56">
        <w:rPr>
          <w:b w:val="0"/>
        </w:rPr>
        <w:noBreakHyphen/>
        <w:t xml:space="preserve"> Лиственничники ольховниковые брусничные растительные сообщества</w:t>
      </w:r>
    </w:p>
    <w:p w:rsidR="006479C4" w:rsidRPr="001F5F56" w:rsidRDefault="006479C4" w:rsidP="006479C4">
      <w:pPr>
        <w:ind w:firstLine="709"/>
        <w:jc w:val="both"/>
        <w:rPr>
          <w:rFonts w:eastAsia="Calibri"/>
        </w:rPr>
      </w:pPr>
      <w:r w:rsidRPr="001F5F56">
        <w:rPr>
          <w:rFonts w:eastAsia="Calibri"/>
          <w:u w:val="single"/>
        </w:rPr>
        <w:t>Лиственничники багульниково-брусничные (рис. 2.9)</w:t>
      </w:r>
      <w:r w:rsidRPr="001F5F56">
        <w:rPr>
          <w:rFonts w:eastAsia="Calibri"/>
        </w:rPr>
        <w:t>. Формируются на пологих склонах всех экспозиций, вершинах грив, холмов и увалов на таёжных слабооподзоленных суглинисто-щебнистых почвах. Характеризуются средне- или высокополнотным и среднепроизводительным лиственничным (Larix dahurica) с примесью ели (</w:t>
      </w:r>
      <w:r w:rsidRPr="001F5F56">
        <w:rPr>
          <w:rFonts w:eastAsia="Calibri"/>
          <w:i/>
        </w:rPr>
        <w:t>Piceae obovata</w:t>
      </w:r>
      <w:r w:rsidRPr="001F5F56">
        <w:rPr>
          <w:rFonts w:eastAsia="Calibri"/>
        </w:rPr>
        <w:t xml:space="preserve">), </w:t>
      </w:r>
      <w:r w:rsidRPr="001F5F56">
        <w:rPr>
          <w:rFonts w:eastAsia="Calibri"/>
        </w:rPr>
        <w:lastRenderedPageBreak/>
        <w:t>сосны (</w:t>
      </w:r>
      <w:r w:rsidRPr="001F5F56">
        <w:rPr>
          <w:rFonts w:eastAsia="Calibri"/>
          <w:i/>
        </w:rPr>
        <w:t>Pinus silvestris</w:t>
      </w:r>
      <w:r w:rsidRPr="001F5F56">
        <w:rPr>
          <w:rFonts w:eastAsia="Calibri"/>
        </w:rPr>
        <w:t>) древостоем сомкнутостью 0.7</w:t>
      </w:r>
      <w:r w:rsidR="002100CF">
        <w:rPr>
          <w:rFonts w:eastAsia="Calibri"/>
        </w:rPr>
        <w:t xml:space="preserve"> </w:t>
      </w:r>
      <w:r w:rsidR="002100CF">
        <w:rPr>
          <w:rFonts w:eastAsia="Calibri"/>
        </w:rPr>
        <w:noBreakHyphen/>
        <w:t xml:space="preserve"> </w:t>
      </w:r>
      <w:r w:rsidRPr="001F5F56">
        <w:rPr>
          <w:rFonts w:eastAsia="Calibri"/>
        </w:rPr>
        <w:t>0.8. В подросте лиственница, сосна, кедр (</w:t>
      </w:r>
      <w:r w:rsidRPr="001F5F56">
        <w:rPr>
          <w:rFonts w:eastAsia="Calibri"/>
          <w:i/>
        </w:rPr>
        <w:t>Pinus sibirica</w:t>
      </w:r>
      <w:r w:rsidRPr="001F5F56">
        <w:rPr>
          <w:rFonts w:eastAsia="Calibri"/>
        </w:rPr>
        <w:t>), берёза (</w:t>
      </w:r>
      <w:r w:rsidRPr="001F5F56">
        <w:rPr>
          <w:rFonts w:eastAsia="Calibri"/>
          <w:i/>
        </w:rPr>
        <w:t>Betula alba</w:t>
      </w:r>
      <w:r w:rsidRPr="001F5F56">
        <w:rPr>
          <w:rFonts w:eastAsia="Calibri"/>
        </w:rPr>
        <w:t>).</w:t>
      </w:r>
    </w:p>
    <w:p w:rsidR="006479C4" w:rsidRPr="001F5F56" w:rsidRDefault="006479C4" w:rsidP="006479C4">
      <w:pPr>
        <w:pStyle w:val="affe"/>
        <w:rPr>
          <w:rFonts w:eastAsia="Calibri"/>
        </w:rPr>
      </w:pPr>
      <w:r w:rsidRPr="001F5F56">
        <w:rPr>
          <w:rFonts w:eastAsia="Calibri"/>
        </w:rPr>
        <w:t xml:space="preserve">Подлесок слабо развит или отсутствует. Представлен в основном багульником, единично встречается можжевельник (Juniperus communis). </w:t>
      </w:r>
    </w:p>
    <w:p w:rsidR="006479C4" w:rsidRPr="001F5F56" w:rsidRDefault="006479C4" w:rsidP="006479C4">
      <w:pPr>
        <w:pStyle w:val="affe"/>
        <w:rPr>
          <w:rFonts w:eastAsia="Calibri"/>
        </w:rPr>
      </w:pPr>
      <w:r w:rsidRPr="001F5F56">
        <w:rPr>
          <w:rFonts w:eastAsia="Calibri"/>
        </w:rPr>
        <w:t>Травяно-кустарничковый покров слабо выражен (проективное покрытие 20</w:t>
      </w:r>
      <w:r w:rsidR="002100CF">
        <w:rPr>
          <w:rFonts w:eastAsia="Calibri"/>
        </w:rPr>
        <w:t xml:space="preserve"> % </w:t>
      </w:r>
      <w:r w:rsidRPr="001F5F56">
        <w:rPr>
          <w:rFonts w:eastAsia="Calibri"/>
        </w:rPr>
        <w:t>–</w:t>
      </w:r>
      <w:r w:rsidR="002100CF">
        <w:rPr>
          <w:rFonts w:eastAsia="Calibri"/>
        </w:rPr>
        <w:t xml:space="preserve"> </w:t>
      </w:r>
      <w:r w:rsidRPr="001F5F56">
        <w:rPr>
          <w:rFonts w:eastAsia="Calibri"/>
        </w:rPr>
        <w:t>30 %), в нём доминируют брусника (</w:t>
      </w:r>
      <w:r w:rsidRPr="001F5F56">
        <w:rPr>
          <w:rFonts w:eastAsia="Calibri"/>
          <w:i/>
        </w:rPr>
        <w:t>Vaccinium vitis-idaea</w:t>
      </w:r>
      <w:r w:rsidRPr="001F5F56">
        <w:rPr>
          <w:rFonts w:eastAsia="Calibri"/>
        </w:rPr>
        <w:t>), багульник (</w:t>
      </w:r>
      <w:r w:rsidRPr="001F5F56">
        <w:rPr>
          <w:rFonts w:eastAsia="Calibri"/>
          <w:i/>
        </w:rPr>
        <w:t>Ledum palustre</w:t>
      </w:r>
      <w:r w:rsidRPr="001F5F56">
        <w:rPr>
          <w:rFonts w:eastAsia="Calibri"/>
        </w:rPr>
        <w:t>), голубика (</w:t>
      </w:r>
      <w:r w:rsidRPr="001F5F56">
        <w:rPr>
          <w:rFonts w:eastAsia="Calibri"/>
          <w:i/>
        </w:rPr>
        <w:t>Vaccinium uliginosum</w:t>
      </w:r>
      <w:r w:rsidRPr="001F5F56">
        <w:rPr>
          <w:rFonts w:eastAsia="Calibri"/>
        </w:rPr>
        <w:t>), водяника (</w:t>
      </w:r>
      <w:r w:rsidRPr="001F5F56">
        <w:rPr>
          <w:rFonts w:eastAsia="Calibri"/>
          <w:i/>
        </w:rPr>
        <w:t>Empetrum nigrum</w:t>
      </w:r>
      <w:r w:rsidRPr="001F5F56">
        <w:rPr>
          <w:rFonts w:eastAsia="Calibri"/>
        </w:rPr>
        <w:t>). Моховый покров разрежен, покрытие не превышает 25 %.</w:t>
      </w:r>
    </w:p>
    <w:p w:rsidR="006479C4" w:rsidRPr="001F5F56" w:rsidRDefault="006479C4" w:rsidP="006479C4">
      <w:pPr>
        <w:widowControl w:val="0"/>
        <w:spacing w:line="360" w:lineRule="auto"/>
        <w:jc w:val="center"/>
        <w:rPr>
          <w:rFonts w:eastAsia="Calibri"/>
          <w:szCs w:val="24"/>
        </w:rPr>
      </w:pPr>
      <w:r w:rsidRPr="001F5F56">
        <w:rPr>
          <w:rFonts w:eastAsia="Calibri"/>
          <w:noProof/>
          <w:szCs w:val="24"/>
        </w:rPr>
        <w:drawing>
          <wp:inline distT="0" distB="0" distL="0" distR="0" wp14:anchorId="3D0C6872" wp14:editId="200FBAB4">
            <wp:extent cx="3347165" cy="2510287"/>
            <wp:effectExtent l="0" t="0" r="5715" b="444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230817_145114(0).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364018" cy="2522927"/>
                    </a:xfrm>
                    <a:prstGeom prst="rect">
                      <a:avLst/>
                    </a:prstGeom>
                  </pic:spPr>
                </pic:pic>
              </a:graphicData>
            </a:graphic>
          </wp:inline>
        </w:drawing>
      </w:r>
    </w:p>
    <w:p w:rsidR="006479C4" w:rsidRPr="001F5F56" w:rsidRDefault="006479C4" w:rsidP="006479C4">
      <w:pPr>
        <w:pStyle w:val="afffd"/>
        <w:rPr>
          <w:b w:val="0"/>
        </w:rPr>
      </w:pPr>
      <w:r w:rsidRPr="001F5F56">
        <w:rPr>
          <w:b w:val="0"/>
        </w:rPr>
        <w:t xml:space="preserve">Рисунок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2</w:t>
      </w:r>
      <w:r w:rsidRPr="001F5F56">
        <w:rPr>
          <w:b w:val="0"/>
        </w:rPr>
        <w:fldChar w:fldCharType="end"/>
      </w:r>
      <w:r w:rsidRPr="001F5F56">
        <w:rPr>
          <w:b w:val="0"/>
        </w:rPr>
        <w:t>.</w:t>
      </w:r>
      <w:r w:rsidRPr="001F5F56">
        <w:rPr>
          <w:b w:val="0"/>
        </w:rPr>
        <w:fldChar w:fldCharType="begin"/>
      </w:r>
      <w:r w:rsidRPr="001F5F56">
        <w:rPr>
          <w:b w:val="0"/>
        </w:rPr>
        <w:instrText xml:space="preserve"> SEQ Рисунок \* ARABIC \s 1 </w:instrText>
      </w:r>
      <w:r w:rsidRPr="001F5F56">
        <w:rPr>
          <w:b w:val="0"/>
        </w:rPr>
        <w:fldChar w:fldCharType="separate"/>
      </w:r>
      <w:r w:rsidRPr="001F5F56">
        <w:rPr>
          <w:b w:val="0"/>
          <w:noProof/>
        </w:rPr>
        <w:t>9</w:t>
      </w:r>
      <w:r w:rsidRPr="001F5F56">
        <w:rPr>
          <w:b w:val="0"/>
        </w:rPr>
        <w:fldChar w:fldCharType="end"/>
      </w:r>
      <w:r w:rsidRPr="001F5F56">
        <w:rPr>
          <w:b w:val="0"/>
        </w:rPr>
        <w:t xml:space="preserve"> </w:t>
      </w:r>
      <w:r w:rsidRPr="001F5F56">
        <w:rPr>
          <w:b w:val="0"/>
        </w:rPr>
        <w:noBreakHyphen/>
        <w:t xml:space="preserve"> Лиственничники багульниково-брусничные растительные сообщества</w:t>
      </w:r>
    </w:p>
    <w:p w:rsidR="006479C4" w:rsidRPr="001F5F56" w:rsidRDefault="006479C4" w:rsidP="006479C4">
      <w:pPr>
        <w:pStyle w:val="affff3"/>
        <w:rPr>
          <w:rFonts w:eastAsia="Calibri"/>
        </w:rPr>
      </w:pPr>
      <w:r w:rsidRPr="001F5F56">
        <w:rPr>
          <w:rFonts w:eastAsia="Calibri"/>
          <w:u w:val="single"/>
        </w:rPr>
        <w:t>Сосняки бруснично-толокнянковые (рис. 2.10)</w:t>
      </w:r>
      <w:r w:rsidRPr="001F5F56">
        <w:rPr>
          <w:rFonts w:eastAsia="Calibri"/>
        </w:rPr>
        <w:t xml:space="preserve"> встречаются среди лиственничной тайги на песчаных сухих почвах. Древостой сосновый, в примеси береза. Подлесок слабо развит и образован шиповником. Травяно-кустарничковый покров с покрытием до 80 % с господством толокнянки и брусники.</w:t>
      </w:r>
    </w:p>
    <w:p w:rsidR="006479C4" w:rsidRPr="001F5F56" w:rsidRDefault="006479C4" w:rsidP="006479C4">
      <w:pPr>
        <w:widowControl w:val="0"/>
        <w:spacing w:line="360" w:lineRule="auto"/>
        <w:jc w:val="center"/>
        <w:rPr>
          <w:rFonts w:eastAsia="Calibri"/>
          <w:szCs w:val="24"/>
        </w:rPr>
      </w:pPr>
      <w:r w:rsidRPr="001F5F56">
        <w:rPr>
          <w:rFonts w:eastAsia="Calibri"/>
          <w:noProof/>
          <w:szCs w:val="24"/>
        </w:rPr>
        <w:drawing>
          <wp:inline distT="0" distB="0" distL="0" distR="0" wp14:anchorId="167A4457" wp14:editId="6B9C72E1">
            <wp:extent cx="3174630" cy="2380891"/>
            <wp:effectExtent l="0" t="0" r="6985" b="63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231009_12460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18321" cy="2413658"/>
                    </a:xfrm>
                    <a:prstGeom prst="rect">
                      <a:avLst/>
                    </a:prstGeom>
                  </pic:spPr>
                </pic:pic>
              </a:graphicData>
            </a:graphic>
          </wp:inline>
        </w:drawing>
      </w:r>
    </w:p>
    <w:p w:rsidR="006479C4" w:rsidRPr="001F5F56" w:rsidRDefault="006479C4" w:rsidP="006479C4">
      <w:pPr>
        <w:pStyle w:val="afffd"/>
        <w:rPr>
          <w:b w:val="0"/>
        </w:rPr>
      </w:pPr>
      <w:r w:rsidRPr="001F5F56">
        <w:rPr>
          <w:b w:val="0"/>
        </w:rPr>
        <w:t xml:space="preserve">Рисунок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2</w:t>
      </w:r>
      <w:r w:rsidRPr="001F5F56">
        <w:rPr>
          <w:b w:val="0"/>
        </w:rPr>
        <w:fldChar w:fldCharType="end"/>
      </w:r>
      <w:r w:rsidRPr="001F5F56">
        <w:rPr>
          <w:b w:val="0"/>
        </w:rPr>
        <w:t>.</w:t>
      </w:r>
      <w:r w:rsidRPr="001F5F56">
        <w:rPr>
          <w:b w:val="0"/>
        </w:rPr>
        <w:fldChar w:fldCharType="begin"/>
      </w:r>
      <w:r w:rsidRPr="001F5F56">
        <w:rPr>
          <w:b w:val="0"/>
        </w:rPr>
        <w:instrText xml:space="preserve"> SEQ Рисунок \* ARABIC \s 1 </w:instrText>
      </w:r>
      <w:r w:rsidRPr="001F5F56">
        <w:rPr>
          <w:b w:val="0"/>
        </w:rPr>
        <w:fldChar w:fldCharType="separate"/>
      </w:r>
      <w:r w:rsidRPr="001F5F56">
        <w:rPr>
          <w:b w:val="0"/>
          <w:noProof/>
        </w:rPr>
        <w:t>10</w:t>
      </w:r>
      <w:r w:rsidRPr="001F5F56">
        <w:rPr>
          <w:b w:val="0"/>
        </w:rPr>
        <w:fldChar w:fldCharType="end"/>
      </w:r>
      <w:r w:rsidRPr="001F5F56">
        <w:rPr>
          <w:b w:val="0"/>
        </w:rPr>
        <w:t xml:space="preserve"> </w:t>
      </w:r>
      <w:r w:rsidRPr="001F5F56">
        <w:rPr>
          <w:b w:val="0"/>
        </w:rPr>
        <w:noBreakHyphen/>
        <w:t xml:space="preserve"> Сосняки бруснично-толокнянковые растительные сообщества</w:t>
      </w:r>
    </w:p>
    <w:p w:rsidR="006479C4" w:rsidRPr="001F5F56" w:rsidRDefault="006479C4" w:rsidP="006479C4">
      <w:pPr>
        <w:pStyle w:val="affff3"/>
        <w:rPr>
          <w:rFonts w:eastAsia="Calibri"/>
        </w:rPr>
      </w:pPr>
      <w:r w:rsidRPr="001F5F56">
        <w:rPr>
          <w:rFonts w:eastAsia="Calibri"/>
          <w:u w:val="single"/>
        </w:rPr>
        <w:t>Ельники зеленомошные</w:t>
      </w:r>
      <w:r w:rsidRPr="001F5F56">
        <w:rPr>
          <w:rFonts w:eastAsia="Calibri"/>
        </w:rPr>
        <w:t xml:space="preserve"> распространены на надпойменных террасах и имеют прерывистое, ленточное расположение. С удалением от края террас ельники постепенно сменяются лиственничниками. </w:t>
      </w:r>
    </w:p>
    <w:p w:rsidR="006479C4" w:rsidRPr="001F5F56" w:rsidRDefault="006479C4" w:rsidP="006479C4">
      <w:pPr>
        <w:ind w:firstLine="709"/>
        <w:jc w:val="both"/>
        <w:rPr>
          <w:rFonts w:eastAsia="Calibri"/>
        </w:rPr>
      </w:pPr>
      <w:r w:rsidRPr="001F5F56">
        <w:rPr>
          <w:rFonts w:eastAsia="Calibri"/>
        </w:rPr>
        <w:t>Преобладает ель сибирская, к ней примешиваются лиственница Гмелина и береза плосколистная. Общее проективное покрытие 70</w:t>
      </w:r>
      <w:r w:rsidR="002100CF">
        <w:rPr>
          <w:rFonts w:eastAsia="Calibri"/>
        </w:rPr>
        <w:t xml:space="preserve"> % </w:t>
      </w:r>
      <w:r w:rsidR="002100CF">
        <w:rPr>
          <w:rFonts w:eastAsia="Calibri"/>
        </w:rPr>
        <w:noBreakHyphen/>
        <w:t xml:space="preserve"> </w:t>
      </w:r>
      <w:r w:rsidRPr="001F5F56">
        <w:rPr>
          <w:rFonts w:eastAsia="Calibri"/>
        </w:rPr>
        <w:t xml:space="preserve">80 %. Древостой чистый, сомкнутость крон до 0,7. Высота деревьев 17 м </w:t>
      </w:r>
      <w:r w:rsidR="002100CF">
        <w:rPr>
          <w:rFonts w:eastAsia="Calibri"/>
        </w:rPr>
        <w:noBreakHyphen/>
      </w:r>
      <w:r w:rsidRPr="001F5F56">
        <w:rPr>
          <w:rFonts w:eastAsia="Calibri"/>
        </w:rPr>
        <w:t xml:space="preserve"> 18 м. Подлесок изреженный, не образует сомкнутого </w:t>
      </w:r>
      <w:r w:rsidRPr="001F5F56">
        <w:rPr>
          <w:rFonts w:eastAsia="Calibri"/>
        </w:rPr>
        <w:lastRenderedPageBreak/>
        <w:t>полога 0,5, в его сложении участвуют ива и шиповник иглистый. Моховой покров почти сплошной – покрытие до 90 %, образован зелеными мхами.</w:t>
      </w:r>
    </w:p>
    <w:p w:rsidR="006479C4" w:rsidRPr="001F5F56" w:rsidRDefault="006479C4" w:rsidP="006479C4">
      <w:pPr>
        <w:ind w:firstLine="709"/>
        <w:jc w:val="both"/>
        <w:rPr>
          <w:rFonts w:eastAsia="Calibri"/>
        </w:rPr>
      </w:pPr>
      <w:r w:rsidRPr="001F5F56">
        <w:rPr>
          <w:rFonts w:eastAsia="Calibri"/>
          <w:u w:val="single"/>
        </w:rPr>
        <w:t>Разнотравно-осоковый луг</w:t>
      </w:r>
      <w:r w:rsidRPr="001F5F56">
        <w:rPr>
          <w:rFonts w:eastAsia="Calibri"/>
        </w:rPr>
        <w:t xml:space="preserve"> (рис. 2.11) представлен по берегам рек (среднее покрытие       80 %). Микрорельеф слабокочкарный. Увлажнение повышенное. Средняя высота травостоя  50 см - 60 см. Господствует болотница болотная, кровохлебка, осока буроватая.</w:t>
      </w:r>
    </w:p>
    <w:p w:rsidR="006479C4" w:rsidRPr="001F5F56" w:rsidRDefault="006479C4" w:rsidP="006479C4">
      <w:pPr>
        <w:widowControl w:val="0"/>
        <w:spacing w:line="360" w:lineRule="auto"/>
        <w:ind w:firstLine="709"/>
        <w:jc w:val="center"/>
        <w:rPr>
          <w:rFonts w:eastAsia="Calibri"/>
          <w:szCs w:val="24"/>
        </w:rPr>
      </w:pPr>
      <w:r w:rsidRPr="001F5F56">
        <w:rPr>
          <w:rFonts w:eastAsia="Calibri"/>
          <w:noProof/>
          <w:szCs w:val="24"/>
        </w:rPr>
        <w:drawing>
          <wp:inline distT="0" distB="0" distL="0" distR="0" wp14:anchorId="6BF00132" wp14:editId="716AC4BC">
            <wp:extent cx="3490581" cy="261784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231009_153713.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95062" cy="2621205"/>
                    </a:xfrm>
                    <a:prstGeom prst="rect">
                      <a:avLst/>
                    </a:prstGeom>
                  </pic:spPr>
                </pic:pic>
              </a:graphicData>
            </a:graphic>
          </wp:inline>
        </w:drawing>
      </w:r>
    </w:p>
    <w:p w:rsidR="006479C4" w:rsidRPr="001F5F56" w:rsidRDefault="006479C4" w:rsidP="006479C4">
      <w:pPr>
        <w:keepNext/>
        <w:spacing w:before="120" w:after="120"/>
        <w:jc w:val="center"/>
      </w:pPr>
      <w:r w:rsidRPr="001F5F56">
        <w:t xml:space="preserve">Рисунок </w:t>
      </w:r>
      <w:r w:rsidR="00063507">
        <w:fldChar w:fldCharType="begin"/>
      </w:r>
      <w:r w:rsidR="00063507">
        <w:instrText xml:space="preserve"> STYLEREF 1 \s </w:instrText>
      </w:r>
      <w:r w:rsidR="00063507">
        <w:fldChar w:fldCharType="separate"/>
      </w:r>
      <w:r w:rsidRPr="001F5F56">
        <w:rPr>
          <w:noProof/>
        </w:rPr>
        <w:t>2</w:t>
      </w:r>
      <w:r w:rsidR="00063507">
        <w:rPr>
          <w:noProof/>
        </w:rPr>
        <w:fldChar w:fldCharType="end"/>
      </w:r>
      <w:r w:rsidRPr="001F5F56">
        <w:t>.</w:t>
      </w:r>
      <w:r w:rsidR="00063507">
        <w:fldChar w:fldCharType="begin"/>
      </w:r>
      <w:r w:rsidR="00063507">
        <w:instrText xml:space="preserve"> SEQ Рисунок \* ARABIC \s 1 </w:instrText>
      </w:r>
      <w:r w:rsidR="00063507">
        <w:fldChar w:fldCharType="separate"/>
      </w:r>
      <w:r w:rsidRPr="001F5F56">
        <w:rPr>
          <w:noProof/>
        </w:rPr>
        <w:t>11</w:t>
      </w:r>
      <w:r w:rsidR="00063507">
        <w:rPr>
          <w:noProof/>
        </w:rPr>
        <w:fldChar w:fldCharType="end"/>
      </w:r>
      <w:r w:rsidRPr="001F5F56">
        <w:t xml:space="preserve"> </w:t>
      </w:r>
      <w:r w:rsidRPr="001F5F56">
        <w:noBreakHyphen/>
        <w:t xml:space="preserve"> Разнотравно-осоковые растительные сообщества</w:t>
      </w:r>
    </w:p>
    <w:p w:rsidR="006479C4" w:rsidRPr="001F5F56" w:rsidRDefault="006479C4" w:rsidP="006479C4">
      <w:pPr>
        <w:pStyle w:val="affff3"/>
        <w:rPr>
          <w:rFonts w:eastAsia="Calibri"/>
          <w:u w:val="single"/>
        </w:rPr>
      </w:pPr>
      <w:r w:rsidRPr="001F5F56">
        <w:rPr>
          <w:rFonts w:eastAsia="Calibri"/>
          <w:u w:val="single"/>
        </w:rPr>
        <w:t>Редкие и охраняемые виды растений</w:t>
      </w:r>
    </w:p>
    <w:p w:rsidR="006479C4" w:rsidRPr="001F5F56" w:rsidRDefault="006479C4" w:rsidP="006479C4">
      <w:pPr>
        <w:spacing w:before="120"/>
        <w:ind w:firstLine="709"/>
        <w:jc w:val="both"/>
        <w:rPr>
          <w:szCs w:val="24"/>
        </w:rPr>
      </w:pPr>
      <w:r w:rsidRPr="001F5F56">
        <w:rPr>
          <w:rFonts w:eastAsia="Calibri"/>
        </w:rPr>
        <w:t xml:space="preserve">По данным ГБУ Республики Саха (Якутия) «Дирекция биологических ресурсов и </w:t>
      </w:r>
      <w:r w:rsidRPr="001F5F56">
        <w:t>особо охраняемых природных территорий» (письмо от 20.12.2023 № 507/01-2524), в районе проектирования могут быть встречены растения, внесенные в Красную Книгу РФ и в Красную книгу Республики Саха (Якутия) (Приложение К, тома 1.2,</w:t>
      </w:r>
      <w:r w:rsidR="002100CF">
        <w:br/>
      </w:r>
      <w:r w:rsidRPr="001F5F56">
        <w:t>ш: ЧОНФ.ГАЗ-КГС.</w:t>
      </w:r>
      <w:r w:rsidR="008C6758" w:rsidRPr="001F5F56">
        <w:t>107</w:t>
      </w:r>
      <w:r w:rsidRPr="001F5F56">
        <w:t xml:space="preserve">-П-ОВОС.02.00). Перечень краснокнижных растений </w:t>
      </w:r>
      <w:r w:rsidRPr="001F5F56">
        <w:rPr>
          <w:szCs w:val="24"/>
        </w:rPr>
        <w:t>представлены в таблице 2.14.</w:t>
      </w:r>
    </w:p>
    <w:p w:rsidR="006479C4" w:rsidRPr="001F5F56" w:rsidRDefault="006479C4" w:rsidP="006479C4">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Pr="001F5F56">
        <w:rPr>
          <w:noProof/>
        </w:rPr>
        <w:t>2</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Pr="001F5F56">
        <w:rPr>
          <w:noProof/>
        </w:rPr>
        <w:t>14</w:t>
      </w:r>
      <w:r w:rsidR="00063507">
        <w:rPr>
          <w:noProof/>
        </w:rPr>
        <w:fldChar w:fldCharType="end"/>
      </w:r>
      <w:r w:rsidRPr="001F5F56">
        <w:t xml:space="preserve"> </w:t>
      </w:r>
      <w:r w:rsidRPr="001F5F56">
        <w:noBreakHyphen/>
        <w:t xml:space="preserve"> Перечень краснокнижных растений территории проектирования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881"/>
        <w:gridCol w:w="2756"/>
        <w:gridCol w:w="1887"/>
        <w:gridCol w:w="3331"/>
      </w:tblGrid>
      <w:tr w:rsidR="008C6758" w:rsidRPr="001F5F56" w:rsidTr="00AB00D9">
        <w:trPr>
          <w:trHeight w:val="20"/>
          <w:tblHeader/>
        </w:trPr>
        <w:tc>
          <w:tcPr>
            <w:tcW w:w="954" w:type="pct"/>
            <w:shd w:val="clear" w:color="auto" w:fill="auto"/>
            <w:vAlign w:val="center"/>
          </w:tcPr>
          <w:p w:rsidR="006479C4" w:rsidRPr="001F5F56" w:rsidRDefault="006479C4" w:rsidP="006479C4">
            <w:pPr>
              <w:widowControl w:val="0"/>
              <w:kinsoku w:val="0"/>
              <w:overflowPunct w:val="0"/>
              <w:autoSpaceDE w:val="0"/>
              <w:autoSpaceDN w:val="0"/>
              <w:adjustRightInd w:val="0"/>
              <w:jc w:val="center"/>
              <w:rPr>
                <w:rFonts w:eastAsia="Calibri"/>
                <w:sz w:val="20"/>
              </w:rPr>
            </w:pPr>
            <w:r w:rsidRPr="001F5F56">
              <w:rPr>
                <w:rFonts w:eastAsia="Calibri"/>
                <w:w w:val="105"/>
                <w:sz w:val="20"/>
              </w:rPr>
              <w:t>Семейство</w:t>
            </w:r>
            <w:r w:rsidRPr="001F5F56">
              <w:rPr>
                <w:rFonts w:eastAsia="Calibri"/>
                <w:spacing w:val="-25"/>
                <w:sz w:val="20"/>
              </w:rPr>
              <w:t>,</w:t>
            </w:r>
            <w:r w:rsidRPr="001F5F56">
              <w:rPr>
                <w:rFonts w:eastAsia="Calibri"/>
                <w:spacing w:val="16"/>
                <w:sz w:val="20"/>
              </w:rPr>
              <w:t xml:space="preserve"> </w:t>
            </w:r>
            <w:r w:rsidRPr="001F5F56">
              <w:rPr>
                <w:rFonts w:eastAsia="Calibri"/>
                <w:w w:val="102"/>
                <w:sz w:val="20"/>
              </w:rPr>
              <w:t>вид</w:t>
            </w:r>
          </w:p>
        </w:tc>
        <w:tc>
          <w:tcPr>
            <w:tcW w:w="1398" w:type="pct"/>
            <w:shd w:val="clear" w:color="auto" w:fill="auto"/>
            <w:vAlign w:val="center"/>
          </w:tcPr>
          <w:p w:rsidR="006479C4" w:rsidRPr="001F5F56" w:rsidRDefault="006479C4" w:rsidP="006479C4">
            <w:pPr>
              <w:widowControl w:val="0"/>
              <w:kinsoku w:val="0"/>
              <w:overflowPunct w:val="0"/>
              <w:autoSpaceDE w:val="0"/>
              <w:autoSpaceDN w:val="0"/>
              <w:adjustRightInd w:val="0"/>
              <w:jc w:val="center"/>
              <w:rPr>
                <w:rFonts w:eastAsia="Calibri"/>
                <w:sz w:val="20"/>
              </w:rPr>
            </w:pPr>
            <w:r w:rsidRPr="001F5F56">
              <w:rPr>
                <w:rFonts w:eastAsia="Calibri"/>
                <w:w w:val="106"/>
                <w:sz w:val="20"/>
              </w:rPr>
              <w:t>Статус</w:t>
            </w:r>
            <w:r w:rsidRPr="001F5F56">
              <w:rPr>
                <w:rFonts w:eastAsia="Calibri"/>
                <w:spacing w:val="19"/>
                <w:sz w:val="20"/>
              </w:rPr>
              <w:t xml:space="preserve"> </w:t>
            </w:r>
            <w:r w:rsidRPr="001F5F56">
              <w:rPr>
                <w:rFonts w:eastAsia="Calibri"/>
                <w:w w:val="102"/>
                <w:sz w:val="20"/>
              </w:rPr>
              <w:t>по</w:t>
            </w:r>
            <w:r w:rsidRPr="001F5F56">
              <w:rPr>
                <w:rFonts w:eastAsia="Calibri"/>
                <w:spacing w:val="18"/>
                <w:sz w:val="20"/>
              </w:rPr>
              <w:t xml:space="preserve"> </w:t>
            </w:r>
            <w:r w:rsidRPr="001F5F56">
              <w:rPr>
                <w:rFonts w:eastAsia="Calibri"/>
                <w:w w:val="104"/>
                <w:sz w:val="20"/>
              </w:rPr>
              <w:t>региональной</w:t>
            </w:r>
            <w:r w:rsidRPr="001F5F56">
              <w:rPr>
                <w:rFonts w:eastAsia="Calibri"/>
                <w:sz w:val="20"/>
              </w:rPr>
              <w:t xml:space="preserve"> </w:t>
            </w:r>
            <w:r w:rsidRPr="001F5F56">
              <w:rPr>
                <w:rFonts w:eastAsia="Calibri"/>
                <w:w w:val="105"/>
                <w:sz w:val="20"/>
              </w:rPr>
              <w:t xml:space="preserve">Красной </w:t>
            </w:r>
            <w:r w:rsidRPr="001F5F56">
              <w:rPr>
                <w:rFonts w:eastAsia="Calibri"/>
                <w:w w:val="103"/>
                <w:sz w:val="20"/>
              </w:rPr>
              <w:t>книге</w:t>
            </w:r>
            <w:r w:rsidRPr="001F5F56">
              <w:rPr>
                <w:rFonts w:eastAsia="Calibri"/>
                <w:spacing w:val="17"/>
                <w:sz w:val="20"/>
              </w:rPr>
              <w:t xml:space="preserve"> </w:t>
            </w:r>
            <w:r w:rsidRPr="001F5F56">
              <w:rPr>
                <w:rFonts w:eastAsia="Calibri"/>
                <w:w w:val="106"/>
                <w:sz w:val="20"/>
              </w:rPr>
              <w:t>РС</w:t>
            </w:r>
            <w:r w:rsidRPr="001F5F56">
              <w:rPr>
                <w:rFonts w:eastAsia="Calibri"/>
                <w:spacing w:val="15"/>
                <w:sz w:val="20"/>
              </w:rPr>
              <w:t xml:space="preserve"> </w:t>
            </w:r>
            <w:r w:rsidRPr="001F5F56">
              <w:rPr>
                <w:rFonts w:eastAsia="Calibri"/>
                <w:w w:val="106"/>
                <w:sz w:val="20"/>
              </w:rPr>
              <w:t>(</w:t>
            </w:r>
            <w:r w:rsidRPr="001F5F56">
              <w:rPr>
                <w:rFonts w:eastAsia="Calibri"/>
                <w:w w:val="105"/>
                <w:sz w:val="20"/>
              </w:rPr>
              <w:t>Я</w:t>
            </w:r>
            <w:r w:rsidRPr="001F5F56">
              <w:rPr>
                <w:rFonts w:eastAsia="Calibri"/>
                <w:w w:val="106"/>
                <w:sz w:val="20"/>
              </w:rPr>
              <w:t>)</w:t>
            </w:r>
          </w:p>
        </w:tc>
        <w:tc>
          <w:tcPr>
            <w:tcW w:w="957" w:type="pct"/>
            <w:shd w:val="clear" w:color="auto" w:fill="auto"/>
            <w:tcMar>
              <w:left w:w="0" w:type="dxa"/>
              <w:right w:w="0" w:type="dxa"/>
            </w:tcMar>
            <w:vAlign w:val="center"/>
          </w:tcPr>
          <w:p w:rsidR="006479C4" w:rsidRPr="001F5F56" w:rsidRDefault="006479C4" w:rsidP="006479C4">
            <w:pPr>
              <w:widowControl w:val="0"/>
              <w:kinsoku w:val="0"/>
              <w:overflowPunct w:val="0"/>
              <w:autoSpaceDE w:val="0"/>
              <w:autoSpaceDN w:val="0"/>
              <w:adjustRightInd w:val="0"/>
              <w:jc w:val="center"/>
              <w:rPr>
                <w:rFonts w:eastAsia="Calibri"/>
                <w:sz w:val="20"/>
              </w:rPr>
            </w:pPr>
            <w:r w:rsidRPr="001F5F56">
              <w:rPr>
                <w:rFonts w:eastAsia="Calibri"/>
                <w:w w:val="106"/>
                <w:sz w:val="20"/>
              </w:rPr>
              <w:t>Статус</w:t>
            </w:r>
            <w:r w:rsidRPr="001F5F56">
              <w:rPr>
                <w:rFonts w:eastAsia="Calibri"/>
                <w:spacing w:val="19"/>
                <w:sz w:val="20"/>
              </w:rPr>
              <w:t xml:space="preserve"> </w:t>
            </w:r>
            <w:r w:rsidRPr="001F5F56">
              <w:rPr>
                <w:rFonts w:eastAsia="Calibri"/>
                <w:w w:val="102"/>
                <w:sz w:val="20"/>
              </w:rPr>
              <w:t>по</w:t>
            </w:r>
            <w:r w:rsidRPr="001F5F56">
              <w:rPr>
                <w:rFonts w:eastAsia="Calibri"/>
                <w:spacing w:val="13"/>
                <w:sz w:val="20"/>
              </w:rPr>
              <w:t xml:space="preserve"> </w:t>
            </w:r>
            <w:r w:rsidRPr="001F5F56">
              <w:rPr>
                <w:rFonts w:eastAsia="Calibri"/>
                <w:w w:val="105"/>
                <w:sz w:val="20"/>
              </w:rPr>
              <w:t>Красной</w:t>
            </w:r>
            <w:r w:rsidRPr="001F5F56">
              <w:rPr>
                <w:rFonts w:eastAsia="Calibri"/>
                <w:sz w:val="20"/>
              </w:rPr>
              <w:t xml:space="preserve"> к</w:t>
            </w:r>
            <w:r w:rsidRPr="001F5F56">
              <w:rPr>
                <w:rFonts w:eastAsia="Calibri"/>
                <w:w w:val="103"/>
                <w:sz w:val="20"/>
              </w:rPr>
              <w:t>ниге</w:t>
            </w:r>
            <w:r w:rsidRPr="001F5F56">
              <w:rPr>
                <w:rFonts w:eastAsia="Calibri"/>
                <w:spacing w:val="22"/>
                <w:sz w:val="20"/>
              </w:rPr>
              <w:t xml:space="preserve"> </w:t>
            </w:r>
            <w:r w:rsidRPr="001F5F56">
              <w:rPr>
                <w:rFonts w:eastAsia="Calibri"/>
                <w:w w:val="104"/>
                <w:sz w:val="20"/>
              </w:rPr>
              <w:t>РФ</w:t>
            </w:r>
          </w:p>
        </w:tc>
        <w:tc>
          <w:tcPr>
            <w:tcW w:w="1690" w:type="pct"/>
            <w:vAlign w:val="center"/>
          </w:tcPr>
          <w:p w:rsidR="006479C4" w:rsidRPr="001F5F56" w:rsidRDefault="006479C4" w:rsidP="006479C4">
            <w:pPr>
              <w:widowControl w:val="0"/>
              <w:kinsoku w:val="0"/>
              <w:overflowPunct w:val="0"/>
              <w:autoSpaceDE w:val="0"/>
              <w:autoSpaceDN w:val="0"/>
              <w:adjustRightInd w:val="0"/>
              <w:jc w:val="center"/>
              <w:rPr>
                <w:rFonts w:eastAsia="Calibri"/>
                <w:w w:val="106"/>
                <w:sz w:val="20"/>
              </w:rPr>
            </w:pPr>
            <w:r w:rsidRPr="001F5F56">
              <w:rPr>
                <w:rFonts w:eastAsia="Calibri"/>
                <w:w w:val="106"/>
                <w:sz w:val="20"/>
              </w:rPr>
              <w:t>Места произрастания</w:t>
            </w:r>
          </w:p>
        </w:tc>
      </w:tr>
      <w:tr w:rsidR="008C6758" w:rsidRPr="001F5F56" w:rsidTr="00AB00D9">
        <w:trPr>
          <w:trHeight w:val="1566"/>
        </w:trPr>
        <w:tc>
          <w:tcPr>
            <w:tcW w:w="954" w:type="pct"/>
            <w:shd w:val="clear" w:color="auto" w:fill="auto"/>
            <w:vAlign w:val="center"/>
          </w:tcPr>
          <w:p w:rsidR="006479C4" w:rsidRPr="001F5F56" w:rsidRDefault="006479C4" w:rsidP="006479C4">
            <w:pPr>
              <w:widowControl w:val="0"/>
              <w:tabs>
                <w:tab w:val="left" w:pos="2303"/>
              </w:tabs>
              <w:kinsoku w:val="0"/>
              <w:overflowPunct w:val="0"/>
              <w:autoSpaceDE w:val="0"/>
              <w:autoSpaceDN w:val="0"/>
              <w:adjustRightInd w:val="0"/>
              <w:jc w:val="center"/>
              <w:rPr>
                <w:rFonts w:eastAsia="Calibri"/>
                <w:i/>
                <w:sz w:val="20"/>
                <w:lang w:val="en-US"/>
              </w:rPr>
            </w:pPr>
            <w:r w:rsidRPr="001F5F56">
              <w:rPr>
                <w:rFonts w:eastAsia="Calibri"/>
                <w:i/>
                <w:sz w:val="20"/>
                <w:lang w:val="en-US"/>
              </w:rPr>
              <w:t>Aualegia sibirica</w:t>
            </w:r>
          </w:p>
          <w:p w:rsidR="006479C4" w:rsidRPr="001F5F56" w:rsidRDefault="006479C4" w:rsidP="006479C4">
            <w:pPr>
              <w:widowControl w:val="0"/>
              <w:tabs>
                <w:tab w:val="left" w:pos="2303"/>
              </w:tabs>
              <w:kinsoku w:val="0"/>
              <w:overflowPunct w:val="0"/>
              <w:autoSpaceDE w:val="0"/>
              <w:autoSpaceDN w:val="0"/>
              <w:adjustRightInd w:val="0"/>
              <w:jc w:val="center"/>
              <w:rPr>
                <w:rFonts w:eastAsia="Calibri"/>
                <w:sz w:val="20"/>
              </w:rPr>
            </w:pPr>
            <w:r w:rsidRPr="001F5F56">
              <w:rPr>
                <w:rFonts w:eastAsia="Calibri"/>
                <w:sz w:val="20"/>
              </w:rPr>
              <w:t>Водосбор сибирский</w:t>
            </w:r>
          </w:p>
        </w:tc>
        <w:tc>
          <w:tcPr>
            <w:tcW w:w="1398" w:type="pct"/>
            <w:vMerge w:val="restart"/>
            <w:shd w:val="clear" w:color="auto" w:fill="auto"/>
            <w:vAlign w:val="center"/>
          </w:tcPr>
          <w:p w:rsidR="006479C4" w:rsidRPr="001F5F56" w:rsidRDefault="006479C4" w:rsidP="006479C4">
            <w:pPr>
              <w:widowControl w:val="0"/>
              <w:jc w:val="center"/>
              <w:rPr>
                <w:rFonts w:eastAsia="Calibri"/>
                <w:sz w:val="20"/>
              </w:rPr>
            </w:pPr>
            <w:r w:rsidRPr="001F5F56">
              <w:rPr>
                <w:rFonts w:eastAsia="Calibri"/>
                <w:sz w:val="20"/>
              </w:rPr>
              <w:t>IIб. Численность популяций сокращается</w:t>
            </w:r>
          </w:p>
          <w:p w:rsidR="006479C4" w:rsidRPr="001F5F56" w:rsidRDefault="006479C4" w:rsidP="006479C4">
            <w:pPr>
              <w:widowControl w:val="0"/>
              <w:jc w:val="center"/>
              <w:rPr>
                <w:rFonts w:eastAsia="Calibri"/>
                <w:sz w:val="20"/>
              </w:rPr>
            </w:pPr>
            <w:r w:rsidRPr="001F5F56">
              <w:rPr>
                <w:rFonts w:eastAsia="Calibri"/>
                <w:sz w:val="20"/>
              </w:rPr>
              <w:t>в результате чрезмерного использования их</w:t>
            </w:r>
          </w:p>
          <w:p w:rsidR="006479C4" w:rsidRPr="001F5F56" w:rsidRDefault="006479C4" w:rsidP="006479C4">
            <w:pPr>
              <w:widowControl w:val="0"/>
              <w:jc w:val="center"/>
              <w:rPr>
                <w:rFonts w:eastAsia="Calibri"/>
                <w:sz w:val="20"/>
              </w:rPr>
            </w:pPr>
            <w:r w:rsidRPr="001F5F56">
              <w:rPr>
                <w:rFonts w:eastAsia="Calibri"/>
                <w:sz w:val="20"/>
              </w:rPr>
              <w:t>человеком и может быть стабилизирована</w:t>
            </w:r>
          </w:p>
          <w:p w:rsidR="006479C4" w:rsidRPr="001F5F56" w:rsidRDefault="006479C4" w:rsidP="006479C4">
            <w:pPr>
              <w:widowControl w:val="0"/>
              <w:jc w:val="center"/>
              <w:rPr>
                <w:rFonts w:eastAsia="Calibri"/>
                <w:sz w:val="20"/>
              </w:rPr>
            </w:pPr>
            <w:r w:rsidRPr="001F5F56">
              <w:rPr>
                <w:rFonts w:eastAsia="Calibri"/>
                <w:sz w:val="20"/>
              </w:rPr>
              <w:t>специальными мерами охраны (ресурсные растения)</w:t>
            </w:r>
          </w:p>
        </w:tc>
        <w:tc>
          <w:tcPr>
            <w:tcW w:w="957" w:type="pct"/>
            <w:shd w:val="clear" w:color="auto" w:fill="auto"/>
            <w:vAlign w:val="center"/>
          </w:tcPr>
          <w:p w:rsidR="006479C4" w:rsidRPr="001F5F56" w:rsidRDefault="006479C4" w:rsidP="006479C4">
            <w:pPr>
              <w:widowControl w:val="0"/>
              <w:jc w:val="center"/>
              <w:rPr>
                <w:rFonts w:eastAsia="Calibri"/>
                <w:sz w:val="20"/>
              </w:rPr>
            </w:pPr>
            <w:r w:rsidRPr="001F5F56">
              <w:rPr>
                <w:rFonts w:eastAsia="Calibri"/>
                <w:sz w:val="20"/>
              </w:rPr>
              <w:t>-</w:t>
            </w:r>
          </w:p>
        </w:tc>
        <w:tc>
          <w:tcPr>
            <w:tcW w:w="1690" w:type="pct"/>
            <w:vAlign w:val="center"/>
          </w:tcPr>
          <w:p w:rsidR="006479C4" w:rsidRPr="001F5F56" w:rsidRDefault="006479C4" w:rsidP="006479C4">
            <w:pPr>
              <w:widowControl w:val="0"/>
              <w:jc w:val="both"/>
              <w:rPr>
                <w:rFonts w:eastAsia="Calibri"/>
                <w:sz w:val="20"/>
              </w:rPr>
            </w:pPr>
            <w:r w:rsidRPr="001F5F56">
              <w:rPr>
                <w:rFonts w:eastAsia="Calibri"/>
                <w:sz w:val="20"/>
              </w:rPr>
              <w:t>Растет в хвойных и смешенных лесах, на их опушках.</w:t>
            </w:r>
          </w:p>
        </w:tc>
      </w:tr>
      <w:tr w:rsidR="008C6758" w:rsidRPr="001F5F56" w:rsidTr="00AB00D9">
        <w:trPr>
          <w:trHeight w:val="604"/>
        </w:trPr>
        <w:tc>
          <w:tcPr>
            <w:tcW w:w="954" w:type="pct"/>
            <w:shd w:val="clear" w:color="auto" w:fill="auto"/>
            <w:vAlign w:val="center"/>
          </w:tcPr>
          <w:p w:rsidR="006479C4" w:rsidRPr="001F5F56" w:rsidRDefault="006479C4" w:rsidP="006479C4">
            <w:pPr>
              <w:widowControl w:val="0"/>
              <w:tabs>
                <w:tab w:val="left" w:pos="2303"/>
              </w:tabs>
              <w:kinsoku w:val="0"/>
              <w:overflowPunct w:val="0"/>
              <w:autoSpaceDE w:val="0"/>
              <w:autoSpaceDN w:val="0"/>
              <w:adjustRightInd w:val="0"/>
              <w:jc w:val="center"/>
              <w:rPr>
                <w:rFonts w:eastAsia="Calibri"/>
                <w:i/>
                <w:sz w:val="20"/>
                <w:lang w:val="en-US"/>
              </w:rPr>
            </w:pPr>
            <w:r w:rsidRPr="001F5F56">
              <w:rPr>
                <w:rFonts w:eastAsia="Calibri"/>
                <w:i/>
                <w:sz w:val="20"/>
                <w:lang w:val="en-US"/>
              </w:rPr>
              <w:t>Cypripedium guttatum</w:t>
            </w:r>
          </w:p>
          <w:p w:rsidR="006479C4" w:rsidRPr="001F5F56" w:rsidRDefault="006479C4" w:rsidP="006479C4">
            <w:pPr>
              <w:widowControl w:val="0"/>
              <w:jc w:val="center"/>
              <w:rPr>
                <w:rFonts w:eastAsia="Calibri"/>
                <w:sz w:val="20"/>
              </w:rPr>
            </w:pPr>
            <w:r w:rsidRPr="001F5F56">
              <w:rPr>
                <w:rFonts w:eastAsia="Calibri"/>
                <w:sz w:val="20"/>
              </w:rPr>
              <w:t>Башмачок пятнистый</w:t>
            </w:r>
          </w:p>
        </w:tc>
        <w:tc>
          <w:tcPr>
            <w:tcW w:w="1398" w:type="pct"/>
            <w:vMerge/>
            <w:shd w:val="clear" w:color="auto" w:fill="auto"/>
            <w:vAlign w:val="center"/>
          </w:tcPr>
          <w:p w:rsidR="006479C4" w:rsidRPr="001F5F56" w:rsidRDefault="006479C4" w:rsidP="006479C4">
            <w:pPr>
              <w:widowControl w:val="0"/>
              <w:jc w:val="center"/>
              <w:rPr>
                <w:rFonts w:eastAsia="Calibri"/>
                <w:sz w:val="20"/>
              </w:rPr>
            </w:pPr>
          </w:p>
        </w:tc>
        <w:tc>
          <w:tcPr>
            <w:tcW w:w="957" w:type="pct"/>
            <w:shd w:val="clear" w:color="auto" w:fill="auto"/>
            <w:vAlign w:val="center"/>
          </w:tcPr>
          <w:p w:rsidR="006479C4" w:rsidRPr="001F5F56" w:rsidRDefault="006479C4" w:rsidP="006479C4">
            <w:pPr>
              <w:widowControl w:val="0"/>
              <w:jc w:val="center"/>
              <w:rPr>
                <w:rFonts w:eastAsia="Calibri"/>
                <w:sz w:val="20"/>
              </w:rPr>
            </w:pPr>
            <w:r w:rsidRPr="001F5F56">
              <w:rPr>
                <w:rFonts w:eastAsia="Calibri"/>
                <w:sz w:val="20"/>
              </w:rPr>
              <w:t>-</w:t>
            </w:r>
          </w:p>
        </w:tc>
        <w:tc>
          <w:tcPr>
            <w:tcW w:w="1690" w:type="pct"/>
            <w:vAlign w:val="center"/>
          </w:tcPr>
          <w:p w:rsidR="006479C4" w:rsidRPr="001F5F56" w:rsidRDefault="006479C4" w:rsidP="006479C4">
            <w:pPr>
              <w:widowControl w:val="0"/>
              <w:jc w:val="both"/>
              <w:rPr>
                <w:rFonts w:eastAsia="Calibri"/>
                <w:sz w:val="20"/>
              </w:rPr>
            </w:pPr>
            <w:r w:rsidRPr="001F5F56">
              <w:rPr>
                <w:rFonts w:eastAsia="Calibri"/>
                <w:sz w:val="20"/>
              </w:rPr>
              <w:t>Произрастает в хвойных, березовых, смешанных и лиственничных лесах, ивняках, по лесным полянам и опушкам, предпочитает карбонатную породу.</w:t>
            </w:r>
          </w:p>
        </w:tc>
      </w:tr>
      <w:tr w:rsidR="008C6758" w:rsidRPr="001F5F56" w:rsidTr="00AB00D9">
        <w:trPr>
          <w:trHeight w:val="604"/>
        </w:trPr>
        <w:tc>
          <w:tcPr>
            <w:tcW w:w="954" w:type="pct"/>
            <w:shd w:val="clear" w:color="auto" w:fill="auto"/>
            <w:vAlign w:val="center"/>
          </w:tcPr>
          <w:p w:rsidR="006479C4" w:rsidRPr="001F5F56" w:rsidRDefault="006479C4" w:rsidP="006479C4">
            <w:pPr>
              <w:widowControl w:val="0"/>
              <w:tabs>
                <w:tab w:val="left" w:pos="2303"/>
              </w:tabs>
              <w:kinsoku w:val="0"/>
              <w:overflowPunct w:val="0"/>
              <w:autoSpaceDE w:val="0"/>
              <w:autoSpaceDN w:val="0"/>
              <w:adjustRightInd w:val="0"/>
              <w:jc w:val="center"/>
              <w:rPr>
                <w:rFonts w:eastAsia="Calibri"/>
                <w:i/>
                <w:sz w:val="20"/>
              </w:rPr>
            </w:pPr>
            <w:r w:rsidRPr="001F5F56">
              <w:rPr>
                <w:rFonts w:eastAsia="Calibri"/>
                <w:i/>
                <w:sz w:val="20"/>
                <w:lang w:val="en-US"/>
              </w:rPr>
              <w:t>Aconitum volubile</w:t>
            </w:r>
          </w:p>
          <w:p w:rsidR="006479C4" w:rsidRPr="001F5F56" w:rsidRDefault="006479C4" w:rsidP="006479C4">
            <w:pPr>
              <w:widowControl w:val="0"/>
              <w:tabs>
                <w:tab w:val="left" w:pos="2303"/>
              </w:tabs>
              <w:kinsoku w:val="0"/>
              <w:overflowPunct w:val="0"/>
              <w:autoSpaceDE w:val="0"/>
              <w:autoSpaceDN w:val="0"/>
              <w:adjustRightInd w:val="0"/>
              <w:jc w:val="center"/>
              <w:rPr>
                <w:rFonts w:eastAsia="Calibri"/>
                <w:i/>
                <w:sz w:val="20"/>
              </w:rPr>
            </w:pPr>
            <w:r w:rsidRPr="001F5F56">
              <w:rPr>
                <w:rFonts w:eastAsia="Calibri"/>
                <w:i/>
                <w:sz w:val="20"/>
              </w:rPr>
              <w:t>Борец вьющийся</w:t>
            </w:r>
          </w:p>
        </w:tc>
        <w:tc>
          <w:tcPr>
            <w:tcW w:w="1398" w:type="pct"/>
            <w:shd w:val="clear" w:color="auto" w:fill="auto"/>
            <w:vAlign w:val="center"/>
          </w:tcPr>
          <w:p w:rsidR="006479C4" w:rsidRPr="001F5F56" w:rsidRDefault="006479C4" w:rsidP="006479C4">
            <w:pPr>
              <w:widowControl w:val="0"/>
              <w:jc w:val="center"/>
              <w:rPr>
                <w:rFonts w:eastAsia="Calibri"/>
                <w:sz w:val="20"/>
              </w:rPr>
            </w:pPr>
            <w:r w:rsidRPr="001F5F56">
              <w:rPr>
                <w:rFonts w:eastAsia="Calibri"/>
                <w:sz w:val="20"/>
              </w:rPr>
              <w:t>IIIг.</w:t>
            </w:r>
            <w:r w:rsidRPr="001F5F56">
              <w:t xml:space="preserve"> Р</w:t>
            </w:r>
            <w:r w:rsidRPr="001F5F56">
              <w:rPr>
                <w:rFonts w:eastAsia="Calibri"/>
                <w:sz w:val="20"/>
              </w:rPr>
              <w:t>едкий вид</w:t>
            </w:r>
          </w:p>
        </w:tc>
        <w:tc>
          <w:tcPr>
            <w:tcW w:w="957" w:type="pct"/>
            <w:shd w:val="clear" w:color="auto" w:fill="auto"/>
            <w:vAlign w:val="center"/>
          </w:tcPr>
          <w:p w:rsidR="006479C4" w:rsidRPr="001F5F56" w:rsidRDefault="006479C4" w:rsidP="006479C4">
            <w:pPr>
              <w:widowControl w:val="0"/>
              <w:jc w:val="center"/>
              <w:rPr>
                <w:rFonts w:eastAsia="Calibri"/>
                <w:sz w:val="20"/>
              </w:rPr>
            </w:pPr>
            <w:r w:rsidRPr="001F5F56">
              <w:rPr>
                <w:rFonts w:eastAsia="Calibri"/>
                <w:sz w:val="20"/>
              </w:rPr>
              <w:t>-</w:t>
            </w:r>
          </w:p>
        </w:tc>
        <w:tc>
          <w:tcPr>
            <w:tcW w:w="1690" w:type="pct"/>
            <w:vAlign w:val="center"/>
          </w:tcPr>
          <w:p w:rsidR="006479C4" w:rsidRPr="001F5F56" w:rsidRDefault="006479C4" w:rsidP="006479C4">
            <w:pPr>
              <w:widowControl w:val="0"/>
              <w:jc w:val="both"/>
              <w:rPr>
                <w:rFonts w:eastAsia="Calibri"/>
                <w:sz w:val="20"/>
              </w:rPr>
            </w:pPr>
            <w:r w:rsidRPr="001F5F56">
              <w:rPr>
                <w:rFonts w:eastAsia="Calibri"/>
                <w:sz w:val="20"/>
              </w:rPr>
              <w:t>Растет на лесных опушках, в прибрежных кустарниках, на сырых лугах.</w:t>
            </w:r>
          </w:p>
        </w:tc>
      </w:tr>
      <w:tr w:rsidR="008C6758" w:rsidRPr="001F5F56" w:rsidTr="00AB00D9">
        <w:trPr>
          <w:trHeight w:val="604"/>
        </w:trPr>
        <w:tc>
          <w:tcPr>
            <w:tcW w:w="954" w:type="pct"/>
            <w:shd w:val="clear" w:color="auto" w:fill="auto"/>
            <w:vAlign w:val="center"/>
          </w:tcPr>
          <w:p w:rsidR="006479C4" w:rsidRPr="001F5F56" w:rsidRDefault="006479C4" w:rsidP="006479C4">
            <w:pPr>
              <w:widowControl w:val="0"/>
              <w:tabs>
                <w:tab w:val="left" w:pos="2303"/>
              </w:tabs>
              <w:kinsoku w:val="0"/>
              <w:overflowPunct w:val="0"/>
              <w:autoSpaceDE w:val="0"/>
              <w:autoSpaceDN w:val="0"/>
              <w:adjustRightInd w:val="0"/>
              <w:jc w:val="center"/>
              <w:rPr>
                <w:rFonts w:eastAsia="Calibri"/>
                <w:i/>
                <w:sz w:val="20"/>
              </w:rPr>
            </w:pPr>
            <w:r w:rsidRPr="001F5F56">
              <w:rPr>
                <w:rFonts w:eastAsia="Calibri"/>
                <w:i/>
                <w:sz w:val="20"/>
                <w:lang w:val="en-US"/>
              </w:rPr>
              <w:t>Trollius asiaticus</w:t>
            </w:r>
            <w:r w:rsidRPr="001F5F56">
              <w:rPr>
                <w:rFonts w:eastAsia="Calibri"/>
                <w:i/>
                <w:sz w:val="20"/>
              </w:rPr>
              <w:t xml:space="preserve"> Купальница азиатская</w:t>
            </w:r>
          </w:p>
        </w:tc>
        <w:tc>
          <w:tcPr>
            <w:tcW w:w="1398" w:type="pct"/>
            <w:vMerge w:val="restart"/>
            <w:shd w:val="clear" w:color="auto" w:fill="auto"/>
            <w:tcMar>
              <w:left w:w="0" w:type="dxa"/>
              <w:right w:w="0" w:type="dxa"/>
            </w:tcMar>
            <w:vAlign w:val="center"/>
          </w:tcPr>
          <w:p w:rsidR="006479C4" w:rsidRPr="001F5F56" w:rsidRDefault="006479C4" w:rsidP="006479C4">
            <w:pPr>
              <w:widowControl w:val="0"/>
              <w:jc w:val="center"/>
              <w:rPr>
                <w:rFonts w:eastAsia="Calibri"/>
                <w:sz w:val="20"/>
              </w:rPr>
            </w:pPr>
            <w:r w:rsidRPr="001F5F56">
              <w:rPr>
                <w:rFonts w:eastAsia="Calibri"/>
                <w:sz w:val="20"/>
              </w:rPr>
              <w:t>IIб. Численность популяций сокращается</w:t>
            </w:r>
          </w:p>
          <w:p w:rsidR="006479C4" w:rsidRPr="001F5F56" w:rsidRDefault="006479C4" w:rsidP="006479C4">
            <w:pPr>
              <w:widowControl w:val="0"/>
              <w:jc w:val="center"/>
              <w:rPr>
                <w:rFonts w:eastAsia="Calibri"/>
                <w:sz w:val="20"/>
              </w:rPr>
            </w:pPr>
            <w:r w:rsidRPr="001F5F56">
              <w:rPr>
                <w:rFonts w:eastAsia="Calibri"/>
                <w:sz w:val="20"/>
              </w:rPr>
              <w:t>в результате чрезмерного использования их</w:t>
            </w:r>
          </w:p>
          <w:p w:rsidR="006479C4" w:rsidRPr="001F5F56" w:rsidRDefault="006479C4" w:rsidP="006479C4">
            <w:pPr>
              <w:widowControl w:val="0"/>
              <w:jc w:val="center"/>
              <w:rPr>
                <w:rFonts w:eastAsia="Calibri"/>
                <w:sz w:val="20"/>
              </w:rPr>
            </w:pPr>
            <w:r w:rsidRPr="001F5F56">
              <w:rPr>
                <w:rFonts w:eastAsia="Calibri"/>
                <w:sz w:val="20"/>
              </w:rPr>
              <w:t>человеком и может быть стабилизирована</w:t>
            </w:r>
          </w:p>
          <w:p w:rsidR="006479C4" w:rsidRPr="001F5F56" w:rsidRDefault="006479C4" w:rsidP="006479C4">
            <w:pPr>
              <w:widowControl w:val="0"/>
              <w:jc w:val="center"/>
              <w:rPr>
                <w:rFonts w:eastAsia="Calibri"/>
                <w:sz w:val="20"/>
              </w:rPr>
            </w:pPr>
            <w:r w:rsidRPr="001F5F56">
              <w:rPr>
                <w:rFonts w:eastAsia="Calibri"/>
                <w:sz w:val="20"/>
              </w:rPr>
              <w:lastRenderedPageBreak/>
              <w:t>специальными мерами охраны (ресурсные растения)</w:t>
            </w:r>
          </w:p>
        </w:tc>
        <w:tc>
          <w:tcPr>
            <w:tcW w:w="957" w:type="pct"/>
            <w:shd w:val="clear" w:color="auto" w:fill="auto"/>
            <w:vAlign w:val="center"/>
          </w:tcPr>
          <w:p w:rsidR="006479C4" w:rsidRPr="001F5F56" w:rsidRDefault="006479C4" w:rsidP="006479C4">
            <w:pPr>
              <w:widowControl w:val="0"/>
              <w:jc w:val="center"/>
              <w:rPr>
                <w:rFonts w:eastAsia="Calibri"/>
                <w:sz w:val="20"/>
              </w:rPr>
            </w:pPr>
            <w:r w:rsidRPr="001F5F56">
              <w:rPr>
                <w:rFonts w:eastAsia="Calibri"/>
                <w:sz w:val="20"/>
              </w:rPr>
              <w:lastRenderedPageBreak/>
              <w:t>-</w:t>
            </w:r>
          </w:p>
        </w:tc>
        <w:tc>
          <w:tcPr>
            <w:tcW w:w="1690" w:type="pct"/>
            <w:vAlign w:val="center"/>
          </w:tcPr>
          <w:p w:rsidR="006479C4" w:rsidRPr="001F5F56" w:rsidRDefault="006479C4" w:rsidP="006479C4">
            <w:pPr>
              <w:widowControl w:val="0"/>
              <w:jc w:val="both"/>
              <w:rPr>
                <w:rFonts w:eastAsia="Calibri"/>
                <w:sz w:val="20"/>
              </w:rPr>
            </w:pPr>
            <w:r w:rsidRPr="001F5F56">
              <w:rPr>
                <w:rFonts w:eastAsia="Calibri"/>
                <w:sz w:val="20"/>
              </w:rPr>
              <w:t>Растет на влажных лугах, в зарослях кустарников и по опушкам сырых лесов.</w:t>
            </w:r>
          </w:p>
        </w:tc>
      </w:tr>
      <w:tr w:rsidR="008C6758" w:rsidRPr="001F5F56" w:rsidTr="00AB00D9">
        <w:trPr>
          <w:trHeight w:val="604"/>
        </w:trPr>
        <w:tc>
          <w:tcPr>
            <w:tcW w:w="954" w:type="pct"/>
            <w:shd w:val="clear" w:color="auto" w:fill="auto"/>
            <w:vAlign w:val="center"/>
          </w:tcPr>
          <w:p w:rsidR="006479C4" w:rsidRPr="001F5F56" w:rsidRDefault="006479C4" w:rsidP="006479C4">
            <w:pPr>
              <w:widowControl w:val="0"/>
              <w:tabs>
                <w:tab w:val="left" w:pos="2303"/>
              </w:tabs>
              <w:kinsoku w:val="0"/>
              <w:overflowPunct w:val="0"/>
              <w:autoSpaceDE w:val="0"/>
              <w:autoSpaceDN w:val="0"/>
              <w:adjustRightInd w:val="0"/>
              <w:jc w:val="center"/>
              <w:rPr>
                <w:rFonts w:eastAsia="Calibri"/>
                <w:i/>
                <w:sz w:val="20"/>
              </w:rPr>
            </w:pPr>
            <w:r w:rsidRPr="001F5F56">
              <w:rPr>
                <w:rFonts w:eastAsia="Calibri"/>
                <w:i/>
                <w:sz w:val="20"/>
                <w:lang w:val="en-US"/>
              </w:rPr>
              <w:t>Liliumm pilosiusculut</w:t>
            </w:r>
          </w:p>
          <w:p w:rsidR="006479C4" w:rsidRPr="001F5F56" w:rsidRDefault="006479C4" w:rsidP="006479C4">
            <w:pPr>
              <w:widowControl w:val="0"/>
              <w:tabs>
                <w:tab w:val="left" w:pos="2303"/>
              </w:tabs>
              <w:kinsoku w:val="0"/>
              <w:overflowPunct w:val="0"/>
              <w:autoSpaceDE w:val="0"/>
              <w:autoSpaceDN w:val="0"/>
              <w:adjustRightInd w:val="0"/>
              <w:jc w:val="center"/>
              <w:rPr>
                <w:rFonts w:eastAsia="Calibri"/>
                <w:i/>
                <w:sz w:val="20"/>
              </w:rPr>
            </w:pPr>
            <w:r w:rsidRPr="001F5F56">
              <w:rPr>
                <w:rFonts w:eastAsia="Calibri"/>
                <w:i/>
                <w:sz w:val="20"/>
              </w:rPr>
              <w:t>Лилия кудреватая</w:t>
            </w:r>
          </w:p>
        </w:tc>
        <w:tc>
          <w:tcPr>
            <w:tcW w:w="1398" w:type="pct"/>
            <w:vMerge/>
            <w:shd w:val="clear" w:color="auto" w:fill="auto"/>
            <w:vAlign w:val="center"/>
          </w:tcPr>
          <w:p w:rsidR="006479C4" w:rsidRPr="001F5F56" w:rsidRDefault="006479C4" w:rsidP="006479C4">
            <w:pPr>
              <w:widowControl w:val="0"/>
              <w:jc w:val="center"/>
              <w:rPr>
                <w:rFonts w:eastAsia="Calibri"/>
                <w:sz w:val="20"/>
              </w:rPr>
            </w:pPr>
          </w:p>
        </w:tc>
        <w:tc>
          <w:tcPr>
            <w:tcW w:w="957" w:type="pct"/>
            <w:shd w:val="clear" w:color="auto" w:fill="auto"/>
            <w:vAlign w:val="center"/>
          </w:tcPr>
          <w:p w:rsidR="006479C4" w:rsidRPr="001F5F56" w:rsidRDefault="006479C4" w:rsidP="006479C4">
            <w:pPr>
              <w:widowControl w:val="0"/>
              <w:jc w:val="center"/>
              <w:rPr>
                <w:rFonts w:eastAsia="Calibri"/>
                <w:sz w:val="20"/>
              </w:rPr>
            </w:pPr>
            <w:r w:rsidRPr="001F5F56">
              <w:rPr>
                <w:rFonts w:eastAsia="Calibri"/>
                <w:sz w:val="20"/>
              </w:rPr>
              <w:t>-</w:t>
            </w:r>
          </w:p>
        </w:tc>
        <w:tc>
          <w:tcPr>
            <w:tcW w:w="1690" w:type="pct"/>
            <w:vAlign w:val="center"/>
          </w:tcPr>
          <w:p w:rsidR="006479C4" w:rsidRPr="001F5F56" w:rsidRDefault="006479C4" w:rsidP="006479C4">
            <w:pPr>
              <w:widowControl w:val="0"/>
              <w:jc w:val="both"/>
              <w:rPr>
                <w:rFonts w:eastAsia="Calibri"/>
                <w:sz w:val="20"/>
              </w:rPr>
            </w:pPr>
            <w:r w:rsidRPr="001F5F56">
              <w:rPr>
                <w:rFonts w:eastAsia="Calibri"/>
                <w:sz w:val="20"/>
              </w:rPr>
              <w:t xml:space="preserve">Растет на пойменных лугах, в травяных лиственничных, сосновых и смешенных лесах, в долинных </w:t>
            </w:r>
            <w:r w:rsidRPr="001F5F56">
              <w:rPr>
                <w:rFonts w:eastAsia="Calibri"/>
                <w:sz w:val="20"/>
              </w:rPr>
              <w:lastRenderedPageBreak/>
              <w:t>кустарниках, на приречных лугах.</w:t>
            </w:r>
          </w:p>
        </w:tc>
      </w:tr>
    </w:tbl>
    <w:p w:rsidR="006479C4" w:rsidRPr="001F5F56" w:rsidRDefault="006479C4" w:rsidP="00AB00D9">
      <w:pPr>
        <w:spacing w:before="120"/>
        <w:ind w:firstLine="709"/>
        <w:jc w:val="both"/>
      </w:pPr>
      <w:r w:rsidRPr="001F5F56">
        <w:lastRenderedPageBreak/>
        <w:t>В ходе инженерно-экологических изысканий на участке проведения работ редкие виды растений, занесенные в Красные книги Республики Саха (Якутия) и Российской Федерации, не встречены.</w:t>
      </w:r>
      <w:r w:rsidR="00AB00D9" w:rsidRPr="001F5F56">
        <w:t xml:space="preserve"> </w:t>
      </w:r>
    </w:p>
    <w:p w:rsidR="002F6092" w:rsidRPr="001F5F56" w:rsidRDefault="002F6092" w:rsidP="002F6092">
      <w:pPr>
        <w:pStyle w:val="24"/>
        <w:tabs>
          <w:tab w:val="num" w:pos="369"/>
        </w:tabs>
      </w:pPr>
      <w:bookmarkStart w:id="150" w:name="_Toc156671819"/>
      <w:bookmarkStart w:id="151" w:name="_Toc163742947"/>
      <w:bookmarkStart w:id="152" w:name="_Toc177047753"/>
      <w:r w:rsidRPr="001F5F56">
        <w:t>Характеристика животного мира</w:t>
      </w:r>
      <w:bookmarkEnd w:id="150"/>
      <w:bookmarkEnd w:id="151"/>
      <w:bookmarkEnd w:id="152"/>
    </w:p>
    <w:p w:rsidR="002F6092" w:rsidRPr="001F5F56" w:rsidRDefault="002F6092" w:rsidP="002F6092">
      <w:pPr>
        <w:ind w:firstLine="720"/>
        <w:rPr>
          <w:b/>
        </w:rPr>
      </w:pPr>
      <w:r w:rsidRPr="001F5F56">
        <w:rPr>
          <w:b/>
        </w:rPr>
        <w:t>Ихтиофауна</w:t>
      </w:r>
    </w:p>
    <w:p w:rsidR="002F6092" w:rsidRPr="001F5F56" w:rsidRDefault="002F6092" w:rsidP="00AB00D9">
      <w:pPr>
        <w:ind w:firstLine="720"/>
        <w:jc w:val="both"/>
      </w:pPr>
      <w:r w:rsidRPr="001F5F56">
        <w:t>Ихтиофауна участка изысканий по натурным, литературным данным и опросным сведениям представлена 6 отрядами, 7 семействами:</w:t>
      </w:r>
    </w:p>
    <w:p w:rsidR="002F6092" w:rsidRPr="001F5F56" w:rsidRDefault="002F6092" w:rsidP="002F6092">
      <w:pPr>
        <w:ind w:firstLine="720"/>
        <w:rPr>
          <w:b/>
        </w:rPr>
      </w:pPr>
      <w:r w:rsidRPr="001F5F56">
        <w:rPr>
          <w:b/>
        </w:rPr>
        <w:t>Отряд Salmoniformes- Лососеобразных</w:t>
      </w:r>
    </w:p>
    <w:p w:rsidR="002F6092" w:rsidRPr="001F5F56" w:rsidRDefault="002F6092" w:rsidP="002F6092">
      <w:pPr>
        <w:ind w:firstLine="720"/>
      </w:pPr>
      <w:r w:rsidRPr="001F5F56">
        <w:t>Семейство Salmonidae - Лососевые</w:t>
      </w:r>
    </w:p>
    <w:p w:rsidR="002F6092" w:rsidRPr="001F5F56" w:rsidRDefault="002F6092" w:rsidP="002F6092">
      <w:pPr>
        <w:ind w:firstLine="720"/>
      </w:pPr>
      <w:r w:rsidRPr="001F5F56">
        <w:t>Brachymystax lenok (Pallas, 1773) - Ленок</w:t>
      </w:r>
    </w:p>
    <w:p w:rsidR="002F6092" w:rsidRPr="001F5F56" w:rsidRDefault="002F6092" w:rsidP="002F6092">
      <w:pPr>
        <w:ind w:firstLine="720"/>
      </w:pPr>
      <w:r w:rsidRPr="001F5F56">
        <w:t>Thymallus arcticus - Сибирский хариус</w:t>
      </w:r>
    </w:p>
    <w:p w:rsidR="002F6092" w:rsidRPr="001F5F56" w:rsidRDefault="002F6092" w:rsidP="002F6092">
      <w:pPr>
        <w:ind w:firstLine="720"/>
        <w:rPr>
          <w:b/>
        </w:rPr>
      </w:pPr>
      <w:r w:rsidRPr="001F5F56">
        <w:rPr>
          <w:b/>
        </w:rPr>
        <w:t>Отряд Cypriniformes - Карпообразные</w:t>
      </w:r>
    </w:p>
    <w:p w:rsidR="002F6092" w:rsidRPr="001F5F56" w:rsidRDefault="002F6092" w:rsidP="002F6092">
      <w:pPr>
        <w:ind w:firstLine="720"/>
      </w:pPr>
      <w:r w:rsidRPr="001F5F56">
        <w:t>Семейство Cyprinidae Fleming, 1822 - Карповые</w:t>
      </w:r>
    </w:p>
    <w:p w:rsidR="002F6092" w:rsidRPr="001F5F56" w:rsidRDefault="002F6092" w:rsidP="002F6092">
      <w:pPr>
        <w:ind w:firstLine="720"/>
        <w:rPr>
          <w:lang w:val="en-US"/>
        </w:rPr>
      </w:pPr>
      <w:r w:rsidRPr="001F5F56">
        <w:rPr>
          <w:lang w:val="en-US"/>
        </w:rPr>
        <w:t xml:space="preserve">Leuciscus leciscus baicalensis (Dybowski, 1874) – </w:t>
      </w:r>
      <w:r w:rsidRPr="001F5F56">
        <w:t>Сибирский</w:t>
      </w:r>
      <w:r w:rsidRPr="001F5F56">
        <w:rPr>
          <w:lang w:val="en-US"/>
        </w:rPr>
        <w:t xml:space="preserve"> </w:t>
      </w:r>
      <w:r w:rsidRPr="001F5F56">
        <w:t>елец</w:t>
      </w:r>
    </w:p>
    <w:p w:rsidR="002F6092" w:rsidRPr="001F5F56" w:rsidRDefault="002F6092" w:rsidP="002F6092">
      <w:pPr>
        <w:ind w:firstLine="720"/>
        <w:rPr>
          <w:lang w:val="en-US"/>
        </w:rPr>
      </w:pPr>
      <w:r w:rsidRPr="001F5F56">
        <w:rPr>
          <w:lang w:val="en-US"/>
        </w:rPr>
        <w:t xml:space="preserve">Phoxinus phoxinus (Linnaeus, 1758) – </w:t>
      </w:r>
      <w:r w:rsidRPr="001F5F56">
        <w:t>Речной</w:t>
      </w:r>
      <w:r w:rsidRPr="001F5F56">
        <w:rPr>
          <w:lang w:val="en-US"/>
        </w:rPr>
        <w:t xml:space="preserve"> </w:t>
      </w:r>
      <w:r w:rsidRPr="001F5F56">
        <w:t>гольян</w:t>
      </w:r>
      <w:r w:rsidRPr="001F5F56">
        <w:rPr>
          <w:lang w:val="en-US"/>
        </w:rPr>
        <w:t xml:space="preserve"> (</w:t>
      </w:r>
      <w:r w:rsidRPr="001F5F56">
        <w:t>Обыкновенный</w:t>
      </w:r>
      <w:r w:rsidRPr="001F5F56">
        <w:rPr>
          <w:lang w:val="en-US"/>
        </w:rPr>
        <w:t>)</w:t>
      </w:r>
    </w:p>
    <w:p w:rsidR="002F6092" w:rsidRPr="001F5F56" w:rsidRDefault="002F6092" w:rsidP="002F6092">
      <w:pPr>
        <w:ind w:firstLine="720"/>
        <w:rPr>
          <w:lang w:val="en-US"/>
        </w:rPr>
      </w:pPr>
      <w:r w:rsidRPr="001F5F56">
        <w:rPr>
          <w:lang w:val="en-US"/>
        </w:rPr>
        <w:t xml:space="preserve">Rutilus rutilus lacustris – </w:t>
      </w:r>
      <w:r w:rsidRPr="001F5F56">
        <w:t>Сибирская</w:t>
      </w:r>
      <w:r w:rsidRPr="001F5F56">
        <w:rPr>
          <w:lang w:val="en-US"/>
        </w:rPr>
        <w:t xml:space="preserve"> </w:t>
      </w:r>
      <w:r w:rsidRPr="001F5F56">
        <w:t>плотва</w:t>
      </w:r>
      <w:r w:rsidRPr="001F5F56">
        <w:rPr>
          <w:lang w:val="en-US"/>
        </w:rPr>
        <w:t xml:space="preserve"> </w:t>
      </w:r>
    </w:p>
    <w:p w:rsidR="002F6092" w:rsidRPr="001F5F56" w:rsidRDefault="002F6092" w:rsidP="002F6092">
      <w:pPr>
        <w:ind w:firstLine="720"/>
        <w:rPr>
          <w:lang w:val="en-US"/>
        </w:rPr>
      </w:pPr>
      <w:r w:rsidRPr="001F5F56">
        <w:rPr>
          <w:lang w:val="en-US"/>
        </w:rPr>
        <w:t xml:space="preserve">Barbatula toni - </w:t>
      </w:r>
      <w:r w:rsidRPr="001F5F56">
        <w:t>Сибирский</w:t>
      </w:r>
      <w:r w:rsidRPr="001F5F56">
        <w:rPr>
          <w:lang w:val="en-US"/>
        </w:rPr>
        <w:t xml:space="preserve"> </w:t>
      </w:r>
      <w:r w:rsidRPr="001F5F56">
        <w:t>усатый</w:t>
      </w:r>
      <w:r w:rsidRPr="001F5F56">
        <w:rPr>
          <w:lang w:val="en-US"/>
        </w:rPr>
        <w:t xml:space="preserve"> </w:t>
      </w:r>
      <w:r w:rsidRPr="001F5F56">
        <w:t>голец</w:t>
      </w:r>
      <w:r w:rsidRPr="001F5F56">
        <w:rPr>
          <w:lang w:val="en-US"/>
        </w:rPr>
        <w:t xml:space="preserve"> </w:t>
      </w:r>
    </w:p>
    <w:p w:rsidR="002F6092" w:rsidRPr="001F5F56" w:rsidRDefault="002F6092" w:rsidP="002F6092">
      <w:pPr>
        <w:ind w:firstLine="720"/>
        <w:rPr>
          <w:lang w:val="en-US"/>
        </w:rPr>
      </w:pPr>
      <w:r w:rsidRPr="001F5F56">
        <w:t>Семейство</w:t>
      </w:r>
      <w:r w:rsidRPr="001F5F56">
        <w:rPr>
          <w:lang w:val="en-US"/>
        </w:rPr>
        <w:t xml:space="preserve"> Cobitidae – </w:t>
      </w:r>
      <w:r w:rsidRPr="001F5F56">
        <w:t>Вьюно</w:t>
      </w:r>
      <w:r w:rsidRPr="001F5F56">
        <w:rPr>
          <w:lang w:val="en-US"/>
        </w:rPr>
        <w:t>́</w:t>
      </w:r>
      <w:r w:rsidRPr="001F5F56">
        <w:t>вые</w:t>
      </w:r>
    </w:p>
    <w:p w:rsidR="002F6092" w:rsidRPr="001F5F56" w:rsidRDefault="002F6092" w:rsidP="002F6092">
      <w:pPr>
        <w:ind w:firstLine="720"/>
        <w:rPr>
          <w:lang w:val="en-US"/>
        </w:rPr>
      </w:pPr>
      <w:r w:rsidRPr="001F5F56">
        <w:t>С</w:t>
      </w:r>
      <w:r w:rsidRPr="001F5F56">
        <w:rPr>
          <w:lang w:val="en-US"/>
        </w:rPr>
        <w:t xml:space="preserve">obitis melanoleuca – </w:t>
      </w:r>
      <w:r w:rsidRPr="001F5F56">
        <w:t>Сибирская</w:t>
      </w:r>
      <w:r w:rsidRPr="001F5F56">
        <w:rPr>
          <w:lang w:val="en-US"/>
        </w:rPr>
        <w:t xml:space="preserve"> </w:t>
      </w:r>
      <w:r w:rsidRPr="001F5F56">
        <w:t>щиповка</w:t>
      </w:r>
    </w:p>
    <w:p w:rsidR="002F6092" w:rsidRPr="001F5F56" w:rsidRDefault="002F6092" w:rsidP="002F6092">
      <w:pPr>
        <w:ind w:firstLine="720"/>
        <w:rPr>
          <w:b/>
          <w:lang w:val="en-US"/>
        </w:rPr>
      </w:pPr>
      <w:r w:rsidRPr="001F5F56">
        <w:rPr>
          <w:b/>
        </w:rPr>
        <w:t>Отряд</w:t>
      </w:r>
      <w:r w:rsidRPr="001F5F56">
        <w:rPr>
          <w:b/>
          <w:lang w:val="en-US"/>
        </w:rPr>
        <w:t xml:space="preserve"> Esociformes - </w:t>
      </w:r>
      <w:r w:rsidRPr="001F5F56">
        <w:rPr>
          <w:b/>
        </w:rPr>
        <w:t>Щукообразные</w:t>
      </w:r>
    </w:p>
    <w:p w:rsidR="002F6092" w:rsidRPr="001F5F56" w:rsidRDefault="002F6092" w:rsidP="002F6092">
      <w:pPr>
        <w:ind w:firstLine="720"/>
        <w:rPr>
          <w:lang w:val="en-US"/>
        </w:rPr>
      </w:pPr>
      <w:r w:rsidRPr="001F5F56">
        <w:t>Семейство</w:t>
      </w:r>
      <w:r w:rsidRPr="001F5F56">
        <w:rPr>
          <w:lang w:val="en-US"/>
        </w:rPr>
        <w:t xml:space="preserve"> Esocidae Cuvie, 1816 - </w:t>
      </w:r>
      <w:r w:rsidRPr="001F5F56">
        <w:t>Щуковые</w:t>
      </w:r>
    </w:p>
    <w:p w:rsidR="002F6092" w:rsidRPr="001F5F56" w:rsidRDefault="002F6092" w:rsidP="002F6092">
      <w:pPr>
        <w:ind w:firstLine="720"/>
        <w:rPr>
          <w:lang w:val="en-US"/>
        </w:rPr>
      </w:pPr>
      <w:r w:rsidRPr="001F5F56">
        <w:rPr>
          <w:lang w:val="en-US"/>
        </w:rPr>
        <w:t xml:space="preserve">Esox lucius Linnaeus, 1758 – </w:t>
      </w:r>
      <w:r w:rsidRPr="001F5F56">
        <w:t>Обыкновенная</w:t>
      </w:r>
      <w:r w:rsidRPr="001F5F56">
        <w:rPr>
          <w:lang w:val="en-US"/>
        </w:rPr>
        <w:t xml:space="preserve"> </w:t>
      </w:r>
      <w:r w:rsidRPr="001F5F56">
        <w:t>щука</w:t>
      </w:r>
    </w:p>
    <w:p w:rsidR="002F6092" w:rsidRPr="001F5F56" w:rsidRDefault="002F6092" w:rsidP="002F6092">
      <w:pPr>
        <w:ind w:firstLine="720"/>
        <w:rPr>
          <w:b/>
          <w:lang w:val="en-US"/>
        </w:rPr>
      </w:pPr>
      <w:r w:rsidRPr="001F5F56">
        <w:rPr>
          <w:b/>
        </w:rPr>
        <w:t>Отряд</w:t>
      </w:r>
      <w:r w:rsidRPr="001F5F56">
        <w:rPr>
          <w:b/>
          <w:lang w:val="en-US"/>
        </w:rPr>
        <w:t xml:space="preserve"> Scorpaeniformes - </w:t>
      </w:r>
      <w:r w:rsidRPr="001F5F56">
        <w:rPr>
          <w:b/>
        </w:rPr>
        <w:t>Скорпенообра</w:t>
      </w:r>
      <w:r w:rsidRPr="001F5F56">
        <w:rPr>
          <w:b/>
          <w:lang w:val="en-US"/>
        </w:rPr>
        <w:t>́</w:t>
      </w:r>
      <w:r w:rsidRPr="001F5F56">
        <w:rPr>
          <w:b/>
        </w:rPr>
        <w:t>зные</w:t>
      </w:r>
    </w:p>
    <w:p w:rsidR="002F6092" w:rsidRPr="001F5F56" w:rsidRDefault="002F6092" w:rsidP="002F6092">
      <w:pPr>
        <w:ind w:firstLine="720"/>
        <w:rPr>
          <w:lang w:val="en-US"/>
        </w:rPr>
      </w:pPr>
      <w:r w:rsidRPr="001F5F56">
        <w:t>Семейство</w:t>
      </w:r>
      <w:r w:rsidRPr="001F5F56">
        <w:rPr>
          <w:lang w:val="en-US"/>
        </w:rPr>
        <w:t xml:space="preserve"> Cottidae - </w:t>
      </w:r>
      <w:r w:rsidRPr="001F5F56">
        <w:t>Рогатковые</w:t>
      </w:r>
    </w:p>
    <w:p w:rsidR="002F6092" w:rsidRPr="001F5F56" w:rsidRDefault="002F6092" w:rsidP="002F6092">
      <w:pPr>
        <w:ind w:firstLine="720"/>
        <w:rPr>
          <w:lang w:val="en-US"/>
        </w:rPr>
      </w:pPr>
      <w:r w:rsidRPr="001F5F56">
        <w:rPr>
          <w:lang w:val="en-US"/>
        </w:rPr>
        <w:t xml:space="preserve">Cottus poecilopus – </w:t>
      </w:r>
      <w:r w:rsidRPr="001F5F56">
        <w:t>Пестроногий</w:t>
      </w:r>
      <w:r w:rsidRPr="001F5F56">
        <w:rPr>
          <w:lang w:val="en-US"/>
        </w:rPr>
        <w:t xml:space="preserve"> </w:t>
      </w:r>
      <w:r w:rsidRPr="001F5F56">
        <w:t>подкаменщик</w:t>
      </w:r>
    </w:p>
    <w:p w:rsidR="002F6092" w:rsidRPr="001F5F56" w:rsidRDefault="002F6092" w:rsidP="002F6092">
      <w:pPr>
        <w:ind w:firstLine="720"/>
        <w:rPr>
          <w:b/>
          <w:lang w:val="en-US"/>
        </w:rPr>
      </w:pPr>
      <w:r w:rsidRPr="001F5F56">
        <w:rPr>
          <w:b/>
        </w:rPr>
        <w:t>Отряд</w:t>
      </w:r>
      <w:r w:rsidRPr="001F5F56">
        <w:rPr>
          <w:b/>
          <w:lang w:val="en-US"/>
        </w:rPr>
        <w:t xml:space="preserve"> Perciformes – </w:t>
      </w:r>
      <w:r w:rsidRPr="001F5F56">
        <w:rPr>
          <w:b/>
        </w:rPr>
        <w:t>Окунеобразные</w:t>
      </w:r>
    </w:p>
    <w:p w:rsidR="002F6092" w:rsidRPr="001F5F56" w:rsidRDefault="002F6092" w:rsidP="002F6092">
      <w:pPr>
        <w:ind w:firstLine="720"/>
        <w:rPr>
          <w:lang w:val="en-US"/>
        </w:rPr>
      </w:pPr>
      <w:r w:rsidRPr="001F5F56">
        <w:t>Семейство</w:t>
      </w:r>
      <w:r w:rsidRPr="001F5F56">
        <w:rPr>
          <w:lang w:val="en-US"/>
        </w:rPr>
        <w:t xml:space="preserve"> Percidae Cuvier, 1816 – </w:t>
      </w:r>
      <w:r w:rsidRPr="001F5F56">
        <w:t>Окуневые</w:t>
      </w:r>
    </w:p>
    <w:p w:rsidR="002F6092" w:rsidRPr="001F5F56" w:rsidRDefault="002F6092" w:rsidP="002F6092">
      <w:pPr>
        <w:ind w:firstLine="720"/>
        <w:rPr>
          <w:lang w:val="en-US"/>
        </w:rPr>
      </w:pPr>
      <w:r w:rsidRPr="001F5F56">
        <w:rPr>
          <w:lang w:val="en-US"/>
        </w:rPr>
        <w:t xml:space="preserve">Perca fluviatilis Linnaeus, 1758 – </w:t>
      </w:r>
      <w:r w:rsidRPr="001F5F56">
        <w:t>Речной</w:t>
      </w:r>
      <w:r w:rsidRPr="001F5F56">
        <w:rPr>
          <w:lang w:val="en-US"/>
        </w:rPr>
        <w:t xml:space="preserve"> </w:t>
      </w:r>
      <w:r w:rsidRPr="001F5F56">
        <w:t>окунь</w:t>
      </w:r>
    </w:p>
    <w:p w:rsidR="002F6092" w:rsidRPr="001F5F56" w:rsidRDefault="002F6092" w:rsidP="002F6092">
      <w:pPr>
        <w:ind w:firstLine="720"/>
        <w:rPr>
          <w:b/>
          <w:lang w:val="en-US"/>
        </w:rPr>
      </w:pPr>
      <w:r w:rsidRPr="001F5F56">
        <w:rPr>
          <w:b/>
        </w:rPr>
        <w:t>Отряд</w:t>
      </w:r>
      <w:r w:rsidRPr="001F5F56">
        <w:rPr>
          <w:b/>
          <w:lang w:val="en-US"/>
        </w:rPr>
        <w:t xml:space="preserve"> Petromyzontiformes - </w:t>
      </w:r>
      <w:r w:rsidRPr="001F5F56">
        <w:rPr>
          <w:b/>
        </w:rPr>
        <w:t>Миногообразные</w:t>
      </w:r>
    </w:p>
    <w:p w:rsidR="002F6092" w:rsidRPr="001F5F56" w:rsidRDefault="002F6092" w:rsidP="002F6092">
      <w:pPr>
        <w:ind w:firstLine="720"/>
        <w:rPr>
          <w:lang w:val="en-US"/>
        </w:rPr>
      </w:pPr>
      <w:r w:rsidRPr="001F5F56">
        <w:t>Семейство</w:t>
      </w:r>
      <w:r w:rsidRPr="001F5F56">
        <w:rPr>
          <w:lang w:val="en-US"/>
        </w:rPr>
        <w:t xml:space="preserve"> Petromyzontidae - </w:t>
      </w:r>
      <w:r w:rsidRPr="001F5F56">
        <w:t>Миноговые</w:t>
      </w:r>
    </w:p>
    <w:p w:rsidR="002F6092" w:rsidRPr="009571C9" w:rsidRDefault="002F6092" w:rsidP="002F6092">
      <w:pPr>
        <w:ind w:firstLine="720"/>
      </w:pPr>
      <w:r w:rsidRPr="001F5F56">
        <w:rPr>
          <w:lang w:val="en-US"/>
        </w:rPr>
        <w:t>Lethenteron</w:t>
      </w:r>
      <w:r w:rsidRPr="009571C9">
        <w:t xml:space="preserve"> </w:t>
      </w:r>
      <w:r w:rsidRPr="001F5F56">
        <w:rPr>
          <w:lang w:val="en-US"/>
        </w:rPr>
        <w:t>kessleri</w:t>
      </w:r>
      <w:r w:rsidRPr="009571C9">
        <w:t xml:space="preserve"> - </w:t>
      </w:r>
      <w:r w:rsidRPr="001F5F56">
        <w:t>Сибирская</w:t>
      </w:r>
      <w:r w:rsidRPr="009571C9">
        <w:t xml:space="preserve"> </w:t>
      </w:r>
      <w:r w:rsidRPr="001F5F56">
        <w:t>минога</w:t>
      </w:r>
    </w:p>
    <w:p w:rsidR="002F6092" w:rsidRPr="001F5F56" w:rsidRDefault="002F6092" w:rsidP="002F6092">
      <w:pPr>
        <w:ind w:firstLine="720"/>
        <w:rPr>
          <w:b/>
        </w:rPr>
      </w:pPr>
      <w:r w:rsidRPr="001F5F56">
        <w:rPr>
          <w:b/>
        </w:rPr>
        <w:t>Характеристика рыбного населения пересекаемых водотоков</w:t>
      </w:r>
    </w:p>
    <w:p w:rsidR="002F6092" w:rsidRPr="001F5F56" w:rsidRDefault="002F6092" w:rsidP="002F6092">
      <w:pPr>
        <w:ind w:firstLine="720"/>
        <w:rPr>
          <w:b/>
        </w:rPr>
      </w:pPr>
      <w:r w:rsidRPr="001F5F56">
        <w:rPr>
          <w:b/>
        </w:rPr>
        <w:t>Thymallus arcticus - Сибирский хариус</w:t>
      </w:r>
    </w:p>
    <w:p w:rsidR="002F6092" w:rsidRPr="001F5F56" w:rsidRDefault="002F6092" w:rsidP="002F6092">
      <w:pPr>
        <w:pStyle w:val="affe"/>
      </w:pPr>
      <w:r w:rsidRPr="001F5F56">
        <w:rPr>
          <w:i/>
        </w:rPr>
        <w:t>Сибирский хариус</w:t>
      </w:r>
      <w:r w:rsidRPr="001F5F56">
        <w:t xml:space="preserve"> распространен по всей Сибири. Наиболее многочислен в верхних притоках Оби, Енисея, Лены, Амура и других сибирских рек, а также в озере Байкал. Окраска хариусов различна: встречаются серебристые, коричневые, пестрые и даже почти черные. Скорость роста хариусов зависит от условий существования, прежде всего от размеров и глубины водоемов, от продолжительности сезона открытой воды и обилия корма. В больших реках южной части региона (особенно там, где есть нерестилища лососей) хариус быстро растет, набирая за 8 — 10 лет жизни вес 1 </w:t>
      </w:r>
      <w:r w:rsidR="00AB00D9" w:rsidRPr="001F5F56">
        <w:t xml:space="preserve">кг </w:t>
      </w:r>
      <w:r w:rsidRPr="001F5F56">
        <w:t>— 1,5</w:t>
      </w:r>
      <w:r w:rsidR="007A1584" w:rsidRPr="001F5F56">
        <w:t xml:space="preserve"> кг</w:t>
      </w:r>
      <w:r w:rsidRPr="001F5F56">
        <w:t>.</w:t>
      </w:r>
    </w:p>
    <w:p w:rsidR="002F6092" w:rsidRPr="001F5F56" w:rsidRDefault="002F6092" w:rsidP="002F6092">
      <w:pPr>
        <w:pStyle w:val="affe"/>
      </w:pPr>
      <w:r w:rsidRPr="001F5F56">
        <w:t>Хариус размножается весной или в начале лета в период максимального подъема воды во время половодья. Нерестилища обычно расположены в удаленных от основного русла протоках с небольшим течением и песчано-галечным дном. Вода в таких местах остается прозрачной даже во время паводка. Места нереста озерных хариусов могут располагаться в озере вблизи берегов или в ручьях, впадающих в озеро.</w:t>
      </w:r>
    </w:p>
    <w:p w:rsidR="002F6092" w:rsidRPr="001F5F56" w:rsidRDefault="002F6092" w:rsidP="002F6092">
      <w:pPr>
        <w:pStyle w:val="affe"/>
        <w:rPr>
          <w:i/>
        </w:rPr>
      </w:pPr>
      <w:r w:rsidRPr="001F5F56">
        <w:rPr>
          <w:i/>
        </w:rPr>
        <w:lastRenderedPageBreak/>
        <w:t xml:space="preserve">Brachymystax lenok – ленок. </w:t>
      </w:r>
      <w:r w:rsidRPr="001F5F56">
        <w:t xml:space="preserve">Весной после вскрытия реки, половозрелые особи поднимаются на нерест в притоки горного типа. Неполовозрелые особи также заходят в притоки, но по ним высоко не поднимаются, а размещаются главным образом в их нижнем течении. После нереста ленок некоторое время остается вблизи нерестилищ и только при резком снижении уровня воды покидает притоки и выходит в основные реки. Половой зрелости достигает в возрасте 5+ лет. Абсолютная плодовитость колеблется от 2240 </w:t>
      </w:r>
      <w:r w:rsidR="00AB00D9" w:rsidRPr="001F5F56">
        <w:t xml:space="preserve">            </w:t>
      </w:r>
      <w:r w:rsidRPr="001F5F56">
        <w:t>до 8998 икринок, составляя в среднем 5624. Ленок питается беспозвоночными и молодью рыб. Ленок чувствителен как к перепромыслу, так и к загрязнению среды обитания, которые в очень короткие сроки могут поставить его популяцию на грань исчезновения. Ценная промысловая рыба.</w:t>
      </w:r>
    </w:p>
    <w:p w:rsidR="002F6092" w:rsidRPr="001F5F56" w:rsidRDefault="002F6092" w:rsidP="002F6092">
      <w:pPr>
        <w:pStyle w:val="affe"/>
      </w:pPr>
      <w:r w:rsidRPr="001F5F56">
        <w:rPr>
          <w:i/>
        </w:rPr>
        <w:t xml:space="preserve">Esox lucius – обыкновенная щука. </w:t>
      </w:r>
      <w:r w:rsidRPr="001F5F56">
        <w:t>Одна из наиболее широко распространенных хищных рыб в бассейне р. Лена. Численность щуки заметно снижается с осенним понижением уровня и температуры воды. Отмечается высокой требовательностью к химическим и физическим свойствам среды обитания. В летний период занимает участки рек с замедленным течением и зарослями высшей водной растительности. Как все хищники ведут одиночный образ жизни, образуя стаи лишь весной в период нереста и поздней осенью. Щукам свойственны суточные кормовые миграции к отмелям и берегам. Охотятся щуки в вечерние и утренние часы, редко днем. Половой зрелости достигает в возрасте</w:t>
      </w:r>
      <w:r w:rsidR="00A0166D" w:rsidRPr="001F5F56">
        <w:t xml:space="preserve"> </w:t>
      </w:r>
      <w:r w:rsidRPr="001F5F56">
        <w:t>3-4 лет. Нерест в конце мая – начале июня. Дальние миграции щуки не отмечены. Рост ее находится в зависимости от кормности водоема, пищевой конкуренции со стороны других рыб и уровенного режима воды. Населяет участки с замедленным течением, предпочитает тихие воды мелководных заливов с зарослями подводной растительности, где обычно водится молодь рыб. Крупная щука держится в глубоких местах, вблизи перекатов, около устьев небольших речек, по которым обычно спускается молодь рыб, а средняя и мелкая – около кромки водной растительности. Кормовые угодья щуки расположены недалеко от мест нереста.</w:t>
      </w:r>
    </w:p>
    <w:p w:rsidR="002F6092" w:rsidRPr="001F5F56" w:rsidRDefault="002F6092" w:rsidP="002F6092">
      <w:pPr>
        <w:pStyle w:val="affe"/>
      </w:pPr>
      <w:r w:rsidRPr="001F5F56">
        <w:rPr>
          <w:i/>
        </w:rPr>
        <w:t xml:space="preserve">Phoxinus phoxinus – речной гольян. </w:t>
      </w:r>
      <w:r w:rsidRPr="001F5F56">
        <w:t>Гольян любит холодную воду и потому преимущественно держится в небольших, быстротекущих речках, даже в ручьях с каменистым или песчаным дном, и всего многочисленнее в горных речках Крыма, Зауральского края и, вероятно, Кавказа. Теплой, медленно текущей воды он, видимо, избегает и потому очень редок в больших реках, также озерах (например, в Онежском крае) и тут попадается большей частью у каменистых берегов</w:t>
      </w:r>
    </w:p>
    <w:p w:rsidR="002F6092" w:rsidRPr="001F5F56" w:rsidRDefault="002F6092" w:rsidP="002F6092">
      <w:pPr>
        <w:pStyle w:val="affe"/>
      </w:pPr>
      <w:r w:rsidRPr="001F5F56">
        <w:t>Гольяны едят рыбью молодь, уснувших рыб и всякую падаль, изредка и водоросли. В одиночку гольяны попадаются крайне редко и всегда живут большими или меньшими стайками, особенно во время нереста. Самцы отличаются от самок меньшим ростом, более тупым носом и более яркими цветами, но голова и нос покрываются острыми, роговидными бородавочками не у одних молошников, а также у всех икряников. Икра гольянов очень мелкозерниста и многочисленна, и они выпускают ее на камни; сначала, как говорят рыбаки, трутся о камни самки, а потом самцы.</w:t>
      </w:r>
    </w:p>
    <w:p w:rsidR="002F6092" w:rsidRPr="001F5F56" w:rsidRDefault="002F6092" w:rsidP="002F6092">
      <w:pPr>
        <w:pStyle w:val="affe"/>
      </w:pPr>
      <w:r w:rsidRPr="001F5F56">
        <w:rPr>
          <w:i/>
        </w:rPr>
        <w:t xml:space="preserve">Perca fluviatilus – речной окунь. </w:t>
      </w:r>
      <w:r w:rsidRPr="001F5F56">
        <w:t>Окунь - озёрно-речной вид, приспособленный к жизни в прибрежной зарослевой зоне водоёмов. В реках населяет, как правило, их нижние и средние участки. Ведёт стайный образ жизни. Протяжённых миграций не совершает.</w:t>
      </w:r>
    </w:p>
    <w:p w:rsidR="002F6092" w:rsidRPr="001F5F56" w:rsidRDefault="002F6092" w:rsidP="002F6092">
      <w:pPr>
        <w:pStyle w:val="affe"/>
      </w:pPr>
      <w:r w:rsidRPr="001F5F56">
        <w:t xml:space="preserve">В водоёмах Якутии окунь становится половозрелым в 2-3 года, но в северных районах региона - в 3+-4+. Величина плодовитости изменяется в пределах от 14 до 162 тыс. икринок. Икра в виде длинных сетчатых лент откладывается на прошлогоднюю растительность. Нерест однократный. </w:t>
      </w:r>
    </w:p>
    <w:p w:rsidR="002F6092" w:rsidRPr="001F5F56" w:rsidRDefault="002F6092" w:rsidP="002F6092">
      <w:pPr>
        <w:pStyle w:val="affe"/>
      </w:pPr>
      <w:r w:rsidRPr="001F5F56">
        <w:t>Спектр пищевых компонентов молоди окуня, в основном, сформирован за счёт личинок хирономид. По достижению половой зрелости отмечается переход на потребление рыб. Небольшую долю в пище составляют личинки амфибиотических насекомых - подёнок, мошек, ручейников.</w:t>
      </w:r>
    </w:p>
    <w:p w:rsidR="002F6092" w:rsidRPr="001F5F56" w:rsidRDefault="002F6092" w:rsidP="002F6092">
      <w:pPr>
        <w:pStyle w:val="affe"/>
      </w:pPr>
      <w:r w:rsidRPr="001F5F56">
        <w:rPr>
          <w:i/>
          <w:lang w:val="en-US"/>
        </w:rPr>
        <w:lastRenderedPageBreak/>
        <w:t xml:space="preserve">Rutilis rutilis lacustris – </w:t>
      </w:r>
      <w:r w:rsidRPr="001F5F56">
        <w:rPr>
          <w:i/>
        </w:rPr>
        <w:t>сибирская</w:t>
      </w:r>
      <w:r w:rsidRPr="001F5F56">
        <w:rPr>
          <w:i/>
          <w:lang w:val="en-US"/>
        </w:rPr>
        <w:t xml:space="preserve"> </w:t>
      </w:r>
      <w:r w:rsidRPr="001F5F56">
        <w:rPr>
          <w:i/>
        </w:rPr>
        <w:t>плотва</w:t>
      </w:r>
      <w:r w:rsidRPr="001F5F56">
        <w:rPr>
          <w:i/>
          <w:lang w:val="en-US"/>
        </w:rPr>
        <w:t xml:space="preserve">. </w:t>
      </w:r>
      <w:r w:rsidRPr="001F5F56">
        <w:t xml:space="preserve">Обитает в прибрежных участках реки с замедленным течением, но чаще встречается в глубоких заливах и курьях. Половозрелой становится на 4-5 году жизни. Нерестится в конце мая – начале июня после ледохода, икра откладывается на растительный субстрат залитой весенней водой поймы. Сроки нереста плотвы совпадают со сроками нереста окуня и зависят от температурного режима среды обитания, который является основным стартовым условием нереста. </w:t>
      </w:r>
    </w:p>
    <w:p w:rsidR="002F6092" w:rsidRPr="001F5F56" w:rsidRDefault="002F6092" w:rsidP="002F6092">
      <w:pPr>
        <w:pStyle w:val="affe"/>
      </w:pPr>
      <w:r w:rsidRPr="001F5F56">
        <w:rPr>
          <w:i/>
        </w:rPr>
        <w:t xml:space="preserve">Сobitis melanoleuca – сибирская щиповка. </w:t>
      </w:r>
      <w:r w:rsidRPr="001F5F56">
        <w:t>Обитает в руслах больших рек, в притоках, горных речках, крупных и мелких озерах, отмечена даже в прудах. В реках предпочитает илисто-песчаные прибрежья, мелководные заливы и протоки; из озер выбирает мезотрофные и эвтрофные. Обычно в реках держится в заводях, заливах и участках с тихим течением. Часто встречается вместе с сибирским гольцом. Далеких перемещений в водоеме не совершает. Много времени проводит, зарывшись в песок.</w:t>
      </w:r>
    </w:p>
    <w:p w:rsidR="002F6092" w:rsidRPr="001F5F56" w:rsidRDefault="002F6092" w:rsidP="002F6092">
      <w:pPr>
        <w:pStyle w:val="affe"/>
      </w:pPr>
      <w:r w:rsidRPr="001F5F56">
        <w:t>Половозрелой в Забайкалье и Якутии становится на 3-м году жизни при длине 7-8 см и массе 2,0 г-2,5 г. Плодовитость составляет 156-3276 икринок в Забайкалье и 476-918 — в Якутии. Икра желтого цвета. Размножение бывает при температуре воды 17 °С -25 °С, на юге ареала — это май-июнь, на севере — июнь-июль.</w:t>
      </w:r>
    </w:p>
    <w:p w:rsidR="002F6092" w:rsidRPr="001F5F56" w:rsidRDefault="002F6092" w:rsidP="002F6092">
      <w:pPr>
        <w:pStyle w:val="affe"/>
      </w:pPr>
      <w:r w:rsidRPr="001F5F56">
        <w:rPr>
          <w:i/>
        </w:rPr>
        <w:t xml:space="preserve">Lethenteron kessleri - Сибирская минога. </w:t>
      </w:r>
      <w:r w:rsidRPr="001F5F56">
        <w:t>Вид пресноводных непаразитических бесчелюстных семейства миноговых встречается в реках бассейна Северного Ледовитого и Атлантического океанов от Северной Двины на западе до рек Чукотки.</w:t>
      </w:r>
    </w:p>
    <w:p w:rsidR="002F6092" w:rsidRPr="001F5F56" w:rsidRDefault="002F6092" w:rsidP="002F6092">
      <w:pPr>
        <w:pStyle w:val="affe"/>
      </w:pPr>
      <w:r w:rsidRPr="001F5F56">
        <w:t>Представители этой группы позвоночных животных, в отличие от рыб, не имеют настоящих челюстей, их рот превращен в присасывательную воронку, на поверхности которой и на языке находятся роговые зубы. Тело голое, покрытое слизью.</w:t>
      </w:r>
    </w:p>
    <w:p w:rsidR="002F6092" w:rsidRPr="001F5F56" w:rsidRDefault="002F6092" w:rsidP="002F6092">
      <w:pPr>
        <w:pStyle w:val="affe"/>
      </w:pPr>
      <w:r w:rsidRPr="001F5F56">
        <w:t>Живут на мелководьях, преимущественно в сильно заиленных участках, заходят на заливаемые луга и во временные водоемы. При их пересыхании зарываются в грунт и образуют своеобразную капсулу, оставаясь живыми. Осенью, перед ледоставом, личинки миноги выходят на зимовку в реки. Пескоройки питаются микроскопическими водорослями (зеленые, эвгленовые, диатомовые) и зоопланктоном (ветвистоусые, веслоногие, остракоды).</w:t>
      </w:r>
    </w:p>
    <w:p w:rsidR="002F6092" w:rsidRPr="001F5F56" w:rsidRDefault="002F6092" w:rsidP="002F6092">
      <w:pPr>
        <w:pStyle w:val="affe"/>
      </w:pPr>
      <w:r w:rsidRPr="001F5F56">
        <w:t>Из-за малых размеров промыслового значения не имеет, иногда используется как наживка в спортивном рыболовстве.</w:t>
      </w:r>
    </w:p>
    <w:p w:rsidR="002F6092" w:rsidRPr="001F5F56" w:rsidRDefault="002F6092" w:rsidP="002F6092">
      <w:pPr>
        <w:pStyle w:val="affe"/>
      </w:pPr>
      <w:r w:rsidRPr="001F5F56">
        <w:t xml:space="preserve">Большая часть видов относится к бореально-равнинному фаунистическому комплексу: щука, сибирский елец, окунь. Один вид – речной гольян – представляет бореально-предгорный фаунистический комплекс. </w:t>
      </w:r>
    </w:p>
    <w:p w:rsidR="002F6092" w:rsidRPr="001F5F56" w:rsidRDefault="002F6092" w:rsidP="002F6092">
      <w:pPr>
        <w:pStyle w:val="affe"/>
      </w:pPr>
      <w:r w:rsidRPr="001F5F56">
        <w:t>По времени нереста эти виды могут быть разделены на весенне-нерестующих – елец, щука, ленок, окунь и летне-нерестующих – речной гольян; по продолжительности периода икрометания на рыб с порционным нерестом – озерный гольян и с единовременным – все остальные виды; по предпочитаемому нерестовому субстрату на литофилов – речной гольян, ленок и на фитофилов – елец, озерный гольян, щука, окунь.</w:t>
      </w:r>
    </w:p>
    <w:p w:rsidR="002F6092" w:rsidRPr="001F5F56" w:rsidRDefault="002F6092" w:rsidP="00590184">
      <w:pPr>
        <w:keepNext/>
        <w:ind w:firstLine="720"/>
        <w:rPr>
          <w:b/>
        </w:rPr>
      </w:pPr>
      <w:r w:rsidRPr="001F5F56">
        <w:rPr>
          <w:b/>
        </w:rPr>
        <w:t>Орнитофауна</w:t>
      </w:r>
    </w:p>
    <w:p w:rsidR="002F6092" w:rsidRPr="001F5F56" w:rsidRDefault="002F6092" w:rsidP="002F6092">
      <w:pPr>
        <w:pStyle w:val="affe"/>
      </w:pPr>
      <w:r w:rsidRPr="001F5F56">
        <w:t xml:space="preserve">Население птиц, связанных с лесными угодьями, состоит из 16 видов: глухарь, рябчик, желна, пестрый дятел, лесной конек, пятнистый конек, горная трясогузка, кедровка, кукша, ворон, пеночки, обыкновенная горихвостка, синехвостка, буроголовая гаичка, обыкновенный поползень, овсянка крошка. Связаны с болотно-озерными и речными местообитаниями 34 видов: чирок-свистунок, шилохвост, тетеревятник, черный коршун, обыкновенный канюк, большой улит, черныш, перевозчик, бекас, речная крачка, глухарь, горная трясогузка, желтая трясогузка, кедровка, кукша, черная ворона, лесной конек, зеленый конек, сибирский жулан, серый сорокопут, рыжий дрозд, певчий сверчок, пеночка, буроголовая гаичка, черноголовый чекан, соловей-красношейка, обыкновенная чечевица, овсянка-крошка, кряква, клоктун, обыкновенный гоголь, длинноносый крохаль, чибис, белопоясный стриж. </w:t>
      </w:r>
    </w:p>
    <w:p w:rsidR="002F6092" w:rsidRPr="001F5F56" w:rsidRDefault="002F6092" w:rsidP="002F6092">
      <w:pPr>
        <w:pStyle w:val="affe"/>
      </w:pPr>
      <w:r w:rsidRPr="001F5F56">
        <w:t xml:space="preserve">По литературным данным и на основании собственных наблюдений в районе исследований и сопредельных территориях может быть отмечено 39 видов промысловых </w:t>
      </w:r>
      <w:r w:rsidRPr="001F5F56">
        <w:lastRenderedPageBreak/>
        <w:t xml:space="preserve">птиц, из наибольшим видовым разнообразием представлены: гусеобразные - 15, ржанкообразные - 17 и курообразные - 5 видов (Таблица </w:t>
      </w:r>
      <w:r w:rsidR="00A0166D" w:rsidRPr="001F5F56">
        <w:t>2.</w:t>
      </w:r>
      <w:r w:rsidR="00AB00D9" w:rsidRPr="001F5F56">
        <w:t>15</w:t>
      </w:r>
      <w:r w:rsidRPr="001F5F56">
        <w:t>), согласно Постановлению Правительства РФ от 26.12.1995 № 1289. Однако реальное промысловое значение имеют гусеообразные и тетеревиные птицы. Из ржанкообразных, которые могут представлять интерес как объекты промысла, можно отметить лишь турухтана. В районе исследований имеются подходящие условия для гнездования некоторых промысловых водно-болотных птиц. Обследованную территорию можно рассматривать как место воспроизводства обыкновенного гоголя, длинноносого крохаля, чирка свистунка, кряквы, шилохвости, хохлатой чернети.</w:t>
      </w:r>
    </w:p>
    <w:p w:rsidR="002F6092" w:rsidRPr="001F5F56" w:rsidRDefault="002F6092" w:rsidP="002F6092">
      <w:pPr>
        <w:pStyle w:val="affe"/>
      </w:pPr>
      <w:r w:rsidRPr="001F5F56">
        <w:t xml:space="preserve">На основе литературных и опросных данных можно предположить, что в период сезонных миграций промысловые водно-болотные птицы активно используют долины и русла рек Приленского плато (Таблица </w:t>
      </w:r>
      <w:r w:rsidR="00A0166D" w:rsidRPr="001F5F56">
        <w:t>2.</w:t>
      </w:r>
      <w:r w:rsidR="00AB00D9" w:rsidRPr="001F5F56">
        <w:t>16</w:t>
      </w:r>
      <w:r w:rsidRPr="001F5F56">
        <w:t>). Для выяснения интенсивности и сроков пролета птиц необходимо проведение здесь полно сезонных орнитологических наблюдений.</w:t>
      </w:r>
    </w:p>
    <w:p w:rsidR="002F6092" w:rsidRPr="001F5F56" w:rsidRDefault="002F6092" w:rsidP="002F6092">
      <w:pPr>
        <w:pStyle w:val="affe"/>
      </w:pPr>
      <w:r w:rsidRPr="001F5F56">
        <w:t>По литературным данным в настоящее время могут встречаться 5 видов тетеревиных птиц - белая куропатка, тетерев, глухарь, каменный глухарь, рябчик. За все время работ в летний период в районе исследований нами не встречены тетерев и белая куропатка. Следует отметить, что глухарь является обычным видом в малодоступных территориях западной части Приленского плато, а каменный глухарь во время работ не отмечался.</w:t>
      </w:r>
    </w:p>
    <w:p w:rsidR="002F6092" w:rsidRPr="001F5F56" w:rsidRDefault="002F6092" w:rsidP="002F6092">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00AB00D9" w:rsidRPr="001F5F56">
        <w:rPr>
          <w:b w:val="0"/>
          <w:noProof/>
        </w:rPr>
        <w:t>2</w:t>
      </w:r>
      <w:r w:rsidRPr="001F5F56">
        <w:rPr>
          <w:b w:val="0"/>
          <w:noProof/>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00AB00D9" w:rsidRPr="001F5F56">
        <w:rPr>
          <w:b w:val="0"/>
          <w:noProof/>
        </w:rPr>
        <w:t>15</w:t>
      </w:r>
      <w:r w:rsidRPr="001F5F56">
        <w:rPr>
          <w:b w:val="0"/>
          <w:noProof/>
        </w:rPr>
        <w:fldChar w:fldCharType="end"/>
      </w:r>
      <w:r w:rsidRPr="001F5F56">
        <w:rPr>
          <w:b w:val="0"/>
        </w:rPr>
        <w:t xml:space="preserve"> </w:t>
      </w:r>
      <w:r w:rsidRPr="001F5F56">
        <w:rPr>
          <w:b w:val="0"/>
        </w:rPr>
        <w:noBreakHyphen/>
        <w:t xml:space="preserve"> </w:t>
      </w:r>
      <w:r w:rsidRPr="001F5F56">
        <w:rPr>
          <w:rFonts w:eastAsia="Calibri"/>
          <w:b w:val="0"/>
          <w:szCs w:val="24"/>
        </w:rPr>
        <w:t>Перечень видов птиц западной и центральной части Приленского плато, которые могут быть отнесены к объектам охоты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7"/>
        <w:gridCol w:w="5923"/>
        <w:gridCol w:w="2785"/>
      </w:tblGrid>
      <w:tr w:rsidR="008C6758" w:rsidRPr="001F5F56" w:rsidTr="00590184">
        <w:trPr>
          <w:trHeight w:val="20"/>
          <w:tblHeader/>
        </w:trPr>
        <w:tc>
          <w:tcPr>
            <w:tcW w:w="582" w:type="pct"/>
          </w:tcPr>
          <w:p w:rsidR="002F6092" w:rsidRPr="001F5F56" w:rsidRDefault="002F6092" w:rsidP="00590184">
            <w:pPr>
              <w:widowControl w:val="0"/>
              <w:jc w:val="center"/>
              <w:rPr>
                <w:rFonts w:eastAsia="Calibri"/>
                <w:bCs/>
                <w:sz w:val="20"/>
              </w:rPr>
            </w:pPr>
            <w:r w:rsidRPr="001F5F56">
              <w:rPr>
                <w:rFonts w:eastAsia="Calibri"/>
                <w:bCs/>
                <w:sz w:val="20"/>
              </w:rPr>
              <w:t>№</w:t>
            </w:r>
          </w:p>
        </w:tc>
        <w:tc>
          <w:tcPr>
            <w:tcW w:w="3005" w:type="pct"/>
          </w:tcPr>
          <w:p w:rsidR="002F6092" w:rsidRPr="001F5F56" w:rsidRDefault="002F6092" w:rsidP="00590184">
            <w:pPr>
              <w:widowControl w:val="0"/>
              <w:jc w:val="center"/>
              <w:rPr>
                <w:rFonts w:eastAsia="Calibri"/>
                <w:bCs/>
                <w:sz w:val="20"/>
              </w:rPr>
            </w:pPr>
            <w:r w:rsidRPr="001F5F56">
              <w:rPr>
                <w:rFonts w:eastAsia="Calibri"/>
                <w:bCs/>
                <w:sz w:val="20"/>
              </w:rPr>
              <w:t>Вид</w:t>
            </w:r>
          </w:p>
        </w:tc>
        <w:tc>
          <w:tcPr>
            <w:tcW w:w="1413" w:type="pct"/>
          </w:tcPr>
          <w:p w:rsidR="002F6092" w:rsidRPr="001F5F56" w:rsidRDefault="002F6092" w:rsidP="00590184">
            <w:pPr>
              <w:widowControl w:val="0"/>
              <w:jc w:val="center"/>
              <w:rPr>
                <w:rFonts w:eastAsia="Calibri"/>
                <w:bCs/>
                <w:sz w:val="20"/>
              </w:rPr>
            </w:pPr>
            <w:r w:rsidRPr="001F5F56">
              <w:rPr>
                <w:rFonts w:eastAsia="Calibri"/>
                <w:bCs/>
                <w:sz w:val="20"/>
              </w:rPr>
              <w:t>Характер пребывания</w:t>
            </w:r>
          </w:p>
        </w:tc>
      </w:tr>
      <w:tr w:rsidR="008C6758" w:rsidRPr="001F5F56" w:rsidTr="00590184">
        <w:trPr>
          <w:trHeight w:val="20"/>
        </w:trPr>
        <w:tc>
          <w:tcPr>
            <w:tcW w:w="582" w:type="pct"/>
          </w:tcPr>
          <w:p w:rsidR="002F6092" w:rsidRPr="001F5F56" w:rsidRDefault="002F6092" w:rsidP="00590184">
            <w:pPr>
              <w:widowControl w:val="0"/>
              <w:jc w:val="both"/>
              <w:rPr>
                <w:rFonts w:eastAsia="Calibri"/>
                <w:bCs/>
                <w:sz w:val="20"/>
              </w:rPr>
            </w:pPr>
            <w:r w:rsidRPr="001F5F56">
              <w:rPr>
                <w:rFonts w:eastAsia="Calibri"/>
                <w:bCs/>
                <w:sz w:val="20"/>
              </w:rPr>
              <w:t>1</w:t>
            </w:r>
          </w:p>
        </w:tc>
        <w:tc>
          <w:tcPr>
            <w:tcW w:w="3005" w:type="pct"/>
          </w:tcPr>
          <w:p w:rsidR="002F6092" w:rsidRPr="001F5F56" w:rsidRDefault="002F6092" w:rsidP="00590184">
            <w:pPr>
              <w:widowControl w:val="0"/>
              <w:jc w:val="both"/>
              <w:rPr>
                <w:rFonts w:eastAsia="Calibri"/>
                <w:bCs/>
                <w:sz w:val="20"/>
              </w:rPr>
            </w:pPr>
            <w:r w:rsidRPr="001F5F56">
              <w:rPr>
                <w:rFonts w:eastAsia="Calibri"/>
                <w:bCs/>
                <w:sz w:val="20"/>
              </w:rPr>
              <w:t>Отряд Гагарообразные - Gaviiformes</w:t>
            </w:r>
          </w:p>
          <w:p w:rsidR="002F6092" w:rsidRPr="001F5F56" w:rsidRDefault="002F6092" w:rsidP="00590184">
            <w:pPr>
              <w:widowControl w:val="0"/>
              <w:jc w:val="both"/>
              <w:rPr>
                <w:rFonts w:eastAsia="Calibri"/>
                <w:bCs/>
                <w:sz w:val="20"/>
              </w:rPr>
            </w:pPr>
            <w:r w:rsidRPr="001F5F56">
              <w:rPr>
                <w:rFonts w:eastAsia="Calibri"/>
                <w:bCs/>
                <w:sz w:val="20"/>
              </w:rPr>
              <w:t>Чернозобая гагара - Gavia arctica L.</w:t>
            </w:r>
          </w:p>
        </w:tc>
        <w:tc>
          <w:tcPr>
            <w:tcW w:w="1413" w:type="pct"/>
          </w:tcPr>
          <w:p w:rsidR="002F6092" w:rsidRPr="001F5F56" w:rsidRDefault="002F6092" w:rsidP="00590184">
            <w:pPr>
              <w:widowControl w:val="0"/>
              <w:jc w:val="center"/>
              <w:rPr>
                <w:rFonts w:eastAsia="Calibri"/>
                <w:bCs/>
                <w:sz w:val="20"/>
              </w:rPr>
            </w:pPr>
            <w:r w:rsidRPr="001F5F56">
              <w:rPr>
                <w:rFonts w:eastAsia="Calibri"/>
                <w:bCs/>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2</w:t>
            </w:r>
          </w:p>
        </w:tc>
        <w:tc>
          <w:tcPr>
            <w:tcW w:w="3005" w:type="pct"/>
          </w:tcPr>
          <w:p w:rsidR="002F6092" w:rsidRPr="001F5F56" w:rsidRDefault="002F6092" w:rsidP="00590184">
            <w:pPr>
              <w:widowControl w:val="0"/>
              <w:jc w:val="both"/>
              <w:rPr>
                <w:rFonts w:eastAsia="Calibri"/>
                <w:sz w:val="20"/>
              </w:rPr>
            </w:pPr>
            <w:r w:rsidRPr="001F5F56">
              <w:rPr>
                <w:rFonts w:eastAsia="Calibri"/>
                <w:bCs/>
                <w:sz w:val="20"/>
              </w:rPr>
              <w:t>Отряд Гусеобразные - Anseriformes</w:t>
            </w:r>
          </w:p>
          <w:p w:rsidR="002F6092" w:rsidRPr="001F5F56" w:rsidRDefault="002F6092" w:rsidP="00590184">
            <w:pPr>
              <w:widowControl w:val="0"/>
              <w:jc w:val="both"/>
              <w:rPr>
                <w:rFonts w:eastAsia="Calibri"/>
                <w:sz w:val="20"/>
              </w:rPr>
            </w:pPr>
            <w:r w:rsidRPr="001F5F56">
              <w:rPr>
                <w:rFonts w:eastAsia="Calibri"/>
                <w:sz w:val="20"/>
              </w:rPr>
              <w:t xml:space="preserve">Белолобый гусь - </w:t>
            </w:r>
            <w:r w:rsidRPr="001F5F56">
              <w:rPr>
                <w:rFonts w:eastAsia="Calibri"/>
                <w:sz w:val="20"/>
                <w:lang w:val="en-US"/>
              </w:rPr>
              <w:t>Anser</w:t>
            </w:r>
            <w:r w:rsidRPr="001F5F56">
              <w:rPr>
                <w:rFonts w:eastAsia="Calibri"/>
                <w:sz w:val="20"/>
              </w:rPr>
              <w:t xml:space="preserve"> </w:t>
            </w:r>
            <w:r w:rsidRPr="001F5F56">
              <w:rPr>
                <w:rFonts w:eastAsia="Calibri"/>
                <w:sz w:val="20"/>
                <w:lang w:val="en-US"/>
              </w:rPr>
              <w:t>albifrons</w:t>
            </w:r>
            <w:r w:rsidRPr="001F5F56">
              <w:rPr>
                <w:rFonts w:eastAsia="Calibri"/>
                <w:sz w:val="20"/>
              </w:rPr>
              <w:t xml:space="preserve"> </w:t>
            </w:r>
            <w:r w:rsidRPr="001F5F56">
              <w:rPr>
                <w:rFonts w:eastAsia="Calibri"/>
                <w:sz w:val="20"/>
                <w:lang w:val="en-US"/>
              </w:rPr>
              <w:t>Scop</w:t>
            </w:r>
            <w:r w:rsidRPr="001F5F56">
              <w:rPr>
                <w:rFonts w:eastAsia="Calibri"/>
                <w:sz w:val="20"/>
              </w:rPr>
              <w:t>.</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3</w:t>
            </w:r>
          </w:p>
        </w:tc>
        <w:tc>
          <w:tcPr>
            <w:tcW w:w="3005" w:type="pct"/>
          </w:tcPr>
          <w:p w:rsidR="002F6092" w:rsidRPr="001F5F56" w:rsidRDefault="002F6092" w:rsidP="00590184">
            <w:pPr>
              <w:widowControl w:val="0"/>
              <w:jc w:val="both"/>
              <w:rPr>
                <w:rFonts w:eastAsia="Calibri"/>
                <w:sz w:val="20"/>
              </w:rPr>
            </w:pPr>
            <w:r w:rsidRPr="001F5F56">
              <w:rPr>
                <w:rFonts w:eastAsia="Calibri"/>
                <w:sz w:val="20"/>
              </w:rPr>
              <w:t>Гуменник - A</w:t>
            </w:r>
            <w:r w:rsidRPr="001F5F56">
              <w:rPr>
                <w:rFonts w:eastAsia="Calibri"/>
                <w:sz w:val="20"/>
                <w:lang w:val="en-US"/>
              </w:rPr>
              <w:t>n</w:t>
            </w:r>
            <w:r w:rsidRPr="001F5F56">
              <w:rPr>
                <w:rFonts w:eastAsia="Calibri"/>
                <w:sz w:val="20"/>
              </w:rPr>
              <w:t>ser fabalis Latl1am</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4</w:t>
            </w:r>
          </w:p>
        </w:tc>
        <w:tc>
          <w:tcPr>
            <w:tcW w:w="3005" w:type="pct"/>
          </w:tcPr>
          <w:p w:rsidR="002F6092" w:rsidRPr="001F5F56" w:rsidRDefault="002F6092" w:rsidP="00590184">
            <w:pPr>
              <w:widowControl w:val="0"/>
              <w:jc w:val="both"/>
              <w:rPr>
                <w:rFonts w:eastAsia="Calibri"/>
                <w:sz w:val="20"/>
              </w:rPr>
            </w:pPr>
            <w:r w:rsidRPr="001F5F56">
              <w:rPr>
                <w:rFonts w:eastAsia="Calibri"/>
                <w:sz w:val="20"/>
              </w:rPr>
              <w:t>Кряква - Anas platyrhynchos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5</w:t>
            </w:r>
          </w:p>
        </w:tc>
        <w:tc>
          <w:tcPr>
            <w:tcW w:w="3005" w:type="pct"/>
          </w:tcPr>
          <w:p w:rsidR="002F6092" w:rsidRPr="001F5F56" w:rsidRDefault="002F6092" w:rsidP="00590184">
            <w:pPr>
              <w:widowControl w:val="0"/>
              <w:jc w:val="both"/>
              <w:rPr>
                <w:rFonts w:eastAsia="Calibri"/>
                <w:sz w:val="20"/>
              </w:rPr>
            </w:pPr>
            <w:r w:rsidRPr="001F5F56">
              <w:rPr>
                <w:rFonts w:eastAsia="Calibri"/>
                <w:sz w:val="20"/>
              </w:rPr>
              <w:t>Чирок-свистунок - Anas crecca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6</w:t>
            </w:r>
          </w:p>
        </w:tc>
        <w:tc>
          <w:tcPr>
            <w:tcW w:w="3005" w:type="pct"/>
          </w:tcPr>
          <w:p w:rsidR="002F6092" w:rsidRPr="001F5F56" w:rsidRDefault="002F6092" w:rsidP="00590184">
            <w:pPr>
              <w:widowControl w:val="0"/>
              <w:jc w:val="both"/>
              <w:rPr>
                <w:rFonts w:eastAsia="Calibri"/>
                <w:sz w:val="20"/>
                <w:lang w:val="en-US"/>
              </w:rPr>
            </w:pPr>
            <w:r w:rsidRPr="001F5F56">
              <w:rPr>
                <w:rFonts w:eastAsia="Calibri"/>
                <w:sz w:val="20"/>
              </w:rPr>
              <w:t>Свиязь</w:t>
            </w:r>
            <w:r w:rsidRPr="001F5F56">
              <w:rPr>
                <w:rFonts w:eastAsia="Calibri"/>
                <w:sz w:val="20"/>
                <w:lang w:val="en-US"/>
              </w:rPr>
              <w:t xml:space="preserve"> - Anas Penelope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7</w:t>
            </w:r>
          </w:p>
        </w:tc>
        <w:tc>
          <w:tcPr>
            <w:tcW w:w="3005" w:type="pct"/>
          </w:tcPr>
          <w:p w:rsidR="002F6092" w:rsidRPr="001F5F56" w:rsidRDefault="002F6092" w:rsidP="00590184">
            <w:pPr>
              <w:widowControl w:val="0"/>
              <w:jc w:val="both"/>
              <w:rPr>
                <w:rFonts w:eastAsia="Calibri"/>
                <w:sz w:val="20"/>
                <w:lang w:val="en-US"/>
              </w:rPr>
            </w:pPr>
            <w:r w:rsidRPr="001F5F56">
              <w:rPr>
                <w:rFonts w:eastAsia="Calibri"/>
                <w:sz w:val="20"/>
              </w:rPr>
              <w:t>Шилохвость</w:t>
            </w:r>
            <w:r w:rsidRPr="001F5F56">
              <w:rPr>
                <w:rFonts w:eastAsia="Calibri"/>
                <w:sz w:val="20"/>
                <w:lang w:val="en-US"/>
              </w:rPr>
              <w:t xml:space="preserve"> - Anas acuta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8</w:t>
            </w:r>
          </w:p>
        </w:tc>
        <w:tc>
          <w:tcPr>
            <w:tcW w:w="3005" w:type="pct"/>
          </w:tcPr>
          <w:p w:rsidR="002F6092" w:rsidRPr="001F5F56" w:rsidRDefault="002F6092" w:rsidP="00590184">
            <w:pPr>
              <w:widowControl w:val="0"/>
              <w:jc w:val="both"/>
              <w:rPr>
                <w:rFonts w:eastAsia="Calibri"/>
                <w:sz w:val="20"/>
              </w:rPr>
            </w:pPr>
            <w:r w:rsidRPr="001F5F56">
              <w:rPr>
                <w:rFonts w:eastAsia="Calibri"/>
                <w:sz w:val="20"/>
              </w:rPr>
              <w:t>Чирок-трескунок - А</w:t>
            </w:r>
            <w:r w:rsidRPr="001F5F56">
              <w:rPr>
                <w:rFonts w:eastAsia="Calibri"/>
                <w:sz w:val="20"/>
                <w:lang w:val="en-US"/>
              </w:rPr>
              <w:t>n</w:t>
            </w:r>
            <w:r w:rsidRPr="001F5F56">
              <w:rPr>
                <w:rFonts w:eastAsia="Calibri"/>
                <w:sz w:val="20"/>
              </w:rPr>
              <w:t>аs querquedula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9</w:t>
            </w:r>
          </w:p>
        </w:tc>
        <w:tc>
          <w:tcPr>
            <w:tcW w:w="3005" w:type="pct"/>
          </w:tcPr>
          <w:p w:rsidR="002F6092" w:rsidRPr="001F5F56" w:rsidRDefault="002F6092" w:rsidP="00590184">
            <w:pPr>
              <w:widowControl w:val="0"/>
              <w:jc w:val="both"/>
              <w:rPr>
                <w:rFonts w:eastAsia="Calibri"/>
                <w:sz w:val="20"/>
              </w:rPr>
            </w:pPr>
            <w:r w:rsidRPr="001F5F56">
              <w:rPr>
                <w:rFonts w:eastAsia="Calibri"/>
                <w:sz w:val="20"/>
              </w:rPr>
              <w:t>Широконоска - А</w:t>
            </w:r>
            <w:r w:rsidRPr="001F5F56">
              <w:rPr>
                <w:rFonts w:eastAsia="Calibri"/>
                <w:sz w:val="20"/>
                <w:lang w:val="en-US"/>
              </w:rPr>
              <w:t>n</w:t>
            </w:r>
            <w:r w:rsidRPr="001F5F56">
              <w:rPr>
                <w:rFonts w:eastAsia="Calibri"/>
                <w:sz w:val="20"/>
              </w:rPr>
              <w:t>аs clypeata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10</w:t>
            </w:r>
          </w:p>
        </w:tc>
        <w:tc>
          <w:tcPr>
            <w:tcW w:w="3005" w:type="pct"/>
          </w:tcPr>
          <w:p w:rsidR="002F6092" w:rsidRPr="001F5F56" w:rsidRDefault="002F6092" w:rsidP="00590184">
            <w:pPr>
              <w:widowControl w:val="0"/>
              <w:jc w:val="both"/>
              <w:rPr>
                <w:rFonts w:eastAsia="Calibri"/>
                <w:sz w:val="20"/>
              </w:rPr>
            </w:pPr>
            <w:r w:rsidRPr="001F5F56">
              <w:rPr>
                <w:rFonts w:eastAsia="Calibri"/>
                <w:sz w:val="20"/>
              </w:rPr>
              <w:t>Хохлатая чернеть - Avthya fuligu la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11</w:t>
            </w:r>
          </w:p>
        </w:tc>
        <w:tc>
          <w:tcPr>
            <w:tcW w:w="3005" w:type="pct"/>
          </w:tcPr>
          <w:p w:rsidR="002F6092" w:rsidRPr="001F5F56" w:rsidRDefault="002F6092" w:rsidP="00590184">
            <w:pPr>
              <w:widowControl w:val="0"/>
              <w:jc w:val="both"/>
              <w:rPr>
                <w:rFonts w:eastAsia="Calibri"/>
                <w:sz w:val="20"/>
              </w:rPr>
            </w:pPr>
            <w:r w:rsidRPr="001F5F56">
              <w:rPr>
                <w:rFonts w:eastAsia="Calibri"/>
                <w:sz w:val="20"/>
              </w:rPr>
              <w:t>Морская чернеть - Aythya mari la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12</w:t>
            </w:r>
          </w:p>
        </w:tc>
        <w:tc>
          <w:tcPr>
            <w:tcW w:w="3005" w:type="pct"/>
          </w:tcPr>
          <w:p w:rsidR="002F6092" w:rsidRPr="001F5F56" w:rsidRDefault="002F6092" w:rsidP="00590184">
            <w:pPr>
              <w:widowControl w:val="0"/>
              <w:jc w:val="both"/>
              <w:rPr>
                <w:rFonts w:eastAsia="Calibri"/>
                <w:sz w:val="20"/>
                <w:lang w:val="en-US"/>
              </w:rPr>
            </w:pPr>
            <w:r w:rsidRPr="001F5F56">
              <w:rPr>
                <w:rFonts w:eastAsia="Calibri"/>
                <w:sz w:val="20"/>
              </w:rPr>
              <w:t>Морянка</w:t>
            </w:r>
            <w:r w:rsidRPr="001F5F56">
              <w:rPr>
                <w:rFonts w:eastAsia="Calibri"/>
                <w:sz w:val="20"/>
                <w:lang w:val="en-US"/>
              </w:rPr>
              <w:t xml:space="preserve"> - Clangu la hyema lis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13</w:t>
            </w:r>
          </w:p>
        </w:tc>
        <w:tc>
          <w:tcPr>
            <w:tcW w:w="3005" w:type="pct"/>
          </w:tcPr>
          <w:p w:rsidR="002F6092" w:rsidRPr="001F5F56" w:rsidRDefault="002F6092" w:rsidP="00590184">
            <w:pPr>
              <w:widowControl w:val="0"/>
              <w:jc w:val="both"/>
              <w:rPr>
                <w:rFonts w:eastAsia="Calibri"/>
                <w:sz w:val="20"/>
              </w:rPr>
            </w:pPr>
            <w:r w:rsidRPr="001F5F56">
              <w:rPr>
                <w:rFonts w:eastAsia="Calibri"/>
                <w:sz w:val="20"/>
              </w:rPr>
              <w:t>Обыкновенный гоголь - Bucephala clangula</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14</w:t>
            </w:r>
          </w:p>
        </w:tc>
        <w:tc>
          <w:tcPr>
            <w:tcW w:w="3005" w:type="pct"/>
          </w:tcPr>
          <w:p w:rsidR="002F6092" w:rsidRPr="001F5F56" w:rsidRDefault="002F6092" w:rsidP="00590184">
            <w:pPr>
              <w:widowControl w:val="0"/>
              <w:jc w:val="both"/>
              <w:rPr>
                <w:rFonts w:eastAsia="Calibri"/>
                <w:sz w:val="20"/>
                <w:lang w:val="en-US"/>
              </w:rPr>
            </w:pPr>
            <w:r w:rsidRPr="001F5F56">
              <w:rPr>
                <w:rFonts w:eastAsia="Calibri"/>
                <w:sz w:val="20"/>
              </w:rPr>
              <w:t>Луток</w:t>
            </w:r>
            <w:r w:rsidRPr="001F5F56">
              <w:rPr>
                <w:rFonts w:eastAsia="Calibri"/>
                <w:sz w:val="20"/>
                <w:lang w:val="en-US"/>
              </w:rPr>
              <w:t xml:space="preserve"> - Mergus albellus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15</w:t>
            </w:r>
          </w:p>
        </w:tc>
        <w:tc>
          <w:tcPr>
            <w:tcW w:w="3005" w:type="pct"/>
          </w:tcPr>
          <w:p w:rsidR="002F6092" w:rsidRPr="001F5F56" w:rsidRDefault="002F6092" w:rsidP="00590184">
            <w:pPr>
              <w:widowControl w:val="0"/>
              <w:jc w:val="both"/>
              <w:rPr>
                <w:rFonts w:eastAsia="Calibri"/>
                <w:sz w:val="20"/>
              </w:rPr>
            </w:pPr>
            <w:r w:rsidRPr="001F5F56">
              <w:rPr>
                <w:rFonts w:eastAsia="Calibri"/>
                <w:sz w:val="20"/>
              </w:rPr>
              <w:t>Длинноносый крохаль - Mergus serrator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16</w:t>
            </w:r>
          </w:p>
        </w:tc>
        <w:tc>
          <w:tcPr>
            <w:tcW w:w="3005" w:type="pct"/>
          </w:tcPr>
          <w:p w:rsidR="002F6092" w:rsidRPr="001F5F56" w:rsidRDefault="002F6092" w:rsidP="00590184">
            <w:pPr>
              <w:widowControl w:val="0"/>
              <w:jc w:val="both"/>
              <w:rPr>
                <w:rFonts w:eastAsia="Calibri"/>
                <w:sz w:val="20"/>
              </w:rPr>
            </w:pPr>
            <w:r w:rsidRPr="001F5F56">
              <w:rPr>
                <w:rFonts w:eastAsia="Calibri"/>
                <w:sz w:val="20"/>
              </w:rPr>
              <w:t>Большой крохаль - Mergus merga nser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17</w:t>
            </w:r>
          </w:p>
        </w:tc>
        <w:tc>
          <w:tcPr>
            <w:tcW w:w="3005" w:type="pct"/>
          </w:tcPr>
          <w:p w:rsidR="002F6092" w:rsidRPr="001F5F56" w:rsidRDefault="002F6092" w:rsidP="00590184">
            <w:pPr>
              <w:widowControl w:val="0"/>
              <w:jc w:val="both"/>
              <w:rPr>
                <w:rFonts w:eastAsia="Calibri"/>
                <w:sz w:val="20"/>
              </w:rPr>
            </w:pPr>
            <w:r w:rsidRPr="001F5F56">
              <w:rPr>
                <w:rFonts w:eastAsia="Calibri"/>
                <w:bCs/>
                <w:sz w:val="20"/>
              </w:rPr>
              <w:t>Отряд Курообразные - Galliformes</w:t>
            </w:r>
          </w:p>
          <w:p w:rsidR="002F6092" w:rsidRPr="001F5F56" w:rsidRDefault="002F6092" w:rsidP="00590184">
            <w:pPr>
              <w:widowControl w:val="0"/>
              <w:jc w:val="both"/>
              <w:rPr>
                <w:rFonts w:eastAsia="Calibri"/>
                <w:sz w:val="20"/>
              </w:rPr>
            </w:pPr>
            <w:r w:rsidRPr="001F5F56">
              <w:rPr>
                <w:rFonts w:eastAsia="Calibri"/>
                <w:sz w:val="20"/>
              </w:rPr>
              <w:t>Белая куропатка - Lagopus lagopus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О</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18</w:t>
            </w:r>
          </w:p>
        </w:tc>
        <w:tc>
          <w:tcPr>
            <w:tcW w:w="3005" w:type="pct"/>
          </w:tcPr>
          <w:p w:rsidR="002F6092" w:rsidRPr="001F5F56" w:rsidRDefault="002F6092" w:rsidP="00590184">
            <w:pPr>
              <w:widowControl w:val="0"/>
              <w:jc w:val="both"/>
              <w:rPr>
                <w:rFonts w:eastAsia="Calibri"/>
                <w:sz w:val="20"/>
              </w:rPr>
            </w:pPr>
            <w:r w:rsidRPr="001F5F56">
              <w:rPr>
                <w:rFonts w:eastAsia="Calibri"/>
                <w:sz w:val="20"/>
              </w:rPr>
              <w:t>Тетерев - Lyrurus tetrix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О</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19</w:t>
            </w:r>
          </w:p>
        </w:tc>
        <w:tc>
          <w:tcPr>
            <w:tcW w:w="3005" w:type="pct"/>
          </w:tcPr>
          <w:p w:rsidR="002F6092" w:rsidRPr="001F5F56" w:rsidRDefault="002F6092" w:rsidP="00590184">
            <w:pPr>
              <w:widowControl w:val="0"/>
              <w:jc w:val="both"/>
              <w:rPr>
                <w:rFonts w:eastAsia="Calibri"/>
                <w:sz w:val="20"/>
              </w:rPr>
            </w:pPr>
            <w:r w:rsidRPr="001F5F56">
              <w:rPr>
                <w:rFonts w:eastAsia="Calibri"/>
                <w:sz w:val="20"/>
              </w:rPr>
              <w:t>Каменный глухарь - Tetrao parvi rostris Вр.</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О</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20</w:t>
            </w:r>
          </w:p>
        </w:tc>
        <w:tc>
          <w:tcPr>
            <w:tcW w:w="3005" w:type="pct"/>
          </w:tcPr>
          <w:p w:rsidR="002F6092" w:rsidRPr="001F5F56" w:rsidRDefault="002F6092" w:rsidP="00590184">
            <w:pPr>
              <w:widowControl w:val="0"/>
              <w:jc w:val="both"/>
              <w:rPr>
                <w:rFonts w:eastAsia="Calibri"/>
                <w:sz w:val="20"/>
                <w:lang w:val="en-US"/>
              </w:rPr>
            </w:pPr>
            <w:r w:rsidRPr="001F5F56">
              <w:rPr>
                <w:rFonts w:eastAsia="Calibri"/>
                <w:sz w:val="20"/>
              </w:rPr>
              <w:t>Глухарь</w:t>
            </w:r>
            <w:r w:rsidRPr="001F5F56">
              <w:rPr>
                <w:rFonts w:eastAsia="Calibri"/>
                <w:sz w:val="20"/>
                <w:lang w:val="en-US"/>
              </w:rPr>
              <w:t xml:space="preserve"> - Tetrao pa</w:t>
            </w:r>
            <w:r w:rsidRPr="001F5F56">
              <w:rPr>
                <w:rFonts w:eastAsia="Calibri"/>
                <w:sz w:val="20"/>
              </w:rPr>
              <w:t>г</w:t>
            </w:r>
            <w:r w:rsidRPr="001F5F56">
              <w:rPr>
                <w:rFonts w:eastAsia="Calibri"/>
                <w:sz w:val="20"/>
                <w:lang w:val="en-US"/>
              </w:rPr>
              <w:t xml:space="preserve">vi rostr is </w:t>
            </w:r>
            <w:r w:rsidRPr="001F5F56">
              <w:rPr>
                <w:rFonts w:eastAsia="Calibri"/>
                <w:sz w:val="20"/>
              </w:rPr>
              <w:t>Вр</w:t>
            </w:r>
            <w:r w:rsidRPr="001F5F56">
              <w:rPr>
                <w:rFonts w:eastAsia="Calibri"/>
                <w:sz w:val="20"/>
                <w:lang w:val="en-US"/>
              </w:rPr>
              <w:t>.</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О</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21</w:t>
            </w:r>
          </w:p>
        </w:tc>
        <w:tc>
          <w:tcPr>
            <w:tcW w:w="3005" w:type="pct"/>
          </w:tcPr>
          <w:p w:rsidR="002F6092" w:rsidRPr="001F5F56" w:rsidRDefault="002F6092" w:rsidP="00590184">
            <w:pPr>
              <w:widowControl w:val="0"/>
              <w:jc w:val="both"/>
              <w:rPr>
                <w:rFonts w:eastAsia="Calibri"/>
                <w:sz w:val="20"/>
              </w:rPr>
            </w:pPr>
            <w:r w:rsidRPr="001F5F56">
              <w:rPr>
                <w:rFonts w:eastAsia="Calibri"/>
                <w:sz w:val="20"/>
              </w:rPr>
              <w:t>Рябчик - Tetraster bonasia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О</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22</w:t>
            </w:r>
          </w:p>
        </w:tc>
        <w:tc>
          <w:tcPr>
            <w:tcW w:w="3005" w:type="pct"/>
          </w:tcPr>
          <w:p w:rsidR="002F6092" w:rsidRPr="001F5F56" w:rsidRDefault="002F6092" w:rsidP="00590184">
            <w:pPr>
              <w:widowControl w:val="0"/>
              <w:jc w:val="both"/>
              <w:rPr>
                <w:rFonts w:eastAsia="Calibri"/>
                <w:sz w:val="20"/>
              </w:rPr>
            </w:pPr>
            <w:r w:rsidRPr="001F5F56">
              <w:rPr>
                <w:rFonts w:eastAsia="Calibri"/>
                <w:bCs/>
                <w:sz w:val="20"/>
              </w:rPr>
              <w:t xml:space="preserve">Отряд Ржанкообразные - </w:t>
            </w:r>
            <w:r w:rsidRPr="001F5F56">
              <w:rPr>
                <w:rFonts w:eastAsia="Calibri"/>
                <w:bCs/>
                <w:sz w:val="20"/>
                <w:lang w:val="en-US"/>
              </w:rPr>
              <w:t>Charadriiformes</w:t>
            </w:r>
          </w:p>
          <w:p w:rsidR="002F6092" w:rsidRPr="001F5F56" w:rsidRDefault="002F6092" w:rsidP="00590184">
            <w:pPr>
              <w:widowControl w:val="0"/>
              <w:jc w:val="both"/>
              <w:rPr>
                <w:rFonts w:eastAsia="Calibri"/>
                <w:sz w:val="20"/>
              </w:rPr>
            </w:pPr>
            <w:r w:rsidRPr="001F5F56">
              <w:rPr>
                <w:rFonts w:eastAsia="Calibri"/>
                <w:sz w:val="20"/>
              </w:rPr>
              <w:t xml:space="preserve">Тулес - </w:t>
            </w:r>
            <w:r w:rsidRPr="001F5F56">
              <w:rPr>
                <w:rFonts w:eastAsia="Calibri"/>
                <w:sz w:val="20"/>
                <w:lang w:val="en-US"/>
              </w:rPr>
              <w:t>Pluvialis</w:t>
            </w:r>
            <w:r w:rsidRPr="001F5F56">
              <w:rPr>
                <w:rFonts w:eastAsia="Calibri"/>
                <w:sz w:val="20"/>
              </w:rPr>
              <w:t xml:space="preserve"> </w:t>
            </w:r>
            <w:r w:rsidRPr="001F5F56">
              <w:rPr>
                <w:rFonts w:eastAsia="Calibri"/>
                <w:sz w:val="20"/>
                <w:lang w:val="en-US"/>
              </w:rPr>
              <w:t>squatarola</w:t>
            </w:r>
            <w:r w:rsidRPr="001F5F56">
              <w:rPr>
                <w:rFonts w:eastAsia="Calibri"/>
                <w:sz w:val="20"/>
              </w:rPr>
              <w:t xml:space="preserve"> </w:t>
            </w:r>
            <w:r w:rsidRPr="001F5F56">
              <w:rPr>
                <w:rFonts w:eastAsia="Calibri"/>
                <w:sz w:val="20"/>
                <w:lang w:val="en-US"/>
              </w:rPr>
              <w:t>L</w:t>
            </w:r>
            <w:r w:rsidRPr="001F5F56">
              <w:rPr>
                <w:rFonts w:eastAsia="Calibri"/>
                <w:sz w:val="20"/>
              </w:rPr>
              <w:t>.</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23</w:t>
            </w:r>
          </w:p>
        </w:tc>
        <w:tc>
          <w:tcPr>
            <w:tcW w:w="3005" w:type="pct"/>
          </w:tcPr>
          <w:p w:rsidR="002F6092" w:rsidRPr="001F5F56" w:rsidRDefault="002F6092" w:rsidP="00590184">
            <w:pPr>
              <w:widowControl w:val="0"/>
              <w:jc w:val="both"/>
              <w:rPr>
                <w:rFonts w:eastAsia="Calibri"/>
                <w:sz w:val="20"/>
                <w:lang w:val="en-US"/>
              </w:rPr>
            </w:pPr>
            <w:r w:rsidRPr="001F5F56">
              <w:rPr>
                <w:rFonts w:eastAsia="Calibri"/>
                <w:sz w:val="20"/>
              </w:rPr>
              <w:t>Хрустан</w:t>
            </w:r>
            <w:r w:rsidRPr="001F5F56">
              <w:rPr>
                <w:rFonts w:eastAsia="Calibri"/>
                <w:sz w:val="20"/>
                <w:lang w:val="en-US"/>
              </w:rPr>
              <w:t xml:space="preserve"> - Eudromi as morinellus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24</w:t>
            </w:r>
          </w:p>
        </w:tc>
        <w:tc>
          <w:tcPr>
            <w:tcW w:w="3005" w:type="pct"/>
          </w:tcPr>
          <w:p w:rsidR="002F6092" w:rsidRPr="001F5F56" w:rsidRDefault="002F6092" w:rsidP="00590184">
            <w:pPr>
              <w:widowControl w:val="0"/>
              <w:jc w:val="both"/>
              <w:rPr>
                <w:rFonts w:eastAsia="Calibri"/>
                <w:sz w:val="20"/>
              </w:rPr>
            </w:pPr>
            <w:r w:rsidRPr="001F5F56">
              <w:rPr>
                <w:rFonts w:eastAsia="Calibri"/>
                <w:sz w:val="20"/>
              </w:rPr>
              <w:t>Черныш - Tringa ochropus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25</w:t>
            </w:r>
          </w:p>
        </w:tc>
        <w:tc>
          <w:tcPr>
            <w:tcW w:w="3005" w:type="pct"/>
          </w:tcPr>
          <w:p w:rsidR="002F6092" w:rsidRPr="001F5F56" w:rsidRDefault="002F6092" w:rsidP="00590184">
            <w:pPr>
              <w:widowControl w:val="0"/>
              <w:jc w:val="both"/>
              <w:rPr>
                <w:rFonts w:eastAsia="Calibri"/>
                <w:sz w:val="20"/>
              </w:rPr>
            </w:pPr>
            <w:r w:rsidRPr="001F5F56">
              <w:rPr>
                <w:rFonts w:eastAsia="Calibri"/>
                <w:sz w:val="20"/>
              </w:rPr>
              <w:t>Фифи - Triпga glareola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26</w:t>
            </w:r>
          </w:p>
        </w:tc>
        <w:tc>
          <w:tcPr>
            <w:tcW w:w="3005" w:type="pct"/>
          </w:tcPr>
          <w:p w:rsidR="002F6092" w:rsidRPr="001F5F56" w:rsidRDefault="002F6092" w:rsidP="00590184">
            <w:pPr>
              <w:widowControl w:val="0"/>
              <w:jc w:val="both"/>
              <w:rPr>
                <w:rFonts w:eastAsia="Calibri"/>
                <w:sz w:val="20"/>
              </w:rPr>
            </w:pPr>
            <w:r w:rsidRPr="001F5F56">
              <w:rPr>
                <w:rFonts w:eastAsia="Calibri"/>
                <w:sz w:val="20"/>
              </w:rPr>
              <w:t>Большой улит - Triпga пebularia Gunn .</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26</w:t>
            </w:r>
          </w:p>
        </w:tc>
        <w:tc>
          <w:tcPr>
            <w:tcW w:w="3005" w:type="pct"/>
          </w:tcPr>
          <w:p w:rsidR="002F6092" w:rsidRPr="001F5F56" w:rsidRDefault="002F6092" w:rsidP="00590184">
            <w:pPr>
              <w:widowControl w:val="0"/>
              <w:jc w:val="both"/>
              <w:rPr>
                <w:rFonts w:eastAsia="Calibri"/>
                <w:sz w:val="20"/>
                <w:lang w:val="en-US"/>
              </w:rPr>
            </w:pPr>
            <w:r w:rsidRPr="001F5F56">
              <w:rPr>
                <w:rFonts w:eastAsia="Calibri"/>
                <w:sz w:val="20"/>
              </w:rPr>
              <w:t>Щеголь</w:t>
            </w:r>
            <w:r w:rsidRPr="001F5F56">
              <w:rPr>
                <w:rFonts w:eastAsia="Calibri"/>
                <w:sz w:val="20"/>
                <w:lang w:val="en-US"/>
              </w:rPr>
              <w:t>- Tri</w:t>
            </w:r>
            <w:r w:rsidRPr="001F5F56">
              <w:rPr>
                <w:rFonts w:eastAsia="Calibri"/>
                <w:sz w:val="20"/>
              </w:rPr>
              <w:t>n</w:t>
            </w:r>
            <w:r w:rsidRPr="001F5F56">
              <w:rPr>
                <w:rFonts w:eastAsia="Calibri"/>
                <w:sz w:val="20"/>
                <w:lang w:val="en-US"/>
              </w:rPr>
              <w:t>ga erythropus Pall .</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28</w:t>
            </w:r>
          </w:p>
        </w:tc>
        <w:tc>
          <w:tcPr>
            <w:tcW w:w="3005" w:type="pct"/>
          </w:tcPr>
          <w:p w:rsidR="002F6092" w:rsidRPr="001F5F56" w:rsidRDefault="002F6092" w:rsidP="00590184">
            <w:pPr>
              <w:widowControl w:val="0"/>
              <w:jc w:val="both"/>
              <w:rPr>
                <w:rFonts w:eastAsia="Calibri"/>
                <w:sz w:val="20"/>
                <w:lang w:val="en-US"/>
              </w:rPr>
            </w:pPr>
            <w:r w:rsidRPr="001F5F56">
              <w:rPr>
                <w:rFonts w:eastAsia="Calibri"/>
                <w:sz w:val="20"/>
              </w:rPr>
              <w:t>Перевозчик</w:t>
            </w:r>
            <w:r w:rsidRPr="001F5F56">
              <w:rPr>
                <w:rFonts w:eastAsia="Calibri"/>
                <w:sz w:val="20"/>
                <w:lang w:val="en-US"/>
              </w:rPr>
              <w:t xml:space="preserve"> - Actitis hypolecos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29</w:t>
            </w:r>
          </w:p>
        </w:tc>
        <w:tc>
          <w:tcPr>
            <w:tcW w:w="3005" w:type="pct"/>
          </w:tcPr>
          <w:p w:rsidR="002F6092" w:rsidRPr="001F5F56" w:rsidRDefault="002F6092" w:rsidP="00590184">
            <w:pPr>
              <w:widowControl w:val="0"/>
              <w:jc w:val="both"/>
              <w:rPr>
                <w:rFonts w:eastAsia="Calibri"/>
                <w:sz w:val="20"/>
              </w:rPr>
            </w:pPr>
            <w:r w:rsidRPr="001F5F56">
              <w:rPr>
                <w:rFonts w:eastAsia="Calibri"/>
                <w:sz w:val="20"/>
              </w:rPr>
              <w:t>Мородунка - Xeпus ci</w:t>
            </w:r>
            <w:r w:rsidRPr="001F5F56">
              <w:rPr>
                <w:rFonts w:eastAsia="Calibri"/>
                <w:sz w:val="20"/>
                <w:lang w:val="en-US"/>
              </w:rPr>
              <w:t>n</w:t>
            </w:r>
            <w:r w:rsidRPr="001F5F56">
              <w:rPr>
                <w:rFonts w:eastAsia="Calibri"/>
                <w:sz w:val="20"/>
              </w:rPr>
              <w:t>ereus G Dld.</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30</w:t>
            </w:r>
          </w:p>
        </w:tc>
        <w:tc>
          <w:tcPr>
            <w:tcW w:w="3005" w:type="pct"/>
          </w:tcPr>
          <w:p w:rsidR="002F6092" w:rsidRPr="001F5F56" w:rsidRDefault="002F6092" w:rsidP="00590184">
            <w:pPr>
              <w:widowControl w:val="0"/>
              <w:jc w:val="both"/>
              <w:rPr>
                <w:rFonts w:eastAsia="Calibri"/>
                <w:sz w:val="20"/>
                <w:lang w:val="en-US"/>
              </w:rPr>
            </w:pPr>
            <w:r w:rsidRPr="001F5F56">
              <w:rPr>
                <w:rFonts w:eastAsia="Calibri"/>
                <w:sz w:val="20"/>
              </w:rPr>
              <w:t>Турухтан</w:t>
            </w:r>
            <w:r w:rsidRPr="001F5F56">
              <w:rPr>
                <w:rFonts w:eastAsia="Calibri"/>
                <w:sz w:val="20"/>
                <w:lang w:val="en-US"/>
              </w:rPr>
              <w:t xml:space="preserve"> - Philomachus pug</w:t>
            </w:r>
            <w:r w:rsidRPr="001F5F56">
              <w:rPr>
                <w:rFonts w:eastAsia="Calibri"/>
                <w:sz w:val="20"/>
              </w:rPr>
              <w:t>п</w:t>
            </w:r>
            <w:r w:rsidRPr="001F5F56">
              <w:rPr>
                <w:rFonts w:eastAsia="Calibri"/>
                <w:sz w:val="20"/>
                <w:lang w:val="en-US"/>
              </w:rPr>
              <w:t>ax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lastRenderedPageBreak/>
              <w:t>31</w:t>
            </w:r>
          </w:p>
        </w:tc>
        <w:tc>
          <w:tcPr>
            <w:tcW w:w="3005" w:type="pct"/>
          </w:tcPr>
          <w:p w:rsidR="002F6092" w:rsidRPr="001F5F56" w:rsidRDefault="002F6092" w:rsidP="00590184">
            <w:pPr>
              <w:widowControl w:val="0"/>
              <w:jc w:val="both"/>
              <w:rPr>
                <w:rFonts w:eastAsia="Calibri"/>
                <w:sz w:val="20"/>
                <w:lang w:val="en-US"/>
              </w:rPr>
            </w:pPr>
            <w:r w:rsidRPr="001F5F56">
              <w:rPr>
                <w:rFonts w:eastAsia="Calibri"/>
                <w:sz w:val="20"/>
              </w:rPr>
              <w:t>Бекас</w:t>
            </w:r>
            <w:r w:rsidRPr="001F5F56">
              <w:rPr>
                <w:rFonts w:eastAsia="Calibri"/>
                <w:sz w:val="20"/>
                <w:lang w:val="en-US"/>
              </w:rPr>
              <w:t xml:space="preserve"> - Gal linago gallinago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32</w:t>
            </w:r>
          </w:p>
        </w:tc>
        <w:tc>
          <w:tcPr>
            <w:tcW w:w="3005" w:type="pct"/>
          </w:tcPr>
          <w:p w:rsidR="002F6092" w:rsidRPr="001F5F56" w:rsidRDefault="002F6092" w:rsidP="00590184">
            <w:pPr>
              <w:widowControl w:val="0"/>
              <w:jc w:val="both"/>
              <w:rPr>
                <w:rFonts w:eastAsia="Calibri"/>
                <w:sz w:val="20"/>
                <w:lang w:val="en-US"/>
              </w:rPr>
            </w:pPr>
            <w:r w:rsidRPr="001F5F56">
              <w:rPr>
                <w:rFonts w:eastAsia="Calibri"/>
                <w:sz w:val="20"/>
              </w:rPr>
              <w:t>Азиатский</w:t>
            </w:r>
            <w:r w:rsidRPr="001F5F56">
              <w:rPr>
                <w:rFonts w:eastAsia="Calibri"/>
                <w:sz w:val="20"/>
                <w:lang w:val="en-US"/>
              </w:rPr>
              <w:t xml:space="preserve"> </w:t>
            </w:r>
            <w:r w:rsidRPr="001F5F56">
              <w:rPr>
                <w:rFonts w:eastAsia="Calibri"/>
                <w:sz w:val="20"/>
              </w:rPr>
              <w:t>бекас</w:t>
            </w:r>
            <w:r w:rsidRPr="001F5F56">
              <w:rPr>
                <w:rFonts w:eastAsia="Calibri"/>
                <w:sz w:val="20"/>
                <w:lang w:val="en-US"/>
              </w:rPr>
              <w:t xml:space="preserve"> - Gallinago stenura Bonaparte</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33</w:t>
            </w:r>
          </w:p>
        </w:tc>
        <w:tc>
          <w:tcPr>
            <w:tcW w:w="3005" w:type="pct"/>
          </w:tcPr>
          <w:p w:rsidR="002F6092" w:rsidRPr="001F5F56" w:rsidRDefault="002F6092" w:rsidP="00590184">
            <w:pPr>
              <w:widowControl w:val="0"/>
              <w:jc w:val="both"/>
              <w:rPr>
                <w:rFonts w:eastAsia="Calibri"/>
                <w:sz w:val="20"/>
                <w:lang w:val="en-US"/>
              </w:rPr>
            </w:pPr>
            <w:r w:rsidRPr="001F5F56">
              <w:rPr>
                <w:rFonts w:eastAsia="Calibri"/>
                <w:sz w:val="20"/>
              </w:rPr>
              <w:t>Вальдшнеп</w:t>
            </w:r>
            <w:r w:rsidRPr="001F5F56">
              <w:rPr>
                <w:rFonts w:eastAsia="Calibri"/>
                <w:sz w:val="20"/>
                <w:lang w:val="en-US"/>
              </w:rPr>
              <w:t xml:space="preserve"> - Scolopax rusticola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34</w:t>
            </w:r>
          </w:p>
        </w:tc>
        <w:tc>
          <w:tcPr>
            <w:tcW w:w="3005" w:type="pct"/>
          </w:tcPr>
          <w:p w:rsidR="002F6092" w:rsidRPr="001F5F56" w:rsidRDefault="002F6092" w:rsidP="00590184">
            <w:pPr>
              <w:widowControl w:val="0"/>
              <w:jc w:val="both"/>
              <w:rPr>
                <w:rFonts w:eastAsia="Calibri"/>
                <w:sz w:val="20"/>
              </w:rPr>
            </w:pPr>
            <w:r w:rsidRPr="001F5F56">
              <w:rPr>
                <w:rFonts w:eastAsia="Calibri"/>
                <w:sz w:val="20"/>
              </w:rPr>
              <w:t>Средний кроншнеп - Numenius phaeopus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35</w:t>
            </w:r>
          </w:p>
        </w:tc>
        <w:tc>
          <w:tcPr>
            <w:tcW w:w="3005" w:type="pct"/>
          </w:tcPr>
          <w:p w:rsidR="002F6092" w:rsidRPr="001F5F56" w:rsidRDefault="002F6092" w:rsidP="00590184">
            <w:pPr>
              <w:widowControl w:val="0"/>
              <w:jc w:val="both"/>
              <w:rPr>
                <w:rFonts w:eastAsia="Calibri"/>
                <w:sz w:val="20"/>
              </w:rPr>
            </w:pPr>
            <w:r w:rsidRPr="001F5F56">
              <w:rPr>
                <w:rFonts w:eastAsia="Calibri"/>
                <w:sz w:val="20"/>
              </w:rPr>
              <w:t>Озерная чайка - Larus ridibundus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36</w:t>
            </w:r>
          </w:p>
        </w:tc>
        <w:tc>
          <w:tcPr>
            <w:tcW w:w="3005" w:type="pct"/>
          </w:tcPr>
          <w:p w:rsidR="002F6092" w:rsidRPr="001F5F56" w:rsidRDefault="002F6092" w:rsidP="00590184">
            <w:pPr>
              <w:widowControl w:val="0"/>
              <w:jc w:val="both"/>
              <w:rPr>
                <w:rFonts w:eastAsia="Calibri"/>
                <w:sz w:val="20"/>
              </w:rPr>
            </w:pPr>
            <w:r w:rsidRPr="001F5F56">
              <w:rPr>
                <w:rFonts w:eastAsia="Calibri"/>
                <w:sz w:val="20"/>
              </w:rPr>
              <w:t>Серебристая чайка - Larus argrentatus Роntорр.</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37</w:t>
            </w:r>
          </w:p>
        </w:tc>
        <w:tc>
          <w:tcPr>
            <w:tcW w:w="3005" w:type="pct"/>
          </w:tcPr>
          <w:p w:rsidR="002F6092" w:rsidRPr="001F5F56" w:rsidRDefault="002F6092" w:rsidP="00590184">
            <w:pPr>
              <w:widowControl w:val="0"/>
              <w:jc w:val="both"/>
              <w:rPr>
                <w:rFonts w:eastAsia="Calibri"/>
                <w:sz w:val="20"/>
              </w:rPr>
            </w:pPr>
            <w:r w:rsidRPr="001F5F56">
              <w:rPr>
                <w:rFonts w:eastAsia="Calibri"/>
                <w:sz w:val="20"/>
              </w:rPr>
              <w:t>Сизая чайка - Larus canus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38</w:t>
            </w:r>
          </w:p>
        </w:tc>
        <w:tc>
          <w:tcPr>
            <w:tcW w:w="3005" w:type="pct"/>
          </w:tcPr>
          <w:p w:rsidR="002F6092" w:rsidRPr="001F5F56" w:rsidRDefault="002F6092" w:rsidP="00590184">
            <w:pPr>
              <w:widowControl w:val="0"/>
              <w:jc w:val="both"/>
              <w:rPr>
                <w:rFonts w:eastAsia="Calibri"/>
                <w:sz w:val="20"/>
              </w:rPr>
            </w:pPr>
            <w:r w:rsidRPr="001F5F56">
              <w:rPr>
                <w:rFonts w:eastAsia="Calibri"/>
                <w:sz w:val="20"/>
              </w:rPr>
              <w:t>Речная крачка - Sterпa hirundo L.</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r w:rsidR="008C6758" w:rsidRPr="001F5F56" w:rsidTr="00590184">
        <w:trPr>
          <w:trHeight w:val="20"/>
        </w:trPr>
        <w:tc>
          <w:tcPr>
            <w:tcW w:w="582" w:type="pct"/>
          </w:tcPr>
          <w:p w:rsidR="002F6092" w:rsidRPr="001F5F56" w:rsidRDefault="002F6092" w:rsidP="00590184">
            <w:pPr>
              <w:widowControl w:val="0"/>
              <w:jc w:val="both"/>
              <w:rPr>
                <w:rFonts w:eastAsia="Calibri"/>
                <w:sz w:val="20"/>
              </w:rPr>
            </w:pPr>
            <w:r w:rsidRPr="001F5F56">
              <w:rPr>
                <w:rFonts w:eastAsia="Calibri"/>
                <w:sz w:val="20"/>
              </w:rPr>
              <w:t>39</w:t>
            </w:r>
          </w:p>
        </w:tc>
        <w:tc>
          <w:tcPr>
            <w:tcW w:w="3005" w:type="pct"/>
          </w:tcPr>
          <w:p w:rsidR="002F6092" w:rsidRPr="001F5F56" w:rsidRDefault="002F6092" w:rsidP="00590184">
            <w:pPr>
              <w:widowControl w:val="0"/>
              <w:jc w:val="both"/>
              <w:rPr>
                <w:rFonts w:eastAsia="Calibri"/>
                <w:sz w:val="20"/>
              </w:rPr>
            </w:pPr>
            <w:r w:rsidRPr="001F5F56">
              <w:rPr>
                <w:rFonts w:eastAsia="Calibri"/>
                <w:bCs/>
                <w:sz w:val="20"/>
              </w:rPr>
              <w:t>Отряд Голубеобразные - Columblformes</w:t>
            </w:r>
          </w:p>
          <w:p w:rsidR="002F6092" w:rsidRPr="001F5F56" w:rsidRDefault="002F6092" w:rsidP="00590184">
            <w:pPr>
              <w:widowControl w:val="0"/>
              <w:jc w:val="both"/>
              <w:rPr>
                <w:rFonts w:eastAsia="Calibri"/>
                <w:sz w:val="20"/>
              </w:rPr>
            </w:pPr>
            <w:r w:rsidRPr="001F5F56">
              <w:rPr>
                <w:rFonts w:eastAsia="Calibri"/>
                <w:sz w:val="20"/>
              </w:rPr>
              <w:t xml:space="preserve">Большая горлица - </w:t>
            </w:r>
            <w:r w:rsidRPr="001F5F56">
              <w:rPr>
                <w:rFonts w:eastAsia="Calibri"/>
                <w:sz w:val="20"/>
                <w:lang w:val="en-US"/>
              </w:rPr>
              <w:t>Streptopelia</w:t>
            </w:r>
            <w:r w:rsidRPr="001F5F56">
              <w:rPr>
                <w:rFonts w:eastAsia="Calibri"/>
                <w:sz w:val="20"/>
              </w:rPr>
              <w:t xml:space="preserve"> </w:t>
            </w:r>
            <w:r w:rsidRPr="001F5F56">
              <w:rPr>
                <w:rFonts w:eastAsia="Calibri"/>
                <w:sz w:val="20"/>
                <w:lang w:val="en-US"/>
              </w:rPr>
              <w:t>orientalis</w:t>
            </w:r>
            <w:r w:rsidRPr="001F5F56">
              <w:rPr>
                <w:rFonts w:eastAsia="Calibri"/>
                <w:sz w:val="20"/>
              </w:rPr>
              <w:t xml:space="preserve"> </w:t>
            </w:r>
            <w:r w:rsidRPr="001F5F56">
              <w:rPr>
                <w:rFonts w:eastAsia="Calibri"/>
                <w:sz w:val="20"/>
                <w:lang w:val="en-US"/>
              </w:rPr>
              <w:t>Latham</w:t>
            </w:r>
          </w:p>
        </w:tc>
        <w:tc>
          <w:tcPr>
            <w:tcW w:w="1413" w:type="pct"/>
          </w:tcPr>
          <w:p w:rsidR="002F6092" w:rsidRPr="001F5F56" w:rsidRDefault="002F6092" w:rsidP="00590184">
            <w:pPr>
              <w:widowControl w:val="0"/>
              <w:jc w:val="center"/>
              <w:rPr>
                <w:rFonts w:eastAsia="Calibri"/>
                <w:sz w:val="20"/>
              </w:rPr>
            </w:pPr>
            <w:r w:rsidRPr="001F5F56">
              <w:rPr>
                <w:rFonts w:eastAsia="Calibri"/>
                <w:sz w:val="20"/>
              </w:rPr>
              <w:t>ГП</w:t>
            </w:r>
          </w:p>
        </w:tc>
      </w:tr>
    </w:tbl>
    <w:p w:rsidR="002F6092" w:rsidRPr="001F5F56" w:rsidRDefault="002F6092" w:rsidP="002F6092">
      <w:pPr>
        <w:pStyle w:val="affff1"/>
      </w:pPr>
      <w:r w:rsidRPr="001F5F56">
        <w:t>Примечания: О - оседлый; ГП- гнездящийся перелетный; П- пролетный; З- залетный</w:t>
      </w:r>
    </w:p>
    <w:p w:rsidR="002F6092" w:rsidRPr="001F5F56" w:rsidRDefault="002F6092" w:rsidP="002F6092">
      <w:pPr>
        <w:pStyle w:val="affe"/>
      </w:pPr>
      <w:r w:rsidRPr="001F5F56">
        <w:t xml:space="preserve">Список особо охраняемых птиц, которые могут встречаться в районе исследований во время залетов, сезонных миграций или на гнездовье, включает 4 вида, из них 2 занесены в Красную книгу РФ (2001) и разные международные списки и конвенции, 14 – в Красную книгу Республики Саха (Якутия) (2003) (Таблица </w:t>
      </w:r>
      <w:r w:rsidR="00A0166D" w:rsidRPr="001F5F56">
        <w:t>2.</w:t>
      </w:r>
      <w:r w:rsidR="00AB00D9" w:rsidRPr="001F5F56">
        <w:t>16</w:t>
      </w:r>
      <w:r w:rsidRPr="001F5F56">
        <w:t>).</w:t>
      </w:r>
    </w:p>
    <w:p w:rsidR="002F6092" w:rsidRPr="001F5F56" w:rsidRDefault="002F6092" w:rsidP="002F6092">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00AB00D9" w:rsidRPr="001F5F56">
        <w:rPr>
          <w:b w:val="0"/>
          <w:noProof/>
        </w:rPr>
        <w:t>2</w:t>
      </w:r>
      <w:r w:rsidRPr="001F5F56">
        <w:rPr>
          <w:b w:val="0"/>
          <w:noProof/>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00AB00D9" w:rsidRPr="001F5F56">
        <w:rPr>
          <w:b w:val="0"/>
          <w:noProof/>
        </w:rPr>
        <w:t>16</w:t>
      </w:r>
      <w:r w:rsidRPr="001F5F56">
        <w:rPr>
          <w:b w:val="0"/>
          <w:noProof/>
        </w:rPr>
        <w:fldChar w:fldCharType="end"/>
      </w:r>
      <w:r w:rsidRPr="001F5F56">
        <w:rPr>
          <w:b w:val="0"/>
        </w:rPr>
        <w:t xml:space="preserve"> </w:t>
      </w:r>
      <w:r w:rsidRPr="001F5F56">
        <w:rPr>
          <w:b w:val="0"/>
        </w:rPr>
        <w:noBreakHyphen/>
        <w:t xml:space="preserve"> Перечень редких и охраняемых видов птиц района изысканий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7"/>
        <w:gridCol w:w="1112"/>
        <w:gridCol w:w="6496"/>
      </w:tblGrid>
      <w:tr w:rsidR="008C6758" w:rsidRPr="001F5F56" w:rsidTr="00B320F6">
        <w:trPr>
          <w:trHeight w:val="284"/>
          <w:tblHeader/>
        </w:trPr>
        <w:tc>
          <w:tcPr>
            <w:tcW w:w="1140" w:type="pct"/>
            <w:shd w:val="clear" w:color="auto" w:fill="auto"/>
            <w:vAlign w:val="center"/>
          </w:tcPr>
          <w:p w:rsidR="002F6092" w:rsidRPr="001F5F56" w:rsidRDefault="002F6092" w:rsidP="002F6092">
            <w:pPr>
              <w:widowControl w:val="0"/>
              <w:jc w:val="center"/>
              <w:rPr>
                <w:rFonts w:eastAsia="Calibri"/>
                <w:bCs/>
                <w:sz w:val="20"/>
              </w:rPr>
            </w:pPr>
            <w:r w:rsidRPr="001F5F56">
              <w:rPr>
                <w:rFonts w:eastAsia="Calibri"/>
                <w:bCs/>
                <w:sz w:val="20"/>
              </w:rPr>
              <w:t>Вид</w:t>
            </w:r>
          </w:p>
        </w:tc>
        <w:tc>
          <w:tcPr>
            <w:tcW w:w="564" w:type="pct"/>
            <w:shd w:val="clear" w:color="auto" w:fill="auto"/>
            <w:vAlign w:val="center"/>
          </w:tcPr>
          <w:p w:rsidR="002F6092" w:rsidRPr="001F5F56" w:rsidRDefault="002F6092" w:rsidP="002F6092">
            <w:pPr>
              <w:widowControl w:val="0"/>
              <w:jc w:val="center"/>
              <w:rPr>
                <w:rFonts w:eastAsia="Calibri"/>
                <w:bCs/>
                <w:sz w:val="20"/>
              </w:rPr>
            </w:pPr>
            <w:r w:rsidRPr="001F5F56">
              <w:rPr>
                <w:rFonts w:eastAsia="Calibri"/>
                <w:bCs/>
                <w:sz w:val="20"/>
              </w:rPr>
              <w:t>Категория</w:t>
            </w:r>
          </w:p>
        </w:tc>
        <w:tc>
          <w:tcPr>
            <w:tcW w:w="3296" w:type="pct"/>
            <w:shd w:val="clear" w:color="auto" w:fill="auto"/>
            <w:vAlign w:val="center"/>
          </w:tcPr>
          <w:p w:rsidR="002F6092" w:rsidRPr="001F5F56" w:rsidRDefault="002F6092" w:rsidP="002F6092">
            <w:pPr>
              <w:widowControl w:val="0"/>
              <w:jc w:val="center"/>
              <w:rPr>
                <w:rFonts w:eastAsia="Calibri"/>
                <w:bCs/>
                <w:sz w:val="20"/>
              </w:rPr>
            </w:pPr>
            <w:r w:rsidRPr="001F5F56">
              <w:rPr>
                <w:rFonts w:eastAsia="Calibri"/>
                <w:bCs/>
                <w:sz w:val="20"/>
              </w:rPr>
              <w:t>Характеристика вида</w:t>
            </w:r>
          </w:p>
        </w:tc>
      </w:tr>
      <w:tr w:rsidR="008C6758" w:rsidRPr="001F5F56" w:rsidTr="00B320F6">
        <w:trPr>
          <w:trHeight w:val="284"/>
        </w:trPr>
        <w:tc>
          <w:tcPr>
            <w:tcW w:w="1140" w:type="pct"/>
            <w:shd w:val="clear" w:color="auto" w:fill="auto"/>
            <w:vAlign w:val="center"/>
          </w:tcPr>
          <w:p w:rsidR="002F6092" w:rsidRPr="001F5F56" w:rsidRDefault="002F6092" w:rsidP="002F6092">
            <w:pPr>
              <w:widowControl w:val="0"/>
              <w:jc w:val="both"/>
              <w:rPr>
                <w:rFonts w:eastAsia="Calibri"/>
                <w:bCs/>
                <w:sz w:val="20"/>
              </w:rPr>
            </w:pPr>
            <w:r w:rsidRPr="001F5F56">
              <w:rPr>
                <w:rFonts w:eastAsia="Calibri"/>
                <w:sz w:val="20"/>
              </w:rPr>
              <w:t>Серый журавль</w:t>
            </w:r>
          </w:p>
        </w:tc>
        <w:tc>
          <w:tcPr>
            <w:tcW w:w="564" w:type="pct"/>
            <w:shd w:val="clear" w:color="auto" w:fill="auto"/>
            <w:vAlign w:val="center"/>
          </w:tcPr>
          <w:p w:rsidR="002F6092" w:rsidRPr="001F5F56" w:rsidRDefault="002F6092" w:rsidP="002F6092">
            <w:pPr>
              <w:widowControl w:val="0"/>
              <w:jc w:val="center"/>
              <w:rPr>
                <w:rFonts w:eastAsia="Calibri"/>
                <w:bCs/>
                <w:sz w:val="20"/>
              </w:rPr>
            </w:pPr>
            <w:r w:rsidRPr="001F5F56">
              <w:rPr>
                <w:rFonts w:eastAsia="Calibri"/>
                <w:sz w:val="20"/>
                <w:lang w:val="en-US"/>
              </w:rPr>
              <w:t>I</w:t>
            </w:r>
          </w:p>
        </w:tc>
        <w:tc>
          <w:tcPr>
            <w:tcW w:w="3296" w:type="pct"/>
            <w:shd w:val="clear" w:color="auto" w:fill="auto"/>
            <w:vAlign w:val="center"/>
          </w:tcPr>
          <w:p w:rsidR="002F6092" w:rsidRPr="001F5F56" w:rsidRDefault="002F6092" w:rsidP="002F6092">
            <w:pPr>
              <w:widowControl w:val="0"/>
              <w:jc w:val="both"/>
              <w:rPr>
                <w:rFonts w:eastAsia="Calibri"/>
                <w:sz w:val="20"/>
              </w:rPr>
            </w:pPr>
            <w:r w:rsidRPr="001F5F56">
              <w:rPr>
                <w:rFonts w:eastAsia="Calibri"/>
                <w:sz w:val="20"/>
              </w:rPr>
              <w:t>Редкий, перелетный вид. Занесен в Красные книги МСОП, РФ, РС (Я) и другие региональный перечни редких видов. Может отмечаться в районе исследований на пролете и гнездовье.</w:t>
            </w:r>
          </w:p>
        </w:tc>
      </w:tr>
      <w:tr w:rsidR="008C6758" w:rsidRPr="001F5F56" w:rsidTr="00B320F6">
        <w:trPr>
          <w:trHeight w:val="284"/>
        </w:trPr>
        <w:tc>
          <w:tcPr>
            <w:tcW w:w="1140" w:type="pct"/>
            <w:shd w:val="clear" w:color="auto" w:fill="auto"/>
            <w:vAlign w:val="center"/>
          </w:tcPr>
          <w:p w:rsidR="002F6092" w:rsidRPr="001F5F56" w:rsidRDefault="002F6092" w:rsidP="002F6092">
            <w:pPr>
              <w:widowControl w:val="0"/>
              <w:jc w:val="both"/>
              <w:rPr>
                <w:rFonts w:eastAsia="Calibri"/>
                <w:sz w:val="20"/>
              </w:rPr>
            </w:pPr>
            <w:r w:rsidRPr="001F5F56">
              <w:rPr>
                <w:rFonts w:eastAsia="Calibri"/>
                <w:sz w:val="20"/>
              </w:rPr>
              <w:t>Клоктун</w:t>
            </w:r>
          </w:p>
        </w:tc>
        <w:tc>
          <w:tcPr>
            <w:tcW w:w="564" w:type="pct"/>
            <w:shd w:val="clear" w:color="auto" w:fill="auto"/>
            <w:vAlign w:val="center"/>
          </w:tcPr>
          <w:p w:rsidR="002F6092" w:rsidRPr="001F5F56" w:rsidRDefault="002F6092" w:rsidP="002F6092">
            <w:pPr>
              <w:widowControl w:val="0"/>
              <w:jc w:val="center"/>
              <w:rPr>
                <w:rFonts w:eastAsia="Calibri"/>
                <w:sz w:val="20"/>
                <w:lang w:val="en-US"/>
              </w:rPr>
            </w:pPr>
            <w:r w:rsidRPr="001F5F56">
              <w:rPr>
                <w:rFonts w:eastAsia="Calibri"/>
                <w:sz w:val="20"/>
                <w:lang w:val="en-US"/>
              </w:rPr>
              <w:t>II</w:t>
            </w:r>
          </w:p>
        </w:tc>
        <w:tc>
          <w:tcPr>
            <w:tcW w:w="3296" w:type="pct"/>
            <w:shd w:val="clear" w:color="auto" w:fill="auto"/>
            <w:vAlign w:val="center"/>
          </w:tcPr>
          <w:p w:rsidR="002F6092" w:rsidRPr="001F5F56" w:rsidRDefault="002F6092" w:rsidP="002F6092">
            <w:pPr>
              <w:widowControl w:val="0"/>
              <w:jc w:val="both"/>
              <w:rPr>
                <w:rFonts w:eastAsia="Calibri"/>
                <w:sz w:val="20"/>
              </w:rPr>
            </w:pPr>
            <w:r w:rsidRPr="001F5F56">
              <w:rPr>
                <w:rFonts w:eastAsia="Calibri"/>
                <w:sz w:val="20"/>
              </w:rPr>
              <w:t>Многочисленный в прошлом вид, в настоящее время редок. Внесен в Красные книги РФ, севера Дальнего Востока, Красноярского края, а также в ряд международных конвенций по охране мигрирующих птиц</w:t>
            </w:r>
          </w:p>
        </w:tc>
      </w:tr>
      <w:tr w:rsidR="008C6758" w:rsidRPr="001F5F56" w:rsidTr="00B320F6">
        <w:trPr>
          <w:trHeight w:val="284"/>
        </w:trPr>
        <w:tc>
          <w:tcPr>
            <w:tcW w:w="1140" w:type="pct"/>
            <w:shd w:val="clear" w:color="auto" w:fill="auto"/>
            <w:vAlign w:val="center"/>
          </w:tcPr>
          <w:p w:rsidR="002F6092" w:rsidRPr="001F5F56" w:rsidRDefault="002F6092" w:rsidP="002F6092">
            <w:pPr>
              <w:widowControl w:val="0"/>
              <w:jc w:val="both"/>
              <w:rPr>
                <w:rFonts w:eastAsia="Calibri"/>
                <w:sz w:val="20"/>
              </w:rPr>
            </w:pPr>
            <w:r w:rsidRPr="001F5F56">
              <w:rPr>
                <w:rFonts w:eastAsia="Calibri"/>
                <w:sz w:val="20"/>
              </w:rPr>
              <w:t>Скопа</w:t>
            </w:r>
          </w:p>
        </w:tc>
        <w:tc>
          <w:tcPr>
            <w:tcW w:w="564" w:type="pct"/>
            <w:shd w:val="clear" w:color="auto" w:fill="auto"/>
            <w:vAlign w:val="center"/>
          </w:tcPr>
          <w:p w:rsidR="002F6092" w:rsidRPr="001F5F56" w:rsidRDefault="002F6092" w:rsidP="002F6092">
            <w:pPr>
              <w:widowControl w:val="0"/>
              <w:jc w:val="center"/>
              <w:rPr>
                <w:rFonts w:eastAsia="Calibri"/>
                <w:sz w:val="20"/>
                <w:lang w:val="en-US"/>
              </w:rPr>
            </w:pPr>
            <w:r w:rsidRPr="001F5F56">
              <w:rPr>
                <w:rFonts w:eastAsia="Calibri"/>
                <w:sz w:val="20"/>
                <w:lang w:val="en-US"/>
              </w:rPr>
              <w:t>II</w:t>
            </w:r>
          </w:p>
        </w:tc>
        <w:tc>
          <w:tcPr>
            <w:tcW w:w="3296" w:type="pct"/>
            <w:shd w:val="clear" w:color="auto" w:fill="auto"/>
            <w:vAlign w:val="center"/>
          </w:tcPr>
          <w:p w:rsidR="002F6092" w:rsidRPr="001F5F56" w:rsidRDefault="002F6092" w:rsidP="002F6092">
            <w:pPr>
              <w:widowControl w:val="0"/>
              <w:jc w:val="both"/>
              <w:rPr>
                <w:rFonts w:eastAsia="Calibri"/>
                <w:sz w:val="20"/>
              </w:rPr>
            </w:pPr>
            <w:r w:rsidRPr="001F5F56">
              <w:rPr>
                <w:rFonts w:eastAsia="Calibri"/>
                <w:sz w:val="20"/>
              </w:rPr>
              <w:t>Очень редкий, спорадично распространенный вид с сокращающейся численностью. Район исследований входит в гнездовой ареал этого вида.</w:t>
            </w:r>
          </w:p>
        </w:tc>
      </w:tr>
      <w:tr w:rsidR="008C6758" w:rsidRPr="001F5F56" w:rsidTr="00B320F6">
        <w:trPr>
          <w:trHeight w:val="284"/>
        </w:trPr>
        <w:tc>
          <w:tcPr>
            <w:tcW w:w="1140" w:type="pct"/>
            <w:shd w:val="clear" w:color="auto" w:fill="auto"/>
            <w:vAlign w:val="center"/>
          </w:tcPr>
          <w:p w:rsidR="002F6092" w:rsidRPr="001F5F56" w:rsidRDefault="002F6092" w:rsidP="002F6092">
            <w:pPr>
              <w:widowControl w:val="0"/>
              <w:jc w:val="both"/>
              <w:rPr>
                <w:rFonts w:eastAsia="Calibri"/>
                <w:sz w:val="20"/>
              </w:rPr>
            </w:pPr>
            <w:r w:rsidRPr="001F5F56">
              <w:rPr>
                <w:rFonts w:eastAsia="Calibri"/>
                <w:sz w:val="20"/>
              </w:rPr>
              <w:t>Беркут</w:t>
            </w:r>
          </w:p>
        </w:tc>
        <w:tc>
          <w:tcPr>
            <w:tcW w:w="564" w:type="pct"/>
            <w:shd w:val="clear" w:color="auto" w:fill="auto"/>
            <w:vAlign w:val="center"/>
          </w:tcPr>
          <w:p w:rsidR="002F6092" w:rsidRPr="001F5F56" w:rsidRDefault="002F6092" w:rsidP="002F6092">
            <w:pPr>
              <w:widowControl w:val="0"/>
              <w:jc w:val="center"/>
              <w:rPr>
                <w:rFonts w:eastAsia="Calibri"/>
                <w:sz w:val="20"/>
                <w:lang w:val="en-US"/>
              </w:rPr>
            </w:pPr>
            <w:r w:rsidRPr="001F5F56">
              <w:rPr>
                <w:rFonts w:eastAsia="Calibri"/>
                <w:sz w:val="20"/>
                <w:lang w:val="en-US"/>
              </w:rPr>
              <w:t>II</w:t>
            </w:r>
          </w:p>
        </w:tc>
        <w:tc>
          <w:tcPr>
            <w:tcW w:w="3296" w:type="pct"/>
            <w:shd w:val="clear" w:color="auto" w:fill="auto"/>
            <w:vAlign w:val="center"/>
          </w:tcPr>
          <w:p w:rsidR="002F6092" w:rsidRPr="001F5F56" w:rsidRDefault="002F6092" w:rsidP="002F6092">
            <w:pPr>
              <w:widowControl w:val="0"/>
              <w:jc w:val="both"/>
              <w:rPr>
                <w:rFonts w:eastAsia="Calibri"/>
                <w:sz w:val="20"/>
              </w:rPr>
            </w:pPr>
            <w:r w:rsidRPr="001F5F56">
              <w:rPr>
                <w:rFonts w:eastAsia="Calibri"/>
                <w:sz w:val="20"/>
              </w:rPr>
              <w:t>В большинстве районов очень редок, прослеживается тенденция уменьшения численности.</w:t>
            </w:r>
          </w:p>
        </w:tc>
      </w:tr>
      <w:tr w:rsidR="008C6758" w:rsidRPr="001F5F56" w:rsidTr="00B320F6">
        <w:trPr>
          <w:trHeight w:val="284"/>
        </w:trPr>
        <w:tc>
          <w:tcPr>
            <w:tcW w:w="1140" w:type="pct"/>
            <w:shd w:val="clear" w:color="auto" w:fill="auto"/>
            <w:vAlign w:val="center"/>
          </w:tcPr>
          <w:p w:rsidR="002F6092" w:rsidRPr="001F5F56" w:rsidRDefault="002F6092" w:rsidP="002F6092">
            <w:pPr>
              <w:widowControl w:val="0"/>
              <w:jc w:val="both"/>
              <w:rPr>
                <w:rFonts w:eastAsia="Calibri"/>
                <w:sz w:val="20"/>
              </w:rPr>
            </w:pPr>
            <w:r w:rsidRPr="001F5F56">
              <w:rPr>
                <w:rFonts w:eastAsia="Calibri"/>
                <w:sz w:val="20"/>
              </w:rPr>
              <w:t>Орлан-белохвост</w:t>
            </w:r>
          </w:p>
        </w:tc>
        <w:tc>
          <w:tcPr>
            <w:tcW w:w="564" w:type="pct"/>
            <w:shd w:val="clear" w:color="auto" w:fill="auto"/>
            <w:vAlign w:val="center"/>
          </w:tcPr>
          <w:p w:rsidR="002F6092" w:rsidRPr="001F5F56" w:rsidRDefault="002F6092" w:rsidP="002F6092">
            <w:pPr>
              <w:widowControl w:val="0"/>
              <w:jc w:val="center"/>
              <w:rPr>
                <w:rFonts w:eastAsia="Calibri"/>
                <w:sz w:val="20"/>
              </w:rPr>
            </w:pPr>
            <w:r w:rsidRPr="001F5F56">
              <w:rPr>
                <w:rFonts w:eastAsia="Calibri"/>
                <w:sz w:val="20"/>
                <w:lang w:val="en-US"/>
              </w:rPr>
              <w:t>II</w:t>
            </w:r>
          </w:p>
        </w:tc>
        <w:tc>
          <w:tcPr>
            <w:tcW w:w="3296" w:type="pct"/>
            <w:shd w:val="clear" w:color="auto" w:fill="auto"/>
            <w:vAlign w:val="center"/>
          </w:tcPr>
          <w:p w:rsidR="002F6092" w:rsidRPr="001F5F56" w:rsidRDefault="002F6092" w:rsidP="002F6092">
            <w:pPr>
              <w:widowControl w:val="0"/>
              <w:jc w:val="both"/>
              <w:rPr>
                <w:rFonts w:eastAsia="Calibri"/>
                <w:sz w:val="20"/>
              </w:rPr>
            </w:pPr>
            <w:r w:rsidRPr="001F5F56">
              <w:rPr>
                <w:rFonts w:eastAsia="Calibri"/>
                <w:sz w:val="20"/>
              </w:rPr>
              <w:t>Широко распространенный вид с уменьшающейся численностью. Район исследований входит в гнездовой ареал этого вида.</w:t>
            </w:r>
          </w:p>
        </w:tc>
      </w:tr>
      <w:tr w:rsidR="008C6758" w:rsidRPr="001F5F56" w:rsidTr="00B320F6">
        <w:trPr>
          <w:trHeight w:val="284"/>
        </w:trPr>
        <w:tc>
          <w:tcPr>
            <w:tcW w:w="1140" w:type="pct"/>
            <w:shd w:val="clear" w:color="auto" w:fill="auto"/>
            <w:vAlign w:val="center"/>
          </w:tcPr>
          <w:p w:rsidR="002F6092" w:rsidRPr="001F5F56" w:rsidRDefault="002F6092" w:rsidP="002F6092">
            <w:pPr>
              <w:widowControl w:val="0"/>
              <w:jc w:val="both"/>
              <w:rPr>
                <w:rFonts w:eastAsia="Calibri"/>
                <w:sz w:val="20"/>
              </w:rPr>
            </w:pPr>
            <w:r w:rsidRPr="001F5F56">
              <w:rPr>
                <w:rFonts w:eastAsia="Calibri"/>
                <w:sz w:val="20"/>
              </w:rPr>
              <w:t>Сапсан</w:t>
            </w:r>
          </w:p>
        </w:tc>
        <w:tc>
          <w:tcPr>
            <w:tcW w:w="564" w:type="pct"/>
            <w:shd w:val="clear" w:color="auto" w:fill="auto"/>
            <w:vAlign w:val="center"/>
          </w:tcPr>
          <w:p w:rsidR="002F6092" w:rsidRPr="001F5F56" w:rsidRDefault="002F6092" w:rsidP="002F6092">
            <w:pPr>
              <w:widowControl w:val="0"/>
              <w:jc w:val="center"/>
              <w:rPr>
                <w:rFonts w:eastAsia="Calibri"/>
                <w:sz w:val="20"/>
                <w:lang w:val="en-US"/>
              </w:rPr>
            </w:pPr>
            <w:r w:rsidRPr="001F5F56">
              <w:rPr>
                <w:rFonts w:eastAsia="Calibri"/>
                <w:sz w:val="20"/>
                <w:lang w:val="en-US"/>
              </w:rPr>
              <w:t>II</w:t>
            </w:r>
          </w:p>
        </w:tc>
        <w:tc>
          <w:tcPr>
            <w:tcW w:w="3296" w:type="pct"/>
            <w:shd w:val="clear" w:color="auto" w:fill="auto"/>
            <w:vAlign w:val="center"/>
          </w:tcPr>
          <w:p w:rsidR="002F6092" w:rsidRPr="001F5F56" w:rsidRDefault="002F6092" w:rsidP="002F6092">
            <w:pPr>
              <w:widowControl w:val="0"/>
              <w:jc w:val="both"/>
              <w:rPr>
                <w:rFonts w:eastAsia="Calibri"/>
                <w:sz w:val="20"/>
              </w:rPr>
            </w:pPr>
            <w:r w:rsidRPr="001F5F56">
              <w:rPr>
                <w:rFonts w:eastAsia="Calibri"/>
                <w:sz w:val="20"/>
              </w:rPr>
              <w:t>Ранее обычный, сейчас редкий вид. Численность сокращается. Район исследований входит в гнездовой ареал этого вида.</w:t>
            </w:r>
          </w:p>
        </w:tc>
      </w:tr>
      <w:tr w:rsidR="008C6758" w:rsidRPr="001F5F56" w:rsidTr="00B320F6">
        <w:trPr>
          <w:trHeight w:val="284"/>
        </w:trPr>
        <w:tc>
          <w:tcPr>
            <w:tcW w:w="1140" w:type="pct"/>
            <w:shd w:val="clear" w:color="auto" w:fill="auto"/>
            <w:vAlign w:val="center"/>
          </w:tcPr>
          <w:p w:rsidR="002F6092" w:rsidRPr="001F5F56" w:rsidRDefault="002F6092" w:rsidP="002F6092">
            <w:pPr>
              <w:widowControl w:val="0"/>
              <w:jc w:val="both"/>
              <w:rPr>
                <w:rFonts w:eastAsia="Calibri"/>
                <w:sz w:val="20"/>
              </w:rPr>
            </w:pPr>
            <w:r w:rsidRPr="001F5F56">
              <w:rPr>
                <w:rFonts w:eastAsia="Calibri"/>
                <w:sz w:val="20"/>
              </w:rPr>
              <w:t>Дальневосточный кроншнеп</w:t>
            </w:r>
          </w:p>
        </w:tc>
        <w:tc>
          <w:tcPr>
            <w:tcW w:w="564" w:type="pct"/>
            <w:shd w:val="clear" w:color="auto" w:fill="auto"/>
            <w:vAlign w:val="center"/>
          </w:tcPr>
          <w:p w:rsidR="002F6092" w:rsidRPr="001F5F56" w:rsidRDefault="002F6092" w:rsidP="002F6092">
            <w:pPr>
              <w:widowControl w:val="0"/>
              <w:jc w:val="center"/>
              <w:rPr>
                <w:rFonts w:eastAsia="Calibri"/>
                <w:sz w:val="20"/>
              </w:rPr>
            </w:pPr>
            <w:r w:rsidRPr="001F5F56">
              <w:rPr>
                <w:rFonts w:eastAsia="Calibri"/>
                <w:sz w:val="20"/>
                <w:lang w:val="en-US"/>
              </w:rPr>
              <w:t>II</w:t>
            </w:r>
          </w:p>
        </w:tc>
        <w:tc>
          <w:tcPr>
            <w:tcW w:w="3296" w:type="pct"/>
            <w:shd w:val="clear" w:color="auto" w:fill="auto"/>
            <w:vAlign w:val="center"/>
          </w:tcPr>
          <w:p w:rsidR="002F6092" w:rsidRPr="001F5F56" w:rsidRDefault="002F6092" w:rsidP="002F6092">
            <w:pPr>
              <w:widowControl w:val="0"/>
              <w:jc w:val="both"/>
              <w:rPr>
                <w:rFonts w:eastAsia="Calibri"/>
                <w:sz w:val="20"/>
              </w:rPr>
            </w:pPr>
            <w:r w:rsidRPr="001F5F56">
              <w:rPr>
                <w:rFonts w:eastAsia="Calibri"/>
                <w:sz w:val="20"/>
              </w:rPr>
              <w:t>Редкий вид с сокращающейся численностью. Включен в Красные книги РФ, севера Дальнего Востока России, ряд международных конвенций по охране мигрирующих птиц.</w:t>
            </w:r>
          </w:p>
        </w:tc>
      </w:tr>
      <w:tr w:rsidR="008C6758" w:rsidRPr="001F5F56" w:rsidTr="00B320F6">
        <w:trPr>
          <w:trHeight w:val="284"/>
        </w:trPr>
        <w:tc>
          <w:tcPr>
            <w:tcW w:w="1140" w:type="pct"/>
            <w:shd w:val="clear" w:color="auto" w:fill="auto"/>
            <w:vAlign w:val="center"/>
          </w:tcPr>
          <w:p w:rsidR="002F6092" w:rsidRPr="001F5F56" w:rsidRDefault="002F6092" w:rsidP="002F6092">
            <w:pPr>
              <w:widowControl w:val="0"/>
              <w:jc w:val="both"/>
              <w:rPr>
                <w:rFonts w:eastAsia="Calibri"/>
                <w:sz w:val="20"/>
              </w:rPr>
            </w:pPr>
            <w:r w:rsidRPr="001F5F56">
              <w:rPr>
                <w:rFonts w:eastAsia="Calibri"/>
                <w:sz w:val="20"/>
              </w:rPr>
              <w:t>Филин</w:t>
            </w:r>
          </w:p>
        </w:tc>
        <w:tc>
          <w:tcPr>
            <w:tcW w:w="564" w:type="pct"/>
            <w:shd w:val="clear" w:color="auto" w:fill="auto"/>
            <w:vAlign w:val="center"/>
          </w:tcPr>
          <w:p w:rsidR="002F6092" w:rsidRPr="001F5F56" w:rsidRDefault="002F6092" w:rsidP="002F6092">
            <w:pPr>
              <w:widowControl w:val="0"/>
              <w:jc w:val="center"/>
              <w:rPr>
                <w:rFonts w:eastAsia="Calibri"/>
                <w:sz w:val="20"/>
                <w:lang w:val="en-US"/>
              </w:rPr>
            </w:pPr>
            <w:r w:rsidRPr="001F5F56">
              <w:rPr>
                <w:rFonts w:eastAsia="Calibri"/>
                <w:sz w:val="20"/>
                <w:lang w:val="en-US"/>
              </w:rPr>
              <w:t>III</w:t>
            </w:r>
          </w:p>
        </w:tc>
        <w:tc>
          <w:tcPr>
            <w:tcW w:w="3296" w:type="pct"/>
            <w:shd w:val="clear" w:color="auto" w:fill="auto"/>
            <w:vAlign w:val="center"/>
          </w:tcPr>
          <w:p w:rsidR="002F6092" w:rsidRPr="001F5F56" w:rsidRDefault="002F6092" w:rsidP="002F6092">
            <w:pPr>
              <w:widowControl w:val="0"/>
              <w:jc w:val="both"/>
              <w:rPr>
                <w:rFonts w:eastAsia="Calibri"/>
                <w:sz w:val="20"/>
              </w:rPr>
            </w:pPr>
            <w:r w:rsidRPr="001F5F56">
              <w:rPr>
                <w:rFonts w:eastAsia="Calibri"/>
                <w:sz w:val="20"/>
              </w:rPr>
              <w:t>Широко распространенный, но местами редкий вид. Занесен в Красную книгу РФ. Район исследований входит в гнездовой ареал этого вида.</w:t>
            </w:r>
          </w:p>
        </w:tc>
      </w:tr>
    </w:tbl>
    <w:p w:rsidR="002F6092" w:rsidRPr="001F5F56" w:rsidRDefault="002F6092" w:rsidP="002F6092">
      <w:pPr>
        <w:pStyle w:val="affff3"/>
      </w:pPr>
      <w:r w:rsidRPr="001F5F56">
        <w:t>Большинство видов гнездового орнитокомплекса упоминаются с номинальным статусом, т.е. включение в список гнездящихся птиц обосновывается литературными сведениями об ареалах в бассейне р. Лена.</w:t>
      </w:r>
    </w:p>
    <w:p w:rsidR="002F6092" w:rsidRPr="001F5F56" w:rsidRDefault="002F6092" w:rsidP="002F6092">
      <w:pPr>
        <w:ind w:firstLine="720"/>
        <w:rPr>
          <w:b/>
        </w:rPr>
      </w:pPr>
      <w:r w:rsidRPr="001F5F56">
        <w:rPr>
          <w:b/>
        </w:rPr>
        <w:t>Териофауна</w:t>
      </w:r>
    </w:p>
    <w:p w:rsidR="002F6092" w:rsidRPr="001F5F56" w:rsidRDefault="002F6092" w:rsidP="002F6092">
      <w:pPr>
        <w:pStyle w:val="affe"/>
      </w:pPr>
      <w:r w:rsidRPr="001F5F56">
        <w:t xml:space="preserve">В районе </w:t>
      </w:r>
      <w:r w:rsidR="00AB00D9" w:rsidRPr="001F5F56">
        <w:t>проектирвоания</w:t>
      </w:r>
      <w:r w:rsidRPr="001F5F56">
        <w:t xml:space="preserve"> добываются следующие виды охотничье-промысловых млекопитающих: обыкновенная белка, волк, обыкновенная лисица, соболь, росомаха, горностай, колонок, американская норка, рысь, лось, дикий северный олень (ДСО). Основным охотничье-промысловым видом региона является соболь, остальные виды значительно уступают ему по значимости в денежном эквиваленте.</w:t>
      </w:r>
    </w:p>
    <w:p w:rsidR="002F6092" w:rsidRPr="001F5F56" w:rsidRDefault="002F6092" w:rsidP="002F6092">
      <w:pPr>
        <w:pStyle w:val="affe"/>
      </w:pPr>
      <w:r w:rsidRPr="001F5F56">
        <w:t xml:space="preserve">В список охотопромысловых млекопитающих включено 16 видов, а реально добываются следующие виды: обыкновенная белка, волк, обыкновенная лисица, соболь, росомаха, горностай, колонок, рысь, лось, дикий северный олень (ДСО). </w:t>
      </w:r>
    </w:p>
    <w:p w:rsidR="002F6092" w:rsidRPr="001F5F56" w:rsidRDefault="002F6092" w:rsidP="002F6092">
      <w:pPr>
        <w:pStyle w:val="affe"/>
      </w:pPr>
      <w:r w:rsidRPr="001F5F56">
        <w:t>Данные по учетам основных видов охотничьих видов млекопитающих приведены по фондовым материалам ЗМУ на территории Ленского района РС(Я) в 2005-2018 гг.</w:t>
      </w:r>
    </w:p>
    <w:p w:rsidR="002F6092" w:rsidRPr="001F5F56" w:rsidRDefault="002F6092" w:rsidP="002F6092">
      <w:pPr>
        <w:pStyle w:val="affe"/>
      </w:pPr>
      <w:r w:rsidRPr="001F5F56">
        <w:rPr>
          <w:b/>
        </w:rPr>
        <w:t>Заяц-беляк.</w:t>
      </w:r>
      <w:r w:rsidRPr="001F5F56">
        <w:t xml:space="preserve"> Вид широко распространен по всей территории Якутии, но в разных регионах плотность населения различна. Ленский район относится к зоне низкой численности, где средний промысловый выход даже в годы пика не превышает 10-30 штук с </w:t>
      </w:r>
      <w:r w:rsidRPr="001F5F56">
        <w:lastRenderedPageBreak/>
        <w:t>1000 га. В настоящее время численность зайца остается очень низкой. По данным ЗМУ послепромысловая плотность вида в лесных угодьях на территории Ленского района составила 1,8-4,8 особи/1000 га.</w:t>
      </w:r>
    </w:p>
    <w:p w:rsidR="002F6092" w:rsidRPr="001F5F56" w:rsidRDefault="002F6092" w:rsidP="002F6092">
      <w:pPr>
        <w:pStyle w:val="affe"/>
      </w:pPr>
      <w:r w:rsidRPr="001F5F56">
        <w:rPr>
          <w:b/>
        </w:rPr>
        <w:t>Обыкновенная белка.</w:t>
      </w:r>
      <w:r w:rsidRPr="001F5F56">
        <w:t xml:space="preserve"> Вид распространен по всей таежной зоне. Распределение белки по стациям зависит от урожая основных кормов – семян хвойных пород и грибов. Белка традиционно являлась одним из важных пушно-промысловых видов региона. Район исследований относится к зоне высокой плотности белки, где промысловый выход составляет в среднем 5-22 шкурки с 1000 га. Численность этого вида в Якутии подвержена сильным колебаниям. Прогнозировать численность белки очень трудно из-за отсутствия периодичности в ее изменениях. По результатам учетных работ плотность населения белки в лесных угодьях Ленского района варьировала в пределах</w:t>
      </w:r>
      <w:r w:rsidR="00A0166D" w:rsidRPr="001F5F56">
        <w:t xml:space="preserve"> </w:t>
      </w:r>
      <w:r w:rsidRPr="001F5F56">
        <w:t>4,74 особи/1000 га -23,3 особи/1000 га.</w:t>
      </w:r>
    </w:p>
    <w:p w:rsidR="002F6092" w:rsidRPr="001F5F56" w:rsidRDefault="002F6092" w:rsidP="002F6092">
      <w:pPr>
        <w:pStyle w:val="affe"/>
      </w:pPr>
      <w:r w:rsidRPr="001F5F56">
        <w:rPr>
          <w:b/>
        </w:rPr>
        <w:t>Ондатра.</w:t>
      </w:r>
      <w:r w:rsidRPr="001F5F56">
        <w:t xml:space="preserve"> В ходе искусственного и естественного расселения ондатра заселила большую часть территории Якутии, северная граница ее распространения проходит по 67ос.ш. В Якутии заселяет преимущественно озера, а также тихие речные протоки со слабым течением. Наиболее благоприятны для обитания ондатры зарастающие термокарстовые и старичные озера. За сравнительно короткое время ондатра заняла одно из первых мест в заготовках пушнины в Якутии. В целом по Ленскому району даже в период постакклиматизационной вспышки численности ондатры объем заготовок был невелик, максимум отмечен в 1950 г. – 22 273 шкурки. До конца 60-х годов заготовки еще были относительно значительны – порядка 2-6 тыс., а с начала 70-х – резко упали, и в настоящее время в год сдается несколько десятков шкурок ондатры.</w:t>
      </w:r>
    </w:p>
    <w:p w:rsidR="002F6092" w:rsidRPr="001F5F56" w:rsidRDefault="002F6092" w:rsidP="002F6092">
      <w:pPr>
        <w:pStyle w:val="affe"/>
      </w:pPr>
      <w:r w:rsidRPr="001F5F56">
        <w:rPr>
          <w:b/>
        </w:rPr>
        <w:t xml:space="preserve">Волк. </w:t>
      </w:r>
      <w:r w:rsidRPr="001F5F56">
        <w:t>В Якутии распространен повсеместно. Выбор местообитаний, особенно в период рождения и выкармливания потомства, определяется, главным образом, наличием и доступностью добычи и удобных мест для устройства логова. В зимнее время на его размещение влияет также глубина снежного покрова. Ленский район относится к зоне относительно низкой плотности населения вида, где промысловый выход составляет до 0,2 шкуры с 1000 км</w:t>
      </w:r>
      <w:r w:rsidRPr="001F5F56">
        <w:rPr>
          <w:vertAlign w:val="superscript"/>
        </w:rPr>
        <w:t>2</w:t>
      </w:r>
      <w:r w:rsidRPr="001F5F56">
        <w:t>. По результатам учетных работ плотность населения волка составила по лесным угодьям Ленского района – 0,06-0,12 особи/1000 г</w:t>
      </w:r>
      <w:r w:rsidR="00A0166D" w:rsidRPr="001F5F56">
        <w:t>а, в открытых – 0,54 особи/1000 </w:t>
      </w:r>
      <w:r w:rsidRPr="001F5F56">
        <w:t>га.</w:t>
      </w:r>
    </w:p>
    <w:p w:rsidR="002F6092" w:rsidRPr="001F5F56" w:rsidRDefault="002F6092" w:rsidP="002F6092">
      <w:pPr>
        <w:pStyle w:val="affe"/>
      </w:pPr>
      <w:r w:rsidRPr="001F5F56">
        <w:rPr>
          <w:b/>
        </w:rPr>
        <w:t xml:space="preserve">Обыкновенная лисица. </w:t>
      </w:r>
      <w:r w:rsidRPr="001F5F56">
        <w:t>Широко распространена по всей таежной зоне. Ленский улус относится к зоне относительно высокой численности ви</w:t>
      </w:r>
      <w:r w:rsidR="00A0166D" w:rsidRPr="001F5F56">
        <w:t>да с промысловым выходом до 3-5 </w:t>
      </w:r>
      <w:r w:rsidRPr="001F5F56">
        <w:t>шкурок на 1000 км</w:t>
      </w:r>
      <w:r w:rsidRPr="001F5F56">
        <w:rPr>
          <w:vertAlign w:val="superscript"/>
        </w:rPr>
        <w:t>2</w:t>
      </w:r>
      <w:r w:rsidRPr="001F5F56">
        <w:t>. Количественное распределение лисицы отражает, прежде всего, территориальные различия в обеспеченности кормами и глубине снежного покрова. Встречается в разнообразных местообитаниях, но наиболее часто в долинах рек. Численность вида подвержена флуктуациям. При проведении учетных работ в северной части Ленского района обитание лисицы не установлено, по результатам ЗМУ по Ленскому району плотность населения лисицы в лесных угодьях варьировала в пределах 0,02 особей/1000 га -0,23 особей/1000 га.</w:t>
      </w:r>
    </w:p>
    <w:p w:rsidR="002F6092" w:rsidRPr="001F5F56" w:rsidRDefault="002F6092" w:rsidP="002F6092">
      <w:pPr>
        <w:pStyle w:val="affe"/>
      </w:pPr>
      <w:r w:rsidRPr="001F5F56">
        <w:rPr>
          <w:b/>
        </w:rPr>
        <w:t>Бурый медведь.</w:t>
      </w:r>
      <w:r w:rsidRPr="001F5F56">
        <w:t xml:space="preserve"> Населяет всю таежную зону. В районе исследований медведь относительно многочислен. Биотопическое распределение по всему ареалу в Якутии имеет примерно одинаковый характер — придерживается в основном долин и пойм рек, в широких междуречных пространствах встречается редко. Отмечено сезонное изменение биотопического распределения, связанное с сезонными изменениями характера питания. Весной медведи концентрируются на рано освобождающихся от снега южных склонах долин и в поймах рек, где их привлекает вегетирующая травянистая растительность, почки и листья кустарников, а на склонах – остатки прошлогоднего урожая брусники, муравьи. В летний период основными являются пойменные биотопы, где медведь кормится травянистой растительностью, а в конце лета – ягодами смородины и малины. В конце лета он переходит в таежные стации, где часто встречается в кедрачах, а при их отсутствии – на ягодниках, где кормится голубикой, брусникой, толокнянкой. </w:t>
      </w:r>
    </w:p>
    <w:p w:rsidR="002F6092" w:rsidRPr="001F5F56" w:rsidRDefault="002F6092" w:rsidP="002F6092">
      <w:pPr>
        <w:pStyle w:val="affe"/>
      </w:pPr>
      <w:r w:rsidRPr="001F5F56">
        <w:rPr>
          <w:b/>
        </w:rPr>
        <w:lastRenderedPageBreak/>
        <w:t>Соболь.</w:t>
      </w:r>
      <w:r w:rsidRPr="001F5F56">
        <w:t xml:space="preserve"> Соболь является основным охотничье-промысловым видом региона. При этом соболь Ленского улуса практически не изучен, здесь не производились выпуски зверьков в ходе реакклиматизационных работ, предполагают, что соболя, обитающие в юго-западной Якутии можно отнести к витимскому кряжу. Наиболее типичные его местообитания — долинные леса, в которых сосредоточивается жизнь большинства форм таежного биоценоза, а также верховья мелких ручьев и речек, где чередуются угнетенные леса на заболоченных равнинах, кочкарники, островки высокоствольного разновозрастного сомкнутого леса; большие площади заняты сухостоем, густым лиственничным подростом, кустарниковыми зарослями. Благодаря пестроте насаждений здесь создаются благоприятные условия для обитания мелких млекопитающих, зайца-беляка, куропатки, т.е. видов, играющих важную роль в питании соболя. Численность вида на территории Ленского района является наиболее высокой по Республике Саха (Якутия), она подвержена периодическим колебаниям, и в настоящее время находится на фазе подъема. По сводным данным ЗМУ по Ленскому району плотность соболя составила в лесных угодьях – 0,73-2,58 особей/1000 га и до 0,78 особей/1000 га в открытых местообитаниях. </w:t>
      </w:r>
    </w:p>
    <w:p w:rsidR="002F6092" w:rsidRPr="001F5F56" w:rsidRDefault="002F6092" w:rsidP="002F6092">
      <w:pPr>
        <w:pStyle w:val="affe"/>
      </w:pPr>
      <w:r w:rsidRPr="001F5F56">
        <w:rPr>
          <w:b/>
        </w:rPr>
        <w:t xml:space="preserve">Росомаха. </w:t>
      </w:r>
      <w:r w:rsidRPr="001F5F56">
        <w:t>Встречается на всей территории Якутии, но распределена неравномерно и везде малочисленна. Благодаря способности совершать большие переходы в поисках пищи может появляться в самых разнообразных местообитаниях. Маршруты росомахи часто приурочены к руслам и берегам речек и краям надпойменных террас, что связано не только с удобством передвижения, но и с лучшими возможностями обнаружения добычи. По результатам ЗМУ по Ленскому району плотность населения росомахи в лесных угодьях составила 0,001-0,006 особей на 1000 га.</w:t>
      </w:r>
    </w:p>
    <w:p w:rsidR="002F6092" w:rsidRPr="001F5F56" w:rsidRDefault="002F6092" w:rsidP="002F6092">
      <w:pPr>
        <w:pStyle w:val="affe"/>
      </w:pPr>
      <w:r w:rsidRPr="001F5F56">
        <w:rPr>
          <w:b/>
        </w:rPr>
        <w:t>Горностай.</w:t>
      </w:r>
      <w:r w:rsidRPr="001F5F56">
        <w:t xml:space="preserve"> Широко распространен в таежной и тундровой зоне Якутии, но распределен неравномерно. Местообитания очень разнообразны, преимущественно придерживается речных долин. Район исследований относится к зоне относительно высокой численности вида. По результатам ЗМУ по Ленскому району плотность населения горностая 0,1-1,2 особей/1000 га в лесных угодьях и до 6,95 особей/1000 га в открытых биотопах. </w:t>
      </w:r>
    </w:p>
    <w:p w:rsidR="002F6092" w:rsidRPr="001F5F56" w:rsidRDefault="002F6092" w:rsidP="002F6092">
      <w:pPr>
        <w:pStyle w:val="affe"/>
      </w:pPr>
      <w:r w:rsidRPr="001F5F56">
        <w:rPr>
          <w:b/>
        </w:rPr>
        <w:t>Колонок.</w:t>
      </w:r>
      <w:r w:rsidRPr="001F5F56">
        <w:t xml:space="preserve"> Область распространения колонка в Якутии охватывает бассейн рек Вилюя, Алдана, Олекмы, Лено-Вилюйское и Лено-Амгинское междуречья. Местообитания колонка в Якутии приурочены в основном к поймам рек и берегам озер и. Численность колонка может существенно меняться по годам. Рассматриваемый район относится к зоне наиболее низкой плотности населения вида. В материалах зимних маршрутных учетов на территории Ленского района он регистрируется не ежегодно и с очень низкими показателями численности. </w:t>
      </w:r>
    </w:p>
    <w:p w:rsidR="002F6092" w:rsidRPr="001F5F56" w:rsidRDefault="002F6092" w:rsidP="002F6092">
      <w:pPr>
        <w:pStyle w:val="affe"/>
      </w:pPr>
      <w:r w:rsidRPr="001F5F56">
        <w:rPr>
          <w:b/>
        </w:rPr>
        <w:t>Лось.</w:t>
      </w:r>
      <w:r w:rsidRPr="001F5F56">
        <w:t xml:space="preserve"> Современный ареал лося охватывает всю таежную зону. В течение года происходит смена местообитаний. Зимой животные сосредоточиваются в долинах ручьев и распадках, на надпойменных террасах оказывают предпочтение молодым и средневозрастным гарям с большими запасами веточных кормов. В летний период лоси сосредоточиваются в основном на островах и аллювиальных косах с богатой травянистой и кустарниковой растительностью, по берегам озер, на болотах.</w:t>
      </w:r>
    </w:p>
    <w:p w:rsidR="002F6092" w:rsidRPr="001F5F56" w:rsidRDefault="002F6092" w:rsidP="002F6092">
      <w:pPr>
        <w:pStyle w:val="affe"/>
      </w:pPr>
      <w:r w:rsidRPr="001F5F56">
        <w:t>Пути миграции охотничьих и промысловых, а также редких и уязвимых видов животных на участке изысканий отсутствуют.</w:t>
      </w:r>
    </w:p>
    <w:p w:rsidR="003E2CF1" w:rsidRPr="001F5F56" w:rsidRDefault="003E2CF1" w:rsidP="003E2CF1">
      <w:pPr>
        <w:pStyle w:val="24"/>
      </w:pPr>
      <w:bookmarkStart w:id="153" w:name="_Toc163742948"/>
      <w:bookmarkStart w:id="154" w:name="_Toc177047754"/>
      <w:r w:rsidRPr="001F5F56">
        <w:t>Социально-экономическая ситуация района реализации планируемой деятельности</w:t>
      </w:r>
      <w:bookmarkEnd w:id="153"/>
      <w:bookmarkEnd w:id="154"/>
    </w:p>
    <w:p w:rsidR="003E2CF1" w:rsidRPr="001F5F56" w:rsidRDefault="003E2CF1" w:rsidP="003E2CF1">
      <w:pPr>
        <w:pStyle w:val="affe"/>
      </w:pPr>
      <w:r w:rsidRPr="001F5F56">
        <w:t>Количество предприятий, осуществляющих производственную деятельность (без учета территориально-обособленных структурных подразделений юридических лиц) на территории Ленского района по состоянию на 01</w:t>
      </w:r>
      <w:r w:rsidR="00D85918" w:rsidRPr="001F5F56">
        <w:t>.01.</w:t>
      </w:r>
      <w:r w:rsidRPr="001F5F56">
        <w:t>2023  сократилось по сравнению с аналогичным периодом 2022 г</w:t>
      </w:r>
      <w:r w:rsidR="00D85918" w:rsidRPr="001F5F56">
        <w:t>.</w:t>
      </w:r>
      <w:r w:rsidRPr="001F5F56">
        <w:t xml:space="preserve"> на 1,1 % и составило 458. Основная причина снижения количества предприятий и организаций – уход из территории Ленского района предприятий, </w:t>
      </w:r>
      <w:r w:rsidRPr="001F5F56">
        <w:lastRenderedPageBreak/>
        <w:t xml:space="preserve">которые были заняты в реализации мега проектов – строительство нефтепровода «Восточная Сибирь – Тихий океан» и газотранспортной системы (ГТС) «Сила Сибири». </w:t>
      </w:r>
    </w:p>
    <w:p w:rsidR="003E2CF1" w:rsidRPr="001F5F56" w:rsidRDefault="003E2CF1" w:rsidP="003E2CF1">
      <w:pPr>
        <w:pStyle w:val="affe"/>
      </w:pPr>
      <w:r w:rsidRPr="001F5F56">
        <w:t>Ленский район на протяжении нескольких лет занимает 1 место по республике по объему выполненных работ по виду экономической деятельности «Строительство» и объему инвестиций в основной капитал (без субъектов малого предпринимательства. В 2022 г</w:t>
      </w:r>
      <w:r w:rsidR="00D85918" w:rsidRPr="001F5F56">
        <w:t>.</w:t>
      </w:r>
      <w:r w:rsidRPr="001F5F56">
        <w:t xml:space="preserve"> Ленский район занял II место в рейтинге инвестиционного климата. </w:t>
      </w:r>
    </w:p>
    <w:p w:rsidR="003E2CF1" w:rsidRPr="001F5F56" w:rsidRDefault="003E2CF1" w:rsidP="003E2CF1">
      <w:pPr>
        <w:ind w:firstLine="709"/>
        <w:rPr>
          <w:b/>
        </w:rPr>
      </w:pPr>
      <w:bookmarkStart w:id="155" w:name="_Toc169259901"/>
      <w:r w:rsidRPr="001F5F56">
        <w:rPr>
          <w:b/>
        </w:rPr>
        <w:t>Демографическая ситуация</w:t>
      </w:r>
      <w:bookmarkEnd w:id="155"/>
    </w:p>
    <w:p w:rsidR="003E2CF1" w:rsidRPr="001F5F56" w:rsidRDefault="003E2CF1" w:rsidP="003E2CF1">
      <w:pPr>
        <w:pStyle w:val="affe"/>
      </w:pPr>
      <w:r w:rsidRPr="001F5F56">
        <w:t>По итогам Всероссийской переписи населения 2020 г</w:t>
      </w:r>
      <w:r w:rsidR="00D85918" w:rsidRPr="001F5F56">
        <w:t>.</w:t>
      </w:r>
      <w:r w:rsidRPr="001F5F56">
        <w:t xml:space="preserve"> численность постоянного населения по сравнению с 1989 г</w:t>
      </w:r>
      <w:r w:rsidR="00D85918" w:rsidRPr="001F5F56">
        <w:t>.</w:t>
      </w:r>
      <w:r w:rsidRPr="001F5F56">
        <w:t xml:space="preserve"> сократилась на 35,7 % и составила 32 418 человек, в</w:t>
      </w:r>
      <w:r w:rsidR="008701CE" w:rsidRPr="001F5F56">
        <w:t> </w:t>
      </w:r>
      <w:r w:rsidRPr="001F5F56">
        <w:t>т.</w:t>
      </w:r>
      <w:r w:rsidR="008701CE" w:rsidRPr="001F5F56">
        <w:t> </w:t>
      </w:r>
      <w:r w:rsidRPr="001F5F56">
        <w:t>ч.: городское население – 28 360 человек, сельское – 4 058 человек. Численность мужчин – 15 606, женщин – 16 812.</w:t>
      </w:r>
    </w:p>
    <w:p w:rsidR="003E2CF1" w:rsidRPr="001F5F56" w:rsidRDefault="003E2CF1" w:rsidP="003E2CF1">
      <w:pPr>
        <w:pStyle w:val="affe"/>
      </w:pPr>
      <w:r w:rsidRPr="001F5F56">
        <w:t>Продолжается ухудшение демографической ситуац</w:t>
      </w:r>
      <w:r w:rsidR="00A0166D" w:rsidRPr="001F5F56">
        <w:t>ии. По оценке на 01 января 2023 </w:t>
      </w:r>
      <w:r w:rsidRPr="001F5F56">
        <w:t>г</w:t>
      </w:r>
      <w:r w:rsidR="00D85918" w:rsidRPr="001F5F56">
        <w:t>.</w:t>
      </w:r>
      <w:r w:rsidRPr="001F5F56">
        <w:t xml:space="preserve"> численность постоянного населения Ленского района составила 32 123 человека, в т. ч.: городское (г. Ленск, п. Витим, п. Пеледуй) – 28 157 человек, сельское – 3 966 человек. </w:t>
      </w:r>
    </w:p>
    <w:p w:rsidR="003E2CF1" w:rsidRPr="001F5F56" w:rsidRDefault="003E2CF1" w:rsidP="003E2CF1">
      <w:pPr>
        <w:pStyle w:val="affe"/>
      </w:pPr>
      <w:r w:rsidRPr="001F5F56">
        <w:t xml:space="preserve">Сохраняется миграционный отток населения </w:t>
      </w:r>
      <w:r w:rsidR="008701CE" w:rsidRPr="001F5F56">
        <w:t>минус</w:t>
      </w:r>
      <w:r w:rsidRPr="001F5F56">
        <w:t xml:space="preserve"> 161 человек. За 2022 г</w:t>
      </w:r>
      <w:r w:rsidR="00D85918" w:rsidRPr="001F5F56">
        <w:t>.</w:t>
      </w:r>
      <w:r w:rsidRPr="001F5F56">
        <w:t xml:space="preserve"> в район прибыло 1 259 человек, что на 4,7 % больше, чем за аналогичный период прошлого. В числе прибывших преобладает внешняя (для региона) миграция – 852 человека (67,7 %). Из числа прибывших лишь 3,3 % (28 человек) для постоянного места жительство выбрали село. </w:t>
      </w:r>
    </w:p>
    <w:p w:rsidR="003E2CF1" w:rsidRPr="001F5F56" w:rsidRDefault="003E2CF1" w:rsidP="003E2CF1">
      <w:pPr>
        <w:pStyle w:val="affe"/>
      </w:pPr>
      <w:r w:rsidRPr="001F5F56">
        <w:t xml:space="preserve"> За 2022 г</w:t>
      </w:r>
      <w:r w:rsidR="00D85918" w:rsidRPr="001F5F56">
        <w:t>.</w:t>
      </w:r>
      <w:r w:rsidRPr="001F5F56">
        <w:t xml:space="preserve"> из района выехало 1 420 человек, что на </w:t>
      </w:r>
      <w:r w:rsidR="00A0166D" w:rsidRPr="001F5F56">
        <w:t>136 человек больше, чем за 2021 </w:t>
      </w:r>
      <w:r w:rsidRPr="001F5F56">
        <w:t>г. Из числа выбывших на внутрирегиональную миграцию приходится 357 человек, на внешнюю (для региона) – 1 063. В структуре покинувших наш район 88,7</w:t>
      </w:r>
      <w:r w:rsidR="00590184" w:rsidRPr="001F5F56">
        <w:t xml:space="preserve"> </w:t>
      </w:r>
      <w:r w:rsidRPr="001F5F56">
        <w:t>% (1 260 человек) городское население (г. Ленск, п. Витим и Пеледуй).</w:t>
      </w:r>
    </w:p>
    <w:p w:rsidR="003E2CF1" w:rsidRPr="001F5F56" w:rsidRDefault="003E2CF1" w:rsidP="003E2CF1">
      <w:pPr>
        <w:pStyle w:val="affe"/>
      </w:pPr>
      <w:r w:rsidRPr="001F5F56">
        <w:t>За 2022 г</w:t>
      </w:r>
      <w:r w:rsidR="00D85918" w:rsidRPr="001F5F56">
        <w:t>.</w:t>
      </w:r>
      <w:r w:rsidRPr="001F5F56">
        <w:t xml:space="preserve"> естественная убыль населения составила</w:t>
      </w:r>
      <w:r w:rsidR="00A0166D" w:rsidRPr="001F5F56">
        <w:t xml:space="preserve"> </w:t>
      </w:r>
      <w:r w:rsidR="008701CE" w:rsidRPr="001F5F56">
        <w:t>минус</w:t>
      </w:r>
      <w:r w:rsidR="00A0166D" w:rsidRPr="001F5F56">
        <w:t xml:space="preserve"> 120 человек: родилось 320, </w:t>
      </w:r>
      <w:r w:rsidRPr="001F5F56">
        <w:t xml:space="preserve">умерло 440 человек. </w:t>
      </w:r>
    </w:p>
    <w:p w:rsidR="003E2CF1" w:rsidRPr="001F5F56" w:rsidRDefault="003E2CF1" w:rsidP="003E2CF1">
      <w:pPr>
        <w:ind w:firstLine="709"/>
        <w:rPr>
          <w:b/>
        </w:rPr>
      </w:pPr>
      <w:bookmarkStart w:id="156" w:name="_Toc169259902"/>
      <w:r w:rsidRPr="001F5F56">
        <w:rPr>
          <w:b/>
        </w:rPr>
        <w:t>Занятость населения</w:t>
      </w:r>
      <w:bookmarkEnd w:id="156"/>
    </w:p>
    <w:p w:rsidR="003E2CF1" w:rsidRPr="001F5F56" w:rsidRDefault="003E2CF1" w:rsidP="003E2CF1">
      <w:pPr>
        <w:pStyle w:val="affe"/>
      </w:pPr>
      <w:r w:rsidRPr="001F5F56">
        <w:t>За 2022 г</w:t>
      </w:r>
      <w:r w:rsidR="00D85918" w:rsidRPr="001F5F56">
        <w:t>.</w:t>
      </w:r>
      <w:r w:rsidRPr="001F5F56">
        <w:t xml:space="preserve"> численность обратившихся в филиал «Центр занятости населения Ленского района» ГКУ РС (Я) «ЦЗН по РС (Я)» за содействием в трудоустройстве уменьшилась по сравнению с 2021 г</w:t>
      </w:r>
      <w:r w:rsidR="00D85918" w:rsidRPr="001F5F56">
        <w:t>.</w:t>
      </w:r>
      <w:r w:rsidRPr="001F5F56">
        <w:t xml:space="preserve"> на 40,1 % и состави</w:t>
      </w:r>
      <w:r w:rsidR="00A0166D" w:rsidRPr="001F5F56">
        <w:t>ла 898 человек, в том числе 481 </w:t>
      </w:r>
      <w:r w:rsidRPr="001F5F56">
        <w:t>женщина. Наряду со снижением обратившихся за содействием в трудоустройстве наблюдается и снижение вакансий, предлагаемых работодателями. Так, за 2022 г</w:t>
      </w:r>
      <w:r w:rsidR="00D85918" w:rsidRPr="001F5F56">
        <w:t>.</w:t>
      </w:r>
      <w:r w:rsidRPr="001F5F56">
        <w:t xml:space="preserve"> было подано 1 517 вакансий (темп роста 82,9 %). По сравнению с 2021 г</w:t>
      </w:r>
      <w:r w:rsidR="00D85918" w:rsidRPr="001F5F56">
        <w:t>.</w:t>
      </w:r>
      <w:r w:rsidRPr="001F5F56">
        <w:t xml:space="preserve"> уменьшилось число трудоустроенных на 29,8 % и составило 546 человек.</w:t>
      </w:r>
    </w:p>
    <w:p w:rsidR="003E2CF1" w:rsidRPr="001F5F56" w:rsidRDefault="003E2CF1" w:rsidP="003E2CF1">
      <w:pPr>
        <w:pStyle w:val="affe"/>
      </w:pPr>
      <w:r w:rsidRPr="001F5F56">
        <w:t>За 2022 г</w:t>
      </w:r>
      <w:r w:rsidR="00D85918" w:rsidRPr="001F5F56">
        <w:t>.</w:t>
      </w:r>
      <w:r w:rsidRPr="001F5F56">
        <w:t xml:space="preserve"> признаны безработными – 363 человека, нашли работу из числа безработных – 225 человек. </w:t>
      </w:r>
    </w:p>
    <w:p w:rsidR="003E2CF1" w:rsidRPr="001F5F56" w:rsidRDefault="003E2CF1" w:rsidP="003E2CF1">
      <w:pPr>
        <w:ind w:firstLine="709"/>
        <w:rPr>
          <w:b/>
        </w:rPr>
      </w:pPr>
      <w:bookmarkStart w:id="157" w:name="_Toc169259903"/>
      <w:r w:rsidRPr="001F5F56">
        <w:rPr>
          <w:b/>
        </w:rPr>
        <w:t>Культура</w:t>
      </w:r>
      <w:bookmarkEnd w:id="157"/>
    </w:p>
    <w:p w:rsidR="003E2CF1" w:rsidRPr="001F5F56" w:rsidRDefault="003E2CF1" w:rsidP="003E2CF1">
      <w:pPr>
        <w:pStyle w:val="affe"/>
      </w:pPr>
      <w:r w:rsidRPr="001F5F56">
        <w:t>Главными ориентирами в деятельности учреждений культуры были федеральные проекты «Культурная среда», «Цифровая культура», «Творческие люди» исполнение которых способствует обеспечению качественно нового уровня развития инфраструктуры отрасли «Культура» и создаёт условия для реализации творческого потенциала нации, а также на исполнение планов мероприятий по Году народного искусства и нематериального культурного наследия народов России, Году матери в РС (Я) и Ленском районе.</w:t>
      </w:r>
    </w:p>
    <w:p w:rsidR="003E2CF1" w:rsidRPr="001F5F56" w:rsidRDefault="003E2CF1" w:rsidP="003E2CF1">
      <w:pPr>
        <w:pStyle w:val="affe"/>
      </w:pPr>
      <w:r w:rsidRPr="001F5F56">
        <w:t>Продолжается строительство ДШИ в г. Ленске, с вводом в эксплуатацию которой откроются новые перспективы в её развитии.</w:t>
      </w:r>
    </w:p>
    <w:p w:rsidR="003E2CF1" w:rsidRPr="001F5F56" w:rsidRDefault="003E2CF1" w:rsidP="003E2CF1">
      <w:pPr>
        <w:pStyle w:val="affe"/>
      </w:pPr>
      <w:r w:rsidRPr="001F5F56">
        <w:t>С целью привлечение населения к участию в культурной жизни района, повышение привлекательности услуг культуры в Ленском районе действует муниципальная программа «Развитие культуры Ленского района». Для исполнения мероприятий муниципальной программы на 2022 г</w:t>
      </w:r>
      <w:r w:rsidR="00D85918" w:rsidRPr="001F5F56">
        <w:t>.</w:t>
      </w:r>
      <w:r w:rsidRPr="001F5F56">
        <w:t xml:space="preserve"> уточненный объем запланированных ассигнований составил </w:t>
      </w:r>
      <w:r w:rsidR="00D85918" w:rsidRPr="001F5F56">
        <w:t xml:space="preserve">             </w:t>
      </w:r>
      <w:r w:rsidRPr="001F5F56">
        <w:t xml:space="preserve">260 844,9 тыс. руб., исполнение составило 250 087,9 (95,9 %) в том числе: бюджет РС (Я) – 24 948,6 тыс. руб. (10 % от общей суммы расходов), бюджет района </w:t>
      </w:r>
      <w:r w:rsidR="00A0166D" w:rsidRPr="001F5F56">
        <w:t>– 225 139,3 тыс. руб. (90 </w:t>
      </w:r>
      <w:r w:rsidRPr="001F5F56">
        <w:t xml:space="preserve">%). </w:t>
      </w:r>
    </w:p>
    <w:p w:rsidR="003E2CF1" w:rsidRPr="001F5F56" w:rsidRDefault="003E2CF1" w:rsidP="003E2CF1">
      <w:pPr>
        <w:pStyle w:val="affe"/>
      </w:pPr>
      <w:r w:rsidRPr="001F5F56">
        <w:lastRenderedPageBreak/>
        <w:t>В рамках исполнение мероприятий муниципаль</w:t>
      </w:r>
      <w:r w:rsidR="00A0166D" w:rsidRPr="001F5F56">
        <w:t>ной программы было проведено 34 </w:t>
      </w:r>
      <w:r w:rsidRPr="001F5F56">
        <w:t>мероприятия с общим охватом 13 780 человек.</w:t>
      </w:r>
    </w:p>
    <w:p w:rsidR="003E2CF1" w:rsidRPr="001F5F56" w:rsidRDefault="003E2CF1" w:rsidP="003E2CF1">
      <w:pPr>
        <w:ind w:firstLine="709"/>
        <w:rPr>
          <w:b/>
        </w:rPr>
      </w:pPr>
      <w:bookmarkStart w:id="158" w:name="_Toc169259904"/>
      <w:r w:rsidRPr="001F5F56">
        <w:rPr>
          <w:b/>
        </w:rPr>
        <w:t>Образование</w:t>
      </w:r>
      <w:bookmarkEnd w:id="158"/>
    </w:p>
    <w:p w:rsidR="003E2CF1" w:rsidRPr="001F5F56" w:rsidRDefault="003E2CF1" w:rsidP="003E2CF1">
      <w:pPr>
        <w:pStyle w:val="affe"/>
      </w:pPr>
      <w:r w:rsidRPr="001F5F56">
        <w:t>С целью обеспечения доступности качественного образования, соответствующего требованиям инновационного социально ориентированного развития МО «Ленский район» действует муниципальная программа «Развитие образования в Ленском районе». Уточненный объем запланированных ассигнований за сче</w:t>
      </w:r>
      <w:r w:rsidR="00A0166D" w:rsidRPr="001F5F56">
        <w:t>т всех уровней бюджетов на 2022 </w:t>
      </w:r>
      <w:r w:rsidRPr="001F5F56">
        <w:t>год определен в размере 2 237 468,8 тыс. руб. Фактические расходы составили 2 210 650,9 тыс. руб. (98,8 %), в том числе: бюджет РФ – 72 179,8 тыс. руб.; бюджет РС (Я) – 1 224 301,6 тыс. руб.; бюджет МО «Ленский район» – 914 169,5 тыс. руб.</w:t>
      </w:r>
    </w:p>
    <w:p w:rsidR="003E2CF1" w:rsidRPr="001F5F56" w:rsidRDefault="003E2CF1" w:rsidP="003E2CF1">
      <w:pPr>
        <w:pStyle w:val="affe"/>
      </w:pPr>
      <w:r w:rsidRPr="001F5F56">
        <w:t>В рамках реализации федерального проекта «Совреме</w:t>
      </w:r>
      <w:r w:rsidR="00A0166D" w:rsidRPr="001F5F56">
        <w:t>нная школа» на территории МО </w:t>
      </w:r>
      <w:r w:rsidRPr="001F5F56">
        <w:t>«Ленский район с 2019 г</w:t>
      </w:r>
      <w:r w:rsidR="00D85918" w:rsidRPr="001F5F56">
        <w:t>.</w:t>
      </w:r>
      <w:r w:rsidRPr="001F5F56">
        <w:t xml:space="preserve"> открыты 7 Центров «Точка роста», 4 Центра образования естественно-научной и технологической направленностей на базе.</w:t>
      </w:r>
    </w:p>
    <w:p w:rsidR="003E2CF1" w:rsidRPr="001F5F56" w:rsidRDefault="003E2CF1" w:rsidP="003E2CF1">
      <w:pPr>
        <w:ind w:firstLine="709"/>
        <w:rPr>
          <w:b/>
        </w:rPr>
      </w:pPr>
      <w:bookmarkStart w:id="159" w:name="_Toc169259905"/>
      <w:r w:rsidRPr="001F5F56">
        <w:rPr>
          <w:b/>
        </w:rPr>
        <w:t>Здравоохранение</w:t>
      </w:r>
      <w:bookmarkEnd w:id="159"/>
    </w:p>
    <w:p w:rsidR="003E2CF1" w:rsidRPr="001F5F56" w:rsidRDefault="003E2CF1" w:rsidP="003E2CF1">
      <w:pPr>
        <w:pStyle w:val="affe"/>
      </w:pPr>
      <w:r w:rsidRPr="001F5F56">
        <w:t>С целью создания условий для сохранения и укрепления здоровья человека в Ленском районе действует муниципальная программа «Развитие здравоохранения в Ленском районе», реализация которой завершилась в 2022 году.</w:t>
      </w:r>
    </w:p>
    <w:p w:rsidR="003E2CF1" w:rsidRPr="001F5F56" w:rsidRDefault="003E2CF1" w:rsidP="003E2CF1">
      <w:pPr>
        <w:pStyle w:val="affe"/>
      </w:pPr>
      <w:r w:rsidRPr="001F5F56">
        <w:t>Муниципальная программа на 100 % финансировалась из бюджета МО «Ленский район». Уточненный объем запланированных ассигнований за 2018-2022 гг. составил 169 826,1 тыс. рублей, фактические расходы составили 148 170,6 тыс. рублей (87,2 %), в том числе: за 2018-2022 гг. – 137 240,4 тыс. рублей, за январь-апрель 2023 года по контрактам, заключенным в 2022 году – 10 930,2 тыс. рублей.</w:t>
      </w:r>
    </w:p>
    <w:p w:rsidR="003E2CF1" w:rsidRPr="001F5F56" w:rsidRDefault="003E2CF1" w:rsidP="003E2CF1">
      <w:pPr>
        <w:pStyle w:val="affe"/>
      </w:pPr>
      <w:r w:rsidRPr="001F5F56">
        <w:t>Кроме этого, в рамках соглашения о социально-эк</w:t>
      </w:r>
      <w:r w:rsidR="00A0166D" w:rsidRPr="001F5F56">
        <w:t>ономическом сотрудничестве с АК </w:t>
      </w:r>
      <w:r w:rsidRPr="001F5F56">
        <w:t>«АЛРОСА» (ПАО) и в соответствии с договорами пожертвования ООО «ВПТ-НЕФТЕМАШ» от 26.06.2020 и с АО «СтройТрансНефтеГаз» для борьбы с COVID-19 были выделены денежные средства в размере 5 765,9 тыс. рублей. На эти средства были приобретены: реагенты для выявления РНК коронавируса SARS-CoV-2 тяжелого острого респираторного синдрома (COVID-19) МК 47; экспресс-тесты для диагностики и тесты на антиген COVID-19.</w:t>
      </w:r>
    </w:p>
    <w:p w:rsidR="003E2CF1" w:rsidRPr="001F5F56" w:rsidRDefault="003E2CF1" w:rsidP="003E2CF1">
      <w:pPr>
        <w:ind w:firstLine="709"/>
        <w:rPr>
          <w:b/>
        </w:rPr>
      </w:pPr>
      <w:bookmarkStart w:id="160" w:name="_Toc169259906"/>
      <w:r w:rsidRPr="001F5F56">
        <w:rPr>
          <w:b/>
        </w:rPr>
        <w:t>Предпринимательство</w:t>
      </w:r>
      <w:bookmarkEnd w:id="160"/>
    </w:p>
    <w:p w:rsidR="003E2CF1" w:rsidRPr="001F5F56" w:rsidRDefault="003E2CF1" w:rsidP="003E2CF1">
      <w:pPr>
        <w:pStyle w:val="affe"/>
      </w:pPr>
      <w:r w:rsidRPr="001F5F56">
        <w:t>По итогам 2022 г</w:t>
      </w:r>
      <w:r w:rsidR="00D85918" w:rsidRPr="001F5F56">
        <w:t>.</w:t>
      </w:r>
      <w:r w:rsidRPr="001F5F56">
        <w:t xml:space="preserve"> в Ленском районе (по сведениям из единого реестра субъектов малого и среднего предпринимательства) 1 275 субъектов малого и среднего предпринимательства, в том числе малых предприятий – 239 единиц. </w:t>
      </w:r>
    </w:p>
    <w:p w:rsidR="003E2CF1" w:rsidRPr="001F5F56" w:rsidRDefault="003E2CF1" w:rsidP="003E2CF1">
      <w:pPr>
        <w:pStyle w:val="affe"/>
      </w:pPr>
      <w:r w:rsidRPr="001F5F56">
        <w:t>Наиболее привлекательной для введения бизнеса в Ленском районе остается сфера торговли. На долю субъектов МСП этого сектора экономики приходится 32 %, на сферу транспорта и связи – 22 %, строительства – 9,9 %, растениеводства, животноводства и лесозаготовок – 8,4 %.</w:t>
      </w:r>
    </w:p>
    <w:p w:rsidR="002F6092" w:rsidRPr="001F5F56" w:rsidRDefault="003E2CF1" w:rsidP="003E2CF1">
      <w:pPr>
        <w:pStyle w:val="affe"/>
      </w:pPr>
      <w:r w:rsidRPr="001F5F56">
        <w:t>Предпринимателями Ленского района производятся хлеб и хлебобулочные изделия, кондитерские изделия, сельскохозяйственная продукция, безалкогольные напитки, мороженое, мебель, лесопродукция и бревна хвойных пород.</w:t>
      </w:r>
    </w:p>
    <w:p w:rsidR="003E2CF1" w:rsidRPr="001F5F56" w:rsidRDefault="003E2CF1" w:rsidP="008701CE">
      <w:pPr>
        <w:pStyle w:val="16"/>
        <w:pageBreakBefore/>
      </w:pPr>
      <w:bookmarkStart w:id="161" w:name="_Toc488235538"/>
      <w:bookmarkStart w:id="162" w:name="_Toc163742949"/>
      <w:bookmarkStart w:id="163" w:name="_Toc177047755"/>
      <w:r w:rsidRPr="001F5F56">
        <w:lastRenderedPageBreak/>
        <w:t>ОЦЕНКА ВОЗДЕЙСТВИЯ НА ОКРУЖАЮЩУЮ СРЕДУ</w:t>
      </w:r>
      <w:bookmarkEnd w:id="161"/>
      <w:bookmarkEnd w:id="162"/>
      <w:bookmarkEnd w:id="163"/>
    </w:p>
    <w:p w:rsidR="003E2CF1" w:rsidRPr="001F5F56" w:rsidRDefault="003E2CF1" w:rsidP="003E2CF1">
      <w:pPr>
        <w:pStyle w:val="24"/>
      </w:pPr>
      <w:bookmarkStart w:id="164" w:name="_Toc486945122"/>
      <w:bookmarkStart w:id="165" w:name="_Toc488235539"/>
      <w:bookmarkStart w:id="166" w:name="_Toc163742950"/>
      <w:bookmarkStart w:id="167" w:name="_Toc177047756"/>
      <w:bookmarkStart w:id="168" w:name="_Toc367258491"/>
      <w:bookmarkStart w:id="169" w:name="_Toc374110711"/>
      <w:r w:rsidRPr="001F5F56">
        <w:t>Оценка воздействия на атмосферный воздух</w:t>
      </w:r>
      <w:bookmarkEnd w:id="164"/>
      <w:bookmarkEnd w:id="165"/>
      <w:bookmarkEnd w:id="166"/>
      <w:bookmarkEnd w:id="167"/>
      <w:r w:rsidRPr="001F5F56">
        <w:t xml:space="preserve"> </w:t>
      </w:r>
      <w:bookmarkEnd w:id="168"/>
      <w:bookmarkEnd w:id="169"/>
    </w:p>
    <w:p w:rsidR="003E2CF1" w:rsidRPr="001F5F56" w:rsidRDefault="003E2CF1" w:rsidP="008C7FF0">
      <w:pPr>
        <w:pStyle w:val="affe"/>
        <w:keepLines/>
      </w:pPr>
      <w:r w:rsidRPr="001F5F56">
        <w:t>Оценка воздействия объекта (предприятия) на атмосферный воздух и количество загрязняющих веществ, выбрасываемых объектом, определяются на основе анализа всех технологических процессов производства на предмет наличия источников загрязнения атмосферы.</w:t>
      </w:r>
    </w:p>
    <w:p w:rsidR="003E2CF1" w:rsidRPr="001F5F56" w:rsidRDefault="003E2CF1" w:rsidP="008C7FF0">
      <w:pPr>
        <w:pStyle w:val="affe"/>
        <w:keepLines/>
      </w:pPr>
      <w:r w:rsidRPr="001F5F56">
        <w:t>Оценка воздействия технологических объектов на окружающую среду и в частности на атмосферный воздух рассматривается по следующим направлениям:</w:t>
      </w:r>
    </w:p>
    <w:p w:rsidR="003E2CF1" w:rsidRPr="001F5F56" w:rsidRDefault="003E2CF1" w:rsidP="00217C20">
      <w:pPr>
        <w:pStyle w:val="affe"/>
        <w:keepLines/>
        <w:numPr>
          <w:ilvl w:val="0"/>
          <w:numId w:val="152"/>
        </w:numPr>
      </w:pPr>
      <w:r w:rsidRPr="001F5F56">
        <w:t>при строительстве;</w:t>
      </w:r>
    </w:p>
    <w:p w:rsidR="003E2CF1" w:rsidRPr="001F5F56" w:rsidRDefault="003E2CF1" w:rsidP="00217C20">
      <w:pPr>
        <w:pStyle w:val="affe"/>
        <w:keepLines/>
        <w:numPr>
          <w:ilvl w:val="0"/>
          <w:numId w:val="152"/>
        </w:numPr>
      </w:pPr>
      <w:r w:rsidRPr="001F5F56">
        <w:t>при эксплуатации.</w:t>
      </w:r>
    </w:p>
    <w:p w:rsidR="006F24C2" w:rsidRPr="001F5F56" w:rsidRDefault="006F24C2" w:rsidP="006F24C2">
      <w:pPr>
        <w:pStyle w:val="3"/>
      </w:pPr>
      <w:bookmarkStart w:id="170" w:name="_Toc387996171"/>
      <w:bookmarkStart w:id="171" w:name="_Toc435022144"/>
      <w:bookmarkStart w:id="172" w:name="_Toc438215323"/>
      <w:bookmarkStart w:id="173" w:name="_Toc486945123"/>
      <w:bookmarkStart w:id="174" w:name="_Toc488235540"/>
      <w:bookmarkStart w:id="175" w:name="_Toc7079010"/>
      <w:bookmarkStart w:id="176" w:name="_Toc163742951"/>
      <w:bookmarkStart w:id="177" w:name="_Toc177047757"/>
      <w:r w:rsidRPr="001F5F56">
        <w:t>Период строительства</w:t>
      </w:r>
      <w:bookmarkEnd w:id="170"/>
      <w:bookmarkEnd w:id="171"/>
      <w:bookmarkEnd w:id="172"/>
      <w:bookmarkEnd w:id="173"/>
      <w:bookmarkEnd w:id="174"/>
      <w:bookmarkEnd w:id="175"/>
      <w:bookmarkEnd w:id="176"/>
      <w:bookmarkEnd w:id="177"/>
    </w:p>
    <w:p w:rsidR="006F24C2" w:rsidRPr="001F5F56" w:rsidRDefault="006F24C2" w:rsidP="006F24C2">
      <w:pPr>
        <w:pStyle w:val="40"/>
      </w:pPr>
      <w:bookmarkStart w:id="178" w:name="_Toc68083872"/>
      <w:bookmarkStart w:id="179" w:name="_Toc163742952"/>
      <w:bookmarkStart w:id="180" w:name="_Toc177047758"/>
      <w:r w:rsidRPr="001F5F56">
        <w:t xml:space="preserve">Характеристика источников выбросов ЗВ в период </w:t>
      </w:r>
      <w:bookmarkEnd w:id="178"/>
      <w:r w:rsidRPr="001F5F56">
        <w:t>строительства</w:t>
      </w:r>
      <w:bookmarkEnd w:id="179"/>
      <w:bookmarkEnd w:id="180"/>
    </w:p>
    <w:p w:rsidR="006F24C2" w:rsidRPr="001F5F56" w:rsidRDefault="006F24C2" w:rsidP="006F24C2">
      <w:pPr>
        <w:pStyle w:val="affe"/>
        <w:rPr>
          <w:szCs w:val="24"/>
        </w:rPr>
      </w:pPr>
      <w:r w:rsidRPr="001F5F56">
        <w:t>Воздействие на атмосферный воздух в период производства работ можно отнести к кратковременному воздействию.</w:t>
      </w:r>
      <w:r w:rsidRPr="001F5F56">
        <w:rPr>
          <w:szCs w:val="24"/>
        </w:rPr>
        <w:t xml:space="preserve"> Исходя из принятых методов производства работ воздействие на атмосферный воздух будет происходить при:</w:t>
      </w:r>
    </w:p>
    <w:p w:rsidR="006F24C2" w:rsidRPr="001F5F56" w:rsidRDefault="006F24C2" w:rsidP="00217C20">
      <w:pPr>
        <w:pStyle w:val="affe"/>
        <w:numPr>
          <w:ilvl w:val="0"/>
          <w:numId w:val="153"/>
        </w:numPr>
      </w:pPr>
      <w:r w:rsidRPr="001F5F56">
        <w:t>эксплуатации автотранспорта и дорожно-строительной техники (ДСТ);</w:t>
      </w:r>
    </w:p>
    <w:p w:rsidR="006F24C2" w:rsidRPr="001F5F56" w:rsidRDefault="006F24C2" w:rsidP="00217C20">
      <w:pPr>
        <w:pStyle w:val="affe"/>
        <w:numPr>
          <w:ilvl w:val="0"/>
          <w:numId w:val="153"/>
        </w:numPr>
      </w:pPr>
      <w:r w:rsidRPr="001F5F56">
        <w:t>заправке строительной техники;</w:t>
      </w:r>
    </w:p>
    <w:p w:rsidR="006F24C2" w:rsidRPr="001F5F56" w:rsidRDefault="006F24C2" w:rsidP="00217C20">
      <w:pPr>
        <w:pStyle w:val="affe"/>
        <w:numPr>
          <w:ilvl w:val="0"/>
          <w:numId w:val="153"/>
        </w:numPr>
      </w:pPr>
      <w:r w:rsidRPr="001F5F56">
        <w:t>погрузо-разгрузочных работах;</w:t>
      </w:r>
    </w:p>
    <w:p w:rsidR="006F24C2" w:rsidRPr="001F5F56" w:rsidRDefault="006F24C2" w:rsidP="00217C20">
      <w:pPr>
        <w:pStyle w:val="affe"/>
        <w:numPr>
          <w:ilvl w:val="0"/>
          <w:numId w:val="153"/>
        </w:numPr>
      </w:pPr>
      <w:r w:rsidRPr="001F5F56">
        <w:t>эксплуатация дизельных электростанций и компрессора;</w:t>
      </w:r>
    </w:p>
    <w:p w:rsidR="006F24C2" w:rsidRPr="001F5F56" w:rsidRDefault="006F24C2" w:rsidP="00217C20">
      <w:pPr>
        <w:pStyle w:val="affe"/>
        <w:numPr>
          <w:ilvl w:val="0"/>
          <w:numId w:val="153"/>
        </w:numPr>
      </w:pPr>
      <w:r w:rsidRPr="001F5F56">
        <w:t>производстве сварочных работ;</w:t>
      </w:r>
    </w:p>
    <w:p w:rsidR="006F24C2" w:rsidRPr="001F5F56" w:rsidRDefault="006F24C2" w:rsidP="00217C20">
      <w:pPr>
        <w:pStyle w:val="affe"/>
        <w:numPr>
          <w:ilvl w:val="0"/>
          <w:numId w:val="153"/>
        </w:numPr>
      </w:pPr>
      <w:r w:rsidRPr="001F5F56">
        <w:t>производстве окрасочных работ;</w:t>
      </w:r>
    </w:p>
    <w:p w:rsidR="006F24C2" w:rsidRPr="001F5F56" w:rsidRDefault="006F24C2" w:rsidP="00217C20">
      <w:pPr>
        <w:pStyle w:val="affe"/>
        <w:numPr>
          <w:ilvl w:val="0"/>
          <w:numId w:val="153"/>
        </w:numPr>
      </w:pPr>
      <w:r w:rsidRPr="001F5F56">
        <w:t>работе битумоплавильной установки.</w:t>
      </w:r>
    </w:p>
    <w:p w:rsidR="006F24C2" w:rsidRPr="001F5F56" w:rsidRDefault="006F24C2" w:rsidP="006F24C2">
      <w:pPr>
        <w:pStyle w:val="affe"/>
      </w:pPr>
      <w:r w:rsidRPr="001F5F56">
        <w:t>Перечень строительной техники и автотранспорта представлен в таблице 11.</w:t>
      </w:r>
      <w:r w:rsidR="0098054F" w:rsidRPr="001F5F56">
        <w:t>3</w:t>
      </w:r>
      <w:r w:rsidRPr="001F5F56">
        <w:t xml:space="preserve"> тома 7.1 ш ЧОНФ.ГАЗ-КГС.</w:t>
      </w:r>
      <w:r w:rsidR="008C6758" w:rsidRPr="001F5F56">
        <w:t>107</w:t>
      </w:r>
      <w:r w:rsidRPr="001F5F56">
        <w:t>-П-ПОС.01.00. Следует отметить, что при фактическом производстве работ типы и марки строительной техники могут отличаться от принятых в проектной документации, так как подрядчик, определенный по результатам тендерных торгов, может располагать другими видами аналогичной техники.</w:t>
      </w:r>
    </w:p>
    <w:p w:rsidR="006F24C2" w:rsidRPr="001F5F56" w:rsidRDefault="006F24C2" w:rsidP="006F24C2">
      <w:pPr>
        <w:pStyle w:val="affe"/>
      </w:pPr>
      <w:r w:rsidRPr="001F5F56">
        <w:t xml:space="preserve">Источники загрязнения атмосферы выделяют загрязняющие вещества 1-4 классов экологической опасности. </w:t>
      </w:r>
    </w:p>
    <w:p w:rsidR="006F24C2" w:rsidRPr="001F5F56" w:rsidRDefault="006F24C2" w:rsidP="006F24C2">
      <w:pPr>
        <w:pStyle w:val="affe"/>
      </w:pPr>
      <w:r w:rsidRPr="001F5F56">
        <w:t xml:space="preserve">Перечень загрязняющих веществ, выделяющихся в период строительства проектируемых объектов, представлен в таблице 3.1. </w:t>
      </w:r>
    </w:p>
    <w:p w:rsidR="006F24C2" w:rsidRPr="001F5F56" w:rsidRDefault="006F24C2" w:rsidP="006F24C2">
      <w:pPr>
        <w:pStyle w:val="affe"/>
      </w:pPr>
      <w:r w:rsidRPr="001F5F56">
        <w:t xml:space="preserve">Расчет выбросов загрязняющих веществ в период производства работ представлен в приложении </w:t>
      </w:r>
      <w:r w:rsidR="0098054F" w:rsidRPr="001F5F56">
        <w:t>А</w:t>
      </w:r>
      <w:r w:rsidRPr="001F5F56">
        <w:t xml:space="preserve"> тома </w:t>
      </w:r>
      <w:r w:rsidR="00EE0C74" w:rsidRPr="001F5F56">
        <w:t>1.3</w:t>
      </w:r>
      <w:r w:rsidRPr="001F5F56">
        <w:t xml:space="preserve"> шифр </w:t>
      </w:r>
      <w:r w:rsidR="0015550C" w:rsidRPr="001F5F56">
        <w:t>ЧОНФ.ГАЗ-КГС.</w:t>
      </w:r>
      <w:r w:rsidR="008C6758" w:rsidRPr="001F5F56">
        <w:t>107</w:t>
      </w:r>
      <w:r w:rsidR="0015550C" w:rsidRPr="001F5F56">
        <w:t>-П-</w:t>
      </w:r>
      <w:r w:rsidR="008701CE" w:rsidRPr="001F5F56">
        <w:t>ОВОС.03.00</w:t>
      </w:r>
      <w:r w:rsidRPr="001F5F56">
        <w:t>.</w:t>
      </w:r>
    </w:p>
    <w:p w:rsidR="006F24C2" w:rsidRPr="001F5F56" w:rsidRDefault="006F24C2" w:rsidP="00590184">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0098054F" w:rsidRPr="001F5F56">
        <w:rPr>
          <w:b w:val="0"/>
          <w:noProof/>
        </w:rPr>
        <w:t>3</w:t>
      </w:r>
      <w:r w:rsidRPr="001F5F56">
        <w:rPr>
          <w:b w:val="0"/>
          <w:noProof/>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0098054F" w:rsidRPr="001F5F56">
        <w:rPr>
          <w:b w:val="0"/>
          <w:noProof/>
        </w:rPr>
        <w:t>1</w:t>
      </w:r>
      <w:r w:rsidRPr="001F5F56">
        <w:rPr>
          <w:b w:val="0"/>
          <w:noProof/>
        </w:rPr>
        <w:fldChar w:fldCharType="end"/>
      </w:r>
      <w:r w:rsidRPr="001F5F56">
        <w:rPr>
          <w:b w:val="0"/>
        </w:rPr>
        <w:t xml:space="preserve"> </w:t>
      </w:r>
      <w:r w:rsidRPr="001F5F56">
        <w:rPr>
          <w:b w:val="0"/>
        </w:rPr>
        <w:noBreakHyphen/>
        <w:t xml:space="preserve"> Перечень и характеристика загрязняющих веществ, выбрасываемых в атмосферу на период строительно-монтажных работ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5" w:type="dxa"/>
          <w:right w:w="15" w:type="dxa"/>
        </w:tblCellMar>
        <w:tblLook w:val="0000" w:firstRow="0" w:lastRow="0" w:firstColumn="0" w:lastColumn="0" w:noHBand="0" w:noVBand="0"/>
      </w:tblPr>
      <w:tblGrid>
        <w:gridCol w:w="453"/>
        <w:gridCol w:w="3925"/>
        <w:gridCol w:w="1026"/>
        <w:gridCol w:w="1173"/>
        <w:gridCol w:w="776"/>
        <w:gridCol w:w="1173"/>
        <w:gridCol w:w="1173"/>
      </w:tblGrid>
      <w:tr w:rsidR="00180949" w:rsidRPr="001F5F56" w:rsidTr="00180949">
        <w:trPr>
          <w:trHeight w:val="20"/>
          <w:tblHeader/>
          <w:jc w:val="center"/>
        </w:trPr>
        <w:tc>
          <w:tcPr>
            <w:tcW w:w="2246" w:type="pct"/>
            <w:gridSpan w:val="2"/>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Загрязняющее вещество</w:t>
            </w:r>
          </w:p>
        </w:tc>
        <w:tc>
          <w:tcPr>
            <w:tcW w:w="531" w:type="pct"/>
            <w:vMerge w:val="restart"/>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Вид ПДК</w:t>
            </w:r>
          </w:p>
        </w:tc>
        <w:tc>
          <w:tcPr>
            <w:tcW w:w="607" w:type="pct"/>
            <w:vMerge w:val="restart"/>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eastAsia="en-US"/>
              </w:rPr>
            </w:pPr>
            <w:r w:rsidRPr="001F5F56">
              <w:rPr>
                <w:bCs/>
                <w:w w:val="105"/>
                <w:sz w:val="18"/>
                <w:szCs w:val="18"/>
                <w:lang w:eastAsia="en-US"/>
              </w:rPr>
              <w:t>Значение ПДК (ОБУВ)</w:t>
            </w:r>
            <w:r w:rsidRPr="001F5F56">
              <w:rPr>
                <w:bCs/>
                <w:w w:val="105"/>
                <w:sz w:val="18"/>
                <w:szCs w:val="18"/>
                <w:lang w:eastAsia="en-US"/>
              </w:rPr>
              <w:br/>
              <w:t>мг/м3</w:t>
            </w:r>
          </w:p>
        </w:tc>
        <w:tc>
          <w:tcPr>
            <w:tcW w:w="402" w:type="pct"/>
            <w:vMerge w:val="restart"/>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Класс опас-</w:t>
            </w:r>
            <w:r w:rsidRPr="001F5F56">
              <w:rPr>
                <w:bCs/>
                <w:w w:val="105"/>
                <w:sz w:val="18"/>
                <w:szCs w:val="18"/>
                <w:lang w:val="en-US" w:eastAsia="en-US"/>
              </w:rPr>
              <w:br/>
              <w:t>ности</w:t>
            </w:r>
          </w:p>
        </w:tc>
        <w:tc>
          <w:tcPr>
            <w:tcW w:w="1214" w:type="pct"/>
            <w:gridSpan w:val="2"/>
            <w:vMerge w:val="restart"/>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eastAsia="en-US"/>
              </w:rPr>
            </w:pPr>
            <w:r w:rsidRPr="001F5F56">
              <w:rPr>
                <w:bCs/>
                <w:w w:val="105"/>
                <w:sz w:val="18"/>
                <w:szCs w:val="18"/>
                <w:lang w:eastAsia="en-US"/>
              </w:rPr>
              <w:t>Суммарный выброс загрязняющих веществ</w:t>
            </w:r>
            <w:r w:rsidRPr="001F5F56">
              <w:rPr>
                <w:bCs/>
                <w:w w:val="105"/>
                <w:sz w:val="18"/>
                <w:szCs w:val="18"/>
                <w:lang w:eastAsia="en-US"/>
              </w:rPr>
              <w:br/>
              <w:t>(за 2024 год)</w:t>
            </w:r>
          </w:p>
        </w:tc>
      </w:tr>
      <w:tr w:rsidR="00180949" w:rsidRPr="001F5F56" w:rsidTr="00180949">
        <w:trPr>
          <w:trHeight w:val="194"/>
          <w:tblHeader/>
          <w:jc w:val="center"/>
        </w:trPr>
        <w:tc>
          <w:tcPr>
            <w:tcW w:w="220" w:type="pct"/>
            <w:vMerge w:val="restart"/>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код</w:t>
            </w:r>
          </w:p>
        </w:tc>
        <w:tc>
          <w:tcPr>
            <w:tcW w:w="2025" w:type="pct"/>
            <w:vMerge w:val="restart"/>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наименование</w:t>
            </w:r>
          </w:p>
        </w:tc>
        <w:tc>
          <w:tcPr>
            <w:tcW w:w="531" w:type="pct"/>
            <w:vMerge/>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p>
        </w:tc>
        <w:tc>
          <w:tcPr>
            <w:tcW w:w="607" w:type="pct"/>
            <w:vMerge/>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p>
        </w:tc>
        <w:tc>
          <w:tcPr>
            <w:tcW w:w="402" w:type="pct"/>
            <w:vMerge/>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p>
        </w:tc>
        <w:tc>
          <w:tcPr>
            <w:tcW w:w="1214" w:type="pct"/>
            <w:gridSpan w:val="2"/>
            <w:vMerge/>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p>
        </w:tc>
      </w:tr>
      <w:tr w:rsidR="00180949" w:rsidRPr="001F5F56" w:rsidTr="00180949">
        <w:trPr>
          <w:trHeight w:val="20"/>
          <w:tblHeader/>
          <w:jc w:val="center"/>
        </w:trPr>
        <w:tc>
          <w:tcPr>
            <w:tcW w:w="220" w:type="pct"/>
            <w:vMerge/>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p>
        </w:tc>
        <w:tc>
          <w:tcPr>
            <w:tcW w:w="2025" w:type="pct"/>
            <w:vMerge/>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p>
        </w:tc>
        <w:tc>
          <w:tcPr>
            <w:tcW w:w="531" w:type="pct"/>
            <w:vMerge/>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p>
        </w:tc>
        <w:tc>
          <w:tcPr>
            <w:tcW w:w="607" w:type="pct"/>
            <w:vMerge/>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p>
        </w:tc>
        <w:tc>
          <w:tcPr>
            <w:tcW w:w="402" w:type="pct"/>
            <w:vMerge/>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p>
        </w:tc>
        <w:tc>
          <w:tcPr>
            <w:tcW w:w="607" w:type="pct"/>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г/с</w:t>
            </w:r>
          </w:p>
        </w:tc>
        <w:tc>
          <w:tcPr>
            <w:tcW w:w="607" w:type="pct"/>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т/г</w:t>
            </w:r>
          </w:p>
        </w:tc>
      </w:tr>
      <w:tr w:rsidR="00180949" w:rsidRPr="001F5F56" w:rsidTr="00180949">
        <w:trPr>
          <w:trHeight w:val="20"/>
          <w:tblHeader/>
          <w:jc w:val="center"/>
        </w:trPr>
        <w:tc>
          <w:tcPr>
            <w:tcW w:w="220" w:type="pct"/>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1</w:t>
            </w:r>
          </w:p>
        </w:tc>
        <w:tc>
          <w:tcPr>
            <w:tcW w:w="2025" w:type="pct"/>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2</w:t>
            </w:r>
          </w:p>
        </w:tc>
        <w:tc>
          <w:tcPr>
            <w:tcW w:w="531" w:type="pct"/>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3</w:t>
            </w:r>
          </w:p>
        </w:tc>
        <w:tc>
          <w:tcPr>
            <w:tcW w:w="607" w:type="pct"/>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4</w:t>
            </w:r>
          </w:p>
        </w:tc>
        <w:tc>
          <w:tcPr>
            <w:tcW w:w="402" w:type="pct"/>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5</w:t>
            </w:r>
          </w:p>
        </w:tc>
        <w:tc>
          <w:tcPr>
            <w:tcW w:w="607" w:type="pct"/>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6</w:t>
            </w:r>
          </w:p>
        </w:tc>
        <w:tc>
          <w:tcPr>
            <w:tcW w:w="607" w:type="pct"/>
            <w:shd w:val="clear" w:color="auto" w:fill="auto"/>
            <w:tcMar>
              <w:top w:w="0" w:type="dxa"/>
              <w:left w:w="30" w:type="dxa"/>
              <w:bottom w:w="0" w:type="dxa"/>
              <w:right w:w="30" w:type="dxa"/>
            </w:tcMar>
            <w:vAlign w:val="cente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7</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0123</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диЖелезо триоксид (железа оксид) (в пересчете на железо)</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w:t>
            </w:r>
            <w:r w:rsidRPr="001F5F56">
              <w:rPr>
                <w:bCs/>
                <w:w w:val="105"/>
                <w:sz w:val="18"/>
                <w:szCs w:val="18"/>
                <w:lang w:val="en-US" w:eastAsia="en-US"/>
              </w:rPr>
              <w:br/>
              <w:t>0,04000</w:t>
            </w:r>
            <w:r w:rsidRPr="001F5F56">
              <w:rPr>
                <w:bCs/>
                <w:w w:val="105"/>
                <w:sz w:val="18"/>
                <w:szCs w:val="18"/>
                <w:lang w:val="en-US" w:eastAsia="en-US"/>
              </w:rPr>
              <w:br/>
              <w:t>--</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3</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0,005048</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0,01308</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0143</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Марганец и его соединения (в пересчете на марганец (</w:t>
            </w:r>
            <w:r w:rsidRPr="001F5F56">
              <w:rPr>
                <w:bCs/>
                <w:w w:val="105"/>
                <w:sz w:val="18"/>
                <w:szCs w:val="18"/>
                <w:lang w:val="en-US" w:eastAsia="en-US"/>
              </w:rPr>
              <w:t>IV</w:t>
            </w:r>
            <w:r w:rsidRPr="001F5F56">
              <w:rPr>
                <w:bCs/>
                <w:w w:val="105"/>
                <w:sz w:val="18"/>
                <w:szCs w:val="18"/>
                <w:lang w:eastAsia="en-US"/>
              </w:rPr>
              <w:t>) оксид)</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0,01000</w:t>
            </w:r>
            <w:r w:rsidRPr="001F5F56">
              <w:rPr>
                <w:bCs/>
                <w:w w:val="105"/>
                <w:sz w:val="18"/>
                <w:szCs w:val="18"/>
                <w:lang w:val="en-US" w:eastAsia="en-US"/>
              </w:rPr>
              <w:br/>
              <w:t>0,00100</w:t>
            </w:r>
            <w:r w:rsidRPr="001F5F56">
              <w:rPr>
                <w:bCs/>
                <w:w w:val="105"/>
                <w:sz w:val="18"/>
                <w:szCs w:val="18"/>
                <w:lang w:val="en-US" w:eastAsia="en-US"/>
              </w:rPr>
              <w:br/>
              <w:t>0,00005</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2</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0,000434</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0,00113</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0301</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 xml:space="preserve">Азота диоксид (Двуокись азота; пероксид </w:t>
            </w:r>
            <w:r w:rsidRPr="001F5F56">
              <w:rPr>
                <w:bCs/>
                <w:w w:val="105"/>
                <w:sz w:val="18"/>
                <w:szCs w:val="18"/>
                <w:lang w:eastAsia="en-US"/>
              </w:rPr>
              <w:lastRenderedPageBreak/>
              <w:t>азота)</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lastRenderedPageBreak/>
              <w:t>ПДК м/р</w:t>
            </w:r>
            <w:r w:rsidRPr="001F5F56">
              <w:rPr>
                <w:bCs/>
                <w:w w:val="105"/>
                <w:sz w:val="18"/>
                <w:szCs w:val="18"/>
                <w:lang w:eastAsia="en-US"/>
              </w:rPr>
              <w:br/>
            </w:r>
            <w:r w:rsidRPr="001F5F56">
              <w:rPr>
                <w:bCs/>
                <w:w w:val="105"/>
                <w:sz w:val="18"/>
                <w:szCs w:val="18"/>
                <w:lang w:eastAsia="en-US"/>
              </w:rPr>
              <w:lastRenderedPageBreak/>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lastRenderedPageBreak/>
              <w:t>0,20000</w:t>
            </w:r>
            <w:r w:rsidRPr="001F5F56">
              <w:rPr>
                <w:bCs/>
                <w:w w:val="105"/>
                <w:sz w:val="18"/>
                <w:szCs w:val="18"/>
                <w:lang w:val="en-US" w:eastAsia="en-US"/>
              </w:rPr>
              <w:br/>
            </w:r>
            <w:r w:rsidRPr="001F5F56">
              <w:rPr>
                <w:bCs/>
                <w:w w:val="105"/>
                <w:sz w:val="18"/>
                <w:szCs w:val="18"/>
                <w:lang w:val="en-US" w:eastAsia="en-US"/>
              </w:rPr>
              <w:lastRenderedPageBreak/>
              <w:t>0,10000</w:t>
            </w:r>
            <w:r w:rsidRPr="001F5F56">
              <w:rPr>
                <w:bCs/>
                <w:w w:val="105"/>
                <w:sz w:val="18"/>
                <w:szCs w:val="18"/>
                <w:lang w:val="en-US" w:eastAsia="en-US"/>
              </w:rPr>
              <w:br/>
              <w:t>0,04000</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lastRenderedPageBreak/>
              <w:t>3</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0,196836</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1,07183</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lastRenderedPageBreak/>
              <w:t>0304</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Азот (</w:t>
            </w:r>
            <w:r w:rsidRPr="001F5F56">
              <w:rPr>
                <w:bCs/>
                <w:w w:val="105"/>
                <w:sz w:val="18"/>
                <w:szCs w:val="18"/>
                <w:lang w:val="en-US" w:eastAsia="en-US"/>
              </w:rPr>
              <w:t>II</w:t>
            </w:r>
            <w:r w:rsidRPr="001F5F56">
              <w:rPr>
                <w:bCs/>
                <w:w w:val="105"/>
                <w:sz w:val="18"/>
                <w:szCs w:val="18"/>
                <w:lang w:eastAsia="en-US"/>
              </w:rPr>
              <w:t>) оксид (Азот монооксид)</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0,40000</w:t>
            </w:r>
            <w:r w:rsidRPr="001F5F56">
              <w:rPr>
                <w:bCs/>
                <w:w w:val="105"/>
                <w:sz w:val="18"/>
                <w:szCs w:val="18"/>
                <w:lang w:val="en-US" w:eastAsia="en-US"/>
              </w:rPr>
              <w:br/>
              <w:t>--</w:t>
            </w:r>
            <w:r w:rsidRPr="001F5F56">
              <w:rPr>
                <w:bCs/>
                <w:w w:val="105"/>
                <w:sz w:val="18"/>
                <w:szCs w:val="18"/>
                <w:lang w:val="en-US" w:eastAsia="en-US"/>
              </w:rPr>
              <w:br/>
              <w:t>0,06000</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3</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0,031698</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0,17343</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0328</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Углерод (Пигмент черный)</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0,15000</w:t>
            </w:r>
            <w:r w:rsidRPr="001F5F56">
              <w:rPr>
                <w:bCs/>
                <w:w w:val="105"/>
                <w:sz w:val="18"/>
                <w:szCs w:val="18"/>
                <w:lang w:val="en-US" w:eastAsia="en-US"/>
              </w:rPr>
              <w:br/>
              <w:t>0,05000</w:t>
            </w:r>
            <w:r w:rsidRPr="001F5F56">
              <w:rPr>
                <w:bCs/>
                <w:w w:val="105"/>
                <w:sz w:val="18"/>
                <w:szCs w:val="18"/>
                <w:lang w:val="en-US" w:eastAsia="en-US"/>
              </w:rPr>
              <w:br/>
              <w:t>0,02500</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3</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0,034864</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0,19265</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0330</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Сера диоксид</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0,50000</w:t>
            </w:r>
            <w:r w:rsidRPr="001F5F56">
              <w:rPr>
                <w:bCs/>
                <w:w w:val="105"/>
                <w:sz w:val="18"/>
                <w:szCs w:val="18"/>
                <w:lang w:val="en-US" w:eastAsia="en-US"/>
              </w:rPr>
              <w:br/>
              <w:t>0,05000</w:t>
            </w:r>
            <w:r w:rsidRPr="001F5F56">
              <w:rPr>
                <w:bCs/>
                <w:w w:val="105"/>
                <w:sz w:val="18"/>
                <w:szCs w:val="18"/>
                <w:lang w:val="en-US" w:eastAsia="en-US"/>
              </w:rPr>
              <w:br/>
              <w:t>--</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3</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0,013320</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0,10366</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0333</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Дигидросульфид (Водород сернистый, дигидросульфид, гидросульфид)</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0,00800</w:t>
            </w:r>
            <w:r w:rsidRPr="001F5F56">
              <w:rPr>
                <w:bCs/>
                <w:w w:val="105"/>
                <w:sz w:val="18"/>
                <w:szCs w:val="18"/>
                <w:lang w:val="en-US" w:eastAsia="en-US"/>
              </w:rPr>
              <w:br/>
              <w:t>--</w:t>
            </w:r>
            <w:r w:rsidRPr="001F5F56">
              <w:rPr>
                <w:bCs/>
                <w:w w:val="105"/>
                <w:sz w:val="18"/>
                <w:szCs w:val="18"/>
                <w:lang w:val="en-US" w:eastAsia="en-US"/>
              </w:rPr>
              <w:br/>
              <w:t>0,00200</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2</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0,000002</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0,00006</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0337</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Углерода оксид (Углерод окись; углерод моноокись; угарный газ)</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5,00000</w:t>
            </w:r>
            <w:r w:rsidRPr="001F5F56">
              <w:rPr>
                <w:bCs/>
                <w:w w:val="105"/>
                <w:sz w:val="18"/>
                <w:szCs w:val="18"/>
                <w:lang w:val="en-US" w:eastAsia="en-US"/>
              </w:rPr>
              <w:br/>
              <w:t>3,00000</w:t>
            </w:r>
            <w:r w:rsidRPr="001F5F56">
              <w:rPr>
                <w:bCs/>
                <w:w w:val="105"/>
                <w:sz w:val="18"/>
                <w:szCs w:val="18"/>
                <w:lang w:val="en-US" w:eastAsia="en-US"/>
              </w:rPr>
              <w:br/>
              <w:t>3,00000</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4</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0,568512</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1,25655</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0342</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Гидрофторид (Водород фторид; фтороводород)</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0,02000</w:t>
            </w:r>
            <w:r w:rsidRPr="001F5F56">
              <w:rPr>
                <w:bCs/>
                <w:w w:val="105"/>
                <w:sz w:val="18"/>
                <w:szCs w:val="18"/>
                <w:lang w:val="en-US" w:eastAsia="en-US"/>
              </w:rPr>
              <w:br/>
              <w:t>0,01400</w:t>
            </w:r>
            <w:r w:rsidRPr="001F5F56">
              <w:rPr>
                <w:bCs/>
                <w:w w:val="105"/>
                <w:sz w:val="18"/>
                <w:szCs w:val="18"/>
                <w:lang w:val="en-US" w:eastAsia="en-US"/>
              </w:rPr>
              <w:br/>
              <w:t>0,00500</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2</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0,000885</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0,00230</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0344</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Фториды неорганические плохо растворимые</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0,20000</w:t>
            </w:r>
            <w:r w:rsidRPr="001F5F56">
              <w:rPr>
                <w:bCs/>
                <w:w w:val="105"/>
                <w:sz w:val="18"/>
                <w:szCs w:val="18"/>
                <w:lang w:val="en-US" w:eastAsia="en-US"/>
              </w:rPr>
              <w:br/>
              <w:t>0,03000</w:t>
            </w:r>
            <w:r w:rsidRPr="001F5F56">
              <w:rPr>
                <w:bCs/>
                <w:w w:val="105"/>
                <w:sz w:val="18"/>
                <w:szCs w:val="18"/>
                <w:lang w:val="en-US" w:eastAsia="en-US"/>
              </w:rPr>
              <w:br/>
              <w:t>--</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2</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0,001558</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0,00404</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0621</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Метилбензол (Фенилметан)</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0,60000</w:t>
            </w:r>
            <w:r w:rsidRPr="001F5F56">
              <w:rPr>
                <w:bCs/>
                <w:w w:val="105"/>
                <w:sz w:val="18"/>
                <w:szCs w:val="18"/>
                <w:lang w:val="en-US" w:eastAsia="en-US"/>
              </w:rPr>
              <w:br/>
              <w:t>--</w:t>
            </w:r>
            <w:r w:rsidRPr="001F5F56">
              <w:rPr>
                <w:bCs/>
                <w:w w:val="105"/>
                <w:sz w:val="18"/>
                <w:szCs w:val="18"/>
                <w:lang w:val="en-US" w:eastAsia="en-US"/>
              </w:rPr>
              <w:br/>
              <w:t>0,40000</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3</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0,017558</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0,00738</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0703</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Бенз/а/пирен</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w:t>
            </w:r>
            <w:r w:rsidRPr="001F5F56">
              <w:rPr>
                <w:bCs/>
                <w:w w:val="105"/>
                <w:sz w:val="18"/>
                <w:szCs w:val="18"/>
                <w:lang w:val="en-US" w:eastAsia="en-US"/>
              </w:rPr>
              <w:br/>
              <w:t>1,00e-06</w:t>
            </w:r>
            <w:r w:rsidRPr="001F5F56">
              <w:rPr>
                <w:bCs/>
                <w:w w:val="105"/>
                <w:sz w:val="18"/>
                <w:szCs w:val="18"/>
                <w:lang w:val="en-US" w:eastAsia="en-US"/>
              </w:rPr>
              <w:br/>
              <w:t>1,00e-06</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1</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1,19e-07</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3,17e-07</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1042</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Бутан-1-ол (Бутиловый спирт)</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0,10000</w:t>
            </w:r>
            <w:r w:rsidRPr="001F5F56">
              <w:rPr>
                <w:bCs/>
                <w:w w:val="105"/>
                <w:sz w:val="18"/>
                <w:szCs w:val="18"/>
                <w:lang w:val="en-US" w:eastAsia="en-US"/>
              </w:rPr>
              <w:br/>
              <w:t>--</w:t>
            </w:r>
            <w:r w:rsidRPr="001F5F56">
              <w:rPr>
                <w:bCs/>
                <w:w w:val="105"/>
                <w:sz w:val="18"/>
                <w:szCs w:val="18"/>
                <w:lang w:val="en-US" w:eastAsia="en-US"/>
              </w:rPr>
              <w:br/>
              <w:t>--</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3</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0,017558</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0,00738</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1061</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Этанол (Этиловый спирт; метилкарбинол)</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5,00000</w:t>
            </w:r>
            <w:r w:rsidRPr="001F5F56">
              <w:rPr>
                <w:bCs/>
                <w:w w:val="105"/>
                <w:sz w:val="18"/>
                <w:szCs w:val="18"/>
                <w:lang w:val="en-US" w:eastAsia="en-US"/>
              </w:rPr>
              <w:br/>
              <w:t>--</w:t>
            </w:r>
            <w:r w:rsidRPr="001F5F56">
              <w:rPr>
                <w:bCs/>
                <w:w w:val="105"/>
                <w:sz w:val="18"/>
                <w:szCs w:val="18"/>
                <w:lang w:val="en-US" w:eastAsia="en-US"/>
              </w:rPr>
              <w:br/>
              <w:t>--</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4</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0,008779</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0,00369</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1210</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Бутилацетат (Бутиловый эфир уксусной кислоты)</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0,10000</w:t>
            </w:r>
            <w:r w:rsidRPr="001F5F56">
              <w:rPr>
                <w:bCs/>
                <w:w w:val="105"/>
                <w:sz w:val="18"/>
                <w:szCs w:val="18"/>
                <w:lang w:val="en-US" w:eastAsia="en-US"/>
              </w:rPr>
              <w:br/>
              <w:t>--</w:t>
            </w:r>
            <w:r w:rsidRPr="001F5F56">
              <w:rPr>
                <w:bCs/>
                <w:w w:val="105"/>
                <w:sz w:val="18"/>
                <w:szCs w:val="18"/>
                <w:lang w:val="en-US" w:eastAsia="en-US"/>
              </w:rPr>
              <w:br/>
              <w:t>--</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4</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0,043896</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0,01844</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1325</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Формальдегид (Муравьиный альдегид, оксометан, метиленоксид)</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0,05000</w:t>
            </w:r>
            <w:r w:rsidRPr="001F5F56">
              <w:rPr>
                <w:bCs/>
                <w:w w:val="105"/>
                <w:sz w:val="18"/>
                <w:szCs w:val="18"/>
                <w:lang w:val="en-US" w:eastAsia="en-US"/>
              </w:rPr>
              <w:br/>
              <w:t>0,01000</w:t>
            </w:r>
            <w:r w:rsidRPr="001F5F56">
              <w:rPr>
                <w:bCs/>
                <w:w w:val="105"/>
                <w:sz w:val="18"/>
                <w:szCs w:val="18"/>
                <w:lang w:val="en-US" w:eastAsia="en-US"/>
              </w:rPr>
              <w:br/>
              <w:t>0,00300</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2</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0,001352</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0,00348</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2704</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Бензин (нефтяной, малосернистый) (в пересчете на углерод)</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5,00000</w:t>
            </w:r>
            <w:r w:rsidRPr="001F5F56">
              <w:rPr>
                <w:bCs/>
                <w:w w:val="105"/>
                <w:sz w:val="18"/>
                <w:szCs w:val="18"/>
                <w:lang w:val="en-US" w:eastAsia="en-US"/>
              </w:rPr>
              <w:br/>
              <w:t>1,50000</w:t>
            </w:r>
            <w:r w:rsidRPr="001F5F56">
              <w:rPr>
                <w:bCs/>
                <w:w w:val="105"/>
                <w:sz w:val="18"/>
                <w:szCs w:val="18"/>
                <w:lang w:val="en-US" w:eastAsia="en-US"/>
              </w:rPr>
              <w:br/>
              <w:t>--</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4</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0,012889</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0,00716</w:t>
            </w:r>
          </w:p>
        </w:tc>
      </w:tr>
      <w:tr w:rsidR="00180949" w:rsidRPr="001F5F56" w:rsidTr="00180949">
        <w:trPr>
          <w:trHeight w:val="20"/>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2732</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Керосин (Керосин прямой перегонки; керосин дезодорированный)</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ОБУВ</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1,20000</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0,070249</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0,28302</w:t>
            </w:r>
          </w:p>
        </w:tc>
      </w:tr>
      <w:tr w:rsidR="00180949" w:rsidRPr="001F5F56" w:rsidTr="00180949">
        <w:trPr>
          <w:trHeight w:hRule="exact" w:val="706"/>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2754</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 xml:space="preserve">Алканы </w:t>
            </w:r>
            <w:r w:rsidRPr="001F5F56">
              <w:rPr>
                <w:bCs/>
                <w:w w:val="105"/>
                <w:sz w:val="18"/>
                <w:szCs w:val="18"/>
                <w:lang w:val="en-US" w:eastAsia="en-US"/>
              </w:rPr>
              <w:t>C</w:t>
            </w:r>
            <w:r w:rsidRPr="001F5F56">
              <w:rPr>
                <w:bCs/>
                <w:w w:val="105"/>
                <w:sz w:val="18"/>
                <w:szCs w:val="18"/>
                <w:lang w:eastAsia="en-US"/>
              </w:rPr>
              <w:t>12-19 (в пересчете на С)</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1,00000</w:t>
            </w:r>
            <w:r w:rsidRPr="001F5F56">
              <w:rPr>
                <w:bCs/>
                <w:w w:val="105"/>
                <w:sz w:val="18"/>
                <w:szCs w:val="18"/>
                <w:lang w:val="en-US" w:eastAsia="en-US"/>
              </w:rPr>
              <w:br/>
              <w:t>--</w:t>
            </w:r>
            <w:r w:rsidRPr="001F5F56">
              <w:rPr>
                <w:bCs/>
                <w:w w:val="105"/>
                <w:sz w:val="18"/>
                <w:szCs w:val="18"/>
                <w:lang w:val="en-US" w:eastAsia="en-US"/>
              </w:rPr>
              <w:br/>
              <w:t>--</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4</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0,000545</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0,02320</w:t>
            </w:r>
          </w:p>
        </w:tc>
      </w:tr>
      <w:tr w:rsidR="00180949" w:rsidRPr="001F5F56" w:rsidTr="00180949">
        <w:trPr>
          <w:trHeight w:hRule="exact" w:val="706"/>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2902</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Взвешенные вещества</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0,50000</w:t>
            </w:r>
            <w:r w:rsidRPr="001F5F56">
              <w:rPr>
                <w:bCs/>
                <w:w w:val="105"/>
                <w:sz w:val="18"/>
                <w:szCs w:val="18"/>
                <w:lang w:val="en-US" w:eastAsia="en-US"/>
              </w:rPr>
              <w:br/>
              <w:t>0,15000</w:t>
            </w:r>
            <w:r w:rsidRPr="001F5F56">
              <w:rPr>
                <w:bCs/>
                <w:w w:val="105"/>
                <w:sz w:val="18"/>
                <w:szCs w:val="18"/>
                <w:lang w:val="en-US" w:eastAsia="en-US"/>
              </w:rPr>
              <w:br/>
              <w:t>0,07500</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3</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0,023193</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0,00910</w:t>
            </w:r>
          </w:p>
        </w:tc>
      </w:tr>
      <w:tr w:rsidR="00180949" w:rsidRPr="001F5F56" w:rsidTr="00180949">
        <w:trPr>
          <w:trHeight w:hRule="exact" w:val="706"/>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2908</w:t>
            </w:r>
          </w:p>
        </w:tc>
        <w:tc>
          <w:tcPr>
            <w:tcW w:w="2025"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Пыль неорганическая: 70-20% SiO2</w:t>
            </w:r>
          </w:p>
        </w:tc>
        <w:tc>
          <w:tcPr>
            <w:tcW w:w="531"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ПДК м/р</w:t>
            </w:r>
            <w:r w:rsidRPr="001F5F56">
              <w:rPr>
                <w:bCs/>
                <w:w w:val="105"/>
                <w:sz w:val="18"/>
                <w:szCs w:val="18"/>
                <w:lang w:eastAsia="en-US"/>
              </w:rPr>
              <w:br/>
              <w:t>ПДК с/с</w:t>
            </w:r>
            <w:r w:rsidRPr="001F5F56">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0,30000</w:t>
            </w:r>
            <w:r w:rsidRPr="001F5F56">
              <w:rPr>
                <w:bCs/>
                <w:w w:val="105"/>
                <w:sz w:val="18"/>
                <w:szCs w:val="18"/>
                <w:lang w:val="en-US" w:eastAsia="en-US"/>
              </w:rPr>
              <w:br/>
              <w:t>0,10000</w:t>
            </w:r>
            <w:r w:rsidRPr="001F5F56">
              <w:rPr>
                <w:bCs/>
                <w:w w:val="105"/>
                <w:sz w:val="18"/>
                <w:szCs w:val="18"/>
                <w:lang w:val="en-US" w:eastAsia="en-US"/>
              </w:rPr>
              <w:br/>
              <w:t>--</w:t>
            </w:r>
          </w:p>
        </w:tc>
        <w:tc>
          <w:tcPr>
            <w:tcW w:w="402"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center"/>
              <w:rPr>
                <w:bCs/>
                <w:w w:val="105"/>
                <w:sz w:val="18"/>
                <w:szCs w:val="18"/>
                <w:lang w:val="en-US" w:eastAsia="en-US"/>
              </w:rPr>
            </w:pPr>
            <w:r w:rsidRPr="001F5F56">
              <w:rPr>
                <w:bCs/>
                <w:w w:val="105"/>
                <w:sz w:val="18"/>
                <w:szCs w:val="18"/>
                <w:lang w:val="en-US" w:eastAsia="en-US"/>
              </w:rPr>
              <w:t>3</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0,000661</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0,00171</w:t>
            </w:r>
          </w:p>
        </w:tc>
      </w:tr>
      <w:tr w:rsidR="00180949" w:rsidRPr="001F5F56" w:rsidTr="00180949">
        <w:trPr>
          <w:trHeight w:hRule="exact" w:val="294"/>
          <w:jc w:val="center"/>
        </w:trPr>
        <w:tc>
          <w:tcPr>
            <w:tcW w:w="3786" w:type="pct"/>
            <w:gridSpan w:val="5"/>
            <w:shd w:val="clear" w:color="auto" w:fill="auto"/>
            <w:tcMar>
              <w:top w:w="0" w:type="dxa"/>
              <w:left w:w="30" w:type="dxa"/>
              <w:bottom w:w="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lastRenderedPageBreak/>
              <w:t>Всего веществ        :           21</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1,049839</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3,18328</w:t>
            </w:r>
          </w:p>
        </w:tc>
      </w:tr>
      <w:tr w:rsidR="00180949" w:rsidRPr="001F5F56" w:rsidTr="00180949">
        <w:trPr>
          <w:trHeight w:hRule="exact" w:val="294"/>
          <w:jc w:val="center"/>
        </w:trPr>
        <w:tc>
          <w:tcPr>
            <w:tcW w:w="3786" w:type="pct"/>
            <w:gridSpan w:val="5"/>
            <w:shd w:val="clear" w:color="auto" w:fill="auto"/>
            <w:tcMar>
              <w:top w:w="0" w:type="dxa"/>
              <w:left w:w="30" w:type="dxa"/>
              <w:bottom w:w="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в том числе твердых  :     7</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0,065759</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0,22172</w:t>
            </w:r>
          </w:p>
        </w:tc>
      </w:tr>
      <w:tr w:rsidR="00180949" w:rsidRPr="001F5F56" w:rsidTr="00180949">
        <w:trPr>
          <w:trHeight w:hRule="exact" w:val="294"/>
          <w:jc w:val="center"/>
        </w:trPr>
        <w:tc>
          <w:tcPr>
            <w:tcW w:w="3786" w:type="pct"/>
            <w:gridSpan w:val="5"/>
            <w:shd w:val="clear" w:color="auto" w:fill="auto"/>
            <w:tcMar>
              <w:top w:w="0" w:type="dxa"/>
              <w:left w:w="30" w:type="dxa"/>
              <w:bottom w:w="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жидких/газообразных  :   14</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0,984080</w:t>
            </w:r>
          </w:p>
        </w:tc>
        <w:tc>
          <w:tcPr>
            <w:tcW w:w="607"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jc w:val="right"/>
              <w:rPr>
                <w:bCs/>
                <w:w w:val="105"/>
                <w:sz w:val="18"/>
                <w:szCs w:val="18"/>
                <w:lang w:val="en-US" w:eastAsia="en-US"/>
              </w:rPr>
            </w:pPr>
            <w:r w:rsidRPr="001F5F56">
              <w:rPr>
                <w:bCs/>
                <w:w w:val="105"/>
                <w:sz w:val="18"/>
                <w:szCs w:val="18"/>
                <w:lang w:val="en-US" w:eastAsia="en-US"/>
              </w:rPr>
              <w:t>2,96157</w:t>
            </w:r>
          </w:p>
        </w:tc>
      </w:tr>
      <w:tr w:rsidR="00180949" w:rsidRPr="001F5F56" w:rsidTr="00180949">
        <w:trPr>
          <w:trHeight w:hRule="exact" w:val="294"/>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p>
        </w:tc>
        <w:tc>
          <w:tcPr>
            <w:tcW w:w="4780" w:type="pct"/>
            <w:gridSpan w:val="6"/>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Смеси загрязняющих веществ, обладающих суммацией действия (комбинированным действием):</w:t>
            </w:r>
          </w:p>
        </w:tc>
      </w:tr>
      <w:tr w:rsidR="00180949" w:rsidRPr="001F5F56" w:rsidTr="00180949">
        <w:trPr>
          <w:trHeight w:hRule="exact" w:val="294"/>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6035</w:t>
            </w:r>
          </w:p>
        </w:tc>
        <w:tc>
          <w:tcPr>
            <w:tcW w:w="4780" w:type="pct"/>
            <w:gridSpan w:val="6"/>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(2)  333 1325  Сероводород, формальдегид</w:t>
            </w:r>
          </w:p>
        </w:tc>
      </w:tr>
      <w:tr w:rsidR="00180949" w:rsidRPr="001F5F56" w:rsidTr="00180949">
        <w:trPr>
          <w:trHeight w:hRule="exact" w:val="294"/>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6043</w:t>
            </w:r>
          </w:p>
        </w:tc>
        <w:tc>
          <w:tcPr>
            <w:tcW w:w="4780" w:type="pct"/>
            <w:gridSpan w:val="6"/>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(2)  330 333  Серы диоксид и сероводород</w:t>
            </w:r>
          </w:p>
        </w:tc>
      </w:tr>
      <w:tr w:rsidR="00180949" w:rsidRPr="001F5F56" w:rsidTr="00180949">
        <w:trPr>
          <w:trHeight w:hRule="exact" w:val="294"/>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6046</w:t>
            </w:r>
          </w:p>
        </w:tc>
        <w:tc>
          <w:tcPr>
            <w:tcW w:w="4780" w:type="pct"/>
            <w:gridSpan w:val="6"/>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(2)  337 2908  Углерода оксид и пыль цементного производства</w:t>
            </w:r>
          </w:p>
        </w:tc>
      </w:tr>
      <w:tr w:rsidR="00180949" w:rsidRPr="001F5F56" w:rsidTr="00180949">
        <w:trPr>
          <w:trHeight w:hRule="exact" w:val="294"/>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6053</w:t>
            </w:r>
          </w:p>
        </w:tc>
        <w:tc>
          <w:tcPr>
            <w:tcW w:w="4780" w:type="pct"/>
            <w:gridSpan w:val="6"/>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(2)  342 344  Фтористый водород и плохорастворимые соли фтора</w:t>
            </w:r>
          </w:p>
        </w:tc>
      </w:tr>
      <w:tr w:rsidR="00180949" w:rsidRPr="001F5F56" w:rsidTr="00180949">
        <w:trPr>
          <w:trHeight w:hRule="exact" w:val="294"/>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6204</w:t>
            </w:r>
          </w:p>
        </w:tc>
        <w:tc>
          <w:tcPr>
            <w:tcW w:w="4780" w:type="pct"/>
            <w:gridSpan w:val="6"/>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(2)  301 330  Азота диоксид, серы диоксид</w:t>
            </w:r>
          </w:p>
        </w:tc>
      </w:tr>
      <w:tr w:rsidR="00180949" w:rsidRPr="001F5F56" w:rsidTr="00180949">
        <w:trPr>
          <w:trHeight w:hRule="exact" w:val="294"/>
          <w:jc w:val="center"/>
        </w:trPr>
        <w:tc>
          <w:tcPr>
            <w:tcW w:w="220" w:type="pct"/>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val="en-US" w:eastAsia="en-US"/>
              </w:rPr>
            </w:pPr>
            <w:r w:rsidRPr="001F5F56">
              <w:rPr>
                <w:bCs/>
                <w:w w:val="105"/>
                <w:sz w:val="18"/>
                <w:szCs w:val="18"/>
                <w:lang w:val="en-US" w:eastAsia="en-US"/>
              </w:rPr>
              <w:t>6205</w:t>
            </w:r>
          </w:p>
        </w:tc>
        <w:tc>
          <w:tcPr>
            <w:tcW w:w="4780" w:type="pct"/>
            <w:gridSpan w:val="6"/>
            <w:shd w:val="clear" w:color="auto" w:fill="auto"/>
            <w:tcMar>
              <w:top w:w="30" w:type="dxa"/>
              <w:left w:w="30" w:type="dxa"/>
              <w:bottom w:w="30" w:type="dxa"/>
              <w:right w:w="30" w:type="dxa"/>
            </w:tcMar>
          </w:tcPr>
          <w:p w:rsidR="00180949" w:rsidRPr="001F5F56" w:rsidRDefault="00180949" w:rsidP="00180949">
            <w:pPr>
              <w:widowControl w:val="0"/>
              <w:autoSpaceDE w:val="0"/>
              <w:autoSpaceDN w:val="0"/>
              <w:adjustRightInd w:val="0"/>
              <w:spacing w:before="29" w:line="194" w:lineRule="exact"/>
              <w:ind w:left="15"/>
              <w:rPr>
                <w:bCs/>
                <w:w w:val="105"/>
                <w:sz w:val="18"/>
                <w:szCs w:val="18"/>
                <w:lang w:eastAsia="en-US"/>
              </w:rPr>
            </w:pPr>
            <w:r w:rsidRPr="001F5F56">
              <w:rPr>
                <w:bCs/>
                <w:w w:val="105"/>
                <w:sz w:val="18"/>
                <w:szCs w:val="18"/>
                <w:lang w:eastAsia="en-US"/>
              </w:rPr>
              <w:t>(2)  330 342  Серы диоксид и фтористый водород</w:t>
            </w:r>
          </w:p>
        </w:tc>
      </w:tr>
    </w:tbl>
    <w:p w:rsidR="0098054F" w:rsidRPr="001F5F56" w:rsidRDefault="0098054F" w:rsidP="0098054F">
      <w:pPr>
        <w:spacing w:before="120"/>
        <w:ind w:firstLine="709"/>
        <w:jc w:val="both"/>
      </w:pPr>
      <w:r w:rsidRPr="001F5F56">
        <w:t>Суммарный валовый выброс загрязняющих веществ от источников загрязнения определен расчетным путем на основании принятых схем производства работ. Максимально разовый выброс загрязняющих веществ определен с учетом фактора одновременности выполняемых работ.</w:t>
      </w:r>
    </w:p>
    <w:p w:rsidR="0098054F" w:rsidRPr="001F5F56" w:rsidRDefault="0098054F" w:rsidP="0098054F">
      <w:pPr>
        <w:ind w:firstLine="709"/>
        <w:jc w:val="both"/>
        <w:rPr>
          <w:b/>
        </w:rPr>
      </w:pPr>
      <w:r w:rsidRPr="001F5F56">
        <w:t>При производстве строительно-монтажных работ количество выбросов загрязняющих веществ в атмосферу составит</w:t>
      </w:r>
      <w:r w:rsidRPr="001F5F56">
        <w:rPr>
          <w:b/>
        </w:rPr>
        <w:t xml:space="preserve"> </w:t>
      </w:r>
      <w:r w:rsidR="00180949" w:rsidRPr="001F5F56">
        <w:rPr>
          <w:b/>
        </w:rPr>
        <w:t>3,18328</w:t>
      </w:r>
      <w:r w:rsidRPr="001F5F56">
        <w:rPr>
          <w:b/>
        </w:rPr>
        <w:t xml:space="preserve"> т/период.</w:t>
      </w:r>
    </w:p>
    <w:bookmarkEnd w:id="2"/>
    <w:p w:rsidR="0009553C" w:rsidRPr="001F5F56" w:rsidRDefault="0009553C" w:rsidP="0009553C">
      <w:pPr>
        <w:pStyle w:val="affe"/>
      </w:pPr>
      <w:r w:rsidRPr="001F5F56">
        <w:t xml:space="preserve">Параметры источников выбросов ЗВ на период СМР представлены в таблице </w:t>
      </w:r>
      <w:r w:rsidR="006F24C2" w:rsidRPr="001F5F56">
        <w:t>3.2</w:t>
      </w:r>
      <w:r w:rsidRPr="001F5F56">
        <w:t>.</w:t>
      </w:r>
    </w:p>
    <w:p w:rsidR="0009553C" w:rsidRPr="001F5F56" w:rsidRDefault="0009553C" w:rsidP="0009553C">
      <w:pPr>
        <w:sectPr w:rsidR="0009553C" w:rsidRPr="001F5F56" w:rsidSect="0009553C">
          <w:headerReference w:type="default" r:id="rId22"/>
          <w:footerReference w:type="default" r:id="rId23"/>
          <w:pgSz w:w="11906" w:h="16838" w:code="8"/>
          <w:pgMar w:top="1134" w:right="850" w:bottom="1134" w:left="1417" w:header="709" w:footer="799" w:gutter="0"/>
          <w:pgNumType w:chapSep="enDash"/>
          <w:cols w:space="720"/>
          <w:docGrid w:linePitch="326"/>
        </w:sectPr>
      </w:pPr>
    </w:p>
    <w:p w:rsidR="00180949" w:rsidRPr="001F5F56" w:rsidRDefault="00180949" w:rsidP="00180949">
      <w:pPr>
        <w:pStyle w:val="afffd"/>
        <w:jc w:val="left"/>
        <w:rPr>
          <w:b w:val="0"/>
        </w:rPr>
      </w:pPr>
      <w:r w:rsidRPr="001F5F56">
        <w:rPr>
          <w:b w:val="0"/>
        </w:rPr>
        <w:lastRenderedPageBreak/>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2</w:t>
      </w:r>
      <w:r w:rsidRPr="001F5F56">
        <w:rPr>
          <w:b w:val="0"/>
        </w:rPr>
        <w:fldChar w:fldCharType="end"/>
      </w:r>
      <w:r w:rsidRPr="001F5F56">
        <w:rPr>
          <w:b w:val="0"/>
        </w:rPr>
        <w:t xml:space="preserve"> </w:t>
      </w:r>
      <w:r w:rsidRPr="001F5F56">
        <w:rPr>
          <w:b w:val="0"/>
        </w:rPr>
        <w:noBreakHyphen/>
        <w:t xml:space="preserve"> </w:t>
      </w:r>
      <w:r w:rsidRPr="001F5F56">
        <w:rPr>
          <w:b w:val="0"/>
          <w:bCs/>
        </w:rPr>
        <w:t xml:space="preserve">Параметры ИЗА </w:t>
      </w:r>
      <w:r w:rsidRPr="001F5F56">
        <w:rPr>
          <w:b w:val="0"/>
        </w:rPr>
        <w:t>в период строительства</w:t>
      </w:r>
    </w:p>
    <w:tbl>
      <w:tblPr>
        <w:tblW w:w="5000" w:type="pct"/>
        <w:jc w:val="center"/>
        <w:tblLook w:val="04A0" w:firstRow="1" w:lastRow="0" w:firstColumn="1" w:lastColumn="0" w:noHBand="0" w:noVBand="1"/>
      </w:tblPr>
      <w:tblGrid>
        <w:gridCol w:w="1098"/>
        <w:gridCol w:w="1209"/>
        <w:gridCol w:w="1180"/>
        <w:gridCol w:w="1050"/>
        <w:gridCol w:w="477"/>
        <w:gridCol w:w="442"/>
        <w:gridCol w:w="442"/>
        <w:gridCol w:w="442"/>
        <w:gridCol w:w="718"/>
        <w:gridCol w:w="512"/>
        <w:gridCol w:w="788"/>
        <w:gridCol w:w="788"/>
        <w:gridCol w:w="788"/>
        <w:gridCol w:w="791"/>
        <w:gridCol w:w="512"/>
        <w:gridCol w:w="477"/>
        <w:gridCol w:w="1450"/>
        <w:gridCol w:w="718"/>
        <w:gridCol w:w="651"/>
      </w:tblGrid>
      <w:tr w:rsidR="00180949" w:rsidRPr="001F5F56" w:rsidTr="00180949">
        <w:trPr>
          <w:cantSplit/>
          <w:trHeight w:val="20"/>
          <w:tblHeader/>
          <w:jc w:val="center"/>
        </w:trPr>
        <w:tc>
          <w:tcPr>
            <w:tcW w:w="378" w:type="pct"/>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 xml:space="preserve">  Цех (номер и наименование)</w:t>
            </w:r>
          </w:p>
        </w:tc>
        <w:tc>
          <w:tcPr>
            <w:tcW w:w="416" w:type="pct"/>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Участок (номер и наименование)</w:t>
            </w:r>
          </w:p>
        </w:tc>
        <w:tc>
          <w:tcPr>
            <w:tcW w:w="406" w:type="pct"/>
            <w:vMerge w:val="restart"/>
            <w:tcBorders>
              <w:top w:val="single" w:sz="4" w:space="0" w:color="000000"/>
              <w:left w:val="nil"/>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Источники выделения загрязняющих веществ</w:t>
            </w:r>
          </w:p>
        </w:tc>
        <w:tc>
          <w:tcPr>
            <w:tcW w:w="361" w:type="pct"/>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Наименование источника выброса загрязняющих веществ</w:t>
            </w:r>
          </w:p>
        </w:tc>
        <w:tc>
          <w:tcPr>
            <w:tcW w:w="164" w:type="pct"/>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Номер источника выброса</w:t>
            </w:r>
          </w:p>
        </w:tc>
        <w:tc>
          <w:tcPr>
            <w:tcW w:w="152" w:type="pct"/>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Высота источника выброса (м)</w:t>
            </w:r>
          </w:p>
        </w:tc>
        <w:tc>
          <w:tcPr>
            <w:tcW w:w="152" w:type="pct"/>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Диаметр устья трубы (м)</w:t>
            </w:r>
          </w:p>
        </w:tc>
        <w:tc>
          <w:tcPr>
            <w:tcW w:w="575" w:type="pct"/>
            <w:gridSpan w:val="3"/>
            <w:tcBorders>
              <w:top w:val="single" w:sz="4"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Параметры газовоздушной смеси на выходе из источника выброса</w:t>
            </w:r>
          </w:p>
        </w:tc>
        <w:tc>
          <w:tcPr>
            <w:tcW w:w="1085" w:type="pct"/>
            <w:gridSpan w:val="4"/>
            <w:tcBorders>
              <w:top w:val="single" w:sz="4"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Координаты на карте схеме (м)</w:t>
            </w:r>
          </w:p>
        </w:tc>
        <w:tc>
          <w:tcPr>
            <w:tcW w:w="176" w:type="pct"/>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Ширина площад- ного источника (м)</w:t>
            </w:r>
          </w:p>
        </w:tc>
        <w:tc>
          <w:tcPr>
            <w:tcW w:w="663" w:type="pct"/>
            <w:gridSpan w:val="2"/>
            <w:tcBorders>
              <w:top w:val="single" w:sz="4" w:space="0" w:color="000000"/>
              <w:left w:val="nil"/>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Загрязняющее вещество</w:t>
            </w:r>
          </w:p>
        </w:tc>
        <w:tc>
          <w:tcPr>
            <w:tcW w:w="471" w:type="pct"/>
            <w:gridSpan w:val="2"/>
            <w:tcBorders>
              <w:top w:val="single" w:sz="4" w:space="0" w:color="000000"/>
              <w:left w:val="nil"/>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Выбросы загрязняющих веществ</w:t>
            </w:r>
          </w:p>
        </w:tc>
      </w:tr>
      <w:tr w:rsidR="00180949" w:rsidRPr="001F5F56" w:rsidTr="00180949">
        <w:trPr>
          <w:cantSplit/>
          <w:trHeight w:val="769"/>
          <w:tblHeader/>
          <w:jc w:val="center"/>
        </w:trPr>
        <w:tc>
          <w:tcPr>
            <w:tcW w:w="378" w:type="pct"/>
            <w:vMerge/>
            <w:tcBorders>
              <w:top w:val="single" w:sz="4" w:space="0" w:color="000000"/>
              <w:left w:val="single" w:sz="4" w:space="0" w:color="000000"/>
              <w:bottom w:val="single" w:sz="4" w:space="0" w:color="000000"/>
              <w:right w:val="single" w:sz="4" w:space="0" w:color="000000"/>
            </w:tcBorders>
            <w:vAlign w:val="center"/>
            <w:hideMark/>
          </w:tcPr>
          <w:p w:rsidR="00180949" w:rsidRPr="001F5F56" w:rsidRDefault="00180949" w:rsidP="00180949">
            <w:pPr>
              <w:rPr>
                <w:sz w:val="16"/>
                <w:szCs w:val="16"/>
              </w:rPr>
            </w:pPr>
          </w:p>
        </w:tc>
        <w:tc>
          <w:tcPr>
            <w:tcW w:w="416" w:type="pct"/>
            <w:vMerge/>
            <w:tcBorders>
              <w:top w:val="single" w:sz="4" w:space="0" w:color="000000"/>
              <w:left w:val="single" w:sz="4" w:space="0" w:color="000000"/>
              <w:bottom w:val="single" w:sz="4" w:space="0" w:color="000000"/>
              <w:right w:val="single" w:sz="4" w:space="0" w:color="000000"/>
            </w:tcBorders>
            <w:vAlign w:val="center"/>
            <w:hideMark/>
          </w:tcPr>
          <w:p w:rsidR="00180949" w:rsidRPr="001F5F56" w:rsidRDefault="00180949" w:rsidP="00180949">
            <w:pPr>
              <w:rPr>
                <w:sz w:val="16"/>
                <w:szCs w:val="16"/>
              </w:rPr>
            </w:pPr>
          </w:p>
        </w:tc>
        <w:tc>
          <w:tcPr>
            <w:tcW w:w="406" w:type="pct"/>
            <w:vMerge/>
            <w:tcBorders>
              <w:left w:val="nil"/>
              <w:bottom w:val="single" w:sz="4" w:space="0" w:color="000000"/>
              <w:right w:val="single" w:sz="4" w:space="0" w:color="000000"/>
            </w:tcBorders>
            <w:shd w:val="clear" w:color="auto" w:fill="auto"/>
            <w:vAlign w:val="center"/>
          </w:tcPr>
          <w:p w:rsidR="00180949" w:rsidRPr="001F5F56" w:rsidRDefault="00180949" w:rsidP="00180949">
            <w:pPr>
              <w:jc w:val="center"/>
              <w:rPr>
                <w:sz w:val="16"/>
                <w:szCs w:val="16"/>
              </w:rPr>
            </w:pPr>
          </w:p>
        </w:tc>
        <w:tc>
          <w:tcPr>
            <w:tcW w:w="361" w:type="pct"/>
            <w:vMerge/>
            <w:tcBorders>
              <w:top w:val="single" w:sz="4" w:space="0" w:color="000000"/>
              <w:left w:val="single" w:sz="4" w:space="0" w:color="000000"/>
              <w:bottom w:val="single" w:sz="4" w:space="0" w:color="000000"/>
              <w:right w:val="single" w:sz="4" w:space="0" w:color="000000"/>
            </w:tcBorders>
            <w:vAlign w:val="center"/>
            <w:hideMark/>
          </w:tcPr>
          <w:p w:rsidR="00180949" w:rsidRPr="001F5F56" w:rsidRDefault="00180949" w:rsidP="00180949">
            <w:pPr>
              <w:rPr>
                <w:sz w:val="16"/>
                <w:szCs w:val="16"/>
              </w:rPr>
            </w:pPr>
          </w:p>
        </w:tc>
        <w:tc>
          <w:tcPr>
            <w:tcW w:w="164" w:type="pct"/>
            <w:vMerge/>
            <w:tcBorders>
              <w:top w:val="single" w:sz="4" w:space="0" w:color="000000"/>
              <w:left w:val="single" w:sz="4" w:space="0" w:color="000000"/>
              <w:bottom w:val="single" w:sz="4" w:space="0" w:color="000000"/>
              <w:right w:val="single" w:sz="4" w:space="0" w:color="000000"/>
            </w:tcBorders>
            <w:vAlign w:val="center"/>
            <w:hideMark/>
          </w:tcPr>
          <w:p w:rsidR="00180949" w:rsidRPr="001F5F56" w:rsidRDefault="00180949" w:rsidP="00180949">
            <w:pPr>
              <w:rPr>
                <w:sz w:val="16"/>
                <w:szCs w:val="16"/>
              </w:rPr>
            </w:pPr>
          </w:p>
        </w:tc>
        <w:tc>
          <w:tcPr>
            <w:tcW w:w="152" w:type="pct"/>
            <w:vMerge/>
            <w:tcBorders>
              <w:top w:val="single" w:sz="4" w:space="0" w:color="000000"/>
              <w:left w:val="single" w:sz="4" w:space="0" w:color="000000"/>
              <w:bottom w:val="single" w:sz="4" w:space="0" w:color="000000"/>
              <w:right w:val="single" w:sz="4" w:space="0" w:color="000000"/>
            </w:tcBorders>
            <w:vAlign w:val="center"/>
            <w:hideMark/>
          </w:tcPr>
          <w:p w:rsidR="00180949" w:rsidRPr="001F5F56" w:rsidRDefault="00180949" w:rsidP="00180949">
            <w:pPr>
              <w:rPr>
                <w:sz w:val="16"/>
                <w:szCs w:val="16"/>
              </w:rPr>
            </w:pPr>
          </w:p>
        </w:tc>
        <w:tc>
          <w:tcPr>
            <w:tcW w:w="152" w:type="pct"/>
            <w:vMerge/>
            <w:tcBorders>
              <w:top w:val="single" w:sz="4" w:space="0" w:color="000000"/>
              <w:left w:val="single" w:sz="4" w:space="0" w:color="000000"/>
              <w:bottom w:val="single" w:sz="4" w:space="0" w:color="000000"/>
              <w:right w:val="single" w:sz="4" w:space="0" w:color="000000"/>
            </w:tcBorders>
            <w:vAlign w:val="center"/>
            <w:hideMark/>
          </w:tcPr>
          <w:p w:rsidR="00180949" w:rsidRPr="001F5F56" w:rsidRDefault="00180949" w:rsidP="00180949">
            <w:pPr>
              <w:rPr>
                <w:sz w:val="16"/>
                <w:szCs w:val="16"/>
              </w:rPr>
            </w:pPr>
          </w:p>
        </w:tc>
        <w:tc>
          <w:tcPr>
            <w:tcW w:w="152" w:type="pct"/>
            <w:tcBorders>
              <w:top w:val="nil"/>
              <w:left w:val="nil"/>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скорость (м/с)</w:t>
            </w:r>
          </w:p>
        </w:tc>
        <w:tc>
          <w:tcPr>
            <w:tcW w:w="247" w:type="pct"/>
            <w:tcBorders>
              <w:top w:val="nil"/>
              <w:left w:val="nil"/>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Объем на 1 трубу (м3/с)</w:t>
            </w:r>
          </w:p>
        </w:tc>
        <w:tc>
          <w:tcPr>
            <w:tcW w:w="176" w:type="pct"/>
            <w:tcBorders>
              <w:top w:val="nil"/>
              <w:left w:val="nil"/>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Температура (гр.С)</w:t>
            </w:r>
          </w:p>
        </w:tc>
        <w:tc>
          <w:tcPr>
            <w:tcW w:w="271" w:type="pct"/>
            <w:tcBorders>
              <w:top w:val="nil"/>
              <w:left w:val="nil"/>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X1</w:t>
            </w:r>
          </w:p>
        </w:tc>
        <w:tc>
          <w:tcPr>
            <w:tcW w:w="271" w:type="pct"/>
            <w:tcBorders>
              <w:top w:val="nil"/>
              <w:left w:val="nil"/>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Y1</w:t>
            </w:r>
          </w:p>
        </w:tc>
        <w:tc>
          <w:tcPr>
            <w:tcW w:w="271" w:type="pct"/>
            <w:tcBorders>
              <w:top w:val="nil"/>
              <w:left w:val="nil"/>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X2</w:t>
            </w:r>
          </w:p>
        </w:tc>
        <w:tc>
          <w:tcPr>
            <w:tcW w:w="272"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Y2</w:t>
            </w:r>
          </w:p>
        </w:tc>
        <w:tc>
          <w:tcPr>
            <w:tcW w:w="176" w:type="pct"/>
            <w:vMerge/>
            <w:tcBorders>
              <w:top w:val="single" w:sz="4" w:space="0" w:color="000000"/>
              <w:left w:val="single" w:sz="4" w:space="0" w:color="000000"/>
              <w:bottom w:val="single" w:sz="4" w:space="0" w:color="000000"/>
              <w:right w:val="single" w:sz="4" w:space="0" w:color="000000"/>
            </w:tcBorders>
            <w:vAlign w:val="center"/>
            <w:hideMark/>
          </w:tcPr>
          <w:p w:rsidR="00180949" w:rsidRPr="001F5F56" w:rsidRDefault="00180949" w:rsidP="00180949">
            <w:pPr>
              <w:rPr>
                <w:sz w:val="16"/>
                <w:szCs w:val="16"/>
              </w:rPr>
            </w:pPr>
          </w:p>
        </w:tc>
        <w:tc>
          <w:tcPr>
            <w:tcW w:w="164" w:type="pct"/>
            <w:tcBorders>
              <w:top w:val="nil"/>
              <w:left w:val="nil"/>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код</w:t>
            </w:r>
          </w:p>
        </w:tc>
        <w:tc>
          <w:tcPr>
            <w:tcW w:w="499" w:type="pct"/>
            <w:tcBorders>
              <w:top w:val="nil"/>
              <w:left w:val="nil"/>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наименование</w:t>
            </w:r>
          </w:p>
        </w:tc>
        <w:tc>
          <w:tcPr>
            <w:tcW w:w="247" w:type="pct"/>
            <w:tcBorders>
              <w:top w:val="nil"/>
              <w:left w:val="nil"/>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г/с</w:t>
            </w:r>
          </w:p>
        </w:tc>
        <w:tc>
          <w:tcPr>
            <w:tcW w:w="224" w:type="pct"/>
            <w:tcBorders>
              <w:top w:val="nil"/>
              <w:left w:val="nil"/>
              <w:bottom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т/год</w:t>
            </w:r>
          </w:p>
        </w:tc>
      </w:tr>
      <w:tr w:rsidR="00180949" w:rsidRPr="001F5F56" w:rsidTr="00180949">
        <w:trPr>
          <w:trHeight w:val="20"/>
          <w:tblHeader/>
          <w:jc w:val="center"/>
        </w:trPr>
        <w:tc>
          <w:tcPr>
            <w:tcW w:w="37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1</w:t>
            </w:r>
          </w:p>
        </w:tc>
        <w:tc>
          <w:tcPr>
            <w:tcW w:w="416"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2</w:t>
            </w:r>
          </w:p>
        </w:tc>
        <w:tc>
          <w:tcPr>
            <w:tcW w:w="406"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3</w:t>
            </w:r>
          </w:p>
        </w:tc>
        <w:tc>
          <w:tcPr>
            <w:tcW w:w="361"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6</w:t>
            </w: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8</w:t>
            </w:r>
          </w:p>
        </w:tc>
        <w:tc>
          <w:tcPr>
            <w:tcW w:w="152"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10</w:t>
            </w:r>
          </w:p>
        </w:tc>
        <w:tc>
          <w:tcPr>
            <w:tcW w:w="152"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11</w:t>
            </w:r>
          </w:p>
        </w:tc>
        <w:tc>
          <w:tcPr>
            <w:tcW w:w="152"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12</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13</w:t>
            </w:r>
          </w:p>
        </w:tc>
        <w:tc>
          <w:tcPr>
            <w:tcW w:w="176"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14</w:t>
            </w:r>
          </w:p>
        </w:tc>
        <w:tc>
          <w:tcPr>
            <w:tcW w:w="271"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15</w:t>
            </w:r>
          </w:p>
        </w:tc>
        <w:tc>
          <w:tcPr>
            <w:tcW w:w="271"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16</w:t>
            </w:r>
          </w:p>
        </w:tc>
        <w:tc>
          <w:tcPr>
            <w:tcW w:w="271"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17</w:t>
            </w:r>
          </w:p>
        </w:tc>
        <w:tc>
          <w:tcPr>
            <w:tcW w:w="272"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18</w:t>
            </w:r>
          </w:p>
        </w:tc>
        <w:tc>
          <w:tcPr>
            <w:tcW w:w="176"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19</w:t>
            </w: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23</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24</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25</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jc w:val="center"/>
              <w:rPr>
                <w:sz w:val="16"/>
                <w:szCs w:val="16"/>
              </w:rPr>
            </w:pPr>
            <w:r w:rsidRPr="001F5F56">
              <w:rPr>
                <w:sz w:val="16"/>
                <w:szCs w:val="16"/>
              </w:rPr>
              <w:t>27</w:t>
            </w:r>
          </w:p>
        </w:tc>
      </w:tr>
      <w:tr w:rsidR="00180949" w:rsidRPr="001F5F56" w:rsidTr="00180949">
        <w:trPr>
          <w:trHeight w:val="20"/>
          <w:jc w:val="center"/>
        </w:trPr>
        <w:tc>
          <w:tcPr>
            <w:tcW w:w="378" w:type="pct"/>
            <w:vMerge w:val="restart"/>
            <w:tcBorders>
              <w:top w:val="single" w:sz="8" w:space="0" w:color="000000"/>
              <w:left w:val="single" w:sz="4" w:space="0" w:color="000000"/>
              <w:right w:val="single" w:sz="4" w:space="0" w:color="000000"/>
            </w:tcBorders>
            <w:shd w:val="clear" w:color="auto" w:fill="auto"/>
            <w:textDirection w:val="btLr"/>
            <w:vAlign w:val="center"/>
            <w:hideMark/>
          </w:tcPr>
          <w:p w:rsidR="00180949" w:rsidRPr="001F5F56" w:rsidRDefault="00180949" w:rsidP="00180949">
            <w:pPr>
              <w:ind w:left="-113" w:right="113"/>
              <w:jc w:val="center"/>
              <w:rPr>
                <w:sz w:val="16"/>
                <w:szCs w:val="16"/>
              </w:rPr>
            </w:pPr>
            <w:r w:rsidRPr="001F5F56">
              <w:rPr>
                <w:sz w:val="16"/>
                <w:szCs w:val="16"/>
              </w:rPr>
              <w:t>1 Строительный</w:t>
            </w:r>
          </w:p>
        </w:tc>
        <w:tc>
          <w:tcPr>
            <w:tcW w:w="416"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2  Сварочный</w:t>
            </w:r>
          </w:p>
        </w:tc>
        <w:tc>
          <w:tcPr>
            <w:tcW w:w="406"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04 Ремонтно-сварочная установка УПРС-4.</w:t>
            </w:r>
          </w:p>
        </w:tc>
        <w:tc>
          <w:tcPr>
            <w:tcW w:w="361"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Дымовая труба компрессора</w:t>
            </w:r>
          </w:p>
        </w:tc>
        <w:tc>
          <w:tcPr>
            <w:tcW w:w="164"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7A7969">
            <w:pPr>
              <w:ind w:left="-113"/>
              <w:jc w:val="center"/>
              <w:rPr>
                <w:sz w:val="16"/>
                <w:szCs w:val="16"/>
              </w:rPr>
            </w:pPr>
            <w:r w:rsidRPr="001F5F56">
              <w:rPr>
                <w:sz w:val="16"/>
                <w:szCs w:val="16"/>
              </w:rPr>
              <w:t>550</w:t>
            </w:r>
            <w:r w:rsidR="007A7969" w:rsidRPr="001F5F56">
              <w:rPr>
                <w:sz w:val="16"/>
                <w:szCs w:val="16"/>
              </w:rPr>
              <w:t>1</w:t>
            </w:r>
          </w:p>
        </w:tc>
        <w:tc>
          <w:tcPr>
            <w:tcW w:w="152"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5,00</w:t>
            </w:r>
          </w:p>
        </w:tc>
        <w:tc>
          <w:tcPr>
            <w:tcW w:w="152"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0,23</w:t>
            </w:r>
          </w:p>
        </w:tc>
        <w:tc>
          <w:tcPr>
            <w:tcW w:w="152"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3,15</w:t>
            </w:r>
          </w:p>
        </w:tc>
        <w:tc>
          <w:tcPr>
            <w:tcW w:w="247"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0,131003</w:t>
            </w:r>
          </w:p>
        </w:tc>
        <w:tc>
          <w:tcPr>
            <w:tcW w:w="176"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400,0</w:t>
            </w:r>
          </w:p>
        </w:tc>
        <w:tc>
          <w:tcPr>
            <w:tcW w:w="271"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396025,4</w:t>
            </w:r>
          </w:p>
        </w:tc>
        <w:tc>
          <w:tcPr>
            <w:tcW w:w="271"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7350801,7</w:t>
            </w:r>
          </w:p>
        </w:tc>
        <w:tc>
          <w:tcPr>
            <w:tcW w:w="271"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w:t>
            </w:r>
          </w:p>
        </w:tc>
        <w:tc>
          <w:tcPr>
            <w:tcW w:w="272"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76"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w:t>
            </w:r>
          </w:p>
        </w:tc>
        <w:tc>
          <w:tcPr>
            <w:tcW w:w="164"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0301</w:t>
            </w:r>
          </w:p>
        </w:tc>
        <w:tc>
          <w:tcPr>
            <w:tcW w:w="499"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Азота диоксид (Двуокись азота; пероксид азота)</w:t>
            </w:r>
          </w:p>
        </w:tc>
        <w:tc>
          <w:tcPr>
            <w:tcW w:w="247"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0,064811</w:t>
            </w:r>
          </w:p>
        </w:tc>
        <w:tc>
          <w:tcPr>
            <w:tcW w:w="224"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0,10214</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40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36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64"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47"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7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7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0304</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Азот (II) оксид (Азот монооксид)</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0,010532</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0,01660</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40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36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64"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47"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7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7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0328</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Углерод (Пигмент черный)</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0,005117</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0,00845</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40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36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64"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47"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7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7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0330</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Сера диоксид</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0,001194</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0,00192</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40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36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64"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47"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7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7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0337</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Углерода оксид (Углерод окись; углерод моноокись; угарный газ)</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0,056283</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0,08832</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40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36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64"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47"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7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7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0703</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Бенз/а/пирен</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7,20e-08</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1,15e-07</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40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36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64"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47"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7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2"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76" w:type="pct"/>
            <w:vMerge/>
            <w:tcBorders>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1325</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Формальдегид (Муравьиный альдегид, оксометан, метиленоксид)</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0,000819</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0,00127</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406"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361"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64"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47"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76"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2"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76"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2732</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Керосин (Керосин прямой перегонки; керосин дезодорированный)</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0,010233</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0,01613</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1  Энергетический</w:t>
            </w:r>
          </w:p>
        </w:tc>
        <w:tc>
          <w:tcPr>
            <w:tcW w:w="406"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01 ДЭС 20 кВТ</w:t>
            </w:r>
          </w:p>
        </w:tc>
        <w:tc>
          <w:tcPr>
            <w:tcW w:w="361"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Дымовая труба ДЭС 20 кВт</w:t>
            </w:r>
          </w:p>
        </w:tc>
        <w:tc>
          <w:tcPr>
            <w:tcW w:w="164"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7A7969">
            <w:pPr>
              <w:ind w:left="-113"/>
              <w:jc w:val="center"/>
              <w:rPr>
                <w:sz w:val="16"/>
                <w:szCs w:val="16"/>
              </w:rPr>
            </w:pPr>
            <w:r w:rsidRPr="001F5F56">
              <w:rPr>
                <w:sz w:val="16"/>
                <w:szCs w:val="16"/>
              </w:rPr>
              <w:t>550</w:t>
            </w:r>
            <w:r w:rsidR="007A7969" w:rsidRPr="001F5F56">
              <w:rPr>
                <w:sz w:val="16"/>
                <w:szCs w:val="16"/>
              </w:rPr>
              <w:t>2</w:t>
            </w:r>
          </w:p>
        </w:tc>
        <w:tc>
          <w:tcPr>
            <w:tcW w:w="152"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5,00</w:t>
            </w:r>
          </w:p>
        </w:tc>
        <w:tc>
          <w:tcPr>
            <w:tcW w:w="152"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0,23</w:t>
            </w:r>
          </w:p>
        </w:tc>
        <w:tc>
          <w:tcPr>
            <w:tcW w:w="152"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2,74</w:t>
            </w:r>
          </w:p>
        </w:tc>
        <w:tc>
          <w:tcPr>
            <w:tcW w:w="247"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0,113670</w:t>
            </w:r>
          </w:p>
        </w:tc>
        <w:tc>
          <w:tcPr>
            <w:tcW w:w="176"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400,0</w:t>
            </w:r>
          </w:p>
        </w:tc>
        <w:tc>
          <w:tcPr>
            <w:tcW w:w="271"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395730,0</w:t>
            </w:r>
          </w:p>
        </w:tc>
        <w:tc>
          <w:tcPr>
            <w:tcW w:w="271"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7350593,8</w:t>
            </w:r>
          </w:p>
        </w:tc>
        <w:tc>
          <w:tcPr>
            <w:tcW w:w="271"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w:t>
            </w:r>
          </w:p>
        </w:tc>
        <w:tc>
          <w:tcPr>
            <w:tcW w:w="272"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w:t>
            </w:r>
          </w:p>
        </w:tc>
        <w:tc>
          <w:tcPr>
            <w:tcW w:w="176"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w:t>
            </w:r>
          </w:p>
        </w:tc>
        <w:tc>
          <w:tcPr>
            <w:tcW w:w="164"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0301</w:t>
            </w:r>
          </w:p>
        </w:tc>
        <w:tc>
          <w:tcPr>
            <w:tcW w:w="499"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Азота диоксид (Двуокись азота; пероксид азота)</w:t>
            </w:r>
          </w:p>
        </w:tc>
        <w:tc>
          <w:tcPr>
            <w:tcW w:w="247"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0,042222</w:t>
            </w:r>
          </w:p>
        </w:tc>
        <w:tc>
          <w:tcPr>
            <w:tcW w:w="224"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0,17875</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0304</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Азот (II) оксид (Азот монооксид)</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0,006861</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0,02905</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0328</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Углерод (Пигмент черный)</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0,003333</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0,01478</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0330</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Сера диоксид</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0,000778</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0,00336</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0337</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Углерода оксид (Углерод окись; углерод моноокись; угарный газ)</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0,036667</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0,15456</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0703</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Бенз/а/пирен</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4,70e-08</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2,02e-</w:t>
            </w:r>
            <w:r w:rsidRPr="001F5F56">
              <w:rPr>
                <w:sz w:val="16"/>
                <w:szCs w:val="16"/>
              </w:rPr>
              <w:lastRenderedPageBreak/>
              <w:t>07</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1325</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Формальдегид (Муравьиный альдегид, оксометан, метиленоксид)</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0,000533</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0,00222</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2732</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Керосин (Керосин прямой перегонки; керосин дезодорированный)</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0,006667</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0,02822</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5  Заправочный</w:t>
            </w:r>
          </w:p>
        </w:tc>
        <w:tc>
          <w:tcPr>
            <w:tcW w:w="406"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09 АЗС</w:t>
            </w:r>
          </w:p>
        </w:tc>
        <w:tc>
          <w:tcPr>
            <w:tcW w:w="361"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Площадка заправки техники</w:t>
            </w:r>
          </w:p>
        </w:tc>
        <w:tc>
          <w:tcPr>
            <w:tcW w:w="164"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7A7969">
            <w:pPr>
              <w:ind w:left="-113"/>
              <w:jc w:val="center"/>
              <w:rPr>
                <w:sz w:val="16"/>
                <w:szCs w:val="16"/>
              </w:rPr>
            </w:pPr>
            <w:r w:rsidRPr="001F5F56">
              <w:rPr>
                <w:sz w:val="16"/>
                <w:szCs w:val="16"/>
              </w:rPr>
              <w:t>650</w:t>
            </w:r>
            <w:r w:rsidR="007A7969" w:rsidRPr="001F5F56">
              <w:rPr>
                <w:sz w:val="16"/>
                <w:szCs w:val="16"/>
              </w:rPr>
              <w:t>1</w:t>
            </w:r>
          </w:p>
        </w:tc>
        <w:tc>
          <w:tcPr>
            <w:tcW w:w="152"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2,00</w:t>
            </w:r>
          </w:p>
        </w:tc>
        <w:tc>
          <w:tcPr>
            <w:tcW w:w="152"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w:t>
            </w:r>
          </w:p>
        </w:tc>
        <w:tc>
          <w:tcPr>
            <w:tcW w:w="152"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w:t>
            </w:r>
          </w:p>
        </w:tc>
        <w:tc>
          <w:tcPr>
            <w:tcW w:w="247"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0,000000</w:t>
            </w:r>
          </w:p>
        </w:tc>
        <w:tc>
          <w:tcPr>
            <w:tcW w:w="176"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w:t>
            </w:r>
          </w:p>
        </w:tc>
        <w:tc>
          <w:tcPr>
            <w:tcW w:w="271"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395812,6</w:t>
            </w:r>
          </w:p>
        </w:tc>
        <w:tc>
          <w:tcPr>
            <w:tcW w:w="271"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7350658,9</w:t>
            </w:r>
          </w:p>
        </w:tc>
        <w:tc>
          <w:tcPr>
            <w:tcW w:w="271"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395812.6</w:t>
            </w:r>
          </w:p>
        </w:tc>
        <w:tc>
          <w:tcPr>
            <w:tcW w:w="272"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7350665.9</w:t>
            </w:r>
          </w:p>
        </w:tc>
        <w:tc>
          <w:tcPr>
            <w:tcW w:w="176"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10,00</w:t>
            </w:r>
          </w:p>
        </w:tc>
        <w:tc>
          <w:tcPr>
            <w:tcW w:w="164"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0333</w:t>
            </w:r>
          </w:p>
        </w:tc>
        <w:tc>
          <w:tcPr>
            <w:tcW w:w="499"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Дигидросульфид (Водород сернистый, дигидросульфид, гидросульфид)</w:t>
            </w:r>
          </w:p>
        </w:tc>
        <w:tc>
          <w:tcPr>
            <w:tcW w:w="247"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0,000002</w:t>
            </w:r>
          </w:p>
        </w:tc>
        <w:tc>
          <w:tcPr>
            <w:tcW w:w="224"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0,00006</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406"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361"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64"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52"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47"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76"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1"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272"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76"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2754</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Алканы C12-19 (в пересчете на С)</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0,000545</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0,02320</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2  Сварочный</w:t>
            </w:r>
          </w:p>
        </w:tc>
        <w:tc>
          <w:tcPr>
            <w:tcW w:w="406"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 Агрегат сварочный для электродуговой сварки АДД 4004</w:t>
            </w:r>
          </w:p>
        </w:tc>
        <w:tc>
          <w:tcPr>
            <w:tcW w:w="361"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Строительная площадка</w:t>
            </w:r>
          </w:p>
        </w:tc>
        <w:tc>
          <w:tcPr>
            <w:tcW w:w="164"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7A7969">
            <w:pPr>
              <w:ind w:left="-113"/>
              <w:jc w:val="center"/>
              <w:rPr>
                <w:sz w:val="16"/>
                <w:szCs w:val="16"/>
              </w:rPr>
            </w:pPr>
            <w:r w:rsidRPr="001F5F56">
              <w:rPr>
                <w:sz w:val="16"/>
                <w:szCs w:val="16"/>
              </w:rPr>
              <w:t>650</w:t>
            </w:r>
            <w:r w:rsidR="007A7969" w:rsidRPr="001F5F56">
              <w:rPr>
                <w:sz w:val="16"/>
                <w:szCs w:val="16"/>
              </w:rPr>
              <w:t>2</w:t>
            </w:r>
          </w:p>
        </w:tc>
        <w:tc>
          <w:tcPr>
            <w:tcW w:w="152"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5,00</w:t>
            </w:r>
          </w:p>
        </w:tc>
        <w:tc>
          <w:tcPr>
            <w:tcW w:w="152"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w:t>
            </w:r>
          </w:p>
        </w:tc>
        <w:tc>
          <w:tcPr>
            <w:tcW w:w="152"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w:t>
            </w:r>
          </w:p>
        </w:tc>
        <w:tc>
          <w:tcPr>
            <w:tcW w:w="247"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0,000000</w:t>
            </w:r>
          </w:p>
        </w:tc>
        <w:tc>
          <w:tcPr>
            <w:tcW w:w="176"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w:t>
            </w:r>
          </w:p>
        </w:tc>
        <w:tc>
          <w:tcPr>
            <w:tcW w:w="271"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2148159,3</w:t>
            </w:r>
          </w:p>
        </w:tc>
        <w:tc>
          <w:tcPr>
            <w:tcW w:w="271"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788436,3</w:t>
            </w:r>
          </w:p>
        </w:tc>
        <w:tc>
          <w:tcPr>
            <w:tcW w:w="271"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2148131.2</w:t>
            </w:r>
          </w:p>
        </w:tc>
        <w:tc>
          <w:tcPr>
            <w:tcW w:w="272"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788302.6</w:t>
            </w:r>
          </w:p>
        </w:tc>
        <w:tc>
          <w:tcPr>
            <w:tcW w:w="176" w:type="pct"/>
            <w:vMerge w:val="restart"/>
            <w:tcBorders>
              <w:top w:val="single" w:sz="8" w:space="0" w:color="000000"/>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70,00</w:t>
            </w:r>
          </w:p>
        </w:tc>
        <w:tc>
          <w:tcPr>
            <w:tcW w:w="164"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0123</w:t>
            </w:r>
          </w:p>
        </w:tc>
        <w:tc>
          <w:tcPr>
            <w:tcW w:w="499"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диЖелезо триоксид (железа оксид) (в пересчете на железо)</w:t>
            </w:r>
          </w:p>
        </w:tc>
        <w:tc>
          <w:tcPr>
            <w:tcW w:w="247"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0,005048</w:t>
            </w:r>
          </w:p>
        </w:tc>
        <w:tc>
          <w:tcPr>
            <w:tcW w:w="224" w:type="pct"/>
            <w:tcBorders>
              <w:top w:val="single" w:sz="8" w:space="0" w:color="000000"/>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0,01308</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val="restart"/>
            <w:tcBorders>
              <w:top w:val="nil"/>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3  Транспортный</w:t>
            </w:r>
          </w:p>
        </w:tc>
        <w:tc>
          <w:tcPr>
            <w:tcW w:w="406"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05 Выхлопные трубы ДСТ</w:t>
            </w: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0143</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Марганец и его соединения (в пересчете на марганец (IV) оксид)</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0,000434</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0,00113</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p>
        </w:tc>
        <w:tc>
          <w:tcPr>
            <w:tcW w:w="406"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06 Выхлопные трубы автотранспорта</w:t>
            </w: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0301</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Азота диоксид (Двуокись азота; пероксид азота)</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0,089803</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0,79093</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val="restart"/>
            <w:tcBorders>
              <w:top w:val="nil"/>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4  Окрасочный</w:t>
            </w:r>
          </w:p>
        </w:tc>
        <w:tc>
          <w:tcPr>
            <w:tcW w:w="406" w:type="pct"/>
            <w:vMerge w:val="restart"/>
            <w:tcBorders>
              <w:top w:val="nil"/>
              <w:left w:val="nil"/>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07 Лакокрасочные работы</w:t>
            </w: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0304</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Азот (II) оксид (Азот монооксид)</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0,014305</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0,12778</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0328</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Углерод (Пигмент черный)</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0,026414</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0,16942</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0330</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Сера диоксид</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0,011348</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0,09838</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0337</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Углерода оксид (Углерод окись; углерод моноокись; угарный газ)</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0,475562</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1,01367</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0342</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 xml:space="preserve">Гидрофторид </w:t>
            </w:r>
            <w:r w:rsidRPr="001F5F56">
              <w:rPr>
                <w:sz w:val="16"/>
                <w:szCs w:val="16"/>
              </w:rPr>
              <w:lastRenderedPageBreak/>
              <w:t>(Водород фторид; фтороводород)</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lastRenderedPageBreak/>
              <w:t>0,000885</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0,00230</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0344</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Фториды неорганические плохо растворимые</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0,001558</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0,00404</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0621</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Метилбензол (Фенилметан)</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0,017558</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0,00738</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1042</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Бутан-1-ол (Бутиловый спирт)</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0,017558</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0,00738</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1061</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Этанол (Этиловый спирт; метилкарбинол)</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0,008779</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0,00369</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1210</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Бутилацетат (Бутиловый эфир уксусной кислоты)</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0,043896</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0,01844</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2704</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Бензин (нефтяной, малосернистый) (в пересчете на углерод)</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0,012889</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0,00716</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2732</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Керосин (Керосин прямой перегонки; керосин дезодорированный)</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0,053349</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0,23866</w:t>
            </w:r>
          </w:p>
        </w:tc>
      </w:tr>
      <w:tr w:rsidR="00180949" w:rsidRPr="001F5F56" w:rsidTr="00180949">
        <w:trPr>
          <w:trHeight w:val="20"/>
          <w:jc w:val="center"/>
        </w:trPr>
        <w:tc>
          <w:tcPr>
            <w:tcW w:w="378" w:type="pct"/>
            <w:vMerge/>
            <w:tcBorders>
              <w:left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2902</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Взвешенные вещества</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0,023193</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0,00910</w:t>
            </w:r>
          </w:p>
        </w:tc>
      </w:tr>
      <w:tr w:rsidR="00180949" w:rsidRPr="001F5F56" w:rsidTr="00180949">
        <w:trPr>
          <w:trHeight w:val="20"/>
          <w:jc w:val="center"/>
        </w:trPr>
        <w:tc>
          <w:tcPr>
            <w:tcW w:w="378" w:type="pct"/>
            <w:vMerge/>
            <w:tcBorders>
              <w:left w:val="single" w:sz="4" w:space="0" w:color="000000"/>
              <w:bottom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16"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406"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361"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rPr>
                <w:sz w:val="16"/>
                <w:szCs w:val="16"/>
              </w:rPr>
            </w:pPr>
          </w:p>
        </w:tc>
        <w:tc>
          <w:tcPr>
            <w:tcW w:w="164"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152"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247"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271"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272"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176" w:type="pct"/>
            <w:vMerge/>
            <w:tcBorders>
              <w:left w:val="nil"/>
              <w:bottom w:val="single" w:sz="4" w:space="0" w:color="000000"/>
              <w:right w:val="single" w:sz="4" w:space="0" w:color="000000"/>
            </w:tcBorders>
            <w:shd w:val="clear" w:color="auto" w:fill="auto"/>
            <w:hideMark/>
          </w:tcPr>
          <w:p w:rsidR="00180949" w:rsidRPr="001F5F56" w:rsidRDefault="00180949" w:rsidP="00180949">
            <w:pPr>
              <w:ind w:left="-113"/>
              <w:jc w:val="right"/>
              <w:rPr>
                <w:sz w:val="16"/>
                <w:szCs w:val="16"/>
              </w:rPr>
            </w:pPr>
          </w:p>
        </w:tc>
        <w:tc>
          <w:tcPr>
            <w:tcW w:w="16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2908</w:t>
            </w:r>
          </w:p>
        </w:tc>
        <w:tc>
          <w:tcPr>
            <w:tcW w:w="499"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Пыль неорганическая: 70-20% SiO2</w:t>
            </w:r>
          </w:p>
        </w:tc>
        <w:tc>
          <w:tcPr>
            <w:tcW w:w="247"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0,000661</w:t>
            </w:r>
          </w:p>
        </w:tc>
        <w:tc>
          <w:tcPr>
            <w:tcW w:w="224" w:type="pct"/>
            <w:tcBorders>
              <w:top w:val="nil"/>
              <w:left w:val="nil"/>
              <w:bottom w:val="single" w:sz="4" w:space="0" w:color="000000"/>
              <w:right w:val="single" w:sz="4" w:space="0" w:color="000000"/>
            </w:tcBorders>
            <w:shd w:val="clear" w:color="auto" w:fill="auto"/>
            <w:vAlign w:val="center"/>
            <w:hideMark/>
          </w:tcPr>
          <w:p w:rsidR="00180949" w:rsidRPr="001F5F56" w:rsidRDefault="00180949" w:rsidP="00180949">
            <w:pPr>
              <w:ind w:left="-113"/>
              <w:jc w:val="center"/>
              <w:rPr>
                <w:sz w:val="16"/>
                <w:szCs w:val="16"/>
              </w:rPr>
            </w:pPr>
            <w:r w:rsidRPr="001F5F56">
              <w:rPr>
                <w:sz w:val="16"/>
                <w:szCs w:val="16"/>
              </w:rPr>
              <w:t>0,00171</w:t>
            </w:r>
          </w:p>
        </w:tc>
      </w:tr>
    </w:tbl>
    <w:p w:rsidR="00180949" w:rsidRPr="001F5F56" w:rsidRDefault="00180949" w:rsidP="00180949"/>
    <w:p w:rsidR="00CF4B81" w:rsidRPr="001F5F56" w:rsidRDefault="00CF4B81" w:rsidP="00CF4B81"/>
    <w:p w:rsidR="0009553C" w:rsidRPr="001F5F56" w:rsidRDefault="0009553C" w:rsidP="0009553C">
      <w:pPr>
        <w:rPr>
          <w:highlight w:val="yellow"/>
        </w:rPr>
      </w:pPr>
    </w:p>
    <w:p w:rsidR="0009553C" w:rsidRPr="001F5F56" w:rsidRDefault="0009553C" w:rsidP="0009553C">
      <w:pPr>
        <w:rPr>
          <w:highlight w:val="yellow"/>
        </w:rPr>
        <w:sectPr w:rsidR="0009553C" w:rsidRPr="001F5F56" w:rsidSect="0009553C">
          <w:headerReference w:type="default" r:id="rId24"/>
          <w:footerReference w:type="default" r:id="rId25"/>
          <w:pgSz w:w="16838" w:h="11906" w:orient="landscape" w:code="9"/>
          <w:pgMar w:top="1418" w:right="1245" w:bottom="851" w:left="1276" w:header="1134" w:footer="643" w:gutter="0"/>
          <w:pgNumType w:chapSep="enDash"/>
          <w:cols w:space="720"/>
          <w:docGrid w:linePitch="224"/>
        </w:sectPr>
      </w:pPr>
    </w:p>
    <w:p w:rsidR="006F24C2" w:rsidRPr="001F5F56" w:rsidRDefault="006F24C2" w:rsidP="006F24C2">
      <w:pPr>
        <w:pStyle w:val="affe"/>
      </w:pPr>
      <w:r w:rsidRPr="001F5F56">
        <w:lastRenderedPageBreak/>
        <w:t xml:space="preserve">В период строительства выявлено </w:t>
      </w:r>
      <w:r w:rsidR="009B3EB2" w:rsidRPr="001F5F56">
        <w:t>4</w:t>
      </w:r>
      <w:r w:rsidRPr="001F5F56">
        <w:t xml:space="preserve"> источников в</w:t>
      </w:r>
      <w:r w:rsidR="008C7FF0" w:rsidRPr="001F5F56">
        <w:t xml:space="preserve">ыбросов загрязняющих веществ: </w:t>
      </w:r>
      <w:r w:rsidR="009B3EB2" w:rsidRPr="001F5F56">
        <w:t>2</w:t>
      </w:r>
      <w:r w:rsidR="008C7FF0" w:rsidRPr="001F5F56">
        <w:t> </w:t>
      </w:r>
      <w:r w:rsidRPr="001F5F56">
        <w:t>организованных (5501-550</w:t>
      </w:r>
      <w:r w:rsidR="009B3EB2" w:rsidRPr="001F5F56">
        <w:t>2</w:t>
      </w:r>
      <w:r w:rsidRPr="001F5F56">
        <w:t xml:space="preserve">) и </w:t>
      </w:r>
      <w:r w:rsidR="009B3EB2" w:rsidRPr="001F5F56">
        <w:t>2</w:t>
      </w:r>
      <w:r w:rsidRPr="001F5F56">
        <w:t xml:space="preserve"> неорганизованных (6501-650</w:t>
      </w:r>
      <w:r w:rsidR="009B3EB2" w:rsidRPr="001F5F56">
        <w:t>2</w:t>
      </w:r>
      <w:r w:rsidRPr="001F5F56">
        <w:t>).</w:t>
      </w:r>
    </w:p>
    <w:p w:rsidR="006F24C2" w:rsidRPr="001F5F56" w:rsidRDefault="006F24C2" w:rsidP="006F24C2">
      <w:pPr>
        <w:pStyle w:val="affe"/>
      </w:pPr>
      <w:r w:rsidRPr="001F5F56">
        <w:t>Суммарный валовый выброс загрязняющих веществ от источников загрязнения определен расчетным путем на основании принятых схем производства работ. Максимально разовый выброс загрязняющих веществ определен с учетом фактора одновременности выполняемых работ.</w:t>
      </w:r>
    </w:p>
    <w:p w:rsidR="006F24C2" w:rsidRPr="001F5F56" w:rsidRDefault="006F24C2" w:rsidP="006F24C2">
      <w:pPr>
        <w:pStyle w:val="40"/>
      </w:pPr>
      <w:bookmarkStart w:id="181" w:name="_Toc488235544"/>
      <w:bookmarkStart w:id="182" w:name="_Toc7079014"/>
      <w:bookmarkStart w:id="183" w:name="_Toc25907355"/>
      <w:bookmarkStart w:id="184" w:name="_Toc26520658"/>
      <w:bookmarkStart w:id="185" w:name="_Toc68083873"/>
      <w:bookmarkStart w:id="186" w:name="_Toc163742953"/>
      <w:bookmarkStart w:id="187" w:name="_Toc177047759"/>
      <w:r w:rsidRPr="001F5F56">
        <w:t>Анализ расчета рассеивания загрязняющих веществ в приземном слое атмосферы в период строительства</w:t>
      </w:r>
      <w:bookmarkEnd w:id="181"/>
      <w:bookmarkEnd w:id="182"/>
      <w:bookmarkEnd w:id="183"/>
      <w:bookmarkEnd w:id="184"/>
      <w:bookmarkEnd w:id="185"/>
      <w:bookmarkEnd w:id="186"/>
      <w:bookmarkEnd w:id="187"/>
    </w:p>
    <w:p w:rsidR="00EC045A" w:rsidRPr="001F5F56" w:rsidRDefault="00EC045A" w:rsidP="00EC045A">
      <w:pPr>
        <w:pStyle w:val="affe"/>
      </w:pPr>
      <w:r w:rsidRPr="001F5F56">
        <w:t xml:space="preserve">Строительно-монтажные работы связаны с временным локальным увеличением приземных концентраций загрязняющих веществ. Выбросы происходят не одновременно и связаны с изменчивостью количественных и качественных характеристик выбросов на разных стадиях производства работ. </w:t>
      </w:r>
    </w:p>
    <w:p w:rsidR="00EC045A" w:rsidRPr="001F5F56" w:rsidRDefault="00EC045A" w:rsidP="00EC045A">
      <w:pPr>
        <w:pStyle w:val="affe"/>
        <w:rPr>
          <w:szCs w:val="24"/>
        </w:rPr>
      </w:pPr>
      <w:r w:rsidRPr="001F5F56">
        <w:rPr>
          <w:szCs w:val="24"/>
        </w:rPr>
        <w:t>Работы по строительству проводятся последовательно по участкам строительства. Строительство сопутствующих сооружений в составе линейного объекта производится в период строительства участка газопровода параллельно в пределах срока монтажа этого объекта. Таким образом, единовременно организуется строительно-монтажная площадка, перемещающиеся в полосе отвода в зависимости от этапа строительства.</w:t>
      </w:r>
    </w:p>
    <w:p w:rsidR="00EC045A" w:rsidRPr="001F5F56" w:rsidRDefault="00EC045A" w:rsidP="00EC045A">
      <w:pPr>
        <w:pStyle w:val="affe"/>
      </w:pPr>
      <w:r w:rsidRPr="001F5F56">
        <w:t>Для определения уровня загрязнения атмосферного воздуха по химическому фактору во время производства строительно-монтажных работ принята характерная строительная площадка куста № </w:t>
      </w:r>
      <w:r w:rsidR="008C6758" w:rsidRPr="001F5F56">
        <w:t>107</w:t>
      </w:r>
      <w:r w:rsidRPr="001F5F56">
        <w:t xml:space="preserve"> с газопроводом.</w:t>
      </w:r>
    </w:p>
    <w:p w:rsidR="006F24C2" w:rsidRPr="001F5F56" w:rsidRDefault="00EC045A" w:rsidP="00EC045A">
      <w:pPr>
        <w:pStyle w:val="affe"/>
      </w:pPr>
      <w:r w:rsidRPr="001F5F56">
        <w:t>Расчеты рассеивания загрязняющих веществ в атмосфере выполнены с использованием программы УПРЗА «Эколог» (версия 4.70) Фирма «Интеграл», г. Санкт-Петербург и рекомендованной ГГО им. Воейкова для обоснования нормативов ПДВ.</w:t>
      </w:r>
    </w:p>
    <w:p w:rsidR="00EC045A" w:rsidRPr="001F5F56" w:rsidRDefault="00EC045A" w:rsidP="00EC045A">
      <w:pPr>
        <w:pStyle w:val="affe"/>
        <w:rPr>
          <w:b/>
        </w:rPr>
      </w:pPr>
      <w:r w:rsidRPr="001F5F56">
        <w:t xml:space="preserve">Для оценки влияния проектируемого объекта на среду обитания и здоровье человека, проведен расчет рассеивания загрязняющих веществ </w:t>
      </w:r>
      <w:r w:rsidRPr="001F5F56">
        <w:rPr>
          <w:b/>
        </w:rPr>
        <w:t>в период кратковременного подъема концентраций (ПДК м.р.) для летнего периода и оценка долговременного воздействия (ПДК с.с, ПДК с.г).</w:t>
      </w:r>
    </w:p>
    <w:p w:rsidR="007A7969" w:rsidRPr="001F5F56" w:rsidRDefault="007A7969" w:rsidP="007A7969">
      <w:pPr>
        <w:pStyle w:val="affe"/>
        <w:rPr>
          <w:rFonts w:cs="Arial"/>
        </w:rPr>
      </w:pPr>
      <w:r w:rsidRPr="001F5F56">
        <w:rPr>
          <w:rFonts w:cs="Arial"/>
        </w:rPr>
        <w:t xml:space="preserve">Расчет рассеивания проведен в местной системе координат в расчетном прямоугольнике шириной 9342 м, с шагом расчетной сетки 100 м х 100 м. </w:t>
      </w:r>
    </w:p>
    <w:p w:rsidR="007A7969" w:rsidRPr="001F5F56" w:rsidRDefault="007A7969" w:rsidP="007A7969">
      <w:pPr>
        <w:pStyle w:val="affe"/>
      </w:pPr>
      <w:r w:rsidRPr="001F5F56">
        <w:t>Контрольные точки приняты на границе земельного участка кустов скважин, на границе СЗЗ.</w:t>
      </w:r>
    </w:p>
    <w:p w:rsidR="007A7969" w:rsidRPr="001F5F56" w:rsidRDefault="007A7969" w:rsidP="007A7969">
      <w:pPr>
        <w:pStyle w:val="affe"/>
      </w:pPr>
      <w:r w:rsidRPr="001F5F56">
        <w:t xml:space="preserve">Ближайшими к участкам работ населенными пунктами является </w:t>
      </w:r>
      <w:r w:rsidRPr="001F5F56">
        <w:rPr>
          <w:szCs w:val="24"/>
        </w:rPr>
        <w:t>с. Иннялы</w:t>
      </w:r>
      <w:r w:rsidRPr="001F5F56">
        <w:t>, расположенный в 105 км от куста скважин № 107 и в расчете не участвует.</w:t>
      </w:r>
    </w:p>
    <w:p w:rsidR="007A7969" w:rsidRPr="001F5F56" w:rsidRDefault="007A7969" w:rsidP="007A7969">
      <w:pPr>
        <w:pStyle w:val="affe"/>
      </w:pPr>
      <w:r w:rsidRPr="001F5F56">
        <w:t>Местоположение точек показано на листе 2 графической части тома 1.3,</w:t>
      </w:r>
      <w:r w:rsidRPr="001F5F56">
        <w:br/>
        <w:t>ш. ЧОНФ.ГАЗ-КГС.107-П-О</w:t>
      </w:r>
      <w:r w:rsidR="002100CF">
        <w:t>В</w:t>
      </w:r>
      <w:r w:rsidRPr="001F5F56">
        <w:t>ОС.</w:t>
      </w:r>
      <w:r w:rsidR="002100CF" w:rsidRPr="001F5F56">
        <w:t xml:space="preserve"> </w:t>
      </w:r>
      <w:r w:rsidRPr="001F5F56">
        <w:t>03-ГЧ-002.</w:t>
      </w:r>
    </w:p>
    <w:p w:rsidR="00B320F6" w:rsidRPr="001F5F56" w:rsidRDefault="007A7969" w:rsidP="007A7969">
      <w:pPr>
        <w:ind w:firstLine="709"/>
        <w:jc w:val="both"/>
      </w:pPr>
      <w:r w:rsidRPr="001F5F56">
        <w:t>Результаты расчетов рассеивания вредных веществ в приземном слое атмосферы приведены в таблицах 3.3, 3.4</w:t>
      </w:r>
      <w:r w:rsidR="00B320F6" w:rsidRPr="001F5F56">
        <w:t>.</w:t>
      </w:r>
    </w:p>
    <w:p w:rsidR="00EC045A" w:rsidRPr="001F5F56" w:rsidRDefault="00EC045A" w:rsidP="00EC045A">
      <w:pPr>
        <w:ind w:firstLine="709"/>
        <w:jc w:val="both"/>
      </w:pPr>
    </w:p>
    <w:p w:rsidR="00EC045A" w:rsidRPr="001F5F56" w:rsidRDefault="00EC045A" w:rsidP="00EC045A">
      <w:pPr>
        <w:ind w:firstLine="709"/>
        <w:jc w:val="both"/>
        <w:rPr>
          <w:szCs w:val="22"/>
        </w:rPr>
        <w:sectPr w:rsidR="00EC045A" w:rsidRPr="001F5F56" w:rsidSect="0009553C">
          <w:headerReference w:type="default" r:id="rId26"/>
          <w:footerReference w:type="default" r:id="rId27"/>
          <w:pgSz w:w="11906" w:h="16838" w:code="8"/>
          <w:pgMar w:top="1134" w:right="850" w:bottom="1134" w:left="1417" w:header="709" w:footer="799" w:gutter="0"/>
          <w:pgNumType w:chapSep="enDash"/>
          <w:cols w:space="720"/>
          <w:docGrid w:linePitch="326"/>
        </w:sectPr>
      </w:pPr>
    </w:p>
    <w:p w:rsidR="007A7969" w:rsidRPr="001F5F56" w:rsidRDefault="007A7969" w:rsidP="007A7969">
      <w:pPr>
        <w:pStyle w:val="afffd"/>
        <w:jc w:val="left"/>
        <w:rPr>
          <w:b w:val="0"/>
        </w:rPr>
      </w:pPr>
      <w:r w:rsidRPr="001F5F56">
        <w:rPr>
          <w:b w:val="0"/>
        </w:rPr>
        <w:lastRenderedPageBreak/>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3</w:t>
      </w:r>
      <w:r w:rsidRPr="001F5F56">
        <w:rPr>
          <w:b w:val="0"/>
        </w:rPr>
        <w:fldChar w:fldCharType="end"/>
      </w:r>
      <w:r w:rsidRPr="001F5F56">
        <w:rPr>
          <w:b w:val="0"/>
        </w:rPr>
        <w:t xml:space="preserve"> </w:t>
      </w:r>
      <w:r w:rsidRPr="001F5F56">
        <w:rPr>
          <w:b w:val="0"/>
        </w:rPr>
        <w:noBreakHyphen/>
        <w:t xml:space="preserve"> Результаты расчётов приземных концентраций в период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2933"/>
        <w:gridCol w:w="1203"/>
        <w:gridCol w:w="1125"/>
        <w:gridCol w:w="1009"/>
        <w:gridCol w:w="1195"/>
        <w:gridCol w:w="1128"/>
        <w:gridCol w:w="1119"/>
        <w:gridCol w:w="991"/>
        <w:gridCol w:w="1128"/>
        <w:gridCol w:w="936"/>
        <w:gridCol w:w="869"/>
      </w:tblGrid>
      <w:tr w:rsidR="007A7969" w:rsidRPr="001F5F56" w:rsidTr="00E21E71">
        <w:trPr>
          <w:trHeight w:val="20"/>
          <w:tblHeader/>
        </w:trPr>
        <w:tc>
          <w:tcPr>
            <w:tcW w:w="1318" w:type="pct"/>
            <w:gridSpan w:val="2"/>
            <w:shd w:val="clear" w:color="auto" w:fill="auto"/>
            <w:vAlign w:val="center"/>
            <w:hideMark/>
          </w:tcPr>
          <w:p w:rsidR="007A7969" w:rsidRPr="001F5F56" w:rsidRDefault="007A7969" w:rsidP="00E21E71">
            <w:pPr>
              <w:jc w:val="center"/>
              <w:rPr>
                <w:bCs/>
                <w:sz w:val="18"/>
                <w:szCs w:val="18"/>
              </w:rPr>
            </w:pPr>
            <w:r w:rsidRPr="001F5F56">
              <w:rPr>
                <w:bCs/>
                <w:sz w:val="18"/>
                <w:szCs w:val="18"/>
              </w:rPr>
              <w:t>Загрязняющее вещество</w:t>
            </w:r>
          </w:p>
        </w:tc>
        <w:tc>
          <w:tcPr>
            <w:tcW w:w="414" w:type="pct"/>
            <w:vMerge w:val="restart"/>
            <w:shd w:val="clear" w:color="auto" w:fill="auto"/>
            <w:vAlign w:val="center"/>
            <w:hideMark/>
          </w:tcPr>
          <w:p w:rsidR="007A7969" w:rsidRPr="001F5F56" w:rsidRDefault="007A7969" w:rsidP="00E21E71">
            <w:pPr>
              <w:jc w:val="center"/>
              <w:rPr>
                <w:bCs/>
                <w:sz w:val="18"/>
                <w:szCs w:val="18"/>
              </w:rPr>
            </w:pPr>
            <w:r w:rsidRPr="001F5F56">
              <w:rPr>
                <w:bCs/>
                <w:sz w:val="18"/>
                <w:szCs w:val="18"/>
              </w:rPr>
              <w:t>Вид ПДК</w:t>
            </w:r>
          </w:p>
        </w:tc>
        <w:tc>
          <w:tcPr>
            <w:tcW w:w="387" w:type="pct"/>
            <w:shd w:val="clear" w:color="auto" w:fill="auto"/>
            <w:vAlign w:val="center"/>
            <w:hideMark/>
          </w:tcPr>
          <w:p w:rsidR="007A7969" w:rsidRPr="001F5F56" w:rsidRDefault="007A7969" w:rsidP="00E21E71">
            <w:pPr>
              <w:jc w:val="center"/>
              <w:rPr>
                <w:bCs/>
                <w:sz w:val="18"/>
                <w:szCs w:val="18"/>
              </w:rPr>
            </w:pPr>
            <w:r w:rsidRPr="001F5F56">
              <w:rPr>
                <w:bCs/>
                <w:sz w:val="18"/>
                <w:szCs w:val="18"/>
              </w:rPr>
              <w:t>Значение ПДК (ОБУВ)</w:t>
            </w:r>
          </w:p>
        </w:tc>
        <w:tc>
          <w:tcPr>
            <w:tcW w:w="758" w:type="pct"/>
            <w:gridSpan w:val="2"/>
            <w:shd w:val="clear" w:color="auto" w:fill="auto"/>
            <w:vAlign w:val="center"/>
            <w:hideMark/>
          </w:tcPr>
          <w:p w:rsidR="007A7969" w:rsidRPr="001F5F56" w:rsidRDefault="007A7969" w:rsidP="00E21E71">
            <w:pPr>
              <w:jc w:val="center"/>
              <w:rPr>
                <w:bCs/>
                <w:sz w:val="18"/>
                <w:szCs w:val="18"/>
              </w:rPr>
            </w:pPr>
            <w:r w:rsidRPr="001F5F56">
              <w:rPr>
                <w:bCs/>
                <w:sz w:val="18"/>
                <w:szCs w:val="18"/>
              </w:rPr>
              <w:t>Максимальная приземная концентрация на площадке</w:t>
            </w:r>
          </w:p>
        </w:tc>
        <w:tc>
          <w:tcPr>
            <w:tcW w:w="773" w:type="pct"/>
            <w:gridSpan w:val="2"/>
            <w:shd w:val="clear" w:color="auto" w:fill="auto"/>
            <w:vAlign w:val="center"/>
            <w:hideMark/>
          </w:tcPr>
          <w:p w:rsidR="007A7969" w:rsidRPr="001F5F56" w:rsidRDefault="007A7969" w:rsidP="00E21E71">
            <w:pPr>
              <w:jc w:val="center"/>
              <w:rPr>
                <w:bCs/>
                <w:sz w:val="18"/>
                <w:szCs w:val="18"/>
              </w:rPr>
            </w:pPr>
            <w:r w:rsidRPr="001F5F56">
              <w:rPr>
                <w:bCs/>
                <w:sz w:val="18"/>
                <w:szCs w:val="18"/>
              </w:rPr>
              <w:t>На границе ЗУ</w:t>
            </w:r>
          </w:p>
          <w:p w:rsidR="007A7969" w:rsidRPr="001F5F56" w:rsidRDefault="007A7969" w:rsidP="00E21E71">
            <w:pPr>
              <w:jc w:val="center"/>
              <w:rPr>
                <w:bCs/>
                <w:sz w:val="18"/>
                <w:szCs w:val="18"/>
              </w:rPr>
            </w:pPr>
            <w:r w:rsidRPr="001F5F56">
              <w:rPr>
                <w:bCs/>
                <w:sz w:val="18"/>
                <w:szCs w:val="18"/>
              </w:rPr>
              <w:t xml:space="preserve">(с фоном) </w:t>
            </w:r>
          </w:p>
        </w:tc>
        <w:tc>
          <w:tcPr>
            <w:tcW w:w="729" w:type="pct"/>
            <w:gridSpan w:val="2"/>
            <w:shd w:val="clear" w:color="auto" w:fill="auto"/>
            <w:vAlign w:val="center"/>
            <w:hideMark/>
          </w:tcPr>
          <w:p w:rsidR="007A7969" w:rsidRPr="001F5F56" w:rsidRDefault="007A7969" w:rsidP="00E21E71">
            <w:pPr>
              <w:jc w:val="center"/>
              <w:rPr>
                <w:bCs/>
                <w:sz w:val="18"/>
                <w:szCs w:val="18"/>
              </w:rPr>
            </w:pPr>
            <w:r w:rsidRPr="001F5F56">
              <w:rPr>
                <w:bCs/>
                <w:sz w:val="18"/>
                <w:szCs w:val="18"/>
              </w:rPr>
              <w:t>На границе СЗЗ</w:t>
            </w:r>
          </w:p>
          <w:p w:rsidR="007A7969" w:rsidRPr="001F5F56" w:rsidRDefault="007A7969" w:rsidP="00E21E71">
            <w:pPr>
              <w:jc w:val="center"/>
              <w:rPr>
                <w:bCs/>
                <w:sz w:val="18"/>
                <w:szCs w:val="18"/>
              </w:rPr>
            </w:pPr>
            <w:r w:rsidRPr="001F5F56">
              <w:rPr>
                <w:bCs/>
                <w:sz w:val="18"/>
                <w:szCs w:val="18"/>
              </w:rPr>
              <w:t>(с фоном)</w:t>
            </w:r>
          </w:p>
        </w:tc>
        <w:tc>
          <w:tcPr>
            <w:tcW w:w="322" w:type="pct"/>
            <w:vMerge w:val="restart"/>
            <w:shd w:val="clear" w:color="auto" w:fill="auto"/>
            <w:textDirection w:val="btLr"/>
            <w:vAlign w:val="center"/>
            <w:hideMark/>
          </w:tcPr>
          <w:p w:rsidR="007A7969" w:rsidRPr="001F5F56" w:rsidRDefault="007A7969" w:rsidP="00E21E71">
            <w:pPr>
              <w:ind w:left="-57" w:right="-57"/>
              <w:jc w:val="center"/>
              <w:rPr>
                <w:bCs/>
                <w:sz w:val="18"/>
                <w:szCs w:val="18"/>
              </w:rPr>
            </w:pPr>
            <w:r w:rsidRPr="001F5F56">
              <w:rPr>
                <w:bCs/>
                <w:sz w:val="18"/>
                <w:szCs w:val="18"/>
              </w:rPr>
              <w:t>Радиус зоны влияния от границы стройплощадки (1,0ПДК),</w:t>
            </w:r>
          </w:p>
        </w:tc>
        <w:tc>
          <w:tcPr>
            <w:tcW w:w="299" w:type="pct"/>
            <w:vMerge w:val="restart"/>
            <w:shd w:val="clear" w:color="auto" w:fill="auto"/>
            <w:textDirection w:val="btLr"/>
            <w:vAlign w:val="center"/>
            <w:hideMark/>
          </w:tcPr>
          <w:p w:rsidR="007A7969" w:rsidRPr="001F5F56" w:rsidRDefault="007A7969" w:rsidP="00E21E71">
            <w:pPr>
              <w:ind w:left="-57" w:right="-57"/>
              <w:jc w:val="center"/>
              <w:rPr>
                <w:bCs/>
                <w:sz w:val="18"/>
                <w:szCs w:val="18"/>
              </w:rPr>
            </w:pPr>
            <w:r w:rsidRPr="001F5F56">
              <w:rPr>
                <w:bCs/>
                <w:sz w:val="18"/>
                <w:szCs w:val="18"/>
              </w:rPr>
              <w:t>Радиус зоны влияния от границы стройплощадки (0,05 ПДК м</w:t>
            </w:r>
          </w:p>
        </w:tc>
      </w:tr>
      <w:tr w:rsidR="007A7969" w:rsidRPr="001F5F56" w:rsidTr="00E21E71">
        <w:trPr>
          <w:trHeight w:val="848"/>
          <w:tblHeader/>
        </w:trPr>
        <w:tc>
          <w:tcPr>
            <w:tcW w:w="309" w:type="pct"/>
            <w:shd w:val="clear" w:color="auto" w:fill="auto"/>
            <w:vAlign w:val="center"/>
            <w:hideMark/>
          </w:tcPr>
          <w:p w:rsidR="007A7969" w:rsidRPr="001F5F56" w:rsidRDefault="007A7969" w:rsidP="00E21E71">
            <w:pPr>
              <w:jc w:val="center"/>
              <w:rPr>
                <w:bCs/>
                <w:sz w:val="18"/>
                <w:szCs w:val="18"/>
              </w:rPr>
            </w:pPr>
            <w:r w:rsidRPr="001F5F56">
              <w:rPr>
                <w:bCs/>
                <w:sz w:val="18"/>
                <w:szCs w:val="18"/>
              </w:rPr>
              <w:t> </w:t>
            </w:r>
          </w:p>
        </w:tc>
        <w:tc>
          <w:tcPr>
            <w:tcW w:w="1009" w:type="pct"/>
            <w:shd w:val="clear" w:color="auto" w:fill="auto"/>
            <w:vAlign w:val="center"/>
            <w:hideMark/>
          </w:tcPr>
          <w:p w:rsidR="007A7969" w:rsidRPr="001F5F56" w:rsidRDefault="007A7969" w:rsidP="00E21E71">
            <w:pPr>
              <w:jc w:val="center"/>
              <w:rPr>
                <w:bCs/>
                <w:sz w:val="18"/>
                <w:szCs w:val="18"/>
              </w:rPr>
            </w:pPr>
            <w:r w:rsidRPr="001F5F56">
              <w:rPr>
                <w:bCs/>
                <w:sz w:val="18"/>
                <w:szCs w:val="18"/>
              </w:rPr>
              <w:t> </w:t>
            </w:r>
          </w:p>
        </w:tc>
        <w:tc>
          <w:tcPr>
            <w:tcW w:w="414" w:type="pct"/>
            <w:vMerge/>
            <w:shd w:val="clear" w:color="auto" w:fill="auto"/>
            <w:vAlign w:val="center"/>
            <w:hideMark/>
          </w:tcPr>
          <w:p w:rsidR="007A7969" w:rsidRPr="001F5F56" w:rsidRDefault="007A7969" w:rsidP="00E21E71">
            <w:pPr>
              <w:rPr>
                <w:bCs/>
                <w:sz w:val="18"/>
                <w:szCs w:val="18"/>
              </w:rPr>
            </w:pPr>
          </w:p>
        </w:tc>
        <w:tc>
          <w:tcPr>
            <w:tcW w:w="387" w:type="pct"/>
            <w:shd w:val="clear" w:color="auto" w:fill="auto"/>
            <w:vAlign w:val="center"/>
            <w:hideMark/>
          </w:tcPr>
          <w:p w:rsidR="007A7969" w:rsidRPr="001F5F56" w:rsidRDefault="007A7969" w:rsidP="00E21E71">
            <w:pPr>
              <w:jc w:val="center"/>
              <w:rPr>
                <w:bCs/>
                <w:sz w:val="18"/>
                <w:szCs w:val="18"/>
              </w:rPr>
            </w:pPr>
            <w:r w:rsidRPr="001F5F56">
              <w:rPr>
                <w:bCs/>
                <w:sz w:val="18"/>
                <w:szCs w:val="18"/>
              </w:rPr>
              <w:t>мг/м3</w:t>
            </w:r>
          </w:p>
        </w:tc>
        <w:tc>
          <w:tcPr>
            <w:tcW w:w="347" w:type="pct"/>
            <w:shd w:val="clear" w:color="auto" w:fill="auto"/>
            <w:vAlign w:val="center"/>
            <w:hideMark/>
          </w:tcPr>
          <w:p w:rsidR="007A7969" w:rsidRPr="001F5F56" w:rsidRDefault="007A7969" w:rsidP="00E21E71">
            <w:pPr>
              <w:jc w:val="center"/>
              <w:rPr>
                <w:bCs/>
                <w:sz w:val="18"/>
                <w:szCs w:val="18"/>
              </w:rPr>
            </w:pPr>
            <w:r w:rsidRPr="001F5F56">
              <w:rPr>
                <w:bCs/>
                <w:sz w:val="18"/>
                <w:szCs w:val="18"/>
              </w:rPr>
              <w:t>доли ПДК</w:t>
            </w:r>
          </w:p>
        </w:tc>
        <w:tc>
          <w:tcPr>
            <w:tcW w:w="411" w:type="pct"/>
            <w:shd w:val="clear" w:color="auto" w:fill="auto"/>
            <w:vAlign w:val="center"/>
            <w:hideMark/>
          </w:tcPr>
          <w:p w:rsidR="007A7969" w:rsidRPr="001F5F56" w:rsidRDefault="007A7969" w:rsidP="00E21E71">
            <w:pPr>
              <w:jc w:val="center"/>
              <w:rPr>
                <w:bCs/>
                <w:sz w:val="18"/>
                <w:szCs w:val="18"/>
              </w:rPr>
            </w:pPr>
            <w:r w:rsidRPr="001F5F56">
              <w:rPr>
                <w:bCs/>
                <w:sz w:val="18"/>
                <w:szCs w:val="18"/>
              </w:rPr>
              <w:t>в мг/м3</w:t>
            </w:r>
          </w:p>
        </w:tc>
        <w:tc>
          <w:tcPr>
            <w:tcW w:w="388" w:type="pct"/>
            <w:shd w:val="clear" w:color="auto" w:fill="auto"/>
            <w:vAlign w:val="center"/>
            <w:hideMark/>
          </w:tcPr>
          <w:p w:rsidR="007A7969" w:rsidRPr="001F5F56" w:rsidRDefault="007A7969" w:rsidP="00E21E71">
            <w:pPr>
              <w:jc w:val="center"/>
              <w:rPr>
                <w:bCs/>
                <w:sz w:val="18"/>
                <w:szCs w:val="18"/>
              </w:rPr>
            </w:pPr>
            <w:r w:rsidRPr="001F5F56">
              <w:rPr>
                <w:bCs/>
                <w:sz w:val="18"/>
                <w:szCs w:val="18"/>
              </w:rPr>
              <w:t>доли ПДК</w:t>
            </w:r>
          </w:p>
        </w:tc>
        <w:tc>
          <w:tcPr>
            <w:tcW w:w="385" w:type="pct"/>
            <w:shd w:val="clear" w:color="auto" w:fill="auto"/>
            <w:vAlign w:val="center"/>
            <w:hideMark/>
          </w:tcPr>
          <w:p w:rsidR="007A7969" w:rsidRPr="001F5F56" w:rsidRDefault="007A7969" w:rsidP="00E21E71">
            <w:pPr>
              <w:jc w:val="center"/>
              <w:rPr>
                <w:bCs/>
                <w:sz w:val="18"/>
                <w:szCs w:val="18"/>
              </w:rPr>
            </w:pPr>
            <w:r w:rsidRPr="001F5F56">
              <w:rPr>
                <w:bCs/>
                <w:sz w:val="18"/>
                <w:szCs w:val="18"/>
              </w:rPr>
              <w:t>в мг/м3</w:t>
            </w:r>
          </w:p>
        </w:tc>
        <w:tc>
          <w:tcPr>
            <w:tcW w:w="341" w:type="pct"/>
            <w:shd w:val="clear" w:color="auto" w:fill="auto"/>
            <w:vAlign w:val="center"/>
            <w:hideMark/>
          </w:tcPr>
          <w:p w:rsidR="007A7969" w:rsidRPr="001F5F56" w:rsidRDefault="007A7969" w:rsidP="00E21E71">
            <w:pPr>
              <w:jc w:val="center"/>
              <w:rPr>
                <w:bCs/>
                <w:sz w:val="18"/>
                <w:szCs w:val="18"/>
              </w:rPr>
            </w:pPr>
            <w:r w:rsidRPr="001F5F56">
              <w:rPr>
                <w:bCs/>
                <w:sz w:val="18"/>
                <w:szCs w:val="18"/>
              </w:rPr>
              <w:t>доли ПДК</w:t>
            </w:r>
          </w:p>
        </w:tc>
        <w:tc>
          <w:tcPr>
            <w:tcW w:w="388" w:type="pct"/>
            <w:shd w:val="clear" w:color="auto" w:fill="auto"/>
            <w:vAlign w:val="center"/>
            <w:hideMark/>
          </w:tcPr>
          <w:p w:rsidR="007A7969" w:rsidRPr="001F5F56" w:rsidRDefault="007A7969" w:rsidP="00E21E71">
            <w:pPr>
              <w:jc w:val="center"/>
              <w:rPr>
                <w:bCs/>
                <w:sz w:val="18"/>
                <w:szCs w:val="18"/>
              </w:rPr>
            </w:pPr>
            <w:r w:rsidRPr="001F5F56">
              <w:rPr>
                <w:bCs/>
                <w:sz w:val="18"/>
                <w:szCs w:val="18"/>
              </w:rPr>
              <w:t>в мг/м3</w:t>
            </w:r>
          </w:p>
        </w:tc>
        <w:tc>
          <w:tcPr>
            <w:tcW w:w="322" w:type="pct"/>
            <w:vMerge/>
            <w:shd w:val="clear" w:color="auto" w:fill="auto"/>
            <w:vAlign w:val="center"/>
            <w:hideMark/>
          </w:tcPr>
          <w:p w:rsidR="007A7969" w:rsidRPr="001F5F56" w:rsidRDefault="007A7969" w:rsidP="00E21E71">
            <w:pPr>
              <w:rPr>
                <w:bCs/>
                <w:sz w:val="18"/>
                <w:szCs w:val="18"/>
              </w:rPr>
            </w:pPr>
          </w:p>
        </w:tc>
        <w:tc>
          <w:tcPr>
            <w:tcW w:w="299" w:type="pct"/>
            <w:vMerge/>
            <w:shd w:val="clear" w:color="auto" w:fill="auto"/>
            <w:vAlign w:val="center"/>
            <w:hideMark/>
          </w:tcPr>
          <w:p w:rsidR="007A7969" w:rsidRPr="001F5F56" w:rsidRDefault="007A7969" w:rsidP="00E21E71">
            <w:pPr>
              <w:rPr>
                <w:bCs/>
                <w:sz w:val="18"/>
                <w:szCs w:val="18"/>
              </w:rPr>
            </w:pPr>
          </w:p>
        </w:tc>
      </w:tr>
      <w:tr w:rsidR="007A7969" w:rsidRPr="001F5F56" w:rsidTr="00E21E71">
        <w:trPr>
          <w:trHeight w:val="20"/>
          <w:tblHeader/>
        </w:trPr>
        <w:tc>
          <w:tcPr>
            <w:tcW w:w="309" w:type="pct"/>
            <w:shd w:val="clear" w:color="auto" w:fill="auto"/>
            <w:vAlign w:val="center"/>
            <w:hideMark/>
          </w:tcPr>
          <w:p w:rsidR="007A7969" w:rsidRPr="001F5F56" w:rsidRDefault="007A7969" w:rsidP="00E21E71">
            <w:pPr>
              <w:jc w:val="center"/>
              <w:rPr>
                <w:bCs/>
                <w:sz w:val="18"/>
                <w:szCs w:val="18"/>
              </w:rPr>
            </w:pPr>
            <w:r w:rsidRPr="001F5F56">
              <w:rPr>
                <w:bCs/>
                <w:sz w:val="18"/>
                <w:szCs w:val="18"/>
              </w:rPr>
              <w:t>1</w:t>
            </w:r>
          </w:p>
        </w:tc>
        <w:tc>
          <w:tcPr>
            <w:tcW w:w="1009" w:type="pct"/>
            <w:shd w:val="clear" w:color="auto" w:fill="auto"/>
            <w:vAlign w:val="center"/>
            <w:hideMark/>
          </w:tcPr>
          <w:p w:rsidR="007A7969" w:rsidRPr="001F5F56" w:rsidRDefault="007A7969" w:rsidP="00E21E71">
            <w:pPr>
              <w:jc w:val="center"/>
              <w:rPr>
                <w:bCs/>
                <w:sz w:val="18"/>
                <w:szCs w:val="18"/>
              </w:rPr>
            </w:pPr>
            <w:r w:rsidRPr="001F5F56">
              <w:rPr>
                <w:bCs/>
                <w:sz w:val="18"/>
                <w:szCs w:val="18"/>
              </w:rPr>
              <w:t>2</w:t>
            </w:r>
          </w:p>
        </w:tc>
        <w:tc>
          <w:tcPr>
            <w:tcW w:w="414" w:type="pct"/>
            <w:shd w:val="clear" w:color="auto" w:fill="auto"/>
            <w:vAlign w:val="center"/>
            <w:hideMark/>
          </w:tcPr>
          <w:p w:rsidR="007A7969" w:rsidRPr="001F5F56" w:rsidRDefault="007A7969" w:rsidP="00E21E71">
            <w:pPr>
              <w:jc w:val="center"/>
              <w:rPr>
                <w:bCs/>
                <w:sz w:val="18"/>
                <w:szCs w:val="18"/>
              </w:rPr>
            </w:pPr>
            <w:r w:rsidRPr="001F5F56">
              <w:rPr>
                <w:bCs/>
                <w:sz w:val="18"/>
                <w:szCs w:val="18"/>
              </w:rPr>
              <w:t>3</w:t>
            </w:r>
          </w:p>
        </w:tc>
        <w:tc>
          <w:tcPr>
            <w:tcW w:w="387" w:type="pct"/>
            <w:shd w:val="clear" w:color="auto" w:fill="auto"/>
            <w:vAlign w:val="center"/>
            <w:hideMark/>
          </w:tcPr>
          <w:p w:rsidR="007A7969" w:rsidRPr="001F5F56" w:rsidRDefault="007A7969" w:rsidP="00E21E71">
            <w:pPr>
              <w:jc w:val="center"/>
              <w:rPr>
                <w:bCs/>
                <w:sz w:val="18"/>
                <w:szCs w:val="18"/>
              </w:rPr>
            </w:pPr>
            <w:r w:rsidRPr="001F5F56">
              <w:rPr>
                <w:bCs/>
                <w:sz w:val="18"/>
                <w:szCs w:val="18"/>
              </w:rPr>
              <w:t>4</w:t>
            </w:r>
          </w:p>
        </w:tc>
        <w:tc>
          <w:tcPr>
            <w:tcW w:w="347" w:type="pct"/>
            <w:shd w:val="clear" w:color="auto" w:fill="auto"/>
            <w:vAlign w:val="center"/>
            <w:hideMark/>
          </w:tcPr>
          <w:p w:rsidR="007A7969" w:rsidRPr="001F5F56" w:rsidRDefault="007A7969" w:rsidP="00E21E71">
            <w:pPr>
              <w:jc w:val="center"/>
              <w:rPr>
                <w:bCs/>
                <w:sz w:val="18"/>
                <w:szCs w:val="18"/>
              </w:rPr>
            </w:pPr>
            <w:r w:rsidRPr="001F5F56">
              <w:rPr>
                <w:bCs/>
                <w:sz w:val="18"/>
                <w:szCs w:val="18"/>
              </w:rPr>
              <w:t>5</w:t>
            </w:r>
          </w:p>
        </w:tc>
        <w:tc>
          <w:tcPr>
            <w:tcW w:w="411" w:type="pct"/>
            <w:shd w:val="clear" w:color="auto" w:fill="auto"/>
            <w:vAlign w:val="center"/>
            <w:hideMark/>
          </w:tcPr>
          <w:p w:rsidR="007A7969" w:rsidRPr="001F5F56" w:rsidRDefault="007A7969" w:rsidP="00E21E71">
            <w:pPr>
              <w:jc w:val="center"/>
              <w:rPr>
                <w:bCs/>
                <w:sz w:val="18"/>
                <w:szCs w:val="18"/>
              </w:rPr>
            </w:pPr>
            <w:r w:rsidRPr="001F5F56">
              <w:rPr>
                <w:bCs/>
                <w:sz w:val="18"/>
                <w:szCs w:val="18"/>
              </w:rPr>
              <w:t>6</w:t>
            </w:r>
          </w:p>
        </w:tc>
        <w:tc>
          <w:tcPr>
            <w:tcW w:w="388" w:type="pct"/>
            <w:shd w:val="clear" w:color="auto" w:fill="auto"/>
            <w:vAlign w:val="center"/>
            <w:hideMark/>
          </w:tcPr>
          <w:p w:rsidR="007A7969" w:rsidRPr="001F5F56" w:rsidRDefault="007A7969" w:rsidP="00E21E71">
            <w:pPr>
              <w:jc w:val="center"/>
              <w:rPr>
                <w:bCs/>
                <w:sz w:val="18"/>
                <w:szCs w:val="18"/>
              </w:rPr>
            </w:pPr>
            <w:r w:rsidRPr="001F5F56">
              <w:rPr>
                <w:bCs/>
                <w:sz w:val="18"/>
                <w:szCs w:val="18"/>
              </w:rPr>
              <w:t>7</w:t>
            </w:r>
          </w:p>
        </w:tc>
        <w:tc>
          <w:tcPr>
            <w:tcW w:w="385" w:type="pct"/>
            <w:shd w:val="clear" w:color="auto" w:fill="auto"/>
            <w:vAlign w:val="center"/>
            <w:hideMark/>
          </w:tcPr>
          <w:p w:rsidR="007A7969" w:rsidRPr="001F5F56" w:rsidRDefault="007A7969" w:rsidP="00E21E71">
            <w:pPr>
              <w:jc w:val="center"/>
              <w:rPr>
                <w:bCs/>
                <w:sz w:val="18"/>
                <w:szCs w:val="18"/>
              </w:rPr>
            </w:pPr>
            <w:r w:rsidRPr="001F5F56">
              <w:rPr>
                <w:bCs/>
                <w:sz w:val="18"/>
                <w:szCs w:val="18"/>
              </w:rPr>
              <w:t>8</w:t>
            </w:r>
          </w:p>
        </w:tc>
        <w:tc>
          <w:tcPr>
            <w:tcW w:w="341" w:type="pct"/>
            <w:shd w:val="clear" w:color="auto" w:fill="auto"/>
            <w:vAlign w:val="center"/>
            <w:hideMark/>
          </w:tcPr>
          <w:p w:rsidR="007A7969" w:rsidRPr="001F5F56" w:rsidRDefault="007A7969" w:rsidP="00E21E71">
            <w:pPr>
              <w:jc w:val="center"/>
              <w:rPr>
                <w:bCs/>
                <w:sz w:val="18"/>
                <w:szCs w:val="18"/>
              </w:rPr>
            </w:pPr>
            <w:r w:rsidRPr="001F5F56">
              <w:rPr>
                <w:bCs/>
                <w:sz w:val="18"/>
                <w:szCs w:val="18"/>
              </w:rPr>
              <w:t> 9</w:t>
            </w:r>
          </w:p>
        </w:tc>
        <w:tc>
          <w:tcPr>
            <w:tcW w:w="388" w:type="pct"/>
            <w:shd w:val="clear" w:color="auto" w:fill="auto"/>
            <w:vAlign w:val="center"/>
            <w:hideMark/>
          </w:tcPr>
          <w:p w:rsidR="007A7969" w:rsidRPr="001F5F56" w:rsidRDefault="007A7969" w:rsidP="00E21E71">
            <w:pPr>
              <w:jc w:val="center"/>
              <w:rPr>
                <w:bCs/>
                <w:sz w:val="18"/>
                <w:szCs w:val="18"/>
              </w:rPr>
            </w:pPr>
            <w:r w:rsidRPr="001F5F56">
              <w:rPr>
                <w:bCs/>
                <w:sz w:val="18"/>
                <w:szCs w:val="18"/>
              </w:rPr>
              <w:t>10 </w:t>
            </w:r>
          </w:p>
        </w:tc>
        <w:tc>
          <w:tcPr>
            <w:tcW w:w="322" w:type="pct"/>
            <w:shd w:val="clear" w:color="auto" w:fill="auto"/>
            <w:vAlign w:val="center"/>
          </w:tcPr>
          <w:p w:rsidR="007A7969" w:rsidRPr="001F5F56" w:rsidRDefault="007A7969" w:rsidP="00E21E71">
            <w:pPr>
              <w:jc w:val="center"/>
              <w:rPr>
                <w:bCs/>
                <w:sz w:val="18"/>
                <w:szCs w:val="18"/>
              </w:rPr>
            </w:pPr>
            <w:r w:rsidRPr="001F5F56">
              <w:rPr>
                <w:bCs/>
                <w:sz w:val="18"/>
                <w:szCs w:val="18"/>
              </w:rPr>
              <w:t>13</w:t>
            </w:r>
          </w:p>
        </w:tc>
        <w:tc>
          <w:tcPr>
            <w:tcW w:w="299" w:type="pct"/>
            <w:shd w:val="clear" w:color="auto" w:fill="auto"/>
            <w:vAlign w:val="center"/>
          </w:tcPr>
          <w:p w:rsidR="007A7969" w:rsidRPr="001F5F56" w:rsidRDefault="007A7969" w:rsidP="00E21E71">
            <w:pPr>
              <w:jc w:val="center"/>
              <w:rPr>
                <w:bCs/>
                <w:sz w:val="18"/>
                <w:szCs w:val="18"/>
              </w:rPr>
            </w:pPr>
            <w:r w:rsidRPr="001F5F56">
              <w:rPr>
                <w:bCs/>
                <w:sz w:val="18"/>
                <w:szCs w:val="18"/>
              </w:rPr>
              <w:t>14</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123</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диЖелезо триоксид, (железа окcид) (в пересчете на железо) (Железо сесквиоксид)</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0,04</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3,734E-04</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1,494E-05</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5,430E-05</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2,172E-06</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4,072E-05</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1,629E-06</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143</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Марганец и его соединения (в пересчете на марганец (IV) оксид)</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0,01</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0,139</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0,001</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0,024</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2,413E-04</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0,009</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9,293E-05</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588</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0,001</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0,003</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1,285E-06</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1,87E-04</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1,87E-07</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1,40E-04</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1,40E-07</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0,0001</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0,026</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1,285E-06</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1,87E-03</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1,87E-07</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1,40E-03</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1,40E-07</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301</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Азота диоксид (Двуокись азота; пероксид азота)</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0,2</w:t>
            </w:r>
          </w:p>
        </w:tc>
        <w:tc>
          <w:tcPr>
            <w:tcW w:w="347"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1,686</w:t>
            </w:r>
          </w:p>
        </w:tc>
        <w:tc>
          <w:tcPr>
            <w:tcW w:w="411"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0,337</w:t>
            </w:r>
          </w:p>
        </w:tc>
        <w:tc>
          <w:tcPr>
            <w:tcW w:w="388"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1,093</w:t>
            </w:r>
          </w:p>
        </w:tc>
        <w:tc>
          <w:tcPr>
            <w:tcW w:w="385"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0,219</w:t>
            </w:r>
          </w:p>
        </w:tc>
        <w:tc>
          <w:tcPr>
            <w:tcW w:w="341"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0,339</w:t>
            </w:r>
          </w:p>
        </w:tc>
        <w:tc>
          <w:tcPr>
            <w:tcW w:w="388"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0,068</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75</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1864</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0,1</w:t>
            </w:r>
          </w:p>
        </w:tc>
        <w:tc>
          <w:tcPr>
            <w:tcW w:w="347"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0,001</w:t>
            </w:r>
          </w:p>
        </w:tc>
        <w:tc>
          <w:tcPr>
            <w:tcW w:w="411"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0,001</w:t>
            </w:r>
          </w:p>
        </w:tc>
        <w:tc>
          <w:tcPr>
            <w:tcW w:w="388" w:type="pct"/>
            <w:shd w:val="clear" w:color="auto" w:fill="auto"/>
            <w:vAlign w:val="center"/>
            <w:hideMark/>
          </w:tcPr>
          <w:p w:rsidR="007A7969" w:rsidRPr="001F5F56" w:rsidRDefault="007A7969" w:rsidP="00E21E71">
            <w:pPr>
              <w:jc w:val="center"/>
              <w:rPr>
                <w:sz w:val="18"/>
                <w:szCs w:val="18"/>
                <w:lang w:val="en-US"/>
              </w:rPr>
            </w:pPr>
            <w:r w:rsidRPr="001F5F56">
              <w:rPr>
                <w:sz w:val="18"/>
                <w:szCs w:val="18"/>
                <w:lang w:val="en-US"/>
              </w:rPr>
              <w:t>9,71E-03</w:t>
            </w:r>
          </w:p>
        </w:tc>
        <w:tc>
          <w:tcPr>
            <w:tcW w:w="385" w:type="pct"/>
            <w:shd w:val="clear" w:color="auto" w:fill="auto"/>
            <w:noWrap/>
            <w:vAlign w:val="bottom"/>
            <w:hideMark/>
          </w:tcPr>
          <w:p w:rsidR="007A7969" w:rsidRPr="001F5F56" w:rsidRDefault="007A7969" w:rsidP="00E21E71">
            <w:pPr>
              <w:jc w:val="right"/>
              <w:rPr>
                <w:sz w:val="18"/>
                <w:szCs w:val="18"/>
                <w:lang w:val="en-US"/>
              </w:rPr>
            </w:pPr>
            <w:r w:rsidRPr="001F5F56">
              <w:rPr>
                <w:sz w:val="18"/>
                <w:szCs w:val="18"/>
                <w:lang w:val="en-US"/>
              </w:rPr>
              <w:t>9,71E-04</w:t>
            </w:r>
          </w:p>
        </w:tc>
        <w:tc>
          <w:tcPr>
            <w:tcW w:w="341" w:type="pct"/>
            <w:shd w:val="clear" w:color="auto" w:fill="auto"/>
            <w:vAlign w:val="center"/>
            <w:hideMark/>
          </w:tcPr>
          <w:p w:rsidR="007A7969" w:rsidRPr="001F5F56" w:rsidRDefault="007A7969" w:rsidP="00E21E71">
            <w:pPr>
              <w:jc w:val="center"/>
              <w:rPr>
                <w:sz w:val="18"/>
                <w:szCs w:val="18"/>
                <w:lang w:val="en-US"/>
              </w:rPr>
            </w:pPr>
            <w:r w:rsidRPr="001F5F56">
              <w:rPr>
                <w:sz w:val="18"/>
                <w:szCs w:val="18"/>
                <w:lang w:val="en-US"/>
              </w:rPr>
              <w:t>2,08E-03</w:t>
            </w:r>
          </w:p>
        </w:tc>
        <w:tc>
          <w:tcPr>
            <w:tcW w:w="388" w:type="pct"/>
            <w:shd w:val="clear" w:color="auto" w:fill="auto"/>
            <w:noWrap/>
            <w:vAlign w:val="bottom"/>
            <w:hideMark/>
          </w:tcPr>
          <w:p w:rsidR="007A7969" w:rsidRPr="001F5F56" w:rsidRDefault="007A7969" w:rsidP="00E21E71">
            <w:pPr>
              <w:jc w:val="right"/>
              <w:rPr>
                <w:sz w:val="18"/>
                <w:szCs w:val="18"/>
                <w:lang w:val="en-US"/>
              </w:rPr>
            </w:pPr>
            <w:r w:rsidRPr="001F5F56">
              <w:rPr>
                <w:sz w:val="18"/>
                <w:szCs w:val="18"/>
                <w:lang w:val="en-US"/>
              </w:rPr>
              <w:t>2,08E-04</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0,04</w:t>
            </w:r>
          </w:p>
        </w:tc>
        <w:tc>
          <w:tcPr>
            <w:tcW w:w="347"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0,032</w:t>
            </w:r>
          </w:p>
        </w:tc>
        <w:tc>
          <w:tcPr>
            <w:tcW w:w="411"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0,001</w:t>
            </w:r>
          </w:p>
        </w:tc>
        <w:tc>
          <w:tcPr>
            <w:tcW w:w="388" w:type="pct"/>
            <w:shd w:val="clear" w:color="auto" w:fill="auto"/>
            <w:vAlign w:val="center"/>
            <w:hideMark/>
          </w:tcPr>
          <w:p w:rsidR="007A7969" w:rsidRPr="001F5F56" w:rsidRDefault="007A7969" w:rsidP="00E21E71">
            <w:pPr>
              <w:jc w:val="center"/>
              <w:rPr>
                <w:sz w:val="18"/>
                <w:szCs w:val="18"/>
                <w:lang w:val="en-US"/>
              </w:rPr>
            </w:pPr>
            <w:r w:rsidRPr="001F5F56">
              <w:rPr>
                <w:sz w:val="18"/>
                <w:szCs w:val="18"/>
                <w:lang w:val="en-US"/>
              </w:rPr>
              <w:t>2,43E-02</w:t>
            </w:r>
          </w:p>
        </w:tc>
        <w:tc>
          <w:tcPr>
            <w:tcW w:w="385" w:type="pct"/>
            <w:shd w:val="clear" w:color="auto" w:fill="auto"/>
            <w:noWrap/>
            <w:vAlign w:val="bottom"/>
            <w:hideMark/>
          </w:tcPr>
          <w:p w:rsidR="007A7969" w:rsidRPr="001F5F56" w:rsidRDefault="007A7969" w:rsidP="00E21E71">
            <w:pPr>
              <w:jc w:val="right"/>
              <w:rPr>
                <w:sz w:val="18"/>
                <w:szCs w:val="18"/>
                <w:lang w:val="en-US"/>
              </w:rPr>
            </w:pPr>
            <w:r w:rsidRPr="001F5F56">
              <w:rPr>
                <w:sz w:val="18"/>
                <w:szCs w:val="18"/>
                <w:lang w:val="en-US"/>
              </w:rPr>
              <w:t>9,71E-04</w:t>
            </w:r>
          </w:p>
        </w:tc>
        <w:tc>
          <w:tcPr>
            <w:tcW w:w="341" w:type="pct"/>
            <w:shd w:val="clear" w:color="auto" w:fill="auto"/>
            <w:vAlign w:val="center"/>
            <w:hideMark/>
          </w:tcPr>
          <w:p w:rsidR="007A7969" w:rsidRPr="001F5F56" w:rsidRDefault="007A7969" w:rsidP="00E21E71">
            <w:pPr>
              <w:jc w:val="center"/>
              <w:rPr>
                <w:sz w:val="18"/>
                <w:szCs w:val="18"/>
                <w:lang w:val="en-US"/>
              </w:rPr>
            </w:pPr>
            <w:r w:rsidRPr="001F5F56">
              <w:rPr>
                <w:sz w:val="18"/>
                <w:szCs w:val="18"/>
                <w:lang w:val="en-US"/>
              </w:rPr>
              <w:t>5,20E-03</w:t>
            </w:r>
          </w:p>
        </w:tc>
        <w:tc>
          <w:tcPr>
            <w:tcW w:w="388" w:type="pct"/>
            <w:shd w:val="clear" w:color="auto" w:fill="auto"/>
            <w:noWrap/>
            <w:vAlign w:val="bottom"/>
            <w:hideMark/>
          </w:tcPr>
          <w:p w:rsidR="007A7969" w:rsidRPr="001F5F56" w:rsidRDefault="007A7969" w:rsidP="00E21E71">
            <w:pPr>
              <w:jc w:val="right"/>
              <w:rPr>
                <w:sz w:val="18"/>
                <w:szCs w:val="18"/>
                <w:lang w:val="en-US"/>
              </w:rPr>
            </w:pPr>
            <w:r w:rsidRPr="001F5F56">
              <w:rPr>
                <w:sz w:val="18"/>
                <w:szCs w:val="18"/>
                <w:lang w:val="en-US"/>
              </w:rPr>
              <w:t>2,08E-04</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304</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Азот (II) оксид (Азот монооксид)</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0,4</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0,239</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0,096</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0,191</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0,077</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0,130</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0,052</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260</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0,06</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0,004</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2,108E-04</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0,003</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1,577E-04</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5,627E-04</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3,376E-05</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328</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Углерод (Пигмент черный)</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0,15</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0,239</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0,096</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0,290</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0,043</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0,038</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0,006</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854</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0,05</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0,008</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2,047E-04</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0,006</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1,551E-04</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0,001</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2,806E-05</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0,025</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330</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Сера диоксид</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0,5</w:t>
            </w:r>
          </w:p>
        </w:tc>
        <w:tc>
          <w:tcPr>
            <w:tcW w:w="347"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0,119</w:t>
            </w:r>
          </w:p>
        </w:tc>
        <w:tc>
          <w:tcPr>
            <w:tcW w:w="411"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0,060</w:t>
            </w:r>
          </w:p>
        </w:tc>
        <w:tc>
          <w:tcPr>
            <w:tcW w:w="388"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0,083</w:t>
            </w:r>
          </w:p>
        </w:tc>
        <w:tc>
          <w:tcPr>
            <w:tcW w:w="385"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0,042</w:t>
            </w:r>
          </w:p>
        </w:tc>
        <w:tc>
          <w:tcPr>
            <w:tcW w:w="341"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0,046</w:t>
            </w:r>
          </w:p>
        </w:tc>
        <w:tc>
          <w:tcPr>
            <w:tcW w:w="388"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0,023</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114</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0,05</w:t>
            </w:r>
          </w:p>
        </w:tc>
        <w:tc>
          <w:tcPr>
            <w:tcW w:w="347"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0,002</w:t>
            </w:r>
          </w:p>
        </w:tc>
        <w:tc>
          <w:tcPr>
            <w:tcW w:w="411"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1,179E-04</w:t>
            </w:r>
          </w:p>
        </w:tc>
        <w:tc>
          <w:tcPr>
            <w:tcW w:w="388"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0,002</w:t>
            </w:r>
          </w:p>
        </w:tc>
        <w:tc>
          <w:tcPr>
            <w:tcW w:w="385"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9,09E-05</w:t>
            </w:r>
          </w:p>
        </w:tc>
        <w:tc>
          <w:tcPr>
            <w:tcW w:w="341"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3,08E-04</w:t>
            </w:r>
          </w:p>
        </w:tc>
        <w:tc>
          <w:tcPr>
            <w:tcW w:w="388"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1,542E-05</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333</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Дигидросульфид (Водород сернистый, дигидросульфид, гидросульфид)</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0,008</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0,083</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6,645E-04</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0,048</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3,817E-04</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0,004</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2,910E-05</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51,4</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0,002</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1,037E-05</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2,075E-08</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3,825E-05</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7,651E-08</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7,411E-07</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1,482E-09</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337</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Углерода оксид (Углерод окись; углерод моноокись; угарный газ)</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5</w:t>
            </w:r>
          </w:p>
        </w:tc>
        <w:tc>
          <w:tcPr>
            <w:tcW w:w="347"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0,515</w:t>
            </w:r>
          </w:p>
        </w:tc>
        <w:tc>
          <w:tcPr>
            <w:tcW w:w="411"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2,577</w:t>
            </w:r>
          </w:p>
        </w:tc>
        <w:tc>
          <w:tcPr>
            <w:tcW w:w="388"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0,394</w:t>
            </w:r>
          </w:p>
        </w:tc>
        <w:tc>
          <w:tcPr>
            <w:tcW w:w="385"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1,972</w:t>
            </w:r>
          </w:p>
        </w:tc>
        <w:tc>
          <w:tcPr>
            <w:tcW w:w="341"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0,260</w:t>
            </w:r>
          </w:p>
        </w:tc>
        <w:tc>
          <w:tcPr>
            <w:tcW w:w="388"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1,300</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449</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3</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4,517E-04</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0,001</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3,399E-04</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0,001</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7,046E-05</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2,114E-04</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3</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4,517E-04</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0,001</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3,399E-04</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0,001</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7,046E-05</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2,114E-04</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342</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Гидрофторид (Водород фторид; фтороводород)</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0,02</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0,057</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0,001</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0,010</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1,967E-04</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0,004</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7,576E-05</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54,4</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0,014</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7,49E-05</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1,05E-06</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1,09E-05</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1,52E-07</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5,39E-06</w:t>
            </w:r>
          </w:p>
        </w:tc>
        <w:tc>
          <w:tcPr>
            <w:tcW w:w="388" w:type="pct"/>
            <w:shd w:val="clear" w:color="auto" w:fill="auto"/>
            <w:noWrap/>
            <w:vAlign w:val="bottom"/>
            <w:hideMark/>
          </w:tcPr>
          <w:p w:rsidR="007A7969" w:rsidRPr="001F5F56" w:rsidRDefault="007A7969" w:rsidP="00E21E71">
            <w:pPr>
              <w:jc w:val="right"/>
              <w:rPr>
                <w:sz w:val="18"/>
                <w:szCs w:val="18"/>
              </w:rPr>
            </w:pPr>
            <w:r w:rsidRPr="001F5F56">
              <w:rPr>
                <w:sz w:val="18"/>
                <w:szCs w:val="18"/>
                <w:lang w:val="en-US"/>
              </w:rPr>
              <w:t>7,54E-08</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0,005</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2,10E-04</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1,05E-06</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3,05E-05</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1,52E-07</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1,51E-05</w:t>
            </w:r>
          </w:p>
        </w:tc>
        <w:tc>
          <w:tcPr>
            <w:tcW w:w="388" w:type="pct"/>
            <w:shd w:val="clear" w:color="auto" w:fill="auto"/>
            <w:noWrap/>
            <w:vAlign w:val="bottom"/>
            <w:hideMark/>
          </w:tcPr>
          <w:p w:rsidR="007A7969" w:rsidRPr="001F5F56" w:rsidRDefault="007A7969" w:rsidP="00E21E71">
            <w:pPr>
              <w:jc w:val="right"/>
              <w:rPr>
                <w:sz w:val="18"/>
                <w:szCs w:val="18"/>
              </w:rPr>
            </w:pPr>
            <w:r w:rsidRPr="001F5F56">
              <w:rPr>
                <w:sz w:val="18"/>
                <w:szCs w:val="18"/>
                <w:lang w:val="en-US"/>
              </w:rPr>
              <w:t>7,54E-08</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344</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Фториды неорганические плохо растворимые</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0,2</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0,025</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0,005</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0,004</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8,656E-04</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0,002</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3,334E-04</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0,03</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1,537E-04</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4,612E-06</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2,235E-05</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6,706E-07</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1,676E-05</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5,028E-07</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p w:rsidR="007A7969" w:rsidRPr="001F5F56" w:rsidRDefault="007A7969" w:rsidP="00E21E71">
            <w:pPr>
              <w:jc w:val="center"/>
              <w:rPr>
                <w:sz w:val="18"/>
                <w:szCs w:val="18"/>
              </w:rPr>
            </w:pPr>
          </w:p>
          <w:p w:rsidR="007A7969" w:rsidRPr="001F5F56" w:rsidRDefault="007A7969" w:rsidP="00E21E71">
            <w:pPr>
              <w:jc w:val="center"/>
              <w:rPr>
                <w:sz w:val="18"/>
                <w:szCs w:val="18"/>
              </w:rPr>
            </w:pP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621</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Метилбензол (Фенилметан)</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0,6</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0,033</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0,020</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0,016</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0,009</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0,002</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9,581E-04</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0,4</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3,470E-07</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1,388E-07</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5,182E-08</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2,073E-08</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703</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Бенз/а/пирен</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1,00E-06</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0,201</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2,005E-07</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0,200</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2,003E-07</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0,200</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2,001E-07</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1,00E-06</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0,201</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2,005E-07</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0,200</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2,003E-07</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0,200</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2,001E-07</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1042</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Бутан-1-ол (Бутиловый спирт)</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0,1</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0,198</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0,020</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0,093</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0,009</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0,010</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9,581E-04</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298,8</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1061</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Этанол (Этиловый спирт; метилкарбинол)</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5</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0,002</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0,010</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9,307E-04</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0,005</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9,581E-05</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4,791E-04</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1210</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Бутилацетат (Бутиловый эфир уксусной кислоты)</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0,1</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0,495</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0,050</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0,233</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0,023</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0,024</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0,002</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643,5</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1325</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Формальдегид (Муравьиный альдегид, оксометан, метиленоксид)</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0,05</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0,018</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9,056E-04</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0,014</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7,164E-04</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0,002</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8,302E-05</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0,01</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 xml:space="preserve">     0,0005   </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5,34E-06</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3,51E-04</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3,51E-06</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1,16E-04</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1,16E-06</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0,003</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 xml:space="preserve">     0,0018   </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5,34E-06</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1,17E-03</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3,51E-06</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3,88E-04</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1,16E-06</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2704</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Бензин (нефтяной, малосернистый) (в пересчете на углерод)</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5</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0,008</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0,039</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0,004</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0,022</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5,424E-04</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0,003</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1</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3,723E-06</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5,585E-06</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2,831E-06</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4,247E-06</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4,113E-07</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6,170E-07</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r>
      <w:tr w:rsidR="007A7969" w:rsidRPr="001F5F56" w:rsidTr="00E21E71">
        <w:trPr>
          <w:trHeight w:val="20"/>
        </w:trPr>
        <w:tc>
          <w:tcPr>
            <w:tcW w:w="309" w:type="pct"/>
            <w:shd w:val="clear" w:color="auto" w:fill="auto"/>
            <w:vAlign w:val="center"/>
            <w:hideMark/>
          </w:tcPr>
          <w:p w:rsidR="007A7969" w:rsidRPr="001F5F56" w:rsidRDefault="007A7969" w:rsidP="00E21E71">
            <w:pPr>
              <w:jc w:val="center"/>
              <w:rPr>
                <w:sz w:val="18"/>
                <w:szCs w:val="18"/>
              </w:rPr>
            </w:pPr>
            <w:r w:rsidRPr="001F5F56">
              <w:rPr>
                <w:sz w:val="18"/>
                <w:szCs w:val="18"/>
              </w:rPr>
              <w:t>2732</w:t>
            </w:r>
          </w:p>
        </w:tc>
        <w:tc>
          <w:tcPr>
            <w:tcW w:w="1009" w:type="pct"/>
            <w:shd w:val="clear" w:color="auto" w:fill="auto"/>
            <w:vAlign w:val="center"/>
            <w:hideMark/>
          </w:tcPr>
          <w:p w:rsidR="007A7969" w:rsidRPr="001F5F56" w:rsidRDefault="007A7969" w:rsidP="00E21E71">
            <w:pPr>
              <w:jc w:val="center"/>
              <w:rPr>
                <w:sz w:val="18"/>
                <w:szCs w:val="18"/>
              </w:rPr>
            </w:pPr>
            <w:r w:rsidRPr="001F5F56">
              <w:rPr>
                <w:sz w:val="18"/>
                <w:szCs w:val="18"/>
              </w:rPr>
              <w:t>Керосин (Керосин прямой перегонки; керосин дезодорированный)</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ОБУВ</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1</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0,133</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0,160</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0,075</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0,089</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0,010</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0,012</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260,9</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2754</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Алканы C12-19 (в пересчете на С)</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1</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0,026</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0,026</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0,015</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0,015</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0,001</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0,001</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2902</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Взвешенные вещества</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0,5</w:t>
            </w:r>
          </w:p>
        </w:tc>
        <w:tc>
          <w:tcPr>
            <w:tcW w:w="347"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0,515</w:t>
            </w:r>
          </w:p>
        </w:tc>
        <w:tc>
          <w:tcPr>
            <w:tcW w:w="411"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0,257</w:t>
            </w:r>
          </w:p>
        </w:tc>
        <w:tc>
          <w:tcPr>
            <w:tcW w:w="388"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0,445</w:t>
            </w:r>
          </w:p>
        </w:tc>
        <w:tc>
          <w:tcPr>
            <w:tcW w:w="385"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0,223</w:t>
            </w:r>
          </w:p>
        </w:tc>
        <w:tc>
          <w:tcPr>
            <w:tcW w:w="341"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0,390</w:t>
            </w:r>
          </w:p>
        </w:tc>
        <w:tc>
          <w:tcPr>
            <w:tcW w:w="388" w:type="pct"/>
            <w:shd w:val="clear" w:color="auto" w:fill="auto"/>
            <w:vAlign w:val="center"/>
            <w:hideMark/>
          </w:tcPr>
          <w:p w:rsidR="007A7969" w:rsidRPr="001F5F56" w:rsidRDefault="007A7969" w:rsidP="00E21E71">
            <w:pPr>
              <w:jc w:val="right"/>
              <w:rPr>
                <w:sz w:val="18"/>
                <w:szCs w:val="18"/>
                <w:lang w:val="en-US"/>
              </w:rPr>
            </w:pPr>
            <w:r w:rsidRPr="001F5F56">
              <w:rPr>
                <w:sz w:val="18"/>
                <w:szCs w:val="18"/>
                <w:lang w:val="en-US"/>
              </w:rPr>
              <w:t>0,195</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230,8</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0,15</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1,93E-06</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2,89E-07</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1,23E-06</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1,84E-07</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1,83E-07</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2,75E-08</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0,075</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3,86E-06</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2,89E-07</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2,45E-06</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1,84E-07</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3,66E-07</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2,75E-08</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2908</w:t>
            </w:r>
          </w:p>
        </w:tc>
        <w:tc>
          <w:tcPr>
            <w:tcW w:w="1009" w:type="pct"/>
            <w:vMerge w:val="restart"/>
            <w:shd w:val="clear" w:color="auto" w:fill="auto"/>
            <w:vAlign w:val="center"/>
            <w:hideMark/>
          </w:tcPr>
          <w:p w:rsidR="007A7969" w:rsidRPr="001F5F56" w:rsidRDefault="007A7969" w:rsidP="00E21E71">
            <w:pPr>
              <w:jc w:val="center"/>
              <w:rPr>
                <w:sz w:val="18"/>
                <w:szCs w:val="18"/>
              </w:rPr>
            </w:pPr>
            <w:r w:rsidRPr="001F5F56">
              <w:rPr>
                <w:sz w:val="18"/>
                <w:szCs w:val="18"/>
              </w:rPr>
              <w:t>Пыль неорганическая: 70-20 % SiO2</w:t>
            </w: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м/р</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0,3</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0,007</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0,002</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0,001</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3,672E-04</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4,714E-04</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1,414E-04</w:t>
            </w:r>
          </w:p>
        </w:tc>
        <w:tc>
          <w:tcPr>
            <w:tcW w:w="322"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c>
          <w:tcPr>
            <w:tcW w:w="299" w:type="pct"/>
            <w:shd w:val="clear" w:color="auto" w:fill="auto"/>
            <w:noWrap/>
            <w:vAlign w:val="center"/>
            <w:hideMark/>
          </w:tcPr>
          <w:p w:rsidR="007A7969" w:rsidRPr="001F5F56" w:rsidRDefault="007A7969" w:rsidP="00E21E71">
            <w:pPr>
              <w:jc w:val="center"/>
              <w:rPr>
                <w:sz w:val="18"/>
                <w:szCs w:val="18"/>
              </w:rPr>
            </w:pPr>
            <w:r w:rsidRPr="001F5F56">
              <w:rPr>
                <w:sz w:val="18"/>
                <w:szCs w:val="18"/>
              </w:rPr>
              <w:t>0</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с/с</w:t>
            </w: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0,1</w:t>
            </w:r>
          </w:p>
        </w:tc>
        <w:tc>
          <w:tcPr>
            <w:tcW w:w="347"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1,956E-05</w:t>
            </w:r>
          </w:p>
        </w:tc>
        <w:tc>
          <w:tcPr>
            <w:tcW w:w="41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1,956E-06</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2,844E-06</w:t>
            </w:r>
          </w:p>
        </w:tc>
        <w:tc>
          <w:tcPr>
            <w:tcW w:w="385"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2,844E-07</w:t>
            </w:r>
          </w:p>
        </w:tc>
        <w:tc>
          <w:tcPr>
            <w:tcW w:w="341"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1,408E-06</w:t>
            </w:r>
          </w:p>
        </w:tc>
        <w:tc>
          <w:tcPr>
            <w:tcW w:w="388" w:type="pct"/>
            <w:shd w:val="clear" w:color="auto" w:fill="auto"/>
            <w:vAlign w:val="center"/>
            <w:hideMark/>
          </w:tcPr>
          <w:p w:rsidR="007A7969" w:rsidRPr="001F5F56" w:rsidRDefault="007A7969" w:rsidP="00E21E71">
            <w:pPr>
              <w:jc w:val="right"/>
              <w:rPr>
                <w:sz w:val="18"/>
                <w:szCs w:val="18"/>
              </w:rPr>
            </w:pPr>
            <w:r w:rsidRPr="001F5F56">
              <w:rPr>
                <w:sz w:val="18"/>
                <w:szCs w:val="18"/>
                <w:lang w:val="en-US"/>
              </w:rPr>
              <w:t>1,408E-07</w:t>
            </w:r>
          </w:p>
        </w:tc>
        <w:tc>
          <w:tcPr>
            <w:tcW w:w="322" w:type="pct"/>
            <w:shd w:val="clear" w:color="auto" w:fill="auto"/>
            <w:noWrap/>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noWrap/>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309" w:type="pct"/>
            <w:vMerge/>
            <w:shd w:val="clear" w:color="auto" w:fill="auto"/>
            <w:vAlign w:val="center"/>
            <w:hideMark/>
          </w:tcPr>
          <w:p w:rsidR="007A7969" w:rsidRPr="001F5F56" w:rsidRDefault="007A7969" w:rsidP="00E21E71">
            <w:pPr>
              <w:rPr>
                <w:sz w:val="18"/>
                <w:szCs w:val="18"/>
              </w:rPr>
            </w:pPr>
          </w:p>
        </w:tc>
        <w:tc>
          <w:tcPr>
            <w:tcW w:w="1009" w:type="pct"/>
            <w:vMerge/>
            <w:shd w:val="clear" w:color="auto" w:fill="auto"/>
            <w:vAlign w:val="center"/>
            <w:hideMark/>
          </w:tcPr>
          <w:p w:rsidR="007A7969" w:rsidRPr="001F5F56" w:rsidRDefault="007A7969" w:rsidP="00E21E71">
            <w:pPr>
              <w:rPr>
                <w:sz w:val="18"/>
                <w:szCs w:val="18"/>
              </w:rPr>
            </w:pPr>
          </w:p>
        </w:tc>
        <w:tc>
          <w:tcPr>
            <w:tcW w:w="414" w:type="pct"/>
            <w:shd w:val="clear" w:color="auto" w:fill="auto"/>
            <w:vAlign w:val="center"/>
            <w:hideMark/>
          </w:tcPr>
          <w:p w:rsidR="007A7969" w:rsidRPr="001F5F56" w:rsidRDefault="007A7969" w:rsidP="00E21E71">
            <w:pPr>
              <w:jc w:val="center"/>
              <w:rPr>
                <w:sz w:val="18"/>
                <w:szCs w:val="18"/>
              </w:rPr>
            </w:pPr>
            <w:r w:rsidRPr="001F5F56">
              <w:rPr>
                <w:sz w:val="18"/>
                <w:szCs w:val="18"/>
              </w:rPr>
              <w:t>ПДК с/г</w:t>
            </w:r>
          </w:p>
          <w:p w:rsidR="007A7969" w:rsidRPr="001F5F56" w:rsidRDefault="007A7969" w:rsidP="00E21E71">
            <w:pPr>
              <w:jc w:val="center"/>
              <w:rPr>
                <w:sz w:val="18"/>
                <w:szCs w:val="18"/>
              </w:rPr>
            </w:pPr>
          </w:p>
          <w:p w:rsidR="007A7969" w:rsidRPr="001F5F56" w:rsidRDefault="007A7969" w:rsidP="00E21E71">
            <w:pPr>
              <w:jc w:val="center"/>
              <w:rPr>
                <w:sz w:val="18"/>
                <w:szCs w:val="18"/>
              </w:rPr>
            </w:pPr>
          </w:p>
        </w:tc>
        <w:tc>
          <w:tcPr>
            <w:tcW w:w="38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7"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41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5"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41"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88"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322" w:type="pct"/>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299" w:type="pct"/>
            <w:shd w:val="clear" w:color="auto" w:fill="auto"/>
            <w:vAlign w:val="center"/>
            <w:hideMark/>
          </w:tcPr>
          <w:p w:rsidR="007A7969" w:rsidRPr="001F5F56" w:rsidRDefault="007A7969" w:rsidP="00E21E71">
            <w:pPr>
              <w:rPr>
                <w:sz w:val="18"/>
                <w:szCs w:val="18"/>
              </w:rPr>
            </w:pPr>
            <w:r w:rsidRPr="001F5F56">
              <w:rPr>
                <w:sz w:val="18"/>
                <w:szCs w:val="18"/>
              </w:rPr>
              <w:t> </w:t>
            </w:r>
          </w:p>
        </w:tc>
      </w:tr>
      <w:tr w:rsidR="007A7969" w:rsidRPr="001F5F56" w:rsidTr="00E21E71">
        <w:trPr>
          <w:trHeight w:val="20"/>
        </w:trPr>
        <w:tc>
          <w:tcPr>
            <w:tcW w:w="5000" w:type="pct"/>
            <w:gridSpan w:val="12"/>
            <w:shd w:val="clear" w:color="auto" w:fill="auto"/>
            <w:vAlign w:val="center"/>
            <w:hideMark/>
          </w:tcPr>
          <w:p w:rsidR="007A7969" w:rsidRPr="001F5F56" w:rsidRDefault="007A7969" w:rsidP="00E21E71">
            <w:pPr>
              <w:jc w:val="center"/>
              <w:rPr>
                <w:sz w:val="18"/>
                <w:szCs w:val="18"/>
              </w:rPr>
            </w:pPr>
            <w:r w:rsidRPr="001F5F56">
              <w:rPr>
                <w:sz w:val="18"/>
                <w:szCs w:val="18"/>
              </w:rPr>
              <w:t>Смеси загрязняющих веществ, обладающих суммацией действия (комбинированным действием):</w:t>
            </w:r>
          </w:p>
        </w:tc>
      </w:tr>
      <w:tr w:rsidR="007A7969" w:rsidRPr="001F5F56" w:rsidTr="00E21E71">
        <w:trPr>
          <w:trHeight w:val="20"/>
        </w:trPr>
        <w:tc>
          <w:tcPr>
            <w:tcW w:w="309" w:type="pct"/>
            <w:shd w:val="clear" w:color="auto" w:fill="auto"/>
            <w:vAlign w:val="center"/>
            <w:hideMark/>
          </w:tcPr>
          <w:p w:rsidR="007A7969" w:rsidRPr="001F5F56" w:rsidRDefault="007A7969" w:rsidP="00E21E71">
            <w:pPr>
              <w:jc w:val="center"/>
              <w:rPr>
                <w:sz w:val="18"/>
                <w:szCs w:val="18"/>
              </w:rPr>
            </w:pPr>
            <w:r w:rsidRPr="001F5F56">
              <w:rPr>
                <w:sz w:val="18"/>
                <w:szCs w:val="18"/>
              </w:rPr>
              <w:t>6035</w:t>
            </w:r>
          </w:p>
        </w:tc>
        <w:tc>
          <w:tcPr>
            <w:tcW w:w="1009" w:type="pct"/>
            <w:shd w:val="clear" w:color="auto" w:fill="auto"/>
            <w:vAlign w:val="center"/>
            <w:hideMark/>
          </w:tcPr>
          <w:p w:rsidR="007A7969" w:rsidRPr="001F5F56" w:rsidRDefault="007A7969" w:rsidP="00E21E71">
            <w:pPr>
              <w:jc w:val="center"/>
              <w:rPr>
                <w:sz w:val="18"/>
                <w:szCs w:val="18"/>
              </w:rPr>
            </w:pPr>
            <w:r w:rsidRPr="001F5F56">
              <w:rPr>
                <w:sz w:val="18"/>
                <w:szCs w:val="18"/>
              </w:rPr>
              <w:t xml:space="preserve">(2)  333 1325  Сероводород, </w:t>
            </w:r>
            <w:r w:rsidRPr="001F5F56">
              <w:rPr>
                <w:sz w:val="18"/>
                <w:szCs w:val="18"/>
              </w:rPr>
              <w:lastRenderedPageBreak/>
              <w:t>формальдегид</w:t>
            </w:r>
          </w:p>
        </w:tc>
        <w:tc>
          <w:tcPr>
            <w:tcW w:w="414" w:type="pct"/>
            <w:shd w:val="clear" w:color="auto" w:fill="auto"/>
            <w:vAlign w:val="center"/>
            <w:hideMark/>
          </w:tcPr>
          <w:p w:rsidR="007A7969" w:rsidRPr="001F5F56" w:rsidRDefault="007A7969" w:rsidP="00E21E71">
            <w:pPr>
              <w:rPr>
                <w:sz w:val="18"/>
                <w:szCs w:val="18"/>
              </w:rPr>
            </w:pPr>
            <w:r w:rsidRPr="001F5F56">
              <w:rPr>
                <w:sz w:val="18"/>
                <w:szCs w:val="18"/>
              </w:rPr>
              <w:lastRenderedPageBreak/>
              <w:t> </w:t>
            </w:r>
          </w:p>
        </w:tc>
        <w:tc>
          <w:tcPr>
            <w:tcW w:w="387"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47" w:type="pct"/>
            <w:shd w:val="clear" w:color="auto" w:fill="auto"/>
            <w:noWrap/>
            <w:vAlign w:val="bottom"/>
            <w:hideMark/>
          </w:tcPr>
          <w:p w:rsidR="007A7969" w:rsidRPr="001F5F56" w:rsidRDefault="007A7969" w:rsidP="00E21E71">
            <w:pPr>
              <w:rPr>
                <w:sz w:val="18"/>
                <w:szCs w:val="18"/>
              </w:rPr>
            </w:pPr>
            <w:r w:rsidRPr="001F5F56">
              <w:rPr>
                <w:sz w:val="18"/>
                <w:szCs w:val="18"/>
                <w:lang w:val="en-US"/>
              </w:rPr>
              <w:t>0.090</w:t>
            </w:r>
          </w:p>
        </w:tc>
        <w:tc>
          <w:tcPr>
            <w:tcW w:w="411"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88" w:type="pct"/>
            <w:shd w:val="clear" w:color="auto" w:fill="auto"/>
            <w:noWrap/>
            <w:vAlign w:val="bottom"/>
            <w:hideMark/>
          </w:tcPr>
          <w:p w:rsidR="007A7969" w:rsidRPr="001F5F56" w:rsidRDefault="007A7969" w:rsidP="00E21E71">
            <w:pPr>
              <w:rPr>
                <w:sz w:val="18"/>
                <w:szCs w:val="18"/>
              </w:rPr>
            </w:pPr>
            <w:r w:rsidRPr="001F5F56">
              <w:rPr>
                <w:sz w:val="18"/>
                <w:szCs w:val="18"/>
                <w:lang w:val="en-US"/>
              </w:rPr>
              <w:t>0.051</w:t>
            </w:r>
          </w:p>
        </w:tc>
        <w:tc>
          <w:tcPr>
            <w:tcW w:w="385"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41" w:type="pct"/>
            <w:shd w:val="clear" w:color="auto" w:fill="auto"/>
            <w:noWrap/>
            <w:vAlign w:val="bottom"/>
            <w:hideMark/>
          </w:tcPr>
          <w:p w:rsidR="007A7969" w:rsidRPr="001F5F56" w:rsidRDefault="007A7969" w:rsidP="00E21E71">
            <w:pPr>
              <w:rPr>
                <w:sz w:val="18"/>
                <w:szCs w:val="18"/>
              </w:rPr>
            </w:pPr>
            <w:r w:rsidRPr="001F5F56">
              <w:rPr>
                <w:sz w:val="18"/>
                <w:szCs w:val="18"/>
                <w:lang w:val="en-US"/>
              </w:rPr>
              <w:t>0.004</w:t>
            </w:r>
          </w:p>
        </w:tc>
        <w:tc>
          <w:tcPr>
            <w:tcW w:w="388"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22"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vAlign w:val="center"/>
            <w:hideMark/>
          </w:tcPr>
          <w:p w:rsidR="007A7969" w:rsidRPr="001F5F56" w:rsidRDefault="007A7969" w:rsidP="00E21E71">
            <w:pPr>
              <w:jc w:val="center"/>
              <w:rPr>
                <w:sz w:val="18"/>
                <w:szCs w:val="18"/>
              </w:rPr>
            </w:pPr>
            <w:r w:rsidRPr="001F5F56">
              <w:rPr>
                <w:sz w:val="18"/>
                <w:szCs w:val="18"/>
              </w:rPr>
              <w:t>62</w:t>
            </w:r>
          </w:p>
        </w:tc>
      </w:tr>
      <w:tr w:rsidR="007A7969" w:rsidRPr="001F5F56" w:rsidTr="00E21E71">
        <w:trPr>
          <w:trHeight w:val="20"/>
        </w:trPr>
        <w:tc>
          <w:tcPr>
            <w:tcW w:w="309" w:type="pct"/>
            <w:shd w:val="clear" w:color="auto" w:fill="auto"/>
            <w:vAlign w:val="center"/>
            <w:hideMark/>
          </w:tcPr>
          <w:p w:rsidR="007A7969" w:rsidRPr="001F5F56" w:rsidRDefault="007A7969" w:rsidP="00E21E71">
            <w:pPr>
              <w:jc w:val="center"/>
              <w:rPr>
                <w:sz w:val="18"/>
                <w:szCs w:val="18"/>
              </w:rPr>
            </w:pPr>
            <w:r w:rsidRPr="001F5F56">
              <w:rPr>
                <w:sz w:val="18"/>
                <w:szCs w:val="18"/>
              </w:rPr>
              <w:lastRenderedPageBreak/>
              <w:t>6043</w:t>
            </w:r>
          </w:p>
        </w:tc>
        <w:tc>
          <w:tcPr>
            <w:tcW w:w="1009" w:type="pct"/>
            <w:shd w:val="clear" w:color="auto" w:fill="auto"/>
            <w:vAlign w:val="center"/>
            <w:hideMark/>
          </w:tcPr>
          <w:p w:rsidR="007A7969" w:rsidRPr="001F5F56" w:rsidRDefault="007A7969" w:rsidP="00E21E71">
            <w:pPr>
              <w:jc w:val="center"/>
              <w:rPr>
                <w:sz w:val="18"/>
                <w:szCs w:val="18"/>
              </w:rPr>
            </w:pPr>
            <w:r w:rsidRPr="001F5F56">
              <w:rPr>
                <w:sz w:val="18"/>
                <w:szCs w:val="18"/>
              </w:rPr>
              <w:t>(2)  330 333  Серы диоксид и сероводород</w:t>
            </w:r>
          </w:p>
        </w:tc>
        <w:tc>
          <w:tcPr>
            <w:tcW w:w="414"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87"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47" w:type="pct"/>
            <w:shd w:val="clear" w:color="auto" w:fill="auto"/>
            <w:noWrap/>
            <w:vAlign w:val="bottom"/>
            <w:hideMark/>
          </w:tcPr>
          <w:p w:rsidR="007A7969" w:rsidRPr="001F5F56" w:rsidRDefault="007A7969" w:rsidP="00E21E71">
            <w:pPr>
              <w:rPr>
                <w:sz w:val="18"/>
                <w:szCs w:val="18"/>
              </w:rPr>
            </w:pPr>
            <w:r w:rsidRPr="001F5F56">
              <w:rPr>
                <w:sz w:val="18"/>
                <w:szCs w:val="18"/>
                <w:lang w:val="en-US"/>
              </w:rPr>
              <w:t>0.160</w:t>
            </w:r>
          </w:p>
        </w:tc>
        <w:tc>
          <w:tcPr>
            <w:tcW w:w="411"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88" w:type="pct"/>
            <w:shd w:val="clear" w:color="auto" w:fill="auto"/>
            <w:noWrap/>
            <w:vAlign w:val="bottom"/>
            <w:hideMark/>
          </w:tcPr>
          <w:p w:rsidR="007A7969" w:rsidRPr="001F5F56" w:rsidRDefault="007A7969" w:rsidP="00E21E71">
            <w:pPr>
              <w:rPr>
                <w:sz w:val="18"/>
                <w:szCs w:val="18"/>
              </w:rPr>
            </w:pPr>
            <w:r w:rsidRPr="001F5F56">
              <w:rPr>
                <w:sz w:val="18"/>
                <w:szCs w:val="18"/>
                <w:lang w:val="en-US"/>
              </w:rPr>
              <w:t>0.090</w:t>
            </w:r>
          </w:p>
        </w:tc>
        <w:tc>
          <w:tcPr>
            <w:tcW w:w="385"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41" w:type="pct"/>
            <w:shd w:val="clear" w:color="auto" w:fill="auto"/>
            <w:noWrap/>
            <w:vAlign w:val="bottom"/>
            <w:hideMark/>
          </w:tcPr>
          <w:p w:rsidR="007A7969" w:rsidRPr="001F5F56" w:rsidRDefault="007A7969" w:rsidP="00E21E71">
            <w:pPr>
              <w:rPr>
                <w:sz w:val="18"/>
                <w:szCs w:val="18"/>
              </w:rPr>
            </w:pPr>
            <w:r w:rsidRPr="001F5F56">
              <w:rPr>
                <w:sz w:val="18"/>
                <w:szCs w:val="18"/>
                <w:lang w:val="en-US"/>
              </w:rPr>
              <w:t>0.009</w:t>
            </w:r>
          </w:p>
        </w:tc>
        <w:tc>
          <w:tcPr>
            <w:tcW w:w="388"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22"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vAlign w:val="center"/>
            <w:hideMark/>
          </w:tcPr>
          <w:p w:rsidR="007A7969" w:rsidRPr="001F5F56" w:rsidRDefault="007A7969" w:rsidP="00E21E71">
            <w:pPr>
              <w:jc w:val="center"/>
              <w:rPr>
                <w:sz w:val="18"/>
                <w:szCs w:val="18"/>
              </w:rPr>
            </w:pPr>
            <w:r w:rsidRPr="001F5F56">
              <w:rPr>
                <w:sz w:val="18"/>
                <w:szCs w:val="18"/>
              </w:rPr>
              <w:t>210</w:t>
            </w:r>
          </w:p>
        </w:tc>
      </w:tr>
      <w:tr w:rsidR="007A7969" w:rsidRPr="001F5F56" w:rsidTr="00E21E71">
        <w:trPr>
          <w:trHeight w:val="20"/>
        </w:trPr>
        <w:tc>
          <w:tcPr>
            <w:tcW w:w="309" w:type="pct"/>
            <w:shd w:val="clear" w:color="auto" w:fill="auto"/>
            <w:vAlign w:val="center"/>
            <w:hideMark/>
          </w:tcPr>
          <w:p w:rsidR="007A7969" w:rsidRPr="001F5F56" w:rsidRDefault="007A7969" w:rsidP="00E21E71">
            <w:pPr>
              <w:jc w:val="center"/>
              <w:rPr>
                <w:sz w:val="18"/>
                <w:szCs w:val="18"/>
              </w:rPr>
            </w:pPr>
            <w:r w:rsidRPr="001F5F56">
              <w:rPr>
                <w:sz w:val="18"/>
                <w:szCs w:val="18"/>
              </w:rPr>
              <w:t>6046</w:t>
            </w:r>
          </w:p>
        </w:tc>
        <w:tc>
          <w:tcPr>
            <w:tcW w:w="1009" w:type="pct"/>
            <w:shd w:val="clear" w:color="auto" w:fill="auto"/>
            <w:vAlign w:val="center"/>
            <w:hideMark/>
          </w:tcPr>
          <w:p w:rsidR="007A7969" w:rsidRPr="001F5F56" w:rsidRDefault="007A7969" w:rsidP="00E21E71">
            <w:pPr>
              <w:jc w:val="center"/>
              <w:rPr>
                <w:sz w:val="18"/>
                <w:szCs w:val="18"/>
              </w:rPr>
            </w:pPr>
            <w:r w:rsidRPr="001F5F56">
              <w:rPr>
                <w:sz w:val="18"/>
                <w:szCs w:val="18"/>
              </w:rPr>
              <w:t>(2)  337 2908  Углерода оксид и пыль цементного производства</w:t>
            </w:r>
          </w:p>
        </w:tc>
        <w:tc>
          <w:tcPr>
            <w:tcW w:w="414"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87"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47" w:type="pct"/>
            <w:shd w:val="clear" w:color="auto" w:fill="auto"/>
            <w:noWrap/>
            <w:vAlign w:val="bottom"/>
            <w:hideMark/>
          </w:tcPr>
          <w:p w:rsidR="007A7969" w:rsidRPr="001F5F56" w:rsidRDefault="007A7969" w:rsidP="00E21E71">
            <w:pPr>
              <w:rPr>
                <w:sz w:val="18"/>
                <w:szCs w:val="18"/>
              </w:rPr>
            </w:pPr>
            <w:r w:rsidRPr="001F5F56">
              <w:rPr>
                <w:sz w:val="18"/>
                <w:szCs w:val="18"/>
                <w:lang w:val="en-US"/>
              </w:rPr>
              <w:t>0.276</w:t>
            </w:r>
          </w:p>
        </w:tc>
        <w:tc>
          <w:tcPr>
            <w:tcW w:w="411"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88" w:type="pct"/>
            <w:shd w:val="clear" w:color="auto" w:fill="auto"/>
            <w:noWrap/>
            <w:vAlign w:val="bottom"/>
            <w:hideMark/>
          </w:tcPr>
          <w:p w:rsidR="007A7969" w:rsidRPr="001F5F56" w:rsidRDefault="007A7969" w:rsidP="00E21E71">
            <w:pPr>
              <w:rPr>
                <w:sz w:val="18"/>
                <w:szCs w:val="18"/>
              </w:rPr>
            </w:pPr>
            <w:r w:rsidRPr="001F5F56">
              <w:rPr>
                <w:sz w:val="18"/>
                <w:szCs w:val="18"/>
                <w:lang w:val="en-US"/>
              </w:rPr>
              <w:t>0.154</w:t>
            </w:r>
          </w:p>
        </w:tc>
        <w:tc>
          <w:tcPr>
            <w:tcW w:w="385"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41" w:type="pct"/>
            <w:shd w:val="clear" w:color="auto" w:fill="auto"/>
            <w:noWrap/>
            <w:vAlign w:val="bottom"/>
            <w:hideMark/>
          </w:tcPr>
          <w:p w:rsidR="007A7969" w:rsidRPr="001F5F56" w:rsidRDefault="007A7969" w:rsidP="00E21E71">
            <w:pPr>
              <w:rPr>
                <w:sz w:val="18"/>
                <w:szCs w:val="18"/>
              </w:rPr>
            </w:pPr>
            <w:r w:rsidRPr="001F5F56">
              <w:rPr>
                <w:sz w:val="18"/>
                <w:szCs w:val="18"/>
                <w:lang w:val="en-US"/>
              </w:rPr>
              <w:t>0.020</w:t>
            </w:r>
          </w:p>
        </w:tc>
        <w:tc>
          <w:tcPr>
            <w:tcW w:w="388"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22"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vAlign w:val="center"/>
            <w:hideMark/>
          </w:tcPr>
          <w:p w:rsidR="007A7969" w:rsidRPr="001F5F56" w:rsidRDefault="007A7969" w:rsidP="00E21E71">
            <w:pPr>
              <w:jc w:val="center"/>
              <w:rPr>
                <w:sz w:val="18"/>
                <w:szCs w:val="18"/>
              </w:rPr>
            </w:pPr>
            <w:r w:rsidRPr="001F5F56">
              <w:rPr>
                <w:sz w:val="18"/>
                <w:szCs w:val="18"/>
              </w:rPr>
              <w:t>468</w:t>
            </w:r>
          </w:p>
        </w:tc>
      </w:tr>
      <w:tr w:rsidR="007A7969" w:rsidRPr="001F5F56" w:rsidTr="00E21E71">
        <w:trPr>
          <w:trHeight w:val="20"/>
        </w:trPr>
        <w:tc>
          <w:tcPr>
            <w:tcW w:w="309" w:type="pct"/>
            <w:shd w:val="clear" w:color="auto" w:fill="auto"/>
            <w:vAlign w:val="center"/>
            <w:hideMark/>
          </w:tcPr>
          <w:p w:rsidR="007A7969" w:rsidRPr="001F5F56" w:rsidRDefault="007A7969" w:rsidP="00E21E71">
            <w:pPr>
              <w:jc w:val="center"/>
              <w:rPr>
                <w:sz w:val="18"/>
                <w:szCs w:val="18"/>
              </w:rPr>
            </w:pPr>
            <w:r w:rsidRPr="001F5F56">
              <w:rPr>
                <w:sz w:val="18"/>
                <w:szCs w:val="18"/>
              </w:rPr>
              <w:t>6053</w:t>
            </w:r>
          </w:p>
        </w:tc>
        <w:tc>
          <w:tcPr>
            <w:tcW w:w="1009" w:type="pct"/>
            <w:shd w:val="clear" w:color="auto" w:fill="auto"/>
            <w:vAlign w:val="center"/>
            <w:hideMark/>
          </w:tcPr>
          <w:p w:rsidR="007A7969" w:rsidRPr="001F5F56" w:rsidRDefault="007A7969" w:rsidP="00E21E71">
            <w:pPr>
              <w:jc w:val="center"/>
              <w:rPr>
                <w:sz w:val="18"/>
                <w:szCs w:val="18"/>
              </w:rPr>
            </w:pPr>
            <w:r w:rsidRPr="001F5F56">
              <w:rPr>
                <w:sz w:val="18"/>
                <w:szCs w:val="18"/>
              </w:rPr>
              <w:t>(2)  342 344  Фтористый водород и плохорастворимые соли фтора</w:t>
            </w:r>
          </w:p>
        </w:tc>
        <w:tc>
          <w:tcPr>
            <w:tcW w:w="414"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87"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47" w:type="pct"/>
            <w:shd w:val="clear" w:color="auto" w:fill="auto"/>
            <w:noWrap/>
            <w:vAlign w:val="bottom"/>
            <w:hideMark/>
          </w:tcPr>
          <w:p w:rsidR="007A7969" w:rsidRPr="001F5F56" w:rsidRDefault="007A7969" w:rsidP="00E21E71">
            <w:pPr>
              <w:rPr>
                <w:sz w:val="18"/>
                <w:szCs w:val="18"/>
              </w:rPr>
            </w:pPr>
            <w:r w:rsidRPr="001F5F56">
              <w:rPr>
                <w:sz w:val="18"/>
                <w:szCs w:val="18"/>
                <w:lang w:val="en-US"/>
              </w:rPr>
              <w:t>0.081</w:t>
            </w:r>
          </w:p>
        </w:tc>
        <w:tc>
          <w:tcPr>
            <w:tcW w:w="411"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88" w:type="pct"/>
            <w:shd w:val="clear" w:color="auto" w:fill="auto"/>
            <w:noWrap/>
            <w:vAlign w:val="bottom"/>
            <w:hideMark/>
          </w:tcPr>
          <w:p w:rsidR="007A7969" w:rsidRPr="001F5F56" w:rsidRDefault="007A7969" w:rsidP="00E21E71">
            <w:pPr>
              <w:rPr>
                <w:sz w:val="18"/>
                <w:szCs w:val="18"/>
              </w:rPr>
            </w:pPr>
            <w:r w:rsidRPr="001F5F56">
              <w:rPr>
                <w:sz w:val="18"/>
                <w:szCs w:val="18"/>
                <w:lang w:val="en-US"/>
              </w:rPr>
              <w:t>0.014</w:t>
            </w:r>
          </w:p>
        </w:tc>
        <w:tc>
          <w:tcPr>
            <w:tcW w:w="385"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41" w:type="pct"/>
            <w:shd w:val="clear" w:color="auto" w:fill="auto"/>
            <w:noWrap/>
            <w:vAlign w:val="bottom"/>
            <w:hideMark/>
          </w:tcPr>
          <w:p w:rsidR="007A7969" w:rsidRPr="001F5F56" w:rsidRDefault="007A7969" w:rsidP="00E21E71">
            <w:pPr>
              <w:rPr>
                <w:sz w:val="18"/>
                <w:szCs w:val="18"/>
              </w:rPr>
            </w:pPr>
            <w:r w:rsidRPr="001F5F56">
              <w:rPr>
                <w:sz w:val="18"/>
                <w:szCs w:val="18"/>
                <w:lang w:val="en-US"/>
              </w:rPr>
              <w:t>0.005</w:t>
            </w:r>
          </w:p>
        </w:tc>
        <w:tc>
          <w:tcPr>
            <w:tcW w:w="388"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22"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vAlign w:val="center"/>
            <w:hideMark/>
          </w:tcPr>
          <w:p w:rsidR="007A7969" w:rsidRPr="001F5F56" w:rsidRDefault="007A7969" w:rsidP="00E21E71">
            <w:pPr>
              <w:jc w:val="center"/>
              <w:rPr>
                <w:sz w:val="18"/>
                <w:szCs w:val="18"/>
              </w:rPr>
            </w:pPr>
            <w:r w:rsidRPr="001F5F56">
              <w:rPr>
                <w:sz w:val="18"/>
                <w:szCs w:val="18"/>
              </w:rPr>
              <w:t>134</w:t>
            </w:r>
          </w:p>
        </w:tc>
      </w:tr>
      <w:tr w:rsidR="007A7969" w:rsidRPr="001F5F56" w:rsidTr="00E21E71">
        <w:trPr>
          <w:trHeight w:val="20"/>
        </w:trPr>
        <w:tc>
          <w:tcPr>
            <w:tcW w:w="309" w:type="pct"/>
            <w:shd w:val="clear" w:color="auto" w:fill="auto"/>
            <w:vAlign w:val="center"/>
            <w:hideMark/>
          </w:tcPr>
          <w:p w:rsidR="007A7969" w:rsidRPr="001F5F56" w:rsidRDefault="007A7969" w:rsidP="00E21E71">
            <w:pPr>
              <w:jc w:val="center"/>
              <w:rPr>
                <w:sz w:val="18"/>
                <w:szCs w:val="18"/>
              </w:rPr>
            </w:pPr>
            <w:r w:rsidRPr="001F5F56">
              <w:rPr>
                <w:sz w:val="18"/>
                <w:szCs w:val="18"/>
              </w:rPr>
              <w:t>6204</w:t>
            </w:r>
          </w:p>
        </w:tc>
        <w:tc>
          <w:tcPr>
            <w:tcW w:w="1009" w:type="pct"/>
            <w:shd w:val="clear" w:color="auto" w:fill="auto"/>
            <w:vAlign w:val="center"/>
            <w:hideMark/>
          </w:tcPr>
          <w:p w:rsidR="007A7969" w:rsidRPr="001F5F56" w:rsidRDefault="007A7969" w:rsidP="00E21E71">
            <w:pPr>
              <w:jc w:val="center"/>
              <w:rPr>
                <w:sz w:val="18"/>
                <w:szCs w:val="18"/>
              </w:rPr>
            </w:pPr>
            <w:r w:rsidRPr="001F5F56">
              <w:rPr>
                <w:sz w:val="18"/>
                <w:szCs w:val="18"/>
              </w:rPr>
              <w:t>(2)  301 330  Азота диоксид, серы диоксид</w:t>
            </w:r>
          </w:p>
        </w:tc>
        <w:tc>
          <w:tcPr>
            <w:tcW w:w="414"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87"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47" w:type="pct"/>
            <w:shd w:val="clear" w:color="auto" w:fill="auto"/>
            <w:noWrap/>
            <w:vAlign w:val="bottom"/>
            <w:hideMark/>
          </w:tcPr>
          <w:p w:rsidR="007A7969" w:rsidRPr="001F5F56" w:rsidRDefault="007A7969" w:rsidP="00E21E71">
            <w:pPr>
              <w:rPr>
                <w:sz w:val="18"/>
                <w:szCs w:val="18"/>
              </w:rPr>
            </w:pPr>
            <w:r w:rsidRPr="001F5F56">
              <w:rPr>
                <w:sz w:val="18"/>
                <w:szCs w:val="18"/>
                <w:lang w:val="en-US"/>
              </w:rPr>
              <w:t>1.</w:t>
            </w:r>
            <w:r w:rsidRPr="001F5F56">
              <w:rPr>
                <w:sz w:val="18"/>
                <w:szCs w:val="18"/>
              </w:rPr>
              <w:t>1</w:t>
            </w:r>
            <w:r w:rsidRPr="001F5F56">
              <w:rPr>
                <w:sz w:val="18"/>
                <w:szCs w:val="18"/>
                <w:lang w:val="en-US"/>
              </w:rPr>
              <w:t>26</w:t>
            </w:r>
          </w:p>
        </w:tc>
        <w:tc>
          <w:tcPr>
            <w:tcW w:w="411"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88" w:type="pct"/>
            <w:shd w:val="clear" w:color="auto" w:fill="auto"/>
            <w:noWrap/>
            <w:vAlign w:val="bottom"/>
            <w:hideMark/>
          </w:tcPr>
          <w:p w:rsidR="007A7969" w:rsidRPr="001F5F56" w:rsidRDefault="007A7969" w:rsidP="00E21E71">
            <w:pPr>
              <w:rPr>
                <w:sz w:val="18"/>
                <w:szCs w:val="18"/>
              </w:rPr>
            </w:pPr>
            <w:r w:rsidRPr="001F5F56">
              <w:rPr>
                <w:sz w:val="18"/>
                <w:szCs w:val="18"/>
                <w:lang w:val="en-US"/>
              </w:rPr>
              <w:t>0.</w:t>
            </w:r>
            <w:r w:rsidRPr="001F5F56">
              <w:rPr>
                <w:sz w:val="18"/>
                <w:szCs w:val="18"/>
              </w:rPr>
              <w:t>734</w:t>
            </w:r>
          </w:p>
        </w:tc>
        <w:tc>
          <w:tcPr>
            <w:tcW w:w="385"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41" w:type="pct"/>
            <w:shd w:val="clear" w:color="auto" w:fill="auto"/>
            <w:noWrap/>
            <w:vAlign w:val="bottom"/>
            <w:hideMark/>
          </w:tcPr>
          <w:p w:rsidR="007A7969" w:rsidRPr="001F5F56" w:rsidRDefault="007A7969" w:rsidP="00E21E71">
            <w:pPr>
              <w:rPr>
                <w:sz w:val="18"/>
                <w:szCs w:val="18"/>
              </w:rPr>
            </w:pPr>
            <w:r w:rsidRPr="001F5F56">
              <w:rPr>
                <w:sz w:val="18"/>
                <w:szCs w:val="18"/>
                <w:lang w:val="en-US"/>
              </w:rPr>
              <w:t>0.</w:t>
            </w:r>
            <w:r w:rsidRPr="001F5F56">
              <w:rPr>
                <w:sz w:val="18"/>
                <w:szCs w:val="18"/>
              </w:rPr>
              <w:t>240</w:t>
            </w:r>
          </w:p>
        </w:tc>
        <w:tc>
          <w:tcPr>
            <w:tcW w:w="388"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22"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vAlign w:val="center"/>
            <w:hideMark/>
          </w:tcPr>
          <w:p w:rsidR="007A7969" w:rsidRPr="001F5F56" w:rsidRDefault="007A7969" w:rsidP="00E21E71">
            <w:pPr>
              <w:jc w:val="center"/>
              <w:rPr>
                <w:sz w:val="18"/>
                <w:szCs w:val="18"/>
              </w:rPr>
            </w:pPr>
            <w:r w:rsidRPr="001F5F56">
              <w:rPr>
                <w:sz w:val="18"/>
                <w:szCs w:val="18"/>
              </w:rPr>
              <w:t>1417</w:t>
            </w:r>
          </w:p>
        </w:tc>
      </w:tr>
      <w:tr w:rsidR="007A7969" w:rsidRPr="001F5F56" w:rsidTr="00E21E71">
        <w:trPr>
          <w:trHeight w:val="20"/>
        </w:trPr>
        <w:tc>
          <w:tcPr>
            <w:tcW w:w="309" w:type="pct"/>
            <w:shd w:val="clear" w:color="auto" w:fill="auto"/>
            <w:vAlign w:val="center"/>
            <w:hideMark/>
          </w:tcPr>
          <w:p w:rsidR="007A7969" w:rsidRPr="001F5F56" w:rsidRDefault="007A7969" w:rsidP="00E21E71">
            <w:pPr>
              <w:jc w:val="center"/>
              <w:rPr>
                <w:sz w:val="18"/>
                <w:szCs w:val="18"/>
              </w:rPr>
            </w:pPr>
            <w:r w:rsidRPr="001F5F56">
              <w:rPr>
                <w:sz w:val="18"/>
                <w:szCs w:val="18"/>
              </w:rPr>
              <w:t>6205</w:t>
            </w:r>
          </w:p>
        </w:tc>
        <w:tc>
          <w:tcPr>
            <w:tcW w:w="1009" w:type="pct"/>
            <w:shd w:val="clear" w:color="auto" w:fill="auto"/>
            <w:vAlign w:val="center"/>
            <w:hideMark/>
          </w:tcPr>
          <w:p w:rsidR="007A7969" w:rsidRPr="001F5F56" w:rsidRDefault="007A7969" w:rsidP="00E21E71">
            <w:pPr>
              <w:jc w:val="center"/>
              <w:rPr>
                <w:sz w:val="18"/>
                <w:szCs w:val="18"/>
              </w:rPr>
            </w:pPr>
            <w:r w:rsidRPr="001F5F56">
              <w:rPr>
                <w:sz w:val="18"/>
                <w:szCs w:val="18"/>
              </w:rPr>
              <w:t>(2)  330 342  Серы диоксид и фтористый водород</w:t>
            </w:r>
          </w:p>
        </w:tc>
        <w:tc>
          <w:tcPr>
            <w:tcW w:w="414"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87"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47" w:type="pct"/>
            <w:shd w:val="clear" w:color="auto" w:fill="auto"/>
            <w:noWrap/>
            <w:vAlign w:val="bottom"/>
            <w:hideMark/>
          </w:tcPr>
          <w:p w:rsidR="007A7969" w:rsidRPr="001F5F56" w:rsidRDefault="007A7969" w:rsidP="00E21E71">
            <w:pPr>
              <w:rPr>
                <w:sz w:val="18"/>
                <w:szCs w:val="18"/>
              </w:rPr>
            </w:pPr>
            <w:r w:rsidRPr="001F5F56">
              <w:rPr>
                <w:sz w:val="18"/>
                <w:szCs w:val="18"/>
                <w:lang w:val="en-US"/>
              </w:rPr>
              <w:t>0.044</w:t>
            </w:r>
          </w:p>
        </w:tc>
        <w:tc>
          <w:tcPr>
            <w:tcW w:w="411"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88" w:type="pct"/>
            <w:shd w:val="clear" w:color="auto" w:fill="auto"/>
            <w:noWrap/>
            <w:vAlign w:val="bottom"/>
            <w:hideMark/>
          </w:tcPr>
          <w:p w:rsidR="007A7969" w:rsidRPr="001F5F56" w:rsidRDefault="007A7969" w:rsidP="00E21E71">
            <w:pPr>
              <w:rPr>
                <w:sz w:val="18"/>
                <w:szCs w:val="18"/>
              </w:rPr>
            </w:pPr>
            <w:r w:rsidRPr="001F5F56">
              <w:rPr>
                <w:sz w:val="18"/>
                <w:szCs w:val="18"/>
                <w:lang w:val="en-US"/>
              </w:rPr>
              <w:t>0.024</w:t>
            </w:r>
          </w:p>
        </w:tc>
        <w:tc>
          <w:tcPr>
            <w:tcW w:w="385"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41" w:type="pct"/>
            <w:shd w:val="clear" w:color="auto" w:fill="auto"/>
            <w:noWrap/>
            <w:vAlign w:val="bottom"/>
            <w:hideMark/>
          </w:tcPr>
          <w:p w:rsidR="007A7969" w:rsidRPr="001F5F56" w:rsidRDefault="007A7969" w:rsidP="00E21E71">
            <w:pPr>
              <w:rPr>
                <w:sz w:val="18"/>
                <w:szCs w:val="18"/>
              </w:rPr>
            </w:pPr>
            <w:r w:rsidRPr="001F5F56">
              <w:rPr>
                <w:sz w:val="18"/>
                <w:szCs w:val="18"/>
                <w:lang w:val="en-US"/>
              </w:rPr>
              <w:t>0.003</w:t>
            </w:r>
          </w:p>
        </w:tc>
        <w:tc>
          <w:tcPr>
            <w:tcW w:w="388"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322" w:type="pct"/>
            <w:shd w:val="clear" w:color="auto" w:fill="auto"/>
            <w:vAlign w:val="center"/>
            <w:hideMark/>
          </w:tcPr>
          <w:p w:rsidR="007A7969" w:rsidRPr="001F5F56" w:rsidRDefault="007A7969" w:rsidP="00E21E71">
            <w:pPr>
              <w:rPr>
                <w:sz w:val="18"/>
                <w:szCs w:val="18"/>
              </w:rPr>
            </w:pPr>
            <w:r w:rsidRPr="001F5F56">
              <w:rPr>
                <w:sz w:val="18"/>
                <w:szCs w:val="18"/>
              </w:rPr>
              <w:t> </w:t>
            </w:r>
          </w:p>
        </w:tc>
        <w:tc>
          <w:tcPr>
            <w:tcW w:w="299" w:type="pct"/>
            <w:shd w:val="clear" w:color="auto" w:fill="auto"/>
            <w:vAlign w:val="center"/>
            <w:hideMark/>
          </w:tcPr>
          <w:p w:rsidR="007A7969" w:rsidRPr="001F5F56" w:rsidRDefault="007A7969" w:rsidP="00E21E71">
            <w:pPr>
              <w:jc w:val="center"/>
              <w:rPr>
                <w:sz w:val="18"/>
                <w:szCs w:val="18"/>
              </w:rPr>
            </w:pPr>
            <w:r w:rsidRPr="001F5F56">
              <w:rPr>
                <w:sz w:val="18"/>
                <w:szCs w:val="18"/>
              </w:rPr>
              <w:t>0</w:t>
            </w:r>
          </w:p>
        </w:tc>
      </w:tr>
    </w:tbl>
    <w:p w:rsidR="007A7969" w:rsidRPr="001F5F56" w:rsidRDefault="007A7969" w:rsidP="007A7969"/>
    <w:p w:rsidR="00EC045A" w:rsidRPr="001F5F56" w:rsidRDefault="00EC045A" w:rsidP="00EC045A"/>
    <w:p w:rsidR="00EC045A" w:rsidRPr="001F5F56" w:rsidRDefault="00EC045A" w:rsidP="00EC045A"/>
    <w:p w:rsidR="00EC045A" w:rsidRPr="001F5F56" w:rsidRDefault="00EC045A" w:rsidP="00EC045A">
      <w:pPr>
        <w:sectPr w:rsidR="00EC045A" w:rsidRPr="001F5F56" w:rsidSect="0009553C">
          <w:headerReference w:type="default" r:id="rId28"/>
          <w:footerReference w:type="default" r:id="rId29"/>
          <w:pgSz w:w="16838" w:h="11906" w:orient="landscape" w:code="9"/>
          <w:pgMar w:top="1418" w:right="1245" w:bottom="851" w:left="1276" w:header="1134" w:footer="643" w:gutter="0"/>
          <w:pgNumType w:chapSep="enDash"/>
          <w:cols w:space="720"/>
          <w:docGrid w:linePitch="224"/>
        </w:sectPr>
      </w:pPr>
    </w:p>
    <w:p w:rsidR="007A7969" w:rsidRPr="001F5F56" w:rsidRDefault="007A7969" w:rsidP="007A7969">
      <w:pPr>
        <w:pStyle w:val="afffd"/>
        <w:jc w:val="left"/>
        <w:rPr>
          <w:b w:val="0"/>
        </w:rPr>
      </w:pPr>
      <w:r w:rsidRPr="001F5F56">
        <w:rPr>
          <w:b w:val="0"/>
        </w:rPr>
        <w:lastRenderedPageBreak/>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4</w:t>
      </w:r>
      <w:r w:rsidRPr="001F5F56">
        <w:rPr>
          <w:b w:val="0"/>
        </w:rPr>
        <w:fldChar w:fldCharType="end"/>
      </w:r>
      <w:r w:rsidRPr="001F5F56">
        <w:rPr>
          <w:b w:val="0"/>
        </w:rPr>
        <w:t xml:space="preserve"> </w:t>
      </w:r>
      <w:r w:rsidRPr="001F5F56">
        <w:rPr>
          <w:b w:val="0"/>
        </w:rPr>
        <w:noBreakHyphen/>
        <w:t xml:space="preserve"> Источник выброса с наибольшим воздействием на атмосферный воздух</w:t>
      </w:r>
    </w:p>
    <w:tbl>
      <w:tblPr>
        <w:tblW w:w="9532" w:type="dxa"/>
        <w:tblInd w:w="93" w:type="dxa"/>
        <w:tblLook w:val="04A0" w:firstRow="1" w:lastRow="0" w:firstColumn="1" w:lastColumn="0" w:noHBand="0" w:noVBand="1"/>
      </w:tblPr>
      <w:tblGrid>
        <w:gridCol w:w="3417"/>
        <w:gridCol w:w="1406"/>
        <w:gridCol w:w="1385"/>
        <w:gridCol w:w="1430"/>
        <w:gridCol w:w="1105"/>
        <w:gridCol w:w="789"/>
      </w:tblGrid>
      <w:tr w:rsidR="007A7969" w:rsidRPr="001F5F56" w:rsidTr="00E21E71">
        <w:trPr>
          <w:trHeight w:val="20"/>
          <w:tblHeader/>
        </w:trPr>
        <w:tc>
          <w:tcPr>
            <w:tcW w:w="3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A7969" w:rsidRPr="001F5F56" w:rsidRDefault="007A7969" w:rsidP="00E21E71">
            <w:pPr>
              <w:pStyle w:val="affffff4"/>
              <w:rPr>
                <w:b w:val="0"/>
                <w:sz w:val="18"/>
                <w:szCs w:val="18"/>
              </w:rPr>
            </w:pPr>
            <w:r w:rsidRPr="001F5F56">
              <w:rPr>
                <w:b w:val="0"/>
                <w:sz w:val="18"/>
                <w:szCs w:val="18"/>
              </w:rPr>
              <w:t>Загрязняющее вещество, код и наименование</w:t>
            </w:r>
          </w:p>
        </w:tc>
        <w:tc>
          <w:tcPr>
            <w:tcW w:w="140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A7969" w:rsidRPr="001F5F56" w:rsidRDefault="007A7969" w:rsidP="00E21E71">
            <w:pPr>
              <w:pStyle w:val="affffff4"/>
              <w:rPr>
                <w:b w:val="0"/>
                <w:sz w:val="18"/>
                <w:szCs w:val="18"/>
              </w:rPr>
            </w:pPr>
            <w:r w:rsidRPr="001F5F56">
              <w:rPr>
                <w:b w:val="0"/>
                <w:sz w:val="18"/>
                <w:szCs w:val="18"/>
              </w:rPr>
              <w:t>Номер расчетной (контрольной) точки</w:t>
            </w:r>
          </w:p>
        </w:tc>
        <w:tc>
          <w:tcPr>
            <w:tcW w:w="13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A7969" w:rsidRPr="001F5F56" w:rsidRDefault="007A7969" w:rsidP="00E21E71">
            <w:pPr>
              <w:pStyle w:val="affffff4"/>
              <w:rPr>
                <w:b w:val="0"/>
                <w:sz w:val="18"/>
                <w:szCs w:val="18"/>
              </w:rPr>
            </w:pPr>
            <w:r w:rsidRPr="001F5F56">
              <w:rPr>
                <w:b w:val="0"/>
                <w:sz w:val="18"/>
                <w:szCs w:val="18"/>
              </w:rPr>
              <w:t>Фоновая концентрация q'уф,j, в долях ПДК</w:t>
            </w:r>
          </w:p>
        </w:tc>
        <w:tc>
          <w:tcPr>
            <w:tcW w:w="143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7A7969" w:rsidRPr="001F5F56" w:rsidRDefault="007A7969" w:rsidP="00E21E71">
            <w:pPr>
              <w:pStyle w:val="affffff4"/>
              <w:rPr>
                <w:b w:val="0"/>
                <w:sz w:val="18"/>
                <w:szCs w:val="18"/>
              </w:rPr>
            </w:pPr>
            <w:r w:rsidRPr="001F5F56">
              <w:rPr>
                <w:b w:val="0"/>
                <w:sz w:val="18"/>
                <w:szCs w:val="18"/>
              </w:rPr>
              <w:t xml:space="preserve">Расчетная максимальная приземная концентрация, в долях ПДК </w:t>
            </w:r>
          </w:p>
        </w:tc>
        <w:tc>
          <w:tcPr>
            <w:tcW w:w="1894"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A7969" w:rsidRPr="001F5F56" w:rsidRDefault="007A7969" w:rsidP="00E21E71">
            <w:pPr>
              <w:pStyle w:val="affffff4"/>
              <w:rPr>
                <w:b w:val="0"/>
                <w:sz w:val="18"/>
                <w:szCs w:val="18"/>
              </w:rPr>
            </w:pPr>
            <w:r w:rsidRPr="001F5F56">
              <w:rPr>
                <w:b w:val="0"/>
                <w:sz w:val="18"/>
                <w:szCs w:val="18"/>
              </w:rPr>
              <w:t xml:space="preserve">Источники с наибольшим воздействием на атмосферный воздух </w:t>
            </w:r>
          </w:p>
        </w:tc>
      </w:tr>
      <w:tr w:rsidR="007A7969" w:rsidRPr="001F5F56" w:rsidTr="00E21E71">
        <w:trPr>
          <w:trHeight w:val="225"/>
          <w:tblHeader/>
        </w:trPr>
        <w:tc>
          <w:tcPr>
            <w:tcW w:w="3417" w:type="dxa"/>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7A7969" w:rsidRPr="001F5F56" w:rsidRDefault="007A7969" w:rsidP="00E21E71">
            <w:pPr>
              <w:pStyle w:val="affffff4"/>
              <w:rPr>
                <w:b w:val="0"/>
                <w:sz w:val="18"/>
                <w:szCs w:val="18"/>
              </w:rPr>
            </w:pPr>
          </w:p>
        </w:tc>
        <w:tc>
          <w:tcPr>
            <w:tcW w:w="1406" w:type="dxa"/>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7A7969" w:rsidRPr="001F5F56" w:rsidRDefault="007A7969" w:rsidP="00E21E71">
            <w:pPr>
              <w:pStyle w:val="affffff4"/>
              <w:rPr>
                <w:b w:val="0"/>
                <w:sz w:val="18"/>
                <w:szCs w:val="18"/>
              </w:rPr>
            </w:pPr>
          </w:p>
        </w:tc>
        <w:tc>
          <w:tcPr>
            <w:tcW w:w="1385" w:type="dxa"/>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7A7969" w:rsidRPr="001F5F56" w:rsidRDefault="007A7969" w:rsidP="00E21E71">
            <w:pPr>
              <w:pStyle w:val="affffff4"/>
              <w:rPr>
                <w:b w:val="0"/>
                <w:sz w:val="18"/>
                <w:szCs w:val="18"/>
              </w:rPr>
            </w:pPr>
          </w:p>
        </w:tc>
        <w:tc>
          <w:tcPr>
            <w:tcW w:w="1430" w:type="dxa"/>
            <w:vMerge w:val="restart"/>
            <w:tcBorders>
              <w:top w:val="nil"/>
              <w:left w:val="single" w:sz="4" w:space="0" w:color="auto"/>
              <w:bottom w:val="single" w:sz="4" w:space="0" w:color="000000"/>
              <w:right w:val="single" w:sz="4" w:space="0" w:color="auto"/>
            </w:tcBorders>
            <w:shd w:val="clear" w:color="auto" w:fill="auto"/>
            <w:vAlign w:val="center"/>
            <w:hideMark/>
          </w:tcPr>
          <w:p w:rsidR="007A7969" w:rsidRPr="001F5F56" w:rsidRDefault="007A7969" w:rsidP="00E21E71">
            <w:pPr>
              <w:pStyle w:val="affffff4"/>
              <w:rPr>
                <w:b w:val="0"/>
                <w:sz w:val="18"/>
                <w:szCs w:val="18"/>
              </w:rPr>
            </w:pPr>
            <w:r w:rsidRPr="001F5F56">
              <w:rPr>
                <w:b w:val="0"/>
                <w:sz w:val="18"/>
                <w:szCs w:val="18"/>
              </w:rPr>
              <w:t>на границе предприятия</w:t>
            </w:r>
          </w:p>
        </w:tc>
        <w:tc>
          <w:tcPr>
            <w:tcW w:w="1894" w:type="dxa"/>
            <w:gridSpan w:val="2"/>
            <w:vMerge/>
            <w:tcBorders>
              <w:top w:val="nil"/>
              <w:left w:val="single" w:sz="4" w:space="0" w:color="auto"/>
              <w:bottom w:val="single" w:sz="4" w:space="0" w:color="000000"/>
              <w:right w:val="single" w:sz="4" w:space="0" w:color="auto"/>
            </w:tcBorders>
            <w:shd w:val="clear" w:color="auto" w:fill="auto"/>
            <w:vAlign w:val="center"/>
            <w:hideMark/>
          </w:tcPr>
          <w:p w:rsidR="007A7969" w:rsidRPr="001F5F56" w:rsidRDefault="007A7969" w:rsidP="00E21E71">
            <w:pPr>
              <w:pStyle w:val="affffff4"/>
              <w:rPr>
                <w:b w:val="0"/>
                <w:sz w:val="18"/>
                <w:szCs w:val="18"/>
              </w:rPr>
            </w:pPr>
          </w:p>
        </w:tc>
      </w:tr>
      <w:tr w:rsidR="007A7969" w:rsidRPr="001F5F56" w:rsidTr="00E21E71">
        <w:trPr>
          <w:trHeight w:val="20"/>
          <w:tblHeader/>
        </w:trPr>
        <w:tc>
          <w:tcPr>
            <w:tcW w:w="3417" w:type="dxa"/>
            <w:vMerge/>
            <w:tcBorders>
              <w:top w:val="single" w:sz="4" w:space="0" w:color="000000"/>
              <w:left w:val="single" w:sz="4" w:space="0" w:color="auto"/>
              <w:bottom w:val="single" w:sz="4" w:space="0" w:color="auto"/>
              <w:right w:val="single" w:sz="4" w:space="0" w:color="auto"/>
            </w:tcBorders>
            <w:shd w:val="clear" w:color="auto" w:fill="auto"/>
            <w:vAlign w:val="center"/>
            <w:hideMark/>
          </w:tcPr>
          <w:p w:rsidR="007A7969" w:rsidRPr="001F5F56" w:rsidRDefault="007A7969" w:rsidP="00E21E71">
            <w:pPr>
              <w:pStyle w:val="affffff4"/>
              <w:rPr>
                <w:b w:val="0"/>
                <w:sz w:val="18"/>
                <w:szCs w:val="18"/>
              </w:rPr>
            </w:pPr>
          </w:p>
        </w:tc>
        <w:tc>
          <w:tcPr>
            <w:tcW w:w="1406" w:type="dxa"/>
            <w:vMerge/>
            <w:tcBorders>
              <w:top w:val="single" w:sz="4" w:space="0" w:color="000000"/>
              <w:left w:val="single" w:sz="4" w:space="0" w:color="auto"/>
              <w:bottom w:val="single" w:sz="4" w:space="0" w:color="auto"/>
              <w:right w:val="single" w:sz="4" w:space="0" w:color="auto"/>
            </w:tcBorders>
            <w:shd w:val="clear" w:color="auto" w:fill="auto"/>
            <w:vAlign w:val="center"/>
            <w:hideMark/>
          </w:tcPr>
          <w:p w:rsidR="007A7969" w:rsidRPr="001F5F56" w:rsidRDefault="007A7969" w:rsidP="00E21E71">
            <w:pPr>
              <w:pStyle w:val="affffff4"/>
              <w:rPr>
                <w:b w:val="0"/>
                <w:sz w:val="18"/>
                <w:szCs w:val="18"/>
              </w:rPr>
            </w:pPr>
          </w:p>
        </w:tc>
        <w:tc>
          <w:tcPr>
            <w:tcW w:w="1385" w:type="dxa"/>
            <w:vMerge/>
            <w:tcBorders>
              <w:top w:val="single" w:sz="4" w:space="0" w:color="000000"/>
              <w:left w:val="single" w:sz="4" w:space="0" w:color="auto"/>
              <w:bottom w:val="single" w:sz="4" w:space="0" w:color="auto"/>
              <w:right w:val="single" w:sz="4" w:space="0" w:color="auto"/>
            </w:tcBorders>
            <w:shd w:val="clear" w:color="auto" w:fill="auto"/>
            <w:vAlign w:val="center"/>
            <w:hideMark/>
          </w:tcPr>
          <w:p w:rsidR="007A7969" w:rsidRPr="001F5F56" w:rsidRDefault="007A7969" w:rsidP="00E21E71">
            <w:pPr>
              <w:pStyle w:val="affffff4"/>
              <w:rPr>
                <w:b w:val="0"/>
                <w:sz w:val="18"/>
                <w:szCs w:val="18"/>
              </w:rPr>
            </w:pPr>
          </w:p>
        </w:tc>
        <w:tc>
          <w:tcPr>
            <w:tcW w:w="1430" w:type="dxa"/>
            <w:vMerge/>
            <w:tcBorders>
              <w:top w:val="nil"/>
              <w:left w:val="single" w:sz="4" w:space="0" w:color="auto"/>
              <w:bottom w:val="single" w:sz="4" w:space="0" w:color="auto"/>
              <w:right w:val="single" w:sz="4" w:space="0" w:color="auto"/>
            </w:tcBorders>
            <w:shd w:val="clear" w:color="auto" w:fill="auto"/>
            <w:vAlign w:val="center"/>
            <w:hideMark/>
          </w:tcPr>
          <w:p w:rsidR="007A7969" w:rsidRPr="001F5F56" w:rsidRDefault="007A7969" w:rsidP="00E21E71">
            <w:pPr>
              <w:pStyle w:val="affffff4"/>
              <w:rPr>
                <w:b w:val="0"/>
                <w:sz w:val="18"/>
                <w:szCs w:val="18"/>
              </w:rPr>
            </w:pPr>
          </w:p>
        </w:tc>
        <w:tc>
          <w:tcPr>
            <w:tcW w:w="1105" w:type="dxa"/>
            <w:tcBorders>
              <w:top w:val="nil"/>
              <w:left w:val="single" w:sz="4" w:space="0" w:color="auto"/>
              <w:bottom w:val="single" w:sz="4" w:space="0" w:color="auto"/>
              <w:right w:val="single" w:sz="4" w:space="0" w:color="auto"/>
            </w:tcBorders>
            <w:shd w:val="clear" w:color="auto" w:fill="auto"/>
            <w:vAlign w:val="center"/>
            <w:hideMark/>
          </w:tcPr>
          <w:p w:rsidR="007A7969" w:rsidRPr="001F5F56" w:rsidRDefault="007A7969" w:rsidP="00E21E71">
            <w:pPr>
              <w:pStyle w:val="affffff4"/>
              <w:rPr>
                <w:b w:val="0"/>
                <w:sz w:val="18"/>
                <w:szCs w:val="18"/>
              </w:rPr>
            </w:pPr>
            <w:r w:rsidRPr="001F5F56">
              <w:rPr>
                <w:b w:val="0"/>
                <w:sz w:val="18"/>
                <w:szCs w:val="18"/>
              </w:rPr>
              <w:t>№ ИЗА</w:t>
            </w:r>
          </w:p>
        </w:tc>
        <w:tc>
          <w:tcPr>
            <w:tcW w:w="789" w:type="dxa"/>
            <w:tcBorders>
              <w:top w:val="nil"/>
              <w:left w:val="single" w:sz="4" w:space="0" w:color="auto"/>
              <w:bottom w:val="single" w:sz="4" w:space="0" w:color="auto"/>
              <w:right w:val="single" w:sz="4" w:space="0" w:color="auto"/>
            </w:tcBorders>
            <w:shd w:val="clear" w:color="auto" w:fill="auto"/>
            <w:vAlign w:val="center"/>
            <w:hideMark/>
          </w:tcPr>
          <w:p w:rsidR="007A7969" w:rsidRPr="001F5F56" w:rsidRDefault="007A7969" w:rsidP="00E21E71">
            <w:pPr>
              <w:pStyle w:val="affffff4"/>
              <w:rPr>
                <w:b w:val="0"/>
                <w:sz w:val="18"/>
                <w:szCs w:val="18"/>
              </w:rPr>
            </w:pPr>
            <w:r w:rsidRPr="001F5F56">
              <w:rPr>
                <w:b w:val="0"/>
                <w:sz w:val="18"/>
                <w:szCs w:val="18"/>
              </w:rPr>
              <w:t>% вклада</w:t>
            </w:r>
          </w:p>
        </w:tc>
      </w:tr>
      <w:tr w:rsidR="007A7969" w:rsidRPr="001F5F56" w:rsidTr="00E21E71">
        <w:trPr>
          <w:trHeight w:val="20"/>
        </w:trPr>
        <w:tc>
          <w:tcPr>
            <w:tcW w:w="3417"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1</w:t>
            </w:r>
          </w:p>
        </w:tc>
        <w:tc>
          <w:tcPr>
            <w:tcW w:w="1406" w:type="dxa"/>
            <w:tcBorders>
              <w:top w:val="single" w:sz="4" w:space="0" w:color="auto"/>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2</w:t>
            </w:r>
          </w:p>
        </w:tc>
        <w:tc>
          <w:tcPr>
            <w:tcW w:w="1385" w:type="dxa"/>
            <w:tcBorders>
              <w:top w:val="single" w:sz="4" w:space="0" w:color="auto"/>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3</w:t>
            </w:r>
          </w:p>
        </w:tc>
        <w:tc>
          <w:tcPr>
            <w:tcW w:w="1430" w:type="dxa"/>
            <w:tcBorders>
              <w:top w:val="single" w:sz="4" w:space="0" w:color="auto"/>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4</w:t>
            </w:r>
          </w:p>
        </w:tc>
        <w:tc>
          <w:tcPr>
            <w:tcW w:w="1105" w:type="dxa"/>
            <w:tcBorders>
              <w:top w:val="single" w:sz="4" w:space="0" w:color="auto"/>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7</w:t>
            </w:r>
          </w:p>
        </w:tc>
        <w:tc>
          <w:tcPr>
            <w:tcW w:w="789" w:type="dxa"/>
            <w:tcBorders>
              <w:top w:val="single" w:sz="4" w:space="0" w:color="auto"/>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8</w:t>
            </w:r>
          </w:p>
        </w:tc>
      </w:tr>
      <w:tr w:rsidR="007A7969" w:rsidRPr="001F5F56" w:rsidTr="00E21E71">
        <w:trPr>
          <w:trHeight w:val="20"/>
        </w:trPr>
        <w:tc>
          <w:tcPr>
            <w:tcW w:w="3417" w:type="dxa"/>
            <w:tcBorders>
              <w:top w:val="nil"/>
              <w:left w:val="single" w:sz="4" w:space="0" w:color="000000"/>
              <w:bottom w:val="single" w:sz="4" w:space="0" w:color="000000"/>
              <w:right w:val="single" w:sz="4" w:space="0" w:color="000000"/>
            </w:tcBorders>
            <w:shd w:val="clear" w:color="auto" w:fill="auto"/>
            <w:vAlign w:val="center"/>
            <w:hideMark/>
          </w:tcPr>
          <w:p w:rsidR="007A7969" w:rsidRPr="001F5F56" w:rsidRDefault="007A7969" w:rsidP="00E21E71">
            <w:pPr>
              <w:rPr>
                <w:sz w:val="18"/>
                <w:szCs w:val="18"/>
              </w:rPr>
            </w:pPr>
            <w:r w:rsidRPr="001F5F56">
              <w:rPr>
                <w:sz w:val="18"/>
                <w:szCs w:val="18"/>
              </w:rPr>
              <w:t>0301  Азота диоксид (Двуокись азота; пероксид азота)</w:t>
            </w:r>
          </w:p>
        </w:tc>
        <w:tc>
          <w:tcPr>
            <w:tcW w:w="1406"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8</w:t>
            </w:r>
          </w:p>
        </w:tc>
        <w:tc>
          <w:tcPr>
            <w:tcW w:w="1385"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0.215</w:t>
            </w:r>
          </w:p>
        </w:tc>
        <w:tc>
          <w:tcPr>
            <w:tcW w:w="1430"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1.093</w:t>
            </w:r>
          </w:p>
        </w:tc>
        <w:tc>
          <w:tcPr>
            <w:tcW w:w="1105"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6501</w:t>
            </w:r>
          </w:p>
        </w:tc>
        <w:tc>
          <w:tcPr>
            <w:tcW w:w="789"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69.9</w:t>
            </w:r>
          </w:p>
        </w:tc>
      </w:tr>
      <w:tr w:rsidR="007A7969" w:rsidRPr="001F5F56" w:rsidTr="00E21E71">
        <w:trPr>
          <w:trHeight w:val="20"/>
        </w:trPr>
        <w:tc>
          <w:tcPr>
            <w:tcW w:w="3417" w:type="dxa"/>
            <w:tcBorders>
              <w:top w:val="nil"/>
              <w:left w:val="single" w:sz="4" w:space="0" w:color="000000"/>
              <w:bottom w:val="single" w:sz="4" w:space="0" w:color="000000"/>
              <w:right w:val="single" w:sz="4" w:space="0" w:color="000000"/>
            </w:tcBorders>
            <w:shd w:val="clear" w:color="auto" w:fill="auto"/>
            <w:vAlign w:val="center"/>
            <w:hideMark/>
          </w:tcPr>
          <w:p w:rsidR="007A7969" w:rsidRPr="001F5F56" w:rsidRDefault="007A7969" w:rsidP="00E21E71">
            <w:pPr>
              <w:rPr>
                <w:sz w:val="18"/>
                <w:szCs w:val="18"/>
              </w:rPr>
            </w:pPr>
            <w:r w:rsidRPr="001F5F56">
              <w:rPr>
                <w:sz w:val="18"/>
                <w:szCs w:val="18"/>
              </w:rPr>
              <w:t>0328  Углерод (Пигмент черный)</w:t>
            </w:r>
          </w:p>
        </w:tc>
        <w:tc>
          <w:tcPr>
            <w:tcW w:w="1406"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8</w:t>
            </w:r>
          </w:p>
        </w:tc>
        <w:tc>
          <w:tcPr>
            <w:tcW w:w="1385"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1430"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0.290</w:t>
            </w:r>
          </w:p>
        </w:tc>
        <w:tc>
          <w:tcPr>
            <w:tcW w:w="1105"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6501</w:t>
            </w:r>
          </w:p>
        </w:tc>
        <w:tc>
          <w:tcPr>
            <w:tcW w:w="789"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96.4</w:t>
            </w:r>
          </w:p>
        </w:tc>
      </w:tr>
      <w:tr w:rsidR="007A7969" w:rsidRPr="001F5F56" w:rsidTr="00E21E71">
        <w:trPr>
          <w:trHeight w:val="20"/>
        </w:trPr>
        <w:tc>
          <w:tcPr>
            <w:tcW w:w="3417" w:type="dxa"/>
            <w:tcBorders>
              <w:top w:val="nil"/>
              <w:left w:val="single" w:sz="4" w:space="0" w:color="000000"/>
              <w:bottom w:val="single" w:sz="4" w:space="0" w:color="000000"/>
              <w:right w:val="single" w:sz="4" w:space="0" w:color="000000"/>
            </w:tcBorders>
            <w:shd w:val="clear" w:color="auto" w:fill="auto"/>
            <w:vAlign w:val="center"/>
            <w:hideMark/>
          </w:tcPr>
          <w:p w:rsidR="007A7969" w:rsidRPr="001F5F56" w:rsidRDefault="007A7969" w:rsidP="00E21E71">
            <w:pPr>
              <w:rPr>
                <w:sz w:val="18"/>
                <w:szCs w:val="18"/>
              </w:rPr>
            </w:pPr>
            <w:r w:rsidRPr="001F5F56">
              <w:rPr>
                <w:sz w:val="18"/>
                <w:szCs w:val="18"/>
              </w:rPr>
              <w:t>0337  Углерода оксид (Углерод окись; углерод моноокись; угарный газ)</w:t>
            </w:r>
          </w:p>
        </w:tc>
        <w:tc>
          <w:tcPr>
            <w:tcW w:w="1406"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8</w:t>
            </w:r>
          </w:p>
        </w:tc>
        <w:tc>
          <w:tcPr>
            <w:tcW w:w="1385"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0.240</w:t>
            </w:r>
          </w:p>
        </w:tc>
        <w:tc>
          <w:tcPr>
            <w:tcW w:w="1430"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0.394</w:t>
            </w:r>
          </w:p>
        </w:tc>
        <w:tc>
          <w:tcPr>
            <w:tcW w:w="1105"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6501</w:t>
            </w:r>
          </w:p>
        </w:tc>
        <w:tc>
          <w:tcPr>
            <w:tcW w:w="789"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38.2</w:t>
            </w:r>
          </w:p>
        </w:tc>
      </w:tr>
      <w:tr w:rsidR="007A7969" w:rsidRPr="001F5F56" w:rsidTr="00E21E71">
        <w:trPr>
          <w:trHeight w:val="20"/>
        </w:trPr>
        <w:tc>
          <w:tcPr>
            <w:tcW w:w="3417" w:type="dxa"/>
            <w:tcBorders>
              <w:top w:val="nil"/>
              <w:left w:val="single" w:sz="4" w:space="0" w:color="000000"/>
              <w:bottom w:val="single" w:sz="4" w:space="0" w:color="000000"/>
              <w:right w:val="single" w:sz="4" w:space="0" w:color="000000"/>
            </w:tcBorders>
            <w:shd w:val="clear" w:color="auto" w:fill="auto"/>
            <w:vAlign w:val="center"/>
            <w:hideMark/>
          </w:tcPr>
          <w:p w:rsidR="007A7969" w:rsidRPr="001F5F56" w:rsidRDefault="007A7969" w:rsidP="00E21E71">
            <w:pPr>
              <w:rPr>
                <w:sz w:val="18"/>
                <w:szCs w:val="18"/>
              </w:rPr>
            </w:pPr>
            <w:r w:rsidRPr="001F5F56">
              <w:rPr>
                <w:sz w:val="18"/>
                <w:szCs w:val="18"/>
              </w:rPr>
              <w:t>1210  Бутилацетат (Бутиловый эфир уксусной кислоты)</w:t>
            </w:r>
          </w:p>
        </w:tc>
        <w:tc>
          <w:tcPr>
            <w:tcW w:w="1406"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8</w:t>
            </w:r>
          </w:p>
        </w:tc>
        <w:tc>
          <w:tcPr>
            <w:tcW w:w="1385"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1430"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0.233</w:t>
            </w:r>
          </w:p>
        </w:tc>
        <w:tc>
          <w:tcPr>
            <w:tcW w:w="1105"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6503</w:t>
            </w:r>
          </w:p>
        </w:tc>
        <w:tc>
          <w:tcPr>
            <w:tcW w:w="789"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100.0</w:t>
            </w:r>
          </w:p>
        </w:tc>
      </w:tr>
      <w:tr w:rsidR="007A7969" w:rsidRPr="001F5F56" w:rsidTr="00E21E71">
        <w:trPr>
          <w:trHeight w:val="20"/>
        </w:trPr>
        <w:tc>
          <w:tcPr>
            <w:tcW w:w="3417" w:type="dxa"/>
            <w:tcBorders>
              <w:top w:val="nil"/>
              <w:left w:val="single" w:sz="4" w:space="0" w:color="000000"/>
              <w:bottom w:val="single" w:sz="4" w:space="0" w:color="000000"/>
              <w:right w:val="single" w:sz="4" w:space="0" w:color="000000"/>
            </w:tcBorders>
            <w:shd w:val="clear" w:color="auto" w:fill="auto"/>
            <w:vAlign w:val="center"/>
            <w:hideMark/>
          </w:tcPr>
          <w:p w:rsidR="007A7969" w:rsidRPr="001F5F56" w:rsidRDefault="007A7969" w:rsidP="00E21E71">
            <w:pPr>
              <w:rPr>
                <w:sz w:val="18"/>
                <w:szCs w:val="18"/>
              </w:rPr>
            </w:pPr>
            <w:r w:rsidRPr="001F5F56">
              <w:rPr>
                <w:sz w:val="18"/>
                <w:szCs w:val="18"/>
              </w:rPr>
              <w:t>6046  Углерода оксид и пыль цементного производства</w:t>
            </w:r>
          </w:p>
        </w:tc>
        <w:tc>
          <w:tcPr>
            <w:tcW w:w="1406"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8</w:t>
            </w:r>
          </w:p>
        </w:tc>
        <w:tc>
          <w:tcPr>
            <w:tcW w:w="1385"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w:t>
            </w:r>
          </w:p>
        </w:tc>
        <w:tc>
          <w:tcPr>
            <w:tcW w:w="1430"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0.154</w:t>
            </w:r>
          </w:p>
        </w:tc>
        <w:tc>
          <w:tcPr>
            <w:tcW w:w="1105"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6501</w:t>
            </w:r>
          </w:p>
        </w:tc>
        <w:tc>
          <w:tcPr>
            <w:tcW w:w="789"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97.6</w:t>
            </w:r>
          </w:p>
        </w:tc>
      </w:tr>
      <w:tr w:rsidR="007A7969" w:rsidRPr="001F5F56" w:rsidTr="00E21E71">
        <w:trPr>
          <w:trHeight w:val="20"/>
        </w:trPr>
        <w:tc>
          <w:tcPr>
            <w:tcW w:w="3417" w:type="dxa"/>
            <w:tcBorders>
              <w:top w:val="nil"/>
              <w:left w:val="single" w:sz="4" w:space="0" w:color="000000"/>
              <w:bottom w:val="single" w:sz="4" w:space="0" w:color="000000"/>
              <w:right w:val="single" w:sz="4" w:space="0" w:color="000000"/>
            </w:tcBorders>
            <w:shd w:val="clear" w:color="auto" w:fill="auto"/>
            <w:vAlign w:val="center"/>
            <w:hideMark/>
          </w:tcPr>
          <w:p w:rsidR="007A7969" w:rsidRPr="001F5F56" w:rsidRDefault="007A7969" w:rsidP="00E21E71">
            <w:pPr>
              <w:rPr>
                <w:sz w:val="18"/>
                <w:szCs w:val="18"/>
              </w:rPr>
            </w:pPr>
            <w:r w:rsidRPr="001F5F56">
              <w:rPr>
                <w:sz w:val="18"/>
                <w:szCs w:val="18"/>
              </w:rPr>
              <w:t>6204  Азота диоксид, серы диоксид</w:t>
            </w:r>
          </w:p>
        </w:tc>
        <w:tc>
          <w:tcPr>
            <w:tcW w:w="1406"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8</w:t>
            </w:r>
          </w:p>
        </w:tc>
        <w:tc>
          <w:tcPr>
            <w:tcW w:w="1385"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0.159</w:t>
            </w:r>
          </w:p>
        </w:tc>
        <w:tc>
          <w:tcPr>
            <w:tcW w:w="1430"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0.734</w:t>
            </w:r>
          </w:p>
        </w:tc>
        <w:tc>
          <w:tcPr>
            <w:tcW w:w="1105"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6501</w:t>
            </w:r>
          </w:p>
        </w:tc>
        <w:tc>
          <w:tcPr>
            <w:tcW w:w="789" w:type="dxa"/>
            <w:tcBorders>
              <w:top w:val="nil"/>
              <w:left w:val="nil"/>
              <w:bottom w:val="single" w:sz="4" w:space="0" w:color="000000"/>
              <w:right w:val="single" w:sz="4" w:space="0" w:color="000000"/>
            </w:tcBorders>
            <w:shd w:val="clear" w:color="auto" w:fill="auto"/>
            <w:vAlign w:val="center"/>
            <w:hideMark/>
          </w:tcPr>
          <w:p w:rsidR="007A7969" w:rsidRPr="001F5F56" w:rsidRDefault="007A7969" w:rsidP="00E21E71">
            <w:pPr>
              <w:jc w:val="center"/>
              <w:rPr>
                <w:sz w:val="18"/>
                <w:szCs w:val="18"/>
              </w:rPr>
            </w:pPr>
            <w:r w:rsidRPr="001F5F56">
              <w:rPr>
                <w:sz w:val="18"/>
                <w:szCs w:val="18"/>
              </w:rPr>
              <w:t>68.3</w:t>
            </w:r>
          </w:p>
        </w:tc>
      </w:tr>
    </w:tbl>
    <w:p w:rsidR="007A7969" w:rsidRPr="001F5F56" w:rsidRDefault="007A7969" w:rsidP="007A7969">
      <w:pPr>
        <w:pStyle w:val="affff3"/>
      </w:pPr>
      <w:r w:rsidRPr="001F5F56">
        <w:rPr>
          <w:b/>
        </w:rPr>
        <w:t>Выводы:</w:t>
      </w:r>
      <w:r w:rsidRPr="001F5F56">
        <w:t xml:space="preserve"> Как следует из результатов расчета рассеивания, максимальные приземные концентрации на площадке работ не превышают ПДК рабочей зоны. Максимальная концентрация достигается по двуокиси азота (1,69 ПДКмр) и группе суммации 6204</w:t>
      </w:r>
      <w:r w:rsidRPr="001F5F56">
        <w:br/>
        <w:t>(1,13 ПДКмр) с учетом фона, но на расстоянии 75 м от строительной площадки (в пределах СЗЗ) концентрация ЗВ снижается и не превышает нормативную для селитебной территории. В пределах площадки объекта концентрация диоксида азота не превышают ПДК рабочей зоны (2,0 мг/м</w:t>
      </w:r>
      <w:r w:rsidRPr="001F5F56">
        <w:rPr>
          <w:vertAlign w:val="superscript"/>
        </w:rPr>
        <w:t>3</w:t>
      </w:r>
      <w:r w:rsidRPr="001F5F56">
        <w:t xml:space="preserve">). </w:t>
      </w:r>
    </w:p>
    <w:p w:rsidR="007A7969" w:rsidRPr="001F5F56" w:rsidRDefault="007A7969" w:rsidP="007A7969">
      <w:pPr>
        <w:pStyle w:val="affe"/>
      </w:pPr>
      <w:r w:rsidRPr="001F5F56">
        <w:t>Наихудшим источником загрязнения, вносящим наибольшим вклад в максимальную концентрацию является ИЗА № 6501 «Выхлопные трубы ДСТ».</w:t>
      </w:r>
    </w:p>
    <w:p w:rsidR="007A7969" w:rsidRPr="001F5F56" w:rsidRDefault="007A7969" w:rsidP="007A7969">
      <w:pPr>
        <w:pStyle w:val="affe"/>
        <w:rPr>
          <w:rFonts w:cs="Arial"/>
        </w:rPr>
      </w:pPr>
      <w:r w:rsidRPr="001F5F56">
        <w:rPr>
          <w:rFonts w:cs="Arial"/>
        </w:rPr>
        <w:t>По остальным загрязняющим веществам концентрация выбрасываемых веществ не достигает 1 ПДКм.р. для населенных мест.</w:t>
      </w:r>
    </w:p>
    <w:p w:rsidR="007A7969" w:rsidRPr="001F5F56" w:rsidRDefault="007A7969" w:rsidP="007A7969">
      <w:pPr>
        <w:pStyle w:val="affe"/>
        <w:rPr>
          <w:rFonts w:cs="Arial"/>
        </w:rPr>
      </w:pPr>
      <w:r w:rsidRPr="001F5F56">
        <w:rPr>
          <w:rFonts w:cs="Arial"/>
        </w:rPr>
        <w:t>Долгопериодные концентрации ЗВ в атмосферном воздухе не превышают 1,0 ПДКс.с и 1,0 ПДКс.г согласно СанПиН 1.2.3685-21 "Гигиенические нормативы и требования к обеспечению безопасности и (или) безвредности для человека факторов среды обитания"</w:t>
      </w:r>
    </w:p>
    <w:p w:rsidR="007A7969" w:rsidRPr="001F5F56" w:rsidRDefault="007A7969" w:rsidP="007A7969">
      <w:pPr>
        <w:pStyle w:val="affe"/>
        <w:rPr>
          <w:rFonts w:cs="Arial"/>
        </w:rPr>
      </w:pPr>
      <w:r w:rsidRPr="001F5F56">
        <w:rPr>
          <w:rFonts w:cs="Arial"/>
        </w:rPr>
        <w:t>Максимальный радиус зоны влияния составляет 1864 м по двуокиси азота при максимально-разовых концентрациях.</w:t>
      </w:r>
    </w:p>
    <w:p w:rsidR="007A7969" w:rsidRPr="001F5F56" w:rsidRDefault="007A7969" w:rsidP="007A7969">
      <w:pPr>
        <w:pStyle w:val="affe"/>
        <w:rPr>
          <w:rFonts w:cs="Arial"/>
        </w:rPr>
      </w:pPr>
      <w:r w:rsidRPr="001F5F56">
        <w:rPr>
          <w:rFonts w:cs="Arial"/>
        </w:rPr>
        <w:t>Ближайший жилая застройка – с. Иннялы не попадает в зону влияния 0,05 ПДК м.р. для населенных мест.</w:t>
      </w:r>
    </w:p>
    <w:p w:rsidR="007A7969" w:rsidRPr="001F5F56" w:rsidRDefault="007A7969" w:rsidP="007A7969">
      <w:pPr>
        <w:pStyle w:val="affe"/>
      </w:pPr>
      <w:r w:rsidRPr="001F5F56">
        <w:t>Таким образом, учитывая соответствие уровня загрязнения атмосферы гигиеническим нормативам, возможное локальное увеличение приземных концентраций загрязняющих веществ и воздействие на атмосферный воздух можно считать допустимым.</w:t>
      </w:r>
    </w:p>
    <w:p w:rsidR="00EC045A" w:rsidRPr="001F5F56" w:rsidRDefault="007A7969" w:rsidP="007A7969">
      <w:pPr>
        <w:ind w:firstLine="709"/>
        <w:jc w:val="both"/>
        <w:rPr>
          <w:szCs w:val="22"/>
        </w:rPr>
      </w:pPr>
      <w:r w:rsidRPr="001F5F56">
        <w:rPr>
          <w:rFonts w:cs="Arial"/>
        </w:rPr>
        <w:t>Результаты расчетов в виде таблиц концентраций, карт изолиний концентраций загрязняющих веществ на местности приведены в приложении В тома 1.3,</w:t>
      </w:r>
      <w:r w:rsidRPr="001F5F56">
        <w:rPr>
          <w:rFonts w:cs="Arial"/>
        </w:rPr>
        <w:br/>
      </w:r>
      <w:r w:rsidRPr="001F5F56">
        <w:t>ш. ЧОНФ.ГАЗ-КГС.107-П-О</w:t>
      </w:r>
      <w:r w:rsidR="002100CF">
        <w:t>В</w:t>
      </w:r>
      <w:r w:rsidRPr="001F5F56">
        <w:t>ОС.03</w:t>
      </w:r>
      <w:r w:rsidR="00EC045A" w:rsidRPr="001F5F56">
        <w:rPr>
          <w:szCs w:val="22"/>
        </w:rPr>
        <w:t>.</w:t>
      </w:r>
    </w:p>
    <w:p w:rsidR="00EC045A" w:rsidRPr="001F5F56" w:rsidRDefault="00EC045A" w:rsidP="00EC045A">
      <w:pPr>
        <w:pStyle w:val="40"/>
      </w:pPr>
      <w:bookmarkStart w:id="188" w:name="_Toc163742954"/>
      <w:bookmarkStart w:id="189" w:name="_Toc177047760"/>
      <w:r w:rsidRPr="001F5F56">
        <w:t>Предложения по нормативам допустимых выбросов (НДВ) на период строительства</w:t>
      </w:r>
      <w:bookmarkEnd w:id="188"/>
      <w:bookmarkEnd w:id="189"/>
    </w:p>
    <w:p w:rsidR="007A7969" w:rsidRPr="001F5F56" w:rsidRDefault="007A7969" w:rsidP="007A7969">
      <w:pPr>
        <w:pStyle w:val="affe"/>
      </w:pPr>
      <w:r w:rsidRPr="001F5F56">
        <w:t>Нормирование выбросов загрязняющих веществ в атмосферу производится для объекта, имеющего стационарные источники загрязнения атмосферы, передвижные источники нормированию не подлежат.</w:t>
      </w:r>
    </w:p>
    <w:p w:rsidR="007A7969" w:rsidRPr="001F5F56" w:rsidRDefault="007A7969" w:rsidP="007A7969">
      <w:pPr>
        <w:pStyle w:val="affe"/>
      </w:pPr>
      <w:r w:rsidRPr="001F5F56">
        <w:t>Предложения по НДВ разработаны по каждому веществу для отдельных источников (г/сек, т/период). В качестве нормативов ПДВ на период строительства объекта проектируемых сооружений предлагается принять значения выбросов ЗВ, полученные нормативно-расчетным методом.</w:t>
      </w:r>
    </w:p>
    <w:p w:rsidR="007A7969" w:rsidRPr="001F5F56" w:rsidRDefault="007A7969" w:rsidP="007A7969">
      <w:pPr>
        <w:pStyle w:val="affe"/>
      </w:pPr>
      <w:r w:rsidRPr="001F5F56">
        <w:lastRenderedPageBreak/>
        <w:t>Загрязняющие вещества соответствуют перечню загрязняющих веществ, в отношении которых применяются меры государственного регулирования в области охраны окружающей среды, утвержденному распоряжением Правительства Российской Федерации от 20.10.2023 № 2909.</w:t>
      </w:r>
    </w:p>
    <w:p w:rsidR="00EC045A" w:rsidRPr="001F5F56" w:rsidRDefault="007A7969" w:rsidP="007A7969">
      <w:pPr>
        <w:pStyle w:val="affe"/>
      </w:pPr>
      <w:r w:rsidRPr="001F5F56">
        <w:t>Значения предельно допустимых выбросов вредных веществ в атмосферу на период производства работ представлены в таблице 3.5</w:t>
      </w:r>
      <w:r w:rsidR="00EC045A" w:rsidRPr="001F5F56">
        <w:t>.</w:t>
      </w:r>
    </w:p>
    <w:p w:rsidR="007A7969" w:rsidRPr="001F5F56" w:rsidRDefault="007A7969" w:rsidP="007A7969">
      <w:pPr>
        <w:pStyle w:val="afffd"/>
        <w:jc w:val="left"/>
        <w:rPr>
          <w:b w:val="0"/>
          <w:szCs w:val="24"/>
        </w:rPr>
      </w:pPr>
      <w:bookmarkStart w:id="190" w:name="_Toc173939700"/>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5</w:t>
      </w:r>
      <w:r w:rsidRPr="001F5F56">
        <w:rPr>
          <w:b w:val="0"/>
        </w:rPr>
        <w:fldChar w:fldCharType="end"/>
      </w:r>
      <w:r w:rsidRPr="001F5F56">
        <w:rPr>
          <w:b w:val="0"/>
        </w:rPr>
        <w:t xml:space="preserve"> </w:t>
      </w:r>
      <w:r w:rsidRPr="001F5F56">
        <w:rPr>
          <w:b w:val="0"/>
        </w:rPr>
        <w:noBreakHyphen/>
        <w:t xml:space="preserve"> </w:t>
      </w:r>
      <w:r w:rsidRPr="001F5F56">
        <w:rPr>
          <w:b w:val="0"/>
          <w:szCs w:val="24"/>
        </w:rPr>
        <w:t>Предложения по нормативам допустимых выбросов (НДВ)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992"/>
        <w:gridCol w:w="867"/>
        <w:gridCol w:w="1141"/>
        <w:gridCol w:w="1159"/>
        <w:gridCol w:w="1021"/>
        <w:gridCol w:w="1009"/>
        <w:gridCol w:w="678"/>
      </w:tblGrid>
      <w:tr w:rsidR="007A7969" w:rsidRPr="001F5F56" w:rsidTr="00E21E71">
        <w:trPr>
          <w:trHeight w:val="20"/>
          <w:tblHeader/>
          <w:jc w:val="center"/>
        </w:trPr>
        <w:tc>
          <w:tcPr>
            <w:tcW w:w="501" w:type="pct"/>
            <w:vMerge w:val="restart"/>
            <w:shd w:val="clear" w:color="auto" w:fill="auto"/>
            <w:noWrap/>
            <w:hideMark/>
          </w:tcPr>
          <w:p w:rsidR="007A7969" w:rsidRPr="001F5F56" w:rsidRDefault="007A7969" w:rsidP="00E21E71">
            <w:pPr>
              <w:jc w:val="center"/>
              <w:rPr>
                <w:bCs/>
                <w:iCs/>
                <w:sz w:val="20"/>
              </w:rPr>
            </w:pPr>
            <w:r w:rsidRPr="001F5F56">
              <w:rPr>
                <w:bCs/>
                <w:iCs/>
                <w:sz w:val="20"/>
              </w:rPr>
              <w:t>Площадка</w:t>
            </w:r>
          </w:p>
        </w:tc>
        <w:tc>
          <w:tcPr>
            <w:tcW w:w="1518" w:type="pct"/>
            <w:vMerge w:val="restart"/>
            <w:shd w:val="clear" w:color="auto" w:fill="auto"/>
            <w:noWrap/>
            <w:hideMark/>
          </w:tcPr>
          <w:p w:rsidR="007A7969" w:rsidRPr="001F5F56" w:rsidRDefault="007A7969" w:rsidP="00E21E71">
            <w:pPr>
              <w:jc w:val="center"/>
              <w:rPr>
                <w:bCs/>
                <w:iCs/>
                <w:sz w:val="20"/>
              </w:rPr>
            </w:pPr>
            <w:r w:rsidRPr="001F5F56">
              <w:rPr>
                <w:bCs/>
                <w:iCs/>
                <w:sz w:val="20"/>
              </w:rPr>
              <w:t>Название цеха</w:t>
            </w:r>
            <w:r w:rsidRPr="001F5F56">
              <w:rPr>
                <w:sz w:val="20"/>
              </w:rPr>
              <w:t> </w:t>
            </w:r>
          </w:p>
        </w:tc>
        <w:tc>
          <w:tcPr>
            <w:tcW w:w="440" w:type="pct"/>
            <w:vMerge w:val="restart"/>
            <w:shd w:val="clear" w:color="auto" w:fill="auto"/>
            <w:noWrap/>
            <w:hideMark/>
          </w:tcPr>
          <w:p w:rsidR="007A7969" w:rsidRPr="001F5F56" w:rsidRDefault="007A7969" w:rsidP="00E21E71">
            <w:pPr>
              <w:jc w:val="center"/>
              <w:rPr>
                <w:bCs/>
                <w:iCs/>
                <w:sz w:val="20"/>
              </w:rPr>
            </w:pPr>
            <w:r w:rsidRPr="001F5F56">
              <w:rPr>
                <w:bCs/>
                <w:iCs/>
                <w:sz w:val="20"/>
              </w:rPr>
              <w:t>Источник</w:t>
            </w:r>
            <w:r w:rsidRPr="001F5F56">
              <w:rPr>
                <w:sz w:val="20"/>
              </w:rPr>
              <w:t> </w:t>
            </w:r>
          </w:p>
        </w:tc>
        <w:tc>
          <w:tcPr>
            <w:tcW w:w="1167" w:type="pct"/>
            <w:gridSpan w:val="2"/>
            <w:shd w:val="clear" w:color="auto" w:fill="auto"/>
            <w:noWrap/>
            <w:hideMark/>
          </w:tcPr>
          <w:p w:rsidR="007A7969" w:rsidRPr="001F5F56" w:rsidRDefault="007A7969" w:rsidP="00E21E71">
            <w:pPr>
              <w:rPr>
                <w:bCs/>
                <w:iCs/>
                <w:sz w:val="20"/>
              </w:rPr>
            </w:pPr>
            <w:r w:rsidRPr="001F5F56">
              <w:rPr>
                <w:bCs/>
                <w:iCs/>
                <w:sz w:val="20"/>
              </w:rPr>
              <w:t xml:space="preserve">Выброс веществ сущ. </w:t>
            </w:r>
          </w:p>
        </w:tc>
        <w:tc>
          <w:tcPr>
            <w:tcW w:w="1030" w:type="pct"/>
            <w:gridSpan w:val="2"/>
            <w:shd w:val="clear" w:color="auto" w:fill="auto"/>
            <w:noWrap/>
            <w:hideMark/>
          </w:tcPr>
          <w:p w:rsidR="007A7969" w:rsidRPr="001F5F56" w:rsidRDefault="007A7969" w:rsidP="00E21E71">
            <w:pPr>
              <w:rPr>
                <w:bCs/>
                <w:iCs/>
                <w:sz w:val="20"/>
              </w:rPr>
            </w:pPr>
            <w:r w:rsidRPr="001F5F56">
              <w:rPr>
                <w:bCs/>
                <w:iCs/>
                <w:sz w:val="20"/>
              </w:rPr>
              <w:t>Н  Д  В</w:t>
            </w:r>
          </w:p>
          <w:p w:rsidR="007A7969" w:rsidRPr="001F5F56" w:rsidRDefault="007A7969" w:rsidP="00E21E71">
            <w:pPr>
              <w:rPr>
                <w:sz w:val="20"/>
              </w:rPr>
            </w:pPr>
            <w:r w:rsidRPr="001F5F56">
              <w:rPr>
                <w:sz w:val="20"/>
              </w:rPr>
              <w:t> </w:t>
            </w:r>
          </w:p>
        </w:tc>
        <w:tc>
          <w:tcPr>
            <w:tcW w:w="344" w:type="pct"/>
            <w:shd w:val="clear" w:color="auto" w:fill="auto"/>
            <w:noWrap/>
            <w:hideMark/>
          </w:tcPr>
          <w:p w:rsidR="007A7969" w:rsidRPr="001F5F56" w:rsidRDefault="007A7969" w:rsidP="00E21E71">
            <w:pPr>
              <w:rPr>
                <w:bCs/>
                <w:iCs/>
                <w:sz w:val="20"/>
              </w:rPr>
            </w:pPr>
            <w:r w:rsidRPr="001F5F56">
              <w:rPr>
                <w:bCs/>
                <w:iCs/>
                <w:sz w:val="20"/>
              </w:rPr>
              <w:t xml:space="preserve">Год </w:t>
            </w:r>
          </w:p>
        </w:tc>
      </w:tr>
      <w:tr w:rsidR="007A7969" w:rsidRPr="001F5F56" w:rsidTr="00E21E71">
        <w:trPr>
          <w:trHeight w:val="20"/>
          <w:tblHeader/>
          <w:jc w:val="center"/>
        </w:trPr>
        <w:tc>
          <w:tcPr>
            <w:tcW w:w="501" w:type="pct"/>
            <w:vMerge/>
            <w:shd w:val="clear" w:color="auto" w:fill="auto"/>
            <w:noWrap/>
            <w:vAlign w:val="bottom"/>
            <w:hideMark/>
          </w:tcPr>
          <w:p w:rsidR="007A7969" w:rsidRPr="001F5F56" w:rsidRDefault="007A7969" w:rsidP="00E21E71">
            <w:pPr>
              <w:rPr>
                <w:sz w:val="20"/>
              </w:rPr>
            </w:pPr>
          </w:p>
        </w:tc>
        <w:tc>
          <w:tcPr>
            <w:tcW w:w="1518" w:type="pct"/>
            <w:vMerge/>
            <w:shd w:val="clear" w:color="auto" w:fill="auto"/>
            <w:noWrap/>
            <w:hideMark/>
          </w:tcPr>
          <w:p w:rsidR="007A7969" w:rsidRPr="001F5F56" w:rsidRDefault="007A7969" w:rsidP="00E21E71">
            <w:pPr>
              <w:rPr>
                <w:bCs/>
                <w:iCs/>
                <w:sz w:val="20"/>
              </w:rPr>
            </w:pPr>
          </w:p>
        </w:tc>
        <w:tc>
          <w:tcPr>
            <w:tcW w:w="440" w:type="pct"/>
            <w:vMerge/>
            <w:shd w:val="clear" w:color="auto" w:fill="auto"/>
            <w:noWrap/>
            <w:hideMark/>
          </w:tcPr>
          <w:p w:rsidR="007A7969" w:rsidRPr="001F5F56" w:rsidRDefault="007A7969" w:rsidP="00E21E71">
            <w:pPr>
              <w:rPr>
                <w:bCs/>
                <w:iCs/>
                <w:sz w:val="20"/>
              </w:rPr>
            </w:pPr>
          </w:p>
        </w:tc>
        <w:tc>
          <w:tcPr>
            <w:tcW w:w="1167" w:type="pct"/>
            <w:gridSpan w:val="2"/>
            <w:shd w:val="clear" w:color="auto" w:fill="auto"/>
            <w:noWrap/>
            <w:hideMark/>
          </w:tcPr>
          <w:p w:rsidR="007A7969" w:rsidRPr="001F5F56" w:rsidRDefault="007A7969" w:rsidP="00E21E71">
            <w:pPr>
              <w:rPr>
                <w:bCs/>
                <w:iCs/>
                <w:sz w:val="20"/>
              </w:rPr>
            </w:pPr>
            <w:r w:rsidRPr="001F5F56">
              <w:rPr>
                <w:bCs/>
                <w:iCs/>
                <w:sz w:val="20"/>
              </w:rPr>
              <w:t>положение на 2024 г.</w:t>
            </w:r>
          </w:p>
        </w:tc>
        <w:tc>
          <w:tcPr>
            <w:tcW w:w="518" w:type="pct"/>
            <w:vMerge w:val="restart"/>
            <w:shd w:val="clear" w:color="auto" w:fill="auto"/>
            <w:noWrap/>
            <w:hideMark/>
          </w:tcPr>
          <w:p w:rsidR="007A7969" w:rsidRPr="001F5F56" w:rsidRDefault="007A7969" w:rsidP="00E21E71">
            <w:pPr>
              <w:jc w:val="center"/>
              <w:rPr>
                <w:bCs/>
                <w:iCs/>
                <w:sz w:val="20"/>
              </w:rPr>
            </w:pPr>
            <w:r w:rsidRPr="001F5F56">
              <w:rPr>
                <w:bCs/>
                <w:iCs/>
                <w:sz w:val="20"/>
              </w:rPr>
              <w:t>г/с</w:t>
            </w:r>
            <w:r w:rsidRPr="001F5F56">
              <w:rPr>
                <w:sz w:val="20"/>
              </w:rPr>
              <w:t> </w:t>
            </w:r>
          </w:p>
        </w:tc>
        <w:tc>
          <w:tcPr>
            <w:tcW w:w="512" w:type="pct"/>
            <w:vMerge w:val="restart"/>
            <w:shd w:val="clear" w:color="auto" w:fill="auto"/>
            <w:noWrap/>
            <w:hideMark/>
          </w:tcPr>
          <w:p w:rsidR="007A7969" w:rsidRPr="001F5F56" w:rsidRDefault="007A7969" w:rsidP="00E21E71">
            <w:pPr>
              <w:jc w:val="center"/>
              <w:rPr>
                <w:bCs/>
                <w:iCs/>
                <w:sz w:val="20"/>
              </w:rPr>
            </w:pPr>
            <w:r w:rsidRPr="001F5F56">
              <w:rPr>
                <w:bCs/>
                <w:iCs/>
                <w:sz w:val="20"/>
              </w:rPr>
              <w:t>т/год</w:t>
            </w:r>
            <w:r w:rsidRPr="001F5F56">
              <w:rPr>
                <w:sz w:val="20"/>
              </w:rPr>
              <w:t> </w:t>
            </w:r>
          </w:p>
        </w:tc>
        <w:tc>
          <w:tcPr>
            <w:tcW w:w="344" w:type="pct"/>
            <w:vMerge w:val="restart"/>
            <w:shd w:val="clear" w:color="auto" w:fill="auto"/>
            <w:noWrap/>
            <w:hideMark/>
          </w:tcPr>
          <w:p w:rsidR="007A7969" w:rsidRPr="001F5F56" w:rsidRDefault="007A7969" w:rsidP="00E21E71">
            <w:pPr>
              <w:rPr>
                <w:bCs/>
                <w:iCs/>
                <w:sz w:val="20"/>
              </w:rPr>
            </w:pPr>
            <w:r w:rsidRPr="001F5F56">
              <w:rPr>
                <w:bCs/>
                <w:iCs/>
                <w:sz w:val="20"/>
              </w:rPr>
              <w:t>НДВ</w:t>
            </w:r>
          </w:p>
        </w:tc>
      </w:tr>
      <w:tr w:rsidR="007A7969" w:rsidRPr="001F5F56" w:rsidTr="00E21E71">
        <w:trPr>
          <w:trHeight w:val="20"/>
          <w:tblHeader/>
          <w:jc w:val="center"/>
        </w:trPr>
        <w:tc>
          <w:tcPr>
            <w:tcW w:w="501" w:type="pct"/>
            <w:vMerge/>
            <w:shd w:val="clear" w:color="auto" w:fill="auto"/>
            <w:noWrap/>
            <w:vAlign w:val="bottom"/>
            <w:hideMark/>
          </w:tcPr>
          <w:p w:rsidR="007A7969" w:rsidRPr="001F5F56" w:rsidRDefault="007A7969" w:rsidP="00E21E71">
            <w:pPr>
              <w:rPr>
                <w:sz w:val="20"/>
              </w:rPr>
            </w:pPr>
          </w:p>
        </w:tc>
        <w:tc>
          <w:tcPr>
            <w:tcW w:w="1518" w:type="pct"/>
            <w:vMerge/>
            <w:shd w:val="clear" w:color="auto" w:fill="auto"/>
            <w:noWrap/>
            <w:vAlign w:val="bottom"/>
            <w:hideMark/>
          </w:tcPr>
          <w:p w:rsidR="007A7969" w:rsidRPr="001F5F56" w:rsidRDefault="007A7969" w:rsidP="00E21E71">
            <w:pPr>
              <w:rPr>
                <w:sz w:val="20"/>
              </w:rPr>
            </w:pPr>
          </w:p>
        </w:tc>
        <w:tc>
          <w:tcPr>
            <w:tcW w:w="440" w:type="pct"/>
            <w:vMerge/>
            <w:shd w:val="clear" w:color="auto" w:fill="auto"/>
            <w:noWrap/>
            <w:vAlign w:val="bottom"/>
            <w:hideMark/>
          </w:tcPr>
          <w:p w:rsidR="007A7969" w:rsidRPr="001F5F56" w:rsidRDefault="007A7969" w:rsidP="00E21E71">
            <w:pPr>
              <w:rPr>
                <w:sz w:val="20"/>
              </w:rPr>
            </w:pPr>
          </w:p>
        </w:tc>
        <w:tc>
          <w:tcPr>
            <w:tcW w:w="579" w:type="pct"/>
            <w:shd w:val="clear" w:color="auto" w:fill="auto"/>
            <w:noWrap/>
            <w:hideMark/>
          </w:tcPr>
          <w:p w:rsidR="007A7969" w:rsidRPr="001F5F56" w:rsidRDefault="007A7969" w:rsidP="00E21E71">
            <w:pPr>
              <w:jc w:val="center"/>
              <w:rPr>
                <w:bCs/>
                <w:iCs/>
                <w:sz w:val="20"/>
              </w:rPr>
            </w:pPr>
            <w:r w:rsidRPr="001F5F56">
              <w:rPr>
                <w:bCs/>
                <w:iCs/>
                <w:sz w:val="20"/>
              </w:rPr>
              <w:t>г/с</w:t>
            </w:r>
          </w:p>
        </w:tc>
        <w:tc>
          <w:tcPr>
            <w:tcW w:w="588" w:type="pct"/>
            <w:shd w:val="clear" w:color="auto" w:fill="auto"/>
            <w:noWrap/>
            <w:hideMark/>
          </w:tcPr>
          <w:p w:rsidR="007A7969" w:rsidRPr="001F5F56" w:rsidRDefault="007A7969" w:rsidP="00E21E71">
            <w:pPr>
              <w:jc w:val="center"/>
              <w:rPr>
                <w:bCs/>
                <w:iCs/>
                <w:sz w:val="20"/>
              </w:rPr>
            </w:pPr>
            <w:r w:rsidRPr="001F5F56">
              <w:rPr>
                <w:bCs/>
                <w:iCs/>
                <w:sz w:val="20"/>
              </w:rPr>
              <w:t>т/год</w:t>
            </w:r>
          </w:p>
        </w:tc>
        <w:tc>
          <w:tcPr>
            <w:tcW w:w="518" w:type="pct"/>
            <w:vMerge/>
            <w:shd w:val="clear" w:color="auto" w:fill="auto"/>
            <w:noWrap/>
            <w:vAlign w:val="bottom"/>
            <w:hideMark/>
          </w:tcPr>
          <w:p w:rsidR="007A7969" w:rsidRPr="001F5F56" w:rsidRDefault="007A7969" w:rsidP="00E21E71">
            <w:pPr>
              <w:rPr>
                <w:sz w:val="20"/>
              </w:rPr>
            </w:pPr>
          </w:p>
        </w:tc>
        <w:tc>
          <w:tcPr>
            <w:tcW w:w="512" w:type="pct"/>
            <w:vMerge/>
            <w:shd w:val="clear" w:color="auto" w:fill="auto"/>
            <w:noWrap/>
            <w:vAlign w:val="bottom"/>
            <w:hideMark/>
          </w:tcPr>
          <w:p w:rsidR="007A7969" w:rsidRPr="001F5F56" w:rsidRDefault="007A7969" w:rsidP="00E21E71">
            <w:pPr>
              <w:rPr>
                <w:sz w:val="20"/>
              </w:rPr>
            </w:pPr>
          </w:p>
        </w:tc>
        <w:tc>
          <w:tcPr>
            <w:tcW w:w="344" w:type="pct"/>
            <w:vMerge/>
            <w:shd w:val="clear" w:color="auto" w:fill="auto"/>
            <w:noWrap/>
            <w:vAlign w:val="bottom"/>
            <w:hideMark/>
          </w:tcPr>
          <w:p w:rsidR="007A7969" w:rsidRPr="001F5F56" w:rsidRDefault="007A7969" w:rsidP="00E21E71">
            <w:pPr>
              <w:rPr>
                <w:sz w:val="20"/>
              </w:rPr>
            </w:pPr>
          </w:p>
        </w:tc>
      </w:tr>
      <w:tr w:rsidR="007A7969" w:rsidRPr="001F5F56" w:rsidTr="00E21E71">
        <w:trPr>
          <w:trHeight w:val="20"/>
          <w:tblHeader/>
          <w:jc w:val="center"/>
        </w:trPr>
        <w:tc>
          <w:tcPr>
            <w:tcW w:w="501" w:type="pct"/>
            <w:shd w:val="clear" w:color="auto" w:fill="auto"/>
            <w:noWrap/>
            <w:hideMark/>
          </w:tcPr>
          <w:p w:rsidR="007A7969" w:rsidRPr="001F5F56" w:rsidRDefault="007A7969" w:rsidP="00E21E71">
            <w:pPr>
              <w:jc w:val="center"/>
              <w:rPr>
                <w:sz w:val="20"/>
              </w:rPr>
            </w:pPr>
            <w:r w:rsidRPr="001F5F56">
              <w:rPr>
                <w:sz w:val="20"/>
              </w:rPr>
              <w:t>1</w:t>
            </w:r>
          </w:p>
        </w:tc>
        <w:tc>
          <w:tcPr>
            <w:tcW w:w="1518" w:type="pct"/>
            <w:shd w:val="clear" w:color="auto" w:fill="auto"/>
            <w:noWrap/>
            <w:hideMark/>
          </w:tcPr>
          <w:p w:rsidR="007A7969" w:rsidRPr="001F5F56" w:rsidRDefault="007A7969" w:rsidP="00E21E71">
            <w:pPr>
              <w:jc w:val="center"/>
              <w:rPr>
                <w:sz w:val="20"/>
              </w:rPr>
            </w:pPr>
            <w:r w:rsidRPr="001F5F56">
              <w:rPr>
                <w:sz w:val="20"/>
              </w:rPr>
              <w:t>3</w:t>
            </w:r>
          </w:p>
        </w:tc>
        <w:tc>
          <w:tcPr>
            <w:tcW w:w="440" w:type="pct"/>
            <w:shd w:val="clear" w:color="auto" w:fill="auto"/>
            <w:noWrap/>
            <w:hideMark/>
          </w:tcPr>
          <w:p w:rsidR="007A7969" w:rsidRPr="001F5F56" w:rsidRDefault="007A7969" w:rsidP="00E21E71">
            <w:pPr>
              <w:jc w:val="center"/>
              <w:rPr>
                <w:sz w:val="20"/>
              </w:rPr>
            </w:pPr>
            <w:r w:rsidRPr="001F5F56">
              <w:rPr>
                <w:sz w:val="20"/>
              </w:rPr>
              <w:t>4</w:t>
            </w:r>
          </w:p>
        </w:tc>
        <w:tc>
          <w:tcPr>
            <w:tcW w:w="579" w:type="pct"/>
            <w:shd w:val="clear" w:color="auto" w:fill="auto"/>
            <w:noWrap/>
            <w:hideMark/>
          </w:tcPr>
          <w:p w:rsidR="007A7969" w:rsidRPr="001F5F56" w:rsidRDefault="007A7969" w:rsidP="00E21E71">
            <w:pPr>
              <w:jc w:val="center"/>
              <w:rPr>
                <w:sz w:val="20"/>
              </w:rPr>
            </w:pPr>
            <w:r w:rsidRPr="001F5F56">
              <w:rPr>
                <w:sz w:val="20"/>
              </w:rPr>
              <w:t>5</w:t>
            </w:r>
          </w:p>
        </w:tc>
        <w:tc>
          <w:tcPr>
            <w:tcW w:w="588" w:type="pct"/>
            <w:shd w:val="clear" w:color="auto" w:fill="auto"/>
            <w:noWrap/>
            <w:hideMark/>
          </w:tcPr>
          <w:p w:rsidR="007A7969" w:rsidRPr="001F5F56" w:rsidRDefault="007A7969" w:rsidP="00E21E71">
            <w:pPr>
              <w:jc w:val="center"/>
              <w:rPr>
                <w:sz w:val="20"/>
              </w:rPr>
            </w:pPr>
            <w:r w:rsidRPr="001F5F56">
              <w:rPr>
                <w:sz w:val="20"/>
              </w:rPr>
              <w:t>6</w:t>
            </w:r>
          </w:p>
        </w:tc>
        <w:tc>
          <w:tcPr>
            <w:tcW w:w="518" w:type="pct"/>
            <w:shd w:val="clear" w:color="auto" w:fill="auto"/>
            <w:noWrap/>
            <w:hideMark/>
          </w:tcPr>
          <w:p w:rsidR="007A7969" w:rsidRPr="001F5F56" w:rsidRDefault="007A7969" w:rsidP="00E21E71">
            <w:pPr>
              <w:jc w:val="center"/>
              <w:rPr>
                <w:sz w:val="20"/>
              </w:rPr>
            </w:pPr>
            <w:r w:rsidRPr="001F5F56">
              <w:rPr>
                <w:sz w:val="20"/>
              </w:rPr>
              <w:t>7</w:t>
            </w:r>
          </w:p>
        </w:tc>
        <w:tc>
          <w:tcPr>
            <w:tcW w:w="512" w:type="pct"/>
            <w:shd w:val="clear" w:color="auto" w:fill="auto"/>
            <w:noWrap/>
            <w:hideMark/>
          </w:tcPr>
          <w:p w:rsidR="007A7969" w:rsidRPr="001F5F56" w:rsidRDefault="007A7969" w:rsidP="00E21E71">
            <w:pPr>
              <w:jc w:val="center"/>
              <w:rPr>
                <w:sz w:val="20"/>
              </w:rPr>
            </w:pPr>
            <w:r w:rsidRPr="001F5F56">
              <w:rPr>
                <w:sz w:val="20"/>
              </w:rPr>
              <w:t>8</w:t>
            </w:r>
          </w:p>
        </w:tc>
        <w:tc>
          <w:tcPr>
            <w:tcW w:w="344" w:type="pct"/>
            <w:shd w:val="clear" w:color="auto" w:fill="auto"/>
            <w:noWrap/>
            <w:hideMark/>
          </w:tcPr>
          <w:p w:rsidR="007A7969" w:rsidRPr="001F5F56" w:rsidRDefault="007A7969" w:rsidP="00E21E71">
            <w:pPr>
              <w:jc w:val="center"/>
              <w:rPr>
                <w:sz w:val="20"/>
              </w:rPr>
            </w:pPr>
            <w:r w:rsidRPr="001F5F56">
              <w:rPr>
                <w:sz w:val="20"/>
              </w:rPr>
              <w:t>9</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0123  диЖелезо триоксид (железа оксид) (в пересчете на железо)</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6507</w:t>
            </w:r>
          </w:p>
        </w:tc>
        <w:tc>
          <w:tcPr>
            <w:tcW w:w="579" w:type="pct"/>
            <w:shd w:val="clear" w:color="auto" w:fill="auto"/>
            <w:hideMark/>
          </w:tcPr>
          <w:p w:rsidR="007A7969" w:rsidRPr="001F5F56" w:rsidRDefault="007A7969" w:rsidP="00E21E71">
            <w:pPr>
              <w:jc w:val="right"/>
              <w:rPr>
                <w:sz w:val="20"/>
              </w:rPr>
            </w:pPr>
            <w:r w:rsidRPr="001F5F56">
              <w:rPr>
                <w:sz w:val="20"/>
              </w:rPr>
              <w:t>0,005048</w:t>
            </w:r>
          </w:p>
        </w:tc>
        <w:tc>
          <w:tcPr>
            <w:tcW w:w="588" w:type="pct"/>
            <w:shd w:val="clear" w:color="auto" w:fill="auto"/>
            <w:hideMark/>
          </w:tcPr>
          <w:p w:rsidR="007A7969" w:rsidRPr="001F5F56" w:rsidRDefault="007A7969" w:rsidP="00E21E71">
            <w:pPr>
              <w:jc w:val="right"/>
              <w:rPr>
                <w:sz w:val="20"/>
              </w:rPr>
            </w:pPr>
            <w:r w:rsidRPr="001F5F56">
              <w:rPr>
                <w:sz w:val="20"/>
              </w:rPr>
              <w:t>0,01308</w:t>
            </w:r>
          </w:p>
        </w:tc>
        <w:tc>
          <w:tcPr>
            <w:tcW w:w="518" w:type="pct"/>
            <w:shd w:val="clear" w:color="auto" w:fill="auto"/>
            <w:hideMark/>
          </w:tcPr>
          <w:p w:rsidR="007A7969" w:rsidRPr="001F5F56" w:rsidRDefault="007A7969" w:rsidP="00E21E71">
            <w:pPr>
              <w:jc w:val="right"/>
              <w:rPr>
                <w:sz w:val="20"/>
              </w:rPr>
            </w:pPr>
            <w:r w:rsidRPr="001F5F56">
              <w:rPr>
                <w:sz w:val="20"/>
              </w:rPr>
              <w:t>0,005048</w:t>
            </w:r>
          </w:p>
        </w:tc>
        <w:tc>
          <w:tcPr>
            <w:tcW w:w="512" w:type="pct"/>
            <w:shd w:val="clear" w:color="auto" w:fill="auto"/>
            <w:hideMark/>
          </w:tcPr>
          <w:p w:rsidR="007A7969" w:rsidRPr="001F5F56" w:rsidRDefault="007A7969" w:rsidP="00E21E71">
            <w:pPr>
              <w:jc w:val="right"/>
              <w:rPr>
                <w:sz w:val="20"/>
              </w:rPr>
            </w:pPr>
            <w:r w:rsidRPr="001F5F56">
              <w:rPr>
                <w:sz w:val="20"/>
              </w:rPr>
              <w:t>0,01308</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0,005048</w:t>
            </w:r>
          </w:p>
        </w:tc>
        <w:tc>
          <w:tcPr>
            <w:tcW w:w="588" w:type="pct"/>
            <w:shd w:val="clear" w:color="auto" w:fill="auto"/>
            <w:noWrap/>
            <w:hideMark/>
          </w:tcPr>
          <w:p w:rsidR="007A7969" w:rsidRPr="001F5F56" w:rsidRDefault="007A7969" w:rsidP="00E21E71">
            <w:pPr>
              <w:jc w:val="right"/>
              <w:rPr>
                <w:sz w:val="20"/>
              </w:rPr>
            </w:pPr>
            <w:r w:rsidRPr="001F5F56">
              <w:rPr>
                <w:sz w:val="20"/>
              </w:rPr>
              <w:t>0,01308</w:t>
            </w:r>
          </w:p>
        </w:tc>
        <w:tc>
          <w:tcPr>
            <w:tcW w:w="518" w:type="pct"/>
            <w:shd w:val="clear" w:color="auto" w:fill="auto"/>
            <w:noWrap/>
            <w:hideMark/>
          </w:tcPr>
          <w:p w:rsidR="007A7969" w:rsidRPr="001F5F56" w:rsidRDefault="007A7969" w:rsidP="00E21E71">
            <w:pPr>
              <w:jc w:val="right"/>
              <w:rPr>
                <w:sz w:val="20"/>
              </w:rPr>
            </w:pPr>
            <w:r w:rsidRPr="001F5F56">
              <w:rPr>
                <w:sz w:val="20"/>
              </w:rPr>
              <w:t>0,005048</w:t>
            </w:r>
          </w:p>
        </w:tc>
        <w:tc>
          <w:tcPr>
            <w:tcW w:w="512" w:type="pct"/>
            <w:shd w:val="clear" w:color="auto" w:fill="auto"/>
            <w:noWrap/>
            <w:hideMark/>
          </w:tcPr>
          <w:p w:rsidR="007A7969" w:rsidRPr="001F5F56" w:rsidRDefault="007A7969" w:rsidP="00E21E71">
            <w:pPr>
              <w:jc w:val="right"/>
              <w:rPr>
                <w:sz w:val="20"/>
              </w:rPr>
            </w:pPr>
            <w:r w:rsidRPr="001F5F56">
              <w:rPr>
                <w:sz w:val="20"/>
              </w:rPr>
              <w:t>0,01308</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0,005048</w:t>
            </w:r>
          </w:p>
        </w:tc>
        <w:tc>
          <w:tcPr>
            <w:tcW w:w="588" w:type="pct"/>
            <w:shd w:val="clear" w:color="auto" w:fill="auto"/>
            <w:noWrap/>
            <w:hideMark/>
          </w:tcPr>
          <w:p w:rsidR="007A7969" w:rsidRPr="001F5F56" w:rsidRDefault="007A7969" w:rsidP="00E21E71">
            <w:pPr>
              <w:jc w:val="right"/>
              <w:rPr>
                <w:sz w:val="20"/>
              </w:rPr>
            </w:pPr>
            <w:r w:rsidRPr="001F5F56">
              <w:rPr>
                <w:sz w:val="20"/>
              </w:rPr>
              <w:t>0,01308</w:t>
            </w:r>
          </w:p>
        </w:tc>
        <w:tc>
          <w:tcPr>
            <w:tcW w:w="518" w:type="pct"/>
            <w:shd w:val="clear" w:color="auto" w:fill="auto"/>
            <w:noWrap/>
            <w:hideMark/>
          </w:tcPr>
          <w:p w:rsidR="007A7969" w:rsidRPr="001F5F56" w:rsidRDefault="007A7969" w:rsidP="00E21E71">
            <w:pPr>
              <w:jc w:val="right"/>
              <w:rPr>
                <w:sz w:val="20"/>
              </w:rPr>
            </w:pPr>
            <w:r w:rsidRPr="001F5F56">
              <w:rPr>
                <w:sz w:val="20"/>
              </w:rPr>
              <w:t>0,005048</w:t>
            </w:r>
          </w:p>
        </w:tc>
        <w:tc>
          <w:tcPr>
            <w:tcW w:w="512" w:type="pct"/>
            <w:shd w:val="clear" w:color="auto" w:fill="auto"/>
            <w:noWrap/>
            <w:hideMark/>
          </w:tcPr>
          <w:p w:rsidR="007A7969" w:rsidRPr="001F5F56" w:rsidRDefault="007A7969" w:rsidP="00E21E71">
            <w:pPr>
              <w:jc w:val="right"/>
              <w:rPr>
                <w:sz w:val="20"/>
              </w:rPr>
            </w:pPr>
            <w:r w:rsidRPr="001F5F56">
              <w:rPr>
                <w:sz w:val="20"/>
              </w:rPr>
              <w:t>0,01308</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0143  Марганец и его соединения (в пересчете на марганец (IV) оксид)</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6507</w:t>
            </w:r>
          </w:p>
        </w:tc>
        <w:tc>
          <w:tcPr>
            <w:tcW w:w="579" w:type="pct"/>
            <w:shd w:val="clear" w:color="auto" w:fill="auto"/>
            <w:hideMark/>
          </w:tcPr>
          <w:p w:rsidR="007A7969" w:rsidRPr="001F5F56" w:rsidRDefault="007A7969" w:rsidP="00E21E71">
            <w:pPr>
              <w:jc w:val="right"/>
              <w:rPr>
                <w:sz w:val="20"/>
              </w:rPr>
            </w:pPr>
            <w:r w:rsidRPr="001F5F56">
              <w:rPr>
                <w:sz w:val="20"/>
              </w:rPr>
              <w:t>0,000434</w:t>
            </w:r>
          </w:p>
        </w:tc>
        <w:tc>
          <w:tcPr>
            <w:tcW w:w="588" w:type="pct"/>
            <w:shd w:val="clear" w:color="auto" w:fill="auto"/>
            <w:hideMark/>
          </w:tcPr>
          <w:p w:rsidR="007A7969" w:rsidRPr="001F5F56" w:rsidRDefault="007A7969" w:rsidP="00E21E71">
            <w:pPr>
              <w:jc w:val="right"/>
              <w:rPr>
                <w:sz w:val="20"/>
              </w:rPr>
            </w:pPr>
            <w:r w:rsidRPr="001F5F56">
              <w:rPr>
                <w:sz w:val="20"/>
              </w:rPr>
              <w:t>0,00113</w:t>
            </w:r>
          </w:p>
        </w:tc>
        <w:tc>
          <w:tcPr>
            <w:tcW w:w="518" w:type="pct"/>
            <w:shd w:val="clear" w:color="auto" w:fill="auto"/>
            <w:hideMark/>
          </w:tcPr>
          <w:p w:rsidR="007A7969" w:rsidRPr="001F5F56" w:rsidRDefault="007A7969" w:rsidP="00E21E71">
            <w:pPr>
              <w:jc w:val="right"/>
              <w:rPr>
                <w:sz w:val="20"/>
              </w:rPr>
            </w:pPr>
            <w:r w:rsidRPr="001F5F56">
              <w:rPr>
                <w:sz w:val="20"/>
              </w:rPr>
              <w:t>0,000434</w:t>
            </w:r>
          </w:p>
        </w:tc>
        <w:tc>
          <w:tcPr>
            <w:tcW w:w="512" w:type="pct"/>
            <w:shd w:val="clear" w:color="auto" w:fill="auto"/>
            <w:hideMark/>
          </w:tcPr>
          <w:p w:rsidR="007A7969" w:rsidRPr="001F5F56" w:rsidRDefault="007A7969" w:rsidP="00E21E71">
            <w:pPr>
              <w:jc w:val="right"/>
              <w:rPr>
                <w:sz w:val="20"/>
              </w:rPr>
            </w:pPr>
            <w:r w:rsidRPr="001F5F56">
              <w:rPr>
                <w:sz w:val="20"/>
              </w:rPr>
              <w:t>0,00113</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0,000434</w:t>
            </w:r>
          </w:p>
        </w:tc>
        <w:tc>
          <w:tcPr>
            <w:tcW w:w="588" w:type="pct"/>
            <w:shd w:val="clear" w:color="auto" w:fill="auto"/>
            <w:noWrap/>
            <w:hideMark/>
          </w:tcPr>
          <w:p w:rsidR="007A7969" w:rsidRPr="001F5F56" w:rsidRDefault="007A7969" w:rsidP="00E21E71">
            <w:pPr>
              <w:jc w:val="right"/>
              <w:rPr>
                <w:sz w:val="20"/>
              </w:rPr>
            </w:pPr>
            <w:r w:rsidRPr="001F5F56">
              <w:rPr>
                <w:sz w:val="20"/>
              </w:rPr>
              <w:t>0,00113</w:t>
            </w:r>
          </w:p>
        </w:tc>
        <w:tc>
          <w:tcPr>
            <w:tcW w:w="518" w:type="pct"/>
            <w:shd w:val="clear" w:color="auto" w:fill="auto"/>
            <w:noWrap/>
            <w:hideMark/>
          </w:tcPr>
          <w:p w:rsidR="007A7969" w:rsidRPr="001F5F56" w:rsidRDefault="007A7969" w:rsidP="00E21E71">
            <w:pPr>
              <w:jc w:val="right"/>
              <w:rPr>
                <w:sz w:val="20"/>
              </w:rPr>
            </w:pPr>
            <w:r w:rsidRPr="001F5F56">
              <w:rPr>
                <w:sz w:val="20"/>
              </w:rPr>
              <w:t>0,000434</w:t>
            </w:r>
          </w:p>
        </w:tc>
        <w:tc>
          <w:tcPr>
            <w:tcW w:w="512" w:type="pct"/>
            <w:shd w:val="clear" w:color="auto" w:fill="auto"/>
            <w:noWrap/>
            <w:hideMark/>
          </w:tcPr>
          <w:p w:rsidR="007A7969" w:rsidRPr="001F5F56" w:rsidRDefault="007A7969" w:rsidP="00E21E71">
            <w:pPr>
              <w:jc w:val="right"/>
              <w:rPr>
                <w:sz w:val="20"/>
              </w:rPr>
            </w:pPr>
            <w:r w:rsidRPr="001F5F56">
              <w:rPr>
                <w:sz w:val="20"/>
              </w:rPr>
              <w:t>0,00113</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0,000434</w:t>
            </w:r>
          </w:p>
        </w:tc>
        <w:tc>
          <w:tcPr>
            <w:tcW w:w="588" w:type="pct"/>
            <w:shd w:val="clear" w:color="auto" w:fill="auto"/>
            <w:noWrap/>
            <w:hideMark/>
          </w:tcPr>
          <w:p w:rsidR="007A7969" w:rsidRPr="001F5F56" w:rsidRDefault="007A7969" w:rsidP="00E21E71">
            <w:pPr>
              <w:jc w:val="right"/>
              <w:rPr>
                <w:sz w:val="20"/>
              </w:rPr>
            </w:pPr>
            <w:r w:rsidRPr="001F5F56">
              <w:rPr>
                <w:sz w:val="20"/>
              </w:rPr>
              <w:t>0,00113</w:t>
            </w:r>
          </w:p>
        </w:tc>
        <w:tc>
          <w:tcPr>
            <w:tcW w:w="518" w:type="pct"/>
            <w:shd w:val="clear" w:color="auto" w:fill="auto"/>
            <w:noWrap/>
            <w:hideMark/>
          </w:tcPr>
          <w:p w:rsidR="007A7969" w:rsidRPr="001F5F56" w:rsidRDefault="007A7969" w:rsidP="00E21E71">
            <w:pPr>
              <w:jc w:val="right"/>
              <w:rPr>
                <w:sz w:val="20"/>
              </w:rPr>
            </w:pPr>
            <w:r w:rsidRPr="001F5F56">
              <w:rPr>
                <w:sz w:val="20"/>
              </w:rPr>
              <w:t>0,000434</w:t>
            </w:r>
          </w:p>
        </w:tc>
        <w:tc>
          <w:tcPr>
            <w:tcW w:w="512" w:type="pct"/>
            <w:shd w:val="clear" w:color="auto" w:fill="auto"/>
            <w:noWrap/>
            <w:hideMark/>
          </w:tcPr>
          <w:p w:rsidR="007A7969" w:rsidRPr="001F5F56" w:rsidRDefault="007A7969" w:rsidP="00E21E71">
            <w:pPr>
              <w:jc w:val="right"/>
              <w:rPr>
                <w:sz w:val="20"/>
              </w:rPr>
            </w:pPr>
            <w:r w:rsidRPr="001F5F56">
              <w:rPr>
                <w:sz w:val="20"/>
              </w:rPr>
              <w:t>0,00113</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0301  Азота диоксид (Двуокись азота; пероксид азота)</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5502</w:t>
            </w:r>
          </w:p>
        </w:tc>
        <w:tc>
          <w:tcPr>
            <w:tcW w:w="579" w:type="pct"/>
            <w:shd w:val="clear" w:color="auto" w:fill="auto"/>
            <w:hideMark/>
          </w:tcPr>
          <w:p w:rsidR="007A7969" w:rsidRPr="001F5F56" w:rsidRDefault="007A7969" w:rsidP="00E21E71">
            <w:pPr>
              <w:jc w:val="right"/>
              <w:rPr>
                <w:sz w:val="20"/>
              </w:rPr>
            </w:pPr>
            <w:r w:rsidRPr="001F5F56">
              <w:rPr>
                <w:sz w:val="20"/>
              </w:rPr>
              <w:t>0,064811</w:t>
            </w:r>
          </w:p>
        </w:tc>
        <w:tc>
          <w:tcPr>
            <w:tcW w:w="588" w:type="pct"/>
            <w:shd w:val="clear" w:color="auto" w:fill="auto"/>
            <w:hideMark/>
          </w:tcPr>
          <w:p w:rsidR="007A7969" w:rsidRPr="001F5F56" w:rsidRDefault="007A7969" w:rsidP="00E21E71">
            <w:pPr>
              <w:jc w:val="right"/>
              <w:rPr>
                <w:sz w:val="20"/>
              </w:rPr>
            </w:pPr>
            <w:r w:rsidRPr="001F5F56">
              <w:rPr>
                <w:sz w:val="20"/>
              </w:rPr>
              <w:t>0,10214</w:t>
            </w:r>
          </w:p>
        </w:tc>
        <w:tc>
          <w:tcPr>
            <w:tcW w:w="518" w:type="pct"/>
            <w:shd w:val="clear" w:color="auto" w:fill="auto"/>
            <w:hideMark/>
          </w:tcPr>
          <w:p w:rsidR="007A7969" w:rsidRPr="001F5F56" w:rsidRDefault="007A7969" w:rsidP="00E21E71">
            <w:pPr>
              <w:jc w:val="right"/>
              <w:rPr>
                <w:sz w:val="20"/>
              </w:rPr>
            </w:pPr>
            <w:r w:rsidRPr="001F5F56">
              <w:rPr>
                <w:sz w:val="20"/>
              </w:rPr>
              <w:t>0,064811</w:t>
            </w:r>
          </w:p>
        </w:tc>
        <w:tc>
          <w:tcPr>
            <w:tcW w:w="512" w:type="pct"/>
            <w:shd w:val="clear" w:color="auto" w:fill="auto"/>
            <w:hideMark/>
          </w:tcPr>
          <w:p w:rsidR="007A7969" w:rsidRPr="001F5F56" w:rsidRDefault="007A7969" w:rsidP="00E21E71">
            <w:pPr>
              <w:jc w:val="right"/>
              <w:rPr>
                <w:sz w:val="20"/>
              </w:rPr>
            </w:pPr>
            <w:r w:rsidRPr="001F5F56">
              <w:rPr>
                <w:sz w:val="20"/>
              </w:rPr>
              <w:t>0,10214</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019" w:type="pct"/>
            <w:gridSpan w:val="2"/>
            <w:shd w:val="clear" w:color="auto" w:fill="auto"/>
            <w:hideMark/>
          </w:tcPr>
          <w:p w:rsidR="007A7969" w:rsidRPr="001F5F56" w:rsidRDefault="007A7969" w:rsidP="00E21E71">
            <w:pPr>
              <w:rPr>
                <w:sz w:val="20"/>
              </w:rPr>
            </w:pPr>
          </w:p>
        </w:tc>
        <w:tc>
          <w:tcPr>
            <w:tcW w:w="440" w:type="pct"/>
            <w:shd w:val="clear" w:color="auto" w:fill="auto"/>
            <w:hideMark/>
          </w:tcPr>
          <w:p w:rsidR="007A7969" w:rsidRPr="001F5F56" w:rsidRDefault="007A7969" w:rsidP="00E21E71">
            <w:pPr>
              <w:jc w:val="right"/>
              <w:rPr>
                <w:sz w:val="20"/>
              </w:rPr>
            </w:pPr>
            <w:r w:rsidRPr="001F5F56">
              <w:rPr>
                <w:sz w:val="20"/>
              </w:rPr>
              <w:t>5503</w:t>
            </w:r>
          </w:p>
        </w:tc>
        <w:tc>
          <w:tcPr>
            <w:tcW w:w="579" w:type="pct"/>
            <w:shd w:val="clear" w:color="auto" w:fill="auto"/>
            <w:hideMark/>
          </w:tcPr>
          <w:p w:rsidR="007A7969" w:rsidRPr="001F5F56" w:rsidRDefault="007A7969" w:rsidP="00E21E71">
            <w:pPr>
              <w:jc w:val="right"/>
              <w:rPr>
                <w:sz w:val="20"/>
              </w:rPr>
            </w:pPr>
            <w:r w:rsidRPr="001F5F56">
              <w:rPr>
                <w:sz w:val="20"/>
              </w:rPr>
              <w:t>0,042222</w:t>
            </w:r>
          </w:p>
        </w:tc>
        <w:tc>
          <w:tcPr>
            <w:tcW w:w="588" w:type="pct"/>
            <w:shd w:val="clear" w:color="auto" w:fill="auto"/>
            <w:hideMark/>
          </w:tcPr>
          <w:p w:rsidR="007A7969" w:rsidRPr="001F5F56" w:rsidRDefault="007A7969" w:rsidP="00E21E71">
            <w:pPr>
              <w:jc w:val="right"/>
              <w:rPr>
                <w:sz w:val="20"/>
              </w:rPr>
            </w:pPr>
            <w:r w:rsidRPr="001F5F56">
              <w:rPr>
                <w:sz w:val="20"/>
              </w:rPr>
              <w:t>0,17875</w:t>
            </w:r>
          </w:p>
        </w:tc>
        <w:tc>
          <w:tcPr>
            <w:tcW w:w="518" w:type="pct"/>
            <w:shd w:val="clear" w:color="auto" w:fill="auto"/>
            <w:hideMark/>
          </w:tcPr>
          <w:p w:rsidR="007A7969" w:rsidRPr="001F5F56" w:rsidRDefault="007A7969" w:rsidP="00E21E71">
            <w:pPr>
              <w:jc w:val="right"/>
              <w:rPr>
                <w:sz w:val="20"/>
              </w:rPr>
            </w:pPr>
            <w:r w:rsidRPr="001F5F56">
              <w:rPr>
                <w:sz w:val="20"/>
              </w:rPr>
              <w:t>0,042222</w:t>
            </w:r>
          </w:p>
        </w:tc>
        <w:tc>
          <w:tcPr>
            <w:tcW w:w="512" w:type="pct"/>
            <w:shd w:val="clear" w:color="auto" w:fill="auto"/>
            <w:hideMark/>
          </w:tcPr>
          <w:p w:rsidR="007A7969" w:rsidRPr="001F5F56" w:rsidRDefault="007A7969" w:rsidP="00E21E71">
            <w:pPr>
              <w:jc w:val="right"/>
              <w:rPr>
                <w:sz w:val="20"/>
              </w:rPr>
            </w:pPr>
            <w:r w:rsidRPr="001F5F56">
              <w:rPr>
                <w:sz w:val="20"/>
              </w:rPr>
              <w:t>0,17875</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0,107033</w:t>
            </w:r>
          </w:p>
        </w:tc>
        <w:tc>
          <w:tcPr>
            <w:tcW w:w="588" w:type="pct"/>
            <w:shd w:val="clear" w:color="auto" w:fill="auto"/>
            <w:noWrap/>
            <w:hideMark/>
          </w:tcPr>
          <w:p w:rsidR="007A7969" w:rsidRPr="001F5F56" w:rsidRDefault="007A7969" w:rsidP="00E21E71">
            <w:pPr>
              <w:jc w:val="right"/>
              <w:rPr>
                <w:sz w:val="20"/>
              </w:rPr>
            </w:pPr>
            <w:r w:rsidRPr="001F5F56">
              <w:rPr>
                <w:sz w:val="20"/>
              </w:rPr>
              <w:t>0,28090</w:t>
            </w:r>
          </w:p>
        </w:tc>
        <w:tc>
          <w:tcPr>
            <w:tcW w:w="518" w:type="pct"/>
            <w:shd w:val="clear" w:color="auto" w:fill="auto"/>
            <w:noWrap/>
            <w:hideMark/>
          </w:tcPr>
          <w:p w:rsidR="007A7969" w:rsidRPr="001F5F56" w:rsidRDefault="007A7969" w:rsidP="00E21E71">
            <w:pPr>
              <w:jc w:val="right"/>
              <w:rPr>
                <w:sz w:val="20"/>
              </w:rPr>
            </w:pPr>
            <w:r w:rsidRPr="001F5F56">
              <w:rPr>
                <w:sz w:val="20"/>
              </w:rPr>
              <w:t>0,107033</w:t>
            </w:r>
          </w:p>
        </w:tc>
        <w:tc>
          <w:tcPr>
            <w:tcW w:w="512" w:type="pct"/>
            <w:shd w:val="clear" w:color="auto" w:fill="auto"/>
            <w:noWrap/>
            <w:hideMark/>
          </w:tcPr>
          <w:p w:rsidR="007A7969" w:rsidRPr="001F5F56" w:rsidRDefault="007A7969" w:rsidP="00E21E71">
            <w:pPr>
              <w:jc w:val="right"/>
              <w:rPr>
                <w:sz w:val="20"/>
              </w:rPr>
            </w:pPr>
            <w:r w:rsidRPr="001F5F56">
              <w:rPr>
                <w:sz w:val="20"/>
              </w:rPr>
              <w:t>0,28090</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2019" w:type="pct"/>
            <w:gridSpan w:val="2"/>
            <w:shd w:val="clear" w:color="auto" w:fill="auto"/>
          </w:tcPr>
          <w:p w:rsidR="007A7969" w:rsidRPr="001F5F56" w:rsidRDefault="007A7969" w:rsidP="00E21E71">
            <w:pPr>
              <w:rPr>
                <w:sz w:val="20"/>
              </w:rPr>
            </w:pPr>
          </w:p>
        </w:tc>
        <w:tc>
          <w:tcPr>
            <w:tcW w:w="440" w:type="pct"/>
            <w:shd w:val="clear" w:color="auto" w:fill="auto"/>
            <w:hideMark/>
          </w:tcPr>
          <w:p w:rsidR="007A7969" w:rsidRPr="001F5F56" w:rsidRDefault="007A7969" w:rsidP="00E21E71">
            <w:pPr>
              <w:jc w:val="right"/>
              <w:rPr>
                <w:sz w:val="20"/>
              </w:rPr>
            </w:pPr>
            <w:r w:rsidRPr="001F5F56">
              <w:rPr>
                <w:sz w:val="20"/>
              </w:rPr>
              <w:t>6507</w:t>
            </w:r>
          </w:p>
        </w:tc>
        <w:tc>
          <w:tcPr>
            <w:tcW w:w="579" w:type="pct"/>
            <w:shd w:val="clear" w:color="auto" w:fill="auto"/>
            <w:hideMark/>
          </w:tcPr>
          <w:p w:rsidR="007A7969" w:rsidRPr="001F5F56" w:rsidRDefault="007A7969" w:rsidP="00E21E71">
            <w:pPr>
              <w:jc w:val="right"/>
              <w:rPr>
                <w:sz w:val="20"/>
              </w:rPr>
            </w:pPr>
            <w:r w:rsidRPr="001F5F56">
              <w:rPr>
                <w:sz w:val="20"/>
              </w:rPr>
              <w:t>0,089803</w:t>
            </w:r>
          </w:p>
        </w:tc>
        <w:tc>
          <w:tcPr>
            <w:tcW w:w="588" w:type="pct"/>
            <w:shd w:val="clear" w:color="auto" w:fill="auto"/>
            <w:hideMark/>
          </w:tcPr>
          <w:p w:rsidR="007A7969" w:rsidRPr="001F5F56" w:rsidRDefault="007A7969" w:rsidP="00E21E71">
            <w:pPr>
              <w:jc w:val="right"/>
              <w:rPr>
                <w:sz w:val="20"/>
              </w:rPr>
            </w:pPr>
            <w:r w:rsidRPr="001F5F56">
              <w:rPr>
                <w:sz w:val="20"/>
              </w:rPr>
              <w:t>0,79093</w:t>
            </w:r>
          </w:p>
        </w:tc>
        <w:tc>
          <w:tcPr>
            <w:tcW w:w="518" w:type="pct"/>
            <w:shd w:val="clear" w:color="auto" w:fill="auto"/>
            <w:hideMark/>
          </w:tcPr>
          <w:p w:rsidR="007A7969" w:rsidRPr="001F5F56" w:rsidRDefault="007A7969" w:rsidP="00E21E71">
            <w:pPr>
              <w:jc w:val="right"/>
              <w:rPr>
                <w:sz w:val="20"/>
              </w:rPr>
            </w:pPr>
            <w:r w:rsidRPr="001F5F56">
              <w:rPr>
                <w:sz w:val="20"/>
              </w:rPr>
              <w:t>0,089803</w:t>
            </w:r>
          </w:p>
        </w:tc>
        <w:tc>
          <w:tcPr>
            <w:tcW w:w="512" w:type="pct"/>
            <w:shd w:val="clear" w:color="auto" w:fill="auto"/>
            <w:hideMark/>
          </w:tcPr>
          <w:p w:rsidR="007A7969" w:rsidRPr="001F5F56" w:rsidRDefault="007A7969" w:rsidP="00E21E71">
            <w:pPr>
              <w:jc w:val="right"/>
              <w:rPr>
                <w:sz w:val="20"/>
              </w:rPr>
            </w:pPr>
            <w:r w:rsidRPr="001F5F56">
              <w:rPr>
                <w:sz w:val="20"/>
              </w:rPr>
              <w:t>0,79093</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0,089803</w:t>
            </w:r>
          </w:p>
        </w:tc>
        <w:tc>
          <w:tcPr>
            <w:tcW w:w="588" w:type="pct"/>
            <w:shd w:val="clear" w:color="auto" w:fill="auto"/>
            <w:noWrap/>
            <w:hideMark/>
          </w:tcPr>
          <w:p w:rsidR="007A7969" w:rsidRPr="001F5F56" w:rsidRDefault="007A7969" w:rsidP="00E21E71">
            <w:pPr>
              <w:jc w:val="right"/>
              <w:rPr>
                <w:sz w:val="20"/>
              </w:rPr>
            </w:pPr>
            <w:r w:rsidRPr="001F5F56">
              <w:rPr>
                <w:sz w:val="20"/>
              </w:rPr>
              <w:t>0,79093</w:t>
            </w:r>
          </w:p>
        </w:tc>
        <w:tc>
          <w:tcPr>
            <w:tcW w:w="518" w:type="pct"/>
            <w:shd w:val="clear" w:color="auto" w:fill="auto"/>
            <w:noWrap/>
            <w:hideMark/>
          </w:tcPr>
          <w:p w:rsidR="007A7969" w:rsidRPr="001F5F56" w:rsidRDefault="007A7969" w:rsidP="00E21E71">
            <w:pPr>
              <w:jc w:val="right"/>
              <w:rPr>
                <w:sz w:val="20"/>
              </w:rPr>
            </w:pPr>
            <w:r w:rsidRPr="001F5F56">
              <w:rPr>
                <w:sz w:val="20"/>
              </w:rPr>
              <w:t>0,089803</w:t>
            </w:r>
          </w:p>
        </w:tc>
        <w:tc>
          <w:tcPr>
            <w:tcW w:w="512" w:type="pct"/>
            <w:shd w:val="clear" w:color="auto" w:fill="auto"/>
            <w:noWrap/>
            <w:hideMark/>
          </w:tcPr>
          <w:p w:rsidR="007A7969" w:rsidRPr="001F5F56" w:rsidRDefault="007A7969" w:rsidP="00E21E71">
            <w:pPr>
              <w:jc w:val="right"/>
              <w:rPr>
                <w:sz w:val="20"/>
              </w:rPr>
            </w:pPr>
            <w:r w:rsidRPr="001F5F56">
              <w:rPr>
                <w:sz w:val="20"/>
              </w:rPr>
              <w:t>0,79093</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0,196836</w:t>
            </w:r>
          </w:p>
        </w:tc>
        <w:tc>
          <w:tcPr>
            <w:tcW w:w="588" w:type="pct"/>
            <w:shd w:val="clear" w:color="auto" w:fill="auto"/>
            <w:noWrap/>
            <w:hideMark/>
          </w:tcPr>
          <w:p w:rsidR="007A7969" w:rsidRPr="001F5F56" w:rsidRDefault="007A7969" w:rsidP="00E21E71">
            <w:pPr>
              <w:jc w:val="right"/>
              <w:rPr>
                <w:sz w:val="20"/>
              </w:rPr>
            </w:pPr>
            <w:r w:rsidRPr="001F5F56">
              <w:rPr>
                <w:sz w:val="20"/>
              </w:rPr>
              <w:t>1,07183</w:t>
            </w:r>
          </w:p>
        </w:tc>
        <w:tc>
          <w:tcPr>
            <w:tcW w:w="518" w:type="pct"/>
            <w:shd w:val="clear" w:color="auto" w:fill="auto"/>
            <w:noWrap/>
            <w:hideMark/>
          </w:tcPr>
          <w:p w:rsidR="007A7969" w:rsidRPr="001F5F56" w:rsidRDefault="007A7969" w:rsidP="00E21E71">
            <w:pPr>
              <w:jc w:val="right"/>
              <w:rPr>
                <w:sz w:val="20"/>
              </w:rPr>
            </w:pPr>
            <w:r w:rsidRPr="001F5F56">
              <w:rPr>
                <w:sz w:val="20"/>
              </w:rPr>
              <w:t>0,196836</w:t>
            </w:r>
          </w:p>
        </w:tc>
        <w:tc>
          <w:tcPr>
            <w:tcW w:w="512" w:type="pct"/>
            <w:shd w:val="clear" w:color="auto" w:fill="auto"/>
            <w:noWrap/>
            <w:hideMark/>
          </w:tcPr>
          <w:p w:rsidR="007A7969" w:rsidRPr="001F5F56" w:rsidRDefault="007A7969" w:rsidP="00E21E71">
            <w:pPr>
              <w:jc w:val="right"/>
              <w:rPr>
                <w:sz w:val="20"/>
              </w:rPr>
            </w:pPr>
            <w:r w:rsidRPr="001F5F56">
              <w:rPr>
                <w:sz w:val="20"/>
              </w:rPr>
              <w:t>1,07183</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0304  Азот (II) оксид (Азот монооксид)</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5502</w:t>
            </w:r>
          </w:p>
        </w:tc>
        <w:tc>
          <w:tcPr>
            <w:tcW w:w="579" w:type="pct"/>
            <w:shd w:val="clear" w:color="auto" w:fill="auto"/>
            <w:hideMark/>
          </w:tcPr>
          <w:p w:rsidR="007A7969" w:rsidRPr="001F5F56" w:rsidRDefault="007A7969" w:rsidP="00E21E71">
            <w:pPr>
              <w:jc w:val="right"/>
              <w:rPr>
                <w:sz w:val="20"/>
              </w:rPr>
            </w:pPr>
            <w:r w:rsidRPr="001F5F56">
              <w:rPr>
                <w:sz w:val="20"/>
              </w:rPr>
              <w:t>0,010532</w:t>
            </w:r>
          </w:p>
        </w:tc>
        <w:tc>
          <w:tcPr>
            <w:tcW w:w="588" w:type="pct"/>
            <w:shd w:val="clear" w:color="auto" w:fill="auto"/>
            <w:hideMark/>
          </w:tcPr>
          <w:p w:rsidR="007A7969" w:rsidRPr="001F5F56" w:rsidRDefault="007A7969" w:rsidP="00E21E71">
            <w:pPr>
              <w:jc w:val="right"/>
              <w:rPr>
                <w:sz w:val="20"/>
              </w:rPr>
            </w:pPr>
            <w:r w:rsidRPr="001F5F56">
              <w:rPr>
                <w:sz w:val="20"/>
              </w:rPr>
              <w:t>0,01660</w:t>
            </w:r>
          </w:p>
        </w:tc>
        <w:tc>
          <w:tcPr>
            <w:tcW w:w="518" w:type="pct"/>
            <w:shd w:val="clear" w:color="auto" w:fill="auto"/>
            <w:hideMark/>
          </w:tcPr>
          <w:p w:rsidR="007A7969" w:rsidRPr="001F5F56" w:rsidRDefault="007A7969" w:rsidP="00E21E71">
            <w:pPr>
              <w:jc w:val="right"/>
              <w:rPr>
                <w:sz w:val="20"/>
              </w:rPr>
            </w:pPr>
            <w:r w:rsidRPr="001F5F56">
              <w:rPr>
                <w:sz w:val="20"/>
              </w:rPr>
              <w:t>0,010532</w:t>
            </w:r>
          </w:p>
        </w:tc>
        <w:tc>
          <w:tcPr>
            <w:tcW w:w="512" w:type="pct"/>
            <w:shd w:val="clear" w:color="auto" w:fill="auto"/>
            <w:hideMark/>
          </w:tcPr>
          <w:p w:rsidR="007A7969" w:rsidRPr="001F5F56" w:rsidRDefault="007A7969" w:rsidP="00E21E71">
            <w:pPr>
              <w:jc w:val="right"/>
              <w:rPr>
                <w:sz w:val="20"/>
              </w:rPr>
            </w:pPr>
            <w:r w:rsidRPr="001F5F56">
              <w:rPr>
                <w:sz w:val="20"/>
              </w:rPr>
              <w:t>0,01660</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019" w:type="pct"/>
            <w:gridSpan w:val="2"/>
            <w:shd w:val="clear" w:color="auto" w:fill="auto"/>
          </w:tcPr>
          <w:p w:rsidR="007A7969" w:rsidRPr="001F5F56" w:rsidRDefault="007A7969" w:rsidP="00E21E71">
            <w:pPr>
              <w:rPr>
                <w:sz w:val="20"/>
              </w:rPr>
            </w:pPr>
          </w:p>
        </w:tc>
        <w:tc>
          <w:tcPr>
            <w:tcW w:w="440" w:type="pct"/>
            <w:shd w:val="clear" w:color="auto" w:fill="auto"/>
            <w:hideMark/>
          </w:tcPr>
          <w:p w:rsidR="007A7969" w:rsidRPr="001F5F56" w:rsidRDefault="007A7969" w:rsidP="00E21E71">
            <w:pPr>
              <w:jc w:val="right"/>
              <w:rPr>
                <w:sz w:val="20"/>
              </w:rPr>
            </w:pPr>
            <w:r w:rsidRPr="001F5F56">
              <w:rPr>
                <w:sz w:val="20"/>
              </w:rPr>
              <w:t>5503</w:t>
            </w:r>
          </w:p>
        </w:tc>
        <w:tc>
          <w:tcPr>
            <w:tcW w:w="579" w:type="pct"/>
            <w:shd w:val="clear" w:color="auto" w:fill="auto"/>
            <w:hideMark/>
          </w:tcPr>
          <w:p w:rsidR="007A7969" w:rsidRPr="001F5F56" w:rsidRDefault="007A7969" w:rsidP="00E21E71">
            <w:pPr>
              <w:jc w:val="right"/>
              <w:rPr>
                <w:sz w:val="20"/>
              </w:rPr>
            </w:pPr>
            <w:r w:rsidRPr="001F5F56">
              <w:rPr>
                <w:sz w:val="20"/>
              </w:rPr>
              <w:t>0,006861</w:t>
            </w:r>
          </w:p>
        </w:tc>
        <w:tc>
          <w:tcPr>
            <w:tcW w:w="588" w:type="pct"/>
            <w:shd w:val="clear" w:color="auto" w:fill="auto"/>
            <w:hideMark/>
          </w:tcPr>
          <w:p w:rsidR="007A7969" w:rsidRPr="001F5F56" w:rsidRDefault="007A7969" w:rsidP="00E21E71">
            <w:pPr>
              <w:jc w:val="right"/>
              <w:rPr>
                <w:sz w:val="20"/>
              </w:rPr>
            </w:pPr>
            <w:r w:rsidRPr="001F5F56">
              <w:rPr>
                <w:sz w:val="20"/>
              </w:rPr>
              <w:t>0,02905</w:t>
            </w:r>
          </w:p>
        </w:tc>
        <w:tc>
          <w:tcPr>
            <w:tcW w:w="518" w:type="pct"/>
            <w:shd w:val="clear" w:color="auto" w:fill="auto"/>
            <w:hideMark/>
          </w:tcPr>
          <w:p w:rsidR="007A7969" w:rsidRPr="001F5F56" w:rsidRDefault="007A7969" w:rsidP="00E21E71">
            <w:pPr>
              <w:jc w:val="right"/>
              <w:rPr>
                <w:sz w:val="20"/>
              </w:rPr>
            </w:pPr>
            <w:r w:rsidRPr="001F5F56">
              <w:rPr>
                <w:sz w:val="20"/>
              </w:rPr>
              <w:t>0,006861</w:t>
            </w:r>
          </w:p>
        </w:tc>
        <w:tc>
          <w:tcPr>
            <w:tcW w:w="512" w:type="pct"/>
            <w:shd w:val="clear" w:color="auto" w:fill="auto"/>
            <w:hideMark/>
          </w:tcPr>
          <w:p w:rsidR="007A7969" w:rsidRPr="001F5F56" w:rsidRDefault="007A7969" w:rsidP="00E21E71">
            <w:pPr>
              <w:jc w:val="right"/>
              <w:rPr>
                <w:sz w:val="20"/>
              </w:rPr>
            </w:pPr>
            <w:r w:rsidRPr="001F5F56">
              <w:rPr>
                <w:sz w:val="20"/>
              </w:rPr>
              <w:t>0,02905</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0,017393</w:t>
            </w:r>
          </w:p>
        </w:tc>
        <w:tc>
          <w:tcPr>
            <w:tcW w:w="588" w:type="pct"/>
            <w:shd w:val="clear" w:color="auto" w:fill="auto"/>
            <w:noWrap/>
            <w:hideMark/>
          </w:tcPr>
          <w:p w:rsidR="007A7969" w:rsidRPr="001F5F56" w:rsidRDefault="007A7969" w:rsidP="00E21E71">
            <w:pPr>
              <w:jc w:val="right"/>
              <w:rPr>
                <w:sz w:val="20"/>
              </w:rPr>
            </w:pPr>
            <w:r w:rsidRPr="001F5F56">
              <w:rPr>
                <w:sz w:val="20"/>
              </w:rPr>
              <w:t>0,04565</w:t>
            </w:r>
          </w:p>
        </w:tc>
        <w:tc>
          <w:tcPr>
            <w:tcW w:w="518" w:type="pct"/>
            <w:shd w:val="clear" w:color="auto" w:fill="auto"/>
            <w:noWrap/>
            <w:hideMark/>
          </w:tcPr>
          <w:p w:rsidR="007A7969" w:rsidRPr="001F5F56" w:rsidRDefault="007A7969" w:rsidP="00E21E71">
            <w:pPr>
              <w:jc w:val="right"/>
              <w:rPr>
                <w:sz w:val="20"/>
              </w:rPr>
            </w:pPr>
            <w:r w:rsidRPr="001F5F56">
              <w:rPr>
                <w:sz w:val="20"/>
              </w:rPr>
              <w:t>0,017393</w:t>
            </w:r>
          </w:p>
        </w:tc>
        <w:tc>
          <w:tcPr>
            <w:tcW w:w="512" w:type="pct"/>
            <w:shd w:val="clear" w:color="auto" w:fill="auto"/>
            <w:noWrap/>
            <w:hideMark/>
          </w:tcPr>
          <w:p w:rsidR="007A7969" w:rsidRPr="001F5F56" w:rsidRDefault="007A7969" w:rsidP="00E21E71">
            <w:pPr>
              <w:jc w:val="right"/>
              <w:rPr>
                <w:sz w:val="20"/>
              </w:rPr>
            </w:pPr>
            <w:r w:rsidRPr="001F5F56">
              <w:rPr>
                <w:sz w:val="20"/>
              </w:rPr>
              <w:t>0,04565</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2019" w:type="pct"/>
            <w:gridSpan w:val="2"/>
            <w:shd w:val="clear" w:color="auto" w:fill="auto"/>
            <w:hideMark/>
          </w:tcPr>
          <w:p w:rsidR="007A7969" w:rsidRPr="001F5F56" w:rsidRDefault="007A7969" w:rsidP="00E21E71">
            <w:pPr>
              <w:rPr>
                <w:sz w:val="20"/>
              </w:rPr>
            </w:pPr>
            <w:r w:rsidRPr="001F5F56">
              <w:rPr>
                <w:sz w:val="20"/>
              </w:rPr>
              <w:t> </w:t>
            </w:r>
          </w:p>
        </w:tc>
        <w:tc>
          <w:tcPr>
            <w:tcW w:w="440" w:type="pct"/>
            <w:shd w:val="clear" w:color="auto" w:fill="auto"/>
            <w:hideMark/>
          </w:tcPr>
          <w:p w:rsidR="007A7969" w:rsidRPr="001F5F56" w:rsidRDefault="007A7969" w:rsidP="00E21E71">
            <w:pPr>
              <w:jc w:val="right"/>
              <w:rPr>
                <w:sz w:val="20"/>
              </w:rPr>
            </w:pPr>
            <w:r w:rsidRPr="001F5F56">
              <w:rPr>
                <w:sz w:val="20"/>
              </w:rPr>
              <w:t>6507</w:t>
            </w:r>
          </w:p>
        </w:tc>
        <w:tc>
          <w:tcPr>
            <w:tcW w:w="579" w:type="pct"/>
            <w:shd w:val="clear" w:color="auto" w:fill="auto"/>
            <w:hideMark/>
          </w:tcPr>
          <w:p w:rsidR="007A7969" w:rsidRPr="001F5F56" w:rsidRDefault="007A7969" w:rsidP="00E21E71">
            <w:pPr>
              <w:jc w:val="right"/>
              <w:rPr>
                <w:sz w:val="20"/>
              </w:rPr>
            </w:pPr>
            <w:r w:rsidRPr="001F5F56">
              <w:rPr>
                <w:sz w:val="20"/>
              </w:rPr>
              <w:t>0,014305</w:t>
            </w:r>
          </w:p>
        </w:tc>
        <w:tc>
          <w:tcPr>
            <w:tcW w:w="588" w:type="pct"/>
            <w:shd w:val="clear" w:color="auto" w:fill="auto"/>
            <w:hideMark/>
          </w:tcPr>
          <w:p w:rsidR="007A7969" w:rsidRPr="001F5F56" w:rsidRDefault="007A7969" w:rsidP="00E21E71">
            <w:pPr>
              <w:jc w:val="right"/>
              <w:rPr>
                <w:sz w:val="20"/>
              </w:rPr>
            </w:pPr>
            <w:r w:rsidRPr="001F5F56">
              <w:rPr>
                <w:sz w:val="20"/>
              </w:rPr>
              <w:t>0,12778</w:t>
            </w:r>
          </w:p>
        </w:tc>
        <w:tc>
          <w:tcPr>
            <w:tcW w:w="518" w:type="pct"/>
            <w:shd w:val="clear" w:color="auto" w:fill="auto"/>
            <w:hideMark/>
          </w:tcPr>
          <w:p w:rsidR="007A7969" w:rsidRPr="001F5F56" w:rsidRDefault="007A7969" w:rsidP="00E21E71">
            <w:pPr>
              <w:jc w:val="right"/>
              <w:rPr>
                <w:sz w:val="20"/>
              </w:rPr>
            </w:pPr>
            <w:r w:rsidRPr="001F5F56">
              <w:rPr>
                <w:sz w:val="20"/>
              </w:rPr>
              <w:t>0,014305</w:t>
            </w:r>
          </w:p>
        </w:tc>
        <w:tc>
          <w:tcPr>
            <w:tcW w:w="512" w:type="pct"/>
            <w:shd w:val="clear" w:color="auto" w:fill="auto"/>
            <w:hideMark/>
          </w:tcPr>
          <w:p w:rsidR="007A7969" w:rsidRPr="001F5F56" w:rsidRDefault="007A7969" w:rsidP="00E21E71">
            <w:pPr>
              <w:jc w:val="right"/>
              <w:rPr>
                <w:sz w:val="20"/>
              </w:rPr>
            </w:pPr>
            <w:r w:rsidRPr="001F5F56">
              <w:rPr>
                <w:sz w:val="20"/>
              </w:rPr>
              <w:t>0,12778</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0,014305</w:t>
            </w:r>
          </w:p>
        </w:tc>
        <w:tc>
          <w:tcPr>
            <w:tcW w:w="588" w:type="pct"/>
            <w:shd w:val="clear" w:color="auto" w:fill="auto"/>
            <w:noWrap/>
            <w:hideMark/>
          </w:tcPr>
          <w:p w:rsidR="007A7969" w:rsidRPr="001F5F56" w:rsidRDefault="007A7969" w:rsidP="00E21E71">
            <w:pPr>
              <w:jc w:val="right"/>
              <w:rPr>
                <w:sz w:val="20"/>
              </w:rPr>
            </w:pPr>
            <w:r w:rsidRPr="001F5F56">
              <w:rPr>
                <w:sz w:val="20"/>
              </w:rPr>
              <w:t>0,12778</w:t>
            </w:r>
          </w:p>
        </w:tc>
        <w:tc>
          <w:tcPr>
            <w:tcW w:w="518" w:type="pct"/>
            <w:shd w:val="clear" w:color="auto" w:fill="auto"/>
            <w:noWrap/>
            <w:hideMark/>
          </w:tcPr>
          <w:p w:rsidR="007A7969" w:rsidRPr="001F5F56" w:rsidRDefault="007A7969" w:rsidP="00E21E71">
            <w:pPr>
              <w:jc w:val="right"/>
              <w:rPr>
                <w:sz w:val="20"/>
              </w:rPr>
            </w:pPr>
            <w:r w:rsidRPr="001F5F56">
              <w:rPr>
                <w:sz w:val="20"/>
              </w:rPr>
              <w:t>0,014305</w:t>
            </w:r>
          </w:p>
        </w:tc>
        <w:tc>
          <w:tcPr>
            <w:tcW w:w="512" w:type="pct"/>
            <w:shd w:val="clear" w:color="auto" w:fill="auto"/>
            <w:noWrap/>
            <w:hideMark/>
          </w:tcPr>
          <w:p w:rsidR="007A7969" w:rsidRPr="001F5F56" w:rsidRDefault="007A7969" w:rsidP="00E21E71">
            <w:pPr>
              <w:jc w:val="right"/>
              <w:rPr>
                <w:sz w:val="20"/>
              </w:rPr>
            </w:pPr>
            <w:r w:rsidRPr="001F5F56">
              <w:rPr>
                <w:sz w:val="20"/>
              </w:rPr>
              <w:t>0,12778</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0,031698</w:t>
            </w:r>
          </w:p>
        </w:tc>
        <w:tc>
          <w:tcPr>
            <w:tcW w:w="588" w:type="pct"/>
            <w:shd w:val="clear" w:color="auto" w:fill="auto"/>
            <w:noWrap/>
            <w:hideMark/>
          </w:tcPr>
          <w:p w:rsidR="007A7969" w:rsidRPr="001F5F56" w:rsidRDefault="007A7969" w:rsidP="00E21E71">
            <w:pPr>
              <w:jc w:val="right"/>
              <w:rPr>
                <w:sz w:val="20"/>
              </w:rPr>
            </w:pPr>
            <w:r w:rsidRPr="001F5F56">
              <w:rPr>
                <w:sz w:val="20"/>
              </w:rPr>
              <w:t>0,17343</w:t>
            </w:r>
          </w:p>
        </w:tc>
        <w:tc>
          <w:tcPr>
            <w:tcW w:w="518" w:type="pct"/>
            <w:shd w:val="clear" w:color="auto" w:fill="auto"/>
            <w:noWrap/>
            <w:hideMark/>
          </w:tcPr>
          <w:p w:rsidR="007A7969" w:rsidRPr="001F5F56" w:rsidRDefault="007A7969" w:rsidP="00E21E71">
            <w:pPr>
              <w:jc w:val="right"/>
              <w:rPr>
                <w:sz w:val="20"/>
              </w:rPr>
            </w:pPr>
            <w:r w:rsidRPr="001F5F56">
              <w:rPr>
                <w:sz w:val="20"/>
              </w:rPr>
              <w:t>0,031698</w:t>
            </w:r>
          </w:p>
        </w:tc>
        <w:tc>
          <w:tcPr>
            <w:tcW w:w="512" w:type="pct"/>
            <w:shd w:val="clear" w:color="auto" w:fill="auto"/>
            <w:noWrap/>
            <w:hideMark/>
          </w:tcPr>
          <w:p w:rsidR="007A7969" w:rsidRPr="001F5F56" w:rsidRDefault="007A7969" w:rsidP="00E21E71">
            <w:pPr>
              <w:jc w:val="right"/>
              <w:rPr>
                <w:sz w:val="20"/>
              </w:rPr>
            </w:pPr>
            <w:r w:rsidRPr="001F5F56">
              <w:rPr>
                <w:sz w:val="20"/>
              </w:rPr>
              <w:t>0,17343</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0328  Углерод (Пигмент черный)</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5502</w:t>
            </w:r>
          </w:p>
        </w:tc>
        <w:tc>
          <w:tcPr>
            <w:tcW w:w="579" w:type="pct"/>
            <w:shd w:val="clear" w:color="auto" w:fill="auto"/>
            <w:hideMark/>
          </w:tcPr>
          <w:p w:rsidR="007A7969" w:rsidRPr="001F5F56" w:rsidRDefault="007A7969" w:rsidP="00E21E71">
            <w:pPr>
              <w:jc w:val="right"/>
              <w:rPr>
                <w:sz w:val="20"/>
              </w:rPr>
            </w:pPr>
            <w:r w:rsidRPr="001F5F56">
              <w:rPr>
                <w:sz w:val="20"/>
              </w:rPr>
              <w:t>0,005117</w:t>
            </w:r>
          </w:p>
        </w:tc>
        <w:tc>
          <w:tcPr>
            <w:tcW w:w="588" w:type="pct"/>
            <w:shd w:val="clear" w:color="auto" w:fill="auto"/>
            <w:hideMark/>
          </w:tcPr>
          <w:p w:rsidR="007A7969" w:rsidRPr="001F5F56" w:rsidRDefault="007A7969" w:rsidP="00E21E71">
            <w:pPr>
              <w:jc w:val="right"/>
              <w:rPr>
                <w:sz w:val="20"/>
              </w:rPr>
            </w:pPr>
            <w:r w:rsidRPr="001F5F56">
              <w:rPr>
                <w:sz w:val="20"/>
              </w:rPr>
              <w:t>0,00845</w:t>
            </w:r>
          </w:p>
        </w:tc>
        <w:tc>
          <w:tcPr>
            <w:tcW w:w="518" w:type="pct"/>
            <w:shd w:val="clear" w:color="auto" w:fill="auto"/>
            <w:hideMark/>
          </w:tcPr>
          <w:p w:rsidR="007A7969" w:rsidRPr="001F5F56" w:rsidRDefault="007A7969" w:rsidP="00E21E71">
            <w:pPr>
              <w:jc w:val="right"/>
              <w:rPr>
                <w:sz w:val="20"/>
              </w:rPr>
            </w:pPr>
            <w:r w:rsidRPr="001F5F56">
              <w:rPr>
                <w:sz w:val="20"/>
              </w:rPr>
              <w:t>0,005117</w:t>
            </w:r>
          </w:p>
        </w:tc>
        <w:tc>
          <w:tcPr>
            <w:tcW w:w="512" w:type="pct"/>
            <w:shd w:val="clear" w:color="auto" w:fill="auto"/>
            <w:hideMark/>
          </w:tcPr>
          <w:p w:rsidR="007A7969" w:rsidRPr="001F5F56" w:rsidRDefault="007A7969" w:rsidP="00E21E71">
            <w:pPr>
              <w:jc w:val="right"/>
              <w:rPr>
                <w:sz w:val="20"/>
              </w:rPr>
            </w:pPr>
            <w:r w:rsidRPr="001F5F56">
              <w:rPr>
                <w:sz w:val="20"/>
              </w:rPr>
              <w:t>0,00845</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019" w:type="pct"/>
            <w:gridSpan w:val="2"/>
            <w:shd w:val="clear" w:color="auto" w:fill="auto"/>
            <w:hideMark/>
          </w:tcPr>
          <w:p w:rsidR="007A7969" w:rsidRPr="001F5F56" w:rsidRDefault="007A7969" w:rsidP="00E21E71">
            <w:pPr>
              <w:rPr>
                <w:sz w:val="20"/>
              </w:rPr>
            </w:pPr>
          </w:p>
        </w:tc>
        <w:tc>
          <w:tcPr>
            <w:tcW w:w="440" w:type="pct"/>
            <w:shd w:val="clear" w:color="auto" w:fill="auto"/>
            <w:hideMark/>
          </w:tcPr>
          <w:p w:rsidR="007A7969" w:rsidRPr="001F5F56" w:rsidRDefault="007A7969" w:rsidP="00E21E71">
            <w:pPr>
              <w:jc w:val="right"/>
              <w:rPr>
                <w:sz w:val="20"/>
              </w:rPr>
            </w:pPr>
            <w:r w:rsidRPr="001F5F56">
              <w:rPr>
                <w:sz w:val="20"/>
              </w:rPr>
              <w:t>5503</w:t>
            </w:r>
          </w:p>
        </w:tc>
        <w:tc>
          <w:tcPr>
            <w:tcW w:w="579" w:type="pct"/>
            <w:shd w:val="clear" w:color="auto" w:fill="auto"/>
            <w:hideMark/>
          </w:tcPr>
          <w:p w:rsidR="007A7969" w:rsidRPr="001F5F56" w:rsidRDefault="007A7969" w:rsidP="00E21E71">
            <w:pPr>
              <w:jc w:val="right"/>
              <w:rPr>
                <w:sz w:val="20"/>
              </w:rPr>
            </w:pPr>
            <w:r w:rsidRPr="001F5F56">
              <w:rPr>
                <w:sz w:val="20"/>
              </w:rPr>
              <w:t>0,003333</w:t>
            </w:r>
          </w:p>
        </w:tc>
        <w:tc>
          <w:tcPr>
            <w:tcW w:w="588" w:type="pct"/>
            <w:shd w:val="clear" w:color="auto" w:fill="auto"/>
            <w:hideMark/>
          </w:tcPr>
          <w:p w:rsidR="007A7969" w:rsidRPr="001F5F56" w:rsidRDefault="007A7969" w:rsidP="00E21E71">
            <w:pPr>
              <w:jc w:val="right"/>
              <w:rPr>
                <w:sz w:val="20"/>
              </w:rPr>
            </w:pPr>
            <w:r w:rsidRPr="001F5F56">
              <w:rPr>
                <w:sz w:val="20"/>
              </w:rPr>
              <w:t>0,01478</w:t>
            </w:r>
          </w:p>
        </w:tc>
        <w:tc>
          <w:tcPr>
            <w:tcW w:w="518" w:type="pct"/>
            <w:shd w:val="clear" w:color="auto" w:fill="auto"/>
            <w:hideMark/>
          </w:tcPr>
          <w:p w:rsidR="007A7969" w:rsidRPr="001F5F56" w:rsidRDefault="007A7969" w:rsidP="00E21E71">
            <w:pPr>
              <w:jc w:val="right"/>
              <w:rPr>
                <w:sz w:val="20"/>
              </w:rPr>
            </w:pPr>
            <w:r w:rsidRPr="001F5F56">
              <w:rPr>
                <w:sz w:val="20"/>
              </w:rPr>
              <w:t>0,003333</w:t>
            </w:r>
          </w:p>
        </w:tc>
        <w:tc>
          <w:tcPr>
            <w:tcW w:w="512" w:type="pct"/>
            <w:shd w:val="clear" w:color="auto" w:fill="auto"/>
            <w:hideMark/>
          </w:tcPr>
          <w:p w:rsidR="007A7969" w:rsidRPr="001F5F56" w:rsidRDefault="007A7969" w:rsidP="00E21E71">
            <w:pPr>
              <w:jc w:val="right"/>
              <w:rPr>
                <w:sz w:val="20"/>
              </w:rPr>
            </w:pPr>
            <w:r w:rsidRPr="001F5F56">
              <w:rPr>
                <w:sz w:val="20"/>
              </w:rPr>
              <w:t>0,01478</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0,008450</w:t>
            </w:r>
          </w:p>
        </w:tc>
        <w:tc>
          <w:tcPr>
            <w:tcW w:w="588" w:type="pct"/>
            <w:shd w:val="clear" w:color="auto" w:fill="auto"/>
            <w:noWrap/>
            <w:hideMark/>
          </w:tcPr>
          <w:p w:rsidR="007A7969" w:rsidRPr="001F5F56" w:rsidRDefault="007A7969" w:rsidP="00E21E71">
            <w:pPr>
              <w:jc w:val="right"/>
              <w:rPr>
                <w:sz w:val="20"/>
              </w:rPr>
            </w:pPr>
            <w:r w:rsidRPr="001F5F56">
              <w:rPr>
                <w:sz w:val="20"/>
              </w:rPr>
              <w:t>0,02323</w:t>
            </w:r>
          </w:p>
        </w:tc>
        <w:tc>
          <w:tcPr>
            <w:tcW w:w="518" w:type="pct"/>
            <w:shd w:val="clear" w:color="auto" w:fill="auto"/>
            <w:noWrap/>
            <w:hideMark/>
          </w:tcPr>
          <w:p w:rsidR="007A7969" w:rsidRPr="001F5F56" w:rsidRDefault="007A7969" w:rsidP="00E21E71">
            <w:pPr>
              <w:jc w:val="right"/>
              <w:rPr>
                <w:sz w:val="20"/>
              </w:rPr>
            </w:pPr>
            <w:r w:rsidRPr="001F5F56">
              <w:rPr>
                <w:sz w:val="20"/>
              </w:rPr>
              <w:t>0,008450</w:t>
            </w:r>
          </w:p>
        </w:tc>
        <w:tc>
          <w:tcPr>
            <w:tcW w:w="512" w:type="pct"/>
            <w:shd w:val="clear" w:color="auto" w:fill="auto"/>
            <w:noWrap/>
            <w:hideMark/>
          </w:tcPr>
          <w:p w:rsidR="007A7969" w:rsidRPr="001F5F56" w:rsidRDefault="007A7969" w:rsidP="00E21E71">
            <w:pPr>
              <w:jc w:val="right"/>
              <w:rPr>
                <w:sz w:val="20"/>
              </w:rPr>
            </w:pPr>
            <w:r w:rsidRPr="001F5F56">
              <w:rPr>
                <w:sz w:val="20"/>
              </w:rPr>
              <w:t>0,02323</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2019" w:type="pct"/>
            <w:gridSpan w:val="2"/>
            <w:shd w:val="clear" w:color="auto" w:fill="auto"/>
            <w:hideMark/>
          </w:tcPr>
          <w:p w:rsidR="007A7969" w:rsidRPr="001F5F56" w:rsidRDefault="007A7969" w:rsidP="00E21E71">
            <w:pPr>
              <w:rPr>
                <w:sz w:val="20"/>
              </w:rPr>
            </w:pPr>
          </w:p>
        </w:tc>
        <w:tc>
          <w:tcPr>
            <w:tcW w:w="440" w:type="pct"/>
            <w:shd w:val="clear" w:color="auto" w:fill="auto"/>
            <w:hideMark/>
          </w:tcPr>
          <w:p w:rsidR="007A7969" w:rsidRPr="001F5F56" w:rsidRDefault="007A7969" w:rsidP="00E21E71">
            <w:pPr>
              <w:jc w:val="right"/>
              <w:rPr>
                <w:sz w:val="20"/>
              </w:rPr>
            </w:pPr>
            <w:r w:rsidRPr="001F5F56">
              <w:rPr>
                <w:sz w:val="20"/>
              </w:rPr>
              <w:t>6507</w:t>
            </w:r>
          </w:p>
        </w:tc>
        <w:tc>
          <w:tcPr>
            <w:tcW w:w="579" w:type="pct"/>
            <w:shd w:val="clear" w:color="auto" w:fill="auto"/>
            <w:hideMark/>
          </w:tcPr>
          <w:p w:rsidR="007A7969" w:rsidRPr="001F5F56" w:rsidRDefault="007A7969" w:rsidP="00E21E71">
            <w:pPr>
              <w:jc w:val="right"/>
              <w:rPr>
                <w:sz w:val="20"/>
              </w:rPr>
            </w:pPr>
            <w:r w:rsidRPr="001F5F56">
              <w:rPr>
                <w:sz w:val="20"/>
              </w:rPr>
              <w:t>0,026414</w:t>
            </w:r>
          </w:p>
        </w:tc>
        <w:tc>
          <w:tcPr>
            <w:tcW w:w="588" w:type="pct"/>
            <w:shd w:val="clear" w:color="auto" w:fill="auto"/>
            <w:hideMark/>
          </w:tcPr>
          <w:p w:rsidR="007A7969" w:rsidRPr="001F5F56" w:rsidRDefault="007A7969" w:rsidP="00E21E71">
            <w:pPr>
              <w:jc w:val="right"/>
              <w:rPr>
                <w:sz w:val="20"/>
              </w:rPr>
            </w:pPr>
            <w:r w:rsidRPr="001F5F56">
              <w:rPr>
                <w:sz w:val="20"/>
              </w:rPr>
              <w:t>0,16942</w:t>
            </w:r>
          </w:p>
        </w:tc>
        <w:tc>
          <w:tcPr>
            <w:tcW w:w="518" w:type="pct"/>
            <w:shd w:val="clear" w:color="auto" w:fill="auto"/>
            <w:hideMark/>
          </w:tcPr>
          <w:p w:rsidR="007A7969" w:rsidRPr="001F5F56" w:rsidRDefault="007A7969" w:rsidP="00E21E71">
            <w:pPr>
              <w:jc w:val="right"/>
              <w:rPr>
                <w:sz w:val="20"/>
              </w:rPr>
            </w:pPr>
            <w:r w:rsidRPr="001F5F56">
              <w:rPr>
                <w:sz w:val="20"/>
              </w:rPr>
              <w:t>0,026414</w:t>
            </w:r>
          </w:p>
        </w:tc>
        <w:tc>
          <w:tcPr>
            <w:tcW w:w="512" w:type="pct"/>
            <w:shd w:val="clear" w:color="auto" w:fill="auto"/>
            <w:hideMark/>
          </w:tcPr>
          <w:p w:rsidR="007A7969" w:rsidRPr="001F5F56" w:rsidRDefault="007A7969" w:rsidP="00E21E71">
            <w:pPr>
              <w:jc w:val="right"/>
              <w:rPr>
                <w:sz w:val="20"/>
              </w:rPr>
            </w:pPr>
            <w:r w:rsidRPr="001F5F56">
              <w:rPr>
                <w:sz w:val="20"/>
              </w:rPr>
              <w:t>0,16942</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0,026414</w:t>
            </w:r>
          </w:p>
        </w:tc>
        <w:tc>
          <w:tcPr>
            <w:tcW w:w="588" w:type="pct"/>
            <w:shd w:val="clear" w:color="auto" w:fill="auto"/>
            <w:noWrap/>
            <w:hideMark/>
          </w:tcPr>
          <w:p w:rsidR="007A7969" w:rsidRPr="001F5F56" w:rsidRDefault="007A7969" w:rsidP="00E21E71">
            <w:pPr>
              <w:jc w:val="right"/>
              <w:rPr>
                <w:sz w:val="20"/>
              </w:rPr>
            </w:pPr>
            <w:r w:rsidRPr="001F5F56">
              <w:rPr>
                <w:sz w:val="20"/>
              </w:rPr>
              <w:t>0,16942</w:t>
            </w:r>
          </w:p>
        </w:tc>
        <w:tc>
          <w:tcPr>
            <w:tcW w:w="518" w:type="pct"/>
            <w:shd w:val="clear" w:color="auto" w:fill="auto"/>
            <w:noWrap/>
            <w:hideMark/>
          </w:tcPr>
          <w:p w:rsidR="007A7969" w:rsidRPr="001F5F56" w:rsidRDefault="007A7969" w:rsidP="00E21E71">
            <w:pPr>
              <w:jc w:val="right"/>
              <w:rPr>
                <w:sz w:val="20"/>
              </w:rPr>
            </w:pPr>
            <w:r w:rsidRPr="001F5F56">
              <w:rPr>
                <w:sz w:val="20"/>
              </w:rPr>
              <w:t>0,026414</w:t>
            </w:r>
          </w:p>
        </w:tc>
        <w:tc>
          <w:tcPr>
            <w:tcW w:w="512" w:type="pct"/>
            <w:shd w:val="clear" w:color="auto" w:fill="auto"/>
            <w:noWrap/>
            <w:hideMark/>
          </w:tcPr>
          <w:p w:rsidR="007A7969" w:rsidRPr="001F5F56" w:rsidRDefault="007A7969" w:rsidP="00E21E71">
            <w:pPr>
              <w:jc w:val="right"/>
              <w:rPr>
                <w:sz w:val="20"/>
              </w:rPr>
            </w:pPr>
            <w:r w:rsidRPr="001F5F56">
              <w:rPr>
                <w:sz w:val="20"/>
              </w:rPr>
              <w:t>0,16942</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0,034864</w:t>
            </w:r>
          </w:p>
        </w:tc>
        <w:tc>
          <w:tcPr>
            <w:tcW w:w="588" w:type="pct"/>
            <w:shd w:val="clear" w:color="auto" w:fill="auto"/>
            <w:noWrap/>
            <w:hideMark/>
          </w:tcPr>
          <w:p w:rsidR="007A7969" w:rsidRPr="001F5F56" w:rsidRDefault="007A7969" w:rsidP="00E21E71">
            <w:pPr>
              <w:jc w:val="right"/>
              <w:rPr>
                <w:sz w:val="20"/>
              </w:rPr>
            </w:pPr>
            <w:r w:rsidRPr="001F5F56">
              <w:rPr>
                <w:sz w:val="20"/>
              </w:rPr>
              <w:t>0,19265</w:t>
            </w:r>
          </w:p>
        </w:tc>
        <w:tc>
          <w:tcPr>
            <w:tcW w:w="518" w:type="pct"/>
            <w:shd w:val="clear" w:color="auto" w:fill="auto"/>
            <w:noWrap/>
            <w:hideMark/>
          </w:tcPr>
          <w:p w:rsidR="007A7969" w:rsidRPr="001F5F56" w:rsidRDefault="007A7969" w:rsidP="00E21E71">
            <w:pPr>
              <w:jc w:val="right"/>
              <w:rPr>
                <w:sz w:val="20"/>
              </w:rPr>
            </w:pPr>
            <w:r w:rsidRPr="001F5F56">
              <w:rPr>
                <w:sz w:val="20"/>
              </w:rPr>
              <w:t>0,034864</w:t>
            </w:r>
          </w:p>
        </w:tc>
        <w:tc>
          <w:tcPr>
            <w:tcW w:w="512" w:type="pct"/>
            <w:shd w:val="clear" w:color="auto" w:fill="auto"/>
            <w:noWrap/>
            <w:hideMark/>
          </w:tcPr>
          <w:p w:rsidR="007A7969" w:rsidRPr="001F5F56" w:rsidRDefault="007A7969" w:rsidP="00E21E71">
            <w:pPr>
              <w:jc w:val="right"/>
              <w:rPr>
                <w:sz w:val="20"/>
              </w:rPr>
            </w:pPr>
            <w:r w:rsidRPr="001F5F56">
              <w:rPr>
                <w:sz w:val="20"/>
              </w:rPr>
              <w:t>0,19265</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0330  Сера диоксид</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5502</w:t>
            </w:r>
          </w:p>
        </w:tc>
        <w:tc>
          <w:tcPr>
            <w:tcW w:w="579" w:type="pct"/>
            <w:shd w:val="clear" w:color="auto" w:fill="auto"/>
            <w:hideMark/>
          </w:tcPr>
          <w:p w:rsidR="007A7969" w:rsidRPr="001F5F56" w:rsidRDefault="007A7969" w:rsidP="00E21E71">
            <w:pPr>
              <w:jc w:val="right"/>
              <w:rPr>
                <w:sz w:val="20"/>
              </w:rPr>
            </w:pPr>
            <w:r w:rsidRPr="001F5F56">
              <w:rPr>
                <w:sz w:val="20"/>
              </w:rPr>
              <w:t>0,001194</w:t>
            </w:r>
          </w:p>
        </w:tc>
        <w:tc>
          <w:tcPr>
            <w:tcW w:w="588" w:type="pct"/>
            <w:shd w:val="clear" w:color="auto" w:fill="auto"/>
            <w:hideMark/>
          </w:tcPr>
          <w:p w:rsidR="007A7969" w:rsidRPr="001F5F56" w:rsidRDefault="007A7969" w:rsidP="00E21E71">
            <w:pPr>
              <w:jc w:val="right"/>
              <w:rPr>
                <w:sz w:val="20"/>
              </w:rPr>
            </w:pPr>
            <w:r w:rsidRPr="001F5F56">
              <w:rPr>
                <w:sz w:val="20"/>
              </w:rPr>
              <w:t>0,00192</w:t>
            </w:r>
          </w:p>
        </w:tc>
        <w:tc>
          <w:tcPr>
            <w:tcW w:w="518" w:type="pct"/>
            <w:shd w:val="clear" w:color="auto" w:fill="auto"/>
            <w:hideMark/>
          </w:tcPr>
          <w:p w:rsidR="007A7969" w:rsidRPr="001F5F56" w:rsidRDefault="007A7969" w:rsidP="00E21E71">
            <w:pPr>
              <w:jc w:val="right"/>
              <w:rPr>
                <w:sz w:val="20"/>
              </w:rPr>
            </w:pPr>
            <w:r w:rsidRPr="001F5F56">
              <w:rPr>
                <w:sz w:val="20"/>
              </w:rPr>
              <w:t>0,001194</w:t>
            </w:r>
          </w:p>
        </w:tc>
        <w:tc>
          <w:tcPr>
            <w:tcW w:w="512" w:type="pct"/>
            <w:shd w:val="clear" w:color="auto" w:fill="auto"/>
            <w:hideMark/>
          </w:tcPr>
          <w:p w:rsidR="007A7969" w:rsidRPr="001F5F56" w:rsidRDefault="007A7969" w:rsidP="00E21E71">
            <w:pPr>
              <w:jc w:val="right"/>
              <w:rPr>
                <w:sz w:val="20"/>
              </w:rPr>
            </w:pPr>
            <w:r w:rsidRPr="001F5F56">
              <w:rPr>
                <w:sz w:val="20"/>
              </w:rPr>
              <w:t>0,00192</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019" w:type="pct"/>
            <w:gridSpan w:val="2"/>
            <w:shd w:val="clear" w:color="auto" w:fill="auto"/>
            <w:hideMark/>
          </w:tcPr>
          <w:p w:rsidR="007A7969" w:rsidRPr="001F5F56" w:rsidRDefault="007A7969" w:rsidP="00E21E71">
            <w:pPr>
              <w:rPr>
                <w:sz w:val="20"/>
              </w:rPr>
            </w:pPr>
          </w:p>
        </w:tc>
        <w:tc>
          <w:tcPr>
            <w:tcW w:w="440" w:type="pct"/>
            <w:shd w:val="clear" w:color="auto" w:fill="auto"/>
            <w:hideMark/>
          </w:tcPr>
          <w:p w:rsidR="007A7969" w:rsidRPr="001F5F56" w:rsidRDefault="007A7969" w:rsidP="00E21E71">
            <w:pPr>
              <w:jc w:val="right"/>
              <w:rPr>
                <w:sz w:val="20"/>
              </w:rPr>
            </w:pPr>
            <w:r w:rsidRPr="001F5F56">
              <w:rPr>
                <w:sz w:val="20"/>
              </w:rPr>
              <w:t>5503</w:t>
            </w:r>
          </w:p>
        </w:tc>
        <w:tc>
          <w:tcPr>
            <w:tcW w:w="579" w:type="pct"/>
            <w:shd w:val="clear" w:color="auto" w:fill="auto"/>
            <w:hideMark/>
          </w:tcPr>
          <w:p w:rsidR="007A7969" w:rsidRPr="001F5F56" w:rsidRDefault="007A7969" w:rsidP="00E21E71">
            <w:pPr>
              <w:jc w:val="right"/>
              <w:rPr>
                <w:sz w:val="20"/>
              </w:rPr>
            </w:pPr>
            <w:r w:rsidRPr="001F5F56">
              <w:rPr>
                <w:sz w:val="20"/>
              </w:rPr>
              <w:t>0,000778</w:t>
            </w:r>
          </w:p>
        </w:tc>
        <w:tc>
          <w:tcPr>
            <w:tcW w:w="588" w:type="pct"/>
            <w:shd w:val="clear" w:color="auto" w:fill="auto"/>
            <w:hideMark/>
          </w:tcPr>
          <w:p w:rsidR="007A7969" w:rsidRPr="001F5F56" w:rsidRDefault="007A7969" w:rsidP="00E21E71">
            <w:pPr>
              <w:jc w:val="right"/>
              <w:rPr>
                <w:sz w:val="20"/>
              </w:rPr>
            </w:pPr>
            <w:r w:rsidRPr="001F5F56">
              <w:rPr>
                <w:sz w:val="20"/>
              </w:rPr>
              <w:t>0,00336</w:t>
            </w:r>
          </w:p>
        </w:tc>
        <w:tc>
          <w:tcPr>
            <w:tcW w:w="518" w:type="pct"/>
            <w:shd w:val="clear" w:color="auto" w:fill="auto"/>
            <w:hideMark/>
          </w:tcPr>
          <w:p w:rsidR="007A7969" w:rsidRPr="001F5F56" w:rsidRDefault="007A7969" w:rsidP="00E21E71">
            <w:pPr>
              <w:jc w:val="right"/>
              <w:rPr>
                <w:sz w:val="20"/>
              </w:rPr>
            </w:pPr>
            <w:r w:rsidRPr="001F5F56">
              <w:rPr>
                <w:sz w:val="20"/>
              </w:rPr>
              <w:t>0,000778</w:t>
            </w:r>
          </w:p>
        </w:tc>
        <w:tc>
          <w:tcPr>
            <w:tcW w:w="512" w:type="pct"/>
            <w:shd w:val="clear" w:color="auto" w:fill="auto"/>
            <w:hideMark/>
          </w:tcPr>
          <w:p w:rsidR="007A7969" w:rsidRPr="001F5F56" w:rsidRDefault="007A7969" w:rsidP="00E21E71">
            <w:pPr>
              <w:jc w:val="right"/>
              <w:rPr>
                <w:sz w:val="20"/>
              </w:rPr>
            </w:pPr>
            <w:r w:rsidRPr="001F5F56">
              <w:rPr>
                <w:sz w:val="20"/>
              </w:rPr>
              <w:t>0,00336</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0,001972</w:t>
            </w:r>
          </w:p>
        </w:tc>
        <w:tc>
          <w:tcPr>
            <w:tcW w:w="588" w:type="pct"/>
            <w:shd w:val="clear" w:color="auto" w:fill="auto"/>
            <w:noWrap/>
            <w:hideMark/>
          </w:tcPr>
          <w:p w:rsidR="007A7969" w:rsidRPr="001F5F56" w:rsidRDefault="007A7969" w:rsidP="00E21E71">
            <w:pPr>
              <w:jc w:val="right"/>
              <w:rPr>
                <w:sz w:val="20"/>
              </w:rPr>
            </w:pPr>
            <w:r w:rsidRPr="001F5F56">
              <w:rPr>
                <w:sz w:val="20"/>
              </w:rPr>
              <w:t>0,00528</w:t>
            </w:r>
          </w:p>
        </w:tc>
        <w:tc>
          <w:tcPr>
            <w:tcW w:w="518" w:type="pct"/>
            <w:shd w:val="clear" w:color="auto" w:fill="auto"/>
            <w:noWrap/>
            <w:hideMark/>
          </w:tcPr>
          <w:p w:rsidR="007A7969" w:rsidRPr="001F5F56" w:rsidRDefault="007A7969" w:rsidP="00E21E71">
            <w:pPr>
              <w:jc w:val="right"/>
              <w:rPr>
                <w:sz w:val="20"/>
              </w:rPr>
            </w:pPr>
            <w:r w:rsidRPr="001F5F56">
              <w:rPr>
                <w:sz w:val="20"/>
              </w:rPr>
              <w:t>0,001972</w:t>
            </w:r>
          </w:p>
        </w:tc>
        <w:tc>
          <w:tcPr>
            <w:tcW w:w="512" w:type="pct"/>
            <w:shd w:val="clear" w:color="auto" w:fill="auto"/>
            <w:noWrap/>
            <w:hideMark/>
          </w:tcPr>
          <w:p w:rsidR="007A7969" w:rsidRPr="001F5F56" w:rsidRDefault="007A7969" w:rsidP="00E21E71">
            <w:pPr>
              <w:jc w:val="right"/>
              <w:rPr>
                <w:sz w:val="20"/>
              </w:rPr>
            </w:pPr>
            <w:r w:rsidRPr="001F5F56">
              <w:rPr>
                <w:sz w:val="20"/>
              </w:rPr>
              <w:t>0,00528</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2019" w:type="pct"/>
            <w:gridSpan w:val="2"/>
            <w:shd w:val="clear" w:color="auto" w:fill="auto"/>
            <w:hideMark/>
          </w:tcPr>
          <w:p w:rsidR="007A7969" w:rsidRPr="001F5F56" w:rsidRDefault="007A7969" w:rsidP="00E21E71">
            <w:pPr>
              <w:rPr>
                <w:sz w:val="20"/>
              </w:rPr>
            </w:pPr>
          </w:p>
        </w:tc>
        <w:tc>
          <w:tcPr>
            <w:tcW w:w="440" w:type="pct"/>
            <w:shd w:val="clear" w:color="auto" w:fill="auto"/>
            <w:hideMark/>
          </w:tcPr>
          <w:p w:rsidR="007A7969" w:rsidRPr="001F5F56" w:rsidRDefault="007A7969" w:rsidP="00E21E71">
            <w:pPr>
              <w:jc w:val="right"/>
              <w:rPr>
                <w:sz w:val="20"/>
              </w:rPr>
            </w:pPr>
            <w:r w:rsidRPr="001F5F56">
              <w:rPr>
                <w:sz w:val="20"/>
              </w:rPr>
              <w:t>6507</w:t>
            </w:r>
          </w:p>
        </w:tc>
        <w:tc>
          <w:tcPr>
            <w:tcW w:w="579" w:type="pct"/>
            <w:shd w:val="clear" w:color="auto" w:fill="auto"/>
            <w:hideMark/>
          </w:tcPr>
          <w:p w:rsidR="007A7969" w:rsidRPr="001F5F56" w:rsidRDefault="007A7969" w:rsidP="00E21E71">
            <w:pPr>
              <w:jc w:val="right"/>
              <w:rPr>
                <w:sz w:val="20"/>
              </w:rPr>
            </w:pPr>
            <w:r w:rsidRPr="001F5F56">
              <w:rPr>
                <w:sz w:val="20"/>
              </w:rPr>
              <w:t>0,011348</w:t>
            </w:r>
          </w:p>
        </w:tc>
        <w:tc>
          <w:tcPr>
            <w:tcW w:w="588" w:type="pct"/>
            <w:shd w:val="clear" w:color="auto" w:fill="auto"/>
            <w:hideMark/>
          </w:tcPr>
          <w:p w:rsidR="007A7969" w:rsidRPr="001F5F56" w:rsidRDefault="007A7969" w:rsidP="00E21E71">
            <w:pPr>
              <w:jc w:val="right"/>
              <w:rPr>
                <w:sz w:val="20"/>
              </w:rPr>
            </w:pPr>
            <w:r w:rsidRPr="001F5F56">
              <w:rPr>
                <w:sz w:val="20"/>
              </w:rPr>
              <w:t>0,09838</w:t>
            </w:r>
          </w:p>
        </w:tc>
        <w:tc>
          <w:tcPr>
            <w:tcW w:w="518" w:type="pct"/>
            <w:shd w:val="clear" w:color="auto" w:fill="auto"/>
            <w:hideMark/>
          </w:tcPr>
          <w:p w:rsidR="007A7969" w:rsidRPr="001F5F56" w:rsidRDefault="007A7969" w:rsidP="00E21E71">
            <w:pPr>
              <w:jc w:val="right"/>
              <w:rPr>
                <w:sz w:val="20"/>
              </w:rPr>
            </w:pPr>
            <w:r w:rsidRPr="001F5F56">
              <w:rPr>
                <w:sz w:val="20"/>
              </w:rPr>
              <w:t>0,011348</w:t>
            </w:r>
          </w:p>
        </w:tc>
        <w:tc>
          <w:tcPr>
            <w:tcW w:w="512" w:type="pct"/>
            <w:shd w:val="clear" w:color="auto" w:fill="auto"/>
            <w:hideMark/>
          </w:tcPr>
          <w:p w:rsidR="007A7969" w:rsidRPr="001F5F56" w:rsidRDefault="007A7969" w:rsidP="00E21E71">
            <w:pPr>
              <w:jc w:val="right"/>
              <w:rPr>
                <w:sz w:val="20"/>
              </w:rPr>
            </w:pPr>
            <w:r w:rsidRPr="001F5F56">
              <w:rPr>
                <w:sz w:val="20"/>
              </w:rPr>
              <w:t>0,09838</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0,011348</w:t>
            </w:r>
          </w:p>
        </w:tc>
        <w:tc>
          <w:tcPr>
            <w:tcW w:w="588" w:type="pct"/>
            <w:shd w:val="clear" w:color="auto" w:fill="auto"/>
            <w:noWrap/>
            <w:hideMark/>
          </w:tcPr>
          <w:p w:rsidR="007A7969" w:rsidRPr="001F5F56" w:rsidRDefault="007A7969" w:rsidP="00E21E71">
            <w:pPr>
              <w:jc w:val="right"/>
              <w:rPr>
                <w:sz w:val="20"/>
              </w:rPr>
            </w:pPr>
            <w:r w:rsidRPr="001F5F56">
              <w:rPr>
                <w:sz w:val="20"/>
              </w:rPr>
              <w:t>0,09838</w:t>
            </w:r>
          </w:p>
        </w:tc>
        <w:tc>
          <w:tcPr>
            <w:tcW w:w="518" w:type="pct"/>
            <w:shd w:val="clear" w:color="auto" w:fill="auto"/>
            <w:noWrap/>
            <w:hideMark/>
          </w:tcPr>
          <w:p w:rsidR="007A7969" w:rsidRPr="001F5F56" w:rsidRDefault="007A7969" w:rsidP="00E21E71">
            <w:pPr>
              <w:jc w:val="right"/>
              <w:rPr>
                <w:sz w:val="20"/>
              </w:rPr>
            </w:pPr>
            <w:r w:rsidRPr="001F5F56">
              <w:rPr>
                <w:sz w:val="20"/>
              </w:rPr>
              <w:t>0,011348</w:t>
            </w:r>
          </w:p>
        </w:tc>
        <w:tc>
          <w:tcPr>
            <w:tcW w:w="512" w:type="pct"/>
            <w:shd w:val="clear" w:color="auto" w:fill="auto"/>
            <w:noWrap/>
            <w:hideMark/>
          </w:tcPr>
          <w:p w:rsidR="007A7969" w:rsidRPr="001F5F56" w:rsidRDefault="007A7969" w:rsidP="00E21E71">
            <w:pPr>
              <w:jc w:val="right"/>
              <w:rPr>
                <w:sz w:val="20"/>
              </w:rPr>
            </w:pPr>
            <w:r w:rsidRPr="001F5F56">
              <w:rPr>
                <w:sz w:val="20"/>
              </w:rPr>
              <w:t>0,09838</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0,013320</w:t>
            </w:r>
          </w:p>
        </w:tc>
        <w:tc>
          <w:tcPr>
            <w:tcW w:w="588" w:type="pct"/>
            <w:shd w:val="clear" w:color="auto" w:fill="auto"/>
            <w:noWrap/>
            <w:hideMark/>
          </w:tcPr>
          <w:p w:rsidR="007A7969" w:rsidRPr="001F5F56" w:rsidRDefault="007A7969" w:rsidP="00E21E71">
            <w:pPr>
              <w:jc w:val="right"/>
              <w:rPr>
                <w:sz w:val="20"/>
              </w:rPr>
            </w:pPr>
            <w:r w:rsidRPr="001F5F56">
              <w:rPr>
                <w:sz w:val="20"/>
              </w:rPr>
              <w:t>0,10366</w:t>
            </w:r>
          </w:p>
        </w:tc>
        <w:tc>
          <w:tcPr>
            <w:tcW w:w="518" w:type="pct"/>
            <w:shd w:val="clear" w:color="auto" w:fill="auto"/>
            <w:noWrap/>
            <w:hideMark/>
          </w:tcPr>
          <w:p w:rsidR="007A7969" w:rsidRPr="001F5F56" w:rsidRDefault="007A7969" w:rsidP="00E21E71">
            <w:pPr>
              <w:jc w:val="right"/>
              <w:rPr>
                <w:sz w:val="20"/>
              </w:rPr>
            </w:pPr>
            <w:r w:rsidRPr="001F5F56">
              <w:rPr>
                <w:sz w:val="20"/>
              </w:rPr>
              <w:t>0,013320</w:t>
            </w:r>
          </w:p>
        </w:tc>
        <w:tc>
          <w:tcPr>
            <w:tcW w:w="512" w:type="pct"/>
            <w:shd w:val="clear" w:color="auto" w:fill="auto"/>
            <w:noWrap/>
            <w:hideMark/>
          </w:tcPr>
          <w:p w:rsidR="007A7969" w:rsidRPr="001F5F56" w:rsidRDefault="007A7969" w:rsidP="00E21E71">
            <w:pPr>
              <w:jc w:val="right"/>
              <w:rPr>
                <w:sz w:val="20"/>
              </w:rPr>
            </w:pPr>
            <w:r w:rsidRPr="001F5F56">
              <w:rPr>
                <w:sz w:val="20"/>
              </w:rPr>
              <w:t>0,10366</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lastRenderedPageBreak/>
              <w:t>Вещество  0333  Дигидросульфид (Водород сернистый, дигидросульфид, гидросульфид)</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6504</w:t>
            </w:r>
          </w:p>
        </w:tc>
        <w:tc>
          <w:tcPr>
            <w:tcW w:w="579" w:type="pct"/>
            <w:shd w:val="clear" w:color="auto" w:fill="auto"/>
            <w:hideMark/>
          </w:tcPr>
          <w:p w:rsidR="007A7969" w:rsidRPr="001F5F56" w:rsidRDefault="007A7969" w:rsidP="00E21E71">
            <w:pPr>
              <w:jc w:val="right"/>
              <w:rPr>
                <w:sz w:val="20"/>
              </w:rPr>
            </w:pPr>
            <w:r w:rsidRPr="001F5F56">
              <w:rPr>
                <w:sz w:val="20"/>
              </w:rPr>
              <w:t>0,000002</w:t>
            </w:r>
          </w:p>
        </w:tc>
        <w:tc>
          <w:tcPr>
            <w:tcW w:w="588" w:type="pct"/>
            <w:shd w:val="clear" w:color="auto" w:fill="auto"/>
            <w:hideMark/>
          </w:tcPr>
          <w:p w:rsidR="007A7969" w:rsidRPr="001F5F56" w:rsidRDefault="007A7969" w:rsidP="00E21E71">
            <w:pPr>
              <w:jc w:val="right"/>
              <w:rPr>
                <w:sz w:val="20"/>
              </w:rPr>
            </w:pPr>
            <w:r w:rsidRPr="001F5F56">
              <w:rPr>
                <w:sz w:val="20"/>
              </w:rPr>
              <w:t>0,00006</w:t>
            </w:r>
          </w:p>
        </w:tc>
        <w:tc>
          <w:tcPr>
            <w:tcW w:w="518" w:type="pct"/>
            <w:shd w:val="clear" w:color="auto" w:fill="auto"/>
            <w:hideMark/>
          </w:tcPr>
          <w:p w:rsidR="007A7969" w:rsidRPr="001F5F56" w:rsidRDefault="007A7969" w:rsidP="00E21E71">
            <w:pPr>
              <w:jc w:val="right"/>
              <w:rPr>
                <w:sz w:val="20"/>
              </w:rPr>
            </w:pPr>
            <w:r w:rsidRPr="001F5F56">
              <w:rPr>
                <w:sz w:val="20"/>
              </w:rPr>
              <w:t>0,000002</w:t>
            </w:r>
          </w:p>
        </w:tc>
        <w:tc>
          <w:tcPr>
            <w:tcW w:w="512" w:type="pct"/>
            <w:shd w:val="clear" w:color="auto" w:fill="auto"/>
            <w:hideMark/>
          </w:tcPr>
          <w:p w:rsidR="007A7969" w:rsidRPr="001F5F56" w:rsidRDefault="007A7969" w:rsidP="00E21E71">
            <w:pPr>
              <w:jc w:val="right"/>
              <w:rPr>
                <w:sz w:val="20"/>
              </w:rPr>
            </w:pPr>
            <w:r w:rsidRPr="001F5F56">
              <w:rPr>
                <w:sz w:val="20"/>
              </w:rPr>
              <w:t>0,00006</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0,000002</w:t>
            </w:r>
          </w:p>
        </w:tc>
        <w:tc>
          <w:tcPr>
            <w:tcW w:w="588" w:type="pct"/>
            <w:shd w:val="clear" w:color="auto" w:fill="auto"/>
            <w:noWrap/>
            <w:hideMark/>
          </w:tcPr>
          <w:p w:rsidR="007A7969" w:rsidRPr="001F5F56" w:rsidRDefault="007A7969" w:rsidP="00E21E71">
            <w:pPr>
              <w:jc w:val="right"/>
              <w:rPr>
                <w:sz w:val="20"/>
              </w:rPr>
            </w:pPr>
            <w:r w:rsidRPr="001F5F56">
              <w:rPr>
                <w:sz w:val="20"/>
              </w:rPr>
              <w:t>0,00006</w:t>
            </w:r>
          </w:p>
        </w:tc>
        <w:tc>
          <w:tcPr>
            <w:tcW w:w="518" w:type="pct"/>
            <w:shd w:val="clear" w:color="auto" w:fill="auto"/>
            <w:noWrap/>
            <w:hideMark/>
          </w:tcPr>
          <w:p w:rsidR="007A7969" w:rsidRPr="001F5F56" w:rsidRDefault="007A7969" w:rsidP="00E21E71">
            <w:pPr>
              <w:jc w:val="right"/>
              <w:rPr>
                <w:sz w:val="20"/>
              </w:rPr>
            </w:pPr>
            <w:r w:rsidRPr="001F5F56">
              <w:rPr>
                <w:sz w:val="20"/>
              </w:rPr>
              <w:t>0,000002</w:t>
            </w:r>
          </w:p>
        </w:tc>
        <w:tc>
          <w:tcPr>
            <w:tcW w:w="512" w:type="pct"/>
            <w:shd w:val="clear" w:color="auto" w:fill="auto"/>
            <w:noWrap/>
            <w:hideMark/>
          </w:tcPr>
          <w:p w:rsidR="007A7969" w:rsidRPr="001F5F56" w:rsidRDefault="007A7969" w:rsidP="00E21E71">
            <w:pPr>
              <w:jc w:val="right"/>
              <w:rPr>
                <w:sz w:val="20"/>
              </w:rPr>
            </w:pPr>
            <w:r w:rsidRPr="001F5F56">
              <w:rPr>
                <w:sz w:val="20"/>
              </w:rPr>
              <w:t>0,00006</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0,000002</w:t>
            </w:r>
          </w:p>
        </w:tc>
        <w:tc>
          <w:tcPr>
            <w:tcW w:w="588" w:type="pct"/>
            <w:shd w:val="clear" w:color="auto" w:fill="auto"/>
            <w:noWrap/>
            <w:hideMark/>
          </w:tcPr>
          <w:p w:rsidR="007A7969" w:rsidRPr="001F5F56" w:rsidRDefault="007A7969" w:rsidP="00E21E71">
            <w:pPr>
              <w:jc w:val="right"/>
              <w:rPr>
                <w:sz w:val="20"/>
              </w:rPr>
            </w:pPr>
            <w:r w:rsidRPr="001F5F56">
              <w:rPr>
                <w:sz w:val="20"/>
              </w:rPr>
              <w:t>0,00006</w:t>
            </w:r>
          </w:p>
        </w:tc>
        <w:tc>
          <w:tcPr>
            <w:tcW w:w="518" w:type="pct"/>
            <w:shd w:val="clear" w:color="auto" w:fill="auto"/>
            <w:noWrap/>
            <w:hideMark/>
          </w:tcPr>
          <w:p w:rsidR="007A7969" w:rsidRPr="001F5F56" w:rsidRDefault="007A7969" w:rsidP="00E21E71">
            <w:pPr>
              <w:jc w:val="right"/>
              <w:rPr>
                <w:sz w:val="20"/>
              </w:rPr>
            </w:pPr>
            <w:r w:rsidRPr="001F5F56">
              <w:rPr>
                <w:sz w:val="20"/>
              </w:rPr>
              <w:t>0,000002</w:t>
            </w:r>
          </w:p>
        </w:tc>
        <w:tc>
          <w:tcPr>
            <w:tcW w:w="512" w:type="pct"/>
            <w:shd w:val="clear" w:color="auto" w:fill="auto"/>
            <w:noWrap/>
            <w:hideMark/>
          </w:tcPr>
          <w:p w:rsidR="007A7969" w:rsidRPr="001F5F56" w:rsidRDefault="007A7969" w:rsidP="00E21E71">
            <w:pPr>
              <w:jc w:val="right"/>
              <w:rPr>
                <w:sz w:val="20"/>
              </w:rPr>
            </w:pPr>
            <w:r w:rsidRPr="001F5F56">
              <w:rPr>
                <w:sz w:val="20"/>
              </w:rPr>
              <w:t>0,00006</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0337  Углерода оксид (Углерод окись; углерод моноокись; угарный газ)</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5502</w:t>
            </w:r>
          </w:p>
        </w:tc>
        <w:tc>
          <w:tcPr>
            <w:tcW w:w="579" w:type="pct"/>
            <w:shd w:val="clear" w:color="auto" w:fill="auto"/>
            <w:hideMark/>
          </w:tcPr>
          <w:p w:rsidR="007A7969" w:rsidRPr="001F5F56" w:rsidRDefault="007A7969" w:rsidP="00E21E71">
            <w:pPr>
              <w:jc w:val="right"/>
              <w:rPr>
                <w:sz w:val="20"/>
              </w:rPr>
            </w:pPr>
            <w:r w:rsidRPr="001F5F56">
              <w:rPr>
                <w:sz w:val="20"/>
              </w:rPr>
              <w:t>0,056283</w:t>
            </w:r>
          </w:p>
        </w:tc>
        <w:tc>
          <w:tcPr>
            <w:tcW w:w="588" w:type="pct"/>
            <w:shd w:val="clear" w:color="auto" w:fill="auto"/>
            <w:hideMark/>
          </w:tcPr>
          <w:p w:rsidR="007A7969" w:rsidRPr="001F5F56" w:rsidRDefault="007A7969" w:rsidP="00E21E71">
            <w:pPr>
              <w:jc w:val="right"/>
              <w:rPr>
                <w:sz w:val="20"/>
              </w:rPr>
            </w:pPr>
            <w:r w:rsidRPr="001F5F56">
              <w:rPr>
                <w:sz w:val="20"/>
              </w:rPr>
              <w:t>0,08832</w:t>
            </w:r>
          </w:p>
        </w:tc>
        <w:tc>
          <w:tcPr>
            <w:tcW w:w="518" w:type="pct"/>
            <w:shd w:val="clear" w:color="auto" w:fill="auto"/>
            <w:hideMark/>
          </w:tcPr>
          <w:p w:rsidR="007A7969" w:rsidRPr="001F5F56" w:rsidRDefault="007A7969" w:rsidP="00E21E71">
            <w:pPr>
              <w:jc w:val="right"/>
              <w:rPr>
                <w:sz w:val="20"/>
              </w:rPr>
            </w:pPr>
            <w:r w:rsidRPr="001F5F56">
              <w:rPr>
                <w:sz w:val="20"/>
              </w:rPr>
              <w:t>0,056283</w:t>
            </w:r>
          </w:p>
        </w:tc>
        <w:tc>
          <w:tcPr>
            <w:tcW w:w="512" w:type="pct"/>
            <w:shd w:val="clear" w:color="auto" w:fill="auto"/>
            <w:hideMark/>
          </w:tcPr>
          <w:p w:rsidR="007A7969" w:rsidRPr="001F5F56" w:rsidRDefault="007A7969" w:rsidP="00E21E71">
            <w:pPr>
              <w:jc w:val="right"/>
              <w:rPr>
                <w:sz w:val="20"/>
              </w:rPr>
            </w:pPr>
            <w:r w:rsidRPr="001F5F56">
              <w:rPr>
                <w:sz w:val="20"/>
              </w:rPr>
              <w:t>0,08832</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019" w:type="pct"/>
            <w:gridSpan w:val="2"/>
            <w:shd w:val="clear" w:color="auto" w:fill="auto"/>
            <w:hideMark/>
          </w:tcPr>
          <w:p w:rsidR="007A7969" w:rsidRPr="001F5F56" w:rsidRDefault="007A7969" w:rsidP="00E21E71">
            <w:pPr>
              <w:rPr>
                <w:sz w:val="20"/>
              </w:rPr>
            </w:pPr>
          </w:p>
        </w:tc>
        <w:tc>
          <w:tcPr>
            <w:tcW w:w="440" w:type="pct"/>
            <w:shd w:val="clear" w:color="auto" w:fill="auto"/>
            <w:hideMark/>
          </w:tcPr>
          <w:p w:rsidR="007A7969" w:rsidRPr="001F5F56" w:rsidRDefault="007A7969" w:rsidP="00E21E71">
            <w:pPr>
              <w:jc w:val="right"/>
              <w:rPr>
                <w:sz w:val="20"/>
              </w:rPr>
            </w:pPr>
            <w:r w:rsidRPr="001F5F56">
              <w:rPr>
                <w:sz w:val="20"/>
              </w:rPr>
              <w:t>5503</w:t>
            </w:r>
          </w:p>
        </w:tc>
        <w:tc>
          <w:tcPr>
            <w:tcW w:w="579" w:type="pct"/>
            <w:shd w:val="clear" w:color="auto" w:fill="auto"/>
            <w:hideMark/>
          </w:tcPr>
          <w:p w:rsidR="007A7969" w:rsidRPr="001F5F56" w:rsidRDefault="007A7969" w:rsidP="00E21E71">
            <w:pPr>
              <w:jc w:val="right"/>
              <w:rPr>
                <w:sz w:val="20"/>
              </w:rPr>
            </w:pPr>
            <w:r w:rsidRPr="001F5F56">
              <w:rPr>
                <w:sz w:val="20"/>
              </w:rPr>
              <w:t>0,036667</w:t>
            </w:r>
          </w:p>
        </w:tc>
        <w:tc>
          <w:tcPr>
            <w:tcW w:w="588" w:type="pct"/>
            <w:shd w:val="clear" w:color="auto" w:fill="auto"/>
            <w:hideMark/>
          </w:tcPr>
          <w:p w:rsidR="007A7969" w:rsidRPr="001F5F56" w:rsidRDefault="007A7969" w:rsidP="00E21E71">
            <w:pPr>
              <w:jc w:val="right"/>
              <w:rPr>
                <w:sz w:val="20"/>
              </w:rPr>
            </w:pPr>
            <w:r w:rsidRPr="001F5F56">
              <w:rPr>
                <w:sz w:val="20"/>
              </w:rPr>
              <w:t>0,15456</w:t>
            </w:r>
          </w:p>
        </w:tc>
        <w:tc>
          <w:tcPr>
            <w:tcW w:w="518" w:type="pct"/>
            <w:shd w:val="clear" w:color="auto" w:fill="auto"/>
            <w:hideMark/>
          </w:tcPr>
          <w:p w:rsidR="007A7969" w:rsidRPr="001F5F56" w:rsidRDefault="007A7969" w:rsidP="00E21E71">
            <w:pPr>
              <w:jc w:val="right"/>
              <w:rPr>
                <w:sz w:val="20"/>
              </w:rPr>
            </w:pPr>
            <w:r w:rsidRPr="001F5F56">
              <w:rPr>
                <w:sz w:val="20"/>
              </w:rPr>
              <w:t>0,036667</w:t>
            </w:r>
          </w:p>
        </w:tc>
        <w:tc>
          <w:tcPr>
            <w:tcW w:w="512" w:type="pct"/>
            <w:shd w:val="clear" w:color="auto" w:fill="auto"/>
            <w:hideMark/>
          </w:tcPr>
          <w:p w:rsidR="007A7969" w:rsidRPr="001F5F56" w:rsidRDefault="007A7969" w:rsidP="00E21E71">
            <w:pPr>
              <w:jc w:val="right"/>
              <w:rPr>
                <w:sz w:val="20"/>
              </w:rPr>
            </w:pPr>
            <w:r w:rsidRPr="001F5F56">
              <w:rPr>
                <w:sz w:val="20"/>
              </w:rPr>
              <w:t>0,15456</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0,092950</w:t>
            </w:r>
          </w:p>
        </w:tc>
        <w:tc>
          <w:tcPr>
            <w:tcW w:w="588" w:type="pct"/>
            <w:shd w:val="clear" w:color="auto" w:fill="auto"/>
            <w:noWrap/>
            <w:hideMark/>
          </w:tcPr>
          <w:p w:rsidR="007A7969" w:rsidRPr="001F5F56" w:rsidRDefault="007A7969" w:rsidP="00E21E71">
            <w:pPr>
              <w:jc w:val="right"/>
              <w:rPr>
                <w:sz w:val="20"/>
              </w:rPr>
            </w:pPr>
            <w:r w:rsidRPr="001F5F56">
              <w:rPr>
                <w:sz w:val="20"/>
              </w:rPr>
              <w:t>0,24288</w:t>
            </w:r>
          </w:p>
        </w:tc>
        <w:tc>
          <w:tcPr>
            <w:tcW w:w="518" w:type="pct"/>
            <w:shd w:val="clear" w:color="auto" w:fill="auto"/>
            <w:noWrap/>
            <w:hideMark/>
          </w:tcPr>
          <w:p w:rsidR="007A7969" w:rsidRPr="001F5F56" w:rsidRDefault="007A7969" w:rsidP="00E21E71">
            <w:pPr>
              <w:jc w:val="right"/>
              <w:rPr>
                <w:sz w:val="20"/>
              </w:rPr>
            </w:pPr>
            <w:r w:rsidRPr="001F5F56">
              <w:rPr>
                <w:sz w:val="20"/>
              </w:rPr>
              <w:t>0,092950</w:t>
            </w:r>
          </w:p>
        </w:tc>
        <w:tc>
          <w:tcPr>
            <w:tcW w:w="512" w:type="pct"/>
            <w:shd w:val="clear" w:color="auto" w:fill="auto"/>
            <w:noWrap/>
            <w:hideMark/>
          </w:tcPr>
          <w:p w:rsidR="007A7969" w:rsidRPr="001F5F56" w:rsidRDefault="007A7969" w:rsidP="00E21E71">
            <w:pPr>
              <w:jc w:val="right"/>
              <w:rPr>
                <w:sz w:val="20"/>
              </w:rPr>
            </w:pPr>
            <w:r w:rsidRPr="001F5F56">
              <w:rPr>
                <w:sz w:val="20"/>
              </w:rPr>
              <w:t>0,24288</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2019" w:type="pct"/>
            <w:gridSpan w:val="2"/>
            <w:shd w:val="clear" w:color="auto" w:fill="auto"/>
          </w:tcPr>
          <w:p w:rsidR="007A7969" w:rsidRPr="001F5F56" w:rsidRDefault="007A7969" w:rsidP="00E21E71">
            <w:pPr>
              <w:rPr>
                <w:sz w:val="20"/>
              </w:rPr>
            </w:pPr>
          </w:p>
        </w:tc>
        <w:tc>
          <w:tcPr>
            <w:tcW w:w="440" w:type="pct"/>
            <w:shd w:val="clear" w:color="auto" w:fill="auto"/>
            <w:hideMark/>
          </w:tcPr>
          <w:p w:rsidR="007A7969" w:rsidRPr="001F5F56" w:rsidRDefault="007A7969" w:rsidP="00E21E71">
            <w:pPr>
              <w:jc w:val="right"/>
              <w:rPr>
                <w:sz w:val="20"/>
              </w:rPr>
            </w:pPr>
            <w:r w:rsidRPr="001F5F56">
              <w:rPr>
                <w:sz w:val="20"/>
              </w:rPr>
              <w:t>6507</w:t>
            </w:r>
          </w:p>
        </w:tc>
        <w:tc>
          <w:tcPr>
            <w:tcW w:w="579" w:type="pct"/>
            <w:shd w:val="clear" w:color="auto" w:fill="auto"/>
            <w:hideMark/>
          </w:tcPr>
          <w:p w:rsidR="007A7969" w:rsidRPr="001F5F56" w:rsidRDefault="007A7969" w:rsidP="00E21E71">
            <w:pPr>
              <w:jc w:val="right"/>
              <w:rPr>
                <w:sz w:val="20"/>
              </w:rPr>
            </w:pPr>
            <w:r w:rsidRPr="001F5F56">
              <w:rPr>
                <w:sz w:val="20"/>
              </w:rPr>
              <w:t>0,475562</w:t>
            </w:r>
          </w:p>
        </w:tc>
        <w:tc>
          <w:tcPr>
            <w:tcW w:w="588" w:type="pct"/>
            <w:shd w:val="clear" w:color="auto" w:fill="auto"/>
            <w:hideMark/>
          </w:tcPr>
          <w:p w:rsidR="007A7969" w:rsidRPr="001F5F56" w:rsidRDefault="007A7969" w:rsidP="00E21E71">
            <w:pPr>
              <w:jc w:val="right"/>
              <w:rPr>
                <w:sz w:val="20"/>
              </w:rPr>
            </w:pPr>
            <w:r w:rsidRPr="001F5F56">
              <w:rPr>
                <w:sz w:val="20"/>
              </w:rPr>
              <w:t>1,01367</w:t>
            </w:r>
          </w:p>
        </w:tc>
        <w:tc>
          <w:tcPr>
            <w:tcW w:w="518" w:type="pct"/>
            <w:shd w:val="clear" w:color="auto" w:fill="auto"/>
            <w:hideMark/>
          </w:tcPr>
          <w:p w:rsidR="007A7969" w:rsidRPr="001F5F56" w:rsidRDefault="007A7969" w:rsidP="00E21E71">
            <w:pPr>
              <w:jc w:val="right"/>
              <w:rPr>
                <w:sz w:val="20"/>
              </w:rPr>
            </w:pPr>
            <w:r w:rsidRPr="001F5F56">
              <w:rPr>
                <w:sz w:val="20"/>
              </w:rPr>
              <w:t>0,475562</w:t>
            </w:r>
          </w:p>
        </w:tc>
        <w:tc>
          <w:tcPr>
            <w:tcW w:w="512" w:type="pct"/>
            <w:shd w:val="clear" w:color="auto" w:fill="auto"/>
            <w:hideMark/>
          </w:tcPr>
          <w:p w:rsidR="007A7969" w:rsidRPr="001F5F56" w:rsidRDefault="007A7969" w:rsidP="00E21E71">
            <w:pPr>
              <w:jc w:val="right"/>
              <w:rPr>
                <w:sz w:val="20"/>
              </w:rPr>
            </w:pPr>
            <w:r w:rsidRPr="001F5F56">
              <w:rPr>
                <w:sz w:val="20"/>
              </w:rPr>
              <w:t>1,01367</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0,475562</w:t>
            </w:r>
          </w:p>
        </w:tc>
        <w:tc>
          <w:tcPr>
            <w:tcW w:w="588" w:type="pct"/>
            <w:shd w:val="clear" w:color="auto" w:fill="auto"/>
            <w:noWrap/>
            <w:hideMark/>
          </w:tcPr>
          <w:p w:rsidR="007A7969" w:rsidRPr="001F5F56" w:rsidRDefault="007A7969" w:rsidP="00E21E71">
            <w:pPr>
              <w:jc w:val="right"/>
              <w:rPr>
                <w:sz w:val="20"/>
              </w:rPr>
            </w:pPr>
            <w:r w:rsidRPr="001F5F56">
              <w:rPr>
                <w:sz w:val="20"/>
              </w:rPr>
              <w:t>1,01367</w:t>
            </w:r>
          </w:p>
        </w:tc>
        <w:tc>
          <w:tcPr>
            <w:tcW w:w="518" w:type="pct"/>
            <w:shd w:val="clear" w:color="auto" w:fill="auto"/>
            <w:noWrap/>
            <w:hideMark/>
          </w:tcPr>
          <w:p w:rsidR="007A7969" w:rsidRPr="001F5F56" w:rsidRDefault="007A7969" w:rsidP="00E21E71">
            <w:pPr>
              <w:jc w:val="right"/>
              <w:rPr>
                <w:sz w:val="20"/>
              </w:rPr>
            </w:pPr>
            <w:r w:rsidRPr="001F5F56">
              <w:rPr>
                <w:sz w:val="20"/>
              </w:rPr>
              <w:t>0,475562</w:t>
            </w:r>
          </w:p>
        </w:tc>
        <w:tc>
          <w:tcPr>
            <w:tcW w:w="512" w:type="pct"/>
            <w:shd w:val="clear" w:color="auto" w:fill="auto"/>
            <w:noWrap/>
            <w:hideMark/>
          </w:tcPr>
          <w:p w:rsidR="007A7969" w:rsidRPr="001F5F56" w:rsidRDefault="007A7969" w:rsidP="00E21E71">
            <w:pPr>
              <w:jc w:val="right"/>
              <w:rPr>
                <w:sz w:val="20"/>
              </w:rPr>
            </w:pPr>
            <w:r w:rsidRPr="001F5F56">
              <w:rPr>
                <w:sz w:val="20"/>
              </w:rPr>
              <w:t>1,01367</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0,568512</w:t>
            </w:r>
          </w:p>
        </w:tc>
        <w:tc>
          <w:tcPr>
            <w:tcW w:w="588" w:type="pct"/>
            <w:shd w:val="clear" w:color="auto" w:fill="auto"/>
            <w:noWrap/>
            <w:hideMark/>
          </w:tcPr>
          <w:p w:rsidR="007A7969" w:rsidRPr="001F5F56" w:rsidRDefault="007A7969" w:rsidP="00E21E71">
            <w:pPr>
              <w:jc w:val="right"/>
              <w:rPr>
                <w:sz w:val="20"/>
              </w:rPr>
            </w:pPr>
            <w:r w:rsidRPr="001F5F56">
              <w:rPr>
                <w:sz w:val="20"/>
              </w:rPr>
              <w:t>1,25655</w:t>
            </w:r>
          </w:p>
        </w:tc>
        <w:tc>
          <w:tcPr>
            <w:tcW w:w="518" w:type="pct"/>
            <w:shd w:val="clear" w:color="auto" w:fill="auto"/>
            <w:noWrap/>
            <w:hideMark/>
          </w:tcPr>
          <w:p w:rsidR="007A7969" w:rsidRPr="001F5F56" w:rsidRDefault="007A7969" w:rsidP="00E21E71">
            <w:pPr>
              <w:jc w:val="right"/>
              <w:rPr>
                <w:sz w:val="20"/>
              </w:rPr>
            </w:pPr>
            <w:r w:rsidRPr="001F5F56">
              <w:rPr>
                <w:sz w:val="20"/>
              </w:rPr>
              <w:t>0,568512</w:t>
            </w:r>
          </w:p>
        </w:tc>
        <w:tc>
          <w:tcPr>
            <w:tcW w:w="512" w:type="pct"/>
            <w:shd w:val="clear" w:color="auto" w:fill="auto"/>
            <w:noWrap/>
            <w:hideMark/>
          </w:tcPr>
          <w:p w:rsidR="007A7969" w:rsidRPr="001F5F56" w:rsidRDefault="007A7969" w:rsidP="00E21E71">
            <w:pPr>
              <w:jc w:val="right"/>
              <w:rPr>
                <w:sz w:val="20"/>
              </w:rPr>
            </w:pPr>
            <w:r w:rsidRPr="001F5F56">
              <w:rPr>
                <w:sz w:val="20"/>
              </w:rPr>
              <w:t>1,25655</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0342  Гидрофторид (Водород фторид; фтороводород)</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6507</w:t>
            </w:r>
          </w:p>
        </w:tc>
        <w:tc>
          <w:tcPr>
            <w:tcW w:w="579" w:type="pct"/>
            <w:shd w:val="clear" w:color="auto" w:fill="auto"/>
            <w:hideMark/>
          </w:tcPr>
          <w:p w:rsidR="007A7969" w:rsidRPr="001F5F56" w:rsidRDefault="007A7969" w:rsidP="00E21E71">
            <w:pPr>
              <w:jc w:val="right"/>
              <w:rPr>
                <w:sz w:val="20"/>
              </w:rPr>
            </w:pPr>
            <w:r w:rsidRPr="001F5F56">
              <w:rPr>
                <w:sz w:val="20"/>
              </w:rPr>
              <w:t>0,000885</w:t>
            </w:r>
          </w:p>
        </w:tc>
        <w:tc>
          <w:tcPr>
            <w:tcW w:w="588" w:type="pct"/>
            <w:shd w:val="clear" w:color="auto" w:fill="auto"/>
            <w:hideMark/>
          </w:tcPr>
          <w:p w:rsidR="007A7969" w:rsidRPr="001F5F56" w:rsidRDefault="007A7969" w:rsidP="00E21E71">
            <w:pPr>
              <w:jc w:val="right"/>
              <w:rPr>
                <w:sz w:val="20"/>
              </w:rPr>
            </w:pPr>
            <w:r w:rsidRPr="001F5F56">
              <w:rPr>
                <w:sz w:val="20"/>
              </w:rPr>
              <w:t>0,00230</w:t>
            </w:r>
          </w:p>
        </w:tc>
        <w:tc>
          <w:tcPr>
            <w:tcW w:w="518" w:type="pct"/>
            <w:shd w:val="clear" w:color="auto" w:fill="auto"/>
            <w:hideMark/>
          </w:tcPr>
          <w:p w:rsidR="007A7969" w:rsidRPr="001F5F56" w:rsidRDefault="007A7969" w:rsidP="00E21E71">
            <w:pPr>
              <w:jc w:val="right"/>
              <w:rPr>
                <w:sz w:val="20"/>
              </w:rPr>
            </w:pPr>
            <w:r w:rsidRPr="001F5F56">
              <w:rPr>
                <w:sz w:val="20"/>
              </w:rPr>
              <w:t>0,000885</w:t>
            </w:r>
          </w:p>
        </w:tc>
        <w:tc>
          <w:tcPr>
            <w:tcW w:w="512" w:type="pct"/>
            <w:shd w:val="clear" w:color="auto" w:fill="auto"/>
            <w:hideMark/>
          </w:tcPr>
          <w:p w:rsidR="007A7969" w:rsidRPr="001F5F56" w:rsidRDefault="007A7969" w:rsidP="00E21E71">
            <w:pPr>
              <w:jc w:val="right"/>
              <w:rPr>
                <w:sz w:val="20"/>
              </w:rPr>
            </w:pPr>
            <w:r w:rsidRPr="001F5F56">
              <w:rPr>
                <w:sz w:val="20"/>
              </w:rPr>
              <w:t>0,00230</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0,000885</w:t>
            </w:r>
          </w:p>
        </w:tc>
        <w:tc>
          <w:tcPr>
            <w:tcW w:w="588" w:type="pct"/>
            <w:shd w:val="clear" w:color="auto" w:fill="auto"/>
            <w:noWrap/>
            <w:hideMark/>
          </w:tcPr>
          <w:p w:rsidR="007A7969" w:rsidRPr="001F5F56" w:rsidRDefault="007A7969" w:rsidP="00E21E71">
            <w:pPr>
              <w:jc w:val="right"/>
              <w:rPr>
                <w:sz w:val="20"/>
              </w:rPr>
            </w:pPr>
            <w:r w:rsidRPr="001F5F56">
              <w:rPr>
                <w:sz w:val="20"/>
              </w:rPr>
              <w:t>0,00230</w:t>
            </w:r>
          </w:p>
        </w:tc>
        <w:tc>
          <w:tcPr>
            <w:tcW w:w="518" w:type="pct"/>
            <w:shd w:val="clear" w:color="auto" w:fill="auto"/>
            <w:noWrap/>
            <w:hideMark/>
          </w:tcPr>
          <w:p w:rsidR="007A7969" w:rsidRPr="001F5F56" w:rsidRDefault="007A7969" w:rsidP="00E21E71">
            <w:pPr>
              <w:jc w:val="right"/>
              <w:rPr>
                <w:sz w:val="20"/>
              </w:rPr>
            </w:pPr>
            <w:r w:rsidRPr="001F5F56">
              <w:rPr>
                <w:sz w:val="20"/>
              </w:rPr>
              <w:t>0,000885</w:t>
            </w:r>
          </w:p>
        </w:tc>
        <w:tc>
          <w:tcPr>
            <w:tcW w:w="512" w:type="pct"/>
            <w:shd w:val="clear" w:color="auto" w:fill="auto"/>
            <w:noWrap/>
            <w:hideMark/>
          </w:tcPr>
          <w:p w:rsidR="007A7969" w:rsidRPr="001F5F56" w:rsidRDefault="007A7969" w:rsidP="00E21E71">
            <w:pPr>
              <w:jc w:val="right"/>
              <w:rPr>
                <w:sz w:val="20"/>
              </w:rPr>
            </w:pPr>
            <w:r w:rsidRPr="001F5F56">
              <w:rPr>
                <w:sz w:val="20"/>
              </w:rPr>
              <w:t>0,00230</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0,000885</w:t>
            </w:r>
          </w:p>
        </w:tc>
        <w:tc>
          <w:tcPr>
            <w:tcW w:w="588" w:type="pct"/>
            <w:shd w:val="clear" w:color="auto" w:fill="auto"/>
            <w:noWrap/>
            <w:hideMark/>
          </w:tcPr>
          <w:p w:rsidR="007A7969" w:rsidRPr="001F5F56" w:rsidRDefault="007A7969" w:rsidP="00E21E71">
            <w:pPr>
              <w:jc w:val="right"/>
              <w:rPr>
                <w:sz w:val="20"/>
              </w:rPr>
            </w:pPr>
            <w:r w:rsidRPr="001F5F56">
              <w:rPr>
                <w:sz w:val="20"/>
              </w:rPr>
              <w:t>0,00230</w:t>
            </w:r>
          </w:p>
        </w:tc>
        <w:tc>
          <w:tcPr>
            <w:tcW w:w="518" w:type="pct"/>
            <w:shd w:val="clear" w:color="auto" w:fill="auto"/>
            <w:noWrap/>
            <w:hideMark/>
          </w:tcPr>
          <w:p w:rsidR="007A7969" w:rsidRPr="001F5F56" w:rsidRDefault="007A7969" w:rsidP="00E21E71">
            <w:pPr>
              <w:jc w:val="right"/>
              <w:rPr>
                <w:sz w:val="20"/>
              </w:rPr>
            </w:pPr>
            <w:r w:rsidRPr="001F5F56">
              <w:rPr>
                <w:sz w:val="20"/>
              </w:rPr>
              <w:t>0,000885</w:t>
            </w:r>
          </w:p>
        </w:tc>
        <w:tc>
          <w:tcPr>
            <w:tcW w:w="512" w:type="pct"/>
            <w:shd w:val="clear" w:color="auto" w:fill="auto"/>
            <w:noWrap/>
            <w:hideMark/>
          </w:tcPr>
          <w:p w:rsidR="007A7969" w:rsidRPr="001F5F56" w:rsidRDefault="007A7969" w:rsidP="00E21E71">
            <w:pPr>
              <w:jc w:val="right"/>
              <w:rPr>
                <w:sz w:val="20"/>
              </w:rPr>
            </w:pPr>
            <w:r w:rsidRPr="001F5F56">
              <w:rPr>
                <w:sz w:val="20"/>
              </w:rPr>
              <w:t>0,00230</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0344  Фториды неорганические плохо растворимые</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6507</w:t>
            </w:r>
          </w:p>
        </w:tc>
        <w:tc>
          <w:tcPr>
            <w:tcW w:w="579" w:type="pct"/>
            <w:shd w:val="clear" w:color="auto" w:fill="auto"/>
            <w:hideMark/>
          </w:tcPr>
          <w:p w:rsidR="007A7969" w:rsidRPr="001F5F56" w:rsidRDefault="007A7969" w:rsidP="00E21E71">
            <w:pPr>
              <w:jc w:val="right"/>
              <w:rPr>
                <w:sz w:val="20"/>
              </w:rPr>
            </w:pPr>
            <w:r w:rsidRPr="001F5F56">
              <w:rPr>
                <w:sz w:val="20"/>
              </w:rPr>
              <w:t>0,001558</w:t>
            </w:r>
          </w:p>
        </w:tc>
        <w:tc>
          <w:tcPr>
            <w:tcW w:w="588" w:type="pct"/>
            <w:shd w:val="clear" w:color="auto" w:fill="auto"/>
            <w:hideMark/>
          </w:tcPr>
          <w:p w:rsidR="007A7969" w:rsidRPr="001F5F56" w:rsidRDefault="007A7969" w:rsidP="00E21E71">
            <w:pPr>
              <w:jc w:val="right"/>
              <w:rPr>
                <w:sz w:val="20"/>
              </w:rPr>
            </w:pPr>
            <w:r w:rsidRPr="001F5F56">
              <w:rPr>
                <w:sz w:val="20"/>
              </w:rPr>
              <w:t>0,00404</w:t>
            </w:r>
          </w:p>
        </w:tc>
        <w:tc>
          <w:tcPr>
            <w:tcW w:w="518" w:type="pct"/>
            <w:shd w:val="clear" w:color="auto" w:fill="auto"/>
            <w:hideMark/>
          </w:tcPr>
          <w:p w:rsidR="007A7969" w:rsidRPr="001F5F56" w:rsidRDefault="007A7969" w:rsidP="00E21E71">
            <w:pPr>
              <w:jc w:val="right"/>
              <w:rPr>
                <w:sz w:val="20"/>
              </w:rPr>
            </w:pPr>
            <w:r w:rsidRPr="001F5F56">
              <w:rPr>
                <w:sz w:val="20"/>
              </w:rPr>
              <w:t>0,001558</w:t>
            </w:r>
          </w:p>
        </w:tc>
        <w:tc>
          <w:tcPr>
            <w:tcW w:w="512" w:type="pct"/>
            <w:shd w:val="clear" w:color="auto" w:fill="auto"/>
            <w:hideMark/>
          </w:tcPr>
          <w:p w:rsidR="007A7969" w:rsidRPr="001F5F56" w:rsidRDefault="007A7969" w:rsidP="00E21E71">
            <w:pPr>
              <w:jc w:val="right"/>
              <w:rPr>
                <w:sz w:val="20"/>
              </w:rPr>
            </w:pPr>
            <w:r w:rsidRPr="001F5F56">
              <w:rPr>
                <w:sz w:val="20"/>
              </w:rPr>
              <w:t>0,00404</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0,001558</w:t>
            </w:r>
          </w:p>
        </w:tc>
        <w:tc>
          <w:tcPr>
            <w:tcW w:w="588" w:type="pct"/>
            <w:shd w:val="clear" w:color="auto" w:fill="auto"/>
            <w:noWrap/>
            <w:hideMark/>
          </w:tcPr>
          <w:p w:rsidR="007A7969" w:rsidRPr="001F5F56" w:rsidRDefault="007A7969" w:rsidP="00E21E71">
            <w:pPr>
              <w:jc w:val="right"/>
              <w:rPr>
                <w:sz w:val="20"/>
              </w:rPr>
            </w:pPr>
            <w:r w:rsidRPr="001F5F56">
              <w:rPr>
                <w:sz w:val="20"/>
              </w:rPr>
              <w:t>0,00404</w:t>
            </w:r>
          </w:p>
        </w:tc>
        <w:tc>
          <w:tcPr>
            <w:tcW w:w="518" w:type="pct"/>
            <w:shd w:val="clear" w:color="auto" w:fill="auto"/>
            <w:noWrap/>
            <w:hideMark/>
          </w:tcPr>
          <w:p w:rsidR="007A7969" w:rsidRPr="001F5F56" w:rsidRDefault="007A7969" w:rsidP="00E21E71">
            <w:pPr>
              <w:jc w:val="right"/>
              <w:rPr>
                <w:sz w:val="20"/>
              </w:rPr>
            </w:pPr>
            <w:r w:rsidRPr="001F5F56">
              <w:rPr>
                <w:sz w:val="20"/>
              </w:rPr>
              <w:t>0,001558</w:t>
            </w:r>
          </w:p>
        </w:tc>
        <w:tc>
          <w:tcPr>
            <w:tcW w:w="512" w:type="pct"/>
            <w:shd w:val="clear" w:color="auto" w:fill="auto"/>
            <w:noWrap/>
            <w:hideMark/>
          </w:tcPr>
          <w:p w:rsidR="007A7969" w:rsidRPr="001F5F56" w:rsidRDefault="007A7969" w:rsidP="00E21E71">
            <w:pPr>
              <w:jc w:val="right"/>
              <w:rPr>
                <w:sz w:val="20"/>
              </w:rPr>
            </w:pPr>
            <w:r w:rsidRPr="001F5F56">
              <w:rPr>
                <w:sz w:val="20"/>
              </w:rPr>
              <w:t>0,00404</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0,001558</w:t>
            </w:r>
          </w:p>
        </w:tc>
        <w:tc>
          <w:tcPr>
            <w:tcW w:w="588" w:type="pct"/>
            <w:shd w:val="clear" w:color="auto" w:fill="auto"/>
            <w:noWrap/>
            <w:hideMark/>
          </w:tcPr>
          <w:p w:rsidR="007A7969" w:rsidRPr="001F5F56" w:rsidRDefault="007A7969" w:rsidP="00E21E71">
            <w:pPr>
              <w:jc w:val="right"/>
              <w:rPr>
                <w:sz w:val="20"/>
              </w:rPr>
            </w:pPr>
            <w:r w:rsidRPr="001F5F56">
              <w:rPr>
                <w:sz w:val="20"/>
              </w:rPr>
              <w:t>0,00404</w:t>
            </w:r>
          </w:p>
        </w:tc>
        <w:tc>
          <w:tcPr>
            <w:tcW w:w="518" w:type="pct"/>
            <w:shd w:val="clear" w:color="auto" w:fill="auto"/>
            <w:noWrap/>
            <w:hideMark/>
          </w:tcPr>
          <w:p w:rsidR="007A7969" w:rsidRPr="001F5F56" w:rsidRDefault="007A7969" w:rsidP="00E21E71">
            <w:pPr>
              <w:jc w:val="right"/>
              <w:rPr>
                <w:sz w:val="20"/>
              </w:rPr>
            </w:pPr>
            <w:r w:rsidRPr="001F5F56">
              <w:rPr>
                <w:sz w:val="20"/>
              </w:rPr>
              <w:t>0,001558</w:t>
            </w:r>
          </w:p>
        </w:tc>
        <w:tc>
          <w:tcPr>
            <w:tcW w:w="512" w:type="pct"/>
            <w:shd w:val="clear" w:color="auto" w:fill="auto"/>
            <w:noWrap/>
            <w:hideMark/>
          </w:tcPr>
          <w:p w:rsidR="007A7969" w:rsidRPr="001F5F56" w:rsidRDefault="007A7969" w:rsidP="00E21E71">
            <w:pPr>
              <w:jc w:val="right"/>
              <w:rPr>
                <w:sz w:val="20"/>
              </w:rPr>
            </w:pPr>
            <w:r w:rsidRPr="001F5F56">
              <w:rPr>
                <w:sz w:val="20"/>
              </w:rPr>
              <w:t>0,00404</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0621  Метилбензол (Фенилметан)</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6507</w:t>
            </w:r>
          </w:p>
        </w:tc>
        <w:tc>
          <w:tcPr>
            <w:tcW w:w="579" w:type="pct"/>
            <w:shd w:val="clear" w:color="auto" w:fill="auto"/>
            <w:hideMark/>
          </w:tcPr>
          <w:p w:rsidR="007A7969" w:rsidRPr="001F5F56" w:rsidRDefault="007A7969" w:rsidP="00E21E71">
            <w:pPr>
              <w:jc w:val="right"/>
              <w:rPr>
                <w:sz w:val="20"/>
              </w:rPr>
            </w:pPr>
            <w:r w:rsidRPr="001F5F56">
              <w:rPr>
                <w:sz w:val="20"/>
              </w:rPr>
              <w:t>0,017558</w:t>
            </w:r>
          </w:p>
        </w:tc>
        <w:tc>
          <w:tcPr>
            <w:tcW w:w="588" w:type="pct"/>
            <w:shd w:val="clear" w:color="auto" w:fill="auto"/>
            <w:hideMark/>
          </w:tcPr>
          <w:p w:rsidR="007A7969" w:rsidRPr="001F5F56" w:rsidRDefault="007A7969" w:rsidP="00E21E71">
            <w:pPr>
              <w:jc w:val="right"/>
              <w:rPr>
                <w:sz w:val="20"/>
              </w:rPr>
            </w:pPr>
            <w:r w:rsidRPr="001F5F56">
              <w:rPr>
                <w:sz w:val="20"/>
              </w:rPr>
              <w:t>0,00738</w:t>
            </w:r>
          </w:p>
        </w:tc>
        <w:tc>
          <w:tcPr>
            <w:tcW w:w="518" w:type="pct"/>
            <w:shd w:val="clear" w:color="auto" w:fill="auto"/>
            <w:hideMark/>
          </w:tcPr>
          <w:p w:rsidR="007A7969" w:rsidRPr="001F5F56" w:rsidRDefault="007A7969" w:rsidP="00E21E71">
            <w:pPr>
              <w:jc w:val="right"/>
              <w:rPr>
                <w:sz w:val="20"/>
              </w:rPr>
            </w:pPr>
            <w:r w:rsidRPr="001F5F56">
              <w:rPr>
                <w:sz w:val="20"/>
              </w:rPr>
              <w:t>0,017558</w:t>
            </w:r>
          </w:p>
        </w:tc>
        <w:tc>
          <w:tcPr>
            <w:tcW w:w="512" w:type="pct"/>
            <w:shd w:val="clear" w:color="auto" w:fill="auto"/>
            <w:hideMark/>
          </w:tcPr>
          <w:p w:rsidR="007A7969" w:rsidRPr="001F5F56" w:rsidRDefault="007A7969" w:rsidP="00E21E71">
            <w:pPr>
              <w:jc w:val="right"/>
              <w:rPr>
                <w:sz w:val="20"/>
              </w:rPr>
            </w:pPr>
            <w:r w:rsidRPr="001F5F56">
              <w:rPr>
                <w:sz w:val="20"/>
              </w:rPr>
              <w:t>0,00738</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0,017558</w:t>
            </w:r>
          </w:p>
        </w:tc>
        <w:tc>
          <w:tcPr>
            <w:tcW w:w="588" w:type="pct"/>
            <w:shd w:val="clear" w:color="auto" w:fill="auto"/>
            <w:noWrap/>
            <w:hideMark/>
          </w:tcPr>
          <w:p w:rsidR="007A7969" w:rsidRPr="001F5F56" w:rsidRDefault="007A7969" w:rsidP="00E21E71">
            <w:pPr>
              <w:jc w:val="right"/>
              <w:rPr>
                <w:sz w:val="20"/>
              </w:rPr>
            </w:pPr>
            <w:r w:rsidRPr="001F5F56">
              <w:rPr>
                <w:sz w:val="20"/>
              </w:rPr>
              <w:t>0,00738</w:t>
            </w:r>
          </w:p>
        </w:tc>
        <w:tc>
          <w:tcPr>
            <w:tcW w:w="518" w:type="pct"/>
            <w:shd w:val="clear" w:color="auto" w:fill="auto"/>
            <w:noWrap/>
            <w:hideMark/>
          </w:tcPr>
          <w:p w:rsidR="007A7969" w:rsidRPr="001F5F56" w:rsidRDefault="007A7969" w:rsidP="00E21E71">
            <w:pPr>
              <w:jc w:val="right"/>
              <w:rPr>
                <w:sz w:val="20"/>
              </w:rPr>
            </w:pPr>
            <w:r w:rsidRPr="001F5F56">
              <w:rPr>
                <w:sz w:val="20"/>
              </w:rPr>
              <w:t>0,017558</w:t>
            </w:r>
          </w:p>
        </w:tc>
        <w:tc>
          <w:tcPr>
            <w:tcW w:w="512" w:type="pct"/>
            <w:shd w:val="clear" w:color="auto" w:fill="auto"/>
            <w:noWrap/>
            <w:hideMark/>
          </w:tcPr>
          <w:p w:rsidR="007A7969" w:rsidRPr="001F5F56" w:rsidRDefault="007A7969" w:rsidP="00E21E71">
            <w:pPr>
              <w:jc w:val="right"/>
              <w:rPr>
                <w:sz w:val="20"/>
              </w:rPr>
            </w:pPr>
            <w:r w:rsidRPr="001F5F56">
              <w:rPr>
                <w:sz w:val="20"/>
              </w:rPr>
              <w:t>0,00738</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0,017558</w:t>
            </w:r>
          </w:p>
        </w:tc>
        <w:tc>
          <w:tcPr>
            <w:tcW w:w="588" w:type="pct"/>
            <w:shd w:val="clear" w:color="auto" w:fill="auto"/>
            <w:noWrap/>
            <w:hideMark/>
          </w:tcPr>
          <w:p w:rsidR="007A7969" w:rsidRPr="001F5F56" w:rsidRDefault="007A7969" w:rsidP="00E21E71">
            <w:pPr>
              <w:jc w:val="right"/>
              <w:rPr>
                <w:sz w:val="20"/>
              </w:rPr>
            </w:pPr>
            <w:r w:rsidRPr="001F5F56">
              <w:rPr>
                <w:sz w:val="20"/>
              </w:rPr>
              <w:t>0,00738</w:t>
            </w:r>
          </w:p>
        </w:tc>
        <w:tc>
          <w:tcPr>
            <w:tcW w:w="518" w:type="pct"/>
            <w:shd w:val="clear" w:color="auto" w:fill="auto"/>
            <w:noWrap/>
            <w:hideMark/>
          </w:tcPr>
          <w:p w:rsidR="007A7969" w:rsidRPr="001F5F56" w:rsidRDefault="007A7969" w:rsidP="00E21E71">
            <w:pPr>
              <w:jc w:val="right"/>
              <w:rPr>
                <w:sz w:val="20"/>
              </w:rPr>
            </w:pPr>
            <w:r w:rsidRPr="001F5F56">
              <w:rPr>
                <w:sz w:val="20"/>
              </w:rPr>
              <w:t>0,017558</w:t>
            </w:r>
          </w:p>
        </w:tc>
        <w:tc>
          <w:tcPr>
            <w:tcW w:w="512" w:type="pct"/>
            <w:shd w:val="clear" w:color="auto" w:fill="auto"/>
            <w:noWrap/>
            <w:hideMark/>
          </w:tcPr>
          <w:p w:rsidR="007A7969" w:rsidRPr="001F5F56" w:rsidRDefault="007A7969" w:rsidP="00E21E71">
            <w:pPr>
              <w:jc w:val="right"/>
              <w:rPr>
                <w:sz w:val="20"/>
              </w:rPr>
            </w:pPr>
            <w:r w:rsidRPr="001F5F56">
              <w:rPr>
                <w:sz w:val="20"/>
              </w:rPr>
              <w:t>0,00738</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0703  Бенз/а/пирен</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5502</w:t>
            </w:r>
          </w:p>
        </w:tc>
        <w:tc>
          <w:tcPr>
            <w:tcW w:w="579" w:type="pct"/>
            <w:shd w:val="clear" w:color="auto" w:fill="auto"/>
            <w:hideMark/>
          </w:tcPr>
          <w:p w:rsidR="007A7969" w:rsidRPr="001F5F56" w:rsidRDefault="007A7969" w:rsidP="00E21E71">
            <w:pPr>
              <w:jc w:val="right"/>
              <w:rPr>
                <w:sz w:val="20"/>
              </w:rPr>
            </w:pPr>
            <w:r w:rsidRPr="001F5F56">
              <w:rPr>
                <w:sz w:val="20"/>
              </w:rPr>
              <w:t>7,20E-08</w:t>
            </w:r>
          </w:p>
        </w:tc>
        <w:tc>
          <w:tcPr>
            <w:tcW w:w="588" w:type="pct"/>
            <w:shd w:val="clear" w:color="auto" w:fill="auto"/>
            <w:hideMark/>
          </w:tcPr>
          <w:p w:rsidR="007A7969" w:rsidRPr="001F5F56" w:rsidRDefault="007A7969" w:rsidP="00E21E71">
            <w:pPr>
              <w:jc w:val="right"/>
              <w:rPr>
                <w:sz w:val="20"/>
              </w:rPr>
            </w:pPr>
            <w:r w:rsidRPr="001F5F56">
              <w:rPr>
                <w:sz w:val="20"/>
              </w:rPr>
              <w:t>1,15E-07</w:t>
            </w:r>
          </w:p>
        </w:tc>
        <w:tc>
          <w:tcPr>
            <w:tcW w:w="518" w:type="pct"/>
            <w:shd w:val="clear" w:color="auto" w:fill="auto"/>
            <w:hideMark/>
          </w:tcPr>
          <w:p w:rsidR="007A7969" w:rsidRPr="001F5F56" w:rsidRDefault="007A7969" w:rsidP="00E21E71">
            <w:pPr>
              <w:jc w:val="right"/>
              <w:rPr>
                <w:sz w:val="20"/>
              </w:rPr>
            </w:pPr>
            <w:r w:rsidRPr="001F5F56">
              <w:rPr>
                <w:sz w:val="20"/>
              </w:rPr>
              <w:t>7,20E-08</w:t>
            </w:r>
          </w:p>
        </w:tc>
        <w:tc>
          <w:tcPr>
            <w:tcW w:w="512" w:type="pct"/>
            <w:shd w:val="clear" w:color="auto" w:fill="auto"/>
            <w:hideMark/>
          </w:tcPr>
          <w:p w:rsidR="007A7969" w:rsidRPr="001F5F56" w:rsidRDefault="007A7969" w:rsidP="00E21E71">
            <w:pPr>
              <w:jc w:val="right"/>
              <w:rPr>
                <w:sz w:val="20"/>
              </w:rPr>
            </w:pPr>
            <w:r w:rsidRPr="001F5F56">
              <w:rPr>
                <w:sz w:val="20"/>
              </w:rPr>
              <w:t>1,15E-07</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019" w:type="pct"/>
            <w:gridSpan w:val="2"/>
            <w:shd w:val="clear" w:color="auto" w:fill="auto"/>
          </w:tcPr>
          <w:p w:rsidR="007A7969" w:rsidRPr="001F5F56" w:rsidRDefault="007A7969" w:rsidP="00E21E71">
            <w:pPr>
              <w:rPr>
                <w:sz w:val="20"/>
              </w:rPr>
            </w:pPr>
          </w:p>
        </w:tc>
        <w:tc>
          <w:tcPr>
            <w:tcW w:w="440" w:type="pct"/>
            <w:shd w:val="clear" w:color="auto" w:fill="auto"/>
            <w:hideMark/>
          </w:tcPr>
          <w:p w:rsidR="007A7969" w:rsidRPr="001F5F56" w:rsidRDefault="007A7969" w:rsidP="00E21E71">
            <w:pPr>
              <w:jc w:val="right"/>
              <w:rPr>
                <w:sz w:val="20"/>
              </w:rPr>
            </w:pPr>
            <w:r w:rsidRPr="001F5F56">
              <w:rPr>
                <w:sz w:val="20"/>
              </w:rPr>
              <w:t>5503</w:t>
            </w:r>
          </w:p>
        </w:tc>
        <w:tc>
          <w:tcPr>
            <w:tcW w:w="579" w:type="pct"/>
            <w:shd w:val="clear" w:color="auto" w:fill="auto"/>
            <w:hideMark/>
          </w:tcPr>
          <w:p w:rsidR="007A7969" w:rsidRPr="001F5F56" w:rsidRDefault="007A7969" w:rsidP="00E21E71">
            <w:pPr>
              <w:jc w:val="right"/>
              <w:rPr>
                <w:sz w:val="20"/>
              </w:rPr>
            </w:pPr>
            <w:r w:rsidRPr="001F5F56">
              <w:rPr>
                <w:sz w:val="20"/>
              </w:rPr>
              <w:t>4,70E-08</w:t>
            </w:r>
          </w:p>
        </w:tc>
        <w:tc>
          <w:tcPr>
            <w:tcW w:w="588" w:type="pct"/>
            <w:shd w:val="clear" w:color="auto" w:fill="auto"/>
            <w:hideMark/>
          </w:tcPr>
          <w:p w:rsidR="007A7969" w:rsidRPr="001F5F56" w:rsidRDefault="007A7969" w:rsidP="00E21E71">
            <w:pPr>
              <w:jc w:val="right"/>
              <w:rPr>
                <w:sz w:val="20"/>
              </w:rPr>
            </w:pPr>
            <w:r w:rsidRPr="001F5F56">
              <w:rPr>
                <w:sz w:val="20"/>
              </w:rPr>
              <w:t>2,02E-07</w:t>
            </w:r>
          </w:p>
        </w:tc>
        <w:tc>
          <w:tcPr>
            <w:tcW w:w="518" w:type="pct"/>
            <w:shd w:val="clear" w:color="auto" w:fill="auto"/>
            <w:hideMark/>
          </w:tcPr>
          <w:p w:rsidR="007A7969" w:rsidRPr="001F5F56" w:rsidRDefault="007A7969" w:rsidP="00E21E71">
            <w:pPr>
              <w:jc w:val="right"/>
              <w:rPr>
                <w:sz w:val="20"/>
              </w:rPr>
            </w:pPr>
            <w:r w:rsidRPr="001F5F56">
              <w:rPr>
                <w:sz w:val="20"/>
              </w:rPr>
              <w:t>4,70E-08</w:t>
            </w:r>
          </w:p>
        </w:tc>
        <w:tc>
          <w:tcPr>
            <w:tcW w:w="512" w:type="pct"/>
            <w:shd w:val="clear" w:color="auto" w:fill="auto"/>
            <w:hideMark/>
          </w:tcPr>
          <w:p w:rsidR="007A7969" w:rsidRPr="001F5F56" w:rsidRDefault="007A7969" w:rsidP="00E21E71">
            <w:pPr>
              <w:jc w:val="right"/>
              <w:rPr>
                <w:sz w:val="20"/>
              </w:rPr>
            </w:pPr>
            <w:r w:rsidRPr="001F5F56">
              <w:rPr>
                <w:sz w:val="20"/>
              </w:rPr>
              <w:t>2,02E-07</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1,19E-07</w:t>
            </w:r>
          </w:p>
        </w:tc>
        <w:tc>
          <w:tcPr>
            <w:tcW w:w="588" w:type="pct"/>
            <w:shd w:val="clear" w:color="auto" w:fill="auto"/>
            <w:noWrap/>
            <w:hideMark/>
          </w:tcPr>
          <w:p w:rsidR="007A7969" w:rsidRPr="001F5F56" w:rsidRDefault="007A7969" w:rsidP="00E21E71">
            <w:pPr>
              <w:jc w:val="right"/>
              <w:rPr>
                <w:sz w:val="20"/>
              </w:rPr>
            </w:pPr>
            <w:r w:rsidRPr="001F5F56">
              <w:rPr>
                <w:sz w:val="20"/>
              </w:rPr>
              <w:t>3,17E-07</w:t>
            </w:r>
          </w:p>
        </w:tc>
        <w:tc>
          <w:tcPr>
            <w:tcW w:w="518" w:type="pct"/>
            <w:shd w:val="clear" w:color="auto" w:fill="auto"/>
            <w:noWrap/>
            <w:hideMark/>
          </w:tcPr>
          <w:p w:rsidR="007A7969" w:rsidRPr="001F5F56" w:rsidRDefault="007A7969" w:rsidP="00E21E71">
            <w:pPr>
              <w:jc w:val="right"/>
              <w:rPr>
                <w:sz w:val="20"/>
              </w:rPr>
            </w:pPr>
            <w:r w:rsidRPr="001F5F56">
              <w:rPr>
                <w:sz w:val="20"/>
              </w:rPr>
              <w:t>1,19E-07</w:t>
            </w:r>
          </w:p>
        </w:tc>
        <w:tc>
          <w:tcPr>
            <w:tcW w:w="512" w:type="pct"/>
            <w:shd w:val="clear" w:color="auto" w:fill="auto"/>
            <w:noWrap/>
            <w:hideMark/>
          </w:tcPr>
          <w:p w:rsidR="007A7969" w:rsidRPr="001F5F56" w:rsidRDefault="007A7969" w:rsidP="00E21E71">
            <w:pPr>
              <w:jc w:val="right"/>
              <w:rPr>
                <w:sz w:val="20"/>
              </w:rPr>
            </w:pPr>
            <w:r w:rsidRPr="001F5F56">
              <w:rPr>
                <w:sz w:val="20"/>
              </w:rPr>
              <w:t>3,17E-07</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1,19E-07</w:t>
            </w:r>
          </w:p>
        </w:tc>
        <w:tc>
          <w:tcPr>
            <w:tcW w:w="588" w:type="pct"/>
            <w:shd w:val="clear" w:color="auto" w:fill="auto"/>
            <w:noWrap/>
            <w:hideMark/>
          </w:tcPr>
          <w:p w:rsidR="007A7969" w:rsidRPr="001F5F56" w:rsidRDefault="007A7969" w:rsidP="00E21E71">
            <w:pPr>
              <w:jc w:val="right"/>
              <w:rPr>
                <w:sz w:val="20"/>
              </w:rPr>
            </w:pPr>
            <w:r w:rsidRPr="001F5F56">
              <w:rPr>
                <w:sz w:val="20"/>
              </w:rPr>
              <w:t>3,17E-07</w:t>
            </w:r>
          </w:p>
        </w:tc>
        <w:tc>
          <w:tcPr>
            <w:tcW w:w="518" w:type="pct"/>
            <w:shd w:val="clear" w:color="auto" w:fill="auto"/>
            <w:noWrap/>
            <w:hideMark/>
          </w:tcPr>
          <w:p w:rsidR="007A7969" w:rsidRPr="001F5F56" w:rsidRDefault="007A7969" w:rsidP="00E21E71">
            <w:pPr>
              <w:jc w:val="right"/>
              <w:rPr>
                <w:sz w:val="20"/>
              </w:rPr>
            </w:pPr>
            <w:r w:rsidRPr="001F5F56">
              <w:rPr>
                <w:sz w:val="20"/>
              </w:rPr>
              <w:t>1,19E-07</w:t>
            </w:r>
          </w:p>
        </w:tc>
        <w:tc>
          <w:tcPr>
            <w:tcW w:w="512" w:type="pct"/>
            <w:shd w:val="clear" w:color="auto" w:fill="auto"/>
            <w:noWrap/>
            <w:hideMark/>
          </w:tcPr>
          <w:p w:rsidR="007A7969" w:rsidRPr="001F5F56" w:rsidRDefault="007A7969" w:rsidP="00E21E71">
            <w:pPr>
              <w:jc w:val="right"/>
              <w:rPr>
                <w:sz w:val="20"/>
              </w:rPr>
            </w:pPr>
            <w:r w:rsidRPr="001F5F56">
              <w:rPr>
                <w:sz w:val="20"/>
              </w:rPr>
              <w:t>3,17E-07</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1042  Бутан-1-ол (Бутиловый спирт)</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6507</w:t>
            </w:r>
          </w:p>
        </w:tc>
        <w:tc>
          <w:tcPr>
            <w:tcW w:w="579" w:type="pct"/>
            <w:shd w:val="clear" w:color="auto" w:fill="auto"/>
            <w:hideMark/>
          </w:tcPr>
          <w:p w:rsidR="007A7969" w:rsidRPr="001F5F56" w:rsidRDefault="007A7969" w:rsidP="00E21E71">
            <w:pPr>
              <w:jc w:val="right"/>
              <w:rPr>
                <w:sz w:val="20"/>
              </w:rPr>
            </w:pPr>
            <w:r w:rsidRPr="001F5F56">
              <w:rPr>
                <w:sz w:val="20"/>
              </w:rPr>
              <w:t>0,017558</w:t>
            </w:r>
          </w:p>
        </w:tc>
        <w:tc>
          <w:tcPr>
            <w:tcW w:w="588" w:type="pct"/>
            <w:shd w:val="clear" w:color="auto" w:fill="auto"/>
            <w:hideMark/>
          </w:tcPr>
          <w:p w:rsidR="007A7969" w:rsidRPr="001F5F56" w:rsidRDefault="007A7969" w:rsidP="00E21E71">
            <w:pPr>
              <w:jc w:val="right"/>
              <w:rPr>
                <w:sz w:val="20"/>
              </w:rPr>
            </w:pPr>
            <w:r w:rsidRPr="001F5F56">
              <w:rPr>
                <w:sz w:val="20"/>
              </w:rPr>
              <w:t>0,00738</w:t>
            </w:r>
          </w:p>
        </w:tc>
        <w:tc>
          <w:tcPr>
            <w:tcW w:w="518" w:type="pct"/>
            <w:shd w:val="clear" w:color="auto" w:fill="auto"/>
            <w:hideMark/>
          </w:tcPr>
          <w:p w:rsidR="007A7969" w:rsidRPr="001F5F56" w:rsidRDefault="007A7969" w:rsidP="00E21E71">
            <w:pPr>
              <w:jc w:val="right"/>
              <w:rPr>
                <w:sz w:val="20"/>
              </w:rPr>
            </w:pPr>
            <w:r w:rsidRPr="001F5F56">
              <w:rPr>
                <w:sz w:val="20"/>
              </w:rPr>
              <w:t>0,017558</w:t>
            </w:r>
          </w:p>
        </w:tc>
        <w:tc>
          <w:tcPr>
            <w:tcW w:w="512" w:type="pct"/>
            <w:shd w:val="clear" w:color="auto" w:fill="auto"/>
            <w:hideMark/>
          </w:tcPr>
          <w:p w:rsidR="007A7969" w:rsidRPr="001F5F56" w:rsidRDefault="007A7969" w:rsidP="00E21E71">
            <w:pPr>
              <w:jc w:val="right"/>
              <w:rPr>
                <w:sz w:val="20"/>
              </w:rPr>
            </w:pPr>
            <w:r w:rsidRPr="001F5F56">
              <w:rPr>
                <w:sz w:val="20"/>
              </w:rPr>
              <w:t>0,00738</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0,017558</w:t>
            </w:r>
          </w:p>
        </w:tc>
        <w:tc>
          <w:tcPr>
            <w:tcW w:w="588" w:type="pct"/>
            <w:shd w:val="clear" w:color="auto" w:fill="auto"/>
            <w:noWrap/>
            <w:hideMark/>
          </w:tcPr>
          <w:p w:rsidR="007A7969" w:rsidRPr="001F5F56" w:rsidRDefault="007A7969" w:rsidP="00E21E71">
            <w:pPr>
              <w:jc w:val="right"/>
              <w:rPr>
                <w:sz w:val="20"/>
              </w:rPr>
            </w:pPr>
            <w:r w:rsidRPr="001F5F56">
              <w:rPr>
                <w:sz w:val="20"/>
              </w:rPr>
              <w:t>0,00738</w:t>
            </w:r>
          </w:p>
        </w:tc>
        <w:tc>
          <w:tcPr>
            <w:tcW w:w="518" w:type="pct"/>
            <w:shd w:val="clear" w:color="auto" w:fill="auto"/>
            <w:noWrap/>
            <w:hideMark/>
          </w:tcPr>
          <w:p w:rsidR="007A7969" w:rsidRPr="001F5F56" w:rsidRDefault="007A7969" w:rsidP="00E21E71">
            <w:pPr>
              <w:jc w:val="right"/>
              <w:rPr>
                <w:sz w:val="20"/>
              </w:rPr>
            </w:pPr>
            <w:r w:rsidRPr="001F5F56">
              <w:rPr>
                <w:sz w:val="20"/>
              </w:rPr>
              <w:t>0,017558</w:t>
            </w:r>
          </w:p>
        </w:tc>
        <w:tc>
          <w:tcPr>
            <w:tcW w:w="512" w:type="pct"/>
            <w:shd w:val="clear" w:color="auto" w:fill="auto"/>
            <w:noWrap/>
            <w:hideMark/>
          </w:tcPr>
          <w:p w:rsidR="007A7969" w:rsidRPr="001F5F56" w:rsidRDefault="007A7969" w:rsidP="00E21E71">
            <w:pPr>
              <w:jc w:val="right"/>
              <w:rPr>
                <w:sz w:val="20"/>
              </w:rPr>
            </w:pPr>
            <w:r w:rsidRPr="001F5F56">
              <w:rPr>
                <w:sz w:val="20"/>
              </w:rPr>
              <w:t>0,00738</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0,017558</w:t>
            </w:r>
          </w:p>
        </w:tc>
        <w:tc>
          <w:tcPr>
            <w:tcW w:w="588" w:type="pct"/>
            <w:shd w:val="clear" w:color="auto" w:fill="auto"/>
            <w:noWrap/>
            <w:hideMark/>
          </w:tcPr>
          <w:p w:rsidR="007A7969" w:rsidRPr="001F5F56" w:rsidRDefault="007A7969" w:rsidP="00E21E71">
            <w:pPr>
              <w:jc w:val="right"/>
              <w:rPr>
                <w:sz w:val="20"/>
              </w:rPr>
            </w:pPr>
            <w:r w:rsidRPr="001F5F56">
              <w:rPr>
                <w:sz w:val="20"/>
              </w:rPr>
              <w:t>0,00738</w:t>
            </w:r>
          </w:p>
        </w:tc>
        <w:tc>
          <w:tcPr>
            <w:tcW w:w="518" w:type="pct"/>
            <w:shd w:val="clear" w:color="auto" w:fill="auto"/>
            <w:noWrap/>
            <w:hideMark/>
          </w:tcPr>
          <w:p w:rsidR="007A7969" w:rsidRPr="001F5F56" w:rsidRDefault="007A7969" w:rsidP="00E21E71">
            <w:pPr>
              <w:jc w:val="right"/>
              <w:rPr>
                <w:sz w:val="20"/>
              </w:rPr>
            </w:pPr>
            <w:r w:rsidRPr="001F5F56">
              <w:rPr>
                <w:sz w:val="20"/>
              </w:rPr>
              <w:t>0,017558</w:t>
            </w:r>
          </w:p>
        </w:tc>
        <w:tc>
          <w:tcPr>
            <w:tcW w:w="512" w:type="pct"/>
            <w:shd w:val="clear" w:color="auto" w:fill="auto"/>
            <w:noWrap/>
            <w:hideMark/>
          </w:tcPr>
          <w:p w:rsidR="007A7969" w:rsidRPr="001F5F56" w:rsidRDefault="007A7969" w:rsidP="00E21E71">
            <w:pPr>
              <w:jc w:val="right"/>
              <w:rPr>
                <w:sz w:val="20"/>
              </w:rPr>
            </w:pPr>
            <w:r w:rsidRPr="001F5F56">
              <w:rPr>
                <w:sz w:val="20"/>
              </w:rPr>
              <w:t>0,00738</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1061  Этанол (Этиловый спирт; метилкарбинол)</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6507</w:t>
            </w:r>
          </w:p>
        </w:tc>
        <w:tc>
          <w:tcPr>
            <w:tcW w:w="579" w:type="pct"/>
            <w:shd w:val="clear" w:color="auto" w:fill="auto"/>
            <w:hideMark/>
          </w:tcPr>
          <w:p w:rsidR="007A7969" w:rsidRPr="001F5F56" w:rsidRDefault="007A7969" w:rsidP="00E21E71">
            <w:pPr>
              <w:jc w:val="right"/>
              <w:rPr>
                <w:sz w:val="20"/>
              </w:rPr>
            </w:pPr>
            <w:r w:rsidRPr="001F5F56">
              <w:rPr>
                <w:sz w:val="20"/>
              </w:rPr>
              <w:t>0,008779</w:t>
            </w:r>
          </w:p>
        </w:tc>
        <w:tc>
          <w:tcPr>
            <w:tcW w:w="588" w:type="pct"/>
            <w:shd w:val="clear" w:color="auto" w:fill="auto"/>
            <w:hideMark/>
          </w:tcPr>
          <w:p w:rsidR="007A7969" w:rsidRPr="001F5F56" w:rsidRDefault="007A7969" w:rsidP="00E21E71">
            <w:pPr>
              <w:jc w:val="right"/>
              <w:rPr>
                <w:sz w:val="20"/>
              </w:rPr>
            </w:pPr>
            <w:r w:rsidRPr="001F5F56">
              <w:rPr>
                <w:sz w:val="20"/>
              </w:rPr>
              <w:t>0,00369</w:t>
            </w:r>
          </w:p>
        </w:tc>
        <w:tc>
          <w:tcPr>
            <w:tcW w:w="518" w:type="pct"/>
            <w:shd w:val="clear" w:color="auto" w:fill="auto"/>
            <w:hideMark/>
          </w:tcPr>
          <w:p w:rsidR="007A7969" w:rsidRPr="001F5F56" w:rsidRDefault="007A7969" w:rsidP="00E21E71">
            <w:pPr>
              <w:jc w:val="right"/>
              <w:rPr>
                <w:sz w:val="20"/>
              </w:rPr>
            </w:pPr>
            <w:r w:rsidRPr="001F5F56">
              <w:rPr>
                <w:sz w:val="20"/>
              </w:rPr>
              <w:t>0,008779</w:t>
            </w:r>
          </w:p>
        </w:tc>
        <w:tc>
          <w:tcPr>
            <w:tcW w:w="512" w:type="pct"/>
            <w:shd w:val="clear" w:color="auto" w:fill="auto"/>
            <w:hideMark/>
          </w:tcPr>
          <w:p w:rsidR="007A7969" w:rsidRPr="001F5F56" w:rsidRDefault="007A7969" w:rsidP="00E21E71">
            <w:pPr>
              <w:jc w:val="right"/>
              <w:rPr>
                <w:sz w:val="20"/>
              </w:rPr>
            </w:pPr>
            <w:r w:rsidRPr="001F5F56">
              <w:rPr>
                <w:sz w:val="20"/>
              </w:rPr>
              <w:t>0,00369</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0,008779</w:t>
            </w:r>
          </w:p>
        </w:tc>
        <w:tc>
          <w:tcPr>
            <w:tcW w:w="588" w:type="pct"/>
            <w:shd w:val="clear" w:color="auto" w:fill="auto"/>
            <w:noWrap/>
            <w:hideMark/>
          </w:tcPr>
          <w:p w:rsidR="007A7969" w:rsidRPr="001F5F56" w:rsidRDefault="007A7969" w:rsidP="00E21E71">
            <w:pPr>
              <w:jc w:val="right"/>
              <w:rPr>
                <w:sz w:val="20"/>
              </w:rPr>
            </w:pPr>
            <w:r w:rsidRPr="001F5F56">
              <w:rPr>
                <w:sz w:val="20"/>
              </w:rPr>
              <w:t>0,00369</w:t>
            </w:r>
          </w:p>
        </w:tc>
        <w:tc>
          <w:tcPr>
            <w:tcW w:w="518" w:type="pct"/>
            <w:shd w:val="clear" w:color="auto" w:fill="auto"/>
            <w:noWrap/>
            <w:hideMark/>
          </w:tcPr>
          <w:p w:rsidR="007A7969" w:rsidRPr="001F5F56" w:rsidRDefault="007A7969" w:rsidP="00E21E71">
            <w:pPr>
              <w:jc w:val="right"/>
              <w:rPr>
                <w:sz w:val="20"/>
              </w:rPr>
            </w:pPr>
            <w:r w:rsidRPr="001F5F56">
              <w:rPr>
                <w:sz w:val="20"/>
              </w:rPr>
              <w:t>0,008779</w:t>
            </w:r>
          </w:p>
        </w:tc>
        <w:tc>
          <w:tcPr>
            <w:tcW w:w="512" w:type="pct"/>
            <w:shd w:val="clear" w:color="auto" w:fill="auto"/>
            <w:noWrap/>
            <w:hideMark/>
          </w:tcPr>
          <w:p w:rsidR="007A7969" w:rsidRPr="001F5F56" w:rsidRDefault="007A7969" w:rsidP="00E21E71">
            <w:pPr>
              <w:jc w:val="right"/>
              <w:rPr>
                <w:sz w:val="20"/>
              </w:rPr>
            </w:pPr>
            <w:r w:rsidRPr="001F5F56">
              <w:rPr>
                <w:sz w:val="20"/>
              </w:rPr>
              <w:t>0,00369</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0,008779</w:t>
            </w:r>
          </w:p>
        </w:tc>
        <w:tc>
          <w:tcPr>
            <w:tcW w:w="588" w:type="pct"/>
            <w:shd w:val="clear" w:color="auto" w:fill="auto"/>
            <w:noWrap/>
            <w:hideMark/>
          </w:tcPr>
          <w:p w:rsidR="007A7969" w:rsidRPr="001F5F56" w:rsidRDefault="007A7969" w:rsidP="00E21E71">
            <w:pPr>
              <w:jc w:val="right"/>
              <w:rPr>
                <w:sz w:val="20"/>
              </w:rPr>
            </w:pPr>
            <w:r w:rsidRPr="001F5F56">
              <w:rPr>
                <w:sz w:val="20"/>
              </w:rPr>
              <w:t>0,00369</w:t>
            </w:r>
          </w:p>
        </w:tc>
        <w:tc>
          <w:tcPr>
            <w:tcW w:w="518" w:type="pct"/>
            <w:shd w:val="clear" w:color="auto" w:fill="auto"/>
            <w:noWrap/>
            <w:hideMark/>
          </w:tcPr>
          <w:p w:rsidR="007A7969" w:rsidRPr="001F5F56" w:rsidRDefault="007A7969" w:rsidP="00E21E71">
            <w:pPr>
              <w:jc w:val="right"/>
              <w:rPr>
                <w:sz w:val="20"/>
              </w:rPr>
            </w:pPr>
            <w:r w:rsidRPr="001F5F56">
              <w:rPr>
                <w:sz w:val="20"/>
              </w:rPr>
              <w:t>0,008779</w:t>
            </w:r>
          </w:p>
        </w:tc>
        <w:tc>
          <w:tcPr>
            <w:tcW w:w="512" w:type="pct"/>
            <w:shd w:val="clear" w:color="auto" w:fill="auto"/>
            <w:noWrap/>
            <w:hideMark/>
          </w:tcPr>
          <w:p w:rsidR="007A7969" w:rsidRPr="001F5F56" w:rsidRDefault="007A7969" w:rsidP="00E21E71">
            <w:pPr>
              <w:jc w:val="right"/>
              <w:rPr>
                <w:sz w:val="20"/>
              </w:rPr>
            </w:pPr>
            <w:r w:rsidRPr="001F5F56">
              <w:rPr>
                <w:sz w:val="20"/>
              </w:rPr>
              <w:t>0,00369</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1210  Бутилацетат (Бутиловый эфир уксусной кислоты)</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6507</w:t>
            </w:r>
          </w:p>
        </w:tc>
        <w:tc>
          <w:tcPr>
            <w:tcW w:w="579" w:type="pct"/>
            <w:shd w:val="clear" w:color="auto" w:fill="auto"/>
            <w:hideMark/>
          </w:tcPr>
          <w:p w:rsidR="007A7969" w:rsidRPr="001F5F56" w:rsidRDefault="007A7969" w:rsidP="00E21E71">
            <w:pPr>
              <w:jc w:val="right"/>
              <w:rPr>
                <w:sz w:val="20"/>
              </w:rPr>
            </w:pPr>
            <w:r w:rsidRPr="001F5F56">
              <w:rPr>
                <w:sz w:val="20"/>
              </w:rPr>
              <w:t>0,043896</w:t>
            </w:r>
          </w:p>
        </w:tc>
        <w:tc>
          <w:tcPr>
            <w:tcW w:w="588" w:type="pct"/>
            <w:shd w:val="clear" w:color="auto" w:fill="auto"/>
            <w:hideMark/>
          </w:tcPr>
          <w:p w:rsidR="007A7969" w:rsidRPr="001F5F56" w:rsidRDefault="007A7969" w:rsidP="00E21E71">
            <w:pPr>
              <w:jc w:val="right"/>
              <w:rPr>
                <w:sz w:val="20"/>
              </w:rPr>
            </w:pPr>
            <w:r w:rsidRPr="001F5F56">
              <w:rPr>
                <w:sz w:val="20"/>
              </w:rPr>
              <w:t>0,01844</w:t>
            </w:r>
          </w:p>
        </w:tc>
        <w:tc>
          <w:tcPr>
            <w:tcW w:w="518" w:type="pct"/>
            <w:shd w:val="clear" w:color="auto" w:fill="auto"/>
            <w:hideMark/>
          </w:tcPr>
          <w:p w:rsidR="007A7969" w:rsidRPr="001F5F56" w:rsidRDefault="007A7969" w:rsidP="00E21E71">
            <w:pPr>
              <w:jc w:val="right"/>
              <w:rPr>
                <w:sz w:val="20"/>
              </w:rPr>
            </w:pPr>
            <w:r w:rsidRPr="001F5F56">
              <w:rPr>
                <w:sz w:val="20"/>
              </w:rPr>
              <w:t>0,043896</w:t>
            </w:r>
          </w:p>
        </w:tc>
        <w:tc>
          <w:tcPr>
            <w:tcW w:w="512" w:type="pct"/>
            <w:shd w:val="clear" w:color="auto" w:fill="auto"/>
            <w:hideMark/>
          </w:tcPr>
          <w:p w:rsidR="007A7969" w:rsidRPr="001F5F56" w:rsidRDefault="007A7969" w:rsidP="00E21E71">
            <w:pPr>
              <w:jc w:val="right"/>
              <w:rPr>
                <w:sz w:val="20"/>
              </w:rPr>
            </w:pPr>
            <w:r w:rsidRPr="001F5F56">
              <w:rPr>
                <w:sz w:val="20"/>
              </w:rPr>
              <w:t>0,01844</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0,043896</w:t>
            </w:r>
          </w:p>
        </w:tc>
        <w:tc>
          <w:tcPr>
            <w:tcW w:w="588" w:type="pct"/>
            <w:shd w:val="clear" w:color="auto" w:fill="auto"/>
            <w:noWrap/>
            <w:hideMark/>
          </w:tcPr>
          <w:p w:rsidR="007A7969" w:rsidRPr="001F5F56" w:rsidRDefault="007A7969" w:rsidP="00E21E71">
            <w:pPr>
              <w:jc w:val="right"/>
              <w:rPr>
                <w:sz w:val="20"/>
              </w:rPr>
            </w:pPr>
            <w:r w:rsidRPr="001F5F56">
              <w:rPr>
                <w:sz w:val="20"/>
              </w:rPr>
              <w:t>0,01844</w:t>
            </w:r>
          </w:p>
        </w:tc>
        <w:tc>
          <w:tcPr>
            <w:tcW w:w="518" w:type="pct"/>
            <w:shd w:val="clear" w:color="auto" w:fill="auto"/>
            <w:noWrap/>
            <w:hideMark/>
          </w:tcPr>
          <w:p w:rsidR="007A7969" w:rsidRPr="001F5F56" w:rsidRDefault="007A7969" w:rsidP="00E21E71">
            <w:pPr>
              <w:jc w:val="right"/>
              <w:rPr>
                <w:sz w:val="20"/>
              </w:rPr>
            </w:pPr>
            <w:r w:rsidRPr="001F5F56">
              <w:rPr>
                <w:sz w:val="20"/>
              </w:rPr>
              <w:t>0,043896</w:t>
            </w:r>
          </w:p>
        </w:tc>
        <w:tc>
          <w:tcPr>
            <w:tcW w:w="512" w:type="pct"/>
            <w:shd w:val="clear" w:color="auto" w:fill="auto"/>
            <w:noWrap/>
            <w:hideMark/>
          </w:tcPr>
          <w:p w:rsidR="007A7969" w:rsidRPr="001F5F56" w:rsidRDefault="007A7969" w:rsidP="00E21E71">
            <w:pPr>
              <w:jc w:val="right"/>
              <w:rPr>
                <w:sz w:val="20"/>
              </w:rPr>
            </w:pPr>
            <w:r w:rsidRPr="001F5F56">
              <w:rPr>
                <w:sz w:val="20"/>
              </w:rPr>
              <w:t>0,01844</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1" w:type="pct"/>
            <w:shd w:val="clear" w:color="auto" w:fill="auto"/>
            <w:noWrap/>
            <w:hideMark/>
          </w:tcPr>
          <w:p w:rsidR="007A7969" w:rsidRPr="001F5F56" w:rsidRDefault="007A7969" w:rsidP="00E21E71">
            <w:pPr>
              <w:rPr>
                <w:sz w:val="20"/>
              </w:rPr>
            </w:pPr>
            <w:r w:rsidRPr="001F5F56">
              <w:rPr>
                <w:sz w:val="20"/>
              </w:rPr>
              <w:t>Итого по предприятию :</w:t>
            </w:r>
          </w:p>
        </w:tc>
        <w:tc>
          <w:tcPr>
            <w:tcW w:w="1518" w:type="pct"/>
            <w:shd w:val="clear" w:color="auto" w:fill="auto"/>
            <w:noWrap/>
            <w:hideMark/>
          </w:tcPr>
          <w:p w:rsidR="007A7969" w:rsidRPr="001F5F56" w:rsidRDefault="007A7969" w:rsidP="00E21E71">
            <w:pPr>
              <w:rPr>
                <w:sz w:val="20"/>
              </w:rPr>
            </w:pPr>
            <w:r w:rsidRPr="001F5F56">
              <w:rPr>
                <w:sz w:val="20"/>
              </w:rPr>
              <w:t> </w:t>
            </w:r>
          </w:p>
        </w:tc>
        <w:tc>
          <w:tcPr>
            <w:tcW w:w="440" w:type="pct"/>
            <w:shd w:val="clear" w:color="auto" w:fill="auto"/>
            <w:noWrap/>
            <w:hideMark/>
          </w:tcPr>
          <w:p w:rsidR="007A7969" w:rsidRPr="001F5F56" w:rsidRDefault="007A7969" w:rsidP="00E21E71">
            <w:pPr>
              <w:jc w:val="right"/>
              <w:rPr>
                <w:sz w:val="20"/>
              </w:rPr>
            </w:pPr>
            <w:r w:rsidRPr="001F5F56">
              <w:rPr>
                <w:sz w:val="20"/>
              </w:rPr>
              <w:t> </w:t>
            </w:r>
          </w:p>
        </w:tc>
        <w:tc>
          <w:tcPr>
            <w:tcW w:w="579" w:type="pct"/>
            <w:shd w:val="clear" w:color="auto" w:fill="auto"/>
            <w:noWrap/>
            <w:hideMark/>
          </w:tcPr>
          <w:p w:rsidR="007A7969" w:rsidRPr="001F5F56" w:rsidRDefault="007A7969" w:rsidP="00E21E71">
            <w:pPr>
              <w:jc w:val="right"/>
              <w:rPr>
                <w:sz w:val="20"/>
              </w:rPr>
            </w:pPr>
            <w:r w:rsidRPr="001F5F56">
              <w:rPr>
                <w:sz w:val="20"/>
              </w:rPr>
              <w:t>0,043896</w:t>
            </w:r>
          </w:p>
        </w:tc>
        <w:tc>
          <w:tcPr>
            <w:tcW w:w="588" w:type="pct"/>
            <w:shd w:val="clear" w:color="auto" w:fill="auto"/>
            <w:noWrap/>
            <w:hideMark/>
          </w:tcPr>
          <w:p w:rsidR="007A7969" w:rsidRPr="001F5F56" w:rsidRDefault="007A7969" w:rsidP="00E21E71">
            <w:pPr>
              <w:jc w:val="right"/>
              <w:rPr>
                <w:sz w:val="20"/>
              </w:rPr>
            </w:pPr>
            <w:r w:rsidRPr="001F5F56">
              <w:rPr>
                <w:sz w:val="20"/>
              </w:rPr>
              <w:t>0,01844</w:t>
            </w:r>
          </w:p>
        </w:tc>
        <w:tc>
          <w:tcPr>
            <w:tcW w:w="518" w:type="pct"/>
            <w:shd w:val="clear" w:color="auto" w:fill="auto"/>
            <w:noWrap/>
            <w:hideMark/>
          </w:tcPr>
          <w:p w:rsidR="007A7969" w:rsidRPr="001F5F56" w:rsidRDefault="007A7969" w:rsidP="00E21E71">
            <w:pPr>
              <w:jc w:val="right"/>
              <w:rPr>
                <w:sz w:val="20"/>
              </w:rPr>
            </w:pPr>
            <w:r w:rsidRPr="001F5F56">
              <w:rPr>
                <w:sz w:val="20"/>
              </w:rPr>
              <w:t>0,043896</w:t>
            </w:r>
          </w:p>
        </w:tc>
        <w:tc>
          <w:tcPr>
            <w:tcW w:w="512" w:type="pct"/>
            <w:shd w:val="clear" w:color="auto" w:fill="auto"/>
            <w:noWrap/>
            <w:hideMark/>
          </w:tcPr>
          <w:p w:rsidR="007A7969" w:rsidRPr="001F5F56" w:rsidRDefault="007A7969" w:rsidP="00E21E71">
            <w:pPr>
              <w:jc w:val="right"/>
              <w:rPr>
                <w:sz w:val="20"/>
              </w:rPr>
            </w:pPr>
            <w:r w:rsidRPr="001F5F56">
              <w:rPr>
                <w:sz w:val="20"/>
              </w:rPr>
              <w:t>0,01844</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1325  Формальдегид (Муравьиный альдегид, оксометан, метиленоксид)</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5502</w:t>
            </w:r>
          </w:p>
        </w:tc>
        <w:tc>
          <w:tcPr>
            <w:tcW w:w="579" w:type="pct"/>
            <w:shd w:val="clear" w:color="auto" w:fill="auto"/>
            <w:hideMark/>
          </w:tcPr>
          <w:p w:rsidR="007A7969" w:rsidRPr="001F5F56" w:rsidRDefault="007A7969" w:rsidP="00E21E71">
            <w:pPr>
              <w:jc w:val="right"/>
              <w:rPr>
                <w:sz w:val="20"/>
              </w:rPr>
            </w:pPr>
            <w:r w:rsidRPr="001F5F56">
              <w:rPr>
                <w:sz w:val="20"/>
              </w:rPr>
              <w:t>0,000819</w:t>
            </w:r>
          </w:p>
        </w:tc>
        <w:tc>
          <w:tcPr>
            <w:tcW w:w="588" w:type="pct"/>
            <w:shd w:val="clear" w:color="auto" w:fill="auto"/>
            <w:hideMark/>
          </w:tcPr>
          <w:p w:rsidR="007A7969" w:rsidRPr="001F5F56" w:rsidRDefault="007A7969" w:rsidP="00E21E71">
            <w:pPr>
              <w:jc w:val="right"/>
              <w:rPr>
                <w:sz w:val="20"/>
              </w:rPr>
            </w:pPr>
            <w:r w:rsidRPr="001F5F56">
              <w:rPr>
                <w:sz w:val="20"/>
              </w:rPr>
              <w:t>0,00127</w:t>
            </w:r>
          </w:p>
        </w:tc>
        <w:tc>
          <w:tcPr>
            <w:tcW w:w="518" w:type="pct"/>
            <w:shd w:val="clear" w:color="auto" w:fill="auto"/>
            <w:hideMark/>
          </w:tcPr>
          <w:p w:rsidR="007A7969" w:rsidRPr="001F5F56" w:rsidRDefault="007A7969" w:rsidP="00E21E71">
            <w:pPr>
              <w:jc w:val="right"/>
              <w:rPr>
                <w:sz w:val="20"/>
              </w:rPr>
            </w:pPr>
            <w:r w:rsidRPr="001F5F56">
              <w:rPr>
                <w:sz w:val="20"/>
              </w:rPr>
              <w:t>0,000819</w:t>
            </w:r>
          </w:p>
        </w:tc>
        <w:tc>
          <w:tcPr>
            <w:tcW w:w="512" w:type="pct"/>
            <w:shd w:val="clear" w:color="auto" w:fill="auto"/>
            <w:hideMark/>
          </w:tcPr>
          <w:p w:rsidR="007A7969" w:rsidRPr="001F5F56" w:rsidRDefault="007A7969" w:rsidP="00E21E71">
            <w:pPr>
              <w:jc w:val="right"/>
              <w:rPr>
                <w:sz w:val="20"/>
              </w:rPr>
            </w:pPr>
            <w:r w:rsidRPr="001F5F56">
              <w:rPr>
                <w:sz w:val="20"/>
              </w:rPr>
              <w:t>0,00127</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019" w:type="pct"/>
            <w:gridSpan w:val="2"/>
            <w:shd w:val="clear" w:color="auto" w:fill="auto"/>
            <w:hideMark/>
          </w:tcPr>
          <w:p w:rsidR="007A7969" w:rsidRPr="001F5F56" w:rsidRDefault="007A7969" w:rsidP="00E21E71">
            <w:pPr>
              <w:rPr>
                <w:sz w:val="20"/>
              </w:rPr>
            </w:pPr>
          </w:p>
        </w:tc>
        <w:tc>
          <w:tcPr>
            <w:tcW w:w="440" w:type="pct"/>
            <w:shd w:val="clear" w:color="auto" w:fill="auto"/>
            <w:hideMark/>
          </w:tcPr>
          <w:p w:rsidR="007A7969" w:rsidRPr="001F5F56" w:rsidRDefault="007A7969" w:rsidP="00E21E71">
            <w:pPr>
              <w:jc w:val="right"/>
              <w:rPr>
                <w:sz w:val="20"/>
              </w:rPr>
            </w:pPr>
            <w:r w:rsidRPr="001F5F56">
              <w:rPr>
                <w:sz w:val="20"/>
              </w:rPr>
              <w:t>5503</w:t>
            </w:r>
          </w:p>
        </w:tc>
        <w:tc>
          <w:tcPr>
            <w:tcW w:w="579" w:type="pct"/>
            <w:shd w:val="clear" w:color="auto" w:fill="auto"/>
            <w:hideMark/>
          </w:tcPr>
          <w:p w:rsidR="007A7969" w:rsidRPr="001F5F56" w:rsidRDefault="007A7969" w:rsidP="00E21E71">
            <w:pPr>
              <w:jc w:val="right"/>
              <w:rPr>
                <w:sz w:val="20"/>
              </w:rPr>
            </w:pPr>
            <w:r w:rsidRPr="001F5F56">
              <w:rPr>
                <w:sz w:val="20"/>
              </w:rPr>
              <w:t>0,000533</w:t>
            </w:r>
          </w:p>
        </w:tc>
        <w:tc>
          <w:tcPr>
            <w:tcW w:w="588" w:type="pct"/>
            <w:shd w:val="clear" w:color="auto" w:fill="auto"/>
            <w:hideMark/>
          </w:tcPr>
          <w:p w:rsidR="007A7969" w:rsidRPr="001F5F56" w:rsidRDefault="007A7969" w:rsidP="00E21E71">
            <w:pPr>
              <w:jc w:val="right"/>
              <w:rPr>
                <w:sz w:val="20"/>
              </w:rPr>
            </w:pPr>
            <w:r w:rsidRPr="001F5F56">
              <w:rPr>
                <w:sz w:val="20"/>
              </w:rPr>
              <w:t>0,00222</w:t>
            </w:r>
          </w:p>
        </w:tc>
        <w:tc>
          <w:tcPr>
            <w:tcW w:w="518" w:type="pct"/>
            <w:shd w:val="clear" w:color="auto" w:fill="auto"/>
            <w:hideMark/>
          </w:tcPr>
          <w:p w:rsidR="007A7969" w:rsidRPr="001F5F56" w:rsidRDefault="007A7969" w:rsidP="00E21E71">
            <w:pPr>
              <w:jc w:val="right"/>
              <w:rPr>
                <w:sz w:val="20"/>
              </w:rPr>
            </w:pPr>
            <w:r w:rsidRPr="001F5F56">
              <w:rPr>
                <w:sz w:val="20"/>
              </w:rPr>
              <w:t>0,000533</w:t>
            </w:r>
          </w:p>
        </w:tc>
        <w:tc>
          <w:tcPr>
            <w:tcW w:w="512" w:type="pct"/>
            <w:shd w:val="clear" w:color="auto" w:fill="auto"/>
            <w:hideMark/>
          </w:tcPr>
          <w:p w:rsidR="007A7969" w:rsidRPr="001F5F56" w:rsidRDefault="007A7969" w:rsidP="00E21E71">
            <w:pPr>
              <w:jc w:val="right"/>
              <w:rPr>
                <w:sz w:val="20"/>
              </w:rPr>
            </w:pPr>
            <w:r w:rsidRPr="001F5F56">
              <w:rPr>
                <w:sz w:val="20"/>
              </w:rPr>
              <w:t>0,00222</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0,001352</w:t>
            </w:r>
          </w:p>
        </w:tc>
        <w:tc>
          <w:tcPr>
            <w:tcW w:w="588" w:type="pct"/>
            <w:shd w:val="clear" w:color="auto" w:fill="auto"/>
            <w:noWrap/>
            <w:hideMark/>
          </w:tcPr>
          <w:p w:rsidR="007A7969" w:rsidRPr="001F5F56" w:rsidRDefault="007A7969" w:rsidP="00E21E71">
            <w:pPr>
              <w:jc w:val="right"/>
              <w:rPr>
                <w:sz w:val="20"/>
              </w:rPr>
            </w:pPr>
            <w:r w:rsidRPr="001F5F56">
              <w:rPr>
                <w:sz w:val="20"/>
              </w:rPr>
              <w:t>0,00348</w:t>
            </w:r>
          </w:p>
        </w:tc>
        <w:tc>
          <w:tcPr>
            <w:tcW w:w="518" w:type="pct"/>
            <w:shd w:val="clear" w:color="auto" w:fill="auto"/>
            <w:noWrap/>
            <w:hideMark/>
          </w:tcPr>
          <w:p w:rsidR="007A7969" w:rsidRPr="001F5F56" w:rsidRDefault="007A7969" w:rsidP="00E21E71">
            <w:pPr>
              <w:jc w:val="right"/>
              <w:rPr>
                <w:sz w:val="20"/>
              </w:rPr>
            </w:pPr>
            <w:r w:rsidRPr="001F5F56">
              <w:rPr>
                <w:sz w:val="20"/>
              </w:rPr>
              <w:t>0,001352</w:t>
            </w:r>
          </w:p>
        </w:tc>
        <w:tc>
          <w:tcPr>
            <w:tcW w:w="512" w:type="pct"/>
            <w:shd w:val="clear" w:color="auto" w:fill="auto"/>
            <w:noWrap/>
            <w:hideMark/>
          </w:tcPr>
          <w:p w:rsidR="007A7969" w:rsidRPr="001F5F56" w:rsidRDefault="007A7969" w:rsidP="00E21E71">
            <w:pPr>
              <w:jc w:val="right"/>
              <w:rPr>
                <w:sz w:val="20"/>
              </w:rPr>
            </w:pPr>
            <w:r w:rsidRPr="001F5F56">
              <w:rPr>
                <w:sz w:val="20"/>
              </w:rPr>
              <w:t>0,00348</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0,001352</w:t>
            </w:r>
          </w:p>
        </w:tc>
        <w:tc>
          <w:tcPr>
            <w:tcW w:w="588" w:type="pct"/>
            <w:shd w:val="clear" w:color="auto" w:fill="auto"/>
            <w:noWrap/>
            <w:hideMark/>
          </w:tcPr>
          <w:p w:rsidR="007A7969" w:rsidRPr="001F5F56" w:rsidRDefault="007A7969" w:rsidP="00E21E71">
            <w:pPr>
              <w:jc w:val="right"/>
              <w:rPr>
                <w:sz w:val="20"/>
              </w:rPr>
            </w:pPr>
            <w:r w:rsidRPr="001F5F56">
              <w:rPr>
                <w:sz w:val="20"/>
              </w:rPr>
              <w:t>0,00348</w:t>
            </w:r>
          </w:p>
        </w:tc>
        <w:tc>
          <w:tcPr>
            <w:tcW w:w="518" w:type="pct"/>
            <w:shd w:val="clear" w:color="auto" w:fill="auto"/>
            <w:noWrap/>
            <w:hideMark/>
          </w:tcPr>
          <w:p w:rsidR="007A7969" w:rsidRPr="001F5F56" w:rsidRDefault="007A7969" w:rsidP="00E21E71">
            <w:pPr>
              <w:jc w:val="right"/>
              <w:rPr>
                <w:sz w:val="20"/>
              </w:rPr>
            </w:pPr>
            <w:r w:rsidRPr="001F5F56">
              <w:rPr>
                <w:sz w:val="20"/>
              </w:rPr>
              <w:t>0,001352</w:t>
            </w:r>
          </w:p>
        </w:tc>
        <w:tc>
          <w:tcPr>
            <w:tcW w:w="512" w:type="pct"/>
            <w:shd w:val="clear" w:color="auto" w:fill="auto"/>
            <w:noWrap/>
            <w:hideMark/>
          </w:tcPr>
          <w:p w:rsidR="007A7969" w:rsidRPr="001F5F56" w:rsidRDefault="007A7969" w:rsidP="00E21E71">
            <w:pPr>
              <w:jc w:val="right"/>
              <w:rPr>
                <w:sz w:val="20"/>
              </w:rPr>
            </w:pPr>
            <w:r w:rsidRPr="001F5F56">
              <w:rPr>
                <w:sz w:val="20"/>
              </w:rPr>
              <w:t>0,00348</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2704  Бензин (нефтяной, малосернистый) (в пересчете на углерод)</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6507</w:t>
            </w:r>
          </w:p>
        </w:tc>
        <w:tc>
          <w:tcPr>
            <w:tcW w:w="579" w:type="pct"/>
            <w:shd w:val="clear" w:color="auto" w:fill="auto"/>
            <w:hideMark/>
          </w:tcPr>
          <w:p w:rsidR="007A7969" w:rsidRPr="001F5F56" w:rsidRDefault="007A7969" w:rsidP="00E21E71">
            <w:pPr>
              <w:jc w:val="right"/>
              <w:rPr>
                <w:sz w:val="20"/>
              </w:rPr>
            </w:pPr>
            <w:r w:rsidRPr="001F5F56">
              <w:rPr>
                <w:sz w:val="20"/>
              </w:rPr>
              <w:t>0,012889</w:t>
            </w:r>
          </w:p>
        </w:tc>
        <w:tc>
          <w:tcPr>
            <w:tcW w:w="588" w:type="pct"/>
            <w:shd w:val="clear" w:color="auto" w:fill="auto"/>
            <w:hideMark/>
          </w:tcPr>
          <w:p w:rsidR="007A7969" w:rsidRPr="001F5F56" w:rsidRDefault="007A7969" w:rsidP="00E21E71">
            <w:pPr>
              <w:jc w:val="right"/>
              <w:rPr>
                <w:sz w:val="20"/>
              </w:rPr>
            </w:pPr>
            <w:r w:rsidRPr="001F5F56">
              <w:rPr>
                <w:sz w:val="20"/>
              </w:rPr>
              <w:t>0,00716</w:t>
            </w:r>
          </w:p>
        </w:tc>
        <w:tc>
          <w:tcPr>
            <w:tcW w:w="518" w:type="pct"/>
            <w:shd w:val="clear" w:color="auto" w:fill="auto"/>
            <w:hideMark/>
          </w:tcPr>
          <w:p w:rsidR="007A7969" w:rsidRPr="001F5F56" w:rsidRDefault="007A7969" w:rsidP="00E21E71">
            <w:pPr>
              <w:jc w:val="right"/>
              <w:rPr>
                <w:sz w:val="20"/>
              </w:rPr>
            </w:pPr>
            <w:r w:rsidRPr="001F5F56">
              <w:rPr>
                <w:sz w:val="20"/>
              </w:rPr>
              <w:t>0,012889</w:t>
            </w:r>
          </w:p>
        </w:tc>
        <w:tc>
          <w:tcPr>
            <w:tcW w:w="512" w:type="pct"/>
            <w:shd w:val="clear" w:color="auto" w:fill="auto"/>
            <w:hideMark/>
          </w:tcPr>
          <w:p w:rsidR="007A7969" w:rsidRPr="001F5F56" w:rsidRDefault="007A7969" w:rsidP="00E21E71">
            <w:pPr>
              <w:jc w:val="right"/>
              <w:rPr>
                <w:sz w:val="20"/>
              </w:rPr>
            </w:pPr>
            <w:r w:rsidRPr="001F5F56">
              <w:rPr>
                <w:sz w:val="20"/>
              </w:rPr>
              <w:t>0,00716</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0,012889</w:t>
            </w:r>
          </w:p>
        </w:tc>
        <w:tc>
          <w:tcPr>
            <w:tcW w:w="588" w:type="pct"/>
            <w:shd w:val="clear" w:color="auto" w:fill="auto"/>
            <w:noWrap/>
            <w:hideMark/>
          </w:tcPr>
          <w:p w:rsidR="007A7969" w:rsidRPr="001F5F56" w:rsidRDefault="007A7969" w:rsidP="00E21E71">
            <w:pPr>
              <w:jc w:val="right"/>
              <w:rPr>
                <w:sz w:val="20"/>
              </w:rPr>
            </w:pPr>
            <w:r w:rsidRPr="001F5F56">
              <w:rPr>
                <w:sz w:val="20"/>
              </w:rPr>
              <w:t>0,00716</w:t>
            </w:r>
          </w:p>
        </w:tc>
        <w:tc>
          <w:tcPr>
            <w:tcW w:w="518" w:type="pct"/>
            <w:shd w:val="clear" w:color="auto" w:fill="auto"/>
            <w:noWrap/>
            <w:hideMark/>
          </w:tcPr>
          <w:p w:rsidR="007A7969" w:rsidRPr="001F5F56" w:rsidRDefault="007A7969" w:rsidP="00E21E71">
            <w:pPr>
              <w:jc w:val="right"/>
              <w:rPr>
                <w:sz w:val="20"/>
              </w:rPr>
            </w:pPr>
            <w:r w:rsidRPr="001F5F56">
              <w:rPr>
                <w:sz w:val="20"/>
              </w:rPr>
              <w:t>0,012889</w:t>
            </w:r>
          </w:p>
        </w:tc>
        <w:tc>
          <w:tcPr>
            <w:tcW w:w="512" w:type="pct"/>
            <w:shd w:val="clear" w:color="auto" w:fill="auto"/>
            <w:noWrap/>
            <w:hideMark/>
          </w:tcPr>
          <w:p w:rsidR="007A7969" w:rsidRPr="001F5F56" w:rsidRDefault="007A7969" w:rsidP="00E21E71">
            <w:pPr>
              <w:jc w:val="right"/>
              <w:rPr>
                <w:sz w:val="20"/>
              </w:rPr>
            </w:pPr>
            <w:r w:rsidRPr="001F5F56">
              <w:rPr>
                <w:sz w:val="20"/>
              </w:rPr>
              <w:t>0,00716</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0,012889</w:t>
            </w:r>
          </w:p>
        </w:tc>
        <w:tc>
          <w:tcPr>
            <w:tcW w:w="588" w:type="pct"/>
            <w:shd w:val="clear" w:color="auto" w:fill="auto"/>
            <w:noWrap/>
            <w:hideMark/>
          </w:tcPr>
          <w:p w:rsidR="007A7969" w:rsidRPr="001F5F56" w:rsidRDefault="007A7969" w:rsidP="00E21E71">
            <w:pPr>
              <w:jc w:val="right"/>
              <w:rPr>
                <w:sz w:val="20"/>
              </w:rPr>
            </w:pPr>
            <w:r w:rsidRPr="001F5F56">
              <w:rPr>
                <w:sz w:val="20"/>
              </w:rPr>
              <w:t>0,00716</w:t>
            </w:r>
          </w:p>
        </w:tc>
        <w:tc>
          <w:tcPr>
            <w:tcW w:w="518" w:type="pct"/>
            <w:shd w:val="clear" w:color="auto" w:fill="auto"/>
            <w:noWrap/>
            <w:hideMark/>
          </w:tcPr>
          <w:p w:rsidR="007A7969" w:rsidRPr="001F5F56" w:rsidRDefault="007A7969" w:rsidP="00E21E71">
            <w:pPr>
              <w:jc w:val="right"/>
              <w:rPr>
                <w:sz w:val="20"/>
              </w:rPr>
            </w:pPr>
            <w:r w:rsidRPr="001F5F56">
              <w:rPr>
                <w:sz w:val="20"/>
              </w:rPr>
              <w:t>0,012889</w:t>
            </w:r>
          </w:p>
        </w:tc>
        <w:tc>
          <w:tcPr>
            <w:tcW w:w="512" w:type="pct"/>
            <w:shd w:val="clear" w:color="auto" w:fill="auto"/>
            <w:noWrap/>
            <w:hideMark/>
          </w:tcPr>
          <w:p w:rsidR="007A7969" w:rsidRPr="001F5F56" w:rsidRDefault="007A7969" w:rsidP="00E21E71">
            <w:pPr>
              <w:jc w:val="right"/>
              <w:rPr>
                <w:sz w:val="20"/>
              </w:rPr>
            </w:pPr>
            <w:r w:rsidRPr="001F5F56">
              <w:rPr>
                <w:sz w:val="20"/>
              </w:rPr>
              <w:t>0,00716</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2732  Керосин (Керосин прямой перегонки; керосин дезодорированный)</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5502</w:t>
            </w:r>
          </w:p>
        </w:tc>
        <w:tc>
          <w:tcPr>
            <w:tcW w:w="579" w:type="pct"/>
            <w:shd w:val="clear" w:color="auto" w:fill="auto"/>
            <w:hideMark/>
          </w:tcPr>
          <w:p w:rsidR="007A7969" w:rsidRPr="001F5F56" w:rsidRDefault="007A7969" w:rsidP="00E21E71">
            <w:pPr>
              <w:jc w:val="right"/>
              <w:rPr>
                <w:sz w:val="20"/>
              </w:rPr>
            </w:pPr>
            <w:r w:rsidRPr="001F5F56">
              <w:rPr>
                <w:sz w:val="20"/>
              </w:rPr>
              <w:t>0,010233</w:t>
            </w:r>
          </w:p>
        </w:tc>
        <w:tc>
          <w:tcPr>
            <w:tcW w:w="588" w:type="pct"/>
            <w:shd w:val="clear" w:color="auto" w:fill="auto"/>
            <w:hideMark/>
          </w:tcPr>
          <w:p w:rsidR="007A7969" w:rsidRPr="001F5F56" w:rsidRDefault="007A7969" w:rsidP="00E21E71">
            <w:pPr>
              <w:jc w:val="right"/>
              <w:rPr>
                <w:sz w:val="20"/>
              </w:rPr>
            </w:pPr>
            <w:r w:rsidRPr="001F5F56">
              <w:rPr>
                <w:sz w:val="20"/>
              </w:rPr>
              <w:t>0,01613</w:t>
            </w:r>
          </w:p>
        </w:tc>
        <w:tc>
          <w:tcPr>
            <w:tcW w:w="518" w:type="pct"/>
            <w:shd w:val="clear" w:color="auto" w:fill="auto"/>
            <w:hideMark/>
          </w:tcPr>
          <w:p w:rsidR="007A7969" w:rsidRPr="001F5F56" w:rsidRDefault="007A7969" w:rsidP="00E21E71">
            <w:pPr>
              <w:jc w:val="right"/>
              <w:rPr>
                <w:sz w:val="20"/>
              </w:rPr>
            </w:pPr>
            <w:r w:rsidRPr="001F5F56">
              <w:rPr>
                <w:sz w:val="20"/>
              </w:rPr>
              <w:t>0,010233</w:t>
            </w:r>
          </w:p>
        </w:tc>
        <w:tc>
          <w:tcPr>
            <w:tcW w:w="512" w:type="pct"/>
            <w:shd w:val="clear" w:color="auto" w:fill="auto"/>
            <w:hideMark/>
          </w:tcPr>
          <w:p w:rsidR="007A7969" w:rsidRPr="001F5F56" w:rsidRDefault="007A7969" w:rsidP="00E21E71">
            <w:pPr>
              <w:jc w:val="right"/>
              <w:rPr>
                <w:sz w:val="20"/>
              </w:rPr>
            </w:pPr>
            <w:r w:rsidRPr="001F5F56">
              <w:rPr>
                <w:sz w:val="20"/>
              </w:rPr>
              <w:t>0,01613</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019" w:type="pct"/>
            <w:gridSpan w:val="2"/>
            <w:shd w:val="clear" w:color="auto" w:fill="auto"/>
            <w:hideMark/>
          </w:tcPr>
          <w:p w:rsidR="007A7969" w:rsidRPr="001F5F56" w:rsidRDefault="007A7969" w:rsidP="00E21E71">
            <w:pPr>
              <w:rPr>
                <w:sz w:val="20"/>
              </w:rPr>
            </w:pPr>
          </w:p>
        </w:tc>
        <w:tc>
          <w:tcPr>
            <w:tcW w:w="440" w:type="pct"/>
            <w:shd w:val="clear" w:color="auto" w:fill="auto"/>
            <w:hideMark/>
          </w:tcPr>
          <w:p w:rsidR="007A7969" w:rsidRPr="001F5F56" w:rsidRDefault="007A7969" w:rsidP="00E21E71">
            <w:pPr>
              <w:jc w:val="right"/>
              <w:rPr>
                <w:sz w:val="20"/>
              </w:rPr>
            </w:pPr>
            <w:r w:rsidRPr="001F5F56">
              <w:rPr>
                <w:sz w:val="20"/>
              </w:rPr>
              <w:t>5503</w:t>
            </w:r>
          </w:p>
        </w:tc>
        <w:tc>
          <w:tcPr>
            <w:tcW w:w="579" w:type="pct"/>
            <w:shd w:val="clear" w:color="auto" w:fill="auto"/>
            <w:hideMark/>
          </w:tcPr>
          <w:p w:rsidR="007A7969" w:rsidRPr="001F5F56" w:rsidRDefault="007A7969" w:rsidP="00E21E71">
            <w:pPr>
              <w:jc w:val="right"/>
              <w:rPr>
                <w:sz w:val="20"/>
              </w:rPr>
            </w:pPr>
            <w:r w:rsidRPr="001F5F56">
              <w:rPr>
                <w:sz w:val="20"/>
              </w:rPr>
              <w:t>0,006667</w:t>
            </w:r>
          </w:p>
        </w:tc>
        <w:tc>
          <w:tcPr>
            <w:tcW w:w="588" w:type="pct"/>
            <w:shd w:val="clear" w:color="auto" w:fill="auto"/>
            <w:hideMark/>
          </w:tcPr>
          <w:p w:rsidR="007A7969" w:rsidRPr="001F5F56" w:rsidRDefault="007A7969" w:rsidP="00E21E71">
            <w:pPr>
              <w:jc w:val="right"/>
              <w:rPr>
                <w:sz w:val="20"/>
              </w:rPr>
            </w:pPr>
            <w:r w:rsidRPr="001F5F56">
              <w:rPr>
                <w:sz w:val="20"/>
              </w:rPr>
              <w:t>0,02822</w:t>
            </w:r>
          </w:p>
        </w:tc>
        <w:tc>
          <w:tcPr>
            <w:tcW w:w="518" w:type="pct"/>
            <w:shd w:val="clear" w:color="auto" w:fill="auto"/>
            <w:hideMark/>
          </w:tcPr>
          <w:p w:rsidR="007A7969" w:rsidRPr="001F5F56" w:rsidRDefault="007A7969" w:rsidP="00E21E71">
            <w:pPr>
              <w:jc w:val="right"/>
              <w:rPr>
                <w:sz w:val="20"/>
              </w:rPr>
            </w:pPr>
            <w:r w:rsidRPr="001F5F56">
              <w:rPr>
                <w:sz w:val="20"/>
              </w:rPr>
              <w:t>0,006667</w:t>
            </w:r>
          </w:p>
        </w:tc>
        <w:tc>
          <w:tcPr>
            <w:tcW w:w="512" w:type="pct"/>
            <w:shd w:val="clear" w:color="auto" w:fill="auto"/>
            <w:hideMark/>
          </w:tcPr>
          <w:p w:rsidR="007A7969" w:rsidRPr="001F5F56" w:rsidRDefault="007A7969" w:rsidP="00E21E71">
            <w:pPr>
              <w:jc w:val="right"/>
              <w:rPr>
                <w:sz w:val="20"/>
              </w:rPr>
            </w:pPr>
            <w:r w:rsidRPr="001F5F56">
              <w:rPr>
                <w:sz w:val="20"/>
              </w:rPr>
              <w:t>0,02822</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0,016900</w:t>
            </w:r>
          </w:p>
        </w:tc>
        <w:tc>
          <w:tcPr>
            <w:tcW w:w="588" w:type="pct"/>
            <w:shd w:val="clear" w:color="auto" w:fill="auto"/>
            <w:noWrap/>
            <w:hideMark/>
          </w:tcPr>
          <w:p w:rsidR="007A7969" w:rsidRPr="001F5F56" w:rsidRDefault="007A7969" w:rsidP="00E21E71">
            <w:pPr>
              <w:jc w:val="right"/>
              <w:rPr>
                <w:sz w:val="20"/>
              </w:rPr>
            </w:pPr>
            <w:r w:rsidRPr="001F5F56">
              <w:rPr>
                <w:sz w:val="20"/>
              </w:rPr>
              <w:t>0,04435</w:t>
            </w:r>
          </w:p>
        </w:tc>
        <w:tc>
          <w:tcPr>
            <w:tcW w:w="518" w:type="pct"/>
            <w:shd w:val="clear" w:color="auto" w:fill="auto"/>
            <w:noWrap/>
            <w:hideMark/>
          </w:tcPr>
          <w:p w:rsidR="007A7969" w:rsidRPr="001F5F56" w:rsidRDefault="007A7969" w:rsidP="00E21E71">
            <w:pPr>
              <w:jc w:val="right"/>
              <w:rPr>
                <w:sz w:val="20"/>
              </w:rPr>
            </w:pPr>
            <w:r w:rsidRPr="001F5F56">
              <w:rPr>
                <w:sz w:val="20"/>
              </w:rPr>
              <w:t>0,016900</w:t>
            </w:r>
          </w:p>
        </w:tc>
        <w:tc>
          <w:tcPr>
            <w:tcW w:w="512" w:type="pct"/>
            <w:shd w:val="clear" w:color="auto" w:fill="auto"/>
            <w:noWrap/>
            <w:hideMark/>
          </w:tcPr>
          <w:p w:rsidR="007A7969" w:rsidRPr="001F5F56" w:rsidRDefault="007A7969" w:rsidP="00E21E71">
            <w:pPr>
              <w:jc w:val="right"/>
              <w:rPr>
                <w:sz w:val="20"/>
              </w:rPr>
            </w:pPr>
            <w:r w:rsidRPr="001F5F56">
              <w:rPr>
                <w:sz w:val="20"/>
              </w:rPr>
              <w:t>0,04435</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2019" w:type="pct"/>
            <w:gridSpan w:val="2"/>
            <w:shd w:val="clear" w:color="auto" w:fill="auto"/>
            <w:hideMark/>
          </w:tcPr>
          <w:p w:rsidR="007A7969" w:rsidRPr="001F5F56" w:rsidRDefault="007A7969" w:rsidP="00E21E71">
            <w:pPr>
              <w:rPr>
                <w:sz w:val="20"/>
              </w:rPr>
            </w:pPr>
          </w:p>
        </w:tc>
        <w:tc>
          <w:tcPr>
            <w:tcW w:w="440" w:type="pct"/>
            <w:shd w:val="clear" w:color="auto" w:fill="auto"/>
            <w:hideMark/>
          </w:tcPr>
          <w:p w:rsidR="007A7969" w:rsidRPr="001F5F56" w:rsidRDefault="007A7969" w:rsidP="00E21E71">
            <w:pPr>
              <w:jc w:val="right"/>
              <w:rPr>
                <w:sz w:val="20"/>
              </w:rPr>
            </w:pPr>
            <w:r w:rsidRPr="001F5F56">
              <w:rPr>
                <w:sz w:val="20"/>
              </w:rPr>
              <w:t>6507</w:t>
            </w:r>
          </w:p>
        </w:tc>
        <w:tc>
          <w:tcPr>
            <w:tcW w:w="579" w:type="pct"/>
            <w:shd w:val="clear" w:color="auto" w:fill="auto"/>
            <w:hideMark/>
          </w:tcPr>
          <w:p w:rsidR="007A7969" w:rsidRPr="001F5F56" w:rsidRDefault="007A7969" w:rsidP="00E21E71">
            <w:pPr>
              <w:jc w:val="right"/>
              <w:rPr>
                <w:sz w:val="20"/>
              </w:rPr>
            </w:pPr>
            <w:r w:rsidRPr="001F5F56">
              <w:rPr>
                <w:sz w:val="20"/>
              </w:rPr>
              <w:t>0,053349</w:t>
            </w:r>
          </w:p>
        </w:tc>
        <w:tc>
          <w:tcPr>
            <w:tcW w:w="588" w:type="pct"/>
            <w:shd w:val="clear" w:color="auto" w:fill="auto"/>
            <w:hideMark/>
          </w:tcPr>
          <w:p w:rsidR="007A7969" w:rsidRPr="001F5F56" w:rsidRDefault="007A7969" w:rsidP="00E21E71">
            <w:pPr>
              <w:jc w:val="right"/>
              <w:rPr>
                <w:sz w:val="20"/>
              </w:rPr>
            </w:pPr>
            <w:r w:rsidRPr="001F5F56">
              <w:rPr>
                <w:sz w:val="20"/>
              </w:rPr>
              <w:t>0,23866</w:t>
            </w:r>
          </w:p>
        </w:tc>
        <w:tc>
          <w:tcPr>
            <w:tcW w:w="518" w:type="pct"/>
            <w:shd w:val="clear" w:color="auto" w:fill="auto"/>
            <w:hideMark/>
          </w:tcPr>
          <w:p w:rsidR="007A7969" w:rsidRPr="001F5F56" w:rsidRDefault="007A7969" w:rsidP="00E21E71">
            <w:pPr>
              <w:jc w:val="right"/>
              <w:rPr>
                <w:sz w:val="20"/>
              </w:rPr>
            </w:pPr>
            <w:r w:rsidRPr="001F5F56">
              <w:rPr>
                <w:sz w:val="20"/>
              </w:rPr>
              <w:t>0,053349</w:t>
            </w:r>
          </w:p>
        </w:tc>
        <w:tc>
          <w:tcPr>
            <w:tcW w:w="512" w:type="pct"/>
            <w:shd w:val="clear" w:color="auto" w:fill="auto"/>
            <w:hideMark/>
          </w:tcPr>
          <w:p w:rsidR="007A7969" w:rsidRPr="001F5F56" w:rsidRDefault="007A7969" w:rsidP="00E21E71">
            <w:pPr>
              <w:jc w:val="right"/>
              <w:rPr>
                <w:sz w:val="20"/>
              </w:rPr>
            </w:pPr>
            <w:r w:rsidRPr="001F5F56">
              <w:rPr>
                <w:sz w:val="20"/>
              </w:rPr>
              <w:t>0,23866</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0,053349</w:t>
            </w:r>
          </w:p>
        </w:tc>
        <w:tc>
          <w:tcPr>
            <w:tcW w:w="588" w:type="pct"/>
            <w:shd w:val="clear" w:color="auto" w:fill="auto"/>
            <w:noWrap/>
            <w:hideMark/>
          </w:tcPr>
          <w:p w:rsidR="007A7969" w:rsidRPr="001F5F56" w:rsidRDefault="007A7969" w:rsidP="00E21E71">
            <w:pPr>
              <w:jc w:val="right"/>
              <w:rPr>
                <w:sz w:val="20"/>
              </w:rPr>
            </w:pPr>
            <w:r w:rsidRPr="001F5F56">
              <w:rPr>
                <w:sz w:val="20"/>
              </w:rPr>
              <w:t>0,23866</w:t>
            </w:r>
          </w:p>
        </w:tc>
        <w:tc>
          <w:tcPr>
            <w:tcW w:w="518" w:type="pct"/>
            <w:shd w:val="clear" w:color="auto" w:fill="auto"/>
            <w:noWrap/>
            <w:hideMark/>
          </w:tcPr>
          <w:p w:rsidR="007A7969" w:rsidRPr="001F5F56" w:rsidRDefault="007A7969" w:rsidP="00E21E71">
            <w:pPr>
              <w:jc w:val="right"/>
              <w:rPr>
                <w:sz w:val="20"/>
              </w:rPr>
            </w:pPr>
            <w:r w:rsidRPr="001F5F56">
              <w:rPr>
                <w:sz w:val="20"/>
              </w:rPr>
              <w:t>0,053349</w:t>
            </w:r>
          </w:p>
        </w:tc>
        <w:tc>
          <w:tcPr>
            <w:tcW w:w="512" w:type="pct"/>
            <w:shd w:val="clear" w:color="auto" w:fill="auto"/>
            <w:noWrap/>
            <w:hideMark/>
          </w:tcPr>
          <w:p w:rsidR="007A7969" w:rsidRPr="001F5F56" w:rsidRDefault="007A7969" w:rsidP="00E21E71">
            <w:pPr>
              <w:jc w:val="right"/>
              <w:rPr>
                <w:sz w:val="20"/>
              </w:rPr>
            </w:pPr>
            <w:r w:rsidRPr="001F5F56">
              <w:rPr>
                <w:sz w:val="20"/>
              </w:rPr>
              <w:t>0,23866</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0,070249</w:t>
            </w:r>
          </w:p>
        </w:tc>
        <w:tc>
          <w:tcPr>
            <w:tcW w:w="588" w:type="pct"/>
            <w:shd w:val="clear" w:color="auto" w:fill="auto"/>
            <w:noWrap/>
            <w:hideMark/>
          </w:tcPr>
          <w:p w:rsidR="007A7969" w:rsidRPr="001F5F56" w:rsidRDefault="007A7969" w:rsidP="00E21E71">
            <w:pPr>
              <w:jc w:val="right"/>
              <w:rPr>
                <w:sz w:val="20"/>
              </w:rPr>
            </w:pPr>
            <w:r w:rsidRPr="001F5F56">
              <w:rPr>
                <w:sz w:val="20"/>
              </w:rPr>
              <w:t>0,28302</w:t>
            </w:r>
          </w:p>
        </w:tc>
        <w:tc>
          <w:tcPr>
            <w:tcW w:w="518" w:type="pct"/>
            <w:shd w:val="clear" w:color="auto" w:fill="auto"/>
            <w:noWrap/>
            <w:hideMark/>
          </w:tcPr>
          <w:p w:rsidR="007A7969" w:rsidRPr="001F5F56" w:rsidRDefault="007A7969" w:rsidP="00E21E71">
            <w:pPr>
              <w:jc w:val="right"/>
              <w:rPr>
                <w:sz w:val="20"/>
              </w:rPr>
            </w:pPr>
            <w:r w:rsidRPr="001F5F56">
              <w:rPr>
                <w:sz w:val="20"/>
              </w:rPr>
              <w:t>0,070249</w:t>
            </w:r>
          </w:p>
        </w:tc>
        <w:tc>
          <w:tcPr>
            <w:tcW w:w="512" w:type="pct"/>
            <w:shd w:val="clear" w:color="auto" w:fill="auto"/>
            <w:noWrap/>
            <w:hideMark/>
          </w:tcPr>
          <w:p w:rsidR="007A7969" w:rsidRPr="001F5F56" w:rsidRDefault="007A7969" w:rsidP="00E21E71">
            <w:pPr>
              <w:jc w:val="right"/>
              <w:rPr>
                <w:sz w:val="20"/>
              </w:rPr>
            </w:pPr>
            <w:r w:rsidRPr="001F5F56">
              <w:rPr>
                <w:sz w:val="20"/>
              </w:rPr>
              <w:t>0,28302</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2754  Алканы C12-19 (в пересчете на С)</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6504</w:t>
            </w:r>
          </w:p>
        </w:tc>
        <w:tc>
          <w:tcPr>
            <w:tcW w:w="579" w:type="pct"/>
            <w:shd w:val="clear" w:color="auto" w:fill="auto"/>
            <w:hideMark/>
          </w:tcPr>
          <w:p w:rsidR="007A7969" w:rsidRPr="001F5F56" w:rsidRDefault="007A7969" w:rsidP="00E21E71">
            <w:pPr>
              <w:jc w:val="right"/>
              <w:rPr>
                <w:sz w:val="20"/>
              </w:rPr>
            </w:pPr>
            <w:r w:rsidRPr="001F5F56">
              <w:rPr>
                <w:sz w:val="20"/>
              </w:rPr>
              <w:t>0,000545</w:t>
            </w:r>
          </w:p>
        </w:tc>
        <w:tc>
          <w:tcPr>
            <w:tcW w:w="588" w:type="pct"/>
            <w:shd w:val="clear" w:color="auto" w:fill="auto"/>
            <w:hideMark/>
          </w:tcPr>
          <w:p w:rsidR="007A7969" w:rsidRPr="001F5F56" w:rsidRDefault="007A7969" w:rsidP="00E21E71">
            <w:pPr>
              <w:jc w:val="right"/>
              <w:rPr>
                <w:sz w:val="20"/>
              </w:rPr>
            </w:pPr>
            <w:r w:rsidRPr="001F5F56">
              <w:rPr>
                <w:sz w:val="20"/>
              </w:rPr>
              <w:t>0,02320</w:t>
            </w:r>
          </w:p>
        </w:tc>
        <w:tc>
          <w:tcPr>
            <w:tcW w:w="518" w:type="pct"/>
            <w:shd w:val="clear" w:color="auto" w:fill="auto"/>
            <w:hideMark/>
          </w:tcPr>
          <w:p w:rsidR="007A7969" w:rsidRPr="001F5F56" w:rsidRDefault="007A7969" w:rsidP="00E21E71">
            <w:pPr>
              <w:jc w:val="right"/>
              <w:rPr>
                <w:sz w:val="20"/>
              </w:rPr>
            </w:pPr>
            <w:r w:rsidRPr="001F5F56">
              <w:rPr>
                <w:sz w:val="20"/>
              </w:rPr>
              <w:t>0,000545</w:t>
            </w:r>
          </w:p>
        </w:tc>
        <w:tc>
          <w:tcPr>
            <w:tcW w:w="512" w:type="pct"/>
            <w:shd w:val="clear" w:color="auto" w:fill="auto"/>
            <w:hideMark/>
          </w:tcPr>
          <w:p w:rsidR="007A7969" w:rsidRPr="001F5F56" w:rsidRDefault="007A7969" w:rsidP="00E21E71">
            <w:pPr>
              <w:jc w:val="right"/>
              <w:rPr>
                <w:sz w:val="20"/>
              </w:rPr>
            </w:pPr>
            <w:r w:rsidRPr="001F5F56">
              <w:rPr>
                <w:sz w:val="20"/>
              </w:rPr>
              <w:t>0,02320</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0,000545</w:t>
            </w:r>
          </w:p>
        </w:tc>
        <w:tc>
          <w:tcPr>
            <w:tcW w:w="588" w:type="pct"/>
            <w:shd w:val="clear" w:color="auto" w:fill="auto"/>
            <w:noWrap/>
            <w:hideMark/>
          </w:tcPr>
          <w:p w:rsidR="007A7969" w:rsidRPr="001F5F56" w:rsidRDefault="007A7969" w:rsidP="00E21E71">
            <w:pPr>
              <w:jc w:val="right"/>
              <w:rPr>
                <w:sz w:val="20"/>
              </w:rPr>
            </w:pPr>
            <w:r w:rsidRPr="001F5F56">
              <w:rPr>
                <w:sz w:val="20"/>
              </w:rPr>
              <w:t>0,02320</w:t>
            </w:r>
          </w:p>
        </w:tc>
        <w:tc>
          <w:tcPr>
            <w:tcW w:w="518" w:type="pct"/>
            <w:shd w:val="clear" w:color="auto" w:fill="auto"/>
            <w:noWrap/>
            <w:hideMark/>
          </w:tcPr>
          <w:p w:rsidR="007A7969" w:rsidRPr="001F5F56" w:rsidRDefault="007A7969" w:rsidP="00E21E71">
            <w:pPr>
              <w:jc w:val="right"/>
              <w:rPr>
                <w:sz w:val="20"/>
              </w:rPr>
            </w:pPr>
            <w:r w:rsidRPr="001F5F56">
              <w:rPr>
                <w:sz w:val="20"/>
              </w:rPr>
              <w:t>0,000545</w:t>
            </w:r>
          </w:p>
        </w:tc>
        <w:tc>
          <w:tcPr>
            <w:tcW w:w="512" w:type="pct"/>
            <w:shd w:val="clear" w:color="auto" w:fill="auto"/>
            <w:noWrap/>
            <w:hideMark/>
          </w:tcPr>
          <w:p w:rsidR="007A7969" w:rsidRPr="001F5F56" w:rsidRDefault="007A7969" w:rsidP="00E21E71">
            <w:pPr>
              <w:jc w:val="right"/>
              <w:rPr>
                <w:sz w:val="20"/>
              </w:rPr>
            </w:pPr>
            <w:r w:rsidRPr="001F5F56">
              <w:rPr>
                <w:sz w:val="20"/>
              </w:rPr>
              <w:t>0,02320</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0,000545</w:t>
            </w:r>
          </w:p>
        </w:tc>
        <w:tc>
          <w:tcPr>
            <w:tcW w:w="588" w:type="pct"/>
            <w:shd w:val="clear" w:color="auto" w:fill="auto"/>
            <w:noWrap/>
            <w:hideMark/>
          </w:tcPr>
          <w:p w:rsidR="007A7969" w:rsidRPr="001F5F56" w:rsidRDefault="007A7969" w:rsidP="00E21E71">
            <w:pPr>
              <w:jc w:val="right"/>
              <w:rPr>
                <w:sz w:val="20"/>
              </w:rPr>
            </w:pPr>
            <w:r w:rsidRPr="001F5F56">
              <w:rPr>
                <w:sz w:val="20"/>
              </w:rPr>
              <w:t>0,02320</w:t>
            </w:r>
          </w:p>
        </w:tc>
        <w:tc>
          <w:tcPr>
            <w:tcW w:w="518" w:type="pct"/>
            <w:shd w:val="clear" w:color="auto" w:fill="auto"/>
            <w:noWrap/>
            <w:hideMark/>
          </w:tcPr>
          <w:p w:rsidR="007A7969" w:rsidRPr="001F5F56" w:rsidRDefault="007A7969" w:rsidP="00E21E71">
            <w:pPr>
              <w:jc w:val="right"/>
              <w:rPr>
                <w:sz w:val="20"/>
              </w:rPr>
            </w:pPr>
            <w:r w:rsidRPr="001F5F56">
              <w:rPr>
                <w:sz w:val="20"/>
              </w:rPr>
              <w:t>0,000545</w:t>
            </w:r>
          </w:p>
        </w:tc>
        <w:tc>
          <w:tcPr>
            <w:tcW w:w="512" w:type="pct"/>
            <w:shd w:val="clear" w:color="auto" w:fill="auto"/>
            <w:noWrap/>
            <w:hideMark/>
          </w:tcPr>
          <w:p w:rsidR="007A7969" w:rsidRPr="001F5F56" w:rsidRDefault="007A7969" w:rsidP="00E21E71">
            <w:pPr>
              <w:jc w:val="right"/>
              <w:rPr>
                <w:sz w:val="20"/>
              </w:rPr>
            </w:pPr>
            <w:r w:rsidRPr="001F5F56">
              <w:rPr>
                <w:sz w:val="20"/>
              </w:rPr>
              <w:t>0,02320</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2902  Взвешенные вещества</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6507</w:t>
            </w:r>
          </w:p>
        </w:tc>
        <w:tc>
          <w:tcPr>
            <w:tcW w:w="579" w:type="pct"/>
            <w:shd w:val="clear" w:color="auto" w:fill="auto"/>
            <w:hideMark/>
          </w:tcPr>
          <w:p w:rsidR="007A7969" w:rsidRPr="001F5F56" w:rsidRDefault="007A7969" w:rsidP="00E21E71">
            <w:pPr>
              <w:jc w:val="right"/>
              <w:rPr>
                <w:sz w:val="20"/>
              </w:rPr>
            </w:pPr>
            <w:r w:rsidRPr="001F5F56">
              <w:rPr>
                <w:sz w:val="20"/>
              </w:rPr>
              <w:t>0,023193</w:t>
            </w:r>
          </w:p>
        </w:tc>
        <w:tc>
          <w:tcPr>
            <w:tcW w:w="588" w:type="pct"/>
            <w:shd w:val="clear" w:color="auto" w:fill="auto"/>
            <w:hideMark/>
          </w:tcPr>
          <w:p w:rsidR="007A7969" w:rsidRPr="001F5F56" w:rsidRDefault="007A7969" w:rsidP="00E21E71">
            <w:pPr>
              <w:jc w:val="right"/>
              <w:rPr>
                <w:sz w:val="20"/>
              </w:rPr>
            </w:pPr>
            <w:r w:rsidRPr="001F5F56">
              <w:rPr>
                <w:sz w:val="20"/>
              </w:rPr>
              <w:t>0,00910</w:t>
            </w:r>
          </w:p>
        </w:tc>
        <w:tc>
          <w:tcPr>
            <w:tcW w:w="518" w:type="pct"/>
            <w:shd w:val="clear" w:color="auto" w:fill="auto"/>
            <w:hideMark/>
          </w:tcPr>
          <w:p w:rsidR="007A7969" w:rsidRPr="001F5F56" w:rsidRDefault="007A7969" w:rsidP="00E21E71">
            <w:pPr>
              <w:jc w:val="right"/>
              <w:rPr>
                <w:sz w:val="20"/>
              </w:rPr>
            </w:pPr>
            <w:r w:rsidRPr="001F5F56">
              <w:rPr>
                <w:sz w:val="20"/>
              </w:rPr>
              <w:t>0,023193</w:t>
            </w:r>
          </w:p>
        </w:tc>
        <w:tc>
          <w:tcPr>
            <w:tcW w:w="512" w:type="pct"/>
            <w:shd w:val="clear" w:color="auto" w:fill="auto"/>
            <w:hideMark/>
          </w:tcPr>
          <w:p w:rsidR="007A7969" w:rsidRPr="001F5F56" w:rsidRDefault="007A7969" w:rsidP="00E21E71">
            <w:pPr>
              <w:jc w:val="right"/>
              <w:rPr>
                <w:sz w:val="20"/>
              </w:rPr>
            </w:pPr>
            <w:r w:rsidRPr="001F5F56">
              <w:rPr>
                <w:sz w:val="20"/>
              </w:rPr>
              <w:t>0,00910</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0,023193</w:t>
            </w:r>
          </w:p>
        </w:tc>
        <w:tc>
          <w:tcPr>
            <w:tcW w:w="588" w:type="pct"/>
            <w:shd w:val="clear" w:color="auto" w:fill="auto"/>
            <w:noWrap/>
            <w:hideMark/>
          </w:tcPr>
          <w:p w:rsidR="007A7969" w:rsidRPr="001F5F56" w:rsidRDefault="007A7969" w:rsidP="00E21E71">
            <w:pPr>
              <w:jc w:val="right"/>
              <w:rPr>
                <w:sz w:val="20"/>
              </w:rPr>
            </w:pPr>
            <w:r w:rsidRPr="001F5F56">
              <w:rPr>
                <w:sz w:val="20"/>
              </w:rPr>
              <w:t>0,00910</w:t>
            </w:r>
          </w:p>
        </w:tc>
        <w:tc>
          <w:tcPr>
            <w:tcW w:w="518" w:type="pct"/>
            <w:shd w:val="clear" w:color="auto" w:fill="auto"/>
            <w:noWrap/>
            <w:hideMark/>
          </w:tcPr>
          <w:p w:rsidR="007A7969" w:rsidRPr="001F5F56" w:rsidRDefault="007A7969" w:rsidP="00E21E71">
            <w:pPr>
              <w:jc w:val="right"/>
              <w:rPr>
                <w:sz w:val="20"/>
              </w:rPr>
            </w:pPr>
            <w:r w:rsidRPr="001F5F56">
              <w:rPr>
                <w:sz w:val="20"/>
              </w:rPr>
              <w:t>0,023193</w:t>
            </w:r>
          </w:p>
        </w:tc>
        <w:tc>
          <w:tcPr>
            <w:tcW w:w="512" w:type="pct"/>
            <w:shd w:val="clear" w:color="auto" w:fill="auto"/>
            <w:noWrap/>
            <w:hideMark/>
          </w:tcPr>
          <w:p w:rsidR="007A7969" w:rsidRPr="001F5F56" w:rsidRDefault="007A7969" w:rsidP="00E21E71">
            <w:pPr>
              <w:jc w:val="right"/>
              <w:rPr>
                <w:sz w:val="20"/>
              </w:rPr>
            </w:pPr>
            <w:r w:rsidRPr="001F5F56">
              <w:rPr>
                <w:sz w:val="20"/>
              </w:rPr>
              <w:t>0,00910</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0,023193</w:t>
            </w:r>
          </w:p>
        </w:tc>
        <w:tc>
          <w:tcPr>
            <w:tcW w:w="588" w:type="pct"/>
            <w:shd w:val="clear" w:color="auto" w:fill="auto"/>
            <w:noWrap/>
            <w:hideMark/>
          </w:tcPr>
          <w:p w:rsidR="007A7969" w:rsidRPr="001F5F56" w:rsidRDefault="007A7969" w:rsidP="00E21E71">
            <w:pPr>
              <w:jc w:val="right"/>
              <w:rPr>
                <w:sz w:val="20"/>
              </w:rPr>
            </w:pPr>
            <w:r w:rsidRPr="001F5F56">
              <w:rPr>
                <w:sz w:val="20"/>
              </w:rPr>
              <w:t>0,00910</w:t>
            </w:r>
          </w:p>
        </w:tc>
        <w:tc>
          <w:tcPr>
            <w:tcW w:w="518" w:type="pct"/>
            <w:shd w:val="clear" w:color="auto" w:fill="auto"/>
            <w:noWrap/>
            <w:hideMark/>
          </w:tcPr>
          <w:p w:rsidR="007A7969" w:rsidRPr="001F5F56" w:rsidRDefault="007A7969" w:rsidP="00E21E71">
            <w:pPr>
              <w:jc w:val="right"/>
              <w:rPr>
                <w:sz w:val="20"/>
              </w:rPr>
            </w:pPr>
            <w:r w:rsidRPr="001F5F56">
              <w:rPr>
                <w:sz w:val="20"/>
              </w:rPr>
              <w:t>0,023193</w:t>
            </w:r>
          </w:p>
        </w:tc>
        <w:tc>
          <w:tcPr>
            <w:tcW w:w="512" w:type="pct"/>
            <w:shd w:val="clear" w:color="auto" w:fill="auto"/>
            <w:noWrap/>
            <w:hideMark/>
          </w:tcPr>
          <w:p w:rsidR="007A7969" w:rsidRPr="001F5F56" w:rsidRDefault="007A7969" w:rsidP="00E21E71">
            <w:pPr>
              <w:jc w:val="right"/>
              <w:rPr>
                <w:sz w:val="20"/>
              </w:rPr>
            </w:pPr>
            <w:r w:rsidRPr="001F5F56">
              <w:rPr>
                <w:sz w:val="20"/>
              </w:rPr>
              <w:t>0,00910</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Вещество  2908  Пыль неорганическая: 70-20% SiO2</w:t>
            </w:r>
          </w:p>
        </w:tc>
      </w:tr>
      <w:tr w:rsidR="007A7969" w:rsidRPr="001F5F56" w:rsidTr="00E21E71">
        <w:trPr>
          <w:trHeight w:val="20"/>
          <w:jc w:val="center"/>
        </w:trPr>
        <w:tc>
          <w:tcPr>
            <w:tcW w:w="5000" w:type="pct"/>
            <w:gridSpan w:val="8"/>
            <w:shd w:val="clear" w:color="auto" w:fill="auto"/>
            <w:noWrap/>
            <w:hideMark/>
          </w:tcPr>
          <w:p w:rsidR="007A7969" w:rsidRPr="001F5F56" w:rsidRDefault="007A7969" w:rsidP="00E21E71">
            <w:pPr>
              <w:rPr>
                <w:sz w:val="20"/>
              </w:rPr>
            </w:pPr>
            <w:r w:rsidRPr="001F5F56">
              <w:rPr>
                <w:sz w:val="20"/>
              </w:rPr>
              <w:t>Неорганизованные источники:</w:t>
            </w:r>
          </w:p>
        </w:tc>
      </w:tr>
      <w:tr w:rsidR="007A7969" w:rsidRPr="001F5F56" w:rsidTr="00E21E71">
        <w:trPr>
          <w:trHeight w:val="20"/>
          <w:jc w:val="center"/>
        </w:trPr>
        <w:tc>
          <w:tcPr>
            <w:tcW w:w="501" w:type="pct"/>
            <w:shd w:val="clear" w:color="auto" w:fill="auto"/>
            <w:hideMark/>
          </w:tcPr>
          <w:p w:rsidR="007A7969" w:rsidRPr="001F5F56" w:rsidRDefault="007A7969" w:rsidP="00E21E71">
            <w:pPr>
              <w:jc w:val="right"/>
              <w:rPr>
                <w:sz w:val="20"/>
              </w:rPr>
            </w:pPr>
            <w:r w:rsidRPr="001F5F56">
              <w:rPr>
                <w:sz w:val="20"/>
              </w:rPr>
              <w:t>1</w:t>
            </w:r>
          </w:p>
        </w:tc>
        <w:tc>
          <w:tcPr>
            <w:tcW w:w="1518" w:type="pct"/>
            <w:shd w:val="clear" w:color="auto" w:fill="auto"/>
            <w:hideMark/>
          </w:tcPr>
          <w:p w:rsidR="007A7969" w:rsidRPr="001F5F56" w:rsidRDefault="007A7969" w:rsidP="00E21E71">
            <w:pPr>
              <w:rPr>
                <w:sz w:val="20"/>
              </w:rPr>
            </w:pPr>
            <w:r w:rsidRPr="001F5F56">
              <w:rPr>
                <w:sz w:val="20"/>
              </w:rPr>
              <w:t>Строительный</w:t>
            </w:r>
          </w:p>
        </w:tc>
        <w:tc>
          <w:tcPr>
            <w:tcW w:w="440" w:type="pct"/>
            <w:shd w:val="clear" w:color="auto" w:fill="auto"/>
            <w:hideMark/>
          </w:tcPr>
          <w:p w:rsidR="007A7969" w:rsidRPr="001F5F56" w:rsidRDefault="007A7969" w:rsidP="00E21E71">
            <w:pPr>
              <w:jc w:val="right"/>
              <w:rPr>
                <w:sz w:val="20"/>
              </w:rPr>
            </w:pPr>
            <w:r w:rsidRPr="001F5F56">
              <w:rPr>
                <w:sz w:val="20"/>
              </w:rPr>
              <w:t>6507</w:t>
            </w:r>
          </w:p>
        </w:tc>
        <w:tc>
          <w:tcPr>
            <w:tcW w:w="579" w:type="pct"/>
            <w:shd w:val="clear" w:color="auto" w:fill="auto"/>
            <w:hideMark/>
          </w:tcPr>
          <w:p w:rsidR="007A7969" w:rsidRPr="001F5F56" w:rsidRDefault="007A7969" w:rsidP="00E21E71">
            <w:pPr>
              <w:jc w:val="right"/>
              <w:rPr>
                <w:sz w:val="20"/>
              </w:rPr>
            </w:pPr>
            <w:r w:rsidRPr="001F5F56">
              <w:rPr>
                <w:sz w:val="20"/>
              </w:rPr>
              <w:t>0,000661</w:t>
            </w:r>
          </w:p>
        </w:tc>
        <w:tc>
          <w:tcPr>
            <w:tcW w:w="588" w:type="pct"/>
            <w:shd w:val="clear" w:color="auto" w:fill="auto"/>
            <w:hideMark/>
          </w:tcPr>
          <w:p w:rsidR="007A7969" w:rsidRPr="001F5F56" w:rsidRDefault="007A7969" w:rsidP="00E21E71">
            <w:pPr>
              <w:jc w:val="right"/>
              <w:rPr>
                <w:sz w:val="20"/>
              </w:rPr>
            </w:pPr>
            <w:r w:rsidRPr="001F5F56">
              <w:rPr>
                <w:sz w:val="20"/>
              </w:rPr>
              <w:t>0,00171</w:t>
            </w:r>
          </w:p>
        </w:tc>
        <w:tc>
          <w:tcPr>
            <w:tcW w:w="518" w:type="pct"/>
            <w:shd w:val="clear" w:color="auto" w:fill="auto"/>
            <w:hideMark/>
          </w:tcPr>
          <w:p w:rsidR="007A7969" w:rsidRPr="001F5F56" w:rsidRDefault="007A7969" w:rsidP="00E21E71">
            <w:pPr>
              <w:jc w:val="right"/>
              <w:rPr>
                <w:sz w:val="20"/>
              </w:rPr>
            </w:pPr>
            <w:r w:rsidRPr="001F5F56">
              <w:rPr>
                <w:sz w:val="20"/>
              </w:rPr>
              <w:t>0,000661</w:t>
            </w:r>
          </w:p>
        </w:tc>
        <w:tc>
          <w:tcPr>
            <w:tcW w:w="512" w:type="pct"/>
            <w:shd w:val="clear" w:color="auto" w:fill="auto"/>
            <w:hideMark/>
          </w:tcPr>
          <w:p w:rsidR="007A7969" w:rsidRPr="001F5F56" w:rsidRDefault="007A7969" w:rsidP="00E21E71">
            <w:pPr>
              <w:jc w:val="right"/>
              <w:rPr>
                <w:sz w:val="20"/>
              </w:rPr>
            </w:pPr>
            <w:r w:rsidRPr="001F5F56">
              <w:rPr>
                <w:sz w:val="20"/>
              </w:rPr>
              <w:t>0,00171</w:t>
            </w:r>
          </w:p>
        </w:tc>
        <w:tc>
          <w:tcPr>
            <w:tcW w:w="344" w:type="pct"/>
            <w:shd w:val="clear" w:color="auto" w:fill="auto"/>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по неорганизованным:</w:t>
            </w:r>
          </w:p>
        </w:tc>
        <w:tc>
          <w:tcPr>
            <w:tcW w:w="579" w:type="pct"/>
            <w:shd w:val="clear" w:color="auto" w:fill="auto"/>
            <w:noWrap/>
            <w:hideMark/>
          </w:tcPr>
          <w:p w:rsidR="007A7969" w:rsidRPr="001F5F56" w:rsidRDefault="007A7969" w:rsidP="00E21E71">
            <w:pPr>
              <w:jc w:val="right"/>
              <w:rPr>
                <w:sz w:val="20"/>
              </w:rPr>
            </w:pPr>
            <w:r w:rsidRPr="001F5F56">
              <w:rPr>
                <w:sz w:val="20"/>
              </w:rPr>
              <w:t>0,000661</w:t>
            </w:r>
          </w:p>
        </w:tc>
        <w:tc>
          <w:tcPr>
            <w:tcW w:w="588" w:type="pct"/>
            <w:shd w:val="clear" w:color="auto" w:fill="auto"/>
            <w:noWrap/>
            <w:hideMark/>
          </w:tcPr>
          <w:p w:rsidR="007A7969" w:rsidRPr="001F5F56" w:rsidRDefault="007A7969" w:rsidP="00E21E71">
            <w:pPr>
              <w:jc w:val="right"/>
              <w:rPr>
                <w:sz w:val="20"/>
              </w:rPr>
            </w:pPr>
            <w:r w:rsidRPr="001F5F56">
              <w:rPr>
                <w:sz w:val="20"/>
              </w:rPr>
              <w:t>0,00171</w:t>
            </w:r>
          </w:p>
        </w:tc>
        <w:tc>
          <w:tcPr>
            <w:tcW w:w="518" w:type="pct"/>
            <w:shd w:val="clear" w:color="auto" w:fill="auto"/>
            <w:noWrap/>
            <w:hideMark/>
          </w:tcPr>
          <w:p w:rsidR="007A7969" w:rsidRPr="001F5F56" w:rsidRDefault="007A7969" w:rsidP="00E21E71">
            <w:pPr>
              <w:jc w:val="right"/>
              <w:rPr>
                <w:sz w:val="20"/>
              </w:rPr>
            </w:pPr>
            <w:r w:rsidRPr="001F5F56">
              <w:rPr>
                <w:sz w:val="20"/>
              </w:rPr>
              <w:t>0,000661</w:t>
            </w:r>
          </w:p>
        </w:tc>
        <w:tc>
          <w:tcPr>
            <w:tcW w:w="512" w:type="pct"/>
            <w:shd w:val="clear" w:color="auto" w:fill="auto"/>
            <w:noWrap/>
            <w:hideMark/>
          </w:tcPr>
          <w:p w:rsidR="007A7969" w:rsidRPr="001F5F56" w:rsidRDefault="007A7969" w:rsidP="00E21E71">
            <w:pPr>
              <w:jc w:val="right"/>
              <w:rPr>
                <w:sz w:val="20"/>
              </w:rPr>
            </w:pPr>
            <w:r w:rsidRPr="001F5F56">
              <w:rPr>
                <w:sz w:val="20"/>
              </w:rPr>
              <w:t>0,00171</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Итого по предприятию :</w:t>
            </w:r>
          </w:p>
        </w:tc>
        <w:tc>
          <w:tcPr>
            <w:tcW w:w="579" w:type="pct"/>
            <w:shd w:val="clear" w:color="auto" w:fill="auto"/>
            <w:noWrap/>
            <w:hideMark/>
          </w:tcPr>
          <w:p w:rsidR="007A7969" w:rsidRPr="001F5F56" w:rsidRDefault="007A7969" w:rsidP="00E21E71">
            <w:pPr>
              <w:jc w:val="right"/>
              <w:rPr>
                <w:sz w:val="20"/>
              </w:rPr>
            </w:pPr>
            <w:r w:rsidRPr="001F5F56">
              <w:rPr>
                <w:sz w:val="20"/>
              </w:rPr>
              <w:t>0,000661</w:t>
            </w:r>
          </w:p>
        </w:tc>
        <w:tc>
          <w:tcPr>
            <w:tcW w:w="588" w:type="pct"/>
            <w:shd w:val="clear" w:color="auto" w:fill="auto"/>
            <w:noWrap/>
            <w:hideMark/>
          </w:tcPr>
          <w:p w:rsidR="007A7969" w:rsidRPr="001F5F56" w:rsidRDefault="007A7969" w:rsidP="00E21E71">
            <w:pPr>
              <w:jc w:val="right"/>
              <w:rPr>
                <w:sz w:val="20"/>
              </w:rPr>
            </w:pPr>
            <w:r w:rsidRPr="001F5F56">
              <w:rPr>
                <w:sz w:val="20"/>
              </w:rPr>
              <w:t>0,00171</w:t>
            </w:r>
          </w:p>
        </w:tc>
        <w:tc>
          <w:tcPr>
            <w:tcW w:w="518" w:type="pct"/>
            <w:shd w:val="clear" w:color="auto" w:fill="auto"/>
            <w:noWrap/>
            <w:hideMark/>
          </w:tcPr>
          <w:p w:rsidR="007A7969" w:rsidRPr="001F5F56" w:rsidRDefault="007A7969" w:rsidP="00E21E71">
            <w:pPr>
              <w:jc w:val="right"/>
              <w:rPr>
                <w:sz w:val="20"/>
              </w:rPr>
            </w:pPr>
            <w:r w:rsidRPr="001F5F56">
              <w:rPr>
                <w:sz w:val="20"/>
              </w:rPr>
              <w:t>0,000661</w:t>
            </w:r>
          </w:p>
        </w:tc>
        <w:tc>
          <w:tcPr>
            <w:tcW w:w="512" w:type="pct"/>
            <w:shd w:val="clear" w:color="auto" w:fill="auto"/>
            <w:noWrap/>
            <w:hideMark/>
          </w:tcPr>
          <w:p w:rsidR="007A7969" w:rsidRPr="001F5F56" w:rsidRDefault="007A7969" w:rsidP="00E21E71">
            <w:pPr>
              <w:jc w:val="right"/>
              <w:rPr>
                <w:sz w:val="20"/>
              </w:rPr>
            </w:pPr>
            <w:r w:rsidRPr="001F5F56">
              <w:rPr>
                <w:sz w:val="20"/>
              </w:rPr>
              <w:t>0,00171</w:t>
            </w:r>
          </w:p>
        </w:tc>
        <w:tc>
          <w:tcPr>
            <w:tcW w:w="344" w:type="pct"/>
            <w:shd w:val="clear" w:color="auto" w:fill="auto"/>
            <w:noWrap/>
            <w:hideMark/>
          </w:tcPr>
          <w:p w:rsidR="007A7969" w:rsidRPr="001F5F56" w:rsidRDefault="007A7969" w:rsidP="00E21E71">
            <w:pPr>
              <w:jc w:val="center"/>
              <w:rPr>
                <w:sz w:val="20"/>
              </w:rPr>
            </w:pPr>
            <w:r w:rsidRPr="001F5F56">
              <w:rPr>
                <w:sz w:val="20"/>
              </w:rPr>
              <w:t>2024</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Всего веществ        :</w:t>
            </w:r>
          </w:p>
        </w:tc>
        <w:tc>
          <w:tcPr>
            <w:tcW w:w="579" w:type="pct"/>
            <w:shd w:val="clear" w:color="auto" w:fill="auto"/>
            <w:noWrap/>
            <w:hideMark/>
          </w:tcPr>
          <w:p w:rsidR="007A7969" w:rsidRPr="001F5F56" w:rsidRDefault="007A7969" w:rsidP="00E21E71">
            <w:pPr>
              <w:jc w:val="right"/>
              <w:rPr>
                <w:sz w:val="20"/>
              </w:rPr>
            </w:pPr>
            <w:r w:rsidRPr="001F5F56">
              <w:rPr>
                <w:sz w:val="20"/>
              </w:rPr>
              <w:t>1,049839</w:t>
            </w:r>
          </w:p>
        </w:tc>
        <w:tc>
          <w:tcPr>
            <w:tcW w:w="588" w:type="pct"/>
            <w:shd w:val="clear" w:color="auto" w:fill="auto"/>
            <w:noWrap/>
            <w:hideMark/>
          </w:tcPr>
          <w:p w:rsidR="007A7969" w:rsidRPr="001F5F56" w:rsidRDefault="007A7969" w:rsidP="00E21E71">
            <w:pPr>
              <w:jc w:val="right"/>
              <w:rPr>
                <w:sz w:val="20"/>
              </w:rPr>
            </w:pPr>
            <w:r w:rsidRPr="001F5F56">
              <w:rPr>
                <w:sz w:val="20"/>
              </w:rPr>
              <w:t>3,18328</w:t>
            </w:r>
          </w:p>
        </w:tc>
        <w:tc>
          <w:tcPr>
            <w:tcW w:w="518" w:type="pct"/>
            <w:shd w:val="clear" w:color="auto" w:fill="auto"/>
            <w:noWrap/>
            <w:hideMark/>
          </w:tcPr>
          <w:p w:rsidR="007A7969" w:rsidRPr="001F5F56" w:rsidRDefault="007A7969" w:rsidP="00E21E71">
            <w:pPr>
              <w:jc w:val="right"/>
              <w:rPr>
                <w:sz w:val="20"/>
              </w:rPr>
            </w:pPr>
            <w:r w:rsidRPr="001F5F56">
              <w:rPr>
                <w:sz w:val="20"/>
              </w:rPr>
              <w:t>1,049839</w:t>
            </w:r>
          </w:p>
        </w:tc>
        <w:tc>
          <w:tcPr>
            <w:tcW w:w="512" w:type="pct"/>
            <w:shd w:val="clear" w:color="auto" w:fill="auto"/>
            <w:noWrap/>
            <w:hideMark/>
          </w:tcPr>
          <w:p w:rsidR="007A7969" w:rsidRPr="001F5F56" w:rsidRDefault="007A7969" w:rsidP="00E21E71">
            <w:pPr>
              <w:jc w:val="right"/>
              <w:rPr>
                <w:sz w:val="20"/>
              </w:rPr>
            </w:pPr>
            <w:r w:rsidRPr="001F5F56">
              <w:rPr>
                <w:sz w:val="20"/>
              </w:rPr>
              <w:t>3,18328</w:t>
            </w:r>
          </w:p>
        </w:tc>
        <w:tc>
          <w:tcPr>
            <w:tcW w:w="344" w:type="pct"/>
            <w:shd w:val="clear" w:color="auto" w:fill="auto"/>
            <w:noWrap/>
            <w:hideMark/>
          </w:tcPr>
          <w:p w:rsidR="007A7969" w:rsidRPr="001F5F56" w:rsidRDefault="007A7969" w:rsidP="00E21E71">
            <w:pPr>
              <w:jc w:val="center"/>
              <w:rPr>
                <w:sz w:val="20"/>
              </w:rPr>
            </w:pPr>
            <w:r w:rsidRPr="001F5F56">
              <w:rPr>
                <w:sz w:val="20"/>
              </w:rPr>
              <w:t> </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В том числе твердых :</w:t>
            </w:r>
          </w:p>
        </w:tc>
        <w:tc>
          <w:tcPr>
            <w:tcW w:w="579" w:type="pct"/>
            <w:shd w:val="clear" w:color="auto" w:fill="auto"/>
            <w:noWrap/>
            <w:hideMark/>
          </w:tcPr>
          <w:p w:rsidR="007A7969" w:rsidRPr="001F5F56" w:rsidRDefault="007A7969" w:rsidP="00E21E71">
            <w:pPr>
              <w:jc w:val="right"/>
              <w:rPr>
                <w:sz w:val="20"/>
              </w:rPr>
            </w:pPr>
            <w:r w:rsidRPr="001F5F56">
              <w:rPr>
                <w:sz w:val="20"/>
              </w:rPr>
              <w:t>0,065759</w:t>
            </w:r>
          </w:p>
        </w:tc>
        <w:tc>
          <w:tcPr>
            <w:tcW w:w="588" w:type="pct"/>
            <w:shd w:val="clear" w:color="auto" w:fill="auto"/>
            <w:noWrap/>
            <w:hideMark/>
          </w:tcPr>
          <w:p w:rsidR="007A7969" w:rsidRPr="001F5F56" w:rsidRDefault="007A7969" w:rsidP="00E21E71">
            <w:pPr>
              <w:jc w:val="right"/>
              <w:rPr>
                <w:sz w:val="20"/>
              </w:rPr>
            </w:pPr>
            <w:r w:rsidRPr="001F5F56">
              <w:rPr>
                <w:sz w:val="20"/>
              </w:rPr>
              <w:t>0,22172</w:t>
            </w:r>
          </w:p>
        </w:tc>
        <w:tc>
          <w:tcPr>
            <w:tcW w:w="518" w:type="pct"/>
            <w:shd w:val="clear" w:color="auto" w:fill="auto"/>
            <w:noWrap/>
            <w:hideMark/>
          </w:tcPr>
          <w:p w:rsidR="007A7969" w:rsidRPr="001F5F56" w:rsidRDefault="007A7969" w:rsidP="00E21E71">
            <w:pPr>
              <w:jc w:val="right"/>
              <w:rPr>
                <w:sz w:val="20"/>
              </w:rPr>
            </w:pPr>
            <w:r w:rsidRPr="001F5F56">
              <w:rPr>
                <w:sz w:val="20"/>
              </w:rPr>
              <w:t>0,065759</w:t>
            </w:r>
          </w:p>
        </w:tc>
        <w:tc>
          <w:tcPr>
            <w:tcW w:w="512" w:type="pct"/>
            <w:shd w:val="clear" w:color="auto" w:fill="auto"/>
            <w:noWrap/>
            <w:hideMark/>
          </w:tcPr>
          <w:p w:rsidR="007A7969" w:rsidRPr="001F5F56" w:rsidRDefault="007A7969" w:rsidP="00E21E71">
            <w:pPr>
              <w:jc w:val="right"/>
              <w:rPr>
                <w:sz w:val="20"/>
              </w:rPr>
            </w:pPr>
            <w:r w:rsidRPr="001F5F56">
              <w:rPr>
                <w:sz w:val="20"/>
              </w:rPr>
              <w:t>0,22172</w:t>
            </w:r>
          </w:p>
        </w:tc>
        <w:tc>
          <w:tcPr>
            <w:tcW w:w="344" w:type="pct"/>
            <w:shd w:val="clear" w:color="auto" w:fill="auto"/>
            <w:noWrap/>
            <w:hideMark/>
          </w:tcPr>
          <w:p w:rsidR="007A7969" w:rsidRPr="001F5F56" w:rsidRDefault="007A7969" w:rsidP="00E21E71">
            <w:pPr>
              <w:jc w:val="center"/>
              <w:rPr>
                <w:sz w:val="20"/>
              </w:rPr>
            </w:pPr>
            <w:r w:rsidRPr="001F5F56">
              <w:rPr>
                <w:sz w:val="20"/>
              </w:rPr>
              <w:t> </w:t>
            </w:r>
          </w:p>
        </w:tc>
      </w:tr>
      <w:tr w:rsidR="007A7969" w:rsidRPr="001F5F56" w:rsidTr="00E21E71">
        <w:trPr>
          <w:trHeight w:val="20"/>
          <w:jc w:val="center"/>
        </w:trPr>
        <w:tc>
          <w:tcPr>
            <w:tcW w:w="2459" w:type="pct"/>
            <w:gridSpan w:val="3"/>
            <w:shd w:val="clear" w:color="auto" w:fill="auto"/>
            <w:noWrap/>
            <w:hideMark/>
          </w:tcPr>
          <w:p w:rsidR="007A7969" w:rsidRPr="001F5F56" w:rsidRDefault="007A7969" w:rsidP="00E21E71">
            <w:pPr>
              <w:rPr>
                <w:sz w:val="20"/>
              </w:rPr>
            </w:pPr>
            <w:r w:rsidRPr="001F5F56">
              <w:rPr>
                <w:sz w:val="20"/>
              </w:rPr>
              <w:t>Жидких/газообразных :</w:t>
            </w:r>
          </w:p>
        </w:tc>
        <w:tc>
          <w:tcPr>
            <w:tcW w:w="579" w:type="pct"/>
            <w:shd w:val="clear" w:color="auto" w:fill="auto"/>
            <w:noWrap/>
            <w:hideMark/>
          </w:tcPr>
          <w:p w:rsidR="007A7969" w:rsidRPr="001F5F56" w:rsidRDefault="007A7969" w:rsidP="00E21E71">
            <w:pPr>
              <w:jc w:val="right"/>
              <w:rPr>
                <w:sz w:val="20"/>
              </w:rPr>
            </w:pPr>
            <w:r w:rsidRPr="001F5F56">
              <w:rPr>
                <w:sz w:val="20"/>
              </w:rPr>
              <w:t>0,984079</w:t>
            </w:r>
          </w:p>
        </w:tc>
        <w:tc>
          <w:tcPr>
            <w:tcW w:w="588" w:type="pct"/>
            <w:shd w:val="clear" w:color="auto" w:fill="auto"/>
            <w:noWrap/>
            <w:hideMark/>
          </w:tcPr>
          <w:p w:rsidR="007A7969" w:rsidRPr="001F5F56" w:rsidRDefault="007A7969" w:rsidP="00E21E71">
            <w:pPr>
              <w:jc w:val="right"/>
              <w:rPr>
                <w:sz w:val="20"/>
              </w:rPr>
            </w:pPr>
            <w:r w:rsidRPr="001F5F56">
              <w:rPr>
                <w:sz w:val="20"/>
              </w:rPr>
              <w:t>2,96157</w:t>
            </w:r>
          </w:p>
        </w:tc>
        <w:tc>
          <w:tcPr>
            <w:tcW w:w="518" w:type="pct"/>
            <w:shd w:val="clear" w:color="auto" w:fill="auto"/>
            <w:noWrap/>
            <w:hideMark/>
          </w:tcPr>
          <w:p w:rsidR="007A7969" w:rsidRPr="001F5F56" w:rsidRDefault="007A7969" w:rsidP="00E21E71">
            <w:pPr>
              <w:jc w:val="right"/>
              <w:rPr>
                <w:sz w:val="20"/>
              </w:rPr>
            </w:pPr>
            <w:r w:rsidRPr="001F5F56">
              <w:rPr>
                <w:sz w:val="20"/>
              </w:rPr>
              <w:t>0,984079</w:t>
            </w:r>
          </w:p>
        </w:tc>
        <w:tc>
          <w:tcPr>
            <w:tcW w:w="512" w:type="pct"/>
            <w:shd w:val="clear" w:color="auto" w:fill="auto"/>
            <w:noWrap/>
            <w:hideMark/>
          </w:tcPr>
          <w:p w:rsidR="007A7969" w:rsidRPr="001F5F56" w:rsidRDefault="007A7969" w:rsidP="00E21E71">
            <w:pPr>
              <w:jc w:val="right"/>
              <w:rPr>
                <w:sz w:val="20"/>
              </w:rPr>
            </w:pPr>
            <w:r w:rsidRPr="001F5F56">
              <w:rPr>
                <w:sz w:val="20"/>
              </w:rPr>
              <w:t>2,96157</w:t>
            </w:r>
          </w:p>
        </w:tc>
        <w:tc>
          <w:tcPr>
            <w:tcW w:w="344" w:type="pct"/>
            <w:shd w:val="clear" w:color="auto" w:fill="auto"/>
            <w:noWrap/>
            <w:hideMark/>
          </w:tcPr>
          <w:p w:rsidR="007A7969" w:rsidRPr="001F5F56" w:rsidRDefault="007A7969" w:rsidP="00E21E71">
            <w:pPr>
              <w:jc w:val="center"/>
              <w:rPr>
                <w:sz w:val="20"/>
              </w:rPr>
            </w:pPr>
            <w:r w:rsidRPr="001F5F56">
              <w:rPr>
                <w:sz w:val="20"/>
              </w:rPr>
              <w:t> </w:t>
            </w:r>
          </w:p>
        </w:tc>
      </w:tr>
    </w:tbl>
    <w:p w:rsidR="007A7969" w:rsidRPr="001F5F56" w:rsidRDefault="007A7969" w:rsidP="007A7969"/>
    <w:p w:rsidR="00EC045A" w:rsidRPr="001F5F56" w:rsidRDefault="00EC045A" w:rsidP="00EC045A">
      <w:pPr>
        <w:pStyle w:val="3"/>
      </w:pPr>
      <w:bookmarkStart w:id="191" w:name="_Toc177047761"/>
      <w:r w:rsidRPr="001F5F56">
        <w:t>Период эксплуатации</w:t>
      </w:r>
      <w:bookmarkEnd w:id="190"/>
      <w:bookmarkEnd w:id="191"/>
    </w:p>
    <w:p w:rsidR="00087442" w:rsidRPr="001F5F56" w:rsidRDefault="00087442" w:rsidP="008701CE">
      <w:pPr>
        <w:pStyle w:val="40"/>
      </w:pPr>
      <w:bookmarkStart w:id="192" w:name="_Toc156671795"/>
      <w:bookmarkStart w:id="193" w:name="_Toc163742957"/>
      <w:bookmarkStart w:id="194" w:name="_Toc177047762"/>
      <w:r w:rsidRPr="001F5F56">
        <w:t xml:space="preserve">Характеристика </w:t>
      </w:r>
      <w:bookmarkEnd w:id="192"/>
      <w:bookmarkEnd w:id="193"/>
      <w:r w:rsidR="00A72BF1" w:rsidRPr="001F5F56">
        <w:t>источников выбросов ЗВ в период эксплуатации</w:t>
      </w:r>
      <w:bookmarkEnd w:id="194"/>
    </w:p>
    <w:p w:rsidR="007A7969" w:rsidRPr="001F5F56" w:rsidRDefault="007A7969" w:rsidP="00217C20">
      <w:pPr>
        <w:pStyle w:val="affe"/>
        <w:numPr>
          <w:ilvl w:val="0"/>
          <w:numId w:val="154"/>
        </w:numPr>
      </w:pPr>
      <w:r w:rsidRPr="001F5F56">
        <w:rPr>
          <w:b/>
        </w:rPr>
        <w:t>Утечки через неплотности фланцев, установленных в арматурных блоках скважин</w:t>
      </w:r>
      <w:r w:rsidRPr="001F5F56">
        <w:t xml:space="preserve"> куста № 107.</w:t>
      </w:r>
    </w:p>
    <w:p w:rsidR="007A7969" w:rsidRPr="001F5F56" w:rsidRDefault="007A7969" w:rsidP="007A7969">
      <w:pPr>
        <w:pStyle w:val="affe"/>
      </w:pPr>
      <w:r w:rsidRPr="001F5F56">
        <w:t>Выбросы поступают от неплотностей  фланцевых соединений обвязки скважин и от фланцевых соединений, установленных на технологических сетях проектируемых скважин.</w:t>
      </w:r>
    </w:p>
    <w:p w:rsidR="007A7969" w:rsidRPr="001F5F56" w:rsidRDefault="007A7969" w:rsidP="007A7969">
      <w:pPr>
        <w:pStyle w:val="affe"/>
      </w:pPr>
      <w:r w:rsidRPr="001F5F56">
        <w:t>Количество фланцевых соединений согласно технологической схеме Куста скважин № 107</w:t>
      </w:r>
      <w:r w:rsidRPr="001F5F56">
        <w:rPr>
          <w:b/>
        </w:rPr>
        <w:t xml:space="preserve"> </w:t>
      </w:r>
      <w:r w:rsidRPr="001F5F56">
        <w:t>(ш. ЧОНФ.ГАЗ-КГС.107-П-ТР.01.00-ГЧ-001):</w:t>
      </w:r>
    </w:p>
    <w:p w:rsidR="007A7969" w:rsidRPr="001F5F56" w:rsidRDefault="007A7969" w:rsidP="00217C20">
      <w:pPr>
        <w:pStyle w:val="affe"/>
        <w:numPr>
          <w:ilvl w:val="0"/>
          <w:numId w:val="246"/>
        </w:numPr>
        <w:tabs>
          <w:tab w:val="left" w:pos="993"/>
        </w:tabs>
      </w:pPr>
      <w:r w:rsidRPr="001F5F56">
        <w:t>в углеводородной среде – 25 шт</w:t>
      </w:r>
    </w:p>
    <w:p w:rsidR="007A7969" w:rsidRPr="001F5F56" w:rsidRDefault="007A7969" w:rsidP="00217C20">
      <w:pPr>
        <w:pStyle w:val="affe"/>
        <w:numPr>
          <w:ilvl w:val="0"/>
          <w:numId w:val="246"/>
        </w:numPr>
        <w:tabs>
          <w:tab w:val="left" w:pos="993"/>
        </w:tabs>
      </w:pPr>
      <w:r w:rsidRPr="001F5F56">
        <w:t>в метанольной среде – 12 шт:</w:t>
      </w:r>
    </w:p>
    <w:p w:rsidR="007A7969" w:rsidRPr="001F5F56" w:rsidRDefault="007A7969" w:rsidP="00217C20">
      <w:pPr>
        <w:pStyle w:val="affe"/>
        <w:numPr>
          <w:ilvl w:val="0"/>
          <w:numId w:val="246"/>
        </w:numPr>
        <w:tabs>
          <w:tab w:val="left" w:pos="993"/>
        </w:tabs>
      </w:pPr>
      <w:r w:rsidRPr="001F5F56">
        <w:t>задавочная жидкость – 2 шт.</w:t>
      </w:r>
    </w:p>
    <w:p w:rsidR="007A7969" w:rsidRPr="001F5F56" w:rsidRDefault="007A7969" w:rsidP="007A7969">
      <w:pPr>
        <w:pStyle w:val="affe"/>
      </w:pPr>
      <w:r w:rsidRPr="001F5F56">
        <w:t xml:space="preserve">При эксплуатации в штатном режиме выбросы от ЗРА отсутствуют и не учитываются в проекте, так как используемая по проекту арматура имеет класс герметичности А по </w:t>
      </w:r>
      <w:r w:rsidRPr="001F5F56">
        <w:lastRenderedPageBreak/>
        <w:t xml:space="preserve">ГОСТ 9544-2015 «Арматура трубопроводная запорная. Классы и нормы герметичности затворов». Качественный критерий герметичности класса А – отсутствие видимых утечек. Поэтому на проектируемом объекте как источник выбросов будут учитываться только фланцевые соединения, предназначенные для закрепления запорно-регулирующей арматуры. </w:t>
      </w:r>
    </w:p>
    <w:p w:rsidR="007A7969" w:rsidRPr="001F5F56" w:rsidRDefault="007A7969" w:rsidP="007A7969">
      <w:pPr>
        <w:pStyle w:val="affe"/>
      </w:pPr>
      <w:r w:rsidRPr="001F5F56">
        <w:t>Вид загрязняющих веществ зависит от состава продукта, перекачиваемого по коммуникации, на которой установлена ЗРА. Загрязняющие вещества приняты согласно Распоряжению Правительства РФ № 2909-р от 20.10.2023.</w:t>
      </w:r>
    </w:p>
    <w:p w:rsidR="007A7969" w:rsidRPr="001F5F56" w:rsidRDefault="007A7969" w:rsidP="007A7969">
      <w:pPr>
        <w:pStyle w:val="affe"/>
        <w:rPr>
          <w:snapToGrid w:val="0"/>
        </w:rPr>
      </w:pPr>
      <w:r w:rsidRPr="001F5F56">
        <w:rPr>
          <w:snapToGrid w:val="0"/>
        </w:rPr>
        <w:t>Количество загрязняющих веществ, поступающих в атмосферу от неплотностей фланцевых соединений рассчитано в приложении Б тома 1.3,</w:t>
      </w:r>
      <w:r w:rsidRPr="001F5F56">
        <w:rPr>
          <w:snapToGrid w:val="0"/>
        </w:rPr>
        <w:br/>
        <w:t>ш: ЧОНФ.ГАЗ-КГС.107-П-О</w:t>
      </w:r>
      <w:r w:rsidR="002100CF">
        <w:rPr>
          <w:snapToGrid w:val="0"/>
        </w:rPr>
        <w:t>В</w:t>
      </w:r>
      <w:r w:rsidRPr="001F5F56">
        <w:rPr>
          <w:snapToGrid w:val="0"/>
        </w:rPr>
        <w:t>ОС.03.</w:t>
      </w:r>
    </w:p>
    <w:p w:rsidR="007A7969" w:rsidRPr="001F5F56" w:rsidRDefault="007A7969" w:rsidP="00217C20">
      <w:pPr>
        <w:pStyle w:val="affe"/>
        <w:numPr>
          <w:ilvl w:val="0"/>
          <w:numId w:val="154"/>
        </w:numPr>
        <w:rPr>
          <w:b/>
        </w:rPr>
      </w:pPr>
      <w:r w:rsidRPr="001F5F56">
        <w:rPr>
          <w:b/>
        </w:rPr>
        <w:t xml:space="preserve">Горизонтальная факельная установка </w:t>
      </w:r>
    </w:p>
    <w:p w:rsidR="007A7969" w:rsidRPr="001F5F56" w:rsidRDefault="007A7969" w:rsidP="007A7969">
      <w:pPr>
        <w:pStyle w:val="affe"/>
        <w:rPr>
          <w:szCs w:val="24"/>
        </w:rPr>
      </w:pPr>
      <w:r w:rsidRPr="001F5F56">
        <w:rPr>
          <w:szCs w:val="24"/>
        </w:rPr>
        <w:t>ГФУ, предназначена для сжигания:</w:t>
      </w:r>
    </w:p>
    <w:p w:rsidR="007A7969" w:rsidRPr="001F5F56" w:rsidRDefault="007A7969" w:rsidP="00217C20">
      <w:pPr>
        <w:pStyle w:val="affe"/>
        <w:numPr>
          <w:ilvl w:val="0"/>
          <w:numId w:val="155"/>
        </w:numPr>
        <w:tabs>
          <w:tab w:val="left" w:pos="993"/>
        </w:tabs>
      </w:pPr>
      <w:r w:rsidRPr="001F5F56">
        <w:t>газов при продувке скважины во время ремонта;</w:t>
      </w:r>
    </w:p>
    <w:p w:rsidR="007A7969" w:rsidRPr="001F5F56" w:rsidRDefault="007A7969" w:rsidP="00217C20">
      <w:pPr>
        <w:pStyle w:val="affe"/>
        <w:numPr>
          <w:ilvl w:val="0"/>
          <w:numId w:val="155"/>
        </w:numPr>
        <w:tabs>
          <w:tab w:val="left" w:pos="993"/>
        </w:tabs>
      </w:pPr>
      <w:r w:rsidRPr="001F5F56">
        <w:t>сбросных газов скважины при продувке шлейфа;</w:t>
      </w:r>
    </w:p>
    <w:p w:rsidR="007A7969" w:rsidRPr="001F5F56" w:rsidRDefault="007A7969" w:rsidP="00217C20">
      <w:pPr>
        <w:pStyle w:val="affe"/>
        <w:numPr>
          <w:ilvl w:val="0"/>
          <w:numId w:val="155"/>
        </w:numPr>
        <w:tabs>
          <w:tab w:val="left" w:pos="993"/>
        </w:tabs>
      </w:pPr>
      <w:r w:rsidRPr="001F5F56">
        <w:t>сбросов газа с предохранительных клапанов.</w:t>
      </w:r>
    </w:p>
    <w:p w:rsidR="007A7969" w:rsidRPr="001F5F56" w:rsidRDefault="007A7969" w:rsidP="007A7969">
      <w:pPr>
        <w:pStyle w:val="affe"/>
      </w:pPr>
      <w:r w:rsidRPr="001F5F56">
        <w:t>Производительность минимальная/максимальная (приведенная к условиям: t=20 ºС, Р=0,1013 МПа) - 121,1…741,6 тыс.ст.м3/сут. (8,58 м</w:t>
      </w:r>
      <w:r w:rsidRPr="001F5F56">
        <w:rPr>
          <w:vertAlign w:val="superscript"/>
        </w:rPr>
        <w:t>3</w:t>
      </w:r>
      <w:r w:rsidRPr="001F5F56">
        <w:t>/с)</w:t>
      </w:r>
    </w:p>
    <w:p w:rsidR="007A7969" w:rsidRPr="001F5F56" w:rsidRDefault="007A7969" w:rsidP="007A7969">
      <w:pPr>
        <w:pStyle w:val="affe"/>
        <w:rPr>
          <w:snapToGrid w:val="0"/>
        </w:rPr>
      </w:pPr>
      <w:r w:rsidRPr="001F5F56">
        <w:rPr>
          <w:snapToGrid w:val="0"/>
        </w:rPr>
        <w:t xml:space="preserve">Количество загрязняющих веществ, поступающих в атмосферу </w:t>
      </w:r>
      <w:r w:rsidRPr="001F5F56">
        <w:t xml:space="preserve">при сжигании газа на УГГ </w:t>
      </w:r>
      <w:r w:rsidRPr="001F5F56">
        <w:rPr>
          <w:snapToGrid w:val="0"/>
        </w:rPr>
        <w:t>рассчитано по "Методике расчета параметров выбросов и валовых выбросов вредных веществ от факельных установок сжигания углеводородных смесей" в приложении Б</w:t>
      </w:r>
      <w:r w:rsidRPr="001F5F56">
        <w:rPr>
          <w:snapToGrid w:val="0"/>
        </w:rPr>
        <w:br/>
        <w:t>тома 1.3, ш.</w:t>
      </w:r>
      <w:r w:rsidRPr="001F5F56">
        <w:t xml:space="preserve"> </w:t>
      </w:r>
      <w:r w:rsidRPr="001F5F56">
        <w:rPr>
          <w:snapToGrid w:val="0"/>
        </w:rPr>
        <w:t>ЧОНФ.ГАЗ-КГС.107-П-О</w:t>
      </w:r>
      <w:r w:rsidR="002100CF">
        <w:rPr>
          <w:snapToGrid w:val="0"/>
        </w:rPr>
        <w:t>В</w:t>
      </w:r>
      <w:r w:rsidRPr="001F5F56">
        <w:rPr>
          <w:snapToGrid w:val="0"/>
        </w:rPr>
        <w:t>ОС.03.</w:t>
      </w:r>
    </w:p>
    <w:p w:rsidR="007A7969" w:rsidRPr="001F5F56" w:rsidRDefault="007A7969" w:rsidP="007A7969">
      <w:pPr>
        <w:pStyle w:val="affe"/>
      </w:pPr>
      <w:r w:rsidRPr="001F5F56">
        <w:t xml:space="preserve">В расчетах выбросов загрязняющих веществ учтена трансформация оксида азота в атмосферном воздухе - суммарные выбросы оксидов азота разделяются на составляющие: NO2 = 0,46*NOx, NO = 0,35*NOx, в соответствии СТО Газпром 2-1.19.200-2008. </w:t>
      </w:r>
    </w:p>
    <w:p w:rsidR="007A7969" w:rsidRPr="001F5F56" w:rsidRDefault="007A7969" w:rsidP="00217C20">
      <w:pPr>
        <w:pStyle w:val="affe"/>
        <w:numPr>
          <w:ilvl w:val="0"/>
          <w:numId w:val="247"/>
        </w:numPr>
      </w:pPr>
      <w:r w:rsidRPr="001F5F56">
        <w:t>Проектируемые маслонаполненные трансформаторы в составе БЭЛП приняты герметичного исполнения, не требующие доливки масла в процессе всего срока эксплуатации, выбросы загрязняющих веществ в атмосферный воздух отсутствуют.</w:t>
      </w:r>
    </w:p>
    <w:p w:rsidR="007A7969" w:rsidRPr="001F5F56" w:rsidRDefault="007A7969" w:rsidP="00217C20">
      <w:pPr>
        <w:pStyle w:val="affe"/>
        <w:numPr>
          <w:ilvl w:val="0"/>
          <w:numId w:val="247"/>
        </w:numPr>
      </w:pPr>
      <w:r w:rsidRPr="001F5F56">
        <w:t>Трубопроводы является герметичной системой транспорта газоконденсатной смеси. Вся запорная арматура имеет класс герметичности «А» по ГОСТ 9544</w:t>
      </w:r>
      <w:r w:rsidRPr="001F5F56">
        <w:noBreakHyphen/>
        <w:t>2015. В соответствии с ГОСТ 9544-2015 при использовании арматуры герметичностью класса «А» расчет выбросов загрязняющих веществ от ЗРА не производится ввиду их отсутствия.</w:t>
      </w:r>
    </w:p>
    <w:p w:rsidR="007A7969" w:rsidRPr="001F5F56" w:rsidRDefault="007A7969" w:rsidP="00217C20">
      <w:pPr>
        <w:pStyle w:val="affe"/>
        <w:numPr>
          <w:ilvl w:val="0"/>
          <w:numId w:val="247"/>
        </w:numPr>
        <w:rPr>
          <w:szCs w:val="24"/>
        </w:rPr>
      </w:pPr>
      <w:r w:rsidRPr="001F5F56">
        <w:rPr>
          <w:szCs w:val="24"/>
        </w:rPr>
        <w:t>Площадки для стоянки пожарной техники (ГП17) предусмотрена для временного размещения, разворота пожарной техники в случае аварийной ситуации на площадке скважины. В штатном режиме работы площадки скважин, размещение и хранение, обслуживание пожарной технике на рассматриваемых площадках не предусмотрено.</w:t>
      </w:r>
    </w:p>
    <w:p w:rsidR="007A7969" w:rsidRPr="001F5F56" w:rsidRDefault="007A7969" w:rsidP="00217C20">
      <w:pPr>
        <w:pStyle w:val="affe"/>
        <w:numPr>
          <w:ilvl w:val="0"/>
          <w:numId w:val="247"/>
        </w:numPr>
      </w:pPr>
      <w:r w:rsidRPr="001F5F56">
        <w:rPr>
          <w:szCs w:val="24"/>
        </w:rPr>
        <w:t>Работа куста скважин осуществляется без постоянного присутствия обслуживающего персонала</w:t>
      </w:r>
      <w:r w:rsidRPr="001F5F56">
        <w:t>, т.е. отсутствует ежедневная эксплуатация автодороги. Самостоятельно подъездная автодорога без ввода в эксплуатацию площадки скважин не эксплуатируется. В связи с тем, что интенсивность движения по автодороге очень низкая (2 транспортных средства в месяц) оценки влияния выбросов от автотранспорта на период эксплуатации не учитывается.</w:t>
      </w:r>
    </w:p>
    <w:p w:rsidR="007A7969" w:rsidRPr="001F5F56" w:rsidRDefault="007A7969" w:rsidP="007A7969">
      <w:pPr>
        <w:pStyle w:val="affe"/>
      </w:pPr>
      <w:r w:rsidRPr="001F5F56">
        <w:t>При эксплуатации сооружений количество выбросов загрязняющих веществ в атмосферу составит 133,07366 т/год.</w:t>
      </w:r>
    </w:p>
    <w:p w:rsidR="007A7969" w:rsidRPr="001F5F56" w:rsidRDefault="007A7969" w:rsidP="007A7969">
      <w:pPr>
        <w:ind w:firstLine="709"/>
        <w:jc w:val="both"/>
      </w:pPr>
      <w:r w:rsidRPr="001F5F56">
        <w:t>Полный перечень стационарных источников объекта ОН с выбросами представлен в таблице 3.6</w:t>
      </w:r>
      <w:r w:rsidR="00087442" w:rsidRPr="001F5F56">
        <w:t>.</w:t>
      </w:r>
    </w:p>
    <w:p w:rsidR="007A7969" w:rsidRPr="001F5F56" w:rsidRDefault="007A7969">
      <w:r w:rsidRPr="001F5F56">
        <w:br w:type="page"/>
      </w:r>
    </w:p>
    <w:p w:rsidR="007A7969" w:rsidRPr="001F5F56" w:rsidRDefault="007A7969" w:rsidP="007A7969">
      <w:pPr>
        <w:pStyle w:val="afffd"/>
        <w:jc w:val="left"/>
        <w:rPr>
          <w:b w:val="0"/>
        </w:rPr>
      </w:pPr>
      <w:r w:rsidRPr="001F5F56">
        <w:rPr>
          <w:b w:val="0"/>
        </w:rPr>
        <w:lastRenderedPageBreak/>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6</w:t>
      </w:r>
      <w:r w:rsidRPr="001F5F56">
        <w:rPr>
          <w:b w:val="0"/>
        </w:rPr>
        <w:fldChar w:fldCharType="end"/>
      </w:r>
      <w:r w:rsidRPr="001F5F56">
        <w:rPr>
          <w:b w:val="0"/>
        </w:rPr>
        <w:t xml:space="preserve"> </w:t>
      </w:r>
      <w:r w:rsidRPr="001F5F56">
        <w:rPr>
          <w:b w:val="0"/>
        </w:rPr>
        <w:noBreakHyphen/>
        <w:t xml:space="preserve"> Полный перечень стационарных источников объекта ОН</w:t>
      </w:r>
    </w:p>
    <w:tbl>
      <w:tblPr>
        <w:tblW w:w="5000" w:type="pct"/>
        <w:jc w:val="center"/>
        <w:tblCellMar>
          <w:left w:w="15" w:type="dxa"/>
          <w:right w:w="15" w:type="dxa"/>
        </w:tblCellMar>
        <w:tblLook w:val="0000" w:firstRow="0" w:lastRow="0" w:firstColumn="0" w:lastColumn="0" w:noHBand="0" w:noVBand="0"/>
      </w:tblPr>
      <w:tblGrid>
        <w:gridCol w:w="723"/>
        <w:gridCol w:w="2477"/>
        <w:gridCol w:w="481"/>
        <w:gridCol w:w="405"/>
        <w:gridCol w:w="3123"/>
        <w:gridCol w:w="1224"/>
        <w:gridCol w:w="1236"/>
      </w:tblGrid>
      <w:tr w:rsidR="007A7969" w:rsidRPr="001F5F56" w:rsidTr="00E21E71">
        <w:trPr>
          <w:trHeight w:val="20"/>
          <w:jc w:val="center"/>
        </w:trPr>
        <w:tc>
          <w:tcPr>
            <w:tcW w:w="1670" w:type="pct"/>
            <w:gridSpan w:val="2"/>
            <w:tcBorders>
              <w:top w:val="single" w:sz="8" w:space="0" w:color="000000"/>
              <w:left w:val="single" w:sz="8" w:space="0" w:color="000000"/>
              <w:bottom w:val="single" w:sz="8" w:space="0" w:color="000000"/>
              <w:right w:val="single" w:sz="8" w:space="0" w:color="000000"/>
            </w:tcBorders>
            <w:vAlign w:val="center"/>
          </w:tcPr>
          <w:p w:rsidR="007A7969" w:rsidRPr="001F5F56" w:rsidRDefault="007A7969" w:rsidP="00E21E71">
            <w:pPr>
              <w:widowControl w:val="0"/>
              <w:autoSpaceDE w:val="0"/>
              <w:autoSpaceDN w:val="0"/>
              <w:adjustRightInd w:val="0"/>
              <w:spacing w:before="14" w:line="199" w:lineRule="exact"/>
              <w:ind w:left="15"/>
              <w:jc w:val="center"/>
              <w:rPr>
                <w:rFonts w:eastAsiaTheme="minorEastAsia"/>
                <w:sz w:val="18"/>
                <w:szCs w:val="18"/>
              </w:rPr>
            </w:pPr>
            <w:r w:rsidRPr="001F5F56">
              <w:rPr>
                <w:rFonts w:eastAsiaTheme="minorEastAsia"/>
                <w:sz w:val="18"/>
                <w:szCs w:val="18"/>
              </w:rPr>
              <w:t>Источник выброса</w:t>
            </w:r>
          </w:p>
        </w:tc>
        <w:tc>
          <w:tcPr>
            <w:tcW w:w="216" w:type="pct"/>
            <w:vMerge w:val="restar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line="240" w:lineRule="atLeast"/>
              <w:jc w:val="center"/>
              <w:rPr>
                <w:rFonts w:ascii="Tahoma" w:eastAsiaTheme="minorEastAsia" w:hAnsi="Tahoma" w:cs="Tahoma"/>
                <w:szCs w:val="24"/>
              </w:rPr>
            </w:pPr>
            <w:r w:rsidRPr="001F5F56">
              <w:rPr>
                <w:rFonts w:ascii="Tahoma" w:eastAsiaTheme="minorEastAsia" w:hAnsi="Tahoma" w:cs="Tahoma"/>
                <w:noProof/>
                <w:szCs w:val="24"/>
              </w:rPr>
              <w:drawing>
                <wp:inline distT="0" distB="0" distL="0" distR="0" wp14:anchorId="2E95DD67" wp14:editId="465B8B70">
                  <wp:extent cx="286385" cy="64389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6385" cy="643890"/>
                          </a:xfrm>
                          <a:prstGeom prst="rect">
                            <a:avLst/>
                          </a:prstGeom>
                          <a:noFill/>
                          <a:ln>
                            <a:noFill/>
                          </a:ln>
                        </pic:spPr>
                      </pic:pic>
                    </a:graphicData>
                  </a:graphic>
                </wp:inline>
              </w:drawing>
            </w:r>
          </w:p>
        </w:tc>
        <w:tc>
          <w:tcPr>
            <w:tcW w:w="1825" w:type="pct"/>
            <w:gridSpan w:val="2"/>
            <w:tcBorders>
              <w:top w:val="single" w:sz="8" w:space="0" w:color="000000"/>
              <w:left w:val="single" w:sz="8" w:space="0" w:color="000000"/>
              <w:bottom w:val="single" w:sz="8" w:space="0" w:color="000000"/>
              <w:right w:val="single" w:sz="8" w:space="0" w:color="000000"/>
            </w:tcBorders>
            <w:vAlign w:val="center"/>
          </w:tcPr>
          <w:p w:rsidR="007A7969" w:rsidRPr="001F5F56" w:rsidRDefault="007A7969" w:rsidP="00E21E71">
            <w:pPr>
              <w:widowControl w:val="0"/>
              <w:autoSpaceDE w:val="0"/>
              <w:autoSpaceDN w:val="0"/>
              <w:adjustRightInd w:val="0"/>
              <w:spacing w:before="14" w:line="199" w:lineRule="exact"/>
              <w:ind w:left="15"/>
              <w:jc w:val="center"/>
              <w:rPr>
                <w:rFonts w:eastAsiaTheme="minorEastAsia"/>
                <w:sz w:val="18"/>
                <w:szCs w:val="18"/>
              </w:rPr>
            </w:pPr>
            <w:r w:rsidRPr="001F5F56">
              <w:rPr>
                <w:rFonts w:eastAsiaTheme="minorEastAsia"/>
                <w:sz w:val="18"/>
                <w:szCs w:val="18"/>
              </w:rPr>
              <w:t>Загрязняющее вещество</w:t>
            </w:r>
          </w:p>
        </w:tc>
        <w:tc>
          <w:tcPr>
            <w:tcW w:w="1289" w:type="pct"/>
            <w:gridSpan w:val="2"/>
            <w:tcBorders>
              <w:top w:val="single" w:sz="8" w:space="0" w:color="000000"/>
              <w:left w:val="single" w:sz="8" w:space="0" w:color="000000"/>
              <w:bottom w:val="single" w:sz="8" w:space="0" w:color="000000"/>
              <w:right w:val="single" w:sz="8" w:space="0" w:color="000000"/>
            </w:tcBorders>
            <w:vAlign w:val="center"/>
          </w:tcPr>
          <w:p w:rsidR="007A7969" w:rsidRPr="001F5F56" w:rsidRDefault="007A7969" w:rsidP="00E21E71">
            <w:pPr>
              <w:widowControl w:val="0"/>
              <w:autoSpaceDE w:val="0"/>
              <w:autoSpaceDN w:val="0"/>
              <w:adjustRightInd w:val="0"/>
              <w:spacing w:before="14" w:line="199" w:lineRule="exact"/>
              <w:ind w:left="15"/>
              <w:jc w:val="center"/>
              <w:rPr>
                <w:rFonts w:eastAsiaTheme="minorEastAsia"/>
                <w:sz w:val="18"/>
                <w:szCs w:val="18"/>
              </w:rPr>
            </w:pPr>
            <w:r w:rsidRPr="001F5F56">
              <w:rPr>
                <w:rFonts w:eastAsiaTheme="minorEastAsia"/>
                <w:sz w:val="18"/>
                <w:szCs w:val="18"/>
              </w:rPr>
              <w:t>Выбросы загрязняющих веществ</w:t>
            </w:r>
          </w:p>
        </w:tc>
      </w:tr>
      <w:tr w:rsidR="007A7969" w:rsidRPr="001F5F56" w:rsidTr="00E21E71">
        <w:trPr>
          <w:trHeight w:val="20"/>
          <w:jc w:val="center"/>
        </w:trPr>
        <w:tc>
          <w:tcPr>
            <w:tcW w:w="382" w:type="pct"/>
            <w:tcBorders>
              <w:top w:val="single" w:sz="8" w:space="0" w:color="000000"/>
              <w:left w:val="single" w:sz="8" w:space="0" w:color="000000"/>
              <w:bottom w:val="single" w:sz="8" w:space="0" w:color="000000"/>
              <w:right w:val="single" w:sz="8" w:space="0" w:color="000000"/>
            </w:tcBorders>
            <w:vAlign w:val="center"/>
          </w:tcPr>
          <w:p w:rsidR="007A7969" w:rsidRPr="001F5F56" w:rsidRDefault="007A7969" w:rsidP="00E21E71">
            <w:pPr>
              <w:widowControl w:val="0"/>
              <w:autoSpaceDE w:val="0"/>
              <w:autoSpaceDN w:val="0"/>
              <w:adjustRightInd w:val="0"/>
              <w:spacing w:before="14" w:line="199" w:lineRule="exact"/>
              <w:ind w:left="15"/>
              <w:jc w:val="center"/>
              <w:rPr>
                <w:rFonts w:eastAsiaTheme="minorEastAsia"/>
                <w:sz w:val="18"/>
                <w:szCs w:val="18"/>
              </w:rPr>
            </w:pPr>
            <w:r w:rsidRPr="001F5F56">
              <w:rPr>
                <w:rFonts w:eastAsiaTheme="minorEastAsia"/>
                <w:sz w:val="18"/>
                <w:szCs w:val="18"/>
              </w:rPr>
              <w:t>номер</w:t>
            </w:r>
          </w:p>
        </w:tc>
        <w:tc>
          <w:tcPr>
            <w:tcW w:w="1289" w:type="pct"/>
            <w:tcBorders>
              <w:top w:val="single" w:sz="8" w:space="0" w:color="000000"/>
              <w:left w:val="single" w:sz="8" w:space="0" w:color="000000"/>
              <w:bottom w:val="single" w:sz="8" w:space="0" w:color="000000"/>
              <w:right w:val="single" w:sz="8" w:space="0" w:color="000000"/>
            </w:tcBorders>
            <w:vAlign w:val="center"/>
          </w:tcPr>
          <w:p w:rsidR="007A7969" w:rsidRPr="001F5F56" w:rsidRDefault="007A7969" w:rsidP="00E21E71">
            <w:pPr>
              <w:widowControl w:val="0"/>
              <w:autoSpaceDE w:val="0"/>
              <w:autoSpaceDN w:val="0"/>
              <w:adjustRightInd w:val="0"/>
              <w:spacing w:before="14" w:line="199" w:lineRule="exact"/>
              <w:ind w:left="15"/>
              <w:jc w:val="center"/>
              <w:rPr>
                <w:rFonts w:eastAsiaTheme="minorEastAsia"/>
                <w:sz w:val="18"/>
                <w:szCs w:val="18"/>
              </w:rPr>
            </w:pPr>
            <w:r w:rsidRPr="001F5F56">
              <w:rPr>
                <w:rFonts w:eastAsiaTheme="minorEastAsia"/>
                <w:sz w:val="18"/>
                <w:szCs w:val="18"/>
              </w:rPr>
              <w:t>наименование</w:t>
            </w:r>
          </w:p>
        </w:tc>
        <w:tc>
          <w:tcPr>
            <w:tcW w:w="216" w:type="pct"/>
            <w:vMerge/>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jc w:val="center"/>
              <w:rPr>
                <w:rFonts w:ascii="Tahoma" w:eastAsiaTheme="minorEastAsia" w:hAnsi="Tahoma" w:cs="Tahoma"/>
                <w:sz w:val="20"/>
              </w:rPr>
            </w:pPr>
          </w:p>
        </w:tc>
        <w:tc>
          <w:tcPr>
            <w:tcW w:w="202" w:type="pct"/>
            <w:tcBorders>
              <w:top w:val="single" w:sz="8" w:space="0" w:color="000000"/>
              <w:left w:val="single" w:sz="8" w:space="0" w:color="000000"/>
              <w:bottom w:val="single" w:sz="8" w:space="0" w:color="000000"/>
              <w:right w:val="single" w:sz="8" w:space="0" w:color="000000"/>
            </w:tcBorders>
            <w:vAlign w:val="center"/>
          </w:tcPr>
          <w:p w:rsidR="007A7969" w:rsidRPr="001F5F56" w:rsidRDefault="007A7969" w:rsidP="00E21E71">
            <w:pPr>
              <w:widowControl w:val="0"/>
              <w:autoSpaceDE w:val="0"/>
              <w:autoSpaceDN w:val="0"/>
              <w:adjustRightInd w:val="0"/>
              <w:spacing w:before="14" w:line="199" w:lineRule="exact"/>
              <w:ind w:left="15"/>
              <w:jc w:val="center"/>
              <w:rPr>
                <w:rFonts w:eastAsiaTheme="minorEastAsia"/>
                <w:sz w:val="18"/>
                <w:szCs w:val="18"/>
              </w:rPr>
            </w:pPr>
            <w:r w:rsidRPr="001F5F56">
              <w:rPr>
                <w:rFonts w:eastAsiaTheme="minorEastAsia"/>
                <w:sz w:val="18"/>
                <w:szCs w:val="18"/>
              </w:rPr>
              <w:t>код</w:t>
            </w:r>
          </w:p>
        </w:tc>
        <w:tc>
          <w:tcPr>
            <w:tcW w:w="1623" w:type="pct"/>
            <w:tcBorders>
              <w:top w:val="single" w:sz="8" w:space="0" w:color="000000"/>
              <w:left w:val="single" w:sz="8" w:space="0" w:color="000000"/>
              <w:bottom w:val="single" w:sz="8" w:space="0" w:color="000000"/>
              <w:right w:val="single" w:sz="8" w:space="0" w:color="000000"/>
            </w:tcBorders>
            <w:vAlign w:val="center"/>
          </w:tcPr>
          <w:p w:rsidR="007A7969" w:rsidRPr="001F5F56" w:rsidRDefault="007A7969" w:rsidP="00E21E71">
            <w:pPr>
              <w:widowControl w:val="0"/>
              <w:autoSpaceDE w:val="0"/>
              <w:autoSpaceDN w:val="0"/>
              <w:adjustRightInd w:val="0"/>
              <w:spacing w:before="14" w:line="199" w:lineRule="exact"/>
              <w:ind w:left="15"/>
              <w:jc w:val="center"/>
              <w:rPr>
                <w:rFonts w:eastAsiaTheme="minorEastAsia"/>
                <w:sz w:val="18"/>
                <w:szCs w:val="18"/>
              </w:rPr>
            </w:pPr>
            <w:r w:rsidRPr="001F5F56">
              <w:rPr>
                <w:rFonts w:eastAsiaTheme="minorEastAsia"/>
                <w:sz w:val="18"/>
                <w:szCs w:val="18"/>
              </w:rPr>
              <w:t>наименование</w:t>
            </w:r>
          </w:p>
        </w:tc>
        <w:tc>
          <w:tcPr>
            <w:tcW w:w="641" w:type="pct"/>
            <w:tcBorders>
              <w:top w:val="single" w:sz="8" w:space="0" w:color="000000"/>
              <w:left w:val="single" w:sz="8" w:space="0" w:color="000000"/>
              <w:bottom w:val="single" w:sz="8" w:space="0" w:color="000000"/>
              <w:right w:val="single" w:sz="8" w:space="0" w:color="000000"/>
            </w:tcBorders>
            <w:vAlign w:val="center"/>
          </w:tcPr>
          <w:p w:rsidR="007A7969" w:rsidRPr="001F5F56" w:rsidRDefault="007A7969" w:rsidP="00E21E71">
            <w:pPr>
              <w:widowControl w:val="0"/>
              <w:autoSpaceDE w:val="0"/>
              <w:autoSpaceDN w:val="0"/>
              <w:adjustRightInd w:val="0"/>
              <w:spacing w:before="14" w:line="199" w:lineRule="exact"/>
              <w:ind w:left="15"/>
              <w:jc w:val="center"/>
              <w:rPr>
                <w:rFonts w:eastAsiaTheme="minorEastAsia"/>
                <w:sz w:val="18"/>
                <w:szCs w:val="18"/>
              </w:rPr>
            </w:pPr>
            <w:r w:rsidRPr="001F5F56">
              <w:rPr>
                <w:rFonts w:eastAsiaTheme="minorEastAsia"/>
                <w:sz w:val="18"/>
                <w:szCs w:val="18"/>
              </w:rPr>
              <w:t>г/с</w:t>
            </w:r>
          </w:p>
        </w:tc>
        <w:tc>
          <w:tcPr>
            <w:tcW w:w="648" w:type="pct"/>
            <w:tcBorders>
              <w:top w:val="single" w:sz="8" w:space="0" w:color="000000"/>
              <w:left w:val="single" w:sz="8" w:space="0" w:color="000000"/>
              <w:bottom w:val="single" w:sz="8" w:space="0" w:color="000000"/>
              <w:right w:val="single" w:sz="8" w:space="0" w:color="000000"/>
            </w:tcBorders>
            <w:vAlign w:val="center"/>
          </w:tcPr>
          <w:p w:rsidR="007A7969" w:rsidRPr="001F5F56" w:rsidRDefault="007A7969" w:rsidP="00E21E71">
            <w:pPr>
              <w:widowControl w:val="0"/>
              <w:autoSpaceDE w:val="0"/>
              <w:autoSpaceDN w:val="0"/>
              <w:adjustRightInd w:val="0"/>
              <w:spacing w:before="14" w:line="199" w:lineRule="exact"/>
              <w:ind w:left="15"/>
              <w:jc w:val="center"/>
              <w:rPr>
                <w:rFonts w:eastAsiaTheme="minorEastAsia"/>
                <w:sz w:val="18"/>
                <w:szCs w:val="18"/>
              </w:rPr>
            </w:pPr>
            <w:r w:rsidRPr="001F5F56">
              <w:rPr>
                <w:rFonts w:eastAsiaTheme="minorEastAsia"/>
                <w:sz w:val="18"/>
                <w:szCs w:val="18"/>
              </w:rPr>
              <w:t>т/год</w:t>
            </w:r>
          </w:p>
        </w:tc>
      </w:tr>
      <w:tr w:rsidR="007A7969" w:rsidRPr="001F5F56" w:rsidTr="00E21E71">
        <w:trPr>
          <w:trHeight w:val="20"/>
          <w:jc w:val="center"/>
        </w:trPr>
        <w:tc>
          <w:tcPr>
            <w:tcW w:w="382" w:type="pct"/>
            <w:tcBorders>
              <w:top w:val="single" w:sz="8" w:space="0" w:color="000000"/>
              <w:left w:val="single" w:sz="8" w:space="0" w:color="000000"/>
              <w:bottom w:val="single" w:sz="8" w:space="0" w:color="000000"/>
              <w:right w:val="single" w:sz="8" w:space="0" w:color="000000"/>
            </w:tcBorders>
            <w:vAlign w:val="center"/>
          </w:tcPr>
          <w:p w:rsidR="007A7969" w:rsidRPr="001F5F56" w:rsidRDefault="007A7969" w:rsidP="00E21E71">
            <w:pPr>
              <w:widowControl w:val="0"/>
              <w:autoSpaceDE w:val="0"/>
              <w:autoSpaceDN w:val="0"/>
              <w:adjustRightInd w:val="0"/>
              <w:spacing w:before="14" w:line="199" w:lineRule="exact"/>
              <w:ind w:left="15"/>
              <w:jc w:val="center"/>
              <w:rPr>
                <w:rFonts w:eastAsiaTheme="minorEastAsia"/>
                <w:sz w:val="18"/>
                <w:szCs w:val="18"/>
              </w:rPr>
            </w:pPr>
            <w:r w:rsidRPr="001F5F56">
              <w:rPr>
                <w:rFonts w:eastAsiaTheme="minorEastAsia"/>
                <w:sz w:val="18"/>
                <w:szCs w:val="18"/>
              </w:rPr>
              <w:t>1</w:t>
            </w:r>
          </w:p>
        </w:tc>
        <w:tc>
          <w:tcPr>
            <w:tcW w:w="1289" w:type="pct"/>
            <w:tcBorders>
              <w:top w:val="single" w:sz="8" w:space="0" w:color="000000"/>
              <w:left w:val="single" w:sz="8" w:space="0" w:color="000000"/>
              <w:bottom w:val="single" w:sz="8" w:space="0" w:color="000000"/>
              <w:right w:val="single" w:sz="8" w:space="0" w:color="000000"/>
            </w:tcBorders>
            <w:vAlign w:val="center"/>
          </w:tcPr>
          <w:p w:rsidR="007A7969" w:rsidRPr="001F5F56" w:rsidRDefault="007A7969" w:rsidP="00E21E71">
            <w:pPr>
              <w:widowControl w:val="0"/>
              <w:autoSpaceDE w:val="0"/>
              <w:autoSpaceDN w:val="0"/>
              <w:adjustRightInd w:val="0"/>
              <w:spacing w:before="14" w:line="199" w:lineRule="exact"/>
              <w:ind w:left="15"/>
              <w:jc w:val="center"/>
              <w:rPr>
                <w:rFonts w:eastAsiaTheme="minorEastAsia"/>
                <w:sz w:val="18"/>
                <w:szCs w:val="18"/>
              </w:rPr>
            </w:pPr>
            <w:r w:rsidRPr="001F5F56">
              <w:rPr>
                <w:rFonts w:eastAsiaTheme="minorEastAsia"/>
                <w:sz w:val="18"/>
                <w:szCs w:val="18"/>
              </w:rPr>
              <w:t>2</w:t>
            </w:r>
          </w:p>
        </w:tc>
        <w:tc>
          <w:tcPr>
            <w:tcW w:w="216" w:type="pct"/>
            <w:tcBorders>
              <w:top w:val="single" w:sz="8" w:space="0" w:color="000000"/>
              <w:left w:val="single" w:sz="8" w:space="0" w:color="000000"/>
              <w:bottom w:val="single" w:sz="8" w:space="0" w:color="000000"/>
              <w:right w:val="single" w:sz="8" w:space="0" w:color="000000"/>
            </w:tcBorders>
            <w:vAlign w:val="center"/>
          </w:tcPr>
          <w:p w:rsidR="007A7969" w:rsidRPr="001F5F56" w:rsidRDefault="007A7969" w:rsidP="00E21E71">
            <w:pPr>
              <w:widowControl w:val="0"/>
              <w:autoSpaceDE w:val="0"/>
              <w:autoSpaceDN w:val="0"/>
              <w:adjustRightInd w:val="0"/>
              <w:spacing w:before="14" w:line="199" w:lineRule="exact"/>
              <w:ind w:left="15"/>
              <w:jc w:val="center"/>
              <w:rPr>
                <w:rFonts w:eastAsiaTheme="minorEastAsia"/>
                <w:sz w:val="18"/>
                <w:szCs w:val="18"/>
              </w:rPr>
            </w:pPr>
            <w:r w:rsidRPr="001F5F56">
              <w:rPr>
                <w:rFonts w:eastAsiaTheme="minorEastAsia"/>
                <w:sz w:val="18"/>
                <w:szCs w:val="18"/>
              </w:rPr>
              <w:t>3</w:t>
            </w:r>
          </w:p>
        </w:tc>
        <w:tc>
          <w:tcPr>
            <w:tcW w:w="202" w:type="pct"/>
            <w:tcBorders>
              <w:top w:val="single" w:sz="8" w:space="0" w:color="000000"/>
              <w:left w:val="single" w:sz="8" w:space="0" w:color="000000"/>
              <w:bottom w:val="single" w:sz="8" w:space="0" w:color="000000"/>
              <w:right w:val="single" w:sz="8" w:space="0" w:color="000000"/>
            </w:tcBorders>
            <w:vAlign w:val="center"/>
          </w:tcPr>
          <w:p w:rsidR="007A7969" w:rsidRPr="001F5F56" w:rsidRDefault="007A7969" w:rsidP="00E21E71">
            <w:pPr>
              <w:widowControl w:val="0"/>
              <w:autoSpaceDE w:val="0"/>
              <w:autoSpaceDN w:val="0"/>
              <w:adjustRightInd w:val="0"/>
              <w:spacing w:before="14" w:line="199" w:lineRule="exact"/>
              <w:ind w:left="15"/>
              <w:jc w:val="center"/>
              <w:rPr>
                <w:rFonts w:eastAsiaTheme="minorEastAsia"/>
                <w:sz w:val="18"/>
                <w:szCs w:val="18"/>
              </w:rPr>
            </w:pPr>
            <w:r w:rsidRPr="001F5F56">
              <w:rPr>
                <w:rFonts w:eastAsiaTheme="minorEastAsia"/>
                <w:sz w:val="18"/>
                <w:szCs w:val="18"/>
              </w:rPr>
              <w:t>4</w:t>
            </w:r>
          </w:p>
        </w:tc>
        <w:tc>
          <w:tcPr>
            <w:tcW w:w="1623" w:type="pct"/>
            <w:tcBorders>
              <w:top w:val="single" w:sz="8" w:space="0" w:color="000000"/>
              <w:left w:val="single" w:sz="8" w:space="0" w:color="000000"/>
              <w:bottom w:val="single" w:sz="8" w:space="0" w:color="000000"/>
              <w:right w:val="single" w:sz="8" w:space="0" w:color="000000"/>
            </w:tcBorders>
            <w:vAlign w:val="center"/>
          </w:tcPr>
          <w:p w:rsidR="007A7969" w:rsidRPr="001F5F56" w:rsidRDefault="007A7969" w:rsidP="00E21E71">
            <w:pPr>
              <w:widowControl w:val="0"/>
              <w:autoSpaceDE w:val="0"/>
              <w:autoSpaceDN w:val="0"/>
              <w:adjustRightInd w:val="0"/>
              <w:spacing w:before="14" w:line="199" w:lineRule="exact"/>
              <w:ind w:left="15"/>
              <w:jc w:val="center"/>
              <w:rPr>
                <w:rFonts w:eastAsiaTheme="minorEastAsia"/>
                <w:sz w:val="18"/>
                <w:szCs w:val="18"/>
              </w:rPr>
            </w:pPr>
            <w:r w:rsidRPr="001F5F56">
              <w:rPr>
                <w:rFonts w:eastAsiaTheme="minorEastAsia"/>
                <w:sz w:val="18"/>
                <w:szCs w:val="18"/>
              </w:rPr>
              <w:t>5</w:t>
            </w:r>
          </w:p>
        </w:tc>
        <w:tc>
          <w:tcPr>
            <w:tcW w:w="641" w:type="pct"/>
            <w:tcBorders>
              <w:top w:val="single" w:sz="8" w:space="0" w:color="000000"/>
              <w:left w:val="single" w:sz="8" w:space="0" w:color="000000"/>
              <w:bottom w:val="single" w:sz="8" w:space="0" w:color="000000"/>
              <w:right w:val="single" w:sz="8" w:space="0" w:color="000000"/>
            </w:tcBorders>
            <w:vAlign w:val="center"/>
          </w:tcPr>
          <w:p w:rsidR="007A7969" w:rsidRPr="001F5F56" w:rsidRDefault="007A7969" w:rsidP="00E21E71">
            <w:pPr>
              <w:widowControl w:val="0"/>
              <w:autoSpaceDE w:val="0"/>
              <w:autoSpaceDN w:val="0"/>
              <w:adjustRightInd w:val="0"/>
              <w:spacing w:before="14" w:line="199" w:lineRule="exact"/>
              <w:ind w:left="15"/>
              <w:jc w:val="center"/>
              <w:rPr>
                <w:rFonts w:eastAsiaTheme="minorEastAsia"/>
                <w:sz w:val="18"/>
                <w:szCs w:val="18"/>
              </w:rPr>
            </w:pPr>
            <w:r w:rsidRPr="001F5F56">
              <w:rPr>
                <w:rFonts w:eastAsiaTheme="minorEastAsia"/>
                <w:sz w:val="18"/>
                <w:szCs w:val="18"/>
              </w:rPr>
              <w:t>6</w:t>
            </w:r>
          </w:p>
        </w:tc>
        <w:tc>
          <w:tcPr>
            <w:tcW w:w="648" w:type="pct"/>
            <w:tcBorders>
              <w:top w:val="single" w:sz="8" w:space="0" w:color="000000"/>
              <w:left w:val="single" w:sz="8" w:space="0" w:color="000000"/>
              <w:bottom w:val="single" w:sz="8" w:space="0" w:color="000000"/>
              <w:right w:val="single" w:sz="8" w:space="0" w:color="000000"/>
            </w:tcBorders>
            <w:vAlign w:val="center"/>
          </w:tcPr>
          <w:p w:rsidR="007A7969" w:rsidRPr="001F5F56" w:rsidRDefault="007A7969" w:rsidP="00E21E71">
            <w:pPr>
              <w:widowControl w:val="0"/>
              <w:autoSpaceDE w:val="0"/>
              <w:autoSpaceDN w:val="0"/>
              <w:adjustRightInd w:val="0"/>
              <w:spacing w:before="14" w:line="199" w:lineRule="exact"/>
              <w:ind w:left="15"/>
              <w:jc w:val="center"/>
              <w:rPr>
                <w:rFonts w:eastAsiaTheme="minorEastAsia"/>
                <w:sz w:val="18"/>
                <w:szCs w:val="18"/>
              </w:rPr>
            </w:pPr>
            <w:r w:rsidRPr="001F5F56">
              <w:rPr>
                <w:rFonts w:eastAsiaTheme="minorEastAsia"/>
                <w:sz w:val="18"/>
                <w:szCs w:val="18"/>
              </w:rPr>
              <w:t>7</w:t>
            </w:r>
          </w:p>
        </w:tc>
      </w:tr>
      <w:tr w:rsidR="007A7969" w:rsidRPr="001F5F56" w:rsidTr="00E21E71">
        <w:trPr>
          <w:trHeight w:val="20"/>
          <w:jc w:val="center"/>
        </w:trPr>
        <w:tc>
          <w:tcPr>
            <w:tcW w:w="5000" w:type="pct"/>
            <w:gridSpan w:val="7"/>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14" w:line="199" w:lineRule="exact"/>
              <w:ind w:left="15"/>
              <w:rPr>
                <w:rFonts w:eastAsiaTheme="minorEastAsia"/>
                <w:b/>
                <w:bCs/>
                <w:sz w:val="18"/>
                <w:szCs w:val="18"/>
              </w:rPr>
            </w:pPr>
            <w:r w:rsidRPr="001F5F56">
              <w:rPr>
                <w:rFonts w:eastAsiaTheme="minorEastAsia"/>
                <w:b/>
                <w:bCs/>
                <w:sz w:val="18"/>
                <w:szCs w:val="18"/>
              </w:rPr>
              <w:t xml:space="preserve">        Площадка:  1 Куст скважин № 107           Цех:  1 Куст скважин № 107     </w:t>
            </w:r>
          </w:p>
        </w:tc>
      </w:tr>
      <w:tr w:rsidR="007A7969" w:rsidRPr="001F5F56" w:rsidTr="00E21E71">
        <w:trPr>
          <w:trHeight w:val="20"/>
          <w:jc w:val="center"/>
        </w:trPr>
        <w:tc>
          <w:tcPr>
            <w:tcW w:w="38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0001</w:t>
            </w:r>
          </w:p>
        </w:tc>
        <w:tc>
          <w:tcPr>
            <w:tcW w:w="1289"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r w:rsidRPr="001F5F56">
              <w:rPr>
                <w:rFonts w:eastAsiaTheme="minorEastAsia"/>
                <w:sz w:val="18"/>
                <w:szCs w:val="18"/>
              </w:rPr>
              <w:t>ГФУ (продувка доб. скв)</w:t>
            </w:r>
          </w:p>
        </w:tc>
        <w:tc>
          <w:tcPr>
            <w:tcW w:w="216"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r w:rsidRPr="001F5F56">
              <w:rPr>
                <w:rFonts w:eastAsiaTheme="minorEastAsia"/>
                <w:sz w:val="18"/>
                <w:szCs w:val="18"/>
              </w:rPr>
              <w:t>1</w:t>
            </w:r>
          </w:p>
        </w:tc>
        <w:tc>
          <w:tcPr>
            <w:tcW w:w="20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r w:rsidRPr="001F5F56">
              <w:rPr>
                <w:rFonts w:eastAsiaTheme="minorEastAsia"/>
                <w:sz w:val="18"/>
                <w:szCs w:val="18"/>
              </w:rPr>
              <w:t>0301</w:t>
            </w:r>
          </w:p>
        </w:tc>
        <w:tc>
          <w:tcPr>
            <w:tcW w:w="1623"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r w:rsidRPr="001F5F56">
              <w:rPr>
                <w:rFonts w:eastAsiaTheme="minorEastAsia"/>
                <w:sz w:val="18"/>
                <w:szCs w:val="18"/>
              </w:rPr>
              <w:t>Азота диоксид (Двуокись азота; пероксид азота)</w:t>
            </w:r>
          </w:p>
        </w:tc>
        <w:tc>
          <w:tcPr>
            <w:tcW w:w="641"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11,336270</w:t>
            </w:r>
          </w:p>
        </w:tc>
        <w:tc>
          <w:tcPr>
            <w:tcW w:w="648"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13,71235</w:t>
            </w:r>
          </w:p>
        </w:tc>
      </w:tr>
      <w:tr w:rsidR="007A7969" w:rsidRPr="001F5F56" w:rsidTr="00E21E71">
        <w:trPr>
          <w:trHeight w:val="20"/>
          <w:jc w:val="center"/>
        </w:trPr>
        <w:tc>
          <w:tcPr>
            <w:tcW w:w="38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p>
        </w:tc>
        <w:tc>
          <w:tcPr>
            <w:tcW w:w="1289"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p>
        </w:tc>
        <w:tc>
          <w:tcPr>
            <w:tcW w:w="216"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p>
        </w:tc>
        <w:tc>
          <w:tcPr>
            <w:tcW w:w="20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r w:rsidRPr="001F5F56">
              <w:rPr>
                <w:rFonts w:eastAsiaTheme="minorEastAsia"/>
                <w:sz w:val="18"/>
                <w:szCs w:val="18"/>
              </w:rPr>
              <w:t>0304</w:t>
            </w:r>
          </w:p>
        </w:tc>
        <w:tc>
          <w:tcPr>
            <w:tcW w:w="1623"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r w:rsidRPr="001F5F56">
              <w:rPr>
                <w:rFonts w:eastAsiaTheme="minorEastAsia"/>
                <w:sz w:val="18"/>
                <w:szCs w:val="18"/>
              </w:rPr>
              <w:t>Азот (II) оксид (Азот монооксид)</w:t>
            </w:r>
          </w:p>
        </w:tc>
        <w:tc>
          <w:tcPr>
            <w:tcW w:w="641"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1,842144</w:t>
            </w:r>
          </w:p>
        </w:tc>
        <w:tc>
          <w:tcPr>
            <w:tcW w:w="648"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2,22826</w:t>
            </w:r>
          </w:p>
        </w:tc>
      </w:tr>
      <w:tr w:rsidR="007A7969" w:rsidRPr="001F5F56" w:rsidTr="00E21E71">
        <w:trPr>
          <w:trHeight w:val="20"/>
          <w:jc w:val="center"/>
        </w:trPr>
        <w:tc>
          <w:tcPr>
            <w:tcW w:w="38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p>
        </w:tc>
        <w:tc>
          <w:tcPr>
            <w:tcW w:w="1289"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p>
        </w:tc>
        <w:tc>
          <w:tcPr>
            <w:tcW w:w="216"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p>
        </w:tc>
        <w:tc>
          <w:tcPr>
            <w:tcW w:w="20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r w:rsidRPr="001F5F56">
              <w:rPr>
                <w:rFonts w:eastAsiaTheme="minorEastAsia"/>
                <w:sz w:val="18"/>
                <w:szCs w:val="18"/>
              </w:rPr>
              <w:t>0337</w:t>
            </w:r>
          </w:p>
        </w:tc>
        <w:tc>
          <w:tcPr>
            <w:tcW w:w="1623"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r w:rsidRPr="001F5F56">
              <w:rPr>
                <w:rFonts w:eastAsiaTheme="minorEastAsia"/>
                <w:sz w:val="18"/>
                <w:szCs w:val="18"/>
              </w:rPr>
              <w:t>Углерода оксид (Углерод окись; углерод моноокись; угарный газ)</w:t>
            </w:r>
          </w:p>
        </w:tc>
        <w:tc>
          <w:tcPr>
            <w:tcW w:w="641"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94,468920</w:t>
            </w:r>
          </w:p>
        </w:tc>
        <w:tc>
          <w:tcPr>
            <w:tcW w:w="648"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114,26961</w:t>
            </w:r>
          </w:p>
        </w:tc>
      </w:tr>
      <w:tr w:rsidR="007A7969" w:rsidRPr="001F5F56" w:rsidTr="00E21E71">
        <w:trPr>
          <w:trHeight w:val="20"/>
          <w:jc w:val="center"/>
        </w:trPr>
        <w:tc>
          <w:tcPr>
            <w:tcW w:w="38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p>
        </w:tc>
        <w:tc>
          <w:tcPr>
            <w:tcW w:w="1289"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p>
        </w:tc>
        <w:tc>
          <w:tcPr>
            <w:tcW w:w="216"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p>
        </w:tc>
        <w:tc>
          <w:tcPr>
            <w:tcW w:w="20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r w:rsidRPr="001F5F56">
              <w:rPr>
                <w:rFonts w:eastAsiaTheme="minorEastAsia"/>
                <w:sz w:val="18"/>
                <w:szCs w:val="18"/>
              </w:rPr>
              <w:t>0410</w:t>
            </w:r>
          </w:p>
        </w:tc>
        <w:tc>
          <w:tcPr>
            <w:tcW w:w="1623"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r w:rsidRPr="001F5F56">
              <w:rPr>
                <w:rFonts w:eastAsiaTheme="minorEastAsia"/>
                <w:sz w:val="18"/>
                <w:szCs w:val="18"/>
              </w:rPr>
              <w:t>Метан</w:t>
            </w:r>
          </w:p>
        </w:tc>
        <w:tc>
          <w:tcPr>
            <w:tcW w:w="641"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2,361723</w:t>
            </w:r>
          </w:p>
        </w:tc>
        <w:tc>
          <w:tcPr>
            <w:tcW w:w="648"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2,85674</w:t>
            </w:r>
          </w:p>
        </w:tc>
      </w:tr>
      <w:tr w:rsidR="007A7969" w:rsidRPr="001F5F56" w:rsidTr="00E21E71">
        <w:trPr>
          <w:trHeight w:val="20"/>
          <w:jc w:val="center"/>
        </w:trPr>
        <w:tc>
          <w:tcPr>
            <w:tcW w:w="38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6001</w:t>
            </w:r>
          </w:p>
        </w:tc>
        <w:tc>
          <w:tcPr>
            <w:tcW w:w="1289"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r w:rsidRPr="001F5F56">
              <w:rPr>
                <w:rFonts w:eastAsiaTheme="minorEastAsia"/>
                <w:sz w:val="18"/>
                <w:szCs w:val="18"/>
              </w:rPr>
              <w:t>Фланцевые соединения</w:t>
            </w:r>
          </w:p>
        </w:tc>
        <w:tc>
          <w:tcPr>
            <w:tcW w:w="216"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r w:rsidRPr="001F5F56">
              <w:rPr>
                <w:rFonts w:eastAsiaTheme="minorEastAsia"/>
                <w:sz w:val="18"/>
                <w:szCs w:val="18"/>
              </w:rPr>
              <w:t>1</w:t>
            </w:r>
          </w:p>
        </w:tc>
        <w:tc>
          <w:tcPr>
            <w:tcW w:w="20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r w:rsidRPr="001F5F56">
              <w:rPr>
                <w:rFonts w:eastAsiaTheme="minorEastAsia"/>
                <w:sz w:val="18"/>
                <w:szCs w:val="18"/>
              </w:rPr>
              <w:t>0410</w:t>
            </w:r>
          </w:p>
        </w:tc>
        <w:tc>
          <w:tcPr>
            <w:tcW w:w="1623"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r w:rsidRPr="001F5F56">
              <w:rPr>
                <w:rFonts w:eastAsiaTheme="minorEastAsia"/>
                <w:sz w:val="18"/>
                <w:szCs w:val="18"/>
              </w:rPr>
              <w:t>Метан</w:t>
            </w:r>
          </w:p>
        </w:tc>
        <w:tc>
          <w:tcPr>
            <w:tcW w:w="641"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0,000131</w:t>
            </w:r>
          </w:p>
        </w:tc>
        <w:tc>
          <w:tcPr>
            <w:tcW w:w="648"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0,00412</w:t>
            </w:r>
          </w:p>
        </w:tc>
      </w:tr>
      <w:tr w:rsidR="007A7969" w:rsidRPr="001F5F56" w:rsidTr="00E21E71">
        <w:trPr>
          <w:trHeight w:val="20"/>
          <w:jc w:val="center"/>
        </w:trPr>
        <w:tc>
          <w:tcPr>
            <w:tcW w:w="38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p>
        </w:tc>
        <w:tc>
          <w:tcPr>
            <w:tcW w:w="1289"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p>
        </w:tc>
        <w:tc>
          <w:tcPr>
            <w:tcW w:w="216"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p>
        </w:tc>
        <w:tc>
          <w:tcPr>
            <w:tcW w:w="20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r w:rsidRPr="001F5F56">
              <w:rPr>
                <w:rFonts w:eastAsiaTheme="minorEastAsia"/>
                <w:sz w:val="18"/>
                <w:szCs w:val="18"/>
              </w:rPr>
              <w:t>0415</w:t>
            </w:r>
          </w:p>
        </w:tc>
        <w:tc>
          <w:tcPr>
            <w:tcW w:w="1623"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r w:rsidRPr="001F5F56">
              <w:rPr>
                <w:rFonts w:eastAsiaTheme="minorEastAsia"/>
                <w:sz w:val="18"/>
                <w:szCs w:val="18"/>
              </w:rPr>
              <w:t>Смесь предельных углеводородов C1H4-C5H12</w:t>
            </w:r>
          </w:p>
        </w:tc>
        <w:tc>
          <w:tcPr>
            <w:tcW w:w="641"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0,000019</w:t>
            </w:r>
          </w:p>
        </w:tc>
        <w:tc>
          <w:tcPr>
            <w:tcW w:w="648"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0,00060</w:t>
            </w:r>
          </w:p>
        </w:tc>
      </w:tr>
      <w:tr w:rsidR="007A7969" w:rsidRPr="001F5F56" w:rsidTr="00E21E71">
        <w:trPr>
          <w:trHeight w:val="20"/>
          <w:jc w:val="center"/>
        </w:trPr>
        <w:tc>
          <w:tcPr>
            <w:tcW w:w="38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p>
        </w:tc>
        <w:tc>
          <w:tcPr>
            <w:tcW w:w="1289"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p>
        </w:tc>
        <w:tc>
          <w:tcPr>
            <w:tcW w:w="216"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p>
        </w:tc>
        <w:tc>
          <w:tcPr>
            <w:tcW w:w="20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r w:rsidRPr="001F5F56">
              <w:rPr>
                <w:rFonts w:eastAsiaTheme="minorEastAsia"/>
                <w:sz w:val="18"/>
                <w:szCs w:val="18"/>
              </w:rPr>
              <w:t>0416</w:t>
            </w:r>
          </w:p>
        </w:tc>
        <w:tc>
          <w:tcPr>
            <w:tcW w:w="1623"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r w:rsidRPr="001F5F56">
              <w:rPr>
                <w:rFonts w:eastAsiaTheme="minorEastAsia"/>
                <w:sz w:val="18"/>
                <w:szCs w:val="18"/>
              </w:rPr>
              <w:t>Смесь предельных углеводородов C6H14-C10H22</w:t>
            </w:r>
          </w:p>
        </w:tc>
        <w:tc>
          <w:tcPr>
            <w:tcW w:w="641"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0,000000</w:t>
            </w:r>
          </w:p>
        </w:tc>
        <w:tc>
          <w:tcPr>
            <w:tcW w:w="648"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0,00009</w:t>
            </w:r>
          </w:p>
        </w:tc>
      </w:tr>
      <w:tr w:rsidR="007A7969" w:rsidRPr="001F5F56" w:rsidTr="00E21E71">
        <w:trPr>
          <w:trHeight w:val="20"/>
          <w:jc w:val="center"/>
        </w:trPr>
        <w:tc>
          <w:tcPr>
            <w:tcW w:w="38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p>
        </w:tc>
        <w:tc>
          <w:tcPr>
            <w:tcW w:w="1289"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p>
        </w:tc>
        <w:tc>
          <w:tcPr>
            <w:tcW w:w="216"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p>
        </w:tc>
        <w:tc>
          <w:tcPr>
            <w:tcW w:w="20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r w:rsidRPr="001F5F56">
              <w:rPr>
                <w:rFonts w:eastAsiaTheme="minorEastAsia"/>
                <w:sz w:val="18"/>
                <w:szCs w:val="18"/>
              </w:rPr>
              <w:t>1052</w:t>
            </w:r>
          </w:p>
        </w:tc>
        <w:tc>
          <w:tcPr>
            <w:tcW w:w="1623"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r w:rsidRPr="001F5F56">
              <w:rPr>
                <w:rFonts w:eastAsiaTheme="minorEastAsia"/>
                <w:sz w:val="18"/>
                <w:szCs w:val="18"/>
              </w:rPr>
              <w:t>Метанол</w:t>
            </w:r>
          </w:p>
        </w:tc>
        <w:tc>
          <w:tcPr>
            <w:tcW w:w="641"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0,000060</w:t>
            </w:r>
          </w:p>
        </w:tc>
        <w:tc>
          <w:tcPr>
            <w:tcW w:w="648"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0,00190</w:t>
            </w:r>
          </w:p>
        </w:tc>
      </w:tr>
      <w:tr w:rsidR="007A7969" w:rsidRPr="001F5F56" w:rsidTr="00E21E71">
        <w:trPr>
          <w:trHeight w:val="20"/>
          <w:jc w:val="center"/>
        </w:trPr>
        <w:tc>
          <w:tcPr>
            <w:tcW w:w="3711" w:type="pct"/>
            <w:gridSpan w:val="5"/>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b/>
                <w:bCs/>
                <w:sz w:val="18"/>
                <w:szCs w:val="18"/>
              </w:rPr>
            </w:pPr>
            <w:r w:rsidRPr="001F5F56">
              <w:rPr>
                <w:rFonts w:eastAsiaTheme="minorEastAsia"/>
                <w:b/>
                <w:bCs/>
                <w:sz w:val="18"/>
                <w:szCs w:val="18"/>
              </w:rPr>
              <w:t xml:space="preserve">           Всего:</w:t>
            </w:r>
          </w:p>
        </w:tc>
        <w:tc>
          <w:tcPr>
            <w:tcW w:w="641"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110,009267</w:t>
            </w:r>
          </w:p>
        </w:tc>
        <w:tc>
          <w:tcPr>
            <w:tcW w:w="648"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133,07366</w:t>
            </w:r>
          </w:p>
        </w:tc>
      </w:tr>
      <w:tr w:rsidR="007A7969" w:rsidRPr="001F5F56" w:rsidTr="00E21E71">
        <w:trPr>
          <w:trHeight w:val="20"/>
          <w:jc w:val="center"/>
        </w:trPr>
        <w:tc>
          <w:tcPr>
            <w:tcW w:w="5000" w:type="pct"/>
            <w:gridSpan w:val="7"/>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b/>
                <w:bCs/>
                <w:sz w:val="18"/>
                <w:szCs w:val="18"/>
              </w:rPr>
            </w:pPr>
            <w:r w:rsidRPr="001F5F56">
              <w:rPr>
                <w:rFonts w:eastAsiaTheme="minorEastAsia"/>
                <w:b/>
                <w:bCs/>
                <w:sz w:val="18"/>
                <w:szCs w:val="18"/>
              </w:rPr>
              <w:t xml:space="preserve">           В том числе по веществам:</w:t>
            </w:r>
          </w:p>
        </w:tc>
      </w:tr>
      <w:tr w:rsidR="007A7969" w:rsidRPr="001F5F56" w:rsidTr="00E21E71">
        <w:trPr>
          <w:trHeight w:val="20"/>
          <w:jc w:val="center"/>
        </w:trPr>
        <w:tc>
          <w:tcPr>
            <w:tcW w:w="1887" w:type="pct"/>
            <w:gridSpan w:val="3"/>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p>
        </w:tc>
        <w:tc>
          <w:tcPr>
            <w:tcW w:w="20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r w:rsidRPr="001F5F56">
              <w:rPr>
                <w:rFonts w:eastAsiaTheme="minorEastAsia"/>
                <w:sz w:val="18"/>
                <w:szCs w:val="18"/>
              </w:rPr>
              <w:t>0301</w:t>
            </w:r>
          </w:p>
        </w:tc>
        <w:tc>
          <w:tcPr>
            <w:tcW w:w="1623"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r w:rsidRPr="001F5F56">
              <w:rPr>
                <w:rFonts w:eastAsiaTheme="minorEastAsia"/>
                <w:sz w:val="18"/>
                <w:szCs w:val="18"/>
              </w:rPr>
              <w:t>Азота диоксид (Двуокись азота; пероксид азота)</w:t>
            </w:r>
          </w:p>
        </w:tc>
        <w:tc>
          <w:tcPr>
            <w:tcW w:w="641"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11,336270</w:t>
            </w:r>
          </w:p>
        </w:tc>
        <w:tc>
          <w:tcPr>
            <w:tcW w:w="648"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13,71235</w:t>
            </w:r>
          </w:p>
        </w:tc>
      </w:tr>
      <w:tr w:rsidR="007A7969" w:rsidRPr="001F5F56" w:rsidTr="00E21E71">
        <w:trPr>
          <w:trHeight w:val="20"/>
          <w:jc w:val="center"/>
        </w:trPr>
        <w:tc>
          <w:tcPr>
            <w:tcW w:w="1887" w:type="pct"/>
            <w:gridSpan w:val="3"/>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p>
        </w:tc>
        <w:tc>
          <w:tcPr>
            <w:tcW w:w="20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r w:rsidRPr="001F5F56">
              <w:rPr>
                <w:rFonts w:eastAsiaTheme="minorEastAsia"/>
                <w:sz w:val="18"/>
                <w:szCs w:val="18"/>
              </w:rPr>
              <w:t>0304</w:t>
            </w:r>
          </w:p>
        </w:tc>
        <w:tc>
          <w:tcPr>
            <w:tcW w:w="1623"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r w:rsidRPr="001F5F56">
              <w:rPr>
                <w:rFonts w:eastAsiaTheme="minorEastAsia"/>
                <w:sz w:val="18"/>
                <w:szCs w:val="18"/>
              </w:rPr>
              <w:t>Азот (II) оксид (Азот монооксид)</w:t>
            </w:r>
          </w:p>
        </w:tc>
        <w:tc>
          <w:tcPr>
            <w:tcW w:w="641"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1,842144</w:t>
            </w:r>
          </w:p>
        </w:tc>
        <w:tc>
          <w:tcPr>
            <w:tcW w:w="648"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2,22826</w:t>
            </w:r>
          </w:p>
        </w:tc>
      </w:tr>
      <w:tr w:rsidR="007A7969" w:rsidRPr="001F5F56" w:rsidTr="00E21E71">
        <w:trPr>
          <w:trHeight w:val="20"/>
          <w:jc w:val="center"/>
        </w:trPr>
        <w:tc>
          <w:tcPr>
            <w:tcW w:w="1887" w:type="pct"/>
            <w:gridSpan w:val="3"/>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p>
        </w:tc>
        <w:tc>
          <w:tcPr>
            <w:tcW w:w="20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r w:rsidRPr="001F5F56">
              <w:rPr>
                <w:rFonts w:eastAsiaTheme="minorEastAsia"/>
                <w:sz w:val="18"/>
                <w:szCs w:val="18"/>
              </w:rPr>
              <w:t>0337</w:t>
            </w:r>
          </w:p>
        </w:tc>
        <w:tc>
          <w:tcPr>
            <w:tcW w:w="1623"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r w:rsidRPr="001F5F56">
              <w:rPr>
                <w:rFonts w:eastAsiaTheme="minorEastAsia"/>
                <w:sz w:val="18"/>
                <w:szCs w:val="18"/>
              </w:rPr>
              <w:t>Углерода оксид (Углерод окись; углерод моноокись; угарный газ)</w:t>
            </w:r>
          </w:p>
        </w:tc>
        <w:tc>
          <w:tcPr>
            <w:tcW w:w="641"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94,468920</w:t>
            </w:r>
          </w:p>
        </w:tc>
        <w:tc>
          <w:tcPr>
            <w:tcW w:w="648"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114,26961</w:t>
            </w:r>
          </w:p>
        </w:tc>
      </w:tr>
      <w:tr w:rsidR="007A7969" w:rsidRPr="001F5F56" w:rsidTr="00E21E71">
        <w:trPr>
          <w:trHeight w:val="20"/>
          <w:jc w:val="center"/>
        </w:trPr>
        <w:tc>
          <w:tcPr>
            <w:tcW w:w="1887" w:type="pct"/>
            <w:gridSpan w:val="3"/>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p>
        </w:tc>
        <w:tc>
          <w:tcPr>
            <w:tcW w:w="20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r w:rsidRPr="001F5F56">
              <w:rPr>
                <w:rFonts w:eastAsiaTheme="minorEastAsia"/>
                <w:sz w:val="18"/>
                <w:szCs w:val="18"/>
              </w:rPr>
              <w:t>0410</w:t>
            </w:r>
          </w:p>
        </w:tc>
        <w:tc>
          <w:tcPr>
            <w:tcW w:w="1623"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r w:rsidRPr="001F5F56">
              <w:rPr>
                <w:rFonts w:eastAsiaTheme="minorEastAsia"/>
                <w:sz w:val="18"/>
                <w:szCs w:val="18"/>
              </w:rPr>
              <w:t>Метан</w:t>
            </w:r>
          </w:p>
        </w:tc>
        <w:tc>
          <w:tcPr>
            <w:tcW w:w="641"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2,361854</w:t>
            </w:r>
          </w:p>
        </w:tc>
        <w:tc>
          <w:tcPr>
            <w:tcW w:w="648"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2,86086</w:t>
            </w:r>
          </w:p>
        </w:tc>
      </w:tr>
      <w:tr w:rsidR="007A7969" w:rsidRPr="001F5F56" w:rsidTr="00E21E71">
        <w:trPr>
          <w:trHeight w:val="20"/>
          <w:jc w:val="center"/>
        </w:trPr>
        <w:tc>
          <w:tcPr>
            <w:tcW w:w="1887" w:type="pct"/>
            <w:gridSpan w:val="3"/>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p>
        </w:tc>
        <w:tc>
          <w:tcPr>
            <w:tcW w:w="20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r w:rsidRPr="001F5F56">
              <w:rPr>
                <w:rFonts w:eastAsiaTheme="minorEastAsia"/>
                <w:sz w:val="18"/>
                <w:szCs w:val="18"/>
              </w:rPr>
              <w:t>0415</w:t>
            </w:r>
          </w:p>
        </w:tc>
        <w:tc>
          <w:tcPr>
            <w:tcW w:w="1623"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r w:rsidRPr="001F5F56">
              <w:rPr>
                <w:rFonts w:eastAsiaTheme="minorEastAsia"/>
                <w:sz w:val="18"/>
                <w:szCs w:val="18"/>
              </w:rPr>
              <w:t>Смесь предельных углеводородов C1H4-C5H12</w:t>
            </w:r>
          </w:p>
        </w:tc>
        <w:tc>
          <w:tcPr>
            <w:tcW w:w="641"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0,000019</w:t>
            </w:r>
          </w:p>
        </w:tc>
        <w:tc>
          <w:tcPr>
            <w:tcW w:w="648"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0,00060</w:t>
            </w:r>
          </w:p>
        </w:tc>
      </w:tr>
      <w:tr w:rsidR="007A7969" w:rsidRPr="001F5F56" w:rsidTr="00E21E71">
        <w:trPr>
          <w:trHeight w:val="20"/>
          <w:jc w:val="center"/>
        </w:trPr>
        <w:tc>
          <w:tcPr>
            <w:tcW w:w="1887" w:type="pct"/>
            <w:gridSpan w:val="3"/>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p>
        </w:tc>
        <w:tc>
          <w:tcPr>
            <w:tcW w:w="20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r w:rsidRPr="001F5F56">
              <w:rPr>
                <w:rFonts w:eastAsiaTheme="minorEastAsia"/>
                <w:sz w:val="18"/>
                <w:szCs w:val="18"/>
              </w:rPr>
              <w:t>0416</w:t>
            </w:r>
          </w:p>
        </w:tc>
        <w:tc>
          <w:tcPr>
            <w:tcW w:w="1623"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r w:rsidRPr="001F5F56">
              <w:rPr>
                <w:rFonts w:eastAsiaTheme="minorEastAsia"/>
                <w:sz w:val="18"/>
                <w:szCs w:val="18"/>
              </w:rPr>
              <w:t>Смесь предельных углеводородов C6H14-C10H22</w:t>
            </w:r>
          </w:p>
        </w:tc>
        <w:tc>
          <w:tcPr>
            <w:tcW w:w="641"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0,000000</w:t>
            </w:r>
          </w:p>
        </w:tc>
        <w:tc>
          <w:tcPr>
            <w:tcW w:w="648"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0,00009</w:t>
            </w:r>
          </w:p>
        </w:tc>
      </w:tr>
      <w:tr w:rsidR="007A7969" w:rsidRPr="001F5F56" w:rsidTr="00E21E71">
        <w:trPr>
          <w:trHeight w:val="20"/>
          <w:jc w:val="center"/>
        </w:trPr>
        <w:tc>
          <w:tcPr>
            <w:tcW w:w="1887" w:type="pct"/>
            <w:gridSpan w:val="3"/>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p>
        </w:tc>
        <w:tc>
          <w:tcPr>
            <w:tcW w:w="202"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center"/>
              <w:rPr>
                <w:rFonts w:eastAsiaTheme="minorEastAsia"/>
                <w:sz w:val="18"/>
                <w:szCs w:val="18"/>
              </w:rPr>
            </w:pPr>
            <w:r w:rsidRPr="001F5F56">
              <w:rPr>
                <w:rFonts w:eastAsiaTheme="minorEastAsia"/>
                <w:sz w:val="18"/>
                <w:szCs w:val="18"/>
              </w:rPr>
              <w:t>1052</w:t>
            </w:r>
          </w:p>
        </w:tc>
        <w:tc>
          <w:tcPr>
            <w:tcW w:w="1623"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rPr>
                <w:rFonts w:eastAsiaTheme="minorEastAsia"/>
                <w:sz w:val="18"/>
                <w:szCs w:val="18"/>
              </w:rPr>
            </w:pPr>
            <w:r w:rsidRPr="001F5F56">
              <w:rPr>
                <w:rFonts w:eastAsiaTheme="minorEastAsia"/>
                <w:sz w:val="18"/>
                <w:szCs w:val="18"/>
              </w:rPr>
              <w:t>Метанол</w:t>
            </w:r>
          </w:p>
        </w:tc>
        <w:tc>
          <w:tcPr>
            <w:tcW w:w="641"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0,000060</w:t>
            </w:r>
          </w:p>
        </w:tc>
        <w:tc>
          <w:tcPr>
            <w:tcW w:w="648" w:type="pct"/>
            <w:tcBorders>
              <w:top w:val="single" w:sz="8" w:space="0" w:color="000000"/>
              <w:left w:val="single" w:sz="8" w:space="0" w:color="000000"/>
              <w:bottom w:val="single" w:sz="8" w:space="0" w:color="000000"/>
              <w:right w:val="single" w:sz="8" w:space="0" w:color="000000"/>
            </w:tcBorders>
          </w:tcPr>
          <w:p w:rsidR="007A7969" w:rsidRPr="001F5F56" w:rsidRDefault="007A7969" w:rsidP="00E21E71">
            <w:pPr>
              <w:widowControl w:val="0"/>
              <w:autoSpaceDE w:val="0"/>
              <w:autoSpaceDN w:val="0"/>
              <w:adjustRightInd w:val="0"/>
              <w:spacing w:before="44" w:line="199" w:lineRule="exact"/>
              <w:ind w:left="15"/>
              <w:jc w:val="right"/>
              <w:rPr>
                <w:rFonts w:eastAsiaTheme="minorEastAsia"/>
                <w:sz w:val="18"/>
                <w:szCs w:val="18"/>
              </w:rPr>
            </w:pPr>
            <w:r w:rsidRPr="001F5F56">
              <w:rPr>
                <w:rFonts w:eastAsiaTheme="minorEastAsia"/>
                <w:sz w:val="18"/>
                <w:szCs w:val="18"/>
              </w:rPr>
              <w:t>0,00190</w:t>
            </w:r>
          </w:p>
        </w:tc>
      </w:tr>
    </w:tbl>
    <w:p w:rsidR="00087442" w:rsidRPr="001F5F56" w:rsidRDefault="00087442" w:rsidP="00ED5DD9">
      <w:pPr>
        <w:pStyle w:val="affff3"/>
      </w:pPr>
      <w:r w:rsidRPr="001F5F56">
        <w:t>Перечень, коды вредных веществ, выбрасываемых в атмосферу от проектируемых объектов, их комбинации с суммирующим вредным действием, классы опасности, ПДК и ОБУВ, определены согласно СанПиН 1.2.3685-21 и представлены в таблице 3.</w:t>
      </w:r>
      <w:r w:rsidR="004F5788" w:rsidRPr="001F5F56">
        <w:t>7</w:t>
      </w:r>
      <w:r w:rsidRPr="001F5F56">
        <w:t>.</w:t>
      </w:r>
    </w:p>
    <w:p w:rsidR="001E095D" w:rsidRPr="001F5F56" w:rsidRDefault="001E095D" w:rsidP="001E095D">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7</w:t>
      </w:r>
      <w:r w:rsidRPr="001F5F56">
        <w:rPr>
          <w:b w:val="0"/>
        </w:rPr>
        <w:fldChar w:fldCharType="end"/>
      </w:r>
      <w:r w:rsidRPr="001F5F56">
        <w:rPr>
          <w:b w:val="0"/>
        </w:rPr>
        <w:t xml:space="preserve"> </w:t>
      </w:r>
      <w:r w:rsidRPr="001F5F56">
        <w:rPr>
          <w:b w:val="0"/>
        </w:rPr>
        <w:noBreakHyphen/>
        <w:t xml:space="preserve"> Перечень загрязняющих веществ, выбрасываемых в атмосферу при эксплуатации проектируемых объектов</w:t>
      </w:r>
    </w:p>
    <w:tbl>
      <w:tblPr>
        <w:tblW w:w="5000" w:type="pct"/>
        <w:jc w:val="center"/>
        <w:tblCellMar>
          <w:left w:w="15" w:type="dxa"/>
          <w:right w:w="15" w:type="dxa"/>
        </w:tblCellMar>
        <w:tblLook w:val="0000" w:firstRow="0" w:lastRow="0" w:firstColumn="0" w:lastColumn="0" w:noHBand="0" w:noVBand="0"/>
      </w:tblPr>
      <w:tblGrid>
        <w:gridCol w:w="453"/>
        <w:gridCol w:w="3925"/>
        <w:gridCol w:w="1026"/>
        <w:gridCol w:w="1173"/>
        <w:gridCol w:w="776"/>
        <w:gridCol w:w="1173"/>
        <w:gridCol w:w="1173"/>
      </w:tblGrid>
      <w:tr w:rsidR="001E095D" w:rsidRPr="001F5F56" w:rsidTr="00E21E71">
        <w:trPr>
          <w:trHeight w:val="20"/>
          <w:tblHeader/>
          <w:jc w:val="center"/>
        </w:trPr>
        <w:tc>
          <w:tcPr>
            <w:tcW w:w="2246"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Загрязняющее вещество</w:t>
            </w:r>
          </w:p>
        </w:tc>
        <w:tc>
          <w:tcPr>
            <w:tcW w:w="531"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Вид ПДК</w:t>
            </w:r>
          </w:p>
        </w:tc>
        <w:tc>
          <w:tcPr>
            <w:tcW w:w="607"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Значение ПДК (ОБУВ)</w:t>
            </w:r>
            <w:r w:rsidRPr="001F5F56">
              <w:rPr>
                <w:bCs/>
                <w:w w:val="105"/>
                <w:sz w:val="18"/>
                <w:szCs w:val="18"/>
              </w:rPr>
              <w:br/>
              <w:t>мг/м3</w:t>
            </w:r>
          </w:p>
        </w:tc>
        <w:tc>
          <w:tcPr>
            <w:tcW w:w="402"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Класс опас-</w:t>
            </w:r>
            <w:r w:rsidRPr="001F5F56">
              <w:rPr>
                <w:bCs/>
                <w:w w:val="105"/>
                <w:sz w:val="18"/>
                <w:szCs w:val="18"/>
              </w:rPr>
              <w:br/>
              <w:t>ности</w:t>
            </w:r>
          </w:p>
        </w:tc>
        <w:tc>
          <w:tcPr>
            <w:tcW w:w="1214" w:type="pct"/>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Суммарный выброс загрязняющих веществ</w:t>
            </w:r>
            <w:r w:rsidRPr="001F5F56">
              <w:rPr>
                <w:bCs/>
                <w:w w:val="105"/>
                <w:sz w:val="18"/>
                <w:szCs w:val="18"/>
              </w:rPr>
              <w:br/>
              <w:t>(за 2024 год)</w:t>
            </w:r>
          </w:p>
        </w:tc>
      </w:tr>
      <w:tr w:rsidR="001E095D" w:rsidRPr="001F5F56" w:rsidTr="00E21E71">
        <w:trPr>
          <w:trHeight w:val="194"/>
          <w:tblHeader/>
          <w:jc w:val="center"/>
        </w:trPr>
        <w:tc>
          <w:tcPr>
            <w:tcW w:w="220"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код</w:t>
            </w:r>
          </w:p>
        </w:tc>
        <w:tc>
          <w:tcPr>
            <w:tcW w:w="2025"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наименование</w:t>
            </w:r>
          </w:p>
        </w:tc>
        <w:tc>
          <w:tcPr>
            <w:tcW w:w="531"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p>
        </w:tc>
        <w:tc>
          <w:tcPr>
            <w:tcW w:w="607"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p>
        </w:tc>
        <w:tc>
          <w:tcPr>
            <w:tcW w:w="402"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p>
        </w:tc>
        <w:tc>
          <w:tcPr>
            <w:tcW w:w="1214"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p>
        </w:tc>
      </w:tr>
      <w:tr w:rsidR="001E095D" w:rsidRPr="001F5F56" w:rsidTr="00E21E71">
        <w:trPr>
          <w:trHeight w:val="20"/>
          <w:tblHeader/>
          <w:jc w:val="center"/>
        </w:trPr>
        <w:tc>
          <w:tcPr>
            <w:tcW w:w="220"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p>
        </w:tc>
        <w:tc>
          <w:tcPr>
            <w:tcW w:w="2025"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p>
        </w:tc>
        <w:tc>
          <w:tcPr>
            <w:tcW w:w="531"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p>
        </w:tc>
        <w:tc>
          <w:tcPr>
            <w:tcW w:w="607"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p>
        </w:tc>
        <w:tc>
          <w:tcPr>
            <w:tcW w:w="402"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г/с</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т/г</w:t>
            </w:r>
          </w:p>
        </w:tc>
      </w:tr>
      <w:tr w:rsidR="001E095D" w:rsidRPr="001F5F56" w:rsidTr="00E21E71">
        <w:trPr>
          <w:trHeight w:val="20"/>
          <w:tblHeader/>
          <w:jc w:val="center"/>
        </w:trPr>
        <w:tc>
          <w:tcPr>
            <w:tcW w:w="22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1</w:t>
            </w:r>
          </w:p>
        </w:tc>
        <w:tc>
          <w:tcPr>
            <w:tcW w:w="202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2</w:t>
            </w:r>
          </w:p>
        </w:tc>
        <w:tc>
          <w:tcPr>
            <w:tcW w:w="53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3</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4</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5</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6</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7</w:t>
            </w:r>
          </w:p>
        </w:tc>
      </w:tr>
      <w:tr w:rsidR="001E095D" w:rsidRPr="001F5F56" w:rsidTr="00E21E71">
        <w:trPr>
          <w:trHeight w:val="20"/>
          <w:jc w:val="center"/>
        </w:trPr>
        <w:tc>
          <w:tcPr>
            <w:tcW w:w="220"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0301</w:t>
            </w:r>
          </w:p>
        </w:tc>
        <w:tc>
          <w:tcPr>
            <w:tcW w:w="2025"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rPr>
                <w:bCs/>
                <w:w w:val="105"/>
                <w:sz w:val="18"/>
                <w:szCs w:val="18"/>
              </w:rPr>
            </w:pPr>
            <w:r w:rsidRPr="001F5F56">
              <w:rPr>
                <w:bCs/>
                <w:w w:val="105"/>
                <w:sz w:val="18"/>
                <w:szCs w:val="18"/>
              </w:rPr>
              <w:t>Азота диоксид (Двуокись азота; пероксид азота)</w:t>
            </w:r>
          </w:p>
        </w:tc>
        <w:tc>
          <w:tcPr>
            <w:tcW w:w="531"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rPr>
                <w:bCs/>
                <w:w w:val="105"/>
                <w:sz w:val="18"/>
                <w:szCs w:val="18"/>
              </w:rPr>
            </w:pPr>
            <w:r w:rsidRPr="001F5F56">
              <w:rPr>
                <w:bCs/>
                <w:w w:val="105"/>
                <w:sz w:val="18"/>
                <w:szCs w:val="18"/>
              </w:rPr>
              <w:t>ПДК м/р</w:t>
            </w:r>
            <w:r w:rsidRPr="001F5F56">
              <w:rPr>
                <w:bCs/>
                <w:w w:val="105"/>
                <w:sz w:val="18"/>
                <w:szCs w:val="18"/>
              </w:rPr>
              <w:br/>
              <w:t>ПДК с/с</w:t>
            </w:r>
            <w:r w:rsidRPr="001F5F56">
              <w:rPr>
                <w:bCs/>
                <w:w w:val="105"/>
                <w:sz w:val="18"/>
                <w:szCs w:val="18"/>
              </w:rPr>
              <w:br/>
              <w:t>ПДК с/г</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0,20000</w:t>
            </w:r>
            <w:r w:rsidRPr="001F5F56">
              <w:rPr>
                <w:bCs/>
                <w:w w:val="105"/>
                <w:sz w:val="18"/>
                <w:szCs w:val="18"/>
              </w:rPr>
              <w:br/>
              <w:t>0,10000</w:t>
            </w:r>
            <w:r w:rsidRPr="001F5F56">
              <w:rPr>
                <w:bCs/>
                <w:w w:val="105"/>
                <w:sz w:val="18"/>
                <w:szCs w:val="18"/>
              </w:rPr>
              <w:br/>
              <w:t>0,04000</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3</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11,336270</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13,71235</w:t>
            </w:r>
          </w:p>
        </w:tc>
      </w:tr>
      <w:tr w:rsidR="001E095D" w:rsidRPr="001F5F56" w:rsidTr="00E21E71">
        <w:trPr>
          <w:trHeight w:val="20"/>
          <w:jc w:val="center"/>
        </w:trPr>
        <w:tc>
          <w:tcPr>
            <w:tcW w:w="220"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0304</w:t>
            </w:r>
          </w:p>
        </w:tc>
        <w:tc>
          <w:tcPr>
            <w:tcW w:w="2025"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rPr>
                <w:bCs/>
                <w:w w:val="105"/>
                <w:sz w:val="18"/>
                <w:szCs w:val="18"/>
              </w:rPr>
            </w:pPr>
            <w:r w:rsidRPr="001F5F56">
              <w:rPr>
                <w:bCs/>
                <w:w w:val="105"/>
                <w:sz w:val="18"/>
                <w:szCs w:val="18"/>
              </w:rPr>
              <w:t>Азот (II) оксид (Азот монооксид)</w:t>
            </w:r>
          </w:p>
        </w:tc>
        <w:tc>
          <w:tcPr>
            <w:tcW w:w="531"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rPr>
                <w:bCs/>
                <w:w w:val="105"/>
                <w:sz w:val="18"/>
                <w:szCs w:val="18"/>
              </w:rPr>
            </w:pPr>
            <w:r w:rsidRPr="001F5F56">
              <w:rPr>
                <w:bCs/>
                <w:w w:val="105"/>
                <w:sz w:val="18"/>
                <w:szCs w:val="18"/>
              </w:rPr>
              <w:t>ПДК м/р</w:t>
            </w:r>
            <w:r w:rsidRPr="001F5F56">
              <w:rPr>
                <w:bCs/>
                <w:w w:val="105"/>
                <w:sz w:val="18"/>
                <w:szCs w:val="18"/>
              </w:rPr>
              <w:br/>
              <w:t>ПДК с/с</w:t>
            </w:r>
            <w:r w:rsidRPr="001F5F56">
              <w:rPr>
                <w:bCs/>
                <w:w w:val="105"/>
                <w:sz w:val="18"/>
                <w:szCs w:val="18"/>
              </w:rPr>
              <w:br/>
              <w:t>ПДК с/г</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0,40000</w:t>
            </w:r>
            <w:r w:rsidRPr="001F5F56">
              <w:rPr>
                <w:bCs/>
                <w:w w:val="105"/>
                <w:sz w:val="18"/>
                <w:szCs w:val="18"/>
              </w:rPr>
              <w:br/>
              <w:t>--</w:t>
            </w:r>
            <w:r w:rsidRPr="001F5F56">
              <w:rPr>
                <w:bCs/>
                <w:w w:val="105"/>
                <w:sz w:val="18"/>
                <w:szCs w:val="18"/>
              </w:rPr>
              <w:br/>
              <w:t>0,06000</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3</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1,842144</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2,22826</w:t>
            </w:r>
          </w:p>
        </w:tc>
      </w:tr>
      <w:tr w:rsidR="001E095D" w:rsidRPr="001F5F56" w:rsidTr="00E21E71">
        <w:trPr>
          <w:trHeight w:val="20"/>
          <w:jc w:val="center"/>
        </w:trPr>
        <w:tc>
          <w:tcPr>
            <w:tcW w:w="220"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0337</w:t>
            </w:r>
          </w:p>
        </w:tc>
        <w:tc>
          <w:tcPr>
            <w:tcW w:w="2025"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rPr>
                <w:bCs/>
                <w:w w:val="105"/>
                <w:sz w:val="18"/>
                <w:szCs w:val="18"/>
              </w:rPr>
            </w:pPr>
            <w:r w:rsidRPr="001F5F56">
              <w:rPr>
                <w:bCs/>
                <w:w w:val="105"/>
                <w:sz w:val="18"/>
                <w:szCs w:val="18"/>
              </w:rPr>
              <w:t>Углерода оксид (Углерод окись; углерод моноокись; угарный газ)</w:t>
            </w:r>
          </w:p>
        </w:tc>
        <w:tc>
          <w:tcPr>
            <w:tcW w:w="531"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rPr>
                <w:bCs/>
                <w:w w:val="105"/>
                <w:sz w:val="18"/>
                <w:szCs w:val="18"/>
              </w:rPr>
            </w:pPr>
            <w:r w:rsidRPr="001F5F56">
              <w:rPr>
                <w:bCs/>
                <w:w w:val="105"/>
                <w:sz w:val="18"/>
                <w:szCs w:val="18"/>
              </w:rPr>
              <w:t>ПДК м/р</w:t>
            </w:r>
            <w:r w:rsidRPr="001F5F56">
              <w:rPr>
                <w:bCs/>
                <w:w w:val="105"/>
                <w:sz w:val="18"/>
                <w:szCs w:val="18"/>
              </w:rPr>
              <w:br/>
              <w:t>ПДК с/с</w:t>
            </w:r>
            <w:r w:rsidRPr="001F5F56">
              <w:rPr>
                <w:bCs/>
                <w:w w:val="105"/>
                <w:sz w:val="18"/>
                <w:szCs w:val="18"/>
              </w:rPr>
              <w:br/>
              <w:t>ПДК с/г</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5,00000</w:t>
            </w:r>
            <w:r w:rsidRPr="001F5F56">
              <w:rPr>
                <w:bCs/>
                <w:w w:val="105"/>
                <w:sz w:val="18"/>
                <w:szCs w:val="18"/>
              </w:rPr>
              <w:br/>
              <w:t>3,00000</w:t>
            </w:r>
            <w:r w:rsidRPr="001F5F56">
              <w:rPr>
                <w:bCs/>
                <w:w w:val="105"/>
                <w:sz w:val="18"/>
                <w:szCs w:val="18"/>
              </w:rPr>
              <w:br/>
              <w:t>3,00000</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4</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94,468920</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114,26961</w:t>
            </w:r>
          </w:p>
        </w:tc>
      </w:tr>
      <w:tr w:rsidR="001E095D" w:rsidRPr="001F5F56" w:rsidTr="00E21E71">
        <w:trPr>
          <w:trHeight w:val="20"/>
          <w:jc w:val="center"/>
        </w:trPr>
        <w:tc>
          <w:tcPr>
            <w:tcW w:w="220"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0410</w:t>
            </w:r>
          </w:p>
        </w:tc>
        <w:tc>
          <w:tcPr>
            <w:tcW w:w="2025"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rPr>
                <w:bCs/>
                <w:w w:val="105"/>
                <w:sz w:val="18"/>
                <w:szCs w:val="18"/>
              </w:rPr>
            </w:pPr>
            <w:r w:rsidRPr="001F5F56">
              <w:rPr>
                <w:bCs/>
                <w:w w:val="105"/>
                <w:sz w:val="18"/>
                <w:szCs w:val="18"/>
              </w:rPr>
              <w:t>Метан</w:t>
            </w:r>
          </w:p>
        </w:tc>
        <w:tc>
          <w:tcPr>
            <w:tcW w:w="531"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rPr>
                <w:bCs/>
                <w:w w:val="105"/>
                <w:sz w:val="18"/>
                <w:szCs w:val="18"/>
              </w:rPr>
            </w:pPr>
            <w:r w:rsidRPr="001F5F56">
              <w:rPr>
                <w:bCs/>
                <w:w w:val="105"/>
                <w:sz w:val="18"/>
                <w:szCs w:val="18"/>
              </w:rPr>
              <w:t>ОБУВ</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50,00000</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2,361854</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2,86086</w:t>
            </w:r>
          </w:p>
        </w:tc>
      </w:tr>
      <w:tr w:rsidR="001E095D" w:rsidRPr="001F5F56" w:rsidTr="00E21E71">
        <w:trPr>
          <w:trHeight w:val="20"/>
          <w:jc w:val="center"/>
        </w:trPr>
        <w:tc>
          <w:tcPr>
            <w:tcW w:w="220"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0415</w:t>
            </w:r>
          </w:p>
        </w:tc>
        <w:tc>
          <w:tcPr>
            <w:tcW w:w="2025"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rPr>
                <w:bCs/>
                <w:w w:val="105"/>
                <w:sz w:val="18"/>
                <w:szCs w:val="18"/>
              </w:rPr>
            </w:pPr>
            <w:r w:rsidRPr="001F5F56">
              <w:rPr>
                <w:bCs/>
                <w:w w:val="105"/>
                <w:sz w:val="18"/>
                <w:szCs w:val="18"/>
              </w:rPr>
              <w:t>Смесь предельных углеводородов C1H4-C5H12</w:t>
            </w:r>
          </w:p>
        </w:tc>
        <w:tc>
          <w:tcPr>
            <w:tcW w:w="531"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rPr>
                <w:bCs/>
                <w:w w:val="105"/>
                <w:sz w:val="18"/>
                <w:szCs w:val="18"/>
              </w:rPr>
            </w:pPr>
            <w:r w:rsidRPr="001F5F56">
              <w:rPr>
                <w:bCs/>
                <w:w w:val="105"/>
                <w:sz w:val="18"/>
                <w:szCs w:val="18"/>
              </w:rPr>
              <w:t>ПДК м/р</w:t>
            </w:r>
            <w:r w:rsidRPr="001F5F56">
              <w:rPr>
                <w:bCs/>
                <w:w w:val="105"/>
                <w:sz w:val="18"/>
                <w:szCs w:val="18"/>
              </w:rPr>
              <w:br/>
              <w:t>ПДК с/с</w:t>
            </w:r>
            <w:r w:rsidRPr="001F5F56">
              <w:rPr>
                <w:bCs/>
                <w:w w:val="105"/>
                <w:sz w:val="18"/>
                <w:szCs w:val="18"/>
              </w:rPr>
              <w:br/>
              <w:t>ПДК с/г</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200,00000</w:t>
            </w:r>
            <w:r w:rsidRPr="001F5F56">
              <w:rPr>
                <w:bCs/>
                <w:w w:val="105"/>
                <w:sz w:val="18"/>
                <w:szCs w:val="18"/>
              </w:rPr>
              <w:br/>
              <w:t>50,00000</w:t>
            </w:r>
            <w:r w:rsidRPr="001F5F56">
              <w:rPr>
                <w:bCs/>
                <w:w w:val="105"/>
                <w:sz w:val="18"/>
                <w:szCs w:val="18"/>
              </w:rPr>
              <w:br/>
              <w:t>--</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4</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0,000019</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0,00060</w:t>
            </w:r>
          </w:p>
        </w:tc>
      </w:tr>
      <w:tr w:rsidR="001E095D" w:rsidRPr="001F5F56" w:rsidTr="00E21E71">
        <w:trPr>
          <w:trHeight w:val="20"/>
          <w:jc w:val="center"/>
        </w:trPr>
        <w:tc>
          <w:tcPr>
            <w:tcW w:w="220"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0416</w:t>
            </w:r>
          </w:p>
        </w:tc>
        <w:tc>
          <w:tcPr>
            <w:tcW w:w="2025"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rPr>
                <w:bCs/>
                <w:w w:val="105"/>
                <w:sz w:val="18"/>
                <w:szCs w:val="18"/>
              </w:rPr>
            </w:pPr>
            <w:r w:rsidRPr="001F5F56">
              <w:rPr>
                <w:bCs/>
                <w:w w:val="105"/>
                <w:sz w:val="18"/>
                <w:szCs w:val="18"/>
              </w:rPr>
              <w:t>Смесь предельных углеводородов C6H14-C10H22</w:t>
            </w:r>
          </w:p>
        </w:tc>
        <w:tc>
          <w:tcPr>
            <w:tcW w:w="531"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rPr>
                <w:bCs/>
                <w:w w:val="105"/>
                <w:sz w:val="18"/>
                <w:szCs w:val="18"/>
              </w:rPr>
            </w:pPr>
            <w:r w:rsidRPr="001F5F56">
              <w:rPr>
                <w:bCs/>
                <w:w w:val="105"/>
                <w:sz w:val="18"/>
                <w:szCs w:val="18"/>
              </w:rPr>
              <w:t>ПДК м/р</w:t>
            </w:r>
            <w:r w:rsidRPr="001F5F56">
              <w:rPr>
                <w:bCs/>
                <w:w w:val="105"/>
                <w:sz w:val="18"/>
                <w:szCs w:val="18"/>
              </w:rPr>
              <w:br/>
              <w:t>ПДК с/с</w:t>
            </w:r>
            <w:r w:rsidRPr="001F5F56">
              <w:rPr>
                <w:bCs/>
                <w:w w:val="105"/>
                <w:sz w:val="18"/>
                <w:szCs w:val="18"/>
              </w:rPr>
              <w:br/>
            </w:r>
            <w:r w:rsidRPr="001F5F56">
              <w:rPr>
                <w:bCs/>
                <w:w w:val="105"/>
                <w:sz w:val="18"/>
                <w:szCs w:val="18"/>
              </w:rPr>
              <w:lastRenderedPageBreak/>
              <w:t>ПДК с/г</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lastRenderedPageBreak/>
              <w:t>50,00000</w:t>
            </w:r>
            <w:r w:rsidRPr="001F5F56">
              <w:rPr>
                <w:bCs/>
                <w:w w:val="105"/>
                <w:sz w:val="18"/>
                <w:szCs w:val="18"/>
              </w:rPr>
              <w:br/>
              <w:t>5,00000</w:t>
            </w:r>
            <w:r w:rsidRPr="001F5F56">
              <w:rPr>
                <w:bCs/>
                <w:w w:val="105"/>
                <w:sz w:val="18"/>
                <w:szCs w:val="18"/>
              </w:rPr>
              <w:br/>
            </w:r>
            <w:r w:rsidRPr="001F5F56">
              <w:rPr>
                <w:bCs/>
                <w:w w:val="105"/>
                <w:sz w:val="18"/>
                <w:szCs w:val="18"/>
              </w:rPr>
              <w:lastRenderedPageBreak/>
              <w:t>--</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lastRenderedPageBreak/>
              <w:t>3</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0,000000</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0,00009</w:t>
            </w:r>
          </w:p>
        </w:tc>
      </w:tr>
      <w:tr w:rsidR="001E095D" w:rsidRPr="001F5F56" w:rsidTr="00E21E71">
        <w:trPr>
          <w:trHeight w:val="20"/>
          <w:jc w:val="center"/>
        </w:trPr>
        <w:tc>
          <w:tcPr>
            <w:tcW w:w="220"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lastRenderedPageBreak/>
              <w:t>1052</w:t>
            </w:r>
          </w:p>
        </w:tc>
        <w:tc>
          <w:tcPr>
            <w:tcW w:w="2025"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rPr>
                <w:bCs/>
                <w:w w:val="105"/>
                <w:sz w:val="18"/>
                <w:szCs w:val="18"/>
              </w:rPr>
            </w:pPr>
            <w:r w:rsidRPr="001F5F56">
              <w:rPr>
                <w:bCs/>
                <w:w w:val="105"/>
                <w:sz w:val="18"/>
                <w:szCs w:val="18"/>
              </w:rPr>
              <w:t>Метанол</w:t>
            </w:r>
          </w:p>
        </w:tc>
        <w:tc>
          <w:tcPr>
            <w:tcW w:w="531"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rPr>
                <w:bCs/>
                <w:w w:val="105"/>
                <w:sz w:val="18"/>
                <w:szCs w:val="18"/>
              </w:rPr>
            </w:pPr>
            <w:r w:rsidRPr="001F5F56">
              <w:rPr>
                <w:bCs/>
                <w:w w:val="105"/>
                <w:sz w:val="18"/>
                <w:szCs w:val="18"/>
              </w:rPr>
              <w:t>ПДК м/р</w:t>
            </w:r>
            <w:r w:rsidRPr="001F5F56">
              <w:rPr>
                <w:bCs/>
                <w:w w:val="105"/>
                <w:sz w:val="18"/>
                <w:szCs w:val="18"/>
              </w:rPr>
              <w:br/>
              <w:t>ПДК с/с</w:t>
            </w:r>
            <w:r w:rsidRPr="001F5F56">
              <w:rPr>
                <w:bCs/>
                <w:w w:val="105"/>
                <w:sz w:val="18"/>
                <w:szCs w:val="18"/>
              </w:rPr>
              <w:br/>
              <w:t>ПДК с/г</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1,00000</w:t>
            </w:r>
            <w:r w:rsidRPr="001F5F56">
              <w:rPr>
                <w:bCs/>
                <w:w w:val="105"/>
                <w:sz w:val="18"/>
                <w:szCs w:val="18"/>
              </w:rPr>
              <w:br/>
              <w:t>0,50000</w:t>
            </w:r>
            <w:r w:rsidRPr="001F5F56">
              <w:rPr>
                <w:bCs/>
                <w:w w:val="105"/>
                <w:sz w:val="18"/>
                <w:szCs w:val="18"/>
              </w:rPr>
              <w:br/>
              <w:t>0,20000</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center"/>
              <w:rPr>
                <w:bCs/>
                <w:w w:val="105"/>
                <w:sz w:val="18"/>
                <w:szCs w:val="18"/>
              </w:rPr>
            </w:pPr>
            <w:r w:rsidRPr="001F5F56">
              <w:rPr>
                <w:bCs/>
                <w:w w:val="105"/>
                <w:sz w:val="18"/>
                <w:szCs w:val="18"/>
              </w:rPr>
              <w:t>3</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0,000060</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0,00190</w:t>
            </w:r>
          </w:p>
        </w:tc>
      </w:tr>
      <w:tr w:rsidR="001E095D" w:rsidRPr="001F5F56" w:rsidTr="00E21E71">
        <w:trPr>
          <w:trHeight w:val="20"/>
          <w:jc w:val="center"/>
        </w:trPr>
        <w:tc>
          <w:tcPr>
            <w:tcW w:w="3786" w:type="pct"/>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1E095D" w:rsidRPr="001F5F56" w:rsidRDefault="001E095D" w:rsidP="00E21E71">
            <w:pPr>
              <w:widowControl w:val="0"/>
              <w:autoSpaceDE w:val="0"/>
              <w:autoSpaceDN w:val="0"/>
              <w:adjustRightInd w:val="0"/>
              <w:spacing w:before="29" w:line="194" w:lineRule="exact"/>
              <w:ind w:left="15"/>
              <w:rPr>
                <w:bCs/>
                <w:w w:val="105"/>
                <w:sz w:val="18"/>
                <w:szCs w:val="18"/>
              </w:rPr>
            </w:pPr>
            <w:r w:rsidRPr="001F5F56">
              <w:rPr>
                <w:bCs/>
                <w:w w:val="105"/>
                <w:sz w:val="18"/>
                <w:szCs w:val="18"/>
              </w:rPr>
              <w:t>Всего веществ        :           7</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110,009267</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133,07366</w:t>
            </w:r>
          </w:p>
        </w:tc>
      </w:tr>
      <w:tr w:rsidR="001E095D" w:rsidRPr="001F5F56" w:rsidTr="00E21E71">
        <w:trPr>
          <w:trHeight w:val="20"/>
          <w:jc w:val="center"/>
        </w:trPr>
        <w:tc>
          <w:tcPr>
            <w:tcW w:w="3786" w:type="pct"/>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1E095D" w:rsidRPr="001F5F56" w:rsidRDefault="001E095D" w:rsidP="00E21E71">
            <w:pPr>
              <w:widowControl w:val="0"/>
              <w:autoSpaceDE w:val="0"/>
              <w:autoSpaceDN w:val="0"/>
              <w:adjustRightInd w:val="0"/>
              <w:spacing w:before="29" w:line="194" w:lineRule="exact"/>
              <w:ind w:left="15"/>
              <w:rPr>
                <w:bCs/>
                <w:w w:val="105"/>
                <w:sz w:val="18"/>
                <w:szCs w:val="18"/>
              </w:rPr>
            </w:pPr>
            <w:r w:rsidRPr="001F5F56">
              <w:rPr>
                <w:bCs/>
                <w:w w:val="105"/>
                <w:sz w:val="18"/>
                <w:szCs w:val="18"/>
              </w:rPr>
              <w:t>в том числе твердых  :     0</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0,000000</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0,00000</w:t>
            </w:r>
          </w:p>
        </w:tc>
      </w:tr>
      <w:tr w:rsidR="001E095D" w:rsidRPr="001F5F56" w:rsidTr="00E21E71">
        <w:trPr>
          <w:trHeight w:val="20"/>
          <w:jc w:val="center"/>
        </w:trPr>
        <w:tc>
          <w:tcPr>
            <w:tcW w:w="3786" w:type="pct"/>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1E095D" w:rsidRPr="001F5F56" w:rsidRDefault="001E095D" w:rsidP="00E21E71">
            <w:pPr>
              <w:widowControl w:val="0"/>
              <w:autoSpaceDE w:val="0"/>
              <w:autoSpaceDN w:val="0"/>
              <w:adjustRightInd w:val="0"/>
              <w:spacing w:before="29" w:line="194" w:lineRule="exact"/>
              <w:ind w:left="15"/>
              <w:rPr>
                <w:bCs/>
                <w:w w:val="105"/>
                <w:sz w:val="18"/>
                <w:szCs w:val="18"/>
              </w:rPr>
            </w:pPr>
            <w:r w:rsidRPr="001F5F56">
              <w:rPr>
                <w:bCs/>
                <w:w w:val="105"/>
                <w:sz w:val="18"/>
                <w:szCs w:val="18"/>
              </w:rPr>
              <w:t>жидких/газообразных  :   7</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110,009267</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1E095D" w:rsidRPr="001F5F56" w:rsidRDefault="001E095D" w:rsidP="00E21E71">
            <w:pPr>
              <w:widowControl w:val="0"/>
              <w:autoSpaceDE w:val="0"/>
              <w:autoSpaceDN w:val="0"/>
              <w:adjustRightInd w:val="0"/>
              <w:spacing w:before="29" w:line="194" w:lineRule="exact"/>
              <w:ind w:left="15"/>
              <w:jc w:val="right"/>
              <w:rPr>
                <w:bCs/>
                <w:w w:val="105"/>
                <w:sz w:val="18"/>
                <w:szCs w:val="18"/>
              </w:rPr>
            </w:pPr>
            <w:r w:rsidRPr="001F5F56">
              <w:rPr>
                <w:bCs/>
                <w:w w:val="105"/>
                <w:sz w:val="18"/>
                <w:szCs w:val="18"/>
              </w:rPr>
              <w:t>133,07366</w:t>
            </w:r>
          </w:p>
        </w:tc>
      </w:tr>
    </w:tbl>
    <w:p w:rsidR="001E095D" w:rsidRPr="001F5F56" w:rsidRDefault="001E095D" w:rsidP="001E095D"/>
    <w:p w:rsidR="00087442" w:rsidRPr="001F5F56" w:rsidRDefault="00087442" w:rsidP="00087442">
      <w:pPr>
        <w:ind w:firstLine="709"/>
        <w:jc w:val="both"/>
      </w:pPr>
      <w:r w:rsidRPr="001F5F56">
        <w:t>Состав выбросов принят в соответствии с компонентным составом газа.</w:t>
      </w:r>
    </w:p>
    <w:p w:rsidR="00087442" w:rsidRPr="001F5F56" w:rsidRDefault="00087442" w:rsidP="00087442">
      <w:pPr>
        <w:ind w:firstLine="709"/>
        <w:jc w:val="both"/>
      </w:pPr>
      <w:r w:rsidRPr="001F5F56">
        <w:t>Количество вредных выбросов от технологического оборудования определено в соответствии с отраслевыми нормами технологического проектирования, методическими указаниями и рекомендациями по определению выбросов вредных веществ в атмосферу, приведенных в таблице 3.8.</w:t>
      </w:r>
    </w:p>
    <w:p w:rsidR="00087442" w:rsidRPr="001F5F56" w:rsidRDefault="00087442" w:rsidP="00087442">
      <w:pPr>
        <w:rPr>
          <w:bCs/>
          <w:szCs w:val="24"/>
        </w:rPr>
      </w:pPr>
      <w:r w:rsidRPr="001F5F56">
        <w:rPr>
          <w:bCs/>
          <w:szCs w:val="24"/>
        </w:rPr>
        <w:t xml:space="preserve">Таблица </w:t>
      </w:r>
      <w:r w:rsidRPr="001F5F56">
        <w:rPr>
          <w:bCs/>
          <w:szCs w:val="24"/>
        </w:rPr>
        <w:fldChar w:fldCharType="begin"/>
      </w:r>
      <w:r w:rsidRPr="001F5F56">
        <w:rPr>
          <w:bCs/>
          <w:szCs w:val="24"/>
        </w:rPr>
        <w:instrText xml:space="preserve"> STYLEREF 1 \s </w:instrText>
      </w:r>
      <w:r w:rsidRPr="001F5F56">
        <w:rPr>
          <w:bCs/>
          <w:szCs w:val="24"/>
        </w:rPr>
        <w:fldChar w:fldCharType="separate"/>
      </w:r>
      <w:r w:rsidR="002F78E8" w:rsidRPr="001F5F56">
        <w:rPr>
          <w:bCs/>
          <w:noProof/>
          <w:szCs w:val="24"/>
        </w:rPr>
        <w:t>3</w:t>
      </w:r>
      <w:r w:rsidRPr="001F5F56">
        <w:rPr>
          <w:szCs w:val="24"/>
        </w:rPr>
        <w:fldChar w:fldCharType="end"/>
      </w:r>
      <w:r w:rsidRPr="001F5F56">
        <w:rPr>
          <w:bCs/>
          <w:szCs w:val="24"/>
        </w:rPr>
        <w:t>.</w:t>
      </w:r>
      <w:r w:rsidRPr="001F5F56">
        <w:rPr>
          <w:bCs/>
          <w:szCs w:val="24"/>
        </w:rPr>
        <w:fldChar w:fldCharType="begin"/>
      </w:r>
      <w:r w:rsidRPr="001F5F56">
        <w:rPr>
          <w:bCs/>
          <w:szCs w:val="24"/>
        </w:rPr>
        <w:instrText xml:space="preserve"> SEQ Таблица \* ARABIC \s 1 </w:instrText>
      </w:r>
      <w:r w:rsidRPr="001F5F56">
        <w:rPr>
          <w:bCs/>
          <w:szCs w:val="24"/>
        </w:rPr>
        <w:fldChar w:fldCharType="separate"/>
      </w:r>
      <w:r w:rsidR="002F78E8" w:rsidRPr="001F5F56">
        <w:rPr>
          <w:bCs/>
          <w:noProof/>
          <w:szCs w:val="24"/>
        </w:rPr>
        <w:t>8</w:t>
      </w:r>
      <w:r w:rsidRPr="001F5F56">
        <w:rPr>
          <w:szCs w:val="24"/>
        </w:rPr>
        <w:fldChar w:fldCharType="end"/>
      </w:r>
      <w:r w:rsidRPr="001F5F56">
        <w:rPr>
          <w:bCs/>
          <w:szCs w:val="24"/>
        </w:rPr>
        <w:t xml:space="preserve"> – Методики расчета, используемые для определения количественных характеристик ЗВ на период эксплуатации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6717"/>
      </w:tblGrid>
      <w:tr w:rsidR="008C6758" w:rsidRPr="001F5F56" w:rsidTr="00087442">
        <w:trPr>
          <w:trHeight w:val="20"/>
          <w:tblHeader/>
        </w:trPr>
        <w:tc>
          <w:tcPr>
            <w:tcW w:w="1592" w:type="pct"/>
            <w:shd w:val="clear" w:color="auto" w:fill="E6E6E6"/>
            <w:vAlign w:val="center"/>
          </w:tcPr>
          <w:p w:rsidR="00087442" w:rsidRPr="001F5F56" w:rsidRDefault="00087442" w:rsidP="00087442">
            <w:pPr>
              <w:rPr>
                <w:bCs/>
                <w:sz w:val="20"/>
              </w:rPr>
            </w:pPr>
            <w:r w:rsidRPr="001F5F56">
              <w:rPr>
                <w:bCs/>
                <w:sz w:val="20"/>
              </w:rPr>
              <w:t>Наименование источника выделения ЗВ</w:t>
            </w:r>
          </w:p>
        </w:tc>
        <w:tc>
          <w:tcPr>
            <w:tcW w:w="3408" w:type="pct"/>
            <w:tcBorders>
              <w:bottom w:val="single" w:sz="4" w:space="0" w:color="auto"/>
            </w:tcBorders>
            <w:shd w:val="clear" w:color="auto" w:fill="E6E6E6"/>
            <w:vAlign w:val="center"/>
          </w:tcPr>
          <w:p w:rsidR="00087442" w:rsidRPr="001F5F56" w:rsidRDefault="00087442" w:rsidP="00087442">
            <w:pPr>
              <w:rPr>
                <w:bCs/>
                <w:sz w:val="20"/>
              </w:rPr>
            </w:pPr>
            <w:r w:rsidRPr="001F5F56">
              <w:rPr>
                <w:bCs/>
                <w:sz w:val="20"/>
              </w:rPr>
              <w:t>Методика расчета</w:t>
            </w:r>
          </w:p>
        </w:tc>
      </w:tr>
      <w:tr w:rsidR="008C6758" w:rsidRPr="001F5F56" w:rsidTr="00087442">
        <w:trPr>
          <w:trHeight w:val="20"/>
        </w:trPr>
        <w:tc>
          <w:tcPr>
            <w:tcW w:w="1592" w:type="pct"/>
            <w:shd w:val="clear" w:color="auto" w:fill="auto"/>
            <w:vAlign w:val="center"/>
          </w:tcPr>
          <w:p w:rsidR="00087442" w:rsidRPr="001F5F56" w:rsidRDefault="00087442" w:rsidP="00087442">
            <w:pPr>
              <w:rPr>
                <w:sz w:val="20"/>
              </w:rPr>
            </w:pPr>
            <w:r w:rsidRPr="001F5F56">
              <w:rPr>
                <w:sz w:val="20"/>
              </w:rPr>
              <w:t>Неплотности оборудования ГК</w:t>
            </w:r>
          </w:p>
        </w:tc>
        <w:tc>
          <w:tcPr>
            <w:tcW w:w="3408" w:type="pct"/>
            <w:tcBorders>
              <w:top w:val="single" w:sz="4" w:space="0" w:color="auto"/>
              <w:left w:val="single" w:sz="4" w:space="0" w:color="auto"/>
              <w:right w:val="single" w:sz="4" w:space="0" w:color="auto"/>
            </w:tcBorders>
            <w:shd w:val="clear" w:color="auto" w:fill="auto"/>
            <w:vAlign w:val="center"/>
          </w:tcPr>
          <w:p w:rsidR="00087442" w:rsidRPr="001F5F56" w:rsidRDefault="00087442" w:rsidP="00087442">
            <w:pPr>
              <w:rPr>
                <w:sz w:val="20"/>
              </w:rPr>
            </w:pPr>
            <w:r w:rsidRPr="001F5F56">
              <w:rPr>
                <w:sz w:val="20"/>
              </w:rPr>
              <w:t>«Методики расчетов выбросов в окружающую среду от неорганизованных источников нефтегазового оборудования РД-39-142-00. Краснодар, 2000».</w:t>
            </w:r>
          </w:p>
        </w:tc>
      </w:tr>
      <w:tr w:rsidR="008C6758" w:rsidRPr="001F5F56" w:rsidTr="00087442">
        <w:trPr>
          <w:trHeight w:val="20"/>
        </w:trPr>
        <w:tc>
          <w:tcPr>
            <w:tcW w:w="1592" w:type="pct"/>
            <w:shd w:val="clear" w:color="auto" w:fill="auto"/>
            <w:vAlign w:val="center"/>
          </w:tcPr>
          <w:p w:rsidR="00087442" w:rsidRPr="001F5F56" w:rsidRDefault="00087442" w:rsidP="00087442">
            <w:pPr>
              <w:rPr>
                <w:sz w:val="20"/>
              </w:rPr>
            </w:pPr>
            <w:r w:rsidRPr="001F5F56">
              <w:rPr>
                <w:sz w:val="20"/>
              </w:rPr>
              <w:t>Неплотности оборудования метанолопроводов</w:t>
            </w:r>
          </w:p>
        </w:tc>
        <w:tc>
          <w:tcPr>
            <w:tcW w:w="3408" w:type="pct"/>
            <w:tcBorders>
              <w:top w:val="single" w:sz="4" w:space="0" w:color="auto"/>
              <w:left w:val="single" w:sz="4" w:space="0" w:color="auto"/>
              <w:right w:val="single" w:sz="4" w:space="0" w:color="auto"/>
            </w:tcBorders>
            <w:shd w:val="clear" w:color="auto" w:fill="auto"/>
            <w:vAlign w:val="center"/>
          </w:tcPr>
          <w:p w:rsidR="00087442" w:rsidRPr="001F5F56" w:rsidRDefault="00087442" w:rsidP="00087442">
            <w:pPr>
              <w:rPr>
                <w:sz w:val="20"/>
              </w:rPr>
            </w:pPr>
            <w:r w:rsidRPr="001F5F56">
              <w:rPr>
                <w:sz w:val="20"/>
              </w:rPr>
              <w:t>ВРД 39-1.13-051-2001 «Инструкция по нормированию расхода и расчету выбросов метанола для объектов ОАО «Газпром»., 2001</w:t>
            </w:r>
          </w:p>
        </w:tc>
      </w:tr>
      <w:tr w:rsidR="008C6758" w:rsidRPr="001F5F56" w:rsidTr="00087442">
        <w:trPr>
          <w:trHeight w:val="20"/>
        </w:trPr>
        <w:tc>
          <w:tcPr>
            <w:tcW w:w="1592" w:type="pct"/>
            <w:shd w:val="clear" w:color="auto" w:fill="auto"/>
            <w:vAlign w:val="center"/>
          </w:tcPr>
          <w:p w:rsidR="00087442" w:rsidRPr="001F5F56" w:rsidRDefault="00087442" w:rsidP="00087442">
            <w:pPr>
              <w:rPr>
                <w:sz w:val="20"/>
              </w:rPr>
            </w:pPr>
            <w:r w:rsidRPr="001F5F56">
              <w:rPr>
                <w:sz w:val="20"/>
              </w:rPr>
              <w:t>Факельная установка</w:t>
            </w:r>
          </w:p>
        </w:tc>
        <w:tc>
          <w:tcPr>
            <w:tcW w:w="3408" w:type="pct"/>
            <w:tcBorders>
              <w:top w:val="single" w:sz="4" w:space="0" w:color="auto"/>
              <w:left w:val="single" w:sz="4" w:space="0" w:color="auto"/>
              <w:right w:val="single" w:sz="4" w:space="0" w:color="auto"/>
            </w:tcBorders>
            <w:shd w:val="clear" w:color="auto" w:fill="auto"/>
            <w:vAlign w:val="center"/>
          </w:tcPr>
          <w:p w:rsidR="00087442" w:rsidRPr="001F5F56" w:rsidRDefault="00087442" w:rsidP="00087442">
            <w:pPr>
              <w:rPr>
                <w:sz w:val="20"/>
              </w:rPr>
            </w:pPr>
            <w:r w:rsidRPr="001F5F56">
              <w:rPr>
                <w:sz w:val="20"/>
              </w:rPr>
              <w:t xml:space="preserve">«Методике расчета параметров выбросов и валовых выбросов вредных веществ от факельных установок сжигания углеводородных смесей» (ВНИИГАЗ, 1995г). </w:t>
            </w:r>
          </w:p>
          <w:p w:rsidR="00087442" w:rsidRPr="001F5F56" w:rsidRDefault="00087442" w:rsidP="00087442">
            <w:pPr>
              <w:rPr>
                <w:sz w:val="20"/>
              </w:rPr>
            </w:pPr>
            <w:r w:rsidRPr="001F5F56">
              <w:rPr>
                <w:sz w:val="20"/>
              </w:rPr>
              <w:t>Расчет произведен программным комплексом «Факел» (версия 2.05) фирмы «Интеграл».</w:t>
            </w:r>
          </w:p>
        </w:tc>
      </w:tr>
    </w:tbl>
    <w:p w:rsidR="00087442" w:rsidRPr="001F5F56" w:rsidRDefault="00087442" w:rsidP="00087442">
      <w:pPr>
        <w:ind w:firstLine="709"/>
        <w:jc w:val="both"/>
        <w:rPr>
          <w:highlight w:val="yellow"/>
        </w:rPr>
      </w:pPr>
      <w:r w:rsidRPr="001F5F56">
        <w:t>Параметры источников выбросов загрязняющих веществ в атмосферу представлены в таблице 3.9.</w:t>
      </w:r>
    </w:p>
    <w:p w:rsidR="00087442" w:rsidRPr="001F5F56" w:rsidRDefault="00087442" w:rsidP="00087442">
      <w:pPr>
        <w:rPr>
          <w:highlight w:val="yellow"/>
        </w:rPr>
      </w:pPr>
    </w:p>
    <w:p w:rsidR="0088511D" w:rsidRPr="001F5F56" w:rsidRDefault="0088511D" w:rsidP="00087442">
      <w:pPr>
        <w:rPr>
          <w:highlight w:val="yellow"/>
        </w:rPr>
        <w:sectPr w:rsidR="0088511D" w:rsidRPr="001F5F56" w:rsidSect="00A21A5A">
          <w:headerReference w:type="default" r:id="rId31"/>
          <w:footerReference w:type="default" r:id="rId32"/>
          <w:pgSz w:w="11906" w:h="16838" w:code="8"/>
          <w:pgMar w:top="1134" w:right="850" w:bottom="1134" w:left="1417" w:header="709" w:footer="799" w:gutter="0"/>
          <w:pgNumType w:chapSep="enDash"/>
          <w:cols w:space="720"/>
          <w:docGrid w:linePitch="326"/>
        </w:sectPr>
      </w:pPr>
    </w:p>
    <w:p w:rsidR="00087442" w:rsidRPr="001F5F56" w:rsidRDefault="00087442" w:rsidP="00087442">
      <w:pPr>
        <w:keepNext/>
        <w:spacing w:before="120" w:after="120"/>
      </w:pPr>
      <w:r w:rsidRPr="001F5F56">
        <w:lastRenderedPageBreak/>
        <w:t xml:space="preserve">Таблица </w:t>
      </w:r>
      <w:r w:rsidR="00063507">
        <w:fldChar w:fldCharType="begin"/>
      </w:r>
      <w:r w:rsidR="00063507">
        <w:instrText xml:space="preserve"> STYLEREF 1 \s </w:instrText>
      </w:r>
      <w:r w:rsidR="00063507">
        <w:fldChar w:fldCharType="separate"/>
      </w:r>
      <w:r w:rsidR="002F78E8" w:rsidRPr="001F5F56">
        <w:rPr>
          <w:noProof/>
        </w:rPr>
        <w:t>3</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2F78E8" w:rsidRPr="001F5F56">
        <w:rPr>
          <w:noProof/>
        </w:rPr>
        <w:t>9</w:t>
      </w:r>
      <w:r w:rsidR="00063507">
        <w:rPr>
          <w:noProof/>
        </w:rPr>
        <w:fldChar w:fldCharType="end"/>
      </w:r>
      <w:r w:rsidRPr="001F5F56">
        <w:t xml:space="preserve"> </w:t>
      </w:r>
      <w:r w:rsidRPr="001F5F56">
        <w:noBreakHyphen/>
        <w:t xml:space="preserve"> Характеристика источников выбросов в период эксплуатации</w:t>
      </w:r>
    </w:p>
    <w:tbl>
      <w:tblPr>
        <w:tblpPr w:leftFromText="180" w:rightFromText="180" w:vertAnchor="text" w:tblpY="1"/>
        <w:tblOverlap w:val="never"/>
        <w:tblW w:w="4969" w:type="pct"/>
        <w:tblLook w:val="04A0" w:firstRow="1" w:lastRow="0" w:firstColumn="1" w:lastColumn="0" w:noHBand="0" w:noVBand="1"/>
      </w:tblPr>
      <w:tblGrid>
        <w:gridCol w:w="1420"/>
        <w:gridCol w:w="588"/>
        <w:gridCol w:w="551"/>
        <w:gridCol w:w="531"/>
        <w:gridCol w:w="621"/>
        <w:gridCol w:w="981"/>
        <w:gridCol w:w="721"/>
        <w:gridCol w:w="891"/>
        <w:gridCol w:w="981"/>
        <w:gridCol w:w="891"/>
        <w:gridCol w:w="987"/>
        <w:gridCol w:w="626"/>
        <w:gridCol w:w="576"/>
        <w:gridCol w:w="2025"/>
        <w:gridCol w:w="1072"/>
        <w:gridCol w:w="981"/>
      </w:tblGrid>
      <w:tr w:rsidR="001E095D" w:rsidRPr="001F5F56" w:rsidTr="001E095D">
        <w:trPr>
          <w:trHeight w:val="20"/>
          <w:tblHeader/>
        </w:trPr>
        <w:tc>
          <w:tcPr>
            <w:tcW w:w="49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pStyle w:val="affffff4"/>
              <w:rPr>
                <w:b w:val="0"/>
                <w:sz w:val="18"/>
                <w:szCs w:val="18"/>
              </w:rPr>
            </w:pPr>
            <w:r w:rsidRPr="001F5F56">
              <w:rPr>
                <w:b w:val="0"/>
                <w:sz w:val="18"/>
                <w:szCs w:val="18"/>
              </w:rPr>
              <w:t>Наименование источника выброса загрязняющих веществ</w:t>
            </w:r>
          </w:p>
        </w:tc>
        <w:tc>
          <w:tcPr>
            <w:tcW w:w="204" w:type="pct"/>
            <w:vMerge w:val="restart"/>
            <w:tcBorders>
              <w:top w:val="single" w:sz="4" w:space="0" w:color="auto"/>
              <w:left w:val="single" w:sz="4" w:space="0" w:color="auto"/>
              <w:bottom w:val="nil"/>
              <w:right w:val="single" w:sz="4" w:space="0" w:color="auto"/>
            </w:tcBorders>
            <w:shd w:val="clear" w:color="auto" w:fill="auto"/>
            <w:textDirection w:val="btLr"/>
            <w:vAlign w:val="center"/>
            <w:hideMark/>
          </w:tcPr>
          <w:p w:rsidR="001E095D" w:rsidRPr="001F5F56" w:rsidRDefault="001E095D" w:rsidP="00E21E71">
            <w:pPr>
              <w:pStyle w:val="affffff4"/>
              <w:rPr>
                <w:b w:val="0"/>
                <w:sz w:val="18"/>
                <w:szCs w:val="18"/>
              </w:rPr>
            </w:pPr>
            <w:r w:rsidRPr="001F5F56">
              <w:rPr>
                <w:b w:val="0"/>
                <w:sz w:val="18"/>
                <w:szCs w:val="18"/>
              </w:rPr>
              <w:t>Номер источника выброса</w:t>
            </w:r>
          </w:p>
        </w:tc>
        <w:tc>
          <w:tcPr>
            <w:tcW w:w="191"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1E095D" w:rsidRPr="001F5F56" w:rsidRDefault="001E095D" w:rsidP="00E21E71">
            <w:pPr>
              <w:pStyle w:val="affffff4"/>
              <w:rPr>
                <w:b w:val="0"/>
                <w:sz w:val="18"/>
                <w:szCs w:val="18"/>
              </w:rPr>
            </w:pPr>
            <w:r w:rsidRPr="001F5F56">
              <w:rPr>
                <w:b w:val="0"/>
                <w:sz w:val="18"/>
                <w:szCs w:val="18"/>
              </w:rPr>
              <w:t>Высота источника выброса (м)</w:t>
            </w:r>
          </w:p>
        </w:tc>
        <w:tc>
          <w:tcPr>
            <w:tcW w:w="184"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1E095D" w:rsidRPr="001F5F56" w:rsidRDefault="001E095D" w:rsidP="00E21E71">
            <w:pPr>
              <w:pStyle w:val="affffff4"/>
              <w:rPr>
                <w:b w:val="0"/>
                <w:sz w:val="18"/>
                <w:szCs w:val="18"/>
              </w:rPr>
            </w:pPr>
            <w:r w:rsidRPr="001F5F56">
              <w:rPr>
                <w:b w:val="0"/>
                <w:sz w:val="18"/>
                <w:szCs w:val="18"/>
              </w:rPr>
              <w:t>Диаметр устья трубы (м)</w:t>
            </w:r>
          </w:p>
        </w:tc>
        <w:tc>
          <w:tcPr>
            <w:tcW w:w="804" w:type="pct"/>
            <w:gridSpan w:val="3"/>
            <w:tcBorders>
              <w:top w:val="single" w:sz="4" w:space="0" w:color="auto"/>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pStyle w:val="affffff4"/>
              <w:rPr>
                <w:b w:val="0"/>
                <w:sz w:val="18"/>
                <w:szCs w:val="18"/>
              </w:rPr>
            </w:pPr>
            <w:r w:rsidRPr="001F5F56">
              <w:rPr>
                <w:b w:val="0"/>
                <w:sz w:val="18"/>
                <w:szCs w:val="18"/>
              </w:rPr>
              <w:t>Параметры газовоздушной смеси на выходе из источника выброса</w:t>
            </w:r>
          </w:p>
        </w:tc>
        <w:tc>
          <w:tcPr>
            <w:tcW w:w="1298" w:type="pct"/>
            <w:gridSpan w:val="4"/>
            <w:tcBorders>
              <w:top w:val="single" w:sz="4" w:space="0" w:color="auto"/>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pStyle w:val="affffff4"/>
              <w:rPr>
                <w:b w:val="0"/>
                <w:sz w:val="18"/>
                <w:szCs w:val="18"/>
              </w:rPr>
            </w:pPr>
            <w:r w:rsidRPr="001F5F56">
              <w:rPr>
                <w:b w:val="0"/>
                <w:sz w:val="18"/>
                <w:szCs w:val="18"/>
              </w:rPr>
              <w:t>Координаты на карте схеме (м)</w:t>
            </w:r>
          </w:p>
        </w:tc>
        <w:tc>
          <w:tcPr>
            <w:tcW w:w="217"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1E095D" w:rsidRPr="001F5F56" w:rsidRDefault="001E095D" w:rsidP="00E21E71">
            <w:pPr>
              <w:pStyle w:val="affffff4"/>
              <w:rPr>
                <w:b w:val="0"/>
                <w:sz w:val="18"/>
                <w:szCs w:val="18"/>
              </w:rPr>
            </w:pPr>
            <w:r w:rsidRPr="001F5F56">
              <w:rPr>
                <w:b w:val="0"/>
                <w:sz w:val="18"/>
                <w:szCs w:val="18"/>
              </w:rPr>
              <w:t>Ширина площад- ного источника (м)</w:t>
            </w:r>
          </w:p>
        </w:tc>
        <w:tc>
          <w:tcPr>
            <w:tcW w:w="900" w:type="pct"/>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pStyle w:val="affffff4"/>
              <w:rPr>
                <w:b w:val="0"/>
                <w:sz w:val="18"/>
                <w:szCs w:val="18"/>
              </w:rPr>
            </w:pPr>
            <w:r w:rsidRPr="001F5F56">
              <w:rPr>
                <w:b w:val="0"/>
                <w:sz w:val="18"/>
                <w:szCs w:val="18"/>
              </w:rPr>
              <w:t>Загрязняющее вещество</w:t>
            </w:r>
          </w:p>
        </w:tc>
        <w:tc>
          <w:tcPr>
            <w:tcW w:w="711" w:type="pct"/>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pStyle w:val="affffff4"/>
              <w:rPr>
                <w:b w:val="0"/>
                <w:sz w:val="18"/>
                <w:szCs w:val="18"/>
              </w:rPr>
            </w:pPr>
            <w:r w:rsidRPr="001F5F56">
              <w:rPr>
                <w:b w:val="0"/>
                <w:sz w:val="18"/>
                <w:szCs w:val="18"/>
              </w:rPr>
              <w:t>Выбросы загрязняющих веществ</w:t>
            </w:r>
          </w:p>
        </w:tc>
      </w:tr>
      <w:tr w:rsidR="001E095D" w:rsidRPr="001F5F56" w:rsidTr="001E095D">
        <w:trPr>
          <w:cantSplit/>
          <w:trHeight w:val="834"/>
          <w:tblHeader/>
        </w:trPr>
        <w:tc>
          <w:tcPr>
            <w:tcW w:w="492" w:type="pct"/>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pStyle w:val="affffff4"/>
              <w:rPr>
                <w:b w:val="0"/>
                <w:sz w:val="18"/>
                <w:szCs w:val="18"/>
              </w:rPr>
            </w:pPr>
          </w:p>
        </w:tc>
        <w:tc>
          <w:tcPr>
            <w:tcW w:w="204" w:type="pct"/>
            <w:vMerge/>
            <w:tcBorders>
              <w:top w:val="single" w:sz="4" w:space="0" w:color="000000"/>
              <w:left w:val="single" w:sz="4" w:space="0" w:color="auto"/>
              <w:bottom w:val="nil"/>
              <w:right w:val="single" w:sz="4" w:space="0" w:color="auto"/>
            </w:tcBorders>
            <w:shd w:val="clear" w:color="auto" w:fill="auto"/>
            <w:vAlign w:val="center"/>
            <w:hideMark/>
          </w:tcPr>
          <w:p w:rsidR="001E095D" w:rsidRPr="001F5F56" w:rsidRDefault="001E095D" w:rsidP="00E21E71">
            <w:pPr>
              <w:pStyle w:val="affffff4"/>
              <w:rPr>
                <w:b w:val="0"/>
                <w:sz w:val="18"/>
                <w:szCs w:val="18"/>
              </w:rPr>
            </w:pPr>
          </w:p>
        </w:tc>
        <w:tc>
          <w:tcPr>
            <w:tcW w:w="191" w:type="pct"/>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pStyle w:val="affffff4"/>
              <w:rPr>
                <w:b w:val="0"/>
                <w:sz w:val="18"/>
                <w:szCs w:val="18"/>
              </w:rPr>
            </w:pPr>
          </w:p>
        </w:tc>
        <w:tc>
          <w:tcPr>
            <w:tcW w:w="184" w:type="pct"/>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pStyle w:val="affffff4"/>
              <w:rPr>
                <w:b w:val="0"/>
                <w:sz w:val="18"/>
                <w:szCs w:val="18"/>
              </w:rPr>
            </w:pPr>
          </w:p>
        </w:tc>
        <w:tc>
          <w:tcPr>
            <w:tcW w:w="215" w:type="pct"/>
            <w:tcBorders>
              <w:top w:val="nil"/>
              <w:left w:val="single" w:sz="4" w:space="0" w:color="auto"/>
              <w:bottom w:val="single" w:sz="4" w:space="0" w:color="000000"/>
              <w:right w:val="single" w:sz="4" w:space="0" w:color="auto"/>
            </w:tcBorders>
            <w:shd w:val="clear" w:color="auto" w:fill="auto"/>
            <w:textDirection w:val="btLr"/>
            <w:vAlign w:val="center"/>
            <w:hideMark/>
          </w:tcPr>
          <w:p w:rsidR="001E095D" w:rsidRPr="001F5F56" w:rsidRDefault="001E095D" w:rsidP="00E21E71">
            <w:pPr>
              <w:pStyle w:val="affffff4"/>
              <w:rPr>
                <w:b w:val="0"/>
                <w:sz w:val="18"/>
                <w:szCs w:val="18"/>
              </w:rPr>
            </w:pPr>
            <w:r w:rsidRPr="001F5F56">
              <w:rPr>
                <w:b w:val="0"/>
                <w:sz w:val="18"/>
                <w:szCs w:val="18"/>
              </w:rPr>
              <w:t>скорость (м/с)</w:t>
            </w:r>
          </w:p>
        </w:tc>
        <w:tc>
          <w:tcPr>
            <w:tcW w:w="340" w:type="pct"/>
            <w:tcBorders>
              <w:top w:val="nil"/>
              <w:left w:val="single" w:sz="4" w:space="0" w:color="auto"/>
              <w:bottom w:val="single" w:sz="4" w:space="0" w:color="000000"/>
              <w:right w:val="single" w:sz="4" w:space="0" w:color="auto"/>
            </w:tcBorders>
            <w:shd w:val="clear" w:color="auto" w:fill="auto"/>
            <w:textDirection w:val="btLr"/>
            <w:vAlign w:val="center"/>
            <w:hideMark/>
          </w:tcPr>
          <w:p w:rsidR="001E095D" w:rsidRPr="001F5F56" w:rsidRDefault="001E095D" w:rsidP="00E21E71">
            <w:pPr>
              <w:pStyle w:val="affffff4"/>
              <w:rPr>
                <w:b w:val="0"/>
                <w:sz w:val="18"/>
                <w:szCs w:val="18"/>
              </w:rPr>
            </w:pPr>
            <w:r w:rsidRPr="001F5F56">
              <w:rPr>
                <w:b w:val="0"/>
                <w:sz w:val="18"/>
                <w:szCs w:val="18"/>
              </w:rPr>
              <w:t>Объем на 1 трубу (м3/с)</w:t>
            </w:r>
          </w:p>
        </w:tc>
        <w:tc>
          <w:tcPr>
            <w:tcW w:w="250" w:type="pct"/>
            <w:tcBorders>
              <w:top w:val="nil"/>
              <w:left w:val="single" w:sz="4" w:space="0" w:color="auto"/>
              <w:bottom w:val="single" w:sz="4" w:space="0" w:color="000000"/>
              <w:right w:val="single" w:sz="4" w:space="0" w:color="auto"/>
            </w:tcBorders>
            <w:shd w:val="clear" w:color="auto" w:fill="auto"/>
            <w:textDirection w:val="btLr"/>
            <w:vAlign w:val="center"/>
            <w:hideMark/>
          </w:tcPr>
          <w:p w:rsidR="001E095D" w:rsidRPr="001F5F56" w:rsidRDefault="001E095D" w:rsidP="00E21E71">
            <w:pPr>
              <w:pStyle w:val="affffff4"/>
              <w:rPr>
                <w:b w:val="0"/>
                <w:sz w:val="18"/>
                <w:szCs w:val="18"/>
              </w:rPr>
            </w:pPr>
            <w:r w:rsidRPr="001F5F56">
              <w:rPr>
                <w:b w:val="0"/>
                <w:sz w:val="18"/>
                <w:szCs w:val="18"/>
              </w:rPr>
              <w:t>Температура (гр.С)</w:t>
            </w:r>
          </w:p>
        </w:tc>
        <w:tc>
          <w:tcPr>
            <w:tcW w:w="308" w:type="pct"/>
            <w:tcBorders>
              <w:top w:val="nil"/>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pStyle w:val="affffff4"/>
              <w:rPr>
                <w:b w:val="0"/>
                <w:sz w:val="18"/>
                <w:szCs w:val="18"/>
              </w:rPr>
            </w:pPr>
            <w:r w:rsidRPr="001F5F56">
              <w:rPr>
                <w:b w:val="0"/>
                <w:sz w:val="18"/>
                <w:szCs w:val="18"/>
              </w:rPr>
              <w:t>X1</w:t>
            </w:r>
          </w:p>
        </w:tc>
        <w:tc>
          <w:tcPr>
            <w:tcW w:w="340" w:type="pct"/>
            <w:tcBorders>
              <w:top w:val="nil"/>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pStyle w:val="affffff4"/>
              <w:rPr>
                <w:b w:val="0"/>
                <w:sz w:val="18"/>
                <w:szCs w:val="18"/>
              </w:rPr>
            </w:pPr>
            <w:r w:rsidRPr="001F5F56">
              <w:rPr>
                <w:b w:val="0"/>
                <w:sz w:val="18"/>
                <w:szCs w:val="18"/>
              </w:rPr>
              <w:t>Y1</w:t>
            </w:r>
          </w:p>
        </w:tc>
        <w:tc>
          <w:tcPr>
            <w:tcW w:w="308" w:type="pct"/>
            <w:tcBorders>
              <w:top w:val="nil"/>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pStyle w:val="affffff4"/>
              <w:rPr>
                <w:b w:val="0"/>
                <w:sz w:val="18"/>
                <w:szCs w:val="18"/>
              </w:rPr>
            </w:pPr>
            <w:r w:rsidRPr="001F5F56">
              <w:rPr>
                <w:b w:val="0"/>
                <w:sz w:val="18"/>
                <w:szCs w:val="18"/>
              </w:rPr>
              <w:t>X2</w:t>
            </w:r>
          </w:p>
        </w:tc>
        <w:tc>
          <w:tcPr>
            <w:tcW w:w="341" w:type="pct"/>
            <w:tcBorders>
              <w:top w:val="nil"/>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pStyle w:val="affffff4"/>
              <w:rPr>
                <w:b w:val="0"/>
                <w:sz w:val="18"/>
                <w:szCs w:val="18"/>
              </w:rPr>
            </w:pPr>
            <w:r w:rsidRPr="001F5F56">
              <w:rPr>
                <w:b w:val="0"/>
                <w:sz w:val="18"/>
                <w:szCs w:val="18"/>
              </w:rPr>
              <w:t>Y2</w:t>
            </w:r>
          </w:p>
        </w:tc>
        <w:tc>
          <w:tcPr>
            <w:tcW w:w="217" w:type="pct"/>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pStyle w:val="affffff4"/>
              <w:rPr>
                <w:b w:val="0"/>
                <w:sz w:val="18"/>
                <w:szCs w:val="18"/>
              </w:rPr>
            </w:pPr>
          </w:p>
        </w:tc>
        <w:tc>
          <w:tcPr>
            <w:tcW w:w="199" w:type="pct"/>
            <w:tcBorders>
              <w:top w:val="nil"/>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pStyle w:val="affffff4"/>
              <w:rPr>
                <w:b w:val="0"/>
                <w:sz w:val="18"/>
                <w:szCs w:val="18"/>
              </w:rPr>
            </w:pPr>
            <w:r w:rsidRPr="001F5F56">
              <w:rPr>
                <w:b w:val="0"/>
                <w:sz w:val="18"/>
                <w:szCs w:val="18"/>
              </w:rPr>
              <w:t>код</w:t>
            </w:r>
          </w:p>
        </w:tc>
        <w:tc>
          <w:tcPr>
            <w:tcW w:w="701" w:type="pct"/>
            <w:tcBorders>
              <w:top w:val="nil"/>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pStyle w:val="affffff4"/>
              <w:rPr>
                <w:b w:val="0"/>
                <w:sz w:val="18"/>
                <w:szCs w:val="18"/>
              </w:rPr>
            </w:pPr>
            <w:r w:rsidRPr="001F5F56">
              <w:rPr>
                <w:b w:val="0"/>
                <w:sz w:val="18"/>
                <w:szCs w:val="18"/>
              </w:rPr>
              <w:t>наименование</w:t>
            </w:r>
          </w:p>
        </w:tc>
        <w:tc>
          <w:tcPr>
            <w:tcW w:w="371" w:type="pct"/>
            <w:tcBorders>
              <w:top w:val="nil"/>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pStyle w:val="affffff4"/>
              <w:rPr>
                <w:b w:val="0"/>
                <w:sz w:val="18"/>
                <w:szCs w:val="18"/>
              </w:rPr>
            </w:pPr>
            <w:r w:rsidRPr="001F5F56">
              <w:rPr>
                <w:b w:val="0"/>
                <w:sz w:val="18"/>
                <w:szCs w:val="18"/>
              </w:rPr>
              <w:t>г/с</w:t>
            </w:r>
          </w:p>
        </w:tc>
        <w:tc>
          <w:tcPr>
            <w:tcW w:w="340" w:type="pct"/>
            <w:tcBorders>
              <w:top w:val="nil"/>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pStyle w:val="affffff4"/>
              <w:rPr>
                <w:b w:val="0"/>
                <w:sz w:val="18"/>
                <w:szCs w:val="18"/>
              </w:rPr>
            </w:pPr>
            <w:r w:rsidRPr="001F5F56">
              <w:rPr>
                <w:b w:val="0"/>
                <w:sz w:val="18"/>
                <w:szCs w:val="18"/>
              </w:rPr>
              <w:t>т/год</w:t>
            </w:r>
          </w:p>
        </w:tc>
      </w:tr>
      <w:tr w:rsidR="001E095D" w:rsidRPr="001F5F56" w:rsidTr="001E095D">
        <w:trPr>
          <w:trHeight w:val="20"/>
          <w:tblHeader/>
        </w:trPr>
        <w:tc>
          <w:tcPr>
            <w:tcW w:w="492" w:type="pct"/>
            <w:tcBorders>
              <w:top w:val="nil"/>
              <w:left w:val="single" w:sz="4" w:space="0" w:color="auto"/>
              <w:bottom w:val="single" w:sz="4" w:space="0" w:color="auto"/>
              <w:right w:val="single" w:sz="4" w:space="0" w:color="auto"/>
            </w:tcBorders>
            <w:shd w:val="clear" w:color="auto" w:fill="auto"/>
            <w:vAlign w:val="center"/>
          </w:tcPr>
          <w:p w:rsidR="001E095D" w:rsidRPr="001F5F56" w:rsidRDefault="001E095D" w:rsidP="00E21E71">
            <w:pPr>
              <w:pStyle w:val="affffff4"/>
              <w:rPr>
                <w:b w:val="0"/>
                <w:sz w:val="18"/>
                <w:szCs w:val="18"/>
              </w:rPr>
            </w:pPr>
            <w:r w:rsidRPr="001F5F56">
              <w:rPr>
                <w:b w:val="0"/>
                <w:sz w:val="18"/>
                <w:szCs w:val="18"/>
              </w:rPr>
              <w:t>1</w:t>
            </w:r>
          </w:p>
        </w:tc>
        <w:tc>
          <w:tcPr>
            <w:tcW w:w="204" w:type="pct"/>
            <w:tcBorders>
              <w:top w:val="single" w:sz="4" w:space="0" w:color="000000"/>
              <w:left w:val="single" w:sz="4" w:space="0" w:color="auto"/>
              <w:bottom w:val="single" w:sz="4" w:space="0" w:color="auto"/>
              <w:right w:val="single" w:sz="4" w:space="0" w:color="auto"/>
            </w:tcBorders>
            <w:shd w:val="clear" w:color="auto" w:fill="auto"/>
            <w:vAlign w:val="center"/>
          </w:tcPr>
          <w:p w:rsidR="001E095D" w:rsidRPr="001F5F56" w:rsidRDefault="001E095D" w:rsidP="00E21E71">
            <w:pPr>
              <w:pStyle w:val="affffff4"/>
              <w:rPr>
                <w:b w:val="0"/>
                <w:sz w:val="18"/>
                <w:szCs w:val="18"/>
              </w:rPr>
            </w:pPr>
            <w:r w:rsidRPr="001F5F56">
              <w:rPr>
                <w:b w:val="0"/>
                <w:sz w:val="18"/>
                <w:szCs w:val="18"/>
              </w:rPr>
              <w:t>2</w:t>
            </w:r>
          </w:p>
        </w:tc>
        <w:tc>
          <w:tcPr>
            <w:tcW w:w="191" w:type="pct"/>
            <w:tcBorders>
              <w:top w:val="nil"/>
              <w:left w:val="single" w:sz="4" w:space="0" w:color="auto"/>
              <w:bottom w:val="single" w:sz="4" w:space="0" w:color="auto"/>
              <w:right w:val="single" w:sz="4" w:space="0" w:color="auto"/>
            </w:tcBorders>
            <w:shd w:val="clear" w:color="auto" w:fill="auto"/>
            <w:vAlign w:val="center"/>
          </w:tcPr>
          <w:p w:rsidR="001E095D" w:rsidRPr="001F5F56" w:rsidRDefault="001E095D" w:rsidP="00E21E71">
            <w:pPr>
              <w:pStyle w:val="affffff4"/>
              <w:rPr>
                <w:b w:val="0"/>
                <w:sz w:val="18"/>
                <w:szCs w:val="18"/>
              </w:rPr>
            </w:pPr>
            <w:r w:rsidRPr="001F5F56">
              <w:rPr>
                <w:b w:val="0"/>
                <w:sz w:val="18"/>
                <w:szCs w:val="18"/>
              </w:rPr>
              <w:t>3</w:t>
            </w:r>
          </w:p>
        </w:tc>
        <w:tc>
          <w:tcPr>
            <w:tcW w:w="184" w:type="pct"/>
            <w:tcBorders>
              <w:top w:val="nil"/>
              <w:left w:val="single" w:sz="4" w:space="0" w:color="auto"/>
              <w:bottom w:val="single" w:sz="4" w:space="0" w:color="auto"/>
              <w:right w:val="single" w:sz="4" w:space="0" w:color="auto"/>
            </w:tcBorders>
            <w:shd w:val="clear" w:color="auto" w:fill="auto"/>
            <w:vAlign w:val="center"/>
          </w:tcPr>
          <w:p w:rsidR="001E095D" w:rsidRPr="001F5F56" w:rsidRDefault="001E095D" w:rsidP="00E21E71">
            <w:pPr>
              <w:pStyle w:val="affffff4"/>
              <w:rPr>
                <w:b w:val="0"/>
                <w:sz w:val="18"/>
                <w:szCs w:val="18"/>
              </w:rPr>
            </w:pPr>
            <w:r w:rsidRPr="001F5F56">
              <w:rPr>
                <w:b w:val="0"/>
                <w:sz w:val="18"/>
                <w:szCs w:val="18"/>
              </w:rPr>
              <w:t>4</w:t>
            </w:r>
          </w:p>
        </w:tc>
        <w:tc>
          <w:tcPr>
            <w:tcW w:w="215" w:type="pct"/>
            <w:tcBorders>
              <w:top w:val="nil"/>
              <w:left w:val="single" w:sz="4" w:space="0" w:color="auto"/>
              <w:bottom w:val="single" w:sz="4" w:space="0" w:color="auto"/>
              <w:right w:val="single" w:sz="4" w:space="0" w:color="auto"/>
            </w:tcBorders>
            <w:shd w:val="clear" w:color="auto" w:fill="auto"/>
            <w:vAlign w:val="center"/>
          </w:tcPr>
          <w:p w:rsidR="001E095D" w:rsidRPr="001F5F56" w:rsidRDefault="001E095D" w:rsidP="00E21E71">
            <w:pPr>
              <w:pStyle w:val="affffff4"/>
              <w:rPr>
                <w:b w:val="0"/>
                <w:sz w:val="18"/>
                <w:szCs w:val="18"/>
              </w:rPr>
            </w:pPr>
            <w:r w:rsidRPr="001F5F56">
              <w:rPr>
                <w:b w:val="0"/>
                <w:sz w:val="18"/>
                <w:szCs w:val="18"/>
              </w:rPr>
              <w:t>5</w:t>
            </w:r>
          </w:p>
        </w:tc>
        <w:tc>
          <w:tcPr>
            <w:tcW w:w="340" w:type="pct"/>
            <w:tcBorders>
              <w:top w:val="nil"/>
              <w:left w:val="single" w:sz="4" w:space="0" w:color="auto"/>
              <w:bottom w:val="single" w:sz="4" w:space="0" w:color="auto"/>
              <w:right w:val="single" w:sz="4" w:space="0" w:color="auto"/>
            </w:tcBorders>
            <w:shd w:val="clear" w:color="auto" w:fill="auto"/>
            <w:vAlign w:val="center"/>
          </w:tcPr>
          <w:p w:rsidR="001E095D" w:rsidRPr="001F5F56" w:rsidRDefault="001E095D" w:rsidP="00E21E71">
            <w:pPr>
              <w:pStyle w:val="affffff4"/>
              <w:rPr>
                <w:b w:val="0"/>
                <w:sz w:val="18"/>
                <w:szCs w:val="18"/>
              </w:rPr>
            </w:pPr>
            <w:r w:rsidRPr="001F5F56">
              <w:rPr>
                <w:b w:val="0"/>
                <w:sz w:val="18"/>
                <w:szCs w:val="18"/>
              </w:rPr>
              <w:t>6</w:t>
            </w:r>
          </w:p>
        </w:tc>
        <w:tc>
          <w:tcPr>
            <w:tcW w:w="250" w:type="pct"/>
            <w:tcBorders>
              <w:top w:val="nil"/>
              <w:left w:val="single" w:sz="4" w:space="0" w:color="auto"/>
              <w:bottom w:val="single" w:sz="4" w:space="0" w:color="auto"/>
              <w:right w:val="single" w:sz="4" w:space="0" w:color="auto"/>
            </w:tcBorders>
            <w:shd w:val="clear" w:color="auto" w:fill="auto"/>
            <w:vAlign w:val="center"/>
          </w:tcPr>
          <w:p w:rsidR="001E095D" w:rsidRPr="001F5F56" w:rsidRDefault="001E095D" w:rsidP="00E21E71">
            <w:pPr>
              <w:pStyle w:val="affffff4"/>
              <w:rPr>
                <w:b w:val="0"/>
                <w:sz w:val="18"/>
                <w:szCs w:val="18"/>
              </w:rPr>
            </w:pPr>
            <w:r w:rsidRPr="001F5F56">
              <w:rPr>
                <w:b w:val="0"/>
                <w:sz w:val="18"/>
                <w:szCs w:val="18"/>
              </w:rPr>
              <w:t>7</w:t>
            </w:r>
          </w:p>
        </w:tc>
        <w:tc>
          <w:tcPr>
            <w:tcW w:w="308" w:type="pct"/>
            <w:tcBorders>
              <w:top w:val="nil"/>
              <w:left w:val="single" w:sz="4" w:space="0" w:color="auto"/>
              <w:bottom w:val="single" w:sz="4" w:space="0" w:color="auto"/>
              <w:right w:val="single" w:sz="4" w:space="0" w:color="auto"/>
            </w:tcBorders>
            <w:shd w:val="clear" w:color="auto" w:fill="auto"/>
            <w:vAlign w:val="center"/>
          </w:tcPr>
          <w:p w:rsidR="001E095D" w:rsidRPr="001F5F56" w:rsidRDefault="001E095D" w:rsidP="00E21E71">
            <w:pPr>
              <w:pStyle w:val="affffff4"/>
              <w:rPr>
                <w:b w:val="0"/>
                <w:sz w:val="18"/>
                <w:szCs w:val="18"/>
              </w:rPr>
            </w:pPr>
            <w:r w:rsidRPr="001F5F56">
              <w:rPr>
                <w:b w:val="0"/>
                <w:sz w:val="18"/>
                <w:szCs w:val="18"/>
              </w:rPr>
              <w:t>8</w:t>
            </w:r>
          </w:p>
        </w:tc>
        <w:tc>
          <w:tcPr>
            <w:tcW w:w="340" w:type="pct"/>
            <w:tcBorders>
              <w:top w:val="nil"/>
              <w:left w:val="single" w:sz="4" w:space="0" w:color="auto"/>
              <w:bottom w:val="single" w:sz="4" w:space="0" w:color="auto"/>
              <w:right w:val="single" w:sz="4" w:space="0" w:color="auto"/>
            </w:tcBorders>
            <w:shd w:val="clear" w:color="auto" w:fill="auto"/>
            <w:vAlign w:val="center"/>
          </w:tcPr>
          <w:p w:rsidR="001E095D" w:rsidRPr="001F5F56" w:rsidRDefault="001E095D" w:rsidP="00E21E71">
            <w:pPr>
              <w:pStyle w:val="affffff4"/>
              <w:rPr>
                <w:b w:val="0"/>
                <w:sz w:val="18"/>
                <w:szCs w:val="18"/>
              </w:rPr>
            </w:pPr>
            <w:r w:rsidRPr="001F5F56">
              <w:rPr>
                <w:b w:val="0"/>
                <w:sz w:val="18"/>
                <w:szCs w:val="18"/>
              </w:rPr>
              <w:t>9</w:t>
            </w:r>
          </w:p>
        </w:tc>
        <w:tc>
          <w:tcPr>
            <w:tcW w:w="308" w:type="pct"/>
            <w:tcBorders>
              <w:top w:val="nil"/>
              <w:left w:val="single" w:sz="4" w:space="0" w:color="auto"/>
              <w:bottom w:val="single" w:sz="4" w:space="0" w:color="auto"/>
              <w:right w:val="single" w:sz="4" w:space="0" w:color="auto"/>
            </w:tcBorders>
            <w:shd w:val="clear" w:color="auto" w:fill="auto"/>
            <w:vAlign w:val="center"/>
          </w:tcPr>
          <w:p w:rsidR="001E095D" w:rsidRPr="001F5F56" w:rsidRDefault="001E095D" w:rsidP="00E21E71">
            <w:pPr>
              <w:pStyle w:val="affffff4"/>
              <w:rPr>
                <w:b w:val="0"/>
                <w:sz w:val="18"/>
                <w:szCs w:val="18"/>
              </w:rPr>
            </w:pPr>
            <w:r w:rsidRPr="001F5F56">
              <w:rPr>
                <w:b w:val="0"/>
                <w:sz w:val="18"/>
                <w:szCs w:val="18"/>
              </w:rPr>
              <w:t>10</w:t>
            </w:r>
          </w:p>
        </w:tc>
        <w:tc>
          <w:tcPr>
            <w:tcW w:w="341" w:type="pct"/>
            <w:tcBorders>
              <w:top w:val="nil"/>
              <w:left w:val="single" w:sz="4" w:space="0" w:color="auto"/>
              <w:bottom w:val="single" w:sz="4" w:space="0" w:color="auto"/>
              <w:right w:val="single" w:sz="4" w:space="0" w:color="auto"/>
            </w:tcBorders>
            <w:shd w:val="clear" w:color="auto" w:fill="auto"/>
            <w:vAlign w:val="center"/>
          </w:tcPr>
          <w:p w:rsidR="001E095D" w:rsidRPr="001F5F56" w:rsidRDefault="001E095D" w:rsidP="00E21E71">
            <w:pPr>
              <w:pStyle w:val="affffff4"/>
              <w:rPr>
                <w:b w:val="0"/>
                <w:sz w:val="18"/>
                <w:szCs w:val="18"/>
              </w:rPr>
            </w:pPr>
            <w:r w:rsidRPr="001F5F56">
              <w:rPr>
                <w:b w:val="0"/>
                <w:sz w:val="18"/>
                <w:szCs w:val="18"/>
              </w:rPr>
              <w:t>11</w:t>
            </w:r>
          </w:p>
        </w:tc>
        <w:tc>
          <w:tcPr>
            <w:tcW w:w="217" w:type="pct"/>
            <w:tcBorders>
              <w:top w:val="nil"/>
              <w:left w:val="single" w:sz="4" w:space="0" w:color="auto"/>
              <w:bottom w:val="single" w:sz="4" w:space="0" w:color="auto"/>
              <w:right w:val="single" w:sz="4" w:space="0" w:color="auto"/>
            </w:tcBorders>
            <w:shd w:val="clear" w:color="auto" w:fill="auto"/>
            <w:vAlign w:val="center"/>
          </w:tcPr>
          <w:p w:rsidR="001E095D" w:rsidRPr="001F5F56" w:rsidRDefault="001E095D" w:rsidP="00E21E71">
            <w:pPr>
              <w:pStyle w:val="affffff4"/>
              <w:rPr>
                <w:b w:val="0"/>
                <w:sz w:val="18"/>
                <w:szCs w:val="18"/>
              </w:rPr>
            </w:pPr>
            <w:r w:rsidRPr="001F5F56">
              <w:rPr>
                <w:b w:val="0"/>
                <w:sz w:val="18"/>
                <w:szCs w:val="18"/>
              </w:rPr>
              <w:t>12</w:t>
            </w:r>
          </w:p>
        </w:tc>
        <w:tc>
          <w:tcPr>
            <w:tcW w:w="199" w:type="pct"/>
            <w:tcBorders>
              <w:top w:val="nil"/>
              <w:left w:val="single" w:sz="4" w:space="0" w:color="auto"/>
              <w:bottom w:val="single" w:sz="4" w:space="0" w:color="auto"/>
              <w:right w:val="single" w:sz="4" w:space="0" w:color="auto"/>
            </w:tcBorders>
            <w:shd w:val="clear" w:color="auto" w:fill="auto"/>
            <w:vAlign w:val="center"/>
          </w:tcPr>
          <w:p w:rsidR="001E095D" w:rsidRPr="001F5F56" w:rsidRDefault="001E095D" w:rsidP="00E21E71">
            <w:pPr>
              <w:pStyle w:val="affffff4"/>
              <w:rPr>
                <w:b w:val="0"/>
                <w:sz w:val="18"/>
                <w:szCs w:val="18"/>
              </w:rPr>
            </w:pPr>
            <w:r w:rsidRPr="001F5F56">
              <w:rPr>
                <w:b w:val="0"/>
                <w:sz w:val="18"/>
                <w:szCs w:val="18"/>
              </w:rPr>
              <w:t>13</w:t>
            </w:r>
          </w:p>
        </w:tc>
        <w:tc>
          <w:tcPr>
            <w:tcW w:w="701" w:type="pct"/>
            <w:tcBorders>
              <w:top w:val="nil"/>
              <w:left w:val="single" w:sz="4" w:space="0" w:color="auto"/>
              <w:bottom w:val="single" w:sz="4" w:space="0" w:color="auto"/>
              <w:right w:val="single" w:sz="4" w:space="0" w:color="auto"/>
            </w:tcBorders>
            <w:shd w:val="clear" w:color="auto" w:fill="auto"/>
            <w:vAlign w:val="center"/>
          </w:tcPr>
          <w:p w:rsidR="001E095D" w:rsidRPr="001F5F56" w:rsidRDefault="001E095D" w:rsidP="00E21E71">
            <w:pPr>
              <w:pStyle w:val="affffff4"/>
              <w:rPr>
                <w:b w:val="0"/>
                <w:sz w:val="18"/>
                <w:szCs w:val="18"/>
              </w:rPr>
            </w:pPr>
            <w:r w:rsidRPr="001F5F56">
              <w:rPr>
                <w:b w:val="0"/>
                <w:sz w:val="18"/>
                <w:szCs w:val="18"/>
              </w:rPr>
              <w:t>14</w:t>
            </w:r>
          </w:p>
        </w:tc>
        <w:tc>
          <w:tcPr>
            <w:tcW w:w="371" w:type="pct"/>
            <w:tcBorders>
              <w:top w:val="nil"/>
              <w:left w:val="single" w:sz="4" w:space="0" w:color="auto"/>
              <w:bottom w:val="single" w:sz="4" w:space="0" w:color="auto"/>
              <w:right w:val="single" w:sz="4" w:space="0" w:color="auto"/>
            </w:tcBorders>
            <w:shd w:val="clear" w:color="auto" w:fill="auto"/>
            <w:vAlign w:val="center"/>
          </w:tcPr>
          <w:p w:rsidR="001E095D" w:rsidRPr="001F5F56" w:rsidRDefault="001E095D" w:rsidP="00E21E71">
            <w:pPr>
              <w:pStyle w:val="affffff4"/>
              <w:rPr>
                <w:b w:val="0"/>
                <w:sz w:val="18"/>
                <w:szCs w:val="18"/>
              </w:rPr>
            </w:pPr>
            <w:r w:rsidRPr="001F5F56">
              <w:rPr>
                <w:b w:val="0"/>
                <w:sz w:val="18"/>
                <w:szCs w:val="18"/>
              </w:rPr>
              <w:t>15</w:t>
            </w:r>
          </w:p>
        </w:tc>
        <w:tc>
          <w:tcPr>
            <w:tcW w:w="340" w:type="pct"/>
            <w:tcBorders>
              <w:top w:val="nil"/>
              <w:left w:val="single" w:sz="4" w:space="0" w:color="auto"/>
              <w:bottom w:val="single" w:sz="4" w:space="0" w:color="auto"/>
              <w:right w:val="single" w:sz="4" w:space="0" w:color="auto"/>
            </w:tcBorders>
            <w:shd w:val="clear" w:color="auto" w:fill="auto"/>
            <w:vAlign w:val="center"/>
          </w:tcPr>
          <w:p w:rsidR="001E095D" w:rsidRPr="001F5F56" w:rsidRDefault="001E095D" w:rsidP="00E21E71">
            <w:pPr>
              <w:pStyle w:val="affffff4"/>
              <w:rPr>
                <w:b w:val="0"/>
                <w:sz w:val="18"/>
                <w:szCs w:val="18"/>
              </w:rPr>
            </w:pPr>
            <w:r w:rsidRPr="001F5F56">
              <w:rPr>
                <w:b w:val="0"/>
                <w:sz w:val="18"/>
                <w:szCs w:val="18"/>
              </w:rPr>
              <w:t>16</w:t>
            </w:r>
          </w:p>
        </w:tc>
      </w:tr>
      <w:tr w:rsidR="001E095D" w:rsidRPr="001F5F56" w:rsidTr="001E095D">
        <w:trPr>
          <w:trHeight w:val="20"/>
        </w:trPr>
        <w:tc>
          <w:tcPr>
            <w:tcW w:w="5000" w:type="pct"/>
            <w:gridSpan w:val="16"/>
            <w:tcBorders>
              <w:top w:val="single" w:sz="4" w:space="0" w:color="auto"/>
              <w:left w:val="single" w:sz="4" w:space="0" w:color="auto"/>
              <w:bottom w:val="single" w:sz="4" w:space="0" w:color="000000"/>
              <w:right w:val="single" w:sz="4" w:space="0" w:color="auto"/>
            </w:tcBorders>
            <w:shd w:val="clear" w:color="auto" w:fill="auto"/>
            <w:vAlign w:val="center"/>
            <w:hideMark/>
          </w:tcPr>
          <w:p w:rsidR="001E095D" w:rsidRPr="001F5F56" w:rsidRDefault="001E095D" w:rsidP="00E21E71">
            <w:pPr>
              <w:spacing w:before="60" w:after="60"/>
              <w:rPr>
                <w:bCs/>
                <w:sz w:val="18"/>
                <w:szCs w:val="18"/>
              </w:rPr>
            </w:pPr>
            <w:r w:rsidRPr="001F5F56">
              <w:rPr>
                <w:bCs/>
                <w:sz w:val="18"/>
                <w:szCs w:val="18"/>
              </w:rPr>
              <w:t>Площадка:      1 Куст скважин № 107</w:t>
            </w:r>
          </w:p>
        </w:tc>
      </w:tr>
      <w:tr w:rsidR="001E095D" w:rsidRPr="001F5F56" w:rsidTr="001E095D">
        <w:trPr>
          <w:trHeight w:val="20"/>
        </w:trPr>
        <w:tc>
          <w:tcPr>
            <w:tcW w:w="492" w:type="pct"/>
            <w:tcBorders>
              <w:top w:val="single" w:sz="12" w:space="0" w:color="000000"/>
              <w:left w:val="single" w:sz="4" w:space="0" w:color="auto"/>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Факел ГФУ АГГ1-Б</w:t>
            </w:r>
          </w:p>
        </w:tc>
        <w:tc>
          <w:tcPr>
            <w:tcW w:w="204"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0401</w:t>
            </w:r>
          </w:p>
        </w:tc>
        <w:tc>
          <w:tcPr>
            <w:tcW w:w="191"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1.50</w:t>
            </w:r>
          </w:p>
        </w:tc>
        <w:tc>
          <w:tcPr>
            <w:tcW w:w="184"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1.80</w:t>
            </w:r>
          </w:p>
        </w:tc>
        <w:tc>
          <w:tcPr>
            <w:tcW w:w="215"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27.08</w:t>
            </w:r>
          </w:p>
        </w:tc>
        <w:tc>
          <w:tcPr>
            <w:tcW w:w="340"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68.910207</w:t>
            </w:r>
          </w:p>
        </w:tc>
        <w:tc>
          <w:tcPr>
            <w:tcW w:w="250"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1699.4</w:t>
            </w:r>
          </w:p>
        </w:tc>
        <w:tc>
          <w:tcPr>
            <w:tcW w:w="308"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400403.3</w:t>
            </w:r>
          </w:p>
        </w:tc>
        <w:tc>
          <w:tcPr>
            <w:tcW w:w="340"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7361095.2</w:t>
            </w:r>
          </w:p>
        </w:tc>
        <w:tc>
          <w:tcPr>
            <w:tcW w:w="308"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1"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17"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0.00</w:t>
            </w:r>
          </w:p>
        </w:tc>
        <w:tc>
          <w:tcPr>
            <w:tcW w:w="199"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0301</w:t>
            </w:r>
          </w:p>
        </w:tc>
        <w:tc>
          <w:tcPr>
            <w:tcW w:w="701"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Азота диоксид (Двуокись азота; пероксид азота)</w:t>
            </w:r>
          </w:p>
        </w:tc>
        <w:tc>
          <w:tcPr>
            <w:tcW w:w="371"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17.729712</w:t>
            </w:r>
          </w:p>
        </w:tc>
        <w:tc>
          <w:tcPr>
            <w:tcW w:w="340" w:type="pct"/>
            <w:tcBorders>
              <w:top w:val="single" w:sz="12" w:space="0" w:color="000000"/>
              <w:left w:val="nil"/>
              <w:bottom w:val="single" w:sz="4" w:space="0" w:color="000000"/>
              <w:right w:val="single" w:sz="4" w:space="0" w:color="auto"/>
            </w:tcBorders>
            <w:shd w:val="clear" w:color="auto" w:fill="auto"/>
            <w:hideMark/>
          </w:tcPr>
          <w:p w:rsidR="001E095D" w:rsidRPr="001F5F56" w:rsidRDefault="001E095D" w:rsidP="00E21E71">
            <w:pPr>
              <w:jc w:val="right"/>
              <w:rPr>
                <w:sz w:val="18"/>
                <w:szCs w:val="18"/>
              </w:rPr>
            </w:pPr>
            <w:r w:rsidRPr="001F5F56">
              <w:rPr>
                <w:sz w:val="18"/>
                <w:szCs w:val="18"/>
              </w:rPr>
              <w:t>28.08386</w:t>
            </w:r>
          </w:p>
        </w:tc>
      </w:tr>
      <w:tr w:rsidR="001E095D" w:rsidRPr="001F5F56" w:rsidTr="001E095D">
        <w:trPr>
          <w:trHeight w:val="20"/>
        </w:trPr>
        <w:tc>
          <w:tcPr>
            <w:tcW w:w="492" w:type="pct"/>
            <w:tcBorders>
              <w:top w:val="nil"/>
              <w:left w:val="single" w:sz="4" w:space="0" w:color="auto"/>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 </w:t>
            </w:r>
          </w:p>
        </w:tc>
        <w:tc>
          <w:tcPr>
            <w:tcW w:w="204" w:type="pct"/>
            <w:tcBorders>
              <w:top w:val="single" w:sz="4"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9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84"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15"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5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17"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99" w:type="pct"/>
            <w:tcBorders>
              <w:top w:val="nil"/>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0304</w:t>
            </w:r>
          </w:p>
        </w:tc>
        <w:tc>
          <w:tcPr>
            <w:tcW w:w="701" w:type="pct"/>
            <w:tcBorders>
              <w:top w:val="nil"/>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Азот (II) оксид (Азот монооксид)</w:t>
            </w:r>
          </w:p>
        </w:tc>
        <w:tc>
          <w:tcPr>
            <w:tcW w:w="37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2.881078</w:t>
            </w:r>
          </w:p>
        </w:tc>
        <w:tc>
          <w:tcPr>
            <w:tcW w:w="340" w:type="pct"/>
            <w:tcBorders>
              <w:top w:val="nil"/>
              <w:left w:val="nil"/>
              <w:bottom w:val="single" w:sz="4" w:space="0" w:color="000000"/>
              <w:right w:val="single" w:sz="4" w:space="0" w:color="auto"/>
            </w:tcBorders>
            <w:shd w:val="clear" w:color="auto" w:fill="auto"/>
            <w:hideMark/>
          </w:tcPr>
          <w:p w:rsidR="001E095D" w:rsidRPr="001F5F56" w:rsidRDefault="001E095D" w:rsidP="00E21E71">
            <w:pPr>
              <w:jc w:val="right"/>
              <w:rPr>
                <w:sz w:val="18"/>
                <w:szCs w:val="18"/>
              </w:rPr>
            </w:pPr>
            <w:r w:rsidRPr="001F5F56">
              <w:rPr>
                <w:sz w:val="18"/>
                <w:szCs w:val="18"/>
              </w:rPr>
              <w:t>4.56363</w:t>
            </w:r>
          </w:p>
        </w:tc>
      </w:tr>
      <w:tr w:rsidR="001E095D" w:rsidRPr="001F5F56" w:rsidTr="001E095D">
        <w:trPr>
          <w:trHeight w:val="20"/>
        </w:trPr>
        <w:tc>
          <w:tcPr>
            <w:tcW w:w="492" w:type="pct"/>
            <w:tcBorders>
              <w:top w:val="nil"/>
              <w:left w:val="single" w:sz="4" w:space="0" w:color="auto"/>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 </w:t>
            </w:r>
          </w:p>
        </w:tc>
        <w:tc>
          <w:tcPr>
            <w:tcW w:w="204" w:type="pct"/>
            <w:tcBorders>
              <w:top w:val="single" w:sz="4"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9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84"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15"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5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17"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99" w:type="pct"/>
            <w:tcBorders>
              <w:top w:val="nil"/>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0328</w:t>
            </w:r>
          </w:p>
        </w:tc>
        <w:tc>
          <w:tcPr>
            <w:tcW w:w="701" w:type="pct"/>
            <w:tcBorders>
              <w:top w:val="nil"/>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Углерод (Пигмент черный)</w:t>
            </w:r>
          </w:p>
        </w:tc>
        <w:tc>
          <w:tcPr>
            <w:tcW w:w="37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14.774760</w:t>
            </w:r>
          </w:p>
        </w:tc>
        <w:tc>
          <w:tcPr>
            <w:tcW w:w="340" w:type="pct"/>
            <w:tcBorders>
              <w:top w:val="nil"/>
              <w:left w:val="nil"/>
              <w:bottom w:val="single" w:sz="4" w:space="0" w:color="000000"/>
              <w:right w:val="single" w:sz="4" w:space="0" w:color="auto"/>
            </w:tcBorders>
            <w:shd w:val="clear" w:color="auto" w:fill="auto"/>
            <w:hideMark/>
          </w:tcPr>
          <w:p w:rsidR="001E095D" w:rsidRPr="001F5F56" w:rsidRDefault="001E095D" w:rsidP="00E21E71">
            <w:pPr>
              <w:jc w:val="right"/>
              <w:rPr>
                <w:sz w:val="18"/>
                <w:szCs w:val="18"/>
              </w:rPr>
            </w:pPr>
            <w:r w:rsidRPr="001F5F56">
              <w:rPr>
                <w:sz w:val="18"/>
                <w:szCs w:val="18"/>
              </w:rPr>
              <w:t>23.40322</w:t>
            </w:r>
          </w:p>
        </w:tc>
      </w:tr>
      <w:tr w:rsidR="001E095D" w:rsidRPr="001F5F56" w:rsidTr="001E095D">
        <w:trPr>
          <w:trHeight w:val="20"/>
        </w:trPr>
        <w:tc>
          <w:tcPr>
            <w:tcW w:w="492" w:type="pct"/>
            <w:tcBorders>
              <w:top w:val="nil"/>
              <w:left w:val="single" w:sz="4" w:space="0" w:color="auto"/>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 </w:t>
            </w:r>
          </w:p>
        </w:tc>
        <w:tc>
          <w:tcPr>
            <w:tcW w:w="204" w:type="pct"/>
            <w:tcBorders>
              <w:top w:val="single" w:sz="4"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9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84"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15"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5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17"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99" w:type="pct"/>
            <w:tcBorders>
              <w:top w:val="nil"/>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0337</w:t>
            </w:r>
          </w:p>
        </w:tc>
        <w:tc>
          <w:tcPr>
            <w:tcW w:w="701" w:type="pct"/>
            <w:tcBorders>
              <w:top w:val="nil"/>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Углерода оксид (Углерод окись; углерод моноокись; угарный газ)</w:t>
            </w:r>
          </w:p>
        </w:tc>
        <w:tc>
          <w:tcPr>
            <w:tcW w:w="37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147.747600</w:t>
            </w:r>
          </w:p>
        </w:tc>
        <w:tc>
          <w:tcPr>
            <w:tcW w:w="340" w:type="pct"/>
            <w:tcBorders>
              <w:top w:val="nil"/>
              <w:left w:val="nil"/>
              <w:bottom w:val="single" w:sz="4" w:space="0" w:color="000000"/>
              <w:right w:val="single" w:sz="4" w:space="0" w:color="auto"/>
            </w:tcBorders>
            <w:shd w:val="clear" w:color="auto" w:fill="auto"/>
            <w:hideMark/>
          </w:tcPr>
          <w:p w:rsidR="001E095D" w:rsidRPr="001F5F56" w:rsidRDefault="001E095D" w:rsidP="00E21E71">
            <w:pPr>
              <w:jc w:val="right"/>
              <w:rPr>
                <w:sz w:val="18"/>
                <w:szCs w:val="18"/>
              </w:rPr>
            </w:pPr>
            <w:r w:rsidRPr="001F5F56">
              <w:rPr>
                <w:sz w:val="18"/>
                <w:szCs w:val="18"/>
              </w:rPr>
              <w:t>234.03220</w:t>
            </w:r>
          </w:p>
        </w:tc>
      </w:tr>
      <w:tr w:rsidR="001E095D" w:rsidRPr="001F5F56" w:rsidTr="001E095D">
        <w:trPr>
          <w:trHeight w:val="20"/>
        </w:trPr>
        <w:tc>
          <w:tcPr>
            <w:tcW w:w="492" w:type="pct"/>
            <w:tcBorders>
              <w:top w:val="nil"/>
              <w:left w:val="single" w:sz="4" w:space="0" w:color="auto"/>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 </w:t>
            </w:r>
          </w:p>
        </w:tc>
        <w:tc>
          <w:tcPr>
            <w:tcW w:w="204" w:type="pct"/>
            <w:tcBorders>
              <w:top w:val="single" w:sz="4"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9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84"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15"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5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17"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99" w:type="pct"/>
            <w:tcBorders>
              <w:top w:val="nil"/>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0410</w:t>
            </w:r>
          </w:p>
        </w:tc>
        <w:tc>
          <w:tcPr>
            <w:tcW w:w="701" w:type="pct"/>
            <w:tcBorders>
              <w:top w:val="nil"/>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Метан</w:t>
            </w:r>
          </w:p>
        </w:tc>
        <w:tc>
          <w:tcPr>
            <w:tcW w:w="37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3.693690</w:t>
            </w:r>
          </w:p>
        </w:tc>
        <w:tc>
          <w:tcPr>
            <w:tcW w:w="340" w:type="pct"/>
            <w:tcBorders>
              <w:top w:val="nil"/>
              <w:left w:val="nil"/>
              <w:bottom w:val="single" w:sz="4" w:space="0" w:color="000000"/>
              <w:right w:val="single" w:sz="4" w:space="0" w:color="auto"/>
            </w:tcBorders>
            <w:shd w:val="clear" w:color="auto" w:fill="auto"/>
            <w:hideMark/>
          </w:tcPr>
          <w:p w:rsidR="001E095D" w:rsidRPr="001F5F56" w:rsidRDefault="001E095D" w:rsidP="00E21E71">
            <w:pPr>
              <w:jc w:val="right"/>
              <w:rPr>
                <w:sz w:val="18"/>
                <w:szCs w:val="18"/>
              </w:rPr>
            </w:pPr>
            <w:r w:rsidRPr="001F5F56">
              <w:rPr>
                <w:sz w:val="18"/>
                <w:szCs w:val="18"/>
              </w:rPr>
              <w:t>5.85081</w:t>
            </w:r>
          </w:p>
        </w:tc>
      </w:tr>
      <w:tr w:rsidR="001E095D" w:rsidRPr="001F5F56" w:rsidTr="001E095D">
        <w:trPr>
          <w:trHeight w:val="20"/>
        </w:trPr>
        <w:tc>
          <w:tcPr>
            <w:tcW w:w="492" w:type="pct"/>
            <w:tcBorders>
              <w:top w:val="single" w:sz="12" w:space="0" w:color="000000"/>
              <w:left w:val="single" w:sz="4" w:space="0" w:color="auto"/>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 xml:space="preserve">Фланцевые </w:t>
            </w:r>
            <w:r w:rsidRPr="001F5F56">
              <w:rPr>
                <w:sz w:val="18"/>
                <w:szCs w:val="18"/>
              </w:rPr>
              <w:br/>
              <w:t>соединения куста скв.107</w:t>
            </w:r>
          </w:p>
        </w:tc>
        <w:tc>
          <w:tcPr>
            <w:tcW w:w="204"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6135</w:t>
            </w:r>
          </w:p>
        </w:tc>
        <w:tc>
          <w:tcPr>
            <w:tcW w:w="191"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2.00</w:t>
            </w:r>
          </w:p>
        </w:tc>
        <w:tc>
          <w:tcPr>
            <w:tcW w:w="184"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0.00</w:t>
            </w:r>
          </w:p>
        </w:tc>
        <w:tc>
          <w:tcPr>
            <w:tcW w:w="215"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0.00</w:t>
            </w:r>
          </w:p>
        </w:tc>
        <w:tc>
          <w:tcPr>
            <w:tcW w:w="340"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0.000000</w:t>
            </w:r>
          </w:p>
        </w:tc>
        <w:tc>
          <w:tcPr>
            <w:tcW w:w="250"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0.0</w:t>
            </w:r>
          </w:p>
        </w:tc>
        <w:tc>
          <w:tcPr>
            <w:tcW w:w="308"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400416.2</w:t>
            </w:r>
          </w:p>
        </w:tc>
        <w:tc>
          <w:tcPr>
            <w:tcW w:w="340"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7360978.5</w:t>
            </w:r>
          </w:p>
        </w:tc>
        <w:tc>
          <w:tcPr>
            <w:tcW w:w="308"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400548.4</w:t>
            </w:r>
          </w:p>
        </w:tc>
        <w:tc>
          <w:tcPr>
            <w:tcW w:w="341"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7360845.0</w:t>
            </w:r>
          </w:p>
        </w:tc>
        <w:tc>
          <w:tcPr>
            <w:tcW w:w="217"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20.00</w:t>
            </w:r>
          </w:p>
        </w:tc>
        <w:tc>
          <w:tcPr>
            <w:tcW w:w="199"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0410</w:t>
            </w:r>
          </w:p>
        </w:tc>
        <w:tc>
          <w:tcPr>
            <w:tcW w:w="701"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Метан</w:t>
            </w:r>
          </w:p>
        </w:tc>
        <w:tc>
          <w:tcPr>
            <w:tcW w:w="371" w:type="pct"/>
            <w:tcBorders>
              <w:top w:val="single" w:sz="12"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0.001335</w:t>
            </w:r>
          </w:p>
        </w:tc>
        <w:tc>
          <w:tcPr>
            <w:tcW w:w="340" w:type="pct"/>
            <w:tcBorders>
              <w:top w:val="single" w:sz="12" w:space="0" w:color="000000"/>
              <w:left w:val="nil"/>
              <w:bottom w:val="single" w:sz="4" w:space="0" w:color="000000"/>
              <w:right w:val="single" w:sz="4" w:space="0" w:color="auto"/>
            </w:tcBorders>
            <w:shd w:val="clear" w:color="auto" w:fill="auto"/>
            <w:hideMark/>
          </w:tcPr>
          <w:p w:rsidR="001E095D" w:rsidRPr="001F5F56" w:rsidRDefault="001E095D" w:rsidP="00E21E71">
            <w:pPr>
              <w:jc w:val="right"/>
              <w:rPr>
                <w:sz w:val="18"/>
                <w:szCs w:val="18"/>
              </w:rPr>
            </w:pPr>
            <w:r w:rsidRPr="001F5F56">
              <w:rPr>
                <w:sz w:val="18"/>
                <w:szCs w:val="18"/>
              </w:rPr>
              <w:t>0.00460</w:t>
            </w:r>
          </w:p>
        </w:tc>
      </w:tr>
      <w:tr w:rsidR="001E095D" w:rsidRPr="001F5F56" w:rsidTr="001E095D">
        <w:trPr>
          <w:trHeight w:val="20"/>
        </w:trPr>
        <w:tc>
          <w:tcPr>
            <w:tcW w:w="492" w:type="pct"/>
            <w:tcBorders>
              <w:top w:val="nil"/>
              <w:left w:val="single" w:sz="4" w:space="0" w:color="auto"/>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 </w:t>
            </w:r>
          </w:p>
        </w:tc>
        <w:tc>
          <w:tcPr>
            <w:tcW w:w="204" w:type="pct"/>
            <w:tcBorders>
              <w:top w:val="single" w:sz="4"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9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84"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15"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5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17"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99" w:type="pct"/>
            <w:tcBorders>
              <w:top w:val="nil"/>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0415</w:t>
            </w:r>
          </w:p>
        </w:tc>
        <w:tc>
          <w:tcPr>
            <w:tcW w:w="701" w:type="pct"/>
            <w:tcBorders>
              <w:top w:val="nil"/>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Смесь предельных углеводородов C1H4-C5H12</w:t>
            </w:r>
          </w:p>
        </w:tc>
        <w:tc>
          <w:tcPr>
            <w:tcW w:w="37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0.000194</w:t>
            </w:r>
          </w:p>
        </w:tc>
        <w:tc>
          <w:tcPr>
            <w:tcW w:w="340" w:type="pct"/>
            <w:tcBorders>
              <w:top w:val="nil"/>
              <w:left w:val="nil"/>
              <w:bottom w:val="single" w:sz="4" w:space="0" w:color="000000"/>
              <w:right w:val="single" w:sz="4" w:space="0" w:color="auto"/>
            </w:tcBorders>
            <w:shd w:val="clear" w:color="auto" w:fill="auto"/>
            <w:hideMark/>
          </w:tcPr>
          <w:p w:rsidR="001E095D" w:rsidRPr="001F5F56" w:rsidRDefault="001E095D" w:rsidP="00E21E71">
            <w:pPr>
              <w:jc w:val="right"/>
              <w:rPr>
                <w:sz w:val="18"/>
                <w:szCs w:val="18"/>
              </w:rPr>
            </w:pPr>
            <w:r w:rsidRPr="001F5F56">
              <w:rPr>
                <w:sz w:val="18"/>
                <w:szCs w:val="18"/>
              </w:rPr>
              <w:t>0.00067</w:t>
            </w:r>
          </w:p>
        </w:tc>
      </w:tr>
      <w:tr w:rsidR="001E095D" w:rsidRPr="001F5F56" w:rsidTr="001E095D">
        <w:trPr>
          <w:trHeight w:val="20"/>
        </w:trPr>
        <w:tc>
          <w:tcPr>
            <w:tcW w:w="492" w:type="pct"/>
            <w:tcBorders>
              <w:top w:val="nil"/>
              <w:left w:val="single" w:sz="4" w:space="0" w:color="auto"/>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 </w:t>
            </w:r>
          </w:p>
        </w:tc>
        <w:tc>
          <w:tcPr>
            <w:tcW w:w="204" w:type="pct"/>
            <w:tcBorders>
              <w:top w:val="single" w:sz="4"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9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84"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15"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5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17"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99" w:type="pct"/>
            <w:tcBorders>
              <w:top w:val="nil"/>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0416</w:t>
            </w:r>
          </w:p>
        </w:tc>
        <w:tc>
          <w:tcPr>
            <w:tcW w:w="701" w:type="pct"/>
            <w:tcBorders>
              <w:top w:val="nil"/>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Смесь предельных углеводородов C6H14-C10H22</w:t>
            </w:r>
          </w:p>
        </w:tc>
        <w:tc>
          <w:tcPr>
            <w:tcW w:w="37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0.000004</w:t>
            </w:r>
          </w:p>
        </w:tc>
        <w:tc>
          <w:tcPr>
            <w:tcW w:w="340" w:type="pct"/>
            <w:tcBorders>
              <w:top w:val="nil"/>
              <w:left w:val="nil"/>
              <w:bottom w:val="single" w:sz="4" w:space="0" w:color="000000"/>
              <w:right w:val="single" w:sz="4" w:space="0" w:color="auto"/>
            </w:tcBorders>
            <w:shd w:val="clear" w:color="auto" w:fill="auto"/>
            <w:hideMark/>
          </w:tcPr>
          <w:p w:rsidR="001E095D" w:rsidRPr="001F5F56" w:rsidRDefault="001E095D" w:rsidP="00E21E71">
            <w:pPr>
              <w:jc w:val="right"/>
              <w:rPr>
                <w:sz w:val="18"/>
                <w:szCs w:val="18"/>
              </w:rPr>
            </w:pPr>
            <w:r w:rsidRPr="001F5F56">
              <w:rPr>
                <w:sz w:val="18"/>
                <w:szCs w:val="18"/>
              </w:rPr>
              <w:t>0.00001</w:t>
            </w:r>
          </w:p>
        </w:tc>
      </w:tr>
      <w:tr w:rsidR="001E095D" w:rsidRPr="001F5F56" w:rsidTr="001E095D">
        <w:trPr>
          <w:trHeight w:val="20"/>
        </w:trPr>
        <w:tc>
          <w:tcPr>
            <w:tcW w:w="492" w:type="pct"/>
            <w:tcBorders>
              <w:top w:val="nil"/>
              <w:left w:val="single" w:sz="4" w:space="0" w:color="auto"/>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 </w:t>
            </w:r>
          </w:p>
        </w:tc>
        <w:tc>
          <w:tcPr>
            <w:tcW w:w="204" w:type="pct"/>
            <w:tcBorders>
              <w:top w:val="single" w:sz="4" w:space="0" w:color="000000"/>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9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84"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15"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5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34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217"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 </w:t>
            </w:r>
          </w:p>
        </w:tc>
        <w:tc>
          <w:tcPr>
            <w:tcW w:w="199" w:type="pct"/>
            <w:tcBorders>
              <w:top w:val="nil"/>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1052</w:t>
            </w:r>
          </w:p>
        </w:tc>
        <w:tc>
          <w:tcPr>
            <w:tcW w:w="701" w:type="pct"/>
            <w:tcBorders>
              <w:top w:val="nil"/>
              <w:left w:val="nil"/>
              <w:bottom w:val="single" w:sz="4" w:space="0" w:color="000000"/>
              <w:right w:val="single" w:sz="4" w:space="0" w:color="000000"/>
            </w:tcBorders>
            <w:shd w:val="clear" w:color="auto" w:fill="auto"/>
            <w:hideMark/>
          </w:tcPr>
          <w:p w:rsidR="001E095D" w:rsidRPr="001F5F56" w:rsidRDefault="001E095D" w:rsidP="00E21E71">
            <w:pPr>
              <w:rPr>
                <w:sz w:val="18"/>
                <w:szCs w:val="18"/>
              </w:rPr>
            </w:pPr>
            <w:r w:rsidRPr="001F5F56">
              <w:rPr>
                <w:sz w:val="18"/>
                <w:szCs w:val="18"/>
              </w:rPr>
              <w:t>Метанол</w:t>
            </w:r>
          </w:p>
        </w:tc>
        <w:tc>
          <w:tcPr>
            <w:tcW w:w="371" w:type="pct"/>
            <w:tcBorders>
              <w:top w:val="nil"/>
              <w:left w:val="nil"/>
              <w:bottom w:val="single" w:sz="4" w:space="0" w:color="000000"/>
              <w:right w:val="single" w:sz="4" w:space="0" w:color="000000"/>
            </w:tcBorders>
            <w:shd w:val="clear" w:color="auto" w:fill="auto"/>
            <w:hideMark/>
          </w:tcPr>
          <w:p w:rsidR="001E095D" w:rsidRPr="001F5F56" w:rsidRDefault="001E095D" w:rsidP="00E21E71">
            <w:pPr>
              <w:jc w:val="right"/>
              <w:rPr>
                <w:sz w:val="18"/>
                <w:szCs w:val="18"/>
              </w:rPr>
            </w:pPr>
            <w:r w:rsidRPr="001F5F56">
              <w:rPr>
                <w:sz w:val="18"/>
                <w:szCs w:val="18"/>
              </w:rPr>
              <w:t>0.000050</w:t>
            </w:r>
          </w:p>
        </w:tc>
        <w:tc>
          <w:tcPr>
            <w:tcW w:w="340" w:type="pct"/>
            <w:tcBorders>
              <w:top w:val="nil"/>
              <w:left w:val="nil"/>
              <w:bottom w:val="single" w:sz="4" w:space="0" w:color="000000"/>
              <w:right w:val="single" w:sz="4" w:space="0" w:color="auto"/>
            </w:tcBorders>
            <w:shd w:val="clear" w:color="auto" w:fill="auto"/>
            <w:hideMark/>
          </w:tcPr>
          <w:p w:rsidR="001E095D" w:rsidRPr="001F5F56" w:rsidRDefault="001E095D" w:rsidP="00E21E71">
            <w:pPr>
              <w:jc w:val="right"/>
              <w:rPr>
                <w:sz w:val="18"/>
                <w:szCs w:val="18"/>
              </w:rPr>
            </w:pPr>
            <w:r w:rsidRPr="001F5F56">
              <w:rPr>
                <w:sz w:val="18"/>
                <w:szCs w:val="18"/>
              </w:rPr>
              <w:t>0.00158</w:t>
            </w:r>
          </w:p>
        </w:tc>
      </w:tr>
    </w:tbl>
    <w:p w:rsidR="001E095D" w:rsidRPr="001F5F56" w:rsidRDefault="001E095D" w:rsidP="001E095D"/>
    <w:p w:rsidR="00087442" w:rsidRPr="001F5F56" w:rsidRDefault="00087442" w:rsidP="00087442">
      <w:pPr>
        <w:rPr>
          <w:highlight w:val="yellow"/>
        </w:rPr>
      </w:pPr>
    </w:p>
    <w:p w:rsidR="00087442" w:rsidRPr="001F5F56" w:rsidRDefault="00087442" w:rsidP="00087442">
      <w:pPr>
        <w:rPr>
          <w:highlight w:val="yellow"/>
        </w:rPr>
        <w:sectPr w:rsidR="00087442" w:rsidRPr="001F5F56" w:rsidSect="00A21A5A">
          <w:headerReference w:type="default" r:id="rId33"/>
          <w:footerReference w:type="default" r:id="rId34"/>
          <w:pgSz w:w="16838" w:h="11906" w:orient="landscape" w:code="9"/>
          <w:pgMar w:top="1418" w:right="1245" w:bottom="851" w:left="1276" w:header="1134" w:footer="643" w:gutter="0"/>
          <w:pgNumType w:chapSep="enDash"/>
          <w:cols w:space="720"/>
          <w:docGrid w:linePitch="224"/>
        </w:sectPr>
      </w:pPr>
    </w:p>
    <w:p w:rsidR="00087442" w:rsidRPr="001F5F56" w:rsidRDefault="00087442" w:rsidP="00C148EE">
      <w:pPr>
        <w:pStyle w:val="40"/>
      </w:pPr>
      <w:bookmarkStart w:id="195" w:name="_Toc163742958"/>
      <w:bookmarkStart w:id="196" w:name="_Toc177047763"/>
      <w:r w:rsidRPr="001F5F56">
        <w:lastRenderedPageBreak/>
        <w:t>Анализ расчета рассеивания загрязняющих веществ в приземном слое атмосферы в период эксплуатации</w:t>
      </w:r>
      <w:bookmarkEnd w:id="195"/>
      <w:bookmarkEnd w:id="196"/>
    </w:p>
    <w:p w:rsidR="001E095D" w:rsidRPr="001F5F56" w:rsidRDefault="001E095D" w:rsidP="001E095D">
      <w:pPr>
        <w:pStyle w:val="affe"/>
      </w:pPr>
      <w:r w:rsidRPr="001F5F56">
        <w:rPr>
          <w:szCs w:val="24"/>
        </w:rPr>
        <w:t xml:space="preserve">Контрольные точки на период эксплуатации приняты </w:t>
      </w:r>
      <w:r w:rsidRPr="001F5F56">
        <w:t xml:space="preserve">на границе ЗУ кустов скважин, на границе ориентировочной санитарно-защитной зоны (1000 м) и на нормируемой территории. </w:t>
      </w:r>
    </w:p>
    <w:p w:rsidR="001E095D" w:rsidRPr="001F5F56" w:rsidRDefault="001E095D" w:rsidP="001E095D">
      <w:pPr>
        <w:pStyle w:val="affe"/>
        <w:rPr>
          <w:szCs w:val="24"/>
        </w:rPr>
      </w:pPr>
      <w:r w:rsidRPr="001F5F56">
        <w:rPr>
          <w:szCs w:val="24"/>
        </w:rPr>
        <w:t xml:space="preserve">Характеристика контрольных точек, принятых в расчете рассеивания загрязняющих веществ в атмосфере, представлена в таблице </w:t>
      </w:r>
      <w:r w:rsidR="002100CF">
        <w:rPr>
          <w:szCs w:val="24"/>
        </w:rPr>
        <w:t>3.10</w:t>
      </w:r>
      <w:r w:rsidRPr="001F5F56">
        <w:rPr>
          <w:szCs w:val="24"/>
        </w:rPr>
        <w:t>.</w:t>
      </w:r>
    </w:p>
    <w:p w:rsidR="001E095D" w:rsidRPr="001F5F56" w:rsidRDefault="001E095D" w:rsidP="001E095D">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002100CF">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002100CF">
        <w:rPr>
          <w:b w:val="0"/>
          <w:noProof/>
        </w:rPr>
        <w:t>10</w:t>
      </w:r>
      <w:r w:rsidRPr="001F5F56">
        <w:rPr>
          <w:b w:val="0"/>
        </w:rPr>
        <w:fldChar w:fldCharType="end"/>
      </w:r>
      <w:r w:rsidRPr="001F5F56">
        <w:rPr>
          <w:b w:val="0"/>
        </w:rPr>
        <w:t xml:space="preserve"> </w:t>
      </w:r>
      <w:r w:rsidRPr="001F5F56">
        <w:rPr>
          <w:b w:val="0"/>
        </w:rPr>
        <w:noBreakHyphen/>
        <w:t xml:space="preserve"> </w:t>
      </w:r>
      <w:r w:rsidRPr="001F5F56">
        <w:rPr>
          <w:b w:val="0"/>
          <w:szCs w:val="24"/>
        </w:rPr>
        <w:t>Характеристика расчетных точек</w:t>
      </w:r>
    </w:p>
    <w:tbl>
      <w:tblPr>
        <w:tblW w:w="5000" w:type="pct"/>
        <w:jc w:val="center"/>
        <w:tblCellMar>
          <w:left w:w="15" w:type="dxa"/>
          <w:right w:w="15" w:type="dxa"/>
        </w:tblCellMar>
        <w:tblLook w:val="0000" w:firstRow="0" w:lastRow="0" w:firstColumn="0" w:lastColumn="0" w:noHBand="0" w:noVBand="0"/>
      </w:tblPr>
      <w:tblGrid>
        <w:gridCol w:w="491"/>
        <w:gridCol w:w="1057"/>
        <w:gridCol w:w="1174"/>
        <w:gridCol w:w="1049"/>
        <w:gridCol w:w="3348"/>
        <w:gridCol w:w="2580"/>
      </w:tblGrid>
      <w:tr w:rsidR="001E095D" w:rsidRPr="001F5F56" w:rsidTr="001E095D">
        <w:trPr>
          <w:trHeight w:val="20"/>
          <w:tblHeader/>
          <w:jc w:val="center"/>
        </w:trPr>
        <w:tc>
          <w:tcPr>
            <w:tcW w:w="253" w:type="pct"/>
            <w:vMerge w:val="restart"/>
            <w:tcBorders>
              <w:top w:val="single" w:sz="4" w:space="0" w:color="auto"/>
              <w:left w:val="single" w:sz="4" w:space="0" w:color="auto"/>
              <w:bottom w:val="single" w:sz="4" w:space="0" w:color="000000"/>
              <w:right w:val="single" w:sz="4" w:space="0" w:color="auto"/>
            </w:tcBorders>
            <w:shd w:val="clear" w:color="auto" w:fill="auto"/>
            <w:tcMar>
              <w:top w:w="0" w:type="dxa"/>
              <w:left w:w="30" w:type="dxa"/>
              <w:bottom w:w="0" w:type="dxa"/>
              <w:right w:w="30" w:type="dxa"/>
            </w:tcMar>
            <w:vAlign w:val="center"/>
          </w:tcPr>
          <w:p w:rsidR="001E095D" w:rsidRPr="001F5F56" w:rsidRDefault="001E095D" w:rsidP="00E21E71">
            <w:pPr>
              <w:pStyle w:val="affffff4"/>
              <w:rPr>
                <w:rFonts w:eastAsia="Arial"/>
                <w:b w:val="0"/>
                <w:w w:val="105"/>
                <w:sz w:val="20"/>
                <w:lang w:val="en-US" w:eastAsia="en-US"/>
              </w:rPr>
            </w:pPr>
            <w:r w:rsidRPr="001F5F56">
              <w:rPr>
                <w:rFonts w:eastAsia="Arial"/>
                <w:b w:val="0"/>
                <w:w w:val="105"/>
                <w:sz w:val="20"/>
                <w:lang w:val="en-US" w:eastAsia="en-US"/>
              </w:rPr>
              <w:t>Код</w:t>
            </w:r>
          </w:p>
        </w:tc>
        <w:tc>
          <w:tcPr>
            <w:tcW w:w="1150" w:type="pct"/>
            <w:gridSpan w:val="2"/>
            <w:tcBorders>
              <w:top w:val="single" w:sz="4" w:space="0" w:color="auto"/>
              <w:left w:val="single" w:sz="4" w:space="0" w:color="auto"/>
              <w:bottom w:val="single" w:sz="4" w:space="0" w:color="000000"/>
              <w:right w:val="single" w:sz="4" w:space="0" w:color="auto"/>
            </w:tcBorders>
            <w:shd w:val="clear" w:color="auto" w:fill="auto"/>
            <w:tcMar>
              <w:top w:w="0" w:type="dxa"/>
              <w:left w:w="30" w:type="dxa"/>
              <w:bottom w:w="0" w:type="dxa"/>
              <w:right w:w="30" w:type="dxa"/>
            </w:tcMar>
            <w:vAlign w:val="center"/>
          </w:tcPr>
          <w:p w:rsidR="001E095D" w:rsidRPr="001F5F56" w:rsidRDefault="001E095D" w:rsidP="00E21E71">
            <w:pPr>
              <w:pStyle w:val="affffff4"/>
              <w:rPr>
                <w:rFonts w:eastAsia="Arial"/>
                <w:b w:val="0"/>
                <w:w w:val="105"/>
                <w:sz w:val="20"/>
                <w:lang w:val="en-US" w:eastAsia="en-US"/>
              </w:rPr>
            </w:pPr>
            <w:r w:rsidRPr="001F5F56">
              <w:rPr>
                <w:rFonts w:eastAsia="Arial"/>
                <w:b w:val="0"/>
                <w:w w:val="105"/>
                <w:sz w:val="20"/>
                <w:lang w:val="en-US" w:eastAsia="en-US"/>
              </w:rPr>
              <w:t>Координаты (м)</w:t>
            </w:r>
          </w:p>
        </w:tc>
        <w:tc>
          <w:tcPr>
            <w:tcW w:w="541" w:type="pct"/>
            <w:vMerge w:val="restart"/>
            <w:tcBorders>
              <w:top w:val="single" w:sz="4" w:space="0" w:color="auto"/>
              <w:left w:val="single" w:sz="4" w:space="0" w:color="auto"/>
              <w:bottom w:val="single" w:sz="4" w:space="0" w:color="000000"/>
              <w:right w:val="single" w:sz="4" w:space="0" w:color="auto"/>
            </w:tcBorders>
            <w:shd w:val="clear" w:color="auto" w:fill="auto"/>
            <w:tcMar>
              <w:top w:w="0" w:type="dxa"/>
              <w:left w:w="30" w:type="dxa"/>
              <w:bottom w:w="0" w:type="dxa"/>
              <w:right w:w="30" w:type="dxa"/>
            </w:tcMar>
            <w:vAlign w:val="center"/>
          </w:tcPr>
          <w:p w:rsidR="001E095D" w:rsidRPr="001F5F56" w:rsidRDefault="001E095D" w:rsidP="00E21E71">
            <w:pPr>
              <w:pStyle w:val="affffff4"/>
              <w:rPr>
                <w:rFonts w:eastAsia="Arial"/>
                <w:b w:val="0"/>
                <w:w w:val="105"/>
                <w:sz w:val="20"/>
                <w:lang w:val="en-US" w:eastAsia="en-US"/>
              </w:rPr>
            </w:pPr>
            <w:r w:rsidRPr="001F5F56">
              <w:rPr>
                <w:rFonts w:eastAsia="Arial"/>
                <w:b w:val="0"/>
                <w:w w:val="105"/>
                <w:sz w:val="20"/>
                <w:lang w:val="en-US" w:eastAsia="en-US"/>
              </w:rPr>
              <w:t>Высота (м)</w:t>
            </w:r>
          </w:p>
        </w:tc>
        <w:tc>
          <w:tcPr>
            <w:tcW w:w="1726" w:type="pct"/>
            <w:vMerge w:val="restart"/>
            <w:tcBorders>
              <w:top w:val="single" w:sz="4" w:space="0" w:color="auto"/>
              <w:left w:val="single" w:sz="4" w:space="0" w:color="auto"/>
              <w:bottom w:val="single" w:sz="4" w:space="0" w:color="000000"/>
              <w:right w:val="single" w:sz="4" w:space="0" w:color="auto"/>
            </w:tcBorders>
            <w:shd w:val="clear" w:color="auto" w:fill="auto"/>
            <w:tcMar>
              <w:top w:w="0" w:type="dxa"/>
              <w:left w:w="30" w:type="dxa"/>
              <w:bottom w:w="0" w:type="dxa"/>
              <w:right w:w="30" w:type="dxa"/>
            </w:tcMar>
            <w:vAlign w:val="center"/>
          </w:tcPr>
          <w:p w:rsidR="001E095D" w:rsidRPr="001F5F56" w:rsidRDefault="001E095D" w:rsidP="00E21E71">
            <w:pPr>
              <w:pStyle w:val="affffff4"/>
              <w:rPr>
                <w:rFonts w:eastAsia="Arial"/>
                <w:b w:val="0"/>
                <w:w w:val="105"/>
                <w:sz w:val="20"/>
                <w:lang w:val="en-US" w:eastAsia="en-US"/>
              </w:rPr>
            </w:pPr>
            <w:r w:rsidRPr="001F5F56">
              <w:rPr>
                <w:rFonts w:eastAsia="Arial"/>
                <w:b w:val="0"/>
                <w:w w:val="105"/>
                <w:sz w:val="20"/>
                <w:lang w:val="en-US" w:eastAsia="en-US"/>
              </w:rPr>
              <w:t>Тип точки</w:t>
            </w:r>
          </w:p>
        </w:tc>
        <w:tc>
          <w:tcPr>
            <w:tcW w:w="1330" w:type="pct"/>
            <w:vMerge w:val="restart"/>
            <w:tcBorders>
              <w:top w:val="single" w:sz="4" w:space="0" w:color="auto"/>
              <w:left w:val="single" w:sz="4" w:space="0" w:color="auto"/>
              <w:bottom w:val="single" w:sz="4" w:space="0" w:color="000000"/>
              <w:right w:val="single" w:sz="4" w:space="0" w:color="auto"/>
            </w:tcBorders>
            <w:shd w:val="clear" w:color="auto" w:fill="auto"/>
            <w:tcMar>
              <w:top w:w="0" w:type="dxa"/>
              <w:left w:w="30" w:type="dxa"/>
              <w:bottom w:w="0" w:type="dxa"/>
              <w:right w:w="30" w:type="dxa"/>
            </w:tcMar>
            <w:vAlign w:val="center"/>
          </w:tcPr>
          <w:p w:rsidR="001E095D" w:rsidRPr="001F5F56" w:rsidRDefault="001E095D" w:rsidP="00E21E71">
            <w:pPr>
              <w:pStyle w:val="affffff4"/>
              <w:rPr>
                <w:rFonts w:eastAsia="Arial"/>
                <w:b w:val="0"/>
                <w:w w:val="105"/>
                <w:sz w:val="20"/>
                <w:lang w:val="en-US" w:eastAsia="en-US"/>
              </w:rPr>
            </w:pPr>
            <w:r w:rsidRPr="001F5F56">
              <w:rPr>
                <w:rFonts w:eastAsia="Arial"/>
                <w:b w:val="0"/>
                <w:w w:val="105"/>
                <w:sz w:val="20"/>
                <w:lang w:val="en-US" w:eastAsia="en-US"/>
              </w:rPr>
              <w:t>Комментарий</w:t>
            </w:r>
          </w:p>
        </w:tc>
      </w:tr>
      <w:tr w:rsidR="001E095D" w:rsidRPr="001F5F56" w:rsidTr="001E095D">
        <w:trPr>
          <w:trHeight w:val="20"/>
          <w:tblHeader/>
          <w:jc w:val="center"/>
        </w:trPr>
        <w:tc>
          <w:tcPr>
            <w:tcW w:w="253" w:type="pct"/>
            <w:vMerge/>
            <w:tcBorders>
              <w:top w:val="single" w:sz="4" w:space="0" w:color="000000"/>
              <w:left w:val="single" w:sz="4" w:space="0" w:color="auto"/>
              <w:bottom w:val="single" w:sz="4" w:space="0" w:color="auto"/>
              <w:right w:val="single" w:sz="4" w:space="0" w:color="auto"/>
            </w:tcBorders>
            <w:shd w:val="clear" w:color="auto" w:fill="auto"/>
            <w:tcMar>
              <w:top w:w="0" w:type="dxa"/>
              <w:left w:w="30" w:type="dxa"/>
              <w:bottom w:w="0" w:type="dxa"/>
              <w:right w:w="30" w:type="dxa"/>
            </w:tcMar>
            <w:vAlign w:val="center"/>
          </w:tcPr>
          <w:p w:rsidR="001E095D" w:rsidRPr="001F5F56" w:rsidRDefault="001E095D" w:rsidP="00E21E71">
            <w:pPr>
              <w:pStyle w:val="affffff4"/>
              <w:rPr>
                <w:rFonts w:eastAsia="Arial"/>
                <w:b w:val="0"/>
                <w:w w:val="105"/>
                <w:sz w:val="20"/>
                <w:lang w:val="en-US" w:eastAsia="en-US"/>
              </w:rPr>
            </w:pPr>
          </w:p>
        </w:tc>
        <w:tc>
          <w:tcPr>
            <w:tcW w:w="545" w:type="pct"/>
            <w:tcBorders>
              <w:top w:val="single" w:sz="4" w:space="0" w:color="000000"/>
              <w:left w:val="single" w:sz="4" w:space="0" w:color="auto"/>
              <w:bottom w:val="single" w:sz="4" w:space="0" w:color="auto"/>
              <w:right w:val="single" w:sz="4" w:space="0" w:color="auto"/>
            </w:tcBorders>
            <w:shd w:val="clear" w:color="auto" w:fill="auto"/>
            <w:tcMar>
              <w:top w:w="0" w:type="dxa"/>
              <w:left w:w="30" w:type="dxa"/>
              <w:bottom w:w="0" w:type="dxa"/>
              <w:right w:w="30" w:type="dxa"/>
            </w:tcMar>
            <w:vAlign w:val="center"/>
          </w:tcPr>
          <w:p w:rsidR="001E095D" w:rsidRPr="001F5F56" w:rsidRDefault="001E095D" w:rsidP="00E21E71">
            <w:pPr>
              <w:pStyle w:val="affffff4"/>
              <w:rPr>
                <w:rFonts w:eastAsia="Arial"/>
                <w:b w:val="0"/>
                <w:w w:val="105"/>
                <w:sz w:val="20"/>
                <w:lang w:val="en-US" w:eastAsia="en-US"/>
              </w:rPr>
            </w:pPr>
            <w:r w:rsidRPr="001F5F56">
              <w:rPr>
                <w:rFonts w:eastAsia="Arial"/>
                <w:b w:val="0"/>
                <w:w w:val="105"/>
                <w:sz w:val="20"/>
                <w:lang w:val="en-US" w:eastAsia="en-US"/>
              </w:rPr>
              <w:t>X</w:t>
            </w:r>
          </w:p>
        </w:tc>
        <w:tc>
          <w:tcPr>
            <w:tcW w:w="605" w:type="pct"/>
            <w:tcBorders>
              <w:top w:val="single" w:sz="4" w:space="0" w:color="000000"/>
              <w:left w:val="single" w:sz="4" w:space="0" w:color="auto"/>
              <w:bottom w:val="single" w:sz="4" w:space="0" w:color="auto"/>
              <w:right w:val="single" w:sz="4" w:space="0" w:color="auto"/>
            </w:tcBorders>
            <w:shd w:val="clear" w:color="auto" w:fill="auto"/>
            <w:tcMar>
              <w:top w:w="0" w:type="dxa"/>
              <w:left w:w="30" w:type="dxa"/>
              <w:bottom w:w="0" w:type="dxa"/>
              <w:right w:w="30" w:type="dxa"/>
            </w:tcMar>
            <w:vAlign w:val="center"/>
          </w:tcPr>
          <w:p w:rsidR="001E095D" w:rsidRPr="001F5F56" w:rsidRDefault="001E095D" w:rsidP="00E21E71">
            <w:pPr>
              <w:pStyle w:val="affffff4"/>
              <w:rPr>
                <w:rFonts w:eastAsia="Arial"/>
                <w:b w:val="0"/>
                <w:w w:val="105"/>
                <w:sz w:val="20"/>
                <w:lang w:val="en-US" w:eastAsia="en-US"/>
              </w:rPr>
            </w:pPr>
            <w:r w:rsidRPr="001F5F56">
              <w:rPr>
                <w:rFonts w:eastAsia="Arial"/>
                <w:b w:val="0"/>
                <w:w w:val="105"/>
                <w:sz w:val="20"/>
                <w:lang w:val="en-US" w:eastAsia="en-US"/>
              </w:rPr>
              <w:t>Y</w:t>
            </w:r>
          </w:p>
        </w:tc>
        <w:tc>
          <w:tcPr>
            <w:tcW w:w="541" w:type="pct"/>
            <w:vMerge/>
            <w:tcBorders>
              <w:top w:val="single" w:sz="4" w:space="0" w:color="000000"/>
              <w:left w:val="single" w:sz="4" w:space="0" w:color="auto"/>
              <w:bottom w:val="single" w:sz="4" w:space="0" w:color="auto"/>
              <w:right w:val="single" w:sz="4" w:space="0" w:color="auto"/>
            </w:tcBorders>
            <w:shd w:val="clear" w:color="auto" w:fill="auto"/>
            <w:tcMar>
              <w:top w:w="0" w:type="dxa"/>
              <w:left w:w="30" w:type="dxa"/>
              <w:bottom w:w="0" w:type="dxa"/>
              <w:right w:w="30" w:type="dxa"/>
            </w:tcMar>
            <w:vAlign w:val="center"/>
          </w:tcPr>
          <w:p w:rsidR="001E095D" w:rsidRPr="001F5F56" w:rsidRDefault="001E095D" w:rsidP="00E21E71">
            <w:pPr>
              <w:pStyle w:val="affffff4"/>
              <w:rPr>
                <w:rFonts w:eastAsia="Arial"/>
                <w:b w:val="0"/>
                <w:w w:val="105"/>
                <w:sz w:val="20"/>
                <w:lang w:val="en-US" w:eastAsia="en-US"/>
              </w:rPr>
            </w:pPr>
          </w:p>
        </w:tc>
        <w:tc>
          <w:tcPr>
            <w:tcW w:w="1726" w:type="pct"/>
            <w:vMerge/>
            <w:tcBorders>
              <w:top w:val="single" w:sz="4" w:space="0" w:color="000000"/>
              <w:left w:val="single" w:sz="4" w:space="0" w:color="auto"/>
              <w:bottom w:val="single" w:sz="4" w:space="0" w:color="auto"/>
              <w:right w:val="single" w:sz="4" w:space="0" w:color="auto"/>
            </w:tcBorders>
            <w:shd w:val="clear" w:color="auto" w:fill="auto"/>
            <w:tcMar>
              <w:top w:w="0" w:type="dxa"/>
              <w:left w:w="30" w:type="dxa"/>
              <w:bottom w:w="0" w:type="dxa"/>
              <w:right w:w="30" w:type="dxa"/>
            </w:tcMar>
            <w:vAlign w:val="center"/>
          </w:tcPr>
          <w:p w:rsidR="001E095D" w:rsidRPr="001F5F56" w:rsidRDefault="001E095D" w:rsidP="00E21E71">
            <w:pPr>
              <w:pStyle w:val="affffff4"/>
              <w:rPr>
                <w:rFonts w:eastAsia="Arial"/>
                <w:b w:val="0"/>
                <w:w w:val="105"/>
                <w:sz w:val="20"/>
                <w:lang w:val="en-US" w:eastAsia="en-US"/>
              </w:rPr>
            </w:pPr>
          </w:p>
        </w:tc>
        <w:tc>
          <w:tcPr>
            <w:tcW w:w="1330" w:type="pct"/>
            <w:vMerge/>
            <w:tcBorders>
              <w:top w:val="single" w:sz="4" w:space="0" w:color="000000"/>
              <w:left w:val="single" w:sz="4" w:space="0" w:color="auto"/>
              <w:bottom w:val="single" w:sz="4" w:space="0" w:color="auto"/>
              <w:right w:val="single" w:sz="4" w:space="0" w:color="auto"/>
            </w:tcBorders>
            <w:shd w:val="clear" w:color="auto" w:fill="auto"/>
            <w:tcMar>
              <w:top w:w="0" w:type="dxa"/>
              <w:left w:w="30" w:type="dxa"/>
              <w:bottom w:w="0" w:type="dxa"/>
              <w:right w:w="30" w:type="dxa"/>
            </w:tcMar>
            <w:vAlign w:val="center"/>
          </w:tcPr>
          <w:p w:rsidR="001E095D" w:rsidRPr="001F5F56" w:rsidRDefault="001E095D" w:rsidP="00E21E71">
            <w:pPr>
              <w:pStyle w:val="affffff4"/>
              <w:rPr>
                <w:rFonts w:eastAsia="Arial"/>
                <w:b w:val="0"/>
                <w:w w:val="105"/>
                <w:sz w:val="20"/>
                <w:lang w:val="en-US" w:eastAsia="en-US"/>
              </w:rPr>
            </w:pPr>
          </w:p>
        </w:tc>
      </w:tr>
      <w:tr w:rsidR="001E095D" w:rsidRPr="001F5F56" w:rsidTr="001E095D">
        <w:trPr>
          <w:trHeight w:val="20"/>
          <w:jc w:val="center"/>
        </w:trPr>
        <w:tc>
          <w:tcPr>
            <w:tcW w:w="253" w:type="pct"/>
            <w:tcBorders>
              <w:top w:val="single" w:sz="4" w:space="0" w:color="auto"/>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1</w:t>
            </w:r>
          </w:p>
        </w:tc>
        <w:tc>
          <w:tcPr>
            <w:tcW w:w="545" w:type="pct"/>
            <w:tcBorders>
              <w:top w:val="single" w:sz="4" w:space="0" w:color="auto"/>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400356.60</w:t>
            </w:r>
          </w:p>
        </w:tc>
        <w:tc>
          <w:tcPr>
            <w:tcW w:w="605" w:type="pct"/>
            <w:tcBorders>
              <w:top w:val="single" w:sz="4" w:space="0" w:color="auto"/>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7362268.80</w:t>
            </w:r>
          </w:p>
        </w:tc>
        <w:tc>
          <w:tcPr>
            <w:tcW w:w="541" w:type="pct"/>
            <w:tcBorders>
              <w:top w:val="single" w:sz="4" w:space="0" w:color="auto"/>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726" w:type="pct"/>
            <w:tcBorders>
              <w:top w:val="single" w:sz="4" w:space="0" w:color="auto"/>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СЗЗ</w:t>
            </w:r>
          </w:p>
        </w:tc>
        <w:tc>
          <w:tcPr>
            <w:tcW w:w="1330" w:type="pct"/>
            <w:tcBorders>
              <w:top w:val="single" w:sz="4" w:space="0" w:color="auto"/>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 107-СЗЗ-С</w:t>
            </w:r>
          </w:p>
        </w:tc>
      </w:tr>
      <w:tr w:rsidR="001E095D" w:rsidRPr="001F5F56" w:rsidTr="001E095D">
        <w:trPr>
          <w:trHeight w:val="20"/>
          <w:jc w:val="center"/>
        </w:trPr>
        <w:tc>
          <w:tcPr>
            <w:tcW w:w="2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eastAsia="en-US"/>
              </w:rPr>
            </w:pPr>
            <w:r w:rsidRPr="001F5F56">
              <w:rPr>
                <w:rFonts w:eastAsia="Arial"/>
                <w:bCs/>
                <w:w w:val="105"/>
                <w:sz w:val="20"/>
                <w:lang w:eastAsia="en-US"/>
              </w:rPr>
              <w:t>2</w:t>
            </w:r>
          </w:p>
        </w:tc>
        <w:tc>
          <w:tcPr>
            <w:tcW w:w="54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401699.50</w:t>
            </w:r>
          </w:p>
        </w:tc>
        <w:tc>
          <w:tcPr>
            <w:tcW w:w="6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7361150.60</w:t>
            </w:r>
          </w:p>
        </w:tc>
        <w:tc>
          <w:tcPr>
            <w:tcW w:w="5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72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СЗЗ</w:t>
            </w:r>
          </w:p>
        </w:tc>
        <w:tc>
          <w:tcPr>
            <w:tcW w:w="133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 107-СЗЗ-В</w:t>
            </w:r>
          </w:p>
        </w:tc>
      </w:tr>
      <w:tr w:rsidR="001E095D" w:rsidRPr="001F5F56" w:rsidTr="001E095D">
        <w:trPr>
          <w:trHeight w:val="20"/>
          <w:jc w:val="center"/>
        </w:trPr>
        <w:tc>
          <w:tcPr>
            <w:tcW w:w="2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eastAsia="en-US"/>
              </w:rPr>
            </w:pPr>
            <w:r w:rsidRPr="001F5F56">
              <w:rPr>
                <w:rFonts w:eastAsia="Arial"/>
                <w:bCs/>
                <w:w w:val="105"/>
                <w:sz w:val="20"/>
                <w:lang w:eastAsia="en-US"/>
              </w:rPr>
              <w:t>3</w:t>
            </w:r>
          </w:p>
        </w:tc>
        <w:tc>
          <w:tcPr>
            <w:tcW w:w="54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400706.90</w:t>
            </w:r>
          </w:p>
        </w:tc>
        <w:tc>
          <w:tcPr>
            <w:tcW w:w="6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7359644.10</w:t>
            </w:r>
          </w:p>
        </w:tc>
        <w:tc>
          <w:tcPr>
            <w:tcW w:w="5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72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СЗЗ</w:t>
            </w:r>
          </w:p>
        </w:tc>
        <w:tc>
          <w:tcPr>
            <w:tcW w:w="133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 107-СЗЗ-Ю</w:t>
            </w:r>
          </w:p>
        </w:tc>
      </w:tr>
      <w:tr w:rsidR="001E095D" w:rsidRPr="001F5F56" w:rsidTr="001E095D">
        <w:trPr>
          <w:trHeight w:val="20"/>
          <w:jc w:val="center"/>
        </w:trPr>
        <w:tc>
          <w:tcPr>
            <w:tcW w:w="2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eastAsia="en-US"/>
              </w:rPr>
            </w:pPr>
            <w:r w:rsidRPr="001F5F56">
              <w:rPr>
                <w:rFonts w:eastAsia="Arial"/>
                <w:bCs/>
                <w:w w:val="105"/>
                <w:sz w:val="20"/>
                <w:lang w:eastAsia="en-US"/>
              </w:rPr>
              <w:t>4</w:t>
            </w:r>
          </w:p>
        </w:tc>
        <w:tc>
          <w:tcPr>
            <w:tcW w:w="54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399130.30</w:t>
            </w:r>
          </w:p>
        </w:tc>
        <w:tc>
          <w:tcPr>
            <w:tcW w:w="6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7361045.50</w:t>
            </w:r>
          </w:p>
        </w:tc>
        <w:tc>
          <w:tcPr>
            <w:tcW w:w="5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72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СЗЗ</w:t>
            </w:r>
          </w:p>
        </w:tc>
        <w:tc>
          <w:tcPr>
            <w:tcW w:w="133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 107-СЗЗ-З</w:t>
            </w:r>
          </w:p>
        </w:tc>
      </w:tr>
      <w:tr w:rsidR="001E095D" w:rsidRPr="001F5F56" w:rsidTr="001E095D">
        <w:trPr>
          <w:trHeight w:val="20"/>
          <w:jc w:val="center"/>
        </w:trPr>
        <w:tc>
          <w:tcPr>
            <w:tcW w:w="2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eastAsia="en-US"/>
              </w:rPr>
            </w:pPr>
            <w:r w:rsidRPr="001F5F56">
              <w:rPr>
                <w:rFonts w:eastAsia="Arial"/>
                <w:bCs/>
                <w:w w:val="105"/>
                <w:sz w:val="20"/>
                <w:lang w:eastAsia="en-US"/>
              </w:rPr>
              <w:t>5</w:t>
            </w:r>
          </w:p>
        </w:tc>
        <w:tc>
          <w:tcPr>
            <w:tcW w:w="54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400132.90</w:t>
            </w:r>
          </w:p>
        </w:tc>
        <w:tc>
          <w:tcPr>
            <w:tcW w:w="6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7361105.70</w:t>
            </w:r>
          </w:p>
        </w:tc>
        <w:tc>
          <w:tcPr>
            <w:tcW w:w="5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72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производственной зоны</w:t>
            </w:r>
          </w:p>
        </w:tc>
        <w:tc>
          <w:tcPr>
            <w:tcW w:w="133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rPr>
                <w:rFonts w:eastAsia="Arial"/>
                <w:bCs/>
                <w:w w:val="105"/>
                <w:sz w:val="20"/>
                <w:lang w:eastAsia="en-US"/>
              </w:rPr>
            </w:pPr>
            <w:r w:rsidRPr="001F5F56">
              <w:rPr>
                <w:rFonts w:eastAsia="Arial"/>
                <w:bCs/>
                <w:w w:val="105"/>
                <w:sz w:val="20"/>
                <w:lang w:eastAsia="en-US"/>
              </w:rPr>
              <w:t>Куст № 107-Граница ЗУ-С</w:t>
            </w:r>
          </w:p>
        </w:tc>
      </w:tr>
      <w:tr w:rsidR="001E095D" w:rsidRPr="001F5F56" w:rsidTr="001E095D">
        <w:trPr>
          <w:trHeight w:val="20"/>
          <w:jc w:val="center"/>
        </w:trPr>
        <w:tc>
          <w:tcPr>
            <w:tcW w:w="2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eastAsia="en-US"/>
              </w:rPr>
            </w:pPr>
            <w:r w:rsidRPr="001F5F56">
              <w:rPr>
                <w:rFonts w:eastAsia="Arial"/>
                <w:bCs/>
                <w:w w:val="105"/>
                <w:sz w:val="20"/>
                <w:lang w:eastAsia="en-US"/>
              </w:rPr>
              <w:t>6</w:t>
            </w:r>
          </w:p>
        </w:tc>
        <w:tc>
          <w:tcPr>
            <w:tcW w:w="54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400462.20</w:t>
            </w:r>
          </w:p>
        </w:tc>
        <w:tc>
          <w:tcPr>
            <w:tcW w:w="6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7361276.20</w:t>
            </w:r>
          </w:p>
        </w:tc>
        <w:tc>
          <w:tcPr>
            <w:tcW w:w="5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72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производственной зоны</w:t>
            </w:r>
          </w:p>
        </w:tc>
        <w:tc>
          <w:tcPr>
            <w:tcW w:w="133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rPr>
                <w:rFonts w:eastAsia="Arial"/>
                <w:bCs/>
                <w:w w:val="105"/>
                <w:sz w:val="20"/>
                <w:lang w:eastAsia="en-US"/>
              </w:rPr>
            </w:pPr>
            <w:r w:rsidRPr="001F5F56">
              <w:rPr>
                <w:rFonts w:eastAsia="Arial"/>
                <w:bCs/>
                <w:w w:val="105"/>
                <w:sz w:val="20"/>
                <w:lang w:eastAsia="en-US"/>
              </w:rPr>
              <w:t>Куст № 107-Граница ЗУ-В</w:t>
            </w:r>
          </w:p>
        </w:tc>
      </w:tr>
      <w:tr w:rsidR="001E095D" w:rsidRPr="001F5F56" w:rsidTr="001E095D">
        <w:trPr>
          <w:trHeight w:val="20"/>
          <w:jc w:val="center"/>
        </w:trPr>
        <w:tc>
          <w:tcPr>
            <w:tcW w:w="2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eastAsia="en-US"/>
              </w:rPr>
            </w:pPr>
            <w:r w:rsidRPr="001F5F56">
              <w:rPr>
                <w:rFonts w:eastAsia="Arial"/>
                <w:bCs/>
                <w:w w:val="105"/>
                <w:sz w:val="20"/>
                <w:lang w:eastAsia="en-US"/>
              </w:rPr>
              <w:t>7</w:t>
            </w:r>
          </w:p>
        </w:tc>
        <w:tc>
          <w:tcPr>
            <w:tcW w:w="54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400742.50</w:t>
            </w:r>
          </w:p>
        </w:tc>
        <w:tc>
          <w:tcPr>
            <w:tcW w:w="6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7360823.10</w:t>
            </w:r>
          </w:p>
        </w:tc>
        <w:tc>
          <w:tcPr>
            <w:tcW w:w="5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72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производственной зоны</w:t>
            </w:r>
          </w:p>
        </w:tc>
        <w:tc>
          <w:tcPr>
            <w:tcW w:w="133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rPr>
                <w:rFonts w:eastAsia="Arial"/>
                <w:bCs/>
                <w:w w:val="105"/>
                <w:sz w:val="20"/>
                <w:lang w:eastAsia="en-US"/>
              </w:rPr>
            </w:pPr>
            <w:r w:rsidRPr="001F5F56">
              <w:rPr>
                <w:rFonts w:eastAsia="Arial"/>
                <w:bCs/>
                <w:w w:val="105"/>
                <w:sz w:val="20"/>
                <w:lang w:eastAsia="en-US"/>
              </w:rPr>
              <w:t>Куст № 107-Граница ЗУ-Ю</w:t>
            </w:r>
          </w:p>
        </w:tc>
      </w:tr>
      <w:tr w:rsidR="001E095D" w:rsidRPr="001F5F56" w:rsidTr="001E095D">
        <w:trPr>
          <w:trHeight w:val="20"/>
          <w:jc w:val="center"/>
        </w:trPr>
        <w:tc>
          <w:tcPr>
            <w:tcW w:w="2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eastAsia="en-US"/>
              </w:rPr>
            </w:pPr>
            <w:r w:rsidRPr="001F5F56">
              <w:rPr>
                <w:rFonts w:eastAsia="Arial"/>
                <w:bCs/>
                <w:w w:val="105"/>
                <w:sz w:val="20"/>
                <w:lang w:eastAsia="en-US"/>
              </w:rPr>
              <w:t>8</w:t>
            </w:r>
          </w:p>
        </w:tc>
        <w:tc>
          <w:tcPr>
            <w:tcW w:w="54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400567.30</w:t>
            </w:r>
          </w:p>
        </w:tc>
        <w:tc>
          <w:tcPr>
            <w:tcW w:w="6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7360652.60</w:t>
            </w:r>
          </w:p>
        </w:tc>
        <w:tc>
          <w:tcPr>
            <w:tcW w:w="5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726"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производственной зоны</w:t>
            </w:r>
          </w:p>
        </w:tc>
        <w:tc>
          <w:tcPr>
            <w:tcW w:w="133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1E095D" w:rsidRPr="001F5F56" w:rsidRDefault="001E095D" w:rsidP="00E21E71">
            <w:pPr>
              <w:widowControl w:val="0"/>
              <w:autoSpaceDE w:val="0"/>
              <w:autoSpaceDN w:val="0"/>
              <w:adjustRightInd w:val="0"/>
              <w:spacing w:before="29" w:line="214" w:lineRule="exact"/>
              <w:ind w:left="15"/>
              <w:rPr>
                <w:rFonts w:eastAsia="Arial"/>
                <w:bCs/>
                <w:w w:val="105"/>
                <w:sz w:val="20"/>
                <w:lang w:eastAsia="en-US"/>
              </w:rPr>
            </w:pPr>
            <w:r w:rsidRPr="001F5F56">
              <w:rPr>
                <w:rFonts w:eastAsia="Arial"/>
                <w:bCs/>
                <w:w w:val="105"/>
                <w:sz w:val="20"/>
                <w:lang w:eastAsia="en-US"/>
              </w:rPr>
              <w:t>Куст № 107-Граница ЗУ-З</w:t>
            </w:r>
          </w:p>
        </w:tc>
      </w:tr>
    </w:tbl>
    <w:p w:rsidR="00A21A5A" w:rsidRPr="001F5F56" w:rsidRDefault="001E095D" w:rsidP="00AF6A87">
      <w:pPr>
        <w:pStyle w:val="affff3"/>
      </w:pPr>
      <w:r w:rsidRPr="001F5F56">
        <w:t>Предприятие работает непрерывно, круглогодично, круглосуточно</w:t>
      </w:r>
      <w:r w:rsidR="00A21A5A" w:rsidRPr="001F5F56">
        <w:t xml:space="preserve">. </w:t>
      </w:r>
    </w:p>
    <w:p w:rsidR="001E095D" w:rsidRPr="001F5F56" w:rsidRDefault="001E095D" w:rsidP="001E095D">
      <w:pPr>
        <w:pStyle w:val="affe"/>
        <w:rPr>
          <w:b/>
        </w:rPr>
      </w:pPr>
      <w:r w:rsidRPr="001F5F56">
        <w:t xml:space="preserve">Для оценки влияния проектируемого объекта на среду обитания и здоровье человека, проведен расчет рассеивания загрязняющих веществ </w:t>
      </w:r>
      <w:r w:rsidRPr="001F5F56">
        <w:rPr>
          <w:b/>
        </w:rPr>
        <w:t>в период кратковременного подъема концентраций (ПДК м.р.) для летнего периода и оценка долговременного воздействия (ПДК с.с).</w:t>
      </w:r>
    </w:p>
    <w:p w:rsidR="001E095D" w:rsidRPr="001F5F56" w:rsidRDefault="001E095D" w:rsidP="001E095D">
      <w:pPr>
        <w:pStyle w:val="affe"/>
      </w:pPr>
      <w:r w:rsidRPr="001F5F56">
        <w:t>Расчет долгопериодных концентраций проводился с использованием модуля </w:t>
      </w:r>
      <w:hyperlink r:id="rId35" w:tgtFrame="_blank" w:history="1">
        <w:r w:rsidRPr="001F5F56">
          <w:t>«Средние»</w:t>
        </w:r>
      </w:hyperlink>
      <w:r w:rsidRPr="001F5F56">
        <w:t xml:space="preserve"> совместно с УПРЗА «Эколог» 4.70 и  Метеофайла № 503/25 для ближайшего населенного пункта - с. Иннялы.</w:t>
      </w:r>
    </w:p>
    <w:p w:rsidR="001E095D" w:rsidRPr="001F5F56" w:rsidRDefault="001E095D" w:rsidP="001E095D">
      <w:pPr>
        <w:pStyle w:val="affe"/>
      </w:pPr>
      <w:r w:rsidRPr="001F5F56">
        <w:t>Расчет рассеивания источников выбросов ЗВ проведен с учетом фоновых концентраций ЗВ для источников, работающих в постоянном режиме эксплуатации объекта, при условии полной загрузки технологического оборудования, с учетом периодических источников выброса.</w:t>
      </w:r>
    </w:p>
    <w:p w:rsidR="001A0CBC" w:rsidRPr="001F5F56" w:rsidRDefault="001E095D" w:rsidP="001E095D">
      <w:pPr>
        <w:pStyle w:val="affff3"/>
        <w:rPr>
          <w:bCs/>
          <w:szCs w:val="28"/>
        </w:rPr>
      </w:pPr>
      <w:r w:rsidRPr="001F5F56">
        <w:t>Результаты расчета приземных концентраций загрязняющих веществ от проектируемых сооружений представлены в таблице 3.11</w:t>
      </w:r>
      <w:r w:rsidR="001A0CBC" w:rsidRPr="001F5F56">
        <w:rPr>
          <w:bCs/>
          <w:szCs w:val="28"/>
        </w:rPr>
        <w:t>.</w:t>
      </w:r>
    </w:p>
    <w:p w:rsidR="00765E12" w:rsidRPr="001F5F56" w:rsidRDefault="00765E12" w:rsidP="00765E12">
      <w:pPr>
        <w:keepNext/>
        <w:spacing w:before="120" w:after="120"/>
      </w:pPr>
      <w:r w:rsidRPr="001F5F56">
        <w:t xml:space="preserve">Таблица </w:t>
      </w:r>
      <w:r w:rsidR="00063507">
        <w:fldChar w:fldCharType="begin"/>
      </w:r>
      <w:r w:rsidR="00063507">
        <w:instrText xml:space="preserve"> STYLEREF</w:instrText>
      </w:r>
      <w:r w:rsidR="00063507">
        <w:instrText xml:space="preserve"> 1 \s </w:instrText>
      </w:r>
      <w:r w:rsidR="00063507">
        <w:fldChar w:fldCharType="separate"/>
      </w:r>
      <w:r w:rsidR="00AA46F4" w:rsidRPr="001F5F56">
        <w:rPr>
          <w:noProof/>
        </w:rPr>
        <w:t>3</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AA46F4" w:rsidRPr="001F5F56">
        <w:rPr>
          <w:noProof/>
        </w:rPr>
        <w:t>11</w:t>
      </w:r>
      <w:r w:rsidR="00063507">
        <w:rPr>
          <w:noProof/>
        </w:rPr>
        <w:fldChar w:fldCharType="end"/>
      </w:r>
      <w:r w:rsidRPr="001F5F56">
        <w:t xml:space="preserve"> </w:t>
      </w:r>
      <w:r w:rsidRPr="001F5F56">
        <w:noBreakHyphen/>
        <w:t xml:space="preserve"> Результаты расчётов приземных концентраций при эксплуатации проектируемых сооружений </w:t>
      </w:r>
    </w:p>
    <w:tbl>
      <w:tblPr>
        <w:tblW w:w="5000" w:type="pct"/>
        <w:tblLayout w:type="fixed"/>
        <w:tblLook w:val="04A0" w:firstRow="1" w:lastRow="0" w:firstColumn="1" w:lastColumn="0" w:noHBand="0" w:noVBand="1"/>
      </w:tblPr>
      <w:tblGrid>
        <w:gridCol w:w="647"/>
        <w:gridCol w:w="2025"/>
        <w:gridCol w:w="1139"/>
        <w:gridCol w:w="1423"/>
        <w:gridCol w:w="1135"/>
        <w:gridCol w:w="1135"/>
        <w:gridCol w:w="1135"/>
        <w:gridCol w:w="1216"/>
      </w:tblGrid>
      <w:tr w:rsidR="002100CF" w:rsidRPr="001F5F56" w:rsidTr="00162AB6">
        <w:trPr>
          <w:trHeight w:val="525"/>
          <w:tblHeader/>
        </w:trPr>
        <w:tc>
          <w:tcPr>
            <w:tcW w:w="135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100CF" w:rsidRPr="001F5F56" w:rsidRDefault="002100CF" w:rsidP="00682361">
            <w:pPr>
              <w:jc w:val="center"/>
              <w:rPr>
                <w:bCs/>
                <w:sz w:val="20"/>
              </w:rPr>
            </w:pPr>
            <w:r w:rsidRPr="001F5F56">
              <w:rPr>
                <w:bCs/>
                <w:sz w:val="20"/>
              </w:rPr>
              <w:t>Загрязняющее вещество</w:t>
            </w:r>
          </w:p>
        </w:tc>
        <w:tc>
          <w:tcPr>
            <w:tcW w:w="578" w:type="pct"/>
            <w:vMerge w:val="restart"/>
            <w:tcBorders>
              <w:top w:val="single" w:sz="4" w:space="0" w:color="auto"/>
              <w:left w:val="single" w:sz="4" w:space="0" w:color="auto"/>
              <w:right w:val="single" w:sz="4" w:space="0" w:color="auto"/>
            </w:tcBorders>
            <w:shd w:val="clear" w:color="auto" w:fill="auto"/>
            <w:vAlign w:val="center"/>
            <w:hideMark/>
          </w:tcPr>
          <w:p w:rsidR="002100CF" w:rsidRPr="001F5F56" w:rsidRDefault="002100CF" w:rsidP="002100CF">
            <w:pPr>
              <w:jc w:val="center"/>
              <w:rPr>
                <w:bCs/>
                <w:sz w:val="20"/>
              </w:rPr>
            </w:pPr>
            <w:r w:rsidRPr="001F5F56">
              <w:rPr>
                <w:bCs/>
                <w:sz w:val="20"/>
              </w:rPr>
              <w:t>Вид ПДК</w:t>
            </w:r>
            <w:r w:rsidRPr="001F5F56">
              <w:rPr>
                <w:bCs/>
                <w:i/>
                <w:iCs/>
                <w:sz w:val="20"/>
              </w:rPr>
              <w:t> </w:t>
            </w:r>
          </w:p>
        </w:tc>
        <w:tc>
          <w:tcPr>
            <w:tcW w:w="7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00CF" w:rsidRPr="001F5F56" w:rsidRDefault="002100CF" w:rsidP="00682361">
            <w:pPr>
              <w:jc w:val="center"/>
              <w:rPr>
                <w:bCs/>
                <w:sz w:val="20"/>
              </w:rPr>
            </w:pPr>
            <w:r w:rsidRPr="001F5F56">
              <w:rPr>
                <w:bCs/>
                <w:sz w:val="20"/>
              </w:rPr>
              <w:t>Значение ПДК (ОБУВ)</w:t>
            </w:r>
          </w:p>
        </w:tc>
        <w:tc>
          <w:tcPr>
            <w:tcW w:w="1152"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00CF" w:rsidRPr="001F5F56" w:rsidRDefault="002100CF" w:rsidP="00682361">
            <w:pPr>
              <w:jc w:val="center"/>
              <w:rPr>
                <w:bCs/>
                <w:sz w:val="20"/>
              </w:rPr>
            </w:pPr>
            <w:r w:rsidRPr="001F5F56">
              <w:rPr>
                <w:bCs/>
                <w:sz w:val="20"/>
              </w:rPr>
              <w:t>Максимальная концентрация на расчетной площадке</w:t>
            </w:r>
          </w:p>
        </w:tc>
        <w:tc>
          <w:tcPr>
            <w:tcW w:w="1194"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00CF" w:rsidRPr="001F5F56" w:rsidRDefault="002100CF" w:rsidP="00682361">
            <w:pPr>
              <w:jc w:val="center"/>
              <w:rPr>
                <w:bCs/>
                <w:sz w:val="20"/>
              </w:rPr>
            </w:pPr>
            <w:r w:rsidRPr="001F5F56">
              <w:rPr>
                <w:bCs/>
                <w:sz w:val="20"/>
              </w:rPr>
              <w:t>Максимальная приземная концентрация на границе ЗУ</w:t>
            </w:r>
          </w:p>
        </w:tc>
      </w:tr>
      <w:tr w:rsidR="002100CF" w:rsidRPr="001F5F56" w:rsidTr="00162AB6">
        <w:trPr>
          <w:trHeight w:val="230"/>
          <w:tblHeader/>
        </w:trPr>
        <w:tc>
          <w:tcPr>
            <w:tcW w:w="328" w:type="pct"/>
            <w:vMerge w:val="restart"/>
            <w:tcBorders>
              <w:top w:val="nil"/>
              <w:left w:val="single" w:sz="4" w:space="0" w:color="auto"/>
              <w:right w:val="single" w:sz="4" w:space="0" w:color="auto"/>
            </w:tcBorders>
            <w:shd w:val="clear" w:color="auto" w:fill="auto"/>
            <w:vAlign w:val="center"/>
            <w:hideMark/>
          </w:tcPr>
          <w:p w:rsidR="002100CF" w:rsidRPr="002100CF" w:rsidRDefault="002100CF" w:rsidP="002100CF">
            <w:pPr>
              <w:jc w:val="center"/>
              <w:rPr>
                <w:bCs/>
                <w:iCs/>
                <w:sz w:val="20"/>
              </w:rPr>
            </w:pPr>
            <w:r w:rsidRPr="002100CF">
              <w:rPr>
                <w:bCs/>
                <w:iCs/>
                <w:sz w:val="20"/>
              </w:rPr>
              <w:t>код </w:t>
            </w:r>
          </w:p>
        </w:tc>
        <w:tc>
          <w:tcPr>
            <w:tcW w:w="1026" w:type="pct"/>
            <w:vMerge w:val="restart"/>
            <w:tcBorders>
              <w:top w:val="nil"/>
              <w:left w:val="single" w:sz="4" w:space="0" w:color="auto"/>
              <w:right w:val="single" w:sz="4" w:space="0" w:color="auto"/>
            </w:tcBorders>
            <w:shd w:val="clear" w:color="auto" w:fill="auto"/>
            <w:vAlign w:val="center"/>
            <w:hideMark/>
          </w:tcPr>
          <w:p w:rsidR="002100CF" w:rsidRPr="002100CF" w:rsidRDefault="002100CF" w:rsidP="002100CF">
            <w:pPr>
              <w:jc w:val="center"/>
              <w:rPr>
                <w:bCs/>
                <w:iCs/>
                <w:sz w:val="20"/>
              </w:rPr>
            </w:pPr>
            <w:r w:rsidRPr="002100CF">
              <w:rPr>
                <w:bCs/>
                <w:iCs/>
                <w:sz w:val="20"/>
              </w:rPr>
              <w:t>наименование</w:t>
            </w:r>
          </w:p>
        </w:tc>
        <w:tc>
          <w:tcPr>
            <w:tcW w:w="578" w:type="pct"/>
            <w:vMerge/>
            <w:tcBorders>
              <w:left w:val="single" w:sz="4" w:space="0" w:color="auto"/>
              <w:right w:val="single" w:sz="4" w:space="0" w:color="auto"/>
            </w:tcBorders>
            <w:shd w:val="clear" w:color="auto" w:fill="auto"/>
            <w:vAlign w:val="center"/>
            <w:hideMark/>
          </w:tcPr>
          <w:p w:rsidR="002100CF" w:rsidRPr="001F5F56" w:rsidRDefault="002100CF" w:rsidP="00682361">
            <w:pPr>
              <w:jc w:val="center"/>
              <w:rPr>
                <w:bCs/>
                <w:sz w:val="20"/>
              </w:rPr>
            </w:pPr>
          </w:p>
        </w:tc>
        <w:tc>
          <w:tcPr>
            <w:tcW w:w="72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100CF" w:rsidRPr="001F5F56" w:rsidRDefault="002100CF" w:rsidP="00682361">
            <w:pPr>
              <w:rPr>
                <w:bCs/>
                <w:sz w:val="20"/>
              </w:rPr>
            </w:pPr>
          </w:p>
        </w:tc>
        <w:tc>
          <w:tcPr>
            <w:tcW w:w="1152"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100CF" w:rsidRPr="001F5F56" w:rsidRDefault="002100CF" w:rsidP="00682361">
            <w:pPr>
              <w:rPr>
                <w:bCs/>
                <w:sz w:val="20"/>
              </w:rPr>
            </w:pPr>
          </w:p>
        </w:tc>
        <w:tc>
          <w:tcPr>
            <w:tcW w:w="1194"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100CF" w:rsidRPr="001F5F56" w:rsidRDefault="002100CF" w:rsidP="00682361">
            <w:pPr>
              <w:rPr>
                <w:bCs/>
                <w:sz w:val="20"/>
              </w:rPr>
            </w:pPr>
          </w:p>
        </w:tc>
      </w:tr>
      <w:tr w:rsidR="002100CF" w:rsidRPr="001F5F56" w:rsidTr="00162AB6">
        <w:trPr>
          <w:trHeight w:val="300"/>
          <w:tblHeader/>
        </w:trPr>
        <w:tc>
          <w:tcPr>
            <w:tcW w:w="328" w:type="pct"/>
            <w:vMerge/>
            <w:tcBorders>
              <w:left w:val="single" w:sz="4" w:space="0" w:color="auto"/>
              <w:right w:val="single" w:sz="4" w:space="0" w:color="auto"/>
            </w:tcBorders>
            <w:shd w:val="clear" w:color="auto" w:fill="auto"/>
            <w:vAlign w:val="center"/>
            <w:hideMark/>
          </w:tcPr>
          <w:p w:rsidR="002100CF" w:rsidRPr="001F5F56" w:rsidRDefault="002100CF" w:rsidP="00682361">
            <w:pPr>
              <w:jc w:val="center"/>
              <w:rPr>
                <w:bCs/>
                <w:i/>
                <w:iCs/>
                <w:sz w:val="20"/>
              </w:rPr>
            </w:pPr>
          </w:p>
        </w:tc>
        <w:tc>
          <w:tcPr>
            <w:tcW w:w="1026" w:type="pct"/>
            <w:vMerge/>
            <w:tcBorders>
              <w:left w:val="single" w:sz="4" w:space="0" w:color="auto"/>
              <w:right w:val="single" w:sz="4" w:space="0" w:color="auto"/>
            </w:tcBorders>
            <w:shd w:val="clear" w:color="auto" w:fill="auto"/>
            <w:vAlign w:val="center"/>
            <w:hideMark/>
          </w:tcPr>
          <w:p w:rsidR="002100CF" w:rsidRPr="001F5F56" w:rsidRDefault="002100CF" w:rsidP="00682361">
            <w:pPr>
              <w:jc w:val="center"/>
              <w:rPr>
                <w:bCs/>
                <w:i/>
                <w:iCs/>
                <w:sz w:val="20"/>
              </w:rPr>
            </w:pPr>
          </w:p>
        </w:tc>
        <w:tc>
          <w:tcPr>
            <w:tcW w:w="578" w:type="pct"/>
            <w:vMerge/>
            <w:tcBorders>
              <w:left w:val="single" w:sz="4" w:space="0" w:color="auto"/>
              <w:right w:val="single" w:sz="4" w:space="0" w:color="auto"/>
            </w:tcBorders>
            <w:shd w:val="clear" w:color="auto" w:fill="auto"/>
            <w:vAlign w:val="center"/>
            <w:hideMark/>
          </w:tcPr>
          <w:p w:rsidR="002100CF" w:rsidRPr="001F5F56" w:rsidRDefault="002100CF" w:rsidP="00682361">
            <w:pPr>
              <w:jc w:val="center"/>
              <w:rPr>
                <w:bCs/>
                <w:sz w:val="20"/>
              </w:rPr>
            </w:pPr>
          </w:p>
        </w:tc>
        <w:tc>
          <w:tcPr>
            <w:tcW w:w="722" w:type="pct"/>
            <w:vMerge w:val="restart"/>
            <w:tcBorders>
              <w:top w:val="nil"/>
              <w:left w:val="nil"/>
              <w:right w:val="single" w:sz="4" w:space="0" w:color="auto"/>
            </w:tcBorders>
            <w:shd w:val="clear" w:color="auto" w:fill="auto"/>
            <w:vAlign w:val="center"/>
            <w:hideMark/>
          </w:tcPr>
          <w:p w:rsidR="002100CF" w:rsidRPr="001F5F56" w:rsidRDefault="002100CF" w:rsidP="002100CF">
            <w:pPr>
              <w:jc w:val="center"/>
              <w:rPr>
                <w:bCs/>
                <w:sz w:val="20"/>
              </w:rPr>
            </w:pPr>
            <w:r w:rsidRPr="001F5F56">
              <w:rPr>
                <w:bCs/>
                <w:sz w:val="20"/>
              </w:rPr>
              <w:t>мг/м</w:t>
            </w:r>
            <w:r w:rsidRPr="002100CF">
              <w:rPr>
                <w:bCs/>
                <w:sz w:val="20"/>
                <w:vertAlign w:val="superscript"/>
              </w:rPr>
              <w:t>3</w:t>
            </w:r>
            <w:r w:rsidRPr="001F5F56">
              <w:rPr>
                <w:bCs/>
                <w:i/>
                <w:iCs/>
                <w:sz w:val="20"/>
              </w:rPr>
              <w:t> </w:t>
            </w:r>
          </w:p>
        </w:tc>
        <w:tc>
          <w:tcPr>
            <w:tcW w:w="1152" w:type="pct"/>
            <w:gridSpan w:val="2"/>
            <w:vMerge/>
            <w:tcBorders>
              <w:top w:val="nil"/>
              <w:left w:val="nil"/>
              <w:bottom w:val="single" w:sz="4" w:space="0" w:color="auto"/>
              <w:right w:val="single" w:sz="4" w:space="0" w:color="auto"/>
            </w:tcBorders>
            <w:shd w:val="clear" w:color="auto" w:fill="auto"/>
            <w:vAlign w:val="center"/>
            <w:hideMark/>
          </w:tcPr>
          <w:p w:rsidR="002100CF" w:rsidRPr="001F5F56" w:rsidRDefault="002100CF" w:rsidP="00682361">
            <w:pPr>
              <w:rPr>
                <w:bCs/>
                <w:sz w:val="20"/>
              </w:rPr>
            </w:pPr>
          </w:p>
        </w:tc>
        <w:tc>
          <w:tcPr>
            <w:tcW w:w="1194" w:type="pct"/>
            <w:gridSpan w:val="2"/>
            <w:tcBorders>
              <w:top w:val="single" w:sz="4" w:space="0" w:color="auto"/>
              <w:left w:val="nil"/>
              <w:bottom w:val="single" w:sz="4" w:space="0" w:color="auto"/>
              <w:right w:val="single" w:sz="4" w:space="0" w:color="auto"/>
            </w:tcBorders>
            <w:shd w:val="clear" w:color="auto" w:fill="auto"/>
            <w:vAlign w:val="center"/>
            <w:hideMark/>
          </w:tcPr>
          <w:p w:rsidR="002100CF" w:rsidRPr="001F5F56" w:rsidRDefault="002100CF" w:rsidP="00682361">
            <w:pPr>
              <w:jc w:val="center"/>
              <w:rPr>
                <w:bCs/>
                <w:i/>
                <w:iCs/>
                <w:sz w:val="20"/>
              </w:rPr>
            </w:pPr>
            <w:r w:rsidRPr="001F5F56">
              <w:rPr>
                <w:bCs/>
                <w:i/>
                <w:iCs/>
                <w:sz w:val="20"/>
              </w:rPr>
              <w:t>Куст скв. № 107</w:t>
            </w:r>
          </w:p>
        </w:tc>
      </w:tr>
      <w:tr w:rsidR="002100CF" w:rsidRPr="001F5F56" w:rsidTr="00162AB6">
        <w:trPr>
          <w:trHeight w:val="315"/>
          <w:tblHeader/>
        </w:trPr>
        <w:tc>
          <w:tcPr>
            <w:tcW w:w="328" w:type="pct"/>
            <w:vMerge/>
            <w:tcBorders>
              <w:left w:val="single" w:sz="4" w:space="0" w:color="auto"/>
              <w:bottom w:val="single" w:sz="4" w:space="0" w:color="auto"/>
              <w:right w:val="single" w:sz="4" w:space="0" w:color="auto"/>
            </w:tcBorders>
            <w:shd w:val="clear" w:color="auto" w:fill="auto"/>
            <w:vAlign w:val="center"/>
            <w:hideMark/>
          </w:tcPr>
          <w:p w:rsidR="002100CF" w:rsidRPr="001F5F56" w:rsidRDefault="002100CF" w:rsidP="00682361">
            <w:pPr>
              <w:jc w:val="center"/>
              <w:rPr>
                <w:bCs/>
                <w:i/>
                <w:iCs/>
                <w:sz w:val="20"/>
              </w:rPr>
            </w:pPr>
          </w:p>
        </w:tc>
        <w:tc>
          <w:tcPr>
            <w:tcW w:w="1026" w:type="pct"/>
            <w:vMerge/>
            <w:tcBorders>
              <w:left w:val="single" w:sz="4" w:space="0" w:color="auto"/>
              <w:bottom w:val="single" w:sz="4" w:space="0" w:color="auto"/>
              <w:right w:val="single" w:sz="4" w:space="0" w:color="auto"/>
            </w:tcBorders>
            <w:shd w:val="clear" w:color="auto" w:fill="auto"/>
            <w:vAlign w:val="center"/>
            <w:hideMark/>
          </w:tcPr>
          <w:p w:rsidR="002100CF" w:rsidRPr="001F5F56" w:rsidRDefault="002100CF" w:rsidP="00682361">
            <w:pPr>
              <w:jc w:val="center"/>
              <w:rPr>
                <w:bCs/>
                <w:i/>
                <w:iCs/>
                <w:sz w:val="20"/>
              </w:rPr>
            </w:pPr>
          </w:p>
        </w:tc>
        <w:tc>
          <w:tcPr>
            <w:tcW w:w="578" w:type="pct"/>
            <w:vMerge/>
            <w:tcBorders>
              <w:left w:val="single" w:sz="4" w:space="0" w:color="auto"/>
              <w:bottom w:val="single" w:sz="4" w:space="0" w:color="auto"/>
              <w:right w:val="single" w:sz="4" w:space="0" w:color="auto"/>
            </w:tcBorders>
            <w:shd w:val="clear" w:color="auto" w:fill="auto"/>
            <w:vAlign w:val="center"/>
            <w:hideMark/>
          </w:tcPr>
          <w:p w:rsidR="002100CF" w:rsidRPr="001F5F56" w:rsidRDefault="002100CF" w:rsidP="00682361">
            <w:pPr>
              <w:jc w:val="center"/>
              <w:rPr>
                <w:bCs/>
                <w:i/>
                <w:iCs/>
                <w:sz w:val="20"/>
              </w:rPr>
            </w:pPr>
          </w:p>
        </w:tc>
        <w:tc>
          <w:tcPr>
            <w:tcW w:w="722" w:type="pct"/>
            <w:vMerge/>
            <w:tcBorders>
              <w:left w:val="nil"/>
              <w:bottom w:val="single" w:sz="4" w:space="0" w:color="auto"/>
              <w:right w:val="single" w:sz="4" w:space="0" w:color="auto"/>
            </w:tcBorders>
            <w:shd w:val="clear" w:color="auto" w:fill="auto"/>
            <w:vAlign w:val="center"/>
            <w:hideMark/>
          </w:tcPr>
          <w:p w:rsidR="002100CF" w:rsidRPr="001F5F56" w:rsidRDefault="002100CF" w:rsidP="00682361">
            <w:pPr>
              <w:jc w:val="center"/>
              <w:rPr>
                <w:bCs/>
                <w:i/>
                <w:iCs/>
                <w:sz w:val="20"/>
              </w:rPr>
            </w:pPr>
          </w:p>
        </w:tc>
        <w:tc>
          <w:tcPr>
            <w:tcW w:w="576" w:type="pct"/>
            <w:tcBorders>
              <w:top w:val="nil"/>
              <w:left w:val="nil"/>
              <w:bottom w:val="single" w:sz="4" w:space="0" w:color="auto"/>
              <w:right w:val="single" w:sz="4" w:space="0" w:color="auto"/>
            </w:tcBorders>
            <w:shd w:val="clear" w:color="auto" w:fill="auto"/>
            <w:vAlign w:val="center"/>
            <w:hideMark/>
          </w:tcPr>
          <w:p w:rsidR="002100CF" w:rsidRPr="001F5F56" w:rsidRDefault="002100CF" w:rsidP="00682361">
            <w:pPr>
              <w:jc w:val="center"/>
              <w:rPr>
                <w:bCs/>
                <w:sz w:val="20"/>
              </w:rPr>
            </w:pPr>
            <w:r w:rsidRPr="001F5F56">
              <w:rPr>
                <w:bCs/>
                <w:sz w:val="20"/>
              </w:rPr>
              <w:t>доли ПДК</w:t>
            </w:r>
          </w:p>
        </w:tc>
        <w:tc>
          <w:tcPr>
            <w:tcW w:w="576" w:type="pct"/>
            <w:tcBorders>
              <w:top w:val="nil"/>
              <w:left w:val="nil"/>
              <w:bottom w:val="single" w:sz="4" w:space="0" w:color="auto"/>
              <w:right w:val="single" w:sz="4" w:space="0" w:color="auto"/>
            </w:tcBorders>
            <w:shd w:val="clear" w:color="auto" w:fill="auto"/>
            <w:vAlign w:val="center"/>
            <w:hideMark/>
          </w:tcPr>
          <w:p w:rsidR="002100CF" w:rsidRPr="001F5F56" w:rsidRDefault="002100CF" w:rsidP="00682361">
            <w:pPr>
              <w:jc w:val="center"/>
              <w:rPr>
                <w:bCs/>
                <w:sz w:val="20"/>
              </w:rPr>
            </w:pPr>
            <w:r w:rsidRPr="001F5F56">
              <w:rPr>
                <w:bCs/>
                <w:sz w:val="20"/>
              </w:rPr>
              <w:t>мг/м3</w:t>
            </w:r>
          </w:p>
        </w:tc>
        <w:tc>
          <w:tcPr>
            <w:tcW w:w="576" w:type="pct"/>
            <w:tcBorders>
              <w:top w:val="nil"/>
              <w:left w:val="nil"/>
              <w:bottom w:val="single" w:sz="4" w:space="0" w:color="auto"/>
              <w:right w:val="single" w:sz="4" w:space="0" w:color="auto"/>
            </w:tcBorders>
            <w:shd w:val="clear" w:color="auto" w:fill="auto"/>
            <w:vAlign w:val="center"/>
            <w:hideMark/>
          </w:tcPr>
          <w:p w:rsidR="002100CF" w:rsidRPr="001F5F56" w:rsidRDefault="002100CF" w:rsidP="00682361">
            <w:pPr>
              <w:jc w:val="center"/>
              <w:rPr>
                <w:bCs/>
                <w:sz w:val="20"/>
              </w:rPr>
            </w:pPr>
            <w:r w:rsidRPr="001F5F56">
              <w:rPr>
                <w:bCs/>
                <w:sz w:val="20"/>
              </w:rPr>
              <w:t>доли ПДК</w:t>
            </w:r>
          </w:p>
        </w:tc>
        <w:tc>
          <w:tcPr>
            <w:tcW w:w="618" w:type="pct"/>
            <w:tcBorders>
              <w:top w:val="nil"/>
              <w:left w:val="nil"/>
              <w:bottom w:val="single" w:sz="4" w:space="0" w:color="auto"/>
              <w:right w:val="single" w:sz="4" w:space="0" w:color="auto"/>
            </w:tcBorders>
            <w:shd w:val="clear" w:color="auto" w:fill="auto"/>
            <w:vAlign w:val="center"/>
            <w:hideMark/>
          </w:tcPr>
          <w:p w:rsidR="002100CF" w:rsidRPr="001F5F56" w:rsidRDefault="002100CF" w:rsidP="00682361">
            <w:pPr>
              <w:jc w:val="center"/>
              <w:rPr>
                <w:bCs/>
                <w:sz w:val="20"/>
              </w:rPr>
            </w:pPr>
            <w:r w:rsidRPr="001F5F56">
              <w:rPr>
                <w:bCs/>
                <w:sz w:val="20"/>
              </w:rPr>
              <w:t>мг/м3</w:t>
            </w:r>
          </w:p>
        </w:tc>
      </w:tr>
      <w:tr w:rsidR="001E095D" w:rsidRPr="001F5F56" w:rsidTr="00162AB6">
        <w:trPr>
          <w:trHeight w:val="315"/>
        </w:trPr>
        <w:tc>
          <w:tcPr>
            <w:tcW w:w="3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jc w:val="center"/>
              <w:rPr>
                <w:sz w:val="20"/>
              </w:rPr>
            </w:pPr>
            <w:r w:rsidRPr="001F5F56">
              <w:rPr>
                <w:sz w:val="20"/>
              </w:rPr>
              <w:t>301</w:t>
            </w:r>
          </w:p>
        </w:tc>
        <w:tc>
          <w:tcPr>
            <w:tcW w:w="102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r w:rsidRPr="001F5F56">
              <w:rPr>
                <w:sz w:val="20"/>
              </w:rPr>
              <w:t>Азота диоксид (Двуокись азота; пероксид азота)</w:t>
            </w:r>
          </w:p>
        </w:tc>
        <w:tc>
          <w:tcPr>
            <w:tcW w:w="578" w:type="pct"/>
            <w:tcBorders>
              <w:top w:val="single" w:sz="4" w:space="0" w:color="auto"/>
              <w:left w:val="nil"/>
              <w:bottom w:val="single" w:sz="4" w:space="0" w:color="auto"/>
              <w:right w:val="single" w:sz="4" w:space="0" w:color="auto"/>
            </w:tcBorders>
            <w:shd w:val="clear" w:color="auto" w:fill="auto"/>
            <w:vAlign w:val="center"/>
            <w:hideMark/>
          </w:tcPr>
          <w:p w:rsidR="00765E12" w:rsidRPr="001F5F56" w:rsidRDefault="00765E12" w:rsidP="00162AB6">
            <w:pPr>
              <w:jc w:val="center"/>
              <w:rPr>
                <w:sz w:val="20"/>
              </w:rPr>
            </w:pPr>
            <w:r w:rsidRPr="001F5F56">
              <w:rPr>
                <w:sz w:val="20"/>
              </w:rPr>
              <w:t>ПДК м/р</w:t>
            </w:r>
          </w:p>
        </w:tc>
        <w:tc>
          <w:tcPr>
            <w:tcW w:w="722" w:type="pct"/>
            <w:tcBorders>
              <w:top w:val="single" w:sz="4" w:space="0" w:color="auto"/>
              <w:left w:val="nil"/>
              <w:bottom w:val="single" w:sz="4" w:space="0" w:color="auto"/>
              <w:right w:val="single" w:sz="4" w:space="0" w:color="auto"/>
            </w:tcBorders>
            <w:shd w:val="clear" w:color="auto" w:fill="auto"/>
            <w:vAlign w:val="center"/>
            <w:hideMark/>
          </w:tcPr>
          <w:p w:rsidR="00765E12" w:rsidRPr="001F5F56" w:rsidRDefault="00765E12" w:rsidP="00162AB6">
            <w:pPr>
              <w:jc w:val="center"/>
              <w:rPr>
                <w:sz w:val="20"/>
              </w:rPr>
            </w:pPr>
            <w:r w:rsidRPr="001F5F56">
              <w:rPr>
                <w:sz w:val="20"/>
              </w:rPr>
              <w:t>0,2</w:t>
            </w:r>
          </w:p>
        </w:tc>
        <w:tc>
          <w:tcPr>
            <w:tcW w:w="576"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765E12" w:rsidRPr="001F5F56" w:rsidRDefault="00765E12" w:rsidP="00162AB6">
            <w:pPr>
              <w:jc w:val="center"/>
              <w:rPr>
                <w:sz w:val="20"/>
              </w:rPr>
            </w:pPr>
            <w:r w:rsidRPr="001F5F56">
              <w:rPr>
                <w:sz w:val="20"/>
              </w:rPr>
              <w:t>0,41</w:t>
            </w:r>
          </w:p>
        </w:tc>
        <w:tc>
          <w:tcPr>
            <w:tcW w:w="576"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162AB6">
            <w:pPr>
              <w:jc w:val="center"/>
              <w:rPr>
                <w:sz w:val="20"/>
              </w:rPr>
            </w:pPr>
            <w:r w:rsidRPr="001F5F56">
              <w:rPr>
                <w:sz w:val="20"/>
              </w:rPr>
              <w:t>0,081</w:t>
            </w:r>
          </w:p>
        </w:tc>
        <w:tc>
          <w:tcPr>
            <w:tcW w:w="576"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162AB6">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0,41</w:t>
            </w:r>
          </w:p>
        </w:tc>
        <w:tc>
          <w:tcPr>
            <w:tcW w:w="618"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162AB6">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0,081</w:t>
            </w:r>
          </w:p>
        </w:tc>
      </w:tr>
      <w:tr w:rsidR="001E095D" w:rsidRPr="001F5F56" w:rsidTr="00162AB6">
        <w:trPr>
          <w:trHeight w:val="315"/>
        </w:trPr>
        <w:tc>
          <w:tcPr>
            <w:tcW w:w="32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p>
        </w:tc>
        <w:tc>
          <w:tcPr>
            <w:tcW w:w="102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p>
        </w:tc>
        <w:tc>
          <w:tcPr>
            <w:tcW w:w="578"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162AB6">
            <w:pPr>
              <w:jc w:val="center"/>
              <w:rPr>
                <w:sz w:val="20"/>
              </w:rPr>
            </w:pPr>
            <w:r w:rsidRPr="001F5F56">
              <w:rPr>
                <w:sz w:val="20"/>
              </w:rPr>
              <w:t>ПДК с/с</w:t>
            </w:r>
          </w:p>
        </w:tc>
        <w:tc>
          <w:tcPr>
            <w:tcW w:w="722"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162AB6">
            <w:pPr>
              <w:jc w:val="center"/>
              <w:rPr>
                <w:sz w:val="20"/>
              </w:rPr>
            </w:pPr>
            <w:r w:rsidRPr="001F5F56">
              <w:rPr>
                <w:sz w:val="20"/>
              </w:rPr>
              <w:t>0,1</w:t>
            </w:r>
          </w:p>
        </w:tc>
        <w:tc>
          <w:tcPr>
            <w:tcW w:w="576" w:type="pct"/>
            <w:tcBorders>
              <w:top w:val="nil"/>
              <w:left w:val="single" w:sz="8" w:space="0" w:color="000000"/>
              <w:bottom w:val="single" w:sz="8" w:space="0" w:color="000000"/>
              <w:right w:val="single" w:sz="8" w:space="0" w:color="000000"/>
            </w:tcBorders>
            <w:shd w:val="clear" w:color="auto" w:fill="auto"/>
            <w:vAlign w:val="center"/>
            <w:hideMark/>
          </w:tcPr>
          <w:p w:rsidR="00765E12" w:rsidRPr="001F5F56" w:rsidRDefault="00765E12" w:rsidP="00162AB6">
            <w:pPr>
              <w:jc w:val="center"/>
              <w:rPr>
                <w:sz w:val="20"/>
              </w:rPr>
            </w:pPr>
            <w:r w:rsidRPr="001F5F56">
              <w:rPr>
                <w:sz w:val="20"/>
              </w:rPr>
              <w:t>1,00</w:t>
            </w:r>
          </w:p>
        </w:tc>
        <w:tc>
          <w:tcPr>
            <w:tcW w:w="576"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162AB6">
            <w:pPr>
              <w:jc w:val="center"/>
              <w:rPr>
                <w:sz w:val="20"/>
              </w:rPr>
            </w:pPr>
            <w:r w:rsidRPr="001F5F56">
              <w:rPr>
                <w:sz w:val="20"/>
              </w:rPr>
              <w:t>0,043</w:t>
            </w:r>
          </w:p>
        </w:tc>
        <w:tc>
          <w:tcPr>
            <w:tcW w:w="576" w:type="pct"/>
            <w:tcBorders>
              <w:top w:val="nil"/>
              <w:left w:val="nil"/>
              <w:bottom w:val="single" w:sz="8" w:space="0" w:color="000000"/>
              <w:right w:val="single" w:sz="8" w:space="0" w:color="000000"/>
            </w:tcBorders>
            <w:shd w:val="clear" w:color="auto" w:fill="auto"/>
            <w:vAlign w:val="center"/>
          </w:tcPr>
          <w:p w:rsidR="00765E12" w:rsidRPr="001F5F56" w:rsidRDefault="00765E12" w:rsidP="00162AB6">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0,29</w:t>
            </w:r>
          </w:p>
        </w:tc>
        <w:tc>
          <w:tcPr>
            <w:tcW w:w="618" w:type="pct"/>
            <w:tcBorders>
              <w:top w:val="nil"/>
              <w:left w:val="nil"/>
              <w:bottom w:val="single" w:sz="8" w:space="0" w:color="000000"/>
              <w:right w:val="single" w:sz="8" w:space="0" w:color="000000"/>
            </w:tcBorders>
            <w:shd w:val="clear" w:color="auto" w:fill="auto"/>
            <w:vAlign w:val="center"/>
          </w:tcPr>
          <w:p w:rsidR="00765E12" w:rsidRPr="001F5F56" w:rsidRDefault="00765E12" w:rsidP="00162AB6">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0,012</w:t>
            </w:r>
          </w:p>
        </w:tc>
      </w:tr>
      <w:tr w:rsidR="001E095D" w:rsidRPr="001F5F56" w:rsidTr="00162AB6">
        <w:trPr>
          <w:trHeight w:val="315"/>
        </w:trPr>
        <w:tc>
          <w:tcPr>
            <w:tcW w:w="328" w:type="pct"/>
            <w:vMerge w:val="restart"/>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jc w:val="center"/>
              <w:rPr>
                <w:sz w:val="20"/>
              </w:rPr>
            </w:pPr>
            <w:r w:rsidRPr="001F5F56">
              <w:rPr>
                <w:sz w:val="20"/>
              </w:rPr>
              <w:t>304</w:t>
            </w:r>
          </w:p>
        </w:tc>
        <w:tc>
          <w:tcPr>
            <w:tcW w:w="1026" w:type="pct"/>
            <w:vMerge w:val="restart"/>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r w:rsidRPr="001F5F56">
              <w:rPr>
                <w:sz w:val="20"/>
              </w:rPr>
              <w:t>Азот (II) оксид (Азот монооксид)</w:t>
            </w:r>
          </w:p>
        </w:tc>
        <w:tc>
          <w:tcPr>
            <w:tcW w:w="578"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162AB6">
            <w:pPr>
              <w:jc w:val="center"/>
              <w:rPr>
                <w:sz w:val="20"/>
              </w:rPr>
            </w:pPr>
            <w:r w:rsidRPr="001F5F56">
              <w:rPr>
                <w:sz w:val="20"/>
              </w:rPr>
              <w:t>ПДК м/р</w:t>
            </w:r>
          </w:p>
        </w:tc>
        <w:tc>
          <w:tcPr>
            <w:tcW w:w="722"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162AB6">
            <w:pPr>
              <w:jc w:val="center"/>
              <w:rPr>
                <w:sz w:val="20"/>
              </w:rPr>
            </w:pPr>
            <w:r w:rsidRPr="001F5F56">
              <w:rPr>
                <w:sz w:val="20"/>
              </w:rPr>
              <w:t>0,4</w:t>
            </w:r>
          </w:p>
        </w:tc>
        <w:tc>
          <w:tcPr>
            <w:tcW w:w="576"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765E12" w:rsidRPr="001F5F56" w:rsidRDefault="00765E12" w:rsidP="00162AB6">
            <w:pPr>
              <w:jc w:val="center"/>
              <w:rPr>
                <w:sz w:val="20"/>
              </w:rPr>
            </w:pPr>
            <w:r w:rsidRPr="001F5F56">
              <w:rPr>
                <w:sz w:val="20"/>
              </w:rPr>
              <w:t>0,03</w:t>
            </w:r>
          </w:p>
        </w:tc>
        <w:tc>
          <w:tcPr>
            <w:tcW w:w="576"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162AB6">
            <w:pPr>
              <w:jc w:val="center"/>
              <w:rPr>
                <w:sz w:val="20"/>
              </w:rPr>
            </w:pPr>
            <w:r w:rsidRPr="001F5F56">
              <w:rPr>
                <w:sz w:val="20"/>
              </w:rPr>
              <w:t>0,013</w:t>
            </w:r>
          </w:p>
        </w:tc>
        <w:tc>
          <w:tcPr>
            <w:tcW w:w="576"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162AB6">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0,03</w:t>
            </w:r>
          </w:p>
        </w:tc>
        <w:tc>
          <w:tcPr>
            <w:tcW w:w="618"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162AB6">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0,013</w:t>
            </w:r>
          </w:p>
        </w:tc>
      </w:tr>
      <w:tr w:rsidR="001E095D" w:rsidRPr="001F5F56" w:rsidTr="00162AB6">
        <w:trPr>
          <w:trHeight w:val="315"/>
        </w:trPr>
        <w:tc>
          <w:tcPr>
            <w:tcW w:w="328" w:type="pct"/>
            <w:vMerge/>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p>
        </w:tc>
        <w:tc>
          <w:tcPr>
            <w:tcW w:w="1026" w:type="pct"/>
            <w:vMerge/>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p>
        </w:tc>
        <w:tc>
          <w:tcPr>
            <w:tcW w:w="578"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162AB6">
            <w:pPr>
              <w:jc w:val="center"/>
              <w:rPr>
                <w:sz w:val="20"/>
              </w:rPr>
            </w:pPr>
            <w:r w:rsidRPr="001F5F56">
              <w:rPr>
                <w:sz w:val="20"/>
              </w:rPr>
              <w:t>ПДК с/сс</w:t>
            </w:r>
          </w:p>
        </w:tc>
        <w:tc>
          <w:tcPr>
            <w:tcW w:w="722"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162AB6">
            <w:pPr>
              <w:jc w:val="center"/>
              <w:rPr>
                <w:sz w:val="20"/>
              </w:rPr>
            </w:pPr>
            <w:r w:rsidRPr="001F5F56">
              <w:rPr>
                <w:sz w:val="20"/>
              </w:rPr>
              <w:t>0,06</w:t>
            </w:r>
          </w:p>
        </w:tc>
        <w:tc>
          <w:tcPr>
            <w:tcW w:w="576"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765E12" w:rsidRPr="001F5F56" w:rsidRDefault="00765E12" w:rsidP="00162AB6">
            <w:pPr>
              <w:jc w:val="center"/>
              <w:rPr>
                <w:sz w:val="20"/>
              </w:rPr>
            </w:pPr>
            <w:r w:rsidRPr="001F5F56">
              <w:rPr>
                <w:sz w:val="20"/>
              </w:rPr>
              <w:t>0,80</w:t>
            </w:r>
          </w:p>
        </w:tc>
        <w:tc>
          <w:tcPr>
            <w:tcW w:w="576"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162AB6">
            <w:pPr>
              <w:jc w:val="center"/>
              <w:rPr>
                <w:sz w:val="20"/>
              </w:rPr>
            </w:pPr>
            <w:r w:rsidRPr="001F5F56">
              <w:rPr>
                <w:sz w:val="20"/>
              </w:rPr>
              <w:t>0,048</w:t>
            </w:r>
          </w:p>
        </w:tc>
        <w:tc>
          <w:tcPr>
            <w:tcW w:w="576"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162AB6">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0,22</w:t>
            </w:r>
          </w:p>
        </w:tc>
        <w:tc>
          <w:tcPr>
            <w:tcW w:w="618"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162AB6">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0,013</w:t>
            </w:r>
          </w:p>
        </w:tc>
      </w:tr>
      <w:tr w:rsidR="001E095D" w:rsidRPr="001F5F56" w:rsidTr="00162AB6">
        <w:trPr>
          <w:trHeight w:val="315"/>
        </w:trPr>
        <w:tc>
          <w:tcPr>
            <w:tcW w:w="328" w:type="pct"/>
            <w:vMerge w:val="restart"/>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jc w:val="center"/>
              <w:rPr>
                <w:sz w:val="20"/>
              </w:rPr>
            </w:pPr>
            <w:r w:rsidRPr="001F5F56">
              <w:rPr>
                <w:sz w:val="20"/>
              </w:rPr>
              <w:t>328</w:t>
            </w:r>
          </w:p>
        </w:tc>
        <w:tc>
          <w:tcPr>
            <w:tcW w:w="1026" w:type="pct"/>
            <w:vMerge w:val="restart"/>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r w:rsidRPr="001F5F56">
              <w:rPr>
                <w:sz w:val="20"/>
              </w:rPr>
              <w:t>Углерод (Сажа)</w:t>
            </w:r>
          </w:p>
        </w:tc>
        <w:tc>
          <w:tcPr>
            <w:tcW w:w="578"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162AB6">
            <w:pPr>
              <w:jc w:val="center"/>
              <w:rPr>
                <w:sz w:val="20"/>
              </w:rPr>
            </w:pPr>
            <w:r w:rsidRPr="001F5F56">
              <w:rPr>
                <w:sz w:val="20"/>
              </w:rPr>
              <w:t>ПДК м/р</w:t>
            </w:r>
          </w:p>
        </w:tc>
        <w:tc>
          <w:tcPr>
            <w:tcW w:w="722"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162AB6">
            <w:pPr>
              <w:jc w:val="center"/>
              <w:rPr>
                <w:sz w:val="20"/>
              </w:rPr>
            </w:pPr>
            <w:r w:rsidRPr="001F5F56">
              <w:rPr>
                <w:sz w:val="20"/>
              </w:rPr>
              <w:t>0,15</w:t>
            </w:r>
          </w:p>
        </w:tc>
        <w:tc>
          <w:tcPr>
            <w:tcW w:w="576" w:type="pct"/>
            <w:tcBorders>
              <w:top w:val="nil"/>
              <w:left w:val="single" w:sz="8" w:space="0" w:color="000000"/>
              <w:bottom w:val="single" w:sz="8" w:space="0" w:color="000000"/>
              <w:right w:val="single" w:sz="8" w:space="0" w:color="000000"/>
            </w:tcBorders>
            <w:shd w:val="clear" w:color="auto" w:fill="auto"/>
            <w:vAlign w:val="center"/>
            <w:hideMark/>
          </w:tcPr>
          <w:p w:rsidR="00765E12" w:rsidRPr="001F5F56" w:rsidRDefault="00765E12" w:rsidP="00162AB6">
            <w:pPr>
              <w:jc w:val="center"/>
              <w:rPr>
                <w:sz w:val="20"/>
              </w:rPr>
            </w:pPr>
            <w:r w:rsidRPr="001F5F56">
              <w:rPr>
                <w:sz w:val="20"/>
              </w:rPr>
              <w:t>0,450</w:t>
            </w:r>
          </w:p>
        </w:tc>
        <w:tc>
          <w:tcPr>
            <w:tcW w:w="576"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162AB6">
            <w:pPr>
              <w:jc w:val="center"/>
              <w:rPr>
                <w:sz w:val="20"/>
              </w:rPr>
            </w:pPr>
            <w:r w:rsidRPr="001F5F56">
              <w:rPr>
                <w:sz w:val="20"/>
              </w:rPr>
              <w:t>0,068</w:t>
            </w:r>
          </w:p>
        </w:tc>
        <w:tc>
          <w:tcPr>
            <w:tcW w:w="576"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162AB6">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0,45</w:t>
            </w:r>
          </w:p>
        </w:tc>
        <w:tc>
          <w:tcPr>
            <w:tcW w:w="618"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162AB6">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0,068</w:t>
            </w:r>
          </w:p>
        </w:tc>
      </w:tr>
      <w:tr w:rsidR="001E095D" w:rsidRPr="001F5F56" w:rsidTr="00162AB6">
        <w:trPr>
          <w:trHeight w:val="315"/>
        </w:trPr>
        <w:tc>
          <w:tcPr>
            <w:tcW w:w="328" w:type="pct"/>
            <w:vMerge/>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p>
        </w:tc>
        <w:tc>
          <w:tcPr>
            <w:tcW w:w="1026" w:type="pct"/>
            <w:vMerge/>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p>
        </w:tc>
        <w:tc>
          <w:tcPr>
            <w:tcW w:w="578"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162AB6">
            <w:pPr>
              <w:jc w:val="center"/>
              <w:rPr>
                <w:sz w:val="20"/>
              </w:rPr>
            </w:pPr>
            <w:r w:rsidRPr="001F5F56">
              <w:rPr>
                <w:sz w:val="20"/>
              </w:rPr>
              <w:t>ПДК с/с</w:t>
            </w:r>
          </w:p>
        </w:tc>
        <w:tc>
          <w:tcPr>
            <w:tcW w:w="722"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162AB6">
            <w:pPr>
              <w:jc w:val="center"/>
              <w:rPr>
                <w:sz w:val="20"/>
              </w:rPr>
            </w:pPr>
            <w:r w:rsidRPr="001F5F56">
              <w:rPr>
                <w:sz w:val="20"/>
              </w:rPr>
              <w:t>0,05</w:t>
            </w:r>
          </w:p>
        </w:tc>
        <w:tc>
          <w:tcPr>
            <w:tcW w:w="576" w:type="pct"/>
            <w:tcBorders>
              <w:top w:val="nil"/>
              <w:left w:val="single" w:sz="8" w:space="0" w:color="000000"/>
              <w:bottom w:val="single" w:sz="8" w:space="0" w:color="000000"/>
              <w:right w:val="single" w:sz="8" w:space="0" w:color="000000"/>
            </w:tcBorders>
            <w:shd w:val="clear" w:color="auto" w:fill="auto"/>
            <w:vAlign w:val="center"/>
            <w:hideMark/>
          </w:tcPr>
          <w:p w:rsidR="00765E12" w:rsidRPr="001F5F56" w:rsidRDefault="00765E12" w:rsidP="00162AB6">
            <w:pPr>
              <w:jc w:val="center"/>
              <w:rPr>
                <w:sz w:val="20"/>
              </w:rPr>
            </w:pPr>
            <w:r w:rsidRPr="001F5F56">
              <w:rPr>
                <w:sz w:val="20"/>
              </w:rPr>
              <w:t>8,65</w:t>
            </w:r>
            <w:r w:rsidRPr="001F5F56">
              <w:rPr>
                <w:sz w:val="20"/>
                <w:lang w:val="en-US"/>
              </w:rPr>
              <w:t>E-0</w:t>
            </w:r>
            <w:r w:rsidRPr="001F5F56">
              <w:rPr>
                <w:sz w:val="20"/>
              </w:rPr>
              <w:t>4</w:t>
            </w:r>
          </w:p>
        </w:tc>
        <w:tc>
          <w:tcPr>
            <w:tcW w:w="576"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162AB6">
            <w:pPr>
              <w:jc w:val="center"/>
              <w:rPr>
                <w:sz w:val="20"/>
              </w:rPr>
            </w:pPr>
            <w:r w:rsidRPr="001F5F56">
              <w:rPr>
                <w:sz w:val="20"/>
              </w:rPr>
              <w:t>2,162</w:t>
            </w:r>
            <w:r w:rsidRPr="001F5F56">
              <w:rPr>
                <w:sz w:val="20"/>
                <w:lang w:val="en-US"/>
              </w:rPr>
              <w:t>E-05</w:t>
            </w:r>
          </w:p>
        </w:tc>
        <w:tc>
          <w:tcPr>
            <w:tcW w:w="576"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162AB6">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4,77E-05</w:t>
            </w:r>
          </w:p>
        </w:tc>
        <w:tc>
          <w:tcPr>
            <w:tcW w:w="618" w:type="pct"/>
            <w:tcBorders>
              <w:top w:val="nil"/>
              <w:left w:val="nil"/>
              <w:bottom w:val="single" w:sz="8" w:space="0" w:color="000000"/>
              <w:right w:val="single" w:sz="8" w:space="0" w:color="000000"/>
            </w:tcBorders>
            <w:shd w:val="clear" w:color="auto" w:fill="auto"/>
            <w:vAlign w:val="center"/>
            <w:hideMark/>
          </w:tcPr>
          <w:p w:rsidR="00765E12" w:rsidRDefault="00765E12" w:rsidP="00162AB6">
            <w:pPr>
              <w:widowControl w:val="0"/>
              <w:autoSpaceDE w:val="0"/>
              <w:autoSpaceDN w:val="0"/>
              <w:adjustRightInd w:val="0"/>
              <w:spacing w:before="29" w:line="174" w:lineRule="exact"/>
              <w:ind w:left="15"/>
              <w:jc w:val="center"/>
              <w:rPr>
                <w:rFonts w:eastAsia="Arial"/>
                <w:bCs/>
                <w:w w:val="105"/>
                <w:sz w:val="20"/>
                <w:lang w:eastAsia="en-US"/>
              </w:rPr>
            </w:pPr>
          </w:p>
          <w:p w:rsidR="00162AB6" w:rsidRDefault="00162AB6" w:rsidP="00162AB6">
            <w:pPr>
              <w:widowControl w:val="0"/>
              <w:autoSpaceDE w:val="0"/>
              <w:autoSpaceDN w:val="0"/>
              <w:adjustRightInd w:val="0"/>
              <w:spacing w:before="29" w:line="174" w:lineRule="exact"/>
              <w:ind w:left="15"/>
              <w:jc w:val="center"/>
              <w:rPr>
                <w:rFonts w:eastAsia="Arial"/>
                <w:bCs/>
                <w:w w:val="105"/>
                <w:sz w:val="20"/>
                <w:lang w:eastAsia="en-US"/>
              </w:rPr>
            </w:pPr>
            <w:r w:rsidRPr="001F5F56">
              <w:rPr>
                <w:rFonts w:eastAsia="Arial"/>
                <w:bCs/>
                <w:w w:val="105"/>
                <w:sz w:val="20"/>
                <w:lang w:val="en-US" w:eastAsia="en-US"/>
              </w:rPr>
              <w:t>1,191E-06</w:t>
            </w:r>
          </w:p>
          <w:p w:rsidR="00162AB6" w:rsidRDefault="00162AB6" w:rsidP="00162AB6">
            <w:pPr>
              <w:widowControl w:val="0"/>
              <w:autoSpaceDE w:val="0"/>
              <w:autoSpaceDN w:val="0"/>
              <w:adjustRightInd w:val="0"/>
              <w:spacing w:before="29" w:line="174" w:lineRule="exact"/>
              <w:ind w:left="15"/>
              <w:jc w:val="center"/>
              <w:rPr>
                <w:rFonts w:eastAsia="Arial"/>
                <w:bCs/>
                <w:w w:val="105"/>
                <w:sz w:val="20"/>
                <w:lang w:eastAsia="en-US"/>
              </w:rPr>
            </w:pPr>
          </w:p>
          <w:p w:rsidR="00162AB6" w:rsidRPr="00162AB6" w:rsidRDefault="00162AB6" w:rsidP="00162AB6">
            <w:pPr>
              <w:widowControl w:val="0"/>
              <w:autoSpaceDE w:val="0"/>
              <w:autoSpaceDN w:val="0"/>
              <w:adjustRightInd w:val="0"/>
              <w:spacing w:before="29" w:line="174" w:lineRule="exact"/>
              <w:ind w:left="15"/>
              <w:jc w:val="center"/>
              <w:rPr>
                <w:rFonts w:eastAsia="Arial"/>
                <w:bCs/>
                <w:w w:val="105"/>
                <w:sz w:val="20"/>
                <w:lang w:eastAsia="en-US"/>
              </w:rPr>
            </w:pPr>
          </w:p>
        </w:tc>
      </w:tr>
      <w:tr w:rsidR="001E095D" w:rsidRPr="001F5F56" w:rsidTr="00162AB6">
        <w:trPr>
          <w:trHeight w:val="315"/>
        </w:trPr>
        <w:tc>
          <w:tcPr>
            <w:tcW w:w="328" w:type="pct"/>
            <w:vMerge w:val="restart"/>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jc w:val="center"/>
              <w:rPr>
                <w:sz w:val="20"/>
              </w:rPr>
            </w:pPr>
            <w:r w:rsidRPr="001F5F56">
              <w:rPr>
                <w:sz w:val="20"/>
              </w:rPr>
              <w:lastRenderedPageBreak/>
              <w:t>337</w:t>
            </w:r>
          </w:p>
        </w:tc>
        <w:tc>
          <w:tcPr>
            <w:tcW w:w="1026" w:type="pct"/>
            <w:vMerge w:val="restart"/>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r w:rsidRPr="001F5F56">
              <w:rPr>
                <w:sz w:val="20"/>
              </w:rPr>
              <w:t>Углерода оксид (Углерод окись; углерод моноокись; угарный газ)</w:t>
            </w:r>
          </w:p>
        </w:tc>
        <w:tc>
          <w:tcPr>
            <w:tcW w:w="578"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rPr>
                <w:sz w:val="20"/>
              </w:rPr>
            </w:pPr>
            <w:r w:rsidRPr="001F5F56">
              <w:rPr>
                <w:sz w:val="20"/>
              </w:rPr>
              <w:t>ПДК м/р</w:t>
            </w:r>
          </w:p>
        </w:tc>
        <w:tc>
          <w:tcPr>
            <w:tcW w:w="722"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jc w:val="center"/>
              <w:rPr>
                <w:sz w:val="20"/>
              </w:rPr>
            </w:pPr>
            <w:r w:rsidRPr="001F5F56">
              <w:rPr>
                <w:sz w:val="20"/>
              </w:rPr>
              <w:t>5</w:t>
            </w:r>
          </w:p>
        </w:tc>
        <w:tc>
          <w:tcPr>
            <w:tcW w:w="576"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lang w:val="en-US"/>
              </w:rPr>
              <w:t>0.</w:t>
            </w:r>
            <w:r w:rsidRPr="001F5F56">
              <w:rPr>
                <w:sz w:val="20"/>
              </w:rPr>
              <w:t>140</w:t>
            </w:r>
          </w:p>
        </w:tc>
        <w:tc>
          <w:tcPr>
            <w:tcW w:w="576"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lang w:val="en-US"/>
              </w:rPr>
              <w:t>2.077</w:t>
            </w:r>
          </w:p>
        </w:tc>
        <w:tc>
          <w:tcPr>
            <w:tcW w:w="576"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0,11</w:t>
            </w:r>
          </w:p>
        </w:tc>
        <w:tc>
          <w:tcPr>
            <w:tcW w:w="618"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0,005</w:t>
            </w:r>
          </w:p>
        </w:tc>
      </w:tr>
      <w:tr w:rsidR="001E095D" w:rsidRPr="001F5F56" w:rsidTr="00162AB6">
        <w:trPr>
          <w:trHeight w:val="315"/>
        </w:trPr>
        <w:tc>
          <w:tcPr>
            <w:tcW w:w="328" w:type="pct"/>
            <w:vMerge/>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p>
        </w:tc>
        <w:tc>
          <w:tcPr>
            <w:tcW w:w="1026" w:type="pct"/>
            <w:vMerge/>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p>
        </w:tc>
        <w:tc>
          <w:tcPr>
            <w:tcW w:w="578"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rPr>
                <w:sz w:val="20"/>
              </w:rPr>
            </w:pPr>
            <w:r w:rsidRPr="001F5F56">
              <w:rPr>
                <w:sz w:val="20"/>
              </w:rPr>
              <w:t>ПДК с/с</w:t>
            </w:r>
          </w:p>
        </w:tc>
        <w:tc>
          <w:tcPr>
            <w:tcW w:w="722"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jc w:val="center"/>
              <w:rPr>
                <w:sz w:val="20"/>
              </w:rPr>
            </w:pPr>
            <w:r w:rsidRPr="001F5F56">
              <w:rPr>
                <w:sz w:val="20"/>
              </w:rPr>
              <w:t>3</w:t>
            </w:r>
          </w:p>
        </w:tc>
        <w:tc>
          <w:tcPr>
            <w:tcW w:w="576" w:type="pct"/>
            <w:tcBorders>
              <w:top w:val="nil"/>
              <w:left w:val="single" w:sz="8" w:space="0" w:color="000000"/>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rPr>
              <w:t>0,40</w:t>
            </w:r>
          </w:p>
        </w:tc>
        <w:tc>
          <w:tcPr>
            <w:tcW w:w="576"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rPr>
              <w:t>1,200</w:t>
            </w:r>
          </w:p>
        </w:tc>
        <w:tc>
          <w:tcPr>
            <w:tcW w:w="576"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0,11</w:t>
            </w:r>
          </w:p>
        </w:tc>
        <w:tc>
          <w:tcPr>
            <w:tcW w:w="618"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0,325</w:t>
            </w:r>
          </w:p>
        </w:tc>
      </w:tr>
      <w:tr w:rsidR="001E095D" w:rsidRPr="001F5F56" w:rsidTr="00162AB6">
        <w:trPr>
          <w:trHeight w:val="315"/>
        </w:trPr>
        <w:tc>
          <w:tcPr>
            <w:tcW w:w="328" w:type="pct"/>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jc w:val="center"/>
              <w:rPr>
                <w:sz w:val="20"/>
              </w:rPr>
            </w:pPr>
            <w:r w:rsidRPr="001F5F56">
              <w:rPr>
                <w:sz w:val="20"/>
              </w:rPr>
              <w:t>410</w:t>
            </w:r>
          </w:p>
        </w:tc>
        <w:tc>
          <w:tcPr>
            <w:tcW w:w="1026"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rPr>
                <w:sz w:val="20"/>
              </w:rPr>
            </w:pPr>
            <w:r w:rsidRPr="001F5F56">
              <w:rPr>
                <w:sz w:val="20"/>
              </w:rPr>
              <w:t>Метан</w:t>
            </w:r>
          </w:p>
        </w:tc>
        <w:tc>
          <w:tcPr>
            <w:tcW w:w="578"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rPr>
                <w:sz w:val="20"/>
              </w:rPr>
            </w:pPr>
            <w:r w:rsidRPr="001F5F56">
              <w:rPr>
                <w:sz w:val="20"/>
              </w:rPr>
              <w:t xml:space="preserve"> ОБУВ</w:t>
            </w:r>
          </w:p>
        </w:tc>
        <w:tc>
          <w:tcPr>
            <w:tcW w:w="722"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jc w:val="center"/>
              <w:rPr>
                <w:sz w:val="20"/>
              </w:rPr>
            </w:pPr>
            <w:r w:rsidRPr="001F5F56">
              <w:rPr>
                <w:sz w:val="20"/>
              </w:rPr>
              <w:t>50</w:t>
            </w:r>
          </w:p>
        </w:tc>
        <w:tc>
          <w:tcPr>
            <w:tcW w:w="576"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rPr>
              <w:t>3,42</w:t>
            </w:r>
            <w:r w:rsidRPr="001F5F56">
              <w:rPr>
                <w:sz w:val="20"/>
                <w:lang w:val="en-US"/>
              </w:rPr>
              <w:t>0E-0</w:t>
            </w:r>
            <w:r w:rsidRPr="001F5F56">
              <w:rPr>
                <w:sz w:val="20"/>
              </w:rPr>
              <w:t>4</w:t>
            </w:r>
          </w:p>
        </w:tc>
        <w:tc>
          <w:tcPr>
            <w:tcW w:w="576"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lang w:val="en-US"/>
              </w:rPr>
              <w:t>0.151</w:t>
            </w:r>
          </w:p>
        </w:tc>
        <w:tc>
          <w:tcPr>
            <w:tcW w:w="576"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3,39E-04</w:t>
            </w:r>
          </w:p>
        </w:tc>
        <w:tc>
          <w:tcPr>
            <w:tcW w:w="618"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0,017</w:t>
            </w:r>
          </w:p>
        </w:tc>
      </w:tr>
      <w:tr w:rsidR="001E095D" w:rsidRPr="001F5F56" w:rsidTr="00162AB6">
        <w:trPr>
          <w:trHeight w:val="315"/>
        </w:trPr>
        <w:tc>
          <w:tcPr>
            <w:tcW w:w="328" w:type="pct"/>
            <w:vMerge w:val="restart"/>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jc w:val="center"/>
              <w:rPr>
                <w:sz w:val="20"/>
              </w:rPr>
            </w:pPr>
            <w:r w:rsidRPr="001F5F56">
              <w:rPr>
                <w:sz w:val="20"/>
              </w:rPr>
              <w:t>415</w:t>
            </w:r>
          </w:p>
        </w:tc>
        <w:tc>
          <w:tcPr>
            <w:tcW w:w="1026" w:type="pct"/>
            <w:vMerge w:val="restart"/>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r w:rsidRPr="001F5F56">
              <w:rPr>
                <w:sz w:val="20"/>
              </w:rPr>
              <w:t>Смесь предельных углеводородов C1H4-C5H12</w:t>
            </w:r>
          </w:p>
        </w:tc>
        <w:tc>
          <w:tcPr>
            <w:tcW w:w="578"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rPr>
                <w:sz w:val="20"/>
              </w:rPr>
            </w:pPr>
            <w:r w:rsidRPr="001F5F56">
              <w:rPr>
                <w:sz w:val="20"/>
              </w:rPr>
              <w:t>ПДК м/р</w:t>
            </w:r>
          </w:p>
        </w:tc>
        <w:tc>
          <w:tcPr>
            <w:tcW w:w="722"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jc w:val="center"/>
              <w:rPr>
                <w:sz w:val="20"/>
              </w:rPr>
            </w:pPr>
            <w:r w:rsidRPr="001F5F56">
              <w:rPr>
                <w:sz w:val="20"/>
              </w:rPr>
              <w:t>200</w:t>
            </w:r>
          </w:p>
        </w:tc>
        <w:tc>
          <w:tcPr>
            <w:tcW w:w="576" w:type="pct"/>
            <w:tcBorders>
              <w:top w:val="nil"/>
              <w:left w:val="single" w:sz="8" w:space="0" w:color="000000"/>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rPr>
              <w:t>8,600</w:t>
            </w:r>
            <w:r w:rsidRPr="001F5F56">
              <w:rPr>
                <w:sz w:val="20"/>
                <w:lang w:val="en-US"/>
              </w:rPr>
              <w:t>E-0</w:t>
            </w:r>
            <w:r w:rsidRPr="001F5F56">
              <w:rPr>
                <w:sz w:val="20"/>
              </w:rPr>
              <w:t>7</w:t>
            </w:r>
          </w:p>
        </w:tc>
        <w:tc>
          <w:tcPr>
            <w:tcW w:w="576"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lang w:val="en-US"/>
              </w:rPr>
              <w:t>0.151</w:t>
            </w:r>
          </w:p>
        </w:tc>
        <w:tc>
          <w:tcPr>
            <w:tcW w:w="576"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8,60E-07</w:t>
            </w:r>
          </w:p>
        </w:tc>
        <w:tc>
          <w:tcPr>
            <w:tcW w:w="618"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1,719E-04</w:t>
            </w:r>
          </w:p>
        </w:tc>
      </w:tr>
      <w:tr w:rsidR="001E095D" w:rsidRPr="001F5F56" w:rsidTr="00162AB6">
        <w:trPr>
          <w:trHeight w:val="315"/>
        </w:trPr>
        <w:tc>
          <w:tcPr>
            <w:tcW w:w="328" w:type="pct"/>
            <w:vMerge/>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p>
        </w:tc>
        <w:tc>
          <w:tcPr>
            <w:tcW w:w="1026" w:type="pct"/>
            <w:vMerge/>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p>
        </w:tc>
        <w:tc>
          <w:tcPr>
            <w:tcW w:w="578"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rPr>
                <w:sz w:val="20"/>
              </w:rPr>
            </w:pPr>
            <w:r w:rsidRPr="001F5F56">
              <w:rPr>
                <w:sz w:val="20"/>
              </w:rPr>
              <w:t>ПДК с/с</w:t>
            </w:r>
          </w:p>
        </w:tc>
        <w:tc>
          <w:tcPr>
            <w:tcW w:w="722"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jc w:val="center"/>
              <w:rPr>
                <w:sz w:val="20"/>
              </w:rPr>
            </w:pPr>
            <w:r w:rsidRPr="001F5F56">
              <w:rPr>
                <w:sz w:val="20"/>
              </w:rPr>
              <w:t>50</w:t>
            </w:r>
          </w:p>
        </w:tc>
        <w:tc>
          <w:tcPr>
            <w:tcW w:w="576" w:type="pct"/>
            <w:tcBorders>
              <w:top w:val="nil"/>
              <w:left w:val="single" w:sz="8" w:space="0" w:color="000000"/>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rPr>
              <w:t>2,11</w:t>
            </w:r>
            <w:r w:rsidRPr="001F5F56">
              <w:rPr>
                <w:sz w:val="20"/>
                <w:lang w:val="en-US"/>
              </w:rPr>
              <w:t>E-0</w:t>
            </w:r>
            <w:r w:rsidRPr="001F5F56">
              <w:rPr>
                <w:sz w:val="20"/>
              </w:rPr>
              <w:t>7</w:t>
            </w:r>
          </w:p>
        </w:tc>
        <w:tc>
          <w:tcPr>
            <w:tcW w:w="576"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rPr>
              <w:t>1,054</w:t>
            </w:r>
            <w:r w:rsidRPr="001F5F56">
              <w:rPr>
                <w:sz w:val="20"/>
                <w:lang w:val="en-US"/>
              </w:rPr>
              <w:t>E-0</w:t>
            </w:r>
            <w:r w:rsidRPr="001F5F56">
              <w:rPr>
                <w:sz w:val="20"/>
              </w:rPr>
              <w:t>5</w:t>
            </w:r>
          </w:p>
        </w:tc>
        <w:tc>
          <w:tcPr>
            <w:tcW w:w="576"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4,03E-09</w:t>
            </w:r>
          </w:p>
        </w:tc>
        <w:tc>
          <w:tcPr>
            <w:tcW w:w="618"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2,013E-07</w:t>
            </w:r>
          </w:p>
        </w:tc>
      </w:tr>
      <w:tr w:rsidR="001E095D" w:rsidRPr="001F5F56" w:rsidTr="00162AB6">
        <w:trPr>
          <w:trHeight w:val="315"/>
        </w:trPr>
        <w:tc>
          <w:tcPr>
            <w:tcW w:w="328" w:type="pct"/>
            <w:vMerge w:val="restart"/>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jc w:val="center"/>
              <w:rPr>
                <w:sz w:val="20"/>
              </w:rPr>
            </w:pPr>
            <w:r w:rsidRPr="001F5F56">
              <w:rPr>
                <w:sz w:val="20"/>
              </w:rPr>
              <w:t>416</w:t>
            </w:r>
          </w:p>
        </w:tc>
        <w:tc>
          <w:tcPr>
            <w:tcW w:w="1026" w:type="pct"/>
            <w:vMerge w:val="restart"/>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r w:rsidRPr="001F5F56">
              <w:rPr>
                <w:sz w:val="20"/>
              </w:rPr>
              <w:t>Смесь предельных углеводородов C6H14-C10H22</w:t>
            </w:r>
          </w:p>
        </w:tc>
        <w:tc>
          <w:tcPr>
            <w:tcW w:w="578"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rPr>
                <w:sz w:val="20"/>
              </w:rPr>
            </w:pPr>
            <w:r w:rsidRPr="001F5F56">
              <w:rPr>
                <w:sz w:val="20"/>
              </w:rPr>
              <w:t>ПДК м/р</w:t>
            </w:r>
          </w:p>
        </w:tc>
        <w:tc>
          <w:tcPr>
            <w:tcW w:w="722"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jc w:val="center"/>
              <w:rPr>
                <w:sz w:val="20"/>
              </w:rPr>
            </w:pPr>
            <w:r w:rsidRPr="001F5F56">
              <w:rPr>
                <w:sz w:val="20"/>
              </w:rPr>
              <w:t>50</w:t>
            </w:r>
          </w:p>
        </w:tc>
        <w:tc>
          <w:tcPr>
            <w:tcW w:w="576"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rPr>
              <w:t>5,640</w:t>
            </w:r>
            <w:r w:rsidRPr="001F5F56">
              <w:rPr>
                <w:sz w:val="20"/>
                <w:lang w:val="en-US"/>
              </w:rPr>
              <w:t>E-08</w:t>
            </w:r>
          </w:p>
        </w:tc>
        <w:tc>
          <w:tcPr>
            <w:tcW w:w="576"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lang w:val="en-US"/>
              </w:rPr>
              <w:t>4.562E-06</w:t>
            </w:r>
          </w:p>
        </w:tc>
        <w:tc>
          <w:tcPr>
            <w:tcW w:w="576"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5,64E-08</w:t>
            </w:r>
          </w:p>
        </w:tc>
        <w:tc>
          <w:tcPr>
            <w:tcW w:w="618"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2,818E-06</w:t>
            </w:r>
          </w:p>
        </w:tc>
      </w:tr>
      <w:tr w:rsidR="001E095D" w:rsidRPr="001F5F56" w:rsidTr="00162AB6">
        <w:trPr>
          <w:trHeight w:val="315"/>
        </w:trPr>
        <w:tc>
          <w:tcPr>
            <w:tcW w:w="328" w:type="pct"/>
            <w:vMerge/>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p>
        </w:tc>
        <w:tc>
          <w:tcPr>
            <w:tcW w:w="1026" w:type="pct"/>
            <w:vMerge/>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p>
        </w:tc>
        <w:tc>
          <w:tcPr>
            <w:tcW w:w="578"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rPr>
                <w:sz w:val="20"/>
              </w:rPr>
            </w:pPr>
            <w:r w:rsidRPr="001F5F56">
              <w:rPr>
                <w:sz w:val="20"/>
              </w:rPr>
              <w:t>ПДК с/с</w:t>
            </w:r>
          </w:p>
        </w:tc>
        <w:tc>
          <w:tcPr>
            <w:tcW w:w="722"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jc w:val="center"/>
              <w:rPr>
                <w:sz w:val="20"/>
              </w:rPr>
            </w:pPr>
            <w:r w:rsidRPr="001F5F56">
              <w:rPr>
                <w:sz w:val="20"/>
              </w:rPr>
              <w:t>5</w:t>
            </w:r>
          </w:p>
        </w:tc>
        <w:tc>
          <w:tcPr>
            <w:tcW w:w="576" w:type="pct"/>
            <w:tcBorders>
              <w:top w:val="nil"/>
              <w:left w:val="single" w:sz="8" w:space="0" w:color="000000"/>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rPr>
              <w:t>1,97</w:t>
            </w:r>
            <w:r w:rsidRPr="001F5F56">
              <w:rPr>
                <w:sz w:val="20"/>
                <w:lang w:val="en-US"/>
              </w:rPr>
              <w:t>E-0</w:t>
            </w:r>
            <w:r w:rsidRPr="001F5F56">
              <w:rPr>
                <w:sz w:val="20"/>
              </w:rPr>
              <w:t>7</w:t>
            </w:r>
          </w:p>
        </w:tc>
        <w:tc>
          <w:tcPr>
            <w:tcW w:w="576"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rPr>
              <w:t>9,870</w:t>
            </w:r>
            <w:r w:rsidRPr="001F5F56">
              <w:rPr>
                <w:sz w:val="20"/>
                <w:lang w:val="en-US"/>
              </w:rPr>
              <w:t>E-0</w:t>
            </w:r>
            <w:r w:rsidRPr="001F5F56">
              <w:rPr>
                <w:sz w:val="20"/>
              </w:rPr>
              <w:t>7</w:t>
            </w:r>
          </w:p>
        </w:tc>
        <w:tc>
          <w:tcPr>
            <w:tcW w:w="576"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9,21E-08</w:t>
            </w:r>
          </w:p>
        </w:tc>
        <w:tc>
          <w:tcPr>
            <w:tcW w:w="618"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4,606E-07</w:t>
            </w:r>
          </w:p>
        </w:tc>
      </w:tr>
      <w:tr w:rsidR="001E095D" w:rsidRPr="001F5F56" w:rsidTr="00162AB6">
        <w:trPr>
          <w:trHeight w:val="315"/>
        </w:trPr>
        <w:tc>
          <w:tcPr>
            <w:tcW w:w="328" w:type="pct"/>
            <w:vMerge w:val="restart"/>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jc w:val="center"/>
              <w:rPr>
                <w:sz w:val="20"/>
              </w:rPr>
            </w:pPr>
            <w:r w:rsidRPr="001F5F56">
              <w:rPr>
                <w:sz w:val="20"/>
              </w:rPr>
              <w:t>1052</w:t>
            </w:r>
          </w:p>
        </w:tc>
        <w:tc>
          <w:tcPr>
            <w:tcW w:w="1026" w:type="pct"/>
            <w:vMerge w:val="restart"/>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r w:rsidRPr="001F5F56">
              <w:rPr>
                <w:sz w:val="20"/>
              </w:rPr>
              <w:t>Метанол</w:t>
            </w:r>
          </w:p>
        </w:tc>
        <w:tc>
          <w:tcPr>
            <w:tcW w:w="578"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rPr>
                <w:sz w:val="20"/>
              </w:rPr>
            </w:pPr>
            <w:r w:rsidRPr="001F5F56">
              <w:rPr>
                <w:sz w:val="20"/>
              </w:rPr>
              <w:t>ПДК м/р</w:t>
            </w:r>
          </w:p>
        </w:tc>
        <w:tc>
          <w:tcPr>
            <w:tcW w:w="722"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jc w:val="center"/>
              <w:rPr>
                <w:sz w:val="20"/>
              </w:rPr>
            </w:pPr>
            <w:r w:rsidRPr="001F5F56">
              <w:rPr>
                <w:sz w:val="20"/>
              </w:rPr>
              <w:t>1</w:t>
            </w:r>
          </w:p>
        </w:tc>
        <w:tc>
          <w:tcPr>
            <w:tcW w:w="576"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rPr>
              <w:t>2,83</w:t>
            </w:r>
            <w:r w:rsidRPr="001F5F56">
              <w:rPr>
                <w:sz w:val="20"/>
                <w:lang w:val="en-US"/>
              </w:rPr>
              <w:t>E-04</w:t>
            </w:r>
          </w:p>
        </w:tc>
        <w:tc>
          <w:tcPr>
            <w:tcW w:w="576"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lang w:val="en-US"/>
              </w:rPr>
              <w:t>2.299E-04</w:t>
            </w:r>
          </w:p>
        </w:tc>
        <w:tc>
          <w:tcPr>
            <w:tcW w:w="576"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2,83E-04</w:t>
            </w:r>
          </w:p>
        </w:tc>
        <w:tc>
          <w:tcPr>
            <w:tcW w:w="618" w:type="pct"/>
            <w:tcBorders>
              <w:top w:val="single" w:sz="8" w:space="0" w:color="000000"/>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2,829E-04</w:t>
            </w:r>
          </w:p>
        </w:tc>
      </w:tr>
      <w:tr w:rsidR="001E095D" w:rsidRPr="001F5F56" w:rsidTr="00162AB6">
        <w:trPr>
          <w:trHeight w:val="315"/>
        </w:trPr>
        <w:tc>
          <w:tcPr>
            <w:tcW w:w="328" w:type="pct"/>
            <w:vMerge/>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p>
        </w:tc>
        <w:tc>
          <w:tcPr>
            <w:tcW w:w="1026" w:type="pct"/>
            <w:vMerge/>
            <w:tcBorders>
              <w:top w:val="nil"/>
              <w:left w:val="single" w:sz="4" w:space="0" w:color="auto"/>
              <w:bottom w:val="single" w:sz="4" w:space="0" w:color="auto"/>
              <w:right w:val="single" w:sz="4" w:space="0" w:color="auto"/>
            </w:tcBorders>
            <w:shd w:val="clear" w:color="auto" w:fill="auto"/>
            <w:vAlign w:val="center"/>
            <w:hideMark/>
          </w:tcPr>
          <w:p w:rsidR="00765E12" w:rsidRPr="001F5F56" w:rsidRDefault="00765E12" w:rsidP="00682361">
            <w:pPr>
              <w:rPr>
                <w:sz w:val="20"/>
              </w:rPr>
            </w:pPr>
          </w:p>
        </w:tc>
        <w:tc>
          <w:tcPr>
            <w:tcW w:w="578"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rPr>
                <w:sz w:val="20"/>
              </w:rPr>
            </w:pPr>
            <w:r w:rsidRPr="001F5F56">
              <w:rPr>
                <w:sz w:val="20"/>
              </w:rPr>
              <w:t>ПДК с/с</w:t>
            </w:r>
          </w:p>
        </w:tc>
        <w:tc>
          <w:tcPr>
            <w:tcW w:w="722" w:type="pct"/>
            <w:tcBorders>
              <w:top w:val="nil"/>
              <w:left w:val="nil"/>
              <w:bottom w:val="single" w:sz="4" w:space="0" w:color="auto"/>
              <w:right w:val="single" w:sz="4" w:space="0" w:color="auto"/>
            </w:tcBorders>
            <w:shd w:val="clear" w:color="auto" w:fill="auto"/>
            <w:vAlign w:val="center"/>
            <w:hideMark/>
          </w:tcPr>
          <w:p w:rsidR="00765E12" w:rsidRPr="001F5F56" w:rsidRDefault="00765E12" w:rsidP="00682361">
            <w:pPr>
              <w:jc w:val="center"/>
              <w:rPr>
                <w:sz w:val="20"/>
              </w:rPr>
            </w:pPr>
            <w:r w:rsidRPr="001F5F56">
              <w:rPr>
                <w:sz w:val="20"/>
              </w:rPr>
              <w:t>0,5</w:t>
            </w:r>
          </w:p>
        </w:tc>
        <w:tc>
          <w:tcPr>
            <w:tcW w:w="576" w:type="pct"/>
            <w:tcBorders>
              <w:top w:val="nil"/>
              <w:left w:val="single" w:sz="8" w:space="0" w:color="000000"/>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rPr>
              <w:t>8,67</w:t>
            </w:r>
            <w:r w:rsidRPr="001F5F56">
              <w:rPr>
                <w:sz w:val="20"/>
                <w:lang w:val="en-US"/>
              </w:rPr>
              <w:t>E-05</w:t>
            </w:r>
          </w:p>
        </w:tc>
        <w:tc>
          <w:tcPr>
            <w:tcW w:w="576"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682361">
            <w:pPr>
              <w:jc w:val="right"/>
              <w:rPr>
                <w:sz w:val="20"/>
              </w:rPr>
            </w:pPr>
            <w:r w:rsidRPr="001F5F56">
              <w:rPr>
                <w:sz w:val="20"/>
              </w:rPr>
              <w:t>1,734</w:t>
            </w:r>
            <w:r w:rsidRPr="001F5F56">
              <w:rPr>
                <w:sz w:val="20"/>
                <w:lang w:val="en-US"/>
              </w:rPr>
              <w:t>E-0</w:t>
            </w:r>
            <w:r w:rsidRPr="001F5F56">
              <w:rPr>
                <w:sz w:val="20"/>
              </w:rPr>
              <w:t>5</w:t>
            </w:r>
          </w:p>
        </w:tc>
        <w:tc>
          <w:tcPr>
            <w:tcW w:w="576"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7,35E-05</w:t>
            </w:r>
          </w:p>
        </w:tc>
        <w:tc>
          <w:tcPr>
            <w:tcW w:w="618" w:type="pct"/>
            <w:tcBorders>
              <w:top w:val="nil"/>
              <w:left w:val="nil"/>
              <w:bottom w:val="single" w:sz="8" w:space="0" w:color="000000"/>
              <w:right w:val="single" w:sz="8" w:space="0" w:color="000000"/>
            </w:tcBorders>
            <w:shd w:val="clear" w:color="auto" w:fill="auto"/>
            <w:vAlign w:val="center"/>
            <w:hideMark/>
          </w:tcPr>
          <w:p w:rsidR="00765E12" w:rsidRPr="001F5F56" w:rsidRDefault="00765E12" w:rsidP="00682361">
            <w:pPr>
              <w:widowControl w:val="0"/>
              <w:autoSpaceDE w:val="0"/>
              <w:autoSpaceDN w:val="0"/>
              <w:adjustRightInd w:val="0"/>
              <w:spacing w:before="29" w:line="174" w:lineRule="exact"/>
              <w:ind w:left="15"/>
              <w:jc w:val="right"/>
              <w:rPr>
                <w:rFonts w:eastAsia="Arial"/>
                <w:bCs/>
                <w:w w:val="105"/>
                <w:sz w:val="20"/>
                <w:lang w:val="en-US" w:eastAsia="en-US"/>
              </w:rPr>
            </w:pPr>
            <w:r w:rsidRPr="001F5F56">
              <w:rPr>
                <w:rFonts w:eastAsia="Arial"/>
                <w:bCs/>
                <w:w w:val="105"/>
                <w:sz w:val="20"/>
                <w:lang w:val="en-US" w:eastAsia="en-US"/>
              </w:rPr>
              <w:t>1,471E-05</w:t>
            </w:r>
          </w:p>
        </w:tc>
      </w:tr>
    </w:tbl>
    <w:p w:rsidR="00A21A5A" w:rsidRPr="001F5F56" w:rsidRDefault="00A21A5A" w:rsidP="00A21A5A">
      <w:pPr>
        <w:pStyle w:val="40"/>
        <w:rPr>
          <w:rFonts w:eastAsia="TimesNewRoman"/>
        </w:rPr>
      </w:pPr>
      <w:bookmarkStart w:id="197" w:name="_Toc523323535"/>
      <w:bookmarkStart w:id="198" w:name="_Toc8974807"/>
      <w:bookmarkStart w:id="199" w:name="_Toc164091843"/>
      <w:bookmarkStart w:id="200" w:name="_Toc177047764"/>
      <w:r w:rsidRPr="001F5F56">
        <w:rPr>
          <w:rFonts w:eastAsia="TimesNewRoman"/>
        </w:rPr>
        <w:t>Предложения по нормативам допустимых выбросов (НДВ) на период эксплуатации</w:t>
      </w:r>
      <w:bookmarkEnd w:id="197"/>
      <w:bookmarkEnd w:id="198"/>
      <w:bookmarkEnd w:id="199"/>
      <w:bookmarkEnd w:id="200"/>
    </w:p>
    <w:p w:rsidR="00A21A5A" w:rsidRPr="001F5F56" w:rsidRDefault="00A21A5A" w:rsidP="00A21A5A">
      <w:pPr>
        <w:pStyle w:val="affe"/>
      </w:pPr>
      <w:r w:rsidRPr="001F5F56">
        <w:t>Обоснование нормативов предельно допустимых выбросов для проектируемых объектов выполнено исходя из условия не превышения приземной концентрации загрязняющих веществ в 1,0 ПДКм.р. (ОБУВ) на границе нормативной санитарно-защитной зоны. На основании результатов расчетов рассеивания в атмосфере для всех загрязняющих веществ в период строительства и эксплуатации проектируемого объекта выбросы ЗВ предложены в качестве нормативов ПДВ.</w:t>
      </w:r>
    </w:p>
    <w:p w:rsidR="00A21A5A" w:rsidRPr="001F5F56" w:rsidRDefault="00A21A5A" w:rsidP="00A21A5A">
      <w:pPr>
        <w:pStyle w:val="affe"/>
      </w:pPr>
      <w:r w:rsidRPr="001F5F56">
        <w:t xml:space="preserve">Для залповых выбросов устанавливается тот же норматив, который был предложен для этого вещества по результатам основного расчета загрязнения атмосферы. В связи с отсутствием возможности снижения объемов регламентированных залповых выбросов, для снижения их воздействия на атмосферу предусматриваются мероприятия организационного характера: соблюдение технологического регламента выбросов, проведение технологических операций с большими выбросами в разное время. </w:t>
      </w:r>
    </w:p>
    <w:p w:rsidR="00A21A5A" w:rsidRPr="001F5F56" w:rsidRDefault="00A21A5A" w:rsidP="00A21A5A">
      <w:pPr>
        <w:pStyle w:val="affe"/>
      </w:pPr>
      <w:r w:rsidRPr="001F5F56">
        <w:t>Предложения по нормативам разработаны по каждому веществу для отдельных источников и по предприятию в целом. Нормативы НДВ (г/с, т/год) для источников установлены исходя из условий максимальных выбросов, при полной нагрузке и проектных показателях работы технологического оборудования.</w:t>
      </w:r>
    </w:p>
    <w:p w:rsidR="00A21A5A" w:rsidRPr="001F5F56" w:rsidRDefault="00A21A5A" w:rsidP="00A21A5A">
      <w:pPr>
        <w:pStyle w:val="affe"/>
      </w:pPr>
      <w:r w:rsidRPr="001F5F56">
        <w:t>Нормативы выбросов загрязняющих веществ в атмосферный воздух определяются в отношении вредных (загрязняющих) веществ, включенных в перечень загрязняющих веществ, в отношении которых применяются меры государственного регулирования в области охраны окружающей среды, утвержденный</w:t>
      </w:r>
      <w:r w:rsidR="002F78E8" w:rsidRPr="001F5F56">
        <w:t xml:space="preserve"> Распоряжением Правительства РФ </w:t>
      </w:r>
      <w:r w:rsidR="00190C22" w:rsidRPr="001F5F56">
        <w:t>№ </w:t>
      </w:r>
      <w:r w:rsidRPr="001F5F56">
        <w:t xml:space="preserve">2909-р от 20.10.2023. </w:t>
      </w:r>
    </w:p>
    <w:p w:rsidR="00162AB6" w:rsidRDefault="00A21A5A" w:rsidP="00A21A5A">
      <w:pPr>
        <w:pStyle w:val="affe"/>
      </w:pPr>
      <w:r w:rsidRPr="001F5F56">
        <w:t xml:space="preserve">Предлагаемые нормативы предельно допустимых выбросов по проектируемым объектам в период строительства и эксплуатации представлены в таблице </w:t>
      </w:r>
      <w:r w:rsidR="004F5788" w:rsidRPr="001F5F56">
        <w:t>3.1</w:t>
      </w:r>
      <w:r w:rsidR="001A0CBC" w:rsidRPr="001F5F56">
        <w:t>2</w:t>
      </w:r>
      <w:r w:rsidRPr="001F5F56">
        <w:t>.</w:t>
      </w:r>
    </w:p>
    <w:p w:rsidR="00162AB6" w:rsidRDefault="00162AB6">
      <w:r>
        <w:br w:type="page"/>
      </w:r>
    </w:p>
    <w:p w:rsidR="001E095D" w:rsidRPr="001F5F56" w:rsidRDefault="001E095D" w:rsidP="001E095D">
      <w:pPr>
        <w:pStyle w:val="afffd"/>
        <w:jc w:val="left"/>
        <w:rPr>
          <w:b w:val="0"/>
        </w:rPr>
      </w:pPr>
      <w:bookmarkStart w:id="201" w:name="_Toc69895857"/>
      <w:r w:rsidRPr="001F5F56">
        <w:rPr>
          <w:b w:val="0"/>
        </w:rPr>
        <w:lastRenderedPageBreak/>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12</w:t>
      </w:r>
      <w:r w:rsidRPr="001F5F56">
        <w:rPr>
          <w:b w:val="0"/>
        </w:rPr>
        <w:fldChar w:fldCharType="end"/>
      </w:r>
      <w:r w:rsidRPr="001F5F56">
        <w:rPr>
          <w:b w:val="0"/>
        </w:rPr>
        <w:t xml:space="preserve"> </w:t>
      </w:r>
      <w:r w:rsidRPr="001F5F56">
        <w:rPr>
          <w:b w:val="0"/>
        </w:rPr>
        <w:noBreakHyphen/>
        <w:t xml:space="preserve"> </w:t>
      </w:r>
      <w:r w:rsidRPr="001F5F56">
        <w:rPr>
          <w:b w:val="0"/>
          <w:szCs w:val="24"/>
        </w:rPr>
        <w:t>Нормативы предельно допустимых выбросов загрязняющих веществ в атмосферу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9"/>
        <w:gridCol w:w="2316"/>
        <w:gridCol w:w="1041"/>
        <w:gridCol w:w="1104"/>
        <w:gridCol w:w="1009"/>
        <w:gridCol w:w="1104"/>
        <w:gridCol w:w="1009"/>
        <w:gridCol w:w="993"/>
      </w:tblGrid>
      <w:tr w:rsidR="001E095D" w:rsidRPr="001F5F56" w:rsidTr="00162AB6">
        <w:trPr>
          <w:trHeight w:val="20"/>
          <w:tblHeader/>
          <w:jc w:val="center"/>
        </w:trPr>
        <w:tc>
          <w:tcPr>
            <w:tcW w:w="649" w:type="pct"/>
            <w:vMerge w:val="restart"/>
            <w:shd w:val="clear" w:color="auto" w:fill="auto"/>
            <w:noWrap/>
            <w:hideMark/>
          </w:tcPr>
          <w:p w:rsidR="001E095D" w:rsidRPr="001F5F56" w:rsidRDefault="001E095D" w:rsidP="00E21E71">
            <w:pPr>
              <w:rPr>
                <w:bCs/>
                <w:iCs/>
                <w:sz w:val="18"/>
                <w:szCs w:val="18"/>
              </w:rPr>
            </w:pPr>
            <w:r w:rsidRPr="001F5F56">
              <w:rPr>
                <w:bCs/>
                <w:iCs/>
                <w:sz w:val="18"/>
                <w:szCs w:val="18"/>
              </w:rPr>
              <w:t>Площадка</w:t>
            </w:r>
          </w:p>
        </w:tc>
        <w:tc>
          <w:tcPr>
            <w:tcW w:w="1175" w:type="pct"/>
            <w:vMerge w:val="restart"/>
            <w:shd w:val="clear" w:color="auto" w:fill="auto"/>
            <w:noWrap/>
            <w:hideMark/>
          </w:tcPr>
          <w:p w:rsidR="001E095D" w:rsidRPr="001F5F56" w:rsidRDefault="001E095D" w:rsidP="00E21E71">
            <w:pPr>
              <w:jc w:val="center"/>
              <w:rPr>
                <w:bCs/>
                <w:iCs/>
                <w:sz w:val="18"/>
                <w:szCs w:val="18"/>
              </w:rPr>
            </w:pPr>
            <w:r w:rsidRPr="001F5F56">
              <w:rPr>
                <w:bCs/>
                <w:iCs/>
                <w:sz w:val="18"/>
                <w:szCs w:val="18"/>
              </w:rPr>
              <w:t>Название цеха</w:t>
            </w:r>
            <w:r w:rsidRPr="001F5F56">
              <w:rPr>
                <w:sz w:val="18"/>
                <w:szCs w:val="18"/>
              </w:rPr>
              <w:t> </w:t>
            </w:r>
          </w:p>
        </w:tc>
        <w:tc>
          <w:tcPr>
            <w:tcW w:w="528" w:type="pct"/>
            <w:vMerge w:val="restart"/>
            <w:shd w:val="clear" w:color="auto" w:fill="auto"/>
            <w:noWrap/>
            <w:hideMark/>
          </w:tcPr>
          <w:p w:rsidR="001E095D" w:rsidRPr="001F5F56" w:rsidRDefault="001E095D" w:rsidP="00E21E71">
            <w:pPr>
              <w:jc w:val="center"/>
              <w:rPr>
                <w:bCs/>
                <w:iCs/>
                <w:sz w:val="18"/>
                <w:szCs w:val="18"/>
              </w:rPr>
            </w:pPr>
            <w:r w:rsidRPr="001F5F56">
              <w:rPr>
                <w:bCs/>
                <w:iCs/>
                <w:sz w:val="18"/>
                <w:szCs w:val="18"/>
              </w:rPr>
              <w:t>Источник</w:t>
            </w:r>
            <w:r w:rsidRPr="001F5F56">
              <w:rPr>
                <w:sz w:val="18"/>
                <w:szCs w:val="18"/>
              </w:rPr>
              <w:t> </w:t>
            </w:r>
          </w:p>
        </w:tc>
        <w:tc>
          <w:tcPr>
            <w:tcW w:w="1072" w:type="pct"/>
            <w:gridSpan w:val="2"/>
            <w:shd w:val="clear" w:color="auto" w:fill="auto"/>
            <w:noWrap/>
            <w:hideMark/>
          </w:tcPr>
          <w:p w:rsidR="001E095D" w:rsidRPr="001F5F56" w:rsidRDefault="001E095D" w:rsidP="00E21E71">
            <w:pPr>
              <w:rPr>
                <w:bCs/>
                <w:iCs/>
                <w:sz w:val="18"/>
                <w:szCs w:val="18"/>
              </w:rPr>
            </w:pPr>
            <w:r w:rsidRPr="001F5F56">
              <w:rPr>
                <w:bCs/>
                <w:iCs/>
                <w:sz w:val="18"/>
                <w:szCs w:val="18"/>
              </w:rPr>
              <w:t xml:space="preserve">Выброс веществ сущ. </w:t>
            </w:r>
          </w:p>
        </w:tc>
        <w:tc>
          <w:tcPr>
            <w:tcW w:w="1072" w:type="pct"/>
            <w:gridSpan w:val="2"/>
            <w:shd w:val="clear" w:color="auto" w:fill="auto"/>
            <w:noWrap/>
            <w:hideMark/>
          </w:tcPr>
          <w:p w:rsidR="001E095D" w:rsidRPr="001F5F56" w:rsidRDefault="001E095D" w:rsidP="00E21E71">
            <w:pPr>
              <w:rPr>
                <w:sz w:val="18"/>
                <w:szCs w:val="18"/>
              </w:rPr>
            </w:pPr>
            <w:r w:rsidRPr="001F5F56">
              <w:rPr>
                <w:bCs/>
                <w:iCs/>
                <w:sz w:val="18"/>
                <w:szCs w:val="18"/>
              </w:rPr>
              <w:t>П  Д  В</w:t>
            </w:r>
          </w:p>
        </w:tc>
        <w:tc>
          <w:tcPr>
            <w:tcW w:w="504" w:type="pct"/>
            <w:vMerge w:val="restart"/>
            <w:shd w:val="clear" w:color="auto" w:fill="auto"/>
            <w:noWrap/>
            <w:hideMark/>
          </w:tcPr>
          <w:p w:rsidR="001E095D" w:rsidRPr="001F5F56" w:rsidRDefault="001E095D" w:rsidP="00E21E71">
            <w:pPr>
              <w:rPr>
                <w:bCs/>
                <w:iCs/>
                <w:sz w:val="18"/>
                <w:szCs w:val="18"/>
              </w:rPr>
            </w:pPr>
            <w:r w:rsidRPr="001F5F56">
              <w:rPr>
                <w:bCs/>
                <w:iCs/>
                <w:sz w:val="18"/>
                <w:szCs w:val="18"/>
              </w:rPr>
              <w:t>Год ПДВ</w:t>
            </w:r>
            <w:r w:rsidRPr="001F5F56">
              <w:rPr>
                <w:sz w:val="18"/>
                <w:szCs w:val="18"/>
              </w:rPr>
              <w:t> </w:t>
            </w:r>
          </w:p>
        </w:tc>
      </w:tr>
      <w:tr w:rsidR="001E095D" w:rsidRPr="001F5F56" w:rsidTr="00162AB6">
        <w:trPr>
          <w:trHeight w:val="20"/>
          <w:tblHeader/>
          <w:jc w:val="center"/>
        </w:trPr>
        <w:tc>
          <w:tcPr>
            <w:tcW w:w="649" w:type="pct"/>
            <w:vMerge/>
            <w:shd w:val="clear" w:color="auto" w:fill="auto"/>
            <w:noWrap/>
            <w:vAlign w:val="bottom"/>
            <w:hideMark/>
          </w:tcPr>
          <w:p w:rsidR="001E095D" w:rsidRPr="001F5F56" w:rsidRDefault="001E095D" w:rsidP="00E21E71">
            <w:pPr>
              <w:rPr>
                <w:sz w:val="18"/>
                <w:szCs w:val="18"/>
              </w:rPr>
            </w:pPr>
          </w:p>
        </w:tc>
        <w:tc>
          <w:tcPr>
            <w:tcW w:w="1175" w:type="pct"/>
            <w:vMerge/>
            <w:shd w:val="clear" w:color="auto" w:fill="auto"/>
            <w:noWrap/>
            <w:hideMark/>
          </w:tcPr>
          <w:p w:rsidR="001E095D" w:rsidRPr="001F5F56" w:rsidRDefault="001E095D" w:rsidP="00E21E71">
            <w:pPr>
              <w:rPr>
                <w:bCs/>
                <w:iCs/>
                <w:sz w:val="18"/>
                <w:szCs w:val="18"/>
              </w:rPr>
            </w:pPr>
          </w:p>
        </w:tc>
        <w:tc>
          <w:tcPr>
            <w:tcW w:w="528" w:type="pct"/>
            <w:vMerge/>
            <w:shd w:val="clear" w:color="auto" w:fill="auto"/>
            <w:noWrap/>
            <w:hideMark/>
          </w:tcPr>
          <w:p w:rsidR="001E095D" w:rsidRPr="001F5F56" w:rsidRDefault="001E095D" w:rsidP="00E21E71">
            <w:pPr>
              <w:rPr>
                <w:bCs/>
                <w:iCs/>
                <w:sz w:val="18"/>
                <w:szCs w:val="18"/>
              </w:rPr>
            </w:pPr>
          </w:p>
        </w:tc>
        <w:tc>
          <w:tcPr>
            <w:tcW w:w="1072" w:type="pct"/>
            <w:gridSpan w:val="2"/>
            <w:shd w:val="clear" w:color="auto" w:fill="auto"/>
            <w:noWrap/>
            <w:hideMark/>
          </w:tcPr>
          <w:p w:rsidR="001E095D" w:rsidRPr="001F5F56" w:rsidRDefault="001E095D" w:rsidP="00E21E71">
            <w:pPr>
              <w:rPr>
                <w:bCs/>
                <w:iCs/>
                <w:sz w:val="18"/>
                <w:szCs w:val="18"/>
              </w:rPr>
            </w:pPr>
            <w:r w:rsidRPr="001F5F56">
              <w:rPr>
                <w:bCs/>
                <w:iCs/>
                <w:sz w:val="18"/>
                <w:szCs w:val="18"/>
              </w:rPr>
              <w:t>положение на 2024 г.</w:t>
            </w:r>
          </w:p>
        </w:tc>
        <w:tc>
          <w:tcPr>
            <w:tcW w:w="560" w:type="pct"/>
            <w:vMerge w:val="restart"/>
            <w:shd w:val="clear" w:color="auto" w:fill="auto"/>
            <w:noWrap/>
            <w:hideMark/>
          </w:tcPr>
          <w:p w:rsidR="001E095D" w:rsidRPr="001F5F56" w:rsidRDefault="001E095D" w:rsidP="00E21E71">
            <w:pPr>
              <w:jc w:val="center"/>
              <w:rPr>
                <w:bCs/>
                <w:iCs/>
                <w:sz w:val="18"/>
                <w:szCs w:val="18"/>
              </w:rPr>
            </w:pPr>
            <w:r w:rsidRPr="001F5F56">
              <w:rPr>
                <w:bCs/>
                <w:iCs/>
                <w:sz w:val="18"/>
                <w:szCs w:val="18"/>
              </w:rPr>
              <w:t>г/с</w:t>
            </w:r>
            <w:r w:rsidRPr="001F5F56">
              <w:rPr>
                <w:sz w:val="18"/>
                <w:szCs w:val="18"/>
              </w:rPr>
              <w:t> </w:t>
            </w:r>
          </w:p>
        </w:tc>
        <w:tc>
          <w:tcPr>
            <w:tcW w:w="512" w:type="pct"/>
            <w:vMerge w:val="restart"/>
            <w:shd w:val="clear" w:color="auto" w:fill="auto"/>
            <w:noWrap/>
            <w:hideMark/>
          </w:tcPr>
          <w:p w:rsidR="001E095D" w:rsidRPr="001F5F56" w:rsidRDefault="001E095D" w:rsidP="00E21E71">
            <w:pPr>
              <w:jc w:val="center"/>
              <w:rPr>
                <w:bCs/>
                <w:iCs/>
                <w:sz w:val="18"/>
                <w:szCs w:val="18"/>
              </w:rPr>
            </w:pPr>
            <w:r w:rsidRPr="001F5F56">
              <w:rPr>
                <w:bCs/>
                <w:iCs/>
                <w:sz w:val="18"/>
                <w:szCs w:val="18"/>
              </w:rPr>
              <w:t>т/год</w:t>
            </w:r>
            <w:r w:rsidRPr="001F5F56">
              <w:rPr>
                <w:sz w:val="18"/>
                <w:szCs w:val="18"/>
              </w:rPr>
              <w:t> </w:t>
            </w:r>
          </w:p>
        </w:tc>
        <w:tc>
          <w:tcPr>
            <w:tcW w:w="504" w:type="pct"/>
            <w:vMerge/>
            <w:shd w:val="clear" w:color="auto" w:fill="auto"/>
            <w:noWrap/>
            <w:hideMark/>
          </w:tcPr>
          <w:p w:rsidR="001E095D" w:rsidRPr="001F5F56" w:rsidRDefault="001E095D" w:rsidP="00E21E71">
            <w:pPr>
              <w:rPr>
                <w:bCs/>
                <w:iCs/>
                <w:sz w:val="18"/>
                <w:szCs w:val="18"/>
              </w:rPr>
            </w:pPr>
          </w:p>
        </w:tc>
      </w:tr>
      <w:tr w:rsidR="001E095D" w:rsidRPr="001F5F56" w:rsidTr="00162AB6">
        <w:trPr>
          <w:trHeight w:val="20"/>
          <w:tblHeader/>
          <w:jc w:val="center"/>
        </w:trPr>
        <w:tc>
          <w:tcPr>
            <w:tcW w:w="649" w:type="pct"/>
            <w:vMerge/>
            <w:shd w:val="clear" w:color="auto" w:fill="auto"/>
            <w:noWrap/>
            <w:vAlign w:val="bottom"/>
            <w:hideMark/>
          </w:tcPr>
          <w:p w:rsidR="001E095D" w:rsidRPr="001F5F56" w:rsidRDefault="001E095D" w:rsidP="00E21E71">
            <w:pPr>
              <w:rPr>
                <w:sz w:val="18"/>
                <w:szCs w:val="18"/>
              </w:rPr>
            </w:pPr>
          </w:p>
        </w:tc>
        <w:tc>
          <w:tcPr>
            <w:tcW w:w="1175" w:type="pct"/>
            <w:vMerge/>
            <w:shd w:val="clear" w:color="auto" w:fill="auto"/>
            <w:noWrap/>
            <w:vAlign w:val="bottom"/>
            <w:hideMark/>
          </w:tcPr>
          <w:p w:rsidR="001E095D" w:rsidRPr="001F5F56" w:rsidRDefault="001E095D" w:rsidP="00E21E71">
            <w:pPr>
              <w:rPr>
                <w:sz w:val="18"/>
                <w:szCs w:val="18"/>
              </w:rPr>
            </w:pPr>
          </w:p>
        </w:tc>
        <w:tc>
          <w:tcPr>
            <w:tcW w:w="528" w:type="pct"/>
            <w:vMerge/>
            <w:shd w:val="clear" w:color="auto" w:fill="auto"/>
            <w:noWrap/>
            <w:vAlign w:val="bottom"/>
            <w:hideMark/>
          </w:tcPr>
          <w:p w:rsidR="001E095D" w:rsidRPr="001F5F56" w:rsidRDefault="001E095D" w:rsidP="00E21E71">
            <w:pPr>
              <w:rPr>
                <w:sz w:val="18"/>
                <w:szCs w:val="18"/>
              </w:rPr>
            </w:pPr>
          </w:p>
        </w:tc>
        <w:tc>
          <w:tcPr>
            <w:tcW w:w="560" w:type="pct"/>
            <w:shd w:val="clear" w:color="auto" w:fill="auto"/>
            <w:noWrap/>
            <w:hideMark/>
          </w:tcPr>
          <w:p w:rsidR="001E095D" w:rsidRPr="001F5F56" w:rsidRDefault="001E095D" w:rsidP="00E21E71">
            <w:pPr>
              <w:jc w:val="center"/>
              <w:rPr>
                <w:bCs/>
                <w:iCs/>
                <w:sz w:val="18"/>
                <w:szCs w:val="18"/>
              </w:rPr>
            </w:pPr>
            <w:r w:rsidRPr="001F5F56">
              <w:rPr>
                <w:bCs/>
                <w:iCs/>
                <w:sz w:val="18"/>
                <w:szCs w:val="18"/>
              </w:rPr>
              <w:t>г/с</w:t>
            </w:r>
          </w:p>
        </w:tc>
        <w:tc>
          <w:tcPr>
            <w:tcW w:w="512" w:type="pct"/>
            <w:shd w:val="clear" w:color="auto" w:fill="auto"/>
            <w:noWrap/>
            <w:hideMark/>
          </w:tcPr>
          <w:p w:rsidR="001E095D" w:rsidRPr="001F5F56" w:rsidRDefault="001E095D" w:rsidP="00E21E71">
            <w:pPr>
              <w:jc w:val="center"/>
              <w:rPr>
                <w:bCs/>
                <w:iCs/>
                <w:sz w:val="18"/>
                <w:szCs w:val="18"/>
              </w:rPr>
            </w:pPr>
            <w:r w:rsidRPr="001F5F56">
              <w:rPr>
                <w:bCs/>
                <w:iCs/>
                <w:sz w:val="18"/>
                <w:szCs w:val="18"/>
              </w:rPr>
              <w:t>т/год</w:t>
            </w:r>
          </w:p>
        </w:tc>
        <w:tc>
          <w:tcPr>
            <w:tcW w:w="560" w:type="pct"/>
            <w:vMerge/>
            <w:shd w:val="clear" w:color="auto" w:fill="auto"/>
            <w:noWrap/>
            <w:vAlign w:val="bottom"/>
            <w:hideMark/>
          </w:tcPr>
          <w:p w:rsidR="001E095D" w:rsidRPr="001F5F56" w:rsidRDefault="001E095D" w:rsidP="00E21E71">
            <w:pPr>
              <w:rPr>
                <w:sz w:val="18"/>
                <w:szCs w:val="18"/>
              </w:rPr>
            </w:pPr>
          </w:p>
        </w:tc>
        <w:tc>
          <w:tcPr>
            <w:tcW w:w="512" w:type="pct"/>
            <w:vMerge/>
            <w:shd w:val="clear" w:color="auto" w:fill="auto"/>
            <w:noWrap/>
            <w:vAlign w:val="bottom"/>
            <w:hideMark/>
          </w:tcPr>
          <w:p w:rsidR="001E095D" w:rsidRPr="001F5F56" w:rsidRDefault="001E095D" w:rsidP="00E21E71">
            <w:pPr>
              <w:rPr>
                <w:sz w:val="18"/>
                <w:szCs w:val="18"/>
              </w:rPr>
            </w:pPr>
          </w:p>
        </w:tc>
        <w:tc>
          <w:tcPr>
            <w:tcW w:w="504" w:type="pct"/>
            <w:vMerge/>
            <w:shd w:val="clear" w:color="auto" w:fill="auto"/>
            <w:noWrap/>
            <w:vAlign w:val="bottom"/>
            <w:hideMark/>
          </w:tcPr>
          <w:p w:rsidR="001E095D" w:rsidRPr="001F5F56" w:rsidRDefault="001E095D" w:rsidP="00E21E71">
            <w:pPr>
              <w:rPr>
                <w:sz w:val="18"/>
                <w:szCs w:val="18"/>
              </w:rPr>
            </w:pPr>
          </w:p>
        </w:tc>
      </w:tr>
      <w:tr w:rsidR="001E095D" w:rsidRPr="001F5F56" w:rsidTr="00E21E71">
        <w:trPr>
          <w:trHeight w:val="20"/>
          <w:jc w:val="center"/>
        </w:trPr>
        <w:tc>
          <w:tcPr>
            <w:tcW w:w="5000" w:type="pct"/>
            <w:gridSpan w:val="8"/>
            <w:shd w:val="clear" w:color="auto" w:fill="auto"/>
            <w:noWrap/>
            <w:hideMark/>
          </w:tcPr>
          <w:p w:rsidR="001E095D" w:rsidRPr="001F5F56" w:rsidRDefault="001E095D" w:rsidP="00E21E71">
            <w:pPr>
              <w:rPr>
                <w:sz w:val="18"/>
                <w:szCs w:val="18"/>
              </w:rPr>
            </w:pPr>
            <w:r w:rsidRPr="001F5F56">
              <w:rPr>
                <w:sz w:val="18"/>
                <w:szCs w:val="18"/>
              </w:rPr>
              <w:t>Вещество  0301  Азота диоксид (Двуокись азота; пероксид азота)</w:t>
            </w:r>
          </w:p>
        </w:tc>
      </w:tr>
      <w:tr w:rsidR="001E095D" w:rsidRPr="001F5F56" w:rsidTr="00E21E71">
        <w:trPr>
          <w:trHeight w:val="20"/>
          <w:jc w:val="center"/>
        </w:trPr>
        <w:tc>
          <w:tcPr>
            <w:tcW w:w="5000" w:type="pct"/>
            <w:gridSpan w:val="8"/>
            <w:shd w:val="clear" w:color="auto" w:fill="auto"/>
            <w:noWrap/>
            <w:hideMark/>
          </w:tcPr>
          <w:p w:rsidR="001E095D" w:rsidRPr="001F5F56" w:rsidRDefault="001E095D" w:rsidP="00E21E71">
            <w:pPr>
              <w:rPr>
                <w:sz w:val="18"/>
                <w:szCs w:val="18"/>
              </w:rPr>
            </w:pPr>
            <w:r w:rsidRPr="001F5F56">
              <w:rPr>
                <w:sz w:val="18"/>
                <w:szCs w:val="18"/>
              </w:rPr>
              <w:t>Организованные источники:</w:t>
            </w:r>
          </w:p>
        </w:tc>
      </w:tr>
      <w:tr w:rsidR="001E095D" w:rsidRPr="001F5F56" w:rsidTr="00E21E71">
        <w:trPr>
          <w:trHeight w:val="20"/>
          <w:jc w:val="center"/>
        </w:trPr>
        <w:tc>
          <w:tcPr>
            <w:tcW w:w="649" w:type="pct"/>
            <w:shd w:val="clear" w:color="auto" w:fill="auto"/>
            <w:hideMark/>
          </w:tcPr>
          <w:p w:rsidR="001E095D" w:rsidRPr="001F5F56" w:rsidRDefault="001E095D" w:rsidP="00E21E71">
            <w:pPr>
              <w:jc w:val="right"/>
              <w:rPr>
                <w:sz w:val="18"/>
                <w:szCs w:val="18"/>
              </w:rPr>
            </w:pPr>
            <w:r w:rsidRPr="001F5F56">
              <w:rPr>
                <w:sz w:val="18"/>
                <w:szCs w:val="18"/>
              </w:rPr>
              <w:t>1</w:t>
            </w:r>
          </w:p>
        </w:tc>
        <w:tc>
          <w:tcPr>
            <w:tcW w:w="1175" w:type="pct"/>
            <w:shd w:val="clear" w:color="auto" w:fill="auto"/>
            <w:hideMark/>
          </w:tcPr>
          <w:p w:rsidR="001E095D" w:rsidRPr="001F5F56" w:rsidRDefault="001E095D" w:rsidP="00E21E71">
            <w:pPr>
              <w:rPr>
                <w:sz w:val="18"/>
                <w:szCs w:val="18"/>
              </w:rPr>
            </w:pPr>
            <w:r w:rsidRPr="001F5F56">
              <w:rPr>
                <w:sz w:val="18"/>
                <w:szCs w:val="18"/>
              </w:rPr>
              <w:t>Куст скважин № 107</w:t>
            </w:r>
          </w:p>
        </w:tc>
        <w:tc>
          <w:tcPr>
            <w:tcW w:w="528" w:type="pct"/>
            <w:shd w:val="clear" w:color="auto" w:fill="auto"/>
            <w:hideMark/>
          </w:tcPr>
          <w:p w:rsidR="001E095D" w:rsidRPr="001F5F56" w:rsidRDefault="001E095D" w:rsidP="00E21E71">
            <w:pPr>
              <w:jc w:val="right"/>
              <w:rPr>
                <w:sz w:val="18"/>
                <w:szCs w:val="18"/>
              </w:rPr>
            </w:pPr>
            <w:r w:rsidRPr="001F5F56">
              <w:rPr>
                <w:sz w:val="18"/>
                <w:szCs w:val="18"/>
              </w:rPr>
              <w:t>0001</w:t>
            </w:r>
          </w:p>
        </w:tc>
        <w:tc>
          <w:tcPr>
            <w:tcW w:w="560" w:type="pct"/>
            <w:shd w:val="clear" w:color="auto" w:fill="auto"/>
            <w:hideMark/>
          </w:tcPr>
          <w:p w:rsidR="001E095D" w:rsidRPr="001F5F56" w:rsidRDefault="001E095D" w:rsidP="00E21E71">
            <w:pPr>
              <w:jc w:val="right"/>
              <w:rPr>
                <w:sz w:val="18"/>
                <w:szCs w:val="18"/>
              </w:rPr>
            </w:pPr>
            <w:r w:rsidRPr="001F5F56">
              <w:rPr>
                <w:sz w:val="18"/>
                <w:szCs w:val="18"/>
              </w:rPr>
              <w:t>11,336270</w:t>
            </w:r>
          </w:p>
        </w:tc>
        <w:tc>
          <w:tcPr>
            <w:tcW w:w="512" w:type="pct"/>
            <w:shd w:val="clear" w:color="auto" w:fill="auto"/>
            <w:hideMark/>
          </w:tcPr>
          <w:p w:rsidR="001E095D" w:rsidRPr="001F5F56" w:rsidRDefault="001E095D" w:rsidP="00E21E71">
            <w:pPr>
              <w:jc w:val="right"/>
              <w:rPr>
                <w:sz w:val="18"/>
                <w:szCs w:val="18"/>
              </w:rPr>
            </w:pPr>
            <w:r w:rsidRPr="001F5F56">
              <w:rPr>
                <w:sz w:val="18"/>
                <w:szCs w:val="18"/>
              </w:rPr>
              <w:t>13,71235</w:t>
            </w:r>
          </w:p>
        </w:tc>
        <w:tc>
          <w:tcPr>
            <w:tcW w:w="560" w:type="pct"/>
            <w:shd w:val="clear" w:color="auto" w:fill="auto"/>
            <w:hideMark/>
          </w:tcPr>
          <w:p w:rsidR="001E095D" w:rsidRPr="001F5F56" w:rsidRDefault="001E095D" w:rsidP="00E21E71">
            <w:pPr>
              <w:jc w:val="right"/>
              <w:rPr>
                <w:sz w:val="18"/>
                <w:szCs w:val="18"/>
              </w:rPr>
            </w:pPr>
            <w:r w:rsidRPr="001F5F56">
              <w:rPr>
                <w:sz w:val="18"/>
                <w:szCs w:val="18"/>
              </w:rPr>
              <w:t>11,336270</w:t>
            </w:r>
          </w:p>
        </w:tc>
        <w:tc>
          <w:tcPr>
            <w:tcW w:w="512" w:type="pct"/>
            <w:shd w:val="clear" w:color="auto" w:fill="auto"/>
            <w:hideMark/>
          </w:tcPr>
          <w:p w:rsidR="001E095D" w:rsidRPr="001F5F56" w:rsidRDefault="001E095D" w:rsidP="00E21E71">
            <w:pPr>
              <w:jc w:val="right"/>
              <w:rPr>
                <w:sz w:val="18"/>
                <w:szCs w:val="18"/>
              </w:rPr>
            </w:pPr>
            <w:r w:rsidRPr="001F5F56">
              <w:rPr>
                <w:sz w:val="18"/>
                <w:szCs w:val="18"/>
              </w:rPr>
              <w:t>13,71235</w:t>
            </w:r>
          </w:p>
        </w:tc>
        <w:tc>
          <w:tcPr>
            <w:tcW w:w="504" w:type="pct"/>
            <w:shd w:val="clear" w:color="auto" w:fill="auto"/>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Всего по организованным:</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11,336270</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13,71235</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11,336270</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13,71235</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Итого по предприятию :</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11,336270</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13,71235</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11,336270</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13,71235</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5000" w:type="pct"/>
            <w:gridSpan w:val="8"/>
            <w:shd w:val="clear" w:color="auto" w:fill="auto"/>
            <w:noWrap/>
            <w:hideMark/>
          </w:tcPr>
          <w:p w:rsidR="001E095D" w:rsidRPr="001F5F56" w:rsidRDefault="001E095D" w:rsidP="00E21E71">
            <w:pPr>
              <w:rPr>
                <w:sz w:val="18"/>
                <w:szCs w:val="18"/>
              </w:rPr>
            </w:pPr>
            <w:r w:rsidRPr="001F5F56">
              <w:rPr>
                <w:sz w:val="18"/>
                <w:szCs w:val="18"/>
              </w:rPr>
              <w:t>Вещество  0304  Азот (II) оксид (Азот монооксид)</w:t>
            </w:r>
          </w:p>
        </w:tc>
      </w:tr>
      <w:tr w:rsidR="001E095D" w:rsidRPr="001F5F56" w:rsidTr="00E21E71">
        <w:trPr>
          <w:trHeight w:val="20"/>
          <w:jc w:val="center"/>
        </w:trPr>
        <w:tc>
          <w:tcPr>
            <w:tcW w:w="5000" w:type="pct"/>
            <w:gridSpan w:val="8"/>
            <w:shd w:val="clear" w:color="auto" w:fill="auto"/>
            <w:noWrap/>
            <w:hideMark/>
          </w:tcPr>
          <w:p w:rsidR="001E095D" w:rsidRPr="001F5F56" w:rsidRDefault="001E095D" w:rsidP="00E21E71">
            <w:pPr>
              <w:rPr>
                <w:sz w:val="18"/>
                <w:szCs w:val="18"/>
              </w:rPr>
            </w:pPr>
            <w:r w:rsidRPr="001F5F56">
              <w:rPr>
                <w:sz w:val="18"/>
                <w:szCs w:val="18"/>
              </w:rPr>
              <w:t>Организованные источники:</w:t>
            </w:r>
          </w:p>
        </w:tc>
      </w:tr>
      <w:tr w:rsidR="001E095D" w:rsidRPr="001F5F56" w:rsidTr="00E21E71">
        <w:trPr>
          <w:trHeight w:val="20"/>
          <w:jc w:val="center"/>
        </w:trPr>
        <w:tc>
          <w:tcPr>
            <w:tcW w:w="649" w:type="pct"/>
            <w:shd w:val="clear" w:color="auto" w:fill="auto"/>
            <w:hideMark/>
          </w:tcPr>
          <w:p w:rsidR="001E095D" w:rsidRPr="001F5F56" w:rsidRDefault="001E095D" w:rsidP="00E21E71">
            <w:pPr>
              <w:jc w:val="right"/>
              <w:rPr>
                <w:sz w:val="18"/>
                <w:szCs w:val="18"/>
              </w:rPr>
            </w:pPr>
            <w:r w:rsidRPr="001F5F56">
              <w:rPr>
                <w:sz w:val="18"/>
                <w:szCs w:val="18"/>
              </w:rPr>
              <w:t>1</w:t>
            </w:r>
          </w:p>
        </w:tc>
        <w:tc>
          <w:tcPr>
            <w:tcW w:w="1175" w:type="pct"/>
            <w:shd w:val="clear" w:color="auto" w:fill="auto"/>
            <w:hideMark/>
          </w:tcPr>
          <w:p w:rsidR="001E095D" w:rsidRPr="001F5F56" w:rsidRDefault="001E095D" w:rsidP="00E21E71">
            <w:pPr>
              <w:rPr>
                <w:sz w:val="18"/>
                <w:szCs w:val="18"/>
              </w:rPr>
            </w:pPr>
            <w:r w:rsidRPr="001F5F56">
              <w:rPr>
                <w:sz w:val="18"/>
                <w:szCs w:val="18"/>
              </w:rPr>
              <w:t>Куст скважин № 107</w:t>
            </w:r>
          </w:p>
        </w:tc>
        <w:tc>
          <w:tcPr>
            <w:tcW w:w="528" w:type="pct"/>
            <w:shd w:val="clear" w:color="auto" w:fill="auto"/>
            <w:hideMark/>
          </w:tcPr>
          <w:p w:rsidR="001E095D" w:rsidRPr="001F5F56" w:rsidRDefault="001E095D" w:rsidP="00E21E71">
            <w:pPr>
              <w:jc w:val="right"/>
              <w:rPr>
                <w:sz w:val="18"/>
                <w:szCs w:val="18"/>
              </w:rPr>
            </w:pPr>
            <w:r w:rsidRPr="001F5F56">
              <w:rPr>
                <w:sz w:val="18"/>
                <w:szCs w:val="18"/>
              </w:rPr>
              <w:t>0001</w:t>
            </w:r>
          </w:p>
        </w:tc>
        <w:tc>
          <w:tcPr>
            <w:tcW w:w="560" w:type="pct"/>
            <w:shd w:val="clear" w:color="auto" w:fill="auto"/>
            <w:hideMark/>
          </w:tcPr>
          <w:p w:rsidR="001E095D" w:rsidRPr="001F5F56" w:rsidRDefault="001E095D" w:rsidP="00E21E71">
            <w:pPr>
              <w:jc w:val="right"/>
              <w:rPr>
                <w:sz w:val="18"/>
                <w:szCs w:val="18"/>
              </w:rPr>
            </w:pPr>
            <w:r w:rsidRPr="001F5F56">
              <w:rPr>
                <w:sz w:val="18"/>
                <w:szCs w:val="18"/>
              </w:rPr>
              <w:t>1,842144</w:t>
            </w:r>
          </w:p>
        </w:tc>
        <w:tc>
          <w:tcPr>
            <w:tcW w:w="512" w:type="pct"/>
            <w:shd w:val="clear" w:color="auto" w:fill="auto"/>
            <w:hideMark/>
          </w:tcPr>
          <w:p w:rsidR="001E095D" w:rsidRPr="001F5F56" w:rsidRDefault="001E095D" w:rsidP="00E21E71">
            <w:pPr>
              <w:jc w:val="right"/>
              <w:rPr>
                <w:sz w:val="18"/>
                <w:szCs w:val="18"/>
              </w:rPr>
            </w:pPr>
            <w:r w:rsidRPr="001F5F56">
              <w:rPr>
                <w:sz w:val="18"/>
                <w:szCs w:val="18"/>
              </w:rPr>
              <w:t>2,22826</w:t>
            </w:r>
          </w:p>
        </w:tc>
        <w:tc>
          <w:tcPr>
            <w:tcW w:w="560" w:type="pct"/>
            <w:shd w:val="clear" w:color="auto" w:fill="auto"/>
            <w:hideMark/>
          </w:tcPr>
          <w:p w:rsidR="001E095D" w:rsidRPr="001F5F56" w:rsidRDefault="001E095D" w:rsidP="00E21E71">
            <w:pPr>
              <w:jc w:val="right"/>
              <w:rPr>
                <w:sz w:val="18"/>
                <w:szCs w:val="18"/>
              </w:rPr>
            </w:pPr>
            <w:r w:rsidRPr="001F5F56">
              <w:rPr>
                <w:sz w:val="18"/>
                <w:szCs w:val="18"/>
              </w:rPr>
              <w:t>1,842144</w:t>
            </w:r>
          </w:p>
        </w:tc>
        <w:tc>
          <w:tcPr>
            <w:tcW w:w="512" w:type="pct"/>
            <w:shd w:val="clear" w:color="auto" w:fill="auto"/>
            <w:hideMark/>
          </w:tcPr>
          <w:p w:rsidR="001E095D" w:rsidRPr="001F5F56" w:rsidRDefault="001E095D" w:rsidP="00E21E71">
            <w:pPr>
              <w:jc w:val="right"/>
              <w:rPr>
                <w:sz w:val="18"/>
                <w:szCs w:val="18"/>
              </w:rPr>
            </w:pPr>
            <w:r w:rsidRPr="001F5F56">
              <w:rPr>
                <w:sz w:val="18"/>
                <w:szCs w:val="18"/>
              </w:rPr>
              <w:t>2,22826</w:t>
            </w:r>
          </w:p>
        </w:tc>
        <w:tc>
          <w:tcPr>
            <w:tcW w:w="504" w:type="pct"/>
            <w:shd w:val="clear" w:color="auto" w:fill="auto"/>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Всего по организованным:</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1,842144</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2,22826</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1,842144</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2,22826</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Итого по предприятию :</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1,842144</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2,22826</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1,842144</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2,22826</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5000" w:type="pct"/>
            <w:gridSpan w:val="8"/>
            <w:shd w:val="clear" w:color="auto" w:fill="auto"/>
            <w:noWrap/>
            <w:hideMark/>
          </w:tcPr>
          <w:p w:rsidR="001E095D" w:rsidRPr="001F5F56" w:rsidRDefault="001E095D" w:rsidP="00E21E71">
            <w:pPr>
              <w:rPr>
                <w:sz w:val="18"/>
                <w:szCs w:val="18"/>
              </w:rPr>
            </w:pPr>
            <w:r w:rsidRPr="001F5F56">
              <w:rPr>
                <w:sz w:val="18"/>
                <w:szCs w:val="18"/>
              </w:rPr>
              <w:t>Вещество  0337  Углерода оксид (Углерод окись; углерод моноокись; угарный газ)</w:t>
            </w:r>
          </w:p>
        </w:tc>
      </w:tr>
      <w:tr w:rsidR="001E095D" w:rsidRPr="001F5F56" w:rsidTr="00E21E71">
        <w:trPr>
          <w:trHeight w:val="20"/>
          <w:jc w:val="center"/>
        </w:trPr>
        <w:tc>
          <w:tcPr>
            <w:tcW w:w="5000" w:type="pct"/>
            <w:gridSpan w:val="8"/>
            <w:shd w:val="clear" w:color="auto" w:fill="auto"/>
            <w:noWrap/>
            <w:hideMark/>
          </w:tcPr>
          <w:p w:rsidR="001E095D" w:rsidRPr="001F5F56" w:rsidRDefault="001E095D" w:rsidP="00E21E71">
            <w:pPr>
              <w:rPr>
                <w:sz w:val="18"/>
                <w:szCs w:val="18"/>
              </w:rPr>
            </w:pPr>
            <w:r w:rsidRPr="001F5F56">
              <w:rPr>
                <w:sz w:val="18"/>
                <w:szCs w:val="18"/>
              </w:rPr>
              <w:t>Организованные источники:</w:t>
            </w:r>
          </w:p>
        </w:tc>
      </w:tr>
      <w:tr w:rsidR="001E095D" w:rsidRPr="001F5F56" w:rsidTr="00E21E71">
        <w:trPr>
          <w:trHeight w:val="20"/>
          <w:jc w:val="center"/>
        </w:trPr>
        <w:tc>
          <w:tcPr>
            <w:tcW w:w="649" w:type="pct"/>
            <w:shd w:val="clear" w:color="auto" w:fill="auto"/>
            <w:hideMark/>
          </w:tcPr>
          <w:p w:rsidR="001E095D" w:rsidRPr="001F5F56" w:rsidRDefault="001E095D" w:rsidP="00E21E71">
            <w:pPr>
              <w:jc w:val="right"/>
              <w:rPr>
                <w:sz w:val="18"/>
                <w:szCs w:val="18"/>
              </w:rPr>
            </w:pPr>
            <w:r w:rsidRPr="001F5F56">
              <w:rPr>
                <w:sz w:val="18"/>
                <w:szCs w:val="18"/>
              </w:rPr>
              <w:t>1</w:t>
            </w:r>
          </w:p>
        </w:tc>
        <w:tc>
          <w:tcPr>
            <w:tcW w:w="1175" w:type="pct"/>
            <w:shd w:val="clear" w:color="auto" w:fill="auto"/>
            <w:hideMark/>
          </w:tcPr>
          <w:p w:rsidR="001E095D" w:rsidRPr="001F5F56" w:rsidRDefault="001E095D" w:rsidP="00E21E71">
            <w:pPr>
              <w:rPr>
                <w:sz w:val="18"/>
                <w:szCs w:val="18"/>
              </w:rPr>
            </w:pPr>
            <w:r w:rsidRPr="001F5F56">
              <w:rPr>
                <w:sz w:val="18"/>
                <w:szCs w:val="18"/>
              </w:rPr>
              <w:t>Куст скважин № 107</w:t>
            </w:r>
          </w:p>
        </w:tc>
        <w:tc>
          <w:tcPr>
            <w:tcW w:w="528" w:type="pct"/>
            <w:shd w:val="clear" w:color="auto" w:fill="auto"/>
            <w:hideMark/>
          </w:tcPr>
          <w:p w:rsidR="001E095D" w:rsidRPr="001F5F56" w:rsidRDefault="001E095D" w:rsidP="00E21E71">
            <w:pPr>
              <w:jc w:val="right"/>
              <w:rPr>
                <w:sz w:val="18"/>
                <w:szCs w:val="18"/>
              </w:rPr>
            </w:pPr>
            <w:r w:rsidRPr="001F5F56">
              <w:rPr>
                <w:sz w:val="18"/>
                <w:szCs w:val="18"/>
              </w:rPr>
              <w:t>0001</w:t>
            </w:r>
          </w:p>
        </w:tc>
        <w:tc>
          <w:tcPr>
            <w:tcW w:w="560" w:type="pct"/>
            <w:shd w:val="clear" w:color="auto" w:fill="auto"/>
            <w:hideMark/>
          </w:tcPr>
          <w:p w:rsidR="001E095D" w:rsidRPr="001F5F56" w:rsidRDefault="001E095D" w:rsidP="00E21E71">
            <w:pPr>
              <w:jc w:val="right"/>
              <w:rPr>
                <w:sz w:val="18"/>
                <w:szCs w:val="18"/>
              </w:rPr>
            </w:pPr>
            <w:r w:rsidRPr="001F5F56">
              <w:rPr>
                <w:sz w:val="18"/>
                <w:szCs w:val="18"/>
              </w:rPr>
              <w:t>94,468920</w:t>
            </w:r>
          </w:p>
        </w:tc>
        <w:tc>
          <w:tcPr>
            <w:tcW w:w="512" w:type="pct"/>
            <w:shd w:val="clear" w:color="auto" w:fill="auto"/>
            <w:hideMark/>
          </w:tcPr>
          <w:p w:rsidR="001E095D" w:rsidRPr="001F5F56" w:rsidRDefault="001E095D" w:rsidP="00E21E71">
            <w:pPr>
              <w:jc w:val="right"/>
              <w:rPr>
                <w:sz w:val="18"/>
                <w:szCs w:val="18"/>
              </w:rPr>
            </w:pPr>
            <w:r w:rsidRPr="001F5F56">
              <w:rPr>
                <w:sz w:val="18"/>
                <w:szCs w:val="18"/>
              </w:rPr>
              <w:t>114,26961</w:t>
            </w:r>
          </w:p>
        </w:tc>
        <w:tc>
          <w:tcPr>
            <w:tcW w:w="560" w:type="pct"/>
            <w:shd w:val="clear" w:color="auto" w:fill="auto"/>
            <w:hideMark/>
          </w:tcPr>
          <w:p w:rsidR="001E095D" w:rsidRPr="001F5F56" w:rsidRDefault="001E095D" w:rsidP="00E21E71">
            <w:pPr>
              <w:jc w:val="right"/>
              <w:rPr>
                <w:sz w:val="18"/>
                <w:szCs w:val="18"/>
              </w:rPr>
            </w:pPr>
            <w:r w:rsidRPr="001F5F56">
              <w:rPr>
                <w:sz w:val="18"/>
                <w:szCs w:val="18"/>
              </w:rPr>
              <w:t>94,468920</w:t>
            </w:r>
          </w:p>
        </w:tc>
        <w:tc>
          <w:tcPr>
            <w:tcW w:w="512" w:type="pct"/>
            <w:shd w:val="clear" w:color="auto" w:fill="auto"/>
            <w:hideMark/>
          </w:tcPr>
          <w:p w:rsidR="001E095D" w:rsidRPr="001F5F56" w:rsidRDefault="001E095D" w:rsidP="00E21E71">
            <w:pPr>
              <w:jc w:val="right"/>
              <w:rPr>
                <w:sz w:val="18"/>
                <w:szCs w:val="18"/>
              </w:rPr>
            </w:pPr>
            <w:r w:rsidRPr="001F5F56">
              <w:rPr>
                <w:sz w:val="18"/>
                <w:szCs w:val="18"/>
              </w:rPr>
              <w:t>114,26961</w:t>
            </w:r>
          </w:p>
        </w:tc>
        <w:tc>
          <w:tcPr>
            <w:tcW w:w="504" w:type="pct"/>
            <w:shd w:val="clear" w:color="auto" w:fill="auto"/>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Всего по организованным:</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94,468920</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114,26961</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94,468920</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114,26961</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Итого по предприятию :</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94,468920</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114,26961</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94,468920</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114,26961</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5000" w:type="pct"/>
            <w:gridSpan w:val="8"/>
            <w:shd w:val="clear" w:color="auto" w:fill="auto"/>
            <w:noWrap/>
            <w:hideMark/>
          </w:tcPr>
          <w:p w:rsidR="001E095D" w:rsidRPr="001F5F56" w:rsidRDefault="001E095D" w:rsidP="00E21E71">
            <w:pPr>
              <w:rPr>
                <w:sz w:val="18"/>
                <w:szCs w:val="18"/>
              </w:rPr>
            </w:pPr>
            <w:r w:rsidRPr="001F5F56">
              <w:rPr>
                <w:sz w:val="18"/>
                <w:szCs w:val="18"/>
              </w:rPr>
              <w:t>Вещество  0410  Метан</w:t>
            </w:r>
          </w:p>
        </w:tc>
      </w:tr>
      <w:tr w:rsidR="001E095D" w:rsidRPr="001F5F56" w:rsidTr="00E21E71">
        <w:trPr>
          <w:trHeight w:val="20"/>
          <w:jc w:val="center"/>
        </w:trPr>
        <w:tc>
          <w:tcPr>
            <w:tcW w:w="5000" w:type="pct"/>
            <w:gridSpan w:val="8"/>
            <w:shd w:val="clear" w:color="auto" w:fill="auto"/>
            <w:noWrap/>
            <w:hideMark/>
          </w:tcPr>
          <w:p w:rsidR="001E095D" w:rsidRPr="001F5F56" w:rsidRDefault="001E095D" w:rsidP="00E21E71">
            <w:pPr>
              <w:rPr>
                <w:sz w:val="18"/>
                <w:szCs w:val="18"/>
              </w:rPr>
            </w:pPr>
            <w:r w:rsidRPr="001F5F56">
              <w:rPr>
                <w:sz w:val="18"/>
                <w:szCs w:val="18"/>
              </w:rPr>
              <w:t>Организованные источники:</w:t>
            </w:r>
          </w:p>
        </w:tc>
      </w:tr>
      <w:tr w:rsidR="001E095D" w:rsidRPr="001F5F56" w:rsidTr="00E21E71">
        <w:trPr>
          <w:trHeight w:val="20"/>
          <w:jc w:val="center"/>
        </w:trPr>
        <w:tc>
          <w:tcPr>
            <w:tcW w:w="649" w:type="pct"/>
            <w:shd w:val="clear" w:color="auto" w:fill="auto"/>
            <w:hideMark/>
          </w:tcPr>
          <w:p w:rsidR="001E095D" w:rsidRPr="001F5F56" w:rsidRDefault="001E095D" w:rsidP="00E21E71">
            <w:pPr>
              <w:jc w:val="right"/>
              <w:rPr>
                <w:sz w:val="18"/>
                <w:szCs w:val="18"/>
              </w:rPr>
            </w:pPr>
            <w:r w:rsidRPr="001F5F56">
              <w:rPr>
                <w:sz w:val="18"/>
                <w:szCs w:val="18"/>
              </w:rPr>
              <w:t>1</w:t>
            </w:r>
          </w:p>
        </w:tc>
        <w:tc>
          <w:tcPr>
            <w:tcW w:w="1175" w:type="pct"/>
            <w:shd w:val="clear" w:color="auto" w:fill="auto"/>
            <w:hideMark/>
          </w:tcPr>
          <w:p w:rsidR="001E095D" w:rsidRPr="001F5F56" w:rsidRDefault="001E095D" w:rsidP="00E21E71">
            <w:pPr>
              <w:rPr>
                <w:sz w:val="18"/>
                <w:szCs w:val="18"/>
              </w:rPr>
            </w:pPr>
            <w:r w:rsidRPr="001F5F56">
              <w:rPr>
                <w:sz w:val="18"/>
                <w:szCs w:val="18"/>
              </w:rPr>
              <w:t>Куст скважин № 107</w:t>
            </w:r>
          </w:p>
        </w:tc>
        <w:tc>
          <w:tcPr>
            <w:tcW w:w="528" w:type="pct"/>
            <w:shd w:val="clear" w:color="auto" w:fill="auto"/>
            <w:hideMark/>
          </w:tcPr>
          <w:p w:rsidR="001E095D" w:rsidRPr="001F5F56" w:rsidRDefault="001E095D" w:rsidP="00E21E71">
            <w:pPr>
              <w:jc w:val="right"/>
              <w:rPr>
                <w:sz w:val="18"/>
                <w:szCs w:val="18"/>
              </w:rPr>
            </w:pPr>
            <w:r w:rsidRPr="001F5F56">
              <w:rPr>
                <w:sz w:val="18"/>
                <w:szCs w:val="18"/>
              </w:rPr>
              <w:t>0001</w:t>
            </w:r>
          </w:p>
        </w:tc>
        <w:tc>
          <w:tcPr>
            <w:tcW w:w="560" w:type="pct"/>
            <w:shd w:val="clear" w:color="auto" w:fill="auto"/>
            <w:hideMark/>
          </w:tcPr>
          <w:p w:rsidR="001E095D" w:rsidRPr="001F5F56" w:rsidRDefault="001E095D" w:rsidP="00E21E71">
            <w:pPr>
              <w:jc w:val="right"/>
              <w:rPr>
                <w:sz w:val="18"/>
                <w:szCs w:val="18"/>
              </w:rPr>
            </w:pPr>
            <w:r w:rsidRPr="001F5F56">
              <w:rPr>
                <w:sz w:val="18"/>
                <w:szCs w:val="18"/>
              </w:rPr>
              <w:t>2,361723</w:t>
            </w:r>
          </w:p>
        </w:tc>
        <w:tc>
          <w:tcPr>
            <w:tcW w:w="512" w:type="pct"/>
            <w:shd w:val="clear" w:color="auto" w:fill="auto"/>
            <w:hideMark/>
          </w:tcPr>
          <w:p w:rsidR="001E095D" w:rsidRPr="001F5F56" w:rsidRDefault="001E095D" w:rsidP="00E21E71">
            <w:pPr>
              <w:jc w:val="right"/>
              <w:rPr>
                <w:sz w:val="18"/>
                <w:szCs w:val="18"/>
              </w:rPr>
            </w:pPr>
            <w:r w:rsidRPr="001F5F56">
              <w:rPr>
                <w:sz w:val="18"/>
                <w:szCs w:val="18"/>
              </w:rPr>
              <w:t>2,85674</w:t>
            </w:r>
          </w:p>
        </w:tc>
        <w:tc>
          <w:tcPr>
            <w:tcW w:w="560" w:type="pct"/>
            <w:shd w:val="clear" w:color="auto" w:fill="auto"/>
            <w:hideMark/>
          </w:tcPr>
          <w:p w:rsidR="001E095D" w:rsidRPr="001F5F56" w:rsidRDefault="001E095D" w:rsidP="00E21E71">
            <w:pPr>
              <w:jc w:val="right"/>
              <w:rPr>
                <w:sz w:val="18"/>
                <w:szCs w:val="18"/>
              </w:rPr>
            </w:pPr>
            <w:r w:rsidRPr="001F5F56">
              <w:rPr>
                <w:sz w:val="18"/>
                <w:szCs w:val="18"/>
              </w:rPr>
              <w:t>2,361723</w:t>
            </w:r>
          </w:p>
        </w:tc>
        <w:tc>
          <w:tcPr>
            <w:tcW w:w="512" w:type="pct"/>
            <w:shd w:val="clear" w:color="auto" w:fill="auto"/>
            <w:hideMark/>
          </w:tcPr>
          <w:p w:rsidR="001E095D" w:rsidRPr="001F5F56" w:rsidRDefault="001E095D" w:rsidP="00E21E71">
            <w:pPr>
              <w:jc w:val="right"/>
              <w:rPr>
                <w:sz w:val="18"/>
                <w:szCs w:val="18"/>
              </w:rPr>
            </w:pPr>
            <w:r w:rsidRPr="001F5F56">
              <w:rPr>
                <w:sz w:val="18"/>
                <w:szCs w:val="18"/>
              </w:rPr>
              <w:t>2,85674</w:t>
            </w:r>
          </w:p>
        </w:tc>
        <w:tc>
          <w:tcPr>
            <w:tcW w:w="504" w:type="pct"/>
            <w:shd w:val="clear" w:color="auto" w:fill="auto"/>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Всего по организованным:</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2,361723</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2,85674</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2,361723</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2,85674</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5000" w:type="pct"/>
            <w:gridSpan w:val="8"/>
            <w:shd w:val="clear" w:color="auto" w:fill="auto"/>
            <w:noWrap/>
            <w:hideMark/>
          </w:tcPr>
          <w:p w:rsidR="001E095D" w:rsidRPr="001F5F56" w:rsidRDefault="001E095D" w:rsidP="00E21E71">
            <w:pPr>
              <w:rPr>
                <w:sz w:val="18"/>
                <w:szCs w:val="18"/>
              </w:rPr>
            </w:pPr>
            <w:r w:rsidRPr="001F5F56">
              <w:rPr>
                <w:sz w:val="18"/>
                <w:szCs w:val="18"/>
              </w:rPr>
              <w:t>Неорганизованные источники:</w:t>
            </w:r>
          </w:p>
        </w:tc>
      </w:tr>
      <w:tr w:rsidR="001E095D" w:rsidRPr="001F5F56" w:rsidTr="00E21E71">
        <w:trPr>
          <w:trHeight w:val="20"/>
          <w:jc w:val="center"/>
        </w:trPr>
        <w:tc>
          <w:tcPr>
            <w:tcW w:w="1824" w:type="pct"/>
            <w:gridSpan w:val="2"/>
            <w:shd w:val="clear" w:color="auto" w:fill="auto"/>
          </w:tcPr>
          <w:p w:rsidR="001E095D" w:rsidRPr="001F5F56" w:rsidRDefault="001E095D" w:rsidP="00E21E71">
            <w:pPr>
              <w:rPr>
                <w:sz w:val="18"/>
                <w:szCs w:val="18"/>
              </w:rPr>
            </w:pPr>
          </w:p>
        </w:tc>
        <w:tc>
          <w:tcPr>
            <w:tcW w:w="528" w:type="pct"/>
            <w:shd w:val="clear" w:color="auto" w:fill="auto"/>
            <w:hideMark/>
          </w:tcPr>
          <w:p w:rsidR="001E095D" w:rsidRPr="001F5F56" w:rsidRDefault="001E095D" w:rsidP="00E21E71">
            <w:pPr>
              <w:jc w:val="right"/>
              <w:rPr>
                <w:sz w:val="18"/>
                <w:szCs w:val="18"/>
              </w:rPr>
            </w:pPr>
            <w:r w:rsidRPr="001F5F56">
              <w:rPr>
                <w:sz w:val="18"/>
                <w:szCs w:val="18"/>
              </w:rPr>
              <w:t>6001</w:t>
            </w:r>
          </w:p>
        </w:tc>
        <w:tc>
          <w:tcPr>
            <w:tcW w:w="560" w:type="pct"/>
            <w:shd w:val="clear" w:color="auto" w:fill="auto"/>
            <w:hideMark/>
          </w:tcPr>
          <w:p w:rsidR="001E095D" w:rsidRPr="001F5F56" w:rsidRDefault="001E095D" w:rsidP="00E21E71">
            <w:pPr>
              <w:jc w:val="right"/>
              <w:rPr>
                <w:sz w:val="18"/>
                <w:szCs w:val="18"/>
              </w:rPr>
            </w:pPr>
            <w:r w:rsidRPr="001F5F56">
              <w:rPr>
                <w:sz w:val="18"/>
                <w:szCs w:val="18"/>
              </w:rPr>
              <w:t>0,000131</w:t>
            </w:r>
          </w:p>
        </w:tc>
        <w:tc>
          <w:tcPr>
            <w:tcW w:w="512" w:type="pct"/>
            <w:shd w:val="clear" w:color="auto" w:fill="auto"/>
            <w:hideMark/>
          </w:tcPr>
          <w:p w:rsidR="001E095D" w:rsidRPr="001F5F56" w:rsidRDefault="001E095D" w:rsidP="00E21E71">
            <w:pPr>
              <w:jc w:val="right"/>
              <w:rPr>
                <w:sz w:val="18"/>
                <w:szCs w:val="18"/>
              </w:rPr>
            </w:pPr>
            <w:r w:rsidRPr="001F5F56">
              <w:rPr>
                <w:sz w:val="18"/>
                <w:szCs w:val="18"/>
              </w:rPr>
              <w:t>0,00412</w:t>
            </w:r>
          </w:p>
        </w:tc>
        <w:tc>
          <w:tcPr>
            <w:tcW w:w="560" w:type="pct"/>
            <w:shd w:val="clear" w:color="auto" w:fill="auto"/>
            <w:hideMark/>
          </w:tcPr>
          <w:p w:rsidR="001E095D" w:rsidRPr="001F5F56" w:rsidRDefault="001E095D" w:rsidP="00E21E71">
            <w:pPr>
              <w:jc w:val="right"/>
              <w:rPr>
                <w:sz w:val="18"/>
                <w:szCs w:val="18"/>
              </w:rPr>
            </w:pPr>
            <w:r w:rsidRPr="001F5F56">
              <w:rPr>
                <w:sz w:val="18"/>
                <w:szCs w:val="18"/>
              </w:rPr>
              <w:t>0,000131</w:t>
            </w:r>
          </w:p>
        </w:tc>
        <w:tc>
          <w:tcPr>
            <w:tcW w:w="512" w:type="pct"/>
            <w:shd w:val="clear" w:color="auto" w:fill="auto"/>
            <w:hideMark/>
          </w:tcPr>
          <w:p w:rsidR="001E095D" w:rsidRPr="001F5F56" w:rsidRDefault="001E095D" w:rsidP="00E21E71">
            <w:pPr>
              <w:jc w:val="right"/>
              <w:rPr>
                <w:sz w:val="18"/>
                <w:szCs w:val="18"/>
              </w:rPr>
            </w:pPr>
            <w:r w:rsidRPr="001F5F56">
              <w:rPr>
                <w:sz w:val="18"/>
                <w:szCs w:val="18"/>
              </w:rPr>
              <w:t>0,00412</w:t>
            </w:r>
          </w:p>
        </w:tc>
        <w:tc>
          <w:tcPr>
            <w:tcW w:w="504" w:type="pct"/>
            <w:shd w:val="clear" w:color="auto" w:fill="auto"/>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Всего по неорганизованным: </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0,000131</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0,00412</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0,000131</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0,00412</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Итого по предприятию :</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2,361854</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2,86086</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2,361854</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2,86086</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5000" w:type="pct"/>
            <w:gridSpan w:val="8"/>
            <w:shd w:val="clear" w:color="auto" w:fill="auto"/>
            <w:noWrap/>
            <w:hideMark/>
          </w:tcPr>
          <w:p w:rsidR="001E095D" w:rsidRPr="001F5F56" w:rsidRDefault="001E095D" w:rsidP="00E21E71">
            <w:pPr>
              <w:rPr>
                <w:sz w:val="18"/>
                <w:szCs w:val="18"/>
              </w:rPr>
            </w:pPr>
            <w:r w:rsidRPr="001F5F56">
              <w:rPr>
                <w:sz w:val="18"/>
                <w:szCs w:val="18"/>
              </w:rPr>
              <w:t>Вещество  0415  Смесь предельных углеводородов C1H4-C5H12</w:t>
            </w:r>
          </w:p>
        </w:tc>
      </w:tr>
      <w:tr w:rsidR="001E095D" w:rsidRPr="001F5F56" w:rsidTr="00E21E71">
        <w:trPr>
          <w:trHeight w:val="20"/>
          <w:jc w:val="center"/>
        </w:trPr>
        <w:tc>
          <w:tcPr>
            <w:tcW w:w="5000" w:type="pct"/>
            <w:gridSpan w:val="8"/>
            <w:shd w:val="clear" w:color="auto" w:fill="auto"/>
            <w:noWrap/>
            <w:hideMark/>
          </w:tcPr>
          <w:p w:rsidR="001E095D" w:rsidRPr="001F5F56" w:rsidRDefault="001E095D" w:rsidP="00E21E71">
            <w:pPr>
              <w:rPr>
                <w:sz w:val="18"/>
                <w:szCs w:val="18"/>
              </w:rPr>
            </w:pPr>
            <w:r w:rsidRPr="001F5F56">
              <w:rPr>
                <w:sz w:val="18"/>
                <w:szCs w:val="18"/>
              </w:rPr>
              <w:t>Неорганизованные источники:</w:t>
            </w:r>
          </w:p>
        </w:tc>
      </w:tr>
      <w:tr w:rsidR="001E095D" w:rsidRPr="001F5F56" w:rsidTr="00E21E71">
        <w:trPr>
          <w:trHeight w:val="20"/>
          <w:jc w:val="center"/>
        </w:trPr>
        <w:tc>
          <w:tcPr>
            <w:tcW w:w="649" w:type="pct"/>
            <w:shd w:val="clear" w:color="auto" w:fill="auto"/>
            <w:hideMark/>
          </w:tcPr>
          <w:p w:rsidR="001E095D" w:rsidRPr="001F5F56" w:rsidRDefault="001E095D" w:rsidP="00E21E71">
            <w:pPr>
              <w:jc w:val="right"/>
              <w:rPr>
                <w:sz w:val="18"/>
                <w:szCs w:val="18"/>
              </w:rPr>
            </w:pPr>
            <w:r w:rsidRPr="001F5F56">
              <w:rPr>
                <w:sz w:val="18"/>
                <w:szCs w:val="18"/>
              </w:rPr>
              <w:t>1</w:t>
            </w:r>
          </w:p>
        </w:tc>
        <w:tc>
          <w:tcPr>
            <w:tcW w:w="1175" w:type="pct"/>
            <w:shd w:val="clear" w:color="auto" w:fill="auto"/>
            <w:hideMark/>
          </w:tcPr>
          <w:p w:rsidR="001E095D" w:rsidRPr="001F5F56" w:rsidRDefault="001E095D" w:rsidP="00E21E71">
            <w:pPr>
              <w:rPr>
                <w:sz w:val="18"/>
                <w:szCs w:val="18"/>
              </w:rPr>
            </w:pPr>
            <w:r w:rsidRPr="001F5F56">
              <w:rPr>
                <w:sz w:val="18"/>
                <w:szCs w:val="18"/>
              </w:rPr>
              <w:t>Куст скважин № 107</w:t>
            </w:r>
          </w:p>
        </w:tc>
        <w:tc>
          <w:tcPr>
            <w:tcW w:w="528" w:type="pct"/>
            <w:shd w:val="clear" w:color="auto" w:fill="auto"/>
            <w:hideMark/>
          </w:tcPr>
          <w:p w:rsidR="001E095D" w:rsidRPr="001F5F56" w:rsidRDefault="001E095D" w:rsidP="00E21E71">
            <w:pPr>
              <w:jc w:val="right"/>
              <w:rPr>
                <w:sz w:val="18"/>
                <w:szCs w:val="18"/>
              </w:rPr>
            </w:pPr>
            <w:r w:rsidRPr="001F5F56">
              <w:rPr>
                <w:sz w:val="18"/>
                <w:szCs w:val="18"/>
              </w:rPr>
              <w:t>6001</w:t>
            </w:r>
          </w:p>
        </w:tc>
        <w:tc>
          <w:tcPr>
            <w:tcW w:w="560" w:type="pct"/>
            <w:shd w:val="clear" w:color="auto" w:fill="auto"/>
            <w:hideMark/>
          </w:tcPr>
          <w:p w:rsidR="001E095D" w:rsidRPr="001F5F56" w:rsidRDefault="001E095D" w:rsidP="00E21E71">
            <w:pPr>
              <w:jc w:val="right"/>
              <w:rPr>
                <w:sz w:val="18"/>
                <w:szCs w:val="18"/>
              </w:rPr>
            </w:pPr>
            <w:r w:rsidRPr="001F5F56">
              <w:rPr>
                <w:sz w:val="18"/>
                <w:szCs w:val="18"/>
              </w:rPr>
              <w:t>0,000019</w:t>
            </w:r>
          </w:p>
        </w:tc>
        <w:tc>
          <w:tcPr>
            <w:tcW w:w="512" w:type="pct"/>
            <w:shd w:val="clear" w:color="auto" w:fill="auto"/>
            <w:hideMark/>
          </w:tcPr>
          <w:p w:rsidR="001E095D" w:rsidRPr="001F5F56" w:rsidRDefault="001E095D" w:rsidP="00E21E71">
            <w:pPr>
              <w:jc w:val="right"/>
              <w:rPr>
                <w:sz w:val="18"/>
                <w:szCs w:val="18"/>
              </w:rPr>
            </w:pPr>
            <w:r w:rsidRPr="001F5F56">
              <w:rPr>
                <w:sz w:val="18"/>
                <w:szCs w:val="18"/>
              </w:rPr>
              <w:t>0,00060</w:t>
            </w:r>
          </w:p>
        </w:tc>
        <w:tc>
          <w:tcPr>
            <w:tcW w:w="560" w:type="pct"/>
            <w:shd w:val="clear" w:color="auto" w:fill="auto"/>
            <w:hideMark/>
          </w:tcPr>
          <w:p w:rsidR="001E095D" w:rsidRPr="001F5F56" w:rsidRDefault="001E095D" w:rsidP="00E21E71">
            <w:pPr>
              <w:jc w:val="right"/>
              <w:rPr>
                <w:sz w:val="18"/>
                <w:szCs w:val="18"/>
              </w:rPr>
            </w:pPr>
            <w:r w:rsidRPr="001F5F56">
              <w:rPr>
                <w:sz w:val="18"/>
                <w:szCs w:val="18"/>
              </w:rPr>
              <w:t>0,000019</w:t>
            </w:r>
          </w:p>
        </w:tc>
        <w:tc>
          <w:tcPr>
            <w:tcW w:w="512" w:type="pct"/>
            <w:shd w:val="clear" w:color="auto" w:fill="auto"/>
            <w:hideMark/>
          </w:tcPr>
          <w:p w:rsidR="001E095D" w:rsidRPr="001F5F56" w:rsidRDefault="001E095D" w:rsidP="00E21E71">
            <w:pPr>
              <w:jc w:val="right"/>
              <w:rPr>
                <w:sz w:val="18"/>
                <w:szCs w:val="18"/>
              </w:rPr>
            </w:pPr>
            <w:r w:rsidRPr="001F5F56">
              <w:rPr>
                <w:sz w:val="18"/>
                <w:szCs w:val="18"/>
              </w:rPr>
              <w:t>0,00060</w:t>
            </w:r>
          </w:p>
        </w:tc>
        <w:tc>
          <w:tcPr>
            <w:tcW w:w="504" w:type="pct"/>
            <w:shd w:val="clear" w:color="auto" w:fill="auto"/>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Всего по неорганизованным:</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0,000019</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0,00060</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0,000019</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0,00060</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Итого по предприятию :</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0,000019</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0,00060</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0,000019</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0,00060</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5000" w:type="pct"/>
            <w:gridSpan w:val="8"/>
            <w:shd w:val="clear" w:color="auto" w:fill="auto"/>
            <w:noWrap/>
            <w:hideMark/>
          </w:tcPr>
          <w:p w:rsidR="001E095D" w:rsidRPr="001F5F56" w:rsidRDefault="001E095D" w:rsidP="00E21E71">
            <w:pPr>
              <w:rPr>
                <w:sz w:val="18"/>
                <w:szCs w:val="18"/>
              </w:rPr>
            </w:pPr>
            <w:r w:rsidRPr="001F5F56">
              <w:rPr>
                <w:sz w:val="18"/>
                <w:szCs w:val="18"/>
              </w:rPr>
              <w:t>Вещество  0416  Смесь предельных углеводородов C6H14-C10H22</w:t>
            </w:r>
          </w:p>
        </w:tc>
      </w:tr>
      <w:tr w:rsidR="001E095D" w:rsidRPr="001F5F56" w:rsidTr="00E21E71">
        <w:trPr>
          <w:trHeight w:val="20"/>
          <w:jc w:val="center"/>
        </w:trPr>
        <w:tc>
          <w:tcPr>
            <w:tcW w:w="5000" w:type="pct"/>
            <w:gridSpan w:val="8"/>
            <w:shd w:val="clear" w:color="auto" w:fill="auto"/>
            <w:noWrap/>
            <w:hideMark/>
          </w:tcPr>
          <w:p w:rsidR="001E095D" w:rsidRPr="001F5F56" w:rsidRDefault="001E095D" w:rsidP="00E21E71">
            <w:pPr>
              <w:rPr>
                <w:sz w:val="18"/>
                <w:szCs w:val="18"/>
              </w:rPr>
            </w:pPr>
            <w:r w:rsidRPr="001F5F56">
              <w:rPr>
                <w:sz w:val="18"/>
                <w:szCs w:val="18"/>
              </w:rPr>
              <w:t>Неорганизованные источники:</w:t>
            </w:r>
          </w:p>
        </w:tc>
      </w:tr>
      <w:tr w:rsidR="001E095D" w:rsidRPr="001F5F56" w:rsidTr="00E21E71">
        <w:trPr>
          <w:trHeight w:val="20"/>
          <w:jc w:val="center"/>
        </w:trPr>
        <w:tc>
          <w:tcPr>
            <w:tcW w:w="649" w:type="pct"/>
            <w:shd w:val="clear" w:color="auto" w:fill="auto"/>
            <w:hideMark/>
          </w:tcPr>
          <w:p w:rsidR="001E095D" w:rsidRPr="001F5F56" w:rsidRDefault="001E095D" w:rsidP="00E21E71">
            <w:pPr>
              <w:jc w:val="right"/>
              <w:rPr>
                <w:sz w:val="18"/>
                <w:szCs w:val="18"/>
              </w:rPr>
            </w:pPr>
            <w:r w:rsidRPr="001F5F56">
              <w:rPr>
                <w:sz w:val="18"/>
                <w:szCs w:val="18"/>
              </w:rPr>
              <w:t>1</w:t>
            </w:r>
          </w:p>
        </w:tc>
        <w:tc>
          <w:tcPr>
            <w:tcW w:w="1175" w:type="pct"/>
            <w:shd w:val="clear" w:color="auto" w:fill="auto"/>
            <w:hideMark/>
          </w:tcPr>
          <w:p w:rsidR="001E095D" w:rsidRPr="001F5F56" w:rsidRDefault="001E095D" w:rsidP="00E21E71">
            <w:pPr>
              <w:rPr>
                <w:sz w:val="18"/>
                <w:szCs w:val="18"/>
              </w:rPr>
            </w:pPr>
            <w:r w:rsidRPr="001F5F56">
              <w:rPr>
                <w:sz w:val="18"/>
                <w:szCs w:val="18"/>
              </w:rPr>
              <w:t>Куст скважин № 107</w:t>
            </w:r>
          </w:p>
        </w:tc>
        <w:tc>
          <w:tcPr>
            <w:tcW w:w="528" w:type="pct"/>
            <w:shd w:val="clear" w:color="auto" w:fill="auto"/>
            <w:hideMark/>
          </w:tcPr>
          <w:p w:rsidR="001E095D" w:rsidRPr="001F5F56" w:rsidRDefault="001E095D" w:rsidP="00E21E71">
            <w:pPr>
              <w:jc w:val="right"/>
              <w:rPr>
                <w:sz w:val="18"/>
                <w:szCs w:val="18"/>
              </w:rPr>
            </w:pPr>
            <w:r w:rsidRPr="001F5F56">
              <w:rPr>
                <w:sz w:val="18"/>
                <w:szCs w:val="18"/>
              </w:rPr>
              <w:t>6001</w:t>
            </w:r>
          </w:p>
        </w:tc>
        <w:tc>
          <w:tcPr>
            <w:tcW w:w="560" w:type="pct"/>
            <w:shd w:val="clear" w:color="auto" w:fill="auto"/>
            <w:hideMark/>
          </w:tcPr>
          <w:p w:rsidR="001E095D" w:rsidRPr="001F5F56" w:rsidRDefault="001E095D" w:rsidP="00E21E71">
            <w:pPr>
              <w:jc w:val="right"/>
              <w:rPr>
                <w:sz w:val="18"/>
                <w:szCs w:val="18"/>
              </w:rPr>
            </w:pPr>
            <w:r w:rsidRPr="001F5F56">
              <w:rPr>
                <w:sz w:val="18"/>
                <w:szCs w:val="18"/>
              </w:rPr>
              <w:t>-------</w:t>
            </w:r>
          </w:p>
        </w:tc>
        <w:tc>
          <w:tcPr>
            <w:tcW w:w="512" w:type="pct"/>
            <w:shd w:val="clear" w:color="auto" w:fill="auto"/>
            <w:hideMark/>
          </w:tcPr>
          <w:p w:rsidR="001E095D" w:rsidRPr="001F5F56" w:rsidRDefault="001E095D" w:rsidP="00E21E71">
            <w:pPr>
              <w:jc w:val="right"/>
              <w:rPr>
                <w:sz w:val="18"/>
                <w:szCs w:val="18"/>
              </w:rPr>
            </w:pPr>
            <w:r w:rsidRPr="001F5F56">
              <w:rPr>
                <w:sz w:val="18"/>
                <w:szCs w:val="18"/>
              </w:rPr>
              <w:t>0,00009</w:t>
            </w:r>
          </w:p>
        </w:tc>
        <w:tc>
          <w:tcPr>
            <w:tcW w:w="560" w:type="pct"/>
            <w:shd w:val="clear" w:color="auto" w:fill="auto"/>
            <w:hideMark/>
          </w:tcPr>
          <w:p w:rsidR="001E095D" w:rsidRPr="001F5F56" w:rsidRDefault="001E095D" w:rsidP="00E21E71">
            <w:pPr>
              <w:jc w:val="right"/>
              <w:rPr>
                <w:sz w:val="18"/>
                <w:szCs w:val="18"/>
              </w:rPr>
            </w:pPr>
            <w:r w:rsidRPr="001F5F56">
              <w:rPr>
                <w:sz w:val="18"/>
                <w:szCs w:val="18"/>
              </w:rPr>
              <w:t>-------</w:t>
            </w:r>
          </w:p>
        </w:tc>
        <w:tc>
          <w:tcPr>
            <w:tcW w:w="512" w:type="pct"/>
            <w:shd w:val="clear" w:color="auto" w:fill="auto"/>
            <w:hideMark/>
          </w:tcPr>
          <w:p w:rsidR="001E095D" w:rsidRPr="001F5F56" w:rsidRDefault="001E095D" w:rsidP="00E21E71">
            <w:pPr>
              <w:jc w:val="right"/>
              <w:rPr>
                <w:sz w:val="18"/>
                <w:szCs w:val="18"/>
              </w:rPr>
            </w:pPr>
            <w:r w:rsidRPr="001F5F56">
              <w:rPr>
                <w:sz w:val="18"/>
                <w:szCs w:val="18"/>
              </w:rPr>
              <w:t>0,00009</w:t>
            </w:r>
          </w:p>
        </w:tc>
        <w:tc>
          <w:tcPr>
            <w:tcW w:w="504" w:type="pct"/>
            <w:shd w:val="clear" w:color="auto" w:fill="auto"/>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Всего по неорганизованным:</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0,00009</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0,00009</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Итого по предприятию :</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0,00009</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0,00009</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5000" w:type="pct"/>
            <w:gridSpan w:val="8"/>
            <w:shd w:val="clear" w:color="auto" w:fill="auto"/>
            <w:noWrap/>
            <w:hideMark/>
          </w:tcPr>
          <w:p w:rsidR="001E095D" w:rsidRPr="001F5F56" w:rsidRDefault="001E095D" w:rsidP="00E21E71">
            <w:pPr>
              <w:rPr>
                <w:sz w:val="18"/>
                <w:szCs w:val="18"/>
              </w:rPr>
            </w:pPr>
            <w:r w:rsidRPr="001F5F56">
              <w:rPr>
                <w:sz w:val="18"/>
                <w:szCs w:val="18"/>
              </w:rPr>
              <w:t>Вещество  1052  Метанол</w:t>
            </w:r>
          </w:p>
        </w:tc>
      </w:tr>
      <w:tr w:rsidR="001E095D" w:rsidRPr="001F5F56" w:rsidTr="00E21E71">
        <w:trPr>
          <w:trHeight w:val="20"/>
          <w:jc w:val="center"/>
        </w:trPr>
        <w:tc>
          <w:tcPr>
            <w:tcW w:w="5000" w:type="pct"/>
            <w:gridSpan w:val="8"/>
            <w:shd w:val="clear" w:color="auto" w:fill="auto"/>
            <w:noWrap/>
            <w:hideMark/>
          </w:tcPr>
          <w:p w:rsidR="001E095D" w:rsidRPr="001F5F56" w:rsidRDefault="001E095D" w:rsidP="00E21E71">
            <w:pPr>
              <w:rPr>
                <w:sz w:val="18"/>
                <w:szCs w:val="18"/>
              </w:rPr>
            </w:pPr>
            <w:r w:rsidRPr="001F5F56">
              <w:rPr>
                <w:sz w:val="18"/>
                <w:szCs w:val="18"/>
              </w:rPr>
              <w:t>Неорганизованные источники:</w:t>
            </w:r>
          </w:p>
        </w:tc>
      </w:tr>
      <w:tr w:rsidR="001E095D" w:rsidRPr="001F5F56" w:rsidTr="00E21E71">
        <w:trPr>
          <w:trHeight w:val="20"/>
          <w:jc w:val="center"/>
        </w:trPr>
        <w:tc>
          <w:tcPr>
            <w:tcW w:w="649" w:type="pct"/>
            <w:shd w:val="clear" w:color="auto" w:fill="auto"/>
            <w:hideMark/>
          </w:tcPr>
          <w:p w:rsidR="001E095D" w:rsidRPr="001F5F56" w:rsidRDefault="001E095D" w:rsidP="00E21E71">
            <w:pPr>
              <w:jc w:val="right"/>
              <w:rPr>
                <w:sz w:val="18"/>
                <w:szCs w:val="18"/>
              </w:rPr>
            </w:pPr>
            <w:r w:rsidRPr="001F5F56">
              <w:rPr>
                <w:sz w:val="18"/>
                <w:szCs w:val="18"/>
              </w:rPr>
              <w:t>1</w:t>
            </w:r>
          </w:p>
        </w:tc>
        <w:tc>
          <w:tcPr>
            <w:tcW w:w="1175" w:type="pct"/>
            <w:shd w:val="clear" w:color="auto" w:fill="auto"/>
            <w:hideMark/>
          </w:tcPr>
          <w:p w:rsidR="001E095D" w:rsidRPr="001F5F56" w:rsidRDefault="001E095D" w:rsidP="00E21E71">
            <w:pPr>
              <w:rPr>
                <w:sz w:val="18"/>
                <w:szCs w:val="18"/>
              </w:rPr>
            </w:pPr>
            <w:r w:rsidRPr="001F5F56">
              <w:rPr>
                <w:sz w:val="18"/>
                <w:szCs w:val="18"/>
              </w:rPr>
              <w:t>Куст скважин № 107</w:t>
            </w:r>
          </w:p>
        </w:tc>
        <w:tc>
          <w:tcPr>
            <w:tcW w:w="528" w:type="pct"/>
            <w:shd w:val="clear" w:color="auto" w:fill="auto"/>
            <w:hideMark/>
          </w:tcPr>
          <w:p w:rsidR="001E095D" w:rsidRPr="001F5F56" w:rsidRDefault="001E095D" w:rsidP="00E21E71">
            <w:pPr>
              <w:jc w:val="right"/>
              <w:rPr>
                <w:sz w:val="18"/>
                <w:szCs w:val="18"/>
              </w:rPr>
            </w:pPr>
            <w:r w:rsidRPr="001F5F56">
              <w:rPr>
                <w:sz w:val="18"/>
                <w:szCs w:val="18"/>
              </w:rPr>
              <w:t>6001</w:t>
            </w:r>
          </w:p>
        </w:tc>
        <w:tc>
          <w:tcPr>
            <w:tcW w:w="560" w:type="pct"/>
            <w:shd w:val="clear" w:color="auto" w:fill="auto"/>
            <w:hideMark/>
          </w:tcPr>
          <w:p w:rsidR="001E095D" w:rsidRPr="001F5F56" w:rsidRDefault="001E095D" w:rsidP="00E21E71">
            <w:pPr>
              <w:jc w:val="right"/>
              <w:rPr>
                <w:sz w:val="18"/>
                <w:szCs w:val="18"/>
              </w:rPr>
            </w:pPr>
            <w:r w:rsidRPr="001F5F56">
              <w:rPr>
                <w:sz w:val="18"/>
                <w:szCs w:val="18"/>
              </w:rPr>
              <w:t>0,000060</w:t>
            </w:r>
          </w:p>
        </w:tc>
        <w:tc>
          <w:tcPr>
            <w:tcW w:w="512" w:type="pct"/>
            <w:shd w:val="clear" w:color="auto" w:fill="auto"/>
            <w:hideMark/>
          </w:tcPr>
          <w:p w:rsidR="001E095D" w:rsidRPr="001F5F56" w:rsidRDefault="001E095D" w:rsidP="00E21E71">
            <w:pPr>
              <w:jc w:val="right"/>
              <w:rPr>
                <w:sz w:val="18"/>
                <w:szCs w:val="18"/>
              </w:rPr>
            </w:pPr>
            <w:r w:rsidRPr="001F5F56">
              <w:rPr>
                <w:sz w:val="18"/>
                <w:szCs w:val="18"/>
              </w:rPr>
              <w:t>0,00190</w:t>
            </w:r>
          </w:p>
        </w:tc>
        <w:tc>
          <w:tcPr>
            <w:tcW w:w="560" w:type="pct"/>
            <w:shd w:val="clear" w:color="auto" w:fill="auto"/>
            <w:hideMark/>
          </w:tcPr>
          <w:p w:rsidR="001E095D" w:rsidRPr="001F5F56" w:rsidRDefault="001E095D" w:rsidP="00E21E71">
            <w:pPr>
              <w:jc w:val="right"/>
              <w:rPr>
                <w:sz w:val="18"/>
                <w:szCs w:val="18"/>
              </w:rPr>
            </w:pPr>
            <w:r w:rsidRPr="001F5F56">
              <w:rPr>
                <w:sz w:val="18"/>
                <w:szCs w:val="18"/>
              </w:rPr>
              <w:t>0,000060</w:t>
            </w:r>
          </w:p>
        </w:tc>
        <w:tc>
          <w:tcPr>
            <w:tcW w:w="512" w:type="pct"/>
            <w:shd w:val="clear" w:color="auto" w:fill="auto"/>
            <w:hideMark/>
          </w:tcPr>
          <w:p w:rsidR="001E095D" w:rsidRPr="001F5F56" w:rsidRDefault="001E095D" w:rsidP="00E21E71">
            <w:pPr>
              <w:jc w:val="right"/>
              <w:rPr>
                <w:sz w:val="18"/>
                <w:szCs w:val="18"/>
              </w:rPr>
            </w:pPr>
            <w:r w:rsidRPr="001F5F56">
              <w:rPr>
                <w:sz w:val="18"/>
                <w:szCs w:val="18"/>
              </w:rPr>
              <w:t>0,00190</w:t>
            </w:r>
          </w:p>
        </w:tc>
        <w:tc>
          <w:tcPr>
            <w:tcW w:w="504" w:type="pct"/>
            <w:shd w:val="clear" w:color="auto" w:fill="auto"/>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Всего по неорганизованным:</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0,000060</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0,00190</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0,000060</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0,00190</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Итого по предприятию :</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0,000060</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0,00190</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0,000060</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0,00190</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2024</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Всего веществ        :</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110,009267</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133,07366</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110,009267</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133,07366</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 </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В том числе твердых :</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 </w:t>
            </w:r>
          </w:p>
        </w:tc>
      </w:tr>
      <w:tr w:rsidR="001E095D" w:rsidRPr="001F5F56" w:rsidTr="00E21E71">
        <w:trPr>
          <w:trHeight w:val="20"/>
          <w:jc w:val="center"/>
        </w:trPr>
        <w:tc>
          <w:tcPr>
            <w:tcW w:w="2352" w:type="pct"/>
            <w:gridSpan w:val="3"/>
            <w:shd w:val="clear" w:color="auto" w:fill="auto"/>
            <w:noWrap/>
            <w:hideMark/>
          </w:tcPr>
          <w:p w:rsidR="001E095D" w:rsidRPr="001F5F56" w:rsidRDefault="001E095D" w:rsidP="00E21E71">
            <w:pPr>
              <w:rPr>
                <w:sz w:val="18"/>
                <w:szCs w:val="18"/>
              </w:rPr>
            </w:pPr>
            <w:r w:rsidRPr="001F5F56">
              <w:rPr>
                <w:sz w:val="18"/>
                <w:szCs w:val="18"/>
              </w:rPr>
              <w:t>Жидких/газообразных :</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110,009267</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133,07366</w:t>
            </w:r>
          </w:p>
        </w:tc>
        <w:tc>
          <w:tcPr>
            <w:tcW w:w="560" w:type="pct"/>
            <w:shd w:val="clear" w:color="auto" w:fill="auto"/>
            <w:noWrap/>
            <w:hideMark/>
          </w:tcPr>
          <w:p w:rsidR="001E095D" w:rsidRPr="001F5F56" w:rsidRDefault="001E095D" w:rsidP="00E21E71">
            <w:pPr>
              <w:jc w:val="right"/>
              <w:rPr>
                <w:sz w:val="18"/>
                <w:szCs w:val="18"/>
              </w:rPr>
            </w:pPr>
            <w:r w:rsidRPr="001F5F56">
              <w:rPr>
                <w:sz w:val="18"/>
                <w:szCs w:val="18"/>
              </w:rPr>
              <w:t>110,009267</w:t>
            </w:r>
          </w:p>
        </w:tc>
        <w:tc>
          <w:tcPr>
            <w:tcW w:w="512" w:type="pct"/>
            <w:shd w:val="clear" w:color="auto" w:fill="auto"/>
            <w:noWrap/>
            <w:hideMark/>
          </w:tcPr>
          <w:p w:rsidR="001E095D" w:rsidRPr="001F5F56" w:rsidRDefault="001E095D" w:rsidP="00E21E71">
            <w:pPr>
              <w:jc w:val="right"/>
              <w:rPr>
                <w:sz w:val="18"/>
                <w:szCs w:val="18"/>
              </w:rPr>
            </w:pPr>
            <w:r w:rsidRPr="001F5F56">
              <w:rPr>
                <w:sz w:val="18"/>
                <w:szCs w:val="18"/>
              </w:rPr>
              <w:t>133,07366</w:t>
            </w:r>
          </w:p>
        </w:tc>
        <w:tc>
          <w:tcPr>
            <w:tcW w:w="504" w:type="pct"/>
            <w:shd w:val="clear" w:color="auto" w:fill="auto"/>
            <w:noWrap/>
            <w:hideMark/>
          </w:tcPr>
          <w:p w:rsidR="001E095D" w:rsidRPr="001F5F56" w:rsidRDefault="001E095D" w:rsidP="00E21E71">
            <w:pPr>
              <w:jc w:val="center"/>
              <w:rPr>
                <w:sz w:val="18"/>
                <w:szCs w:val="18"/>
              </w:rPr>
            </w:pPr>
            <w:r w:rsidRPr="001F5F56">
              <w:rPr>
                <w:sz w:val="18"/>
                <w:szCs w:val="18"/>
              </w:rPr>
              <w:t> </w:t>
            </w:r>
          </w:p>
        </w:tc>
      </w:tr>
    </w:tbl>
    <w:p w:rsidR="00A21A5A" w:rsidRPr="001F5F56" w:rsidRDefault="00A21A5A" w:rsidP="001A0CBC">
      <w:pPr>
        <w:pStyle w:val="affff3"/>
        <w:rPr>
          <w:b/>
        </w:rPr>
      </w:pPr>
      <w:r w:rsidRPr="001F5F56">
        <w:rPr>
          <w:b/>
        </w:rPr>
        <w:t>Прогноз изменения состояния атмосферного воздуха</w:t>
      </w:r>
      <w:bookmarkEnd w:id="201"/>
    </w:p>
    <w:p w:rsidR="00A21A5A" w:rsidRPr="001F5F56" w:rsidRDefault="00A21A5A" w:rsidP="00A21A5A">
      <w:pPr>
        <w:pStyle w:val="affe"/>
        <w:rPr>
          <w:szCs w:val="24"/>
        </w:rPr>
      </w:pPr>
      <w:r w:rsidRPr="001F5F56">
        <w:rPr>
          <w:szCs w:val="24"/>
        </w:rPr>
        <w:t xml:space="preserve">Прогнозные концентрации загрязняющих веществ определены при условиях полной загрузки и нормальной работы технологического оборудования проектируемого объекта. Анализ результатов расчетов рассеивания выбросов загрязняющих веществ показал, что во всех режимах работы оборудования максимальные приземные концентрации по всем веществам и группам суммации, выбрасываемым проектируемыми источниками, не превышают значения 1,0 ПДК на границе СЗЗ. </w:t>
      </w:r>
    </w:p>
    <w:p w:rsidR="00A21A5A" w:rsidRPr="001F5F56" w:rsidRDefault="00A21A5A" w:rsidP="00A21A5A">
      <w:pPr>
        <w:pStyle w:val="affe"/>
        <w:rPr>
          <w:szCs w:val="24"/>
        </w:rPr>
      </w:pPr>
      <w:r w:rsidRPr="001F5F56">
        <w:rPr>
          <w:szCs w:val="24"/>
        </w:rPr>
        <w:t>Ввод в эксплуатацию проектируемых объектов не приведет к климатическим изменениям, а также не стимулирует образование фотохимических смогов, туманов и других негативных явлений.</w:t>
      </w:r>
    </w:p>
    <w:p w:rsidR="00A21A5A" w:rsidRDefault="00A21A5A" w:rsidP="00A21A5A">
      <w:pPr>
        <w:pStyle w:val="affe"/>
        <w:rPr>
          <w:szCs w:val="24"/>
        </w:rPr>
      </w:pPr>
      <w:r w:rsidRPr="001F5F56">
        <w:rPr>
          <w:szCs w:val="24"/>
        </w:rPr>
        <w:t>На основании вышеизложенного сделан вывод о допустимости воздействия проектируемых объектов на атмосферный воздух.</w:t>
      </w:r>
    </w:p>
    <w:p w:rsidR="00162AB6" w:rsidRPr="001F5F56" w:rsidRDefault="00162AB6" w:rsidP="00A21A5A">
      <w:pPr>
        <w:pStyle w:val="affe"/>
        <w:rPr>
          <w:bCs/>
          <w:szCs w:val="28"/>
        </w:rPr>
      </w:pPr>
    </w:p>
    <w:p w:rsidR="008F0D3A" w:rsidRPr="001F5F56" w:rsidRDefault="008F0D3A" w:rsidP="008F0D3A">
      <w:pPr>
        <w:pStyle w:val="3"/>
        <w:keepNext w:val="0"/>
        <w:tabs>
          <w:tab w:val="num" w:pos="709"/>
        </w:tabs>
        <w:spacing w:after="240"/>
        <w:jc w:val="both"/>
      </w:pPr>
      <w:bookmarkStart w:id="202" w:name="_Toc73369363"/>
      <w:bookmarkStart w:id="203" w:name="_Toc164091845"/>
      <w:bookmarkStart w:id="204" w:name="_Toc177047765"/>
      <w:r w:rsidRPr="001F5F56">
        <w:lastRenderedPageBreak/>
        <w:t>Предложения по установлению технологических нормативов</w:t>
      </w:r>
      <w:bookmarkEnd w:id="202"/>
      <w:bookmarkEnd w:id="203"/>
      <w:bookmarkEnd w:id="204"/>
    </w:p>
    <w:p w:rsidR="008F0D3A" w:rsidRPr="001F5F56" w:rsidRDefault="008F0D3A" w:rsidP="008F0D3A">
      <w:pPr>
        <w:pStyle w:val="affe"/>
      </w:pPr>
      <w:r w:rsidRPr="001F5F56">
        <w:t xml:space="preserve">В соответствии с п. 1 ст. 23 Федерального закона </w:t>
      </w:r>
      <w:r w:rsidR="00190C22" w:rsidRPr="001F5F56">
        <w:t>№ </w:t>
      </w:r>
      <w:r w:rsidRPr="001F5F56">
        <w:t>7-ФЗ юридические лица и индивидуальные предприниматели, осуществляющие хозяйственную и (или) иную деятельность на объектах I категории, должны разработать технологические нормативы.</w:t>
      </w:r>
    </w:p>
    <w:p w:rsidR="008F0D3A" w:rsidRPr="001F5F56" w:rsidRDefault="008F0D3A" w:rsidP="008F0D3A">
      <w:pPr>
        <w:pStyle w:val="affe"/>
      </w:pPr>
      <w:r w:rsidRPr="001F5F56">
        <w:t>Технологические нормативы устанавливаются комплексным экологическим разрешением. КЭР разрабатывается после постановки объекта на государственный учет объектов, оказывающих НВОС после ввода в эксплуатацию.</w:t>
      </w:r>
    </w:p>
    <w:p w:rsidR="008F0D3A" w:rsidRPr="001F5F56" w:rsidRDefault="008F0D3A" w:rsidP="008F0D3A">
      <w:pPr>
        <w:pStyle w:val="affe"/>
      </w:pPr>
      <w:r w:rsidRPr="001F5F56">
        <w:t xml:space="preserve">Технологические нормативы определены в соответствии с Правилами разработки технологических нормативов, утвержденных Приказом Министерства природных ресурсов и экологии Российской Федерации от 14.02.2019 г. </w:t>
      </w:r>
      <w:r w:rsidR="00190C22" w:rsidRPr="001F5F56">
        <w:t>№ </w:t>
      </w:r>
      <w:r w:rsidRPr="001F5F56">
        <w:t xml:space="preserve">89 </w:t>
      </w:r>
      <w:r w:rsidR="00B31949" w:rsidRPr="001F5F56">
        <w:t>«</w:t>
      </w:r>
      <w:r w:rsidRPr="001F5F56">
        <w:t>Об утверждении Правил разработки технологических нормативов</w:t>
      </w:r>
      <w:r w:rsidR="00B31949" w:rsidRPr="001F5F56">
        <w:t>»</w:t>
      </w:r>
      <w:r w:rsidRPr="001F5F56">
        <w:t xml:space="preserve"> и вступившим в силу 4 апреля 2019 г.</w:t>
      </w:r>
    </w:p>
    <w:p w:rsidR="008F0D3A" w:rsidRPr="001F5F56" w:rsidRDefault="008F0D3A" w:rsidP="008F0D3A">
      <w:pPr>
        <w:pStyle w:val="affe"/>
      </w:pPr>
      <w:r w:rsidRPr="001F5F56">
        <w:t xml:space="preserve">Технологические показатели выбросов загрязняющих веществ в атмосферный воздух, соответствующие наилучшим доступным технологиям ИТС 29-2017 </w:t>
      </w:r>
      <w:r w:rsidR="00B31949" w:rsidRPr="001F5F56">
        <w:t>«</w:t>
      </w:r>
      <w:r w:rsidRPr="001F5F56">
        <w:t>Добыча природного газа</w:t>
      </w:r>
      <w:r w:rsidR="00B31949" w:rsidRPr="001F5F56">
        <w:t>»</w:t>
      </w:r>
      <w:r w:rsidRPr="001F5F56">
        <w:t xml:space="preserve"> (</w:t>
      </w:r>
      <w:r w:rsidR="009E077B" w:rsidRPr="001F5F56">
        <w:t xml:space="preserve">таблица </w:t>
      </w:r>
      <w:r w:rsidR="004F5788" w:rsidRPr="001F5F56">
        <w:t>3.1</w:t>
      </w:r>
      <w:r w:rsidR="00651BFB" w:rsidRPr="001F5F56">
        <w:t>3</w:t>
      </w:r>
      <w:r w:rsidR="009E077B" w:rsidRPr="001F5F56">
        <w:t xml:space="preserve">, </w:t>
      </w:r>
      <w:r w:rsidRPr="001F5F56">
        <w:t>приложение В).</w:t>
      </w:r>
    </w:p>
    <w:p w:rsidR="008F0D3A" w:rsidRPr="001F5F56" w:rsidRDefault="008F0D3A" w:rsidP="008F0D3A">
      <w:pPr>
        <w:pStyle w:val="afffd"/>
        <w:jc w:val="left"/>
        <w:rPr>
          <w:b w:val="0"/>
        </w:rPr>
      </w:pPr>
      <w:r w:rsidRPr="001F5F56">
        <w:rPr>
          <w:b w:val="0"/>
        </w:rPr>
        <w:t xml:space="preserve">Таблица </w:t>
      </w:r>
      <w:r w:rsidR="00BB7249" w:rsidRPr="001F5F56">
        <w:rPr>
          <w:b w:val="0"/>
        </w:rPr>
        <w:fldChar w:fldCharType="begin"/>
      </w:r>
      <w:r w:rsidR="00BB7249" w:rsidRPr="001F5F56">
        <w:rPr>
          <w:b w:val="0"/>
        </w:rPr>
        <w:instrText xml:space="preserve"> STYLEREF 1 \s </w:instrText>
      </w:r>
      <w:r w:rsidR="00BB7249" w:rsidRPr="001F5F56">
        <w:rPr>
          <w:b w:val="0"/>
        </w:rPr>
        <w:fldChar w:fldCharType="separate"/>
      </w:r>
      <w:r w:rsidR="00651BFB" w:rsidRPr="001F5F56">
        <w:rPr>
          <w:b w:val="0"/>
          <w:noProof/>
        </w:rPr>
        <w:t>3</w:t>
      </w:r>
      <w:r w:rsidR="00BB7249" w:rsidRPr="001F5F56">
        <w:rPr>
          <w:b w:val="0"/>
          <w:noProof/>
        </w:rPr>
        <w:fldChar w:fldCharType="end"/>
      </w:r>
      <w:r w:rsidR="00E64E2A" w:rsidRPr="001F5F56">
        <w:rPr>
          <w:b w:val="0"/>
        </w:rPr>
        <w:t>.</w:t>
      </w:r>
      <w:r w:rsidR="00BB7249" w:rsidRPr="001F5F56">
        <w:rPr>
          <w:b w:val="0"/>
        </w:rPr>
        <w:fldChar w:fldCharType="begin"/>
      </w:r>
      <w:r w:rsidR="00BB7249" w:rsidRPr="001F5F56">
        <w:rPr>
          <w:b w:val="0"/>
        </w:rPr>
        <w:instrText xml:space="preserve"> SEQ Таблица \* ARABIC \s 1 </w:instrText>
      </w:r>
      <w:r w:rsidR="00BB7249" w:rsidRPr="001F5F56">
        <w:rPr>
          <w:b w:val="0"/>
        </w:rPr>
        <w:fldChar w:fldCharType="separate"/>
      </w:r>
      <w:r w:rsidR="00651BFB" w:rsidRPr="001F5F56">
        <w:rPr>
          <w:b w:val="0"/>
          <w:noProof/>
        </w:rPr>
        <w:t>13</w:t>
      </w:r>
      <w:r w:rsidR="00BB7249" w:rsidRPr="001F5F56">
        <w:rPr>
          <w:b w:val="0"/>
          <w:noProof/>
        </w:rPr>
        <w:fldChar w:fldCharType="end"/>
      </w:r>
      <w:r w:rsidRPr="001F5F56">
        <w:rPr>
          <w:b w:val="0"/>
        </w:rPr>
        <w:t xml:space="preserve"> </w:t>
      </w:r>
      <w:r w:rsidRPr="001F5F56">
        <w:rPr>
          <w:b w:val="0"/>
        </w:rPr>
        <w:noBreakHyphen/>
        <w:t xml:space="preserve"> Технологические показатели выбросов загрязняющих веществ в атмосферный воздух, соответствующие наилучшим доступным технологиям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3514"/>
        <w:gridCol w:w="2846"/>
        <w:gridCol w:w="2295"/>
        <w:gridCol w:w="994"/>
      </w:tblGrid>
      <w:tr w:rsidR="008C6758" w:rsidRPr="001F5F56" w:rsidTr="008F0D3A">
        <w:trPr>
          <w:trHeight w:val="113"/>
          <w:tblHeader/>
        </w:trPr>
        <w:tc>
          <w:tcPr>
            <w:tcW w:w="1821" w:type="pct"/>
            <w:shd w:val="clear" w:color="auto" w:fill="E6E6E6"/>
            <w:vAlign w:val="center"/>
            <w:hideMark/>
          </w:tcPr>
          <w:p w:rsidR="008F0D3A" w:rsidRPr="001F5F56" w:rsidRDefault="008F0D3A" w:rsidP="008F0D3A">
            <w:pPr>
              <w:pStyle w:val="affffff4"/>
              <w:rPr>
                <w:b w:val="0"/>
                <w:sz w:val="22"/>
                <w:szCs w:val="22"/>
              </w:rPr>
            </w:pPr>
            <w:r w:rsidRPr="001F5F56">
              <w:rPr>
                <w:b w:val="0"/>
                <w:sz w:val="22"/>
                <w:szCs w:val="22"/>
              </w:rPr>
              <w:t>Производственный процесс</w:t>
            </w:r>
          </w:p>
        </w:tc>
        <w:tc>
          <w:tcPr>
            <w:tcW w:w="1475" w:type="pct"/>
            <w:shd w:val="clear" w:color="auto" w:fill="E6E6E6"/>
            <w:vAlign w:val="center"/>
            <w:hideMark/>
          </w:tcPr>
          <w:p w:rsidR="008F0D3A" w:rsidRPr="001F5F56" w:rsidRDefault="008F0D3A" w:rsidP="008F0D3A">
            <w:pPr>
              <w:pStyle w:val="affffff4"/>
              <w:rPr>
                <w:b w:val="0"/>
                <w:sz w:val="22"/>
                <w:szCs w:val="22"/>
              </w:rPr>
            </w:pPr>
            <w:r w:rsidRPr="001F5F56">
              <w:rPr>
                <w:b w:val="0"/>
                <w:sz w:val="22"/>
                <w:szCs w:val="22"/>
              </w:rPr>
              <w:t>Наименование загрязняющего вещества &lt;*&gt;</w:t>
            </w:r>
          </w:p>
        </w:tc>
        <w:tc>
          <w:tcPr>
            <w:tcW w:w="1189" w:type="pct"/>
            <w:shd w:val="clear" w:color="auto" w:fill="E6E6E6"/>
            <w:vAlign w:val="center"/>
            <w:hideMark/>
          </w:tcPr>
          <w:p w:rsidR="008F0D3A" w:rsidRPr="001F5F56" w:rsidRDefault="008F0D3A" w:rsidP="008F0D3A">
            <w:pPr>
              <w:pStyle w:val="affffff4"/>
              <w:rPr>
                <w:b w:val="0"/>
                <w:sz w:val="22"/>
                <w:szCs w:val="22"/>
              </w:rPr>
            </w:pPr>
            <w:r w:rsidRPr="001F5F56">
              <w:rPr>
                <w:b w:val="0"/>
                <w:sz w:val="22"/>
                <w:szCs w:val="22"/>
              </w:rPr>
              <w:t>Единица измерения &lt;**&gt;</w:t>
            </w:r>
          </w:p>
        </w:tc>
        <w:tc>
          <w:tcPr>
            <w:tcW w:w="515" w:type="pct"/>
            <w:shd w:val="clear" w:color="auto" w:fill="E6E6E6"/>
            <w:vAlign w:val="center"/>
            <w:hideMark/>
          </w:tcPr>
          <w:p w:rsidR="008F0D3A" w:rsidRPr="001F5F56" w:rsidRDefault="008F0D3A" w:rsidP="008F0D3A">
            <w:pPr>
              <w:pStyle w:val="affffff4"/>
              <w:rPr>
                <w:b w:val="0"/>
                <w:sz w:val="22"/>
                <w:szCs w:val="22"/>
              </w:rPr>
            </w:pPr>
            <w:r w:rsidRPr="001F5F56">
              <w:rPr>
                <w:b w:val="0"/>
                <w:sz w:val="22"/>
                <w:szCs w:val="22"/>
              </w:rPr>
              <w:t>Величина</w:t>
            </w:r>
          </w:p>
        </w:tc>
      </w:tr>
      <w:tr w:rsidR="008C6758" w:rsidRPr="001F5F56" w:rsidTr="008F0D3A">
        <w:trPr>
          <w:trHeight w:val="242"/>
        </w:trPr>
        <w:tc>
          <w:tcPr>
            <w:tcW w:w="1821" w:type="pct"/>
            <w:vMerge w:val="restart"/>
            <w:shd w:val="clear" w:color="auto" w:fill="FFFFFF"/>
            <w:vAlign w:val="center"/>
            <w:hideMark/>
          </w:tcPr>
          <w:p w:rsidR="008F0D3A" w:rsidRPr="001F5F56" w:rsidRDefault="008F0D3A" w:rsidP="008F0D3A">
            <w:pPr>
              <w:pStyle w:val="affffff2"/>
              <w:rPr>
                <w:sz w:val="22"/>
                <w:szCs w:val="22"/>
              </w:rPr>
            </w:pPr>
            <w:r w:rsidRPr="001F5F56">
              <w:rPr>
                <w:sz w:val="22"/>
                <w:szCs w:val="22"/>
              </w:rPr>
              <w:t>Газовые, газоконденсатные, нефтегазоконденсатные месторождения</w:t>
            </w:r>
          </w:p>
        </w:tc>
        <w:tc>
          <w:tcPr>
            <w:tcW w:w="1475" w:type="pct"/>
            <w:shd w:val="clear" w:color="auto" w:fill="FFFFFF"/>
            <w:vAlign w:val="center"/>
            <w:hideMark/>
          </w:tcPr>
          <w:p w:rsidR="008F0D3A" w:rsidRPr="001F5F56" w:rsidRDefault="008F0D3A" w:rsidP="008F0D3A">
            <w:pPr>
              <w:pStyle w:val="affffff2"/>
              <w:rPr>
                <w:sz w:val="22"/>
                <w:szCs w:val="22"/>
              </w:rPr>
            </w:pPr>
            <w:r w:rsidRPr="001F5F56">
              <w:rPr>
                <w:sz w:val="22"/>
                <w:szCs w:val="22"/>
              </w:rPr>
              <w:t>Оксиды азота (</w:t>
            </w:r>
            <w:r w:rsidRPr="001F5F56">
              <w:rPr>
                <w:sz w:val="22"/>
                <w:szCs w:val="22"/>
                <w:lang w:val="en-US"/>
              </w:rPr>
              <w:t>NO</w:t>
            </w:r>
            <w:r w:rsidRPr="001F5F56">
              <w:rPr>
                <w:sz w:val="22"/>
                <w:szCs w:val="22"/>
                <w:vertAlign w:val="subscript"/>
              </w:rPr>
              <w:t>х</w:t>
            </w:r>
            <w:r w:rsidRPr="001F5F56">
              <w:rPr>
                <w:sz w:val="22"/>
                <w:szCs w:val="22"/>
              </w:rPr>
              <w:t xml:space="preserve"> в пересчете на </w:t>
            </w:r>
            <w:r w:rsidRPr="001F5F56">
              <w:rPr>
                <w:sz w:val="22"/>
                <w:szCs w:val="22"/>
                <w:lang w:val="en-US"/>
              </w:rPr>
              <w:t>NO</w:t>
            </w:r>
            <w:r w:rsidRPr="001F5F56">
              <w:rPr>
                <w:sz w:val="22"/>
                <w:szCs w:val="22"/>
                <w:vertAlign w:val="subscript"/>
              </w:rPr>
              <w:t>2</w:t>
            </w:r>
            <w:r w:rsidRPr="001F5F56">
              <w:rPr>
                <w:sz w:val="22"/>
                <w:szCs w:val="22"/>
              </w:rPr>
              <w:t>)</w:t>
            </w:r>
          </w:p>
        </w:tc>
        <w:tc>
          <w:tcPr>
            <w:tcW w:w="1189" w:type="pct"/>
            <w:shd w:val="clear" w:color="auto" w:fill="FFFFFF"/>
            <w:vAlign w:val="center"/>
            <w:hideMark/>
          </w:tcPr>
          <w:p w:rsidR="008F0D3A" w:rsidRPr="001F5F56" w:rsidRDefault="008F0D3A" w:rsidP="008F0D3A">
            <w:pPr>
              <w:pStyle w:val="affffff2"/>
              <w:rPr>
                <w:sz w:val="22"/>
                <w:szCs w:val="22"/>
              </w:rPr>
            </w:pPr>
            <w:r w:rsidRPr="001F5F56">
              <w:rPr>
                <w:sz w:val="22"/>
                <w:szCs w:val="22"/>
              </w:rPr>
              <w:t>кг/т н.э продукции (год)</w:t>
            </w:r>
          </w:p>
        </w:tc>
        <w:tc>
          <w:tcPr>
            <w:tcW w:w="515" w:type="pct"/>
            <w:shd w:val="clear" w:color="auto" w:fill="FFFFFF"/>
            <w:vAlign w:val="center"/>
          </w:tcPr>
          <w:p w:rsidR="008F0D3A" w:rsidRPr="001F5F56" w:rsidRDefault="008F0D3A" w:rsidP="008F0D3A">
            <w:pPr>
              <w:pStyle w:val="affffff2"/>
              <w:rPr>
                <w:sz w:val="22"/>
                <w:szCs w:val="22"/>
              </w:rPr>
            </w:pPr>
            <w:r w:rsidRPr="001F5F56">
              <w:rPr>
                <w:sz w:val="22"/>
                <w:szCs w:val="22"/>
              </w:rPr>
              <w:t>≤ 0,7</w:t>
            </w:r>
          </w:p>
        </w:tc>
      </w:tr>
      <w:tr w:rsidR="008C6758" w:rsidRPr="001F5F56" w:rsidTr="008F0D3A">
        <w:trPr>
          <w:trHeight w:val="113"/>
        </w:trPr>
        <w:tc>
          <w:tcPr>
            <w:tcW w:w="1821" w:type="pct"/>
            <w:vMerge/>
            <w:shd w:val="clear" w:color="auto" w:fill="FFFFFF"/>
            <w:vAlign w:val="center"/>
            <w:hideMark/>
          </w:tcPr>
          <w:p w:rsidR="008F0D3A" w:rsidRPr="001F5F56" w:rsidRDefault="008F0D3A" w:rsidP="008F0D3A">
            <w:pPr>
              <w:pStyle w:val="affffff2"/>
              <w:rPr>
                <w:sz w:val="22"/>
                <w:szCs w:val="22"/>
              </w:rPr>
            </w:pPr>
          </w:p>
        </w:tc>
        <w:tc>
          <w:tcPr>
            <w:tcW w:w="1475" w:type="pct"/>
            <w:shd w:val="clear" w:color="auto" w:fill="FFFFFF"/>
            <w:vAlign w:val="center"/>
            <w:hideMark/>
          </w:tcPr>
          <w:p w:rsidR="008F0D3A" w:rsidRPr="001F5F56" w:rsidRDefault="008F0D3A" w:rsidP="008F0D3A">
            <w:pPr>
              <w:pStyle w:val="affffff2"/>
              <w:rPr>
                <w:sz w:val="22"/>
                <w:szCs w:val="22"/>
              </w:rPr>
            </w:pPr>
            <w:r w:rsidRPr="001F5F56">
              <w:rPr>
                <w:sz w:val="22"/>
                <w:szCs w:val="22"/>
              </w:rPr>
              <w:t>Монооксид углерода (СО)</w:t>
            </w:r>
          </w:p>
        </w:tc>
        <w:tc>
          <w:tcPr>
            <w:tcW w:w="1189" w:type="pct"/>
            <w:shd w:val="clear" w:color="auto" w:fill="FFFFFF"/>
            <w:vAlign w:val="center"/>
            <w:hideMark/>
          </w:tcPr>
          <w:p w:rsidR="008F0D3A" w:rsidRPr="001F5F56" w:rsidRDefault="008F0D3A" w:rsidP="008F0D3A">
            <w:pPr>
              <w:pStyle w:val="affffff2"/>
              <w:rPr>
                <w:sz w:val="22"/>
                <w:szCs w:val="22"/>
              </w:rPr>
            </w:pPr>
            <w:r w:rsidRPr="001F5F56">
              <w:rPr>
                <w:sz w:val="22"/>
                <w:szCs w:val="22"/>
              </w:rPr>
              <w:t>кг/т н.э продукции (год)</w:t>
            </w:r>
          </w:p>
        </w:tc>
        <w:tc>
          <w:tcPr>
            <w:tcW w:w="515" w:type="pct"/>
            <w:shd w:val="clear" w:color="auto" w:fill="FFFFFF"/>
            <w:vAlign w:val="center"/>
          </w:tcPr>
          <w:p w:rsidR="008F0D3A" w:rsidRPr="001F5F56" w:rsidRDefault="008F0D3A" w:rsidP="008F0D3A">
            <w:pPr>
              <w:pStyle w:val="affffff2"/>
              <w:rPr>
                <w:sz w:val="22"/>
                <w:szCs w:val="22"/>
              </w:rPr>
            </w:pPr>
            <w:r w:rsidRPr="001F5F56">
              <w:rPr>
                <w:sz w:val="22"/>
                <w:szCs w:val="22"/>
              </w:rPr>
              <w:t>≤ 5,0</w:t>
            </w:r>
          </w:p>
        </w:tc>
      </w:tr>
      <w:tr w:rsidR="008C6758" w:rsidRPr="001F5F56" w:rsidTr="008F0D3A">
        <w:trPr>
          <w:trHeight w:val="113"/>
        </w:trPr>
        <w:tc>
          <w:tcPr>
            <w:tcW w:w="1821" w:type="pct"/>
            <w:vMerge/>
            <w:shd w:val="clear" w:color="auto" w:fill="FFFFFF"/>
            <w:vAlign w:val="center"/>
            <w:hideMark/>
          </w:tcPr>
          <w:p w:rsidR="008F0D3A" w:rsidRPr="001F5F56" w:rsidRDefault="008F0D3A" w:rsidP="008F0D3A">
            <w:pPr>
              <w:pStyle w:val="affffff2"/>
              <w:rPr>
                <w:sz w:val="22"/>
                <w:szCs w:val="22"/>
              </w:rPr>
            </w:pPr>
          </w:p>
        </w:tc>
        <w:tc>
          <w:tcPr>
            <w:tcW w:w="1475" w:type="pct"/>
            <w:shd w:val="clear" w:color="auto" w:fill="FFFFFF"/>
            <w:vAlign w:val="center"/>
            <w:hideMark/>
          </w:tcPr>
          <w:p w:rsidR="008F0D3A" w:rsidRPr="001F5F56" w:rsidRDefault="008F0D3A" w:rsidP="008F0D3A">
            <w:pPr>
              <w:pStyle w:val="affffff2"/>
              <w:rPr>
                <w:sz w:val="22"/>
                <w:szCs w:val="22"/>
              </w:rPr>
            </w:pPr>
            <w:r w:rsidRPr="001F5F56">
              <w:rPr>
                <w:sz w:val="22"/>
                <w:szCs w:val="22"/>
              </w:rPr>
              <w:t>Метан (СН</w:t>
            </w:r>
            <w:r w:rsidRPr="001F5F56">
              <w:rPr>
                <w:sz w:val="22"/>
                <w:szCs w:val="22"/>
                <w:vertAlign w:val="subscript"/>
              </w:rPr>
              <w:t>4</w:t>
            </w:r>
            <w:r w:rsidRPr="001F5F56">
              <w:rPr>
                <w:sz w:val="22"/>
                <w:szCs w:val="22"/>
              </w:rPr>
              <w:t>)</w:t>
            </w:r>
          </w:p>
        </w:tc>
        <w:tc>
          <w:tcPr>
            <w:tcW w:w="1189" w:type="pct"/>
            <w:shd w:val="clear" w:color="auto" w:fill="FFFFFF"/>
            <w:vAlign w:val="center"/>
            <w:hideMark/>
          </w:tcPr>
          <w:p w:rsidR="008F0D3A" w:rsidRPr="001F5F56" w:rsidRDefault="008F0D3A" w:rsidP="008F0D3A">
            <w:pPr>
              <w:pStyle w:val="affffff2"/>
              <w:rPr>
                <w:sz w:val="22"/>
                <w:szCs w:val="22"/>
              </w:rPr>
            </w:pPr>
            <w:r w:rsidRPr="001F5F56">
              <w:rPr>
                <w:sz w:val="22"/>
                <w:szCs w:val="22"/>
              </w:rPr>
              <w:t>кг/т н.э продукции (год)</w:t>
            </w:r>
          </w:p>
        </w:tc>
        <w:tc>
          <w:tcPr>
            <w:tcW w:w="515" w:type="pct"/>
            <w:shd w:val="clear" w:color="auto" w:fill="FFFFFF"/>
            <w:vAlign w:val="center"/>
          </w:tcPr>
          <w:p w:rsidR="008F0D3A" w:rsidRPr="001F5F56" w:rsidRDefault="008F0D3A" w:rsidP="008F0D3A">
            <w:pPr>
              <w:pStyle w:val="affffff2"/>
              <w:rPr>
                <w:sz w:val="22"/>
                <w:szCs w:val="22"/>
              </w:rPr>
            </w:pPr>
            <w:r w:rsidRPr="001F5F56">
              <w:rPr>
                <w:sz w:val="22"/>
                <w:szCs w:val="22"/>
              </w:rPr>
              <w:t>≤ 1,0</w:t>
            </w:r>
          </w:p>
        </w:tc>
      </w:tr>
    </w:tbl>
    <w:p w:rsidR="008F0D3A" w:rsidRPr="001F5F56" w:rsidRDefault="008F0D3A" w:rsidP="008F0D3A">
      <w:pPr>
        <w:pStyle w:val="affff3"/>
      </w:pPr>
      <w:r w:rsidRPr="001F5F56">
        <w:t>Технологические нормативы разрабатываются в отношении загрязняющих веществ, для которых установлены технологические показатели НДТ для выбросов (маркерные вещества)</w:t>
      </w:r>
    </w:p>
    <w:p w:rsidR="008F0D3A" w:rsidRPr="001F5F56" w:rsidRDefault="008F0D3A" w:rsidP="008F0D3A">
      <w:pPr>
        <w:pStyle w:val="affe"/>
      </w:pPr>
      <w:r w:rsidRPr="001F5F56">
        <w:t>Определение технологических показателей для выбросов, сбросов и технологических нормативов для действующих объектов технологического нормирования включает:</w:t>
      </w:r>
    </w:p>
    <w:p w:rsidR="008F0D3A" w:rsidRPr="001F5F56" w:rsidRDefault="008F0D3A" w:rsidP="00217C20">
      <w:pPr>
        <w:pStyle w:val="affe"/>
        <w:numPr>
          <w:ilvl w:val="0"/>
          <w:numId w:val="207"/>
        </w:numPr>
      </w:pPr>
      <w:r w:rsidRPr="001F5F56">
        <w:t>определение показателей выбросов, сбросов маркерных веществ для каждого стационарного источника выбросов загрязняющих веществ в атмосферный воздух (далее - стационарный источник выбросов), для каждого выпуска сточных вод в составе объекта технологического нормирования;</w:t>
      </w:r>
    </w:p>
    <w:p w:rsidR="008F0D3A" w:rsidRPr="001F5F56" w:rsidRDefault="008F0D3A" w:rsidP="00217C20">
      <w:pPr>
        <w:pStyle w:val="affe"/>
        <w:numPr>
          <w:ilvl w:val="0"/>
          <w:numId w:val="207"/>
        </w:numPr>
      </w:pPr>
      <w:r w:rsidRPr="001F5F56">
        <w:t>расчет годовых валовых выбросов, годовой массы сбросов каждого маркерного вещества для объекта технологического нормирования;</w:t>
      </w:r>
    </w:p>
    <w:p w:rsidR="008F0D3A" w:rsidRPr="001F5F56" w:rsidRDefault="008F0D3A" w:rsidP="00217C20">
      <w:pPr>
        <w:pStyle w:val="affe"/>
        <w:numPr>
          <w:ilvl w:val="0"/>
          <w:numId w:val="207"/>
        </w:numPr>
      </w:pPr>
      <w:r w:rsidRPr="001F5F56">
        <w:t>определение величины годового выпуска продукции;</w:t>
      </w:r>
    </w:p>
    <w:p w:rsidR="008F0D3A" w:rsidRPr="001F5F56" w:rsidRDefault="008F0D3A" w:rsidP="00217C20">
      <w:pPr>
        <w:pStyle w:val="affe"/>
        <w:numPr>
          <w:ilvl w:val="0"/>
          <w:numId w:val="207"/>
        </w:numPr>
      </w:pPr>
      <w:r w:rsidRPr="001F5F56">
        <w:t>расчеты удельных значений массы выбросов, сбросов каждого маркерного загрязняющего вещества в расчете на единицу производимой продукции;</w:t>
      </w:r>
    </w:p>
    <w:p w:rsidR="008F0D3A" w:rsidRPr="001F5F56" w:rsidRDefault="008F0D3A" w:rsidP="00217C20">
      <w:pPr>
        <w:pStyle w:val="affe"/>
        <w:numPr>
          <w:ilvl w:val="0"/>
          <w:numId w:val="207"/>
        </w:numPr>
      </w:pPr>
      <w:r w:rsidRPr="001F5F56">
        <w:t>определение значений технологических показателей для выбросов, сбросов и технологических нормативов для объекта технологического нормирования.</w:t>
      </w:r>
    </w:p>
    <w:p w:rsidR="008F0D3A" w:rsidRPr="001F5F56" w:rsidRDefault="008F0D3A" w:rsidP="008F0D3A">
      <w:pPr>
        <w:pStyle w:val="affe"/>
      </w:pPr>
      <w:r w:rsidRPr="001F5F56">
        <w:t xml:space="preserve">Величина годового выпуска продукции определяется как показатель максимального объема произведенной продукции на объекте технологического нормирования в течение года за несколько лет, но не более пяти лет, предшествующих году, в котором производятся расчеты технологических нормативов. </w:t>
      </w:r>
    </w:p>
    <w:p w:rsidR="008F0D3A" w:rsidRPr="001F5F56" w:rsidRDefault="008F0D3A" w:rsidP="008F0D3A">
      <w:pPr>
        <w:pStyle w:val="affe"/>
      </w:pPr>
      <w:r w:rsidRPr="001F5F56">
        <w:t xml:space="preserve">Сведения об объеме добычи проектируемых кустов скважин </w:t>
      </w:r>
      <w:r w:rsidR="00E155F7" w:rsidRPr="001F5F56">
        <w:t xml:space="preserve">Тымпучиканского </w:t>
      </w:r>
      <w:r w:rsidRPr="001F5F56">
        <w:t xml:space="preserve">нефтегазоконденсатного месторождения представлены </w:t>
      </w:r>
      <w:r w:rsidR="002F78E8" w:rsidRPr="001F5F56">
        <w:t>в таблицах 5.1.5 тома 6</w:t>
      </w:r>
      <w:r w:rsidR="00651BFB" w:rsidRPr="001F5F56">
        <w:t>.1</w:t>
      </w:r>
      <w:r w:rsidR="002F78E8" w:rsidRPr="001F5F56">
        <w:t> </w:t>
      </w:r>
      <w:r w:rsidR="00651BFB" w:rsidRPr="001F5F56">
        <w:t xml:space="preserve">, </w:t>
      </w:r>
      <w:r w:rsidR="00651BFB" w:rsidRPr="001F5F56">
        <w:br/>
      </w:r>
      <w:r w:rsidRPr="001F5F56">
        <w:t xml:space="preserve">ш: </w:t>
      </w:r>
      <w:r w:rsidR="00E155F7" w:rsidRPr="001F5F56">
        <w:t>ЧОНФ.ГАЗ-КГС.</w:t>
      </w:r>
      <w:r w:rsidR="008C6758" w:rsidRPr="001F5F56">
        <w:t>107</w:t>
      </w:r>
      <w:r w:rsidR="00E155F7" w:rsidRPr="001F5F56">
        <w:t>-П</w:t>
      </w:r>
      <w:r w:rsidR="00651BFB" w:rsidRPr="001F5F56">
        <w:t>-</w:t>
      </w:r>
      <w:r w:rsidR="006C5696" w:rsidRPr="001F5F56">
        <w:t>ТР.01.00</w:t>
      </w:r>
      <w:r w:rsidRPr="001F5F56">
        <w:t>.</w:t>
      </w:r>
    </w:p>
    <w:p w:rsidR="008F0D3A" w:rsidRPr="001F5F56" w:rsidRDefault="008F0D3A" w:rsidP="008F0D3A">
      <w:pPr>
        <w:pStyle w:val="affe"/>
      </w:pPr>
      <w:r w:rsidRPr="001F5F56">
        <w:t>Для расчета приняты средние объемы добычи за 5 лет - 202</w:t>
      </w:r>
      <w:r w:rsidR="00651BFB" w:rsidRPr="001F5F56">
        <w:t>6</w:t>
      </w:r>
      <w:r w:rsidRPr="001F5F56">
        <w:t>-20</w:t>
      </w:r>
      <w:r w:rsidR="00651BFB" w:rsidRPr="001F5F56">
        <w:t>30 г</w:t>
      </w:r>
      <w:r w:rsidRPr="001F5F56">
        <w:t>г.</w:t>
      </w:r>
    </w:p>
    <w:p w:rsidR="008F0D3A" w:rsidRPr="001F5F56" w:rsidRDefault="008F0D3A" w:rsidP="005123CF">
      <w:pPr>
        <w:pStyle w:val="affe"/>
        <w:numPr>
          <w:ilvl w:val="0"/>
          <w:numId w:val="133"/>
        </w:numPr>
        <w:rPr>
          <w:rFonts w:ascii="Calibri" w:hAnsi="Calibri" w:cs="Calibri"/>
          <w:sz w:val="22"/>
          <w:szCs w:val="22"/>
        </w:rPr>
      </w:pPr>
      <w:r w:rsidRPr="001F5F56">
        <w:t xml:space="preserve">для куста </w:t>
      </w:r>
      <w:r w:rsidR="00190C22" w:rsidRPr="001F5F56">
        <w:t>№ </w:t>
      </w:r>
      <w:r w:rsidR="008C6758" w:rsidRPr="001F5F56">
        <w:t>107</w:t>
      </w:r>
      <w:r w:rsidRPr="001F5F56">
        <w:t xml:space="preserve"> по газу – </w:t>
      </w:r>
      <w:r w:rsidR="0039194D" w:rsidRPr="001F5F56">
        <w:t>194,0 млн. м</w:t>
      </w:r>
      <w:r w:rsidR="0039194D" w:rsidRPr="001F5F56">
        <w:rPr>
          <w:vertAlign w:val="superscript"/>
        </w:rPr>
        <w:t>3</w:t>
      </w:r>
      <w:r w:rsidR="0039194D" w:rsidRPr="001F5F56">
        <w:t>/год</w:t>
      </w:r>
      <w:r w:rsidR="00AA2F0E" w:rsidRPr="001F5F56">
        <w:t> м</w:t>
      </w:r>
      <w:r w:rsidRPr="001F5F56">
        <w:t xml:space="preserve">лн.м³/год или </w:t>
      </w:r>
      <w:r w:rsidR="0039194D" w:rsidRPr="001F5F56">
        <w:t xml:space="preserve">167034,0 </w:t>
      </w:r>
      <w:r w:rsidRPr="001F5F56">
        <w:t>т/год, при плотности 0,861кг/м</w:t>
      </w:r>
      <w:r w:rsidRPr="001F5F56">
        <w:rPr>
          <w:vertAlign w:val="superscript"/>
        </w:rPr>
        <w:t>3</w:t>
      </w:r>
      <w:r w:rsidRPr="001F5F56">
        <w:t>.</w:t>
      </w:r>
    </w:p>
    <w:p w:rsidR="008F0D3A" w:rsidRPr="001F5F56" w:rsidRDefault="008F0D3A" w:rsidP="008F0D3A">
      <w:pPr>
        <w:pStyle w:val="affe"/>
      </w:pPr>
      <w:r w:rsidRPr="001F5F56">
        <w:t xml:space="preserve">Расчеты удельных значений массы выбросов, сбросов каждого маркерного вещества в расчете на единицу производимой продукции осуществляются путем деления годовых </w:t>
      </w:r>
      <w:r w:rsidRPr="001F5F56">
        <w:lastRenderedPageBreak/>
        <w:t>валовых выбросов, годовой массы сбросов каждого маркерного вещества на величину годового выпуска продукции на объекте технологического нормирования.</w:t>
      </w:r>
    </w:p>
    <w:p w:rsidR="001E095D" w:rsidRPr="001F5F56" w:rsidRDefault="008F0D3A" w:rsidP="008F0D3A">
      <w:pPr>
        <w:pStyle w:val="affe"/>
      </w:pPr>
      <w:r w:rsidRPr="001F5F56">
        <w:t xml:space="preserve">Результаты определения технологических показателей для маркерных веществ представлены в таблице </w:t>
      </w:r>
      <w:r w:rsidR="004F5788" w:rsidRPr="001F5F56">
        <w:t>3.1</w:t>
      </w:r>
      <w:r w:rsidR="00651BFB" w:rsidRPr="001F5F56">
        <w:t>4</w:t>
      </w:r>
      <w:r w:rsidRPr="001F5F56">
        <w:t>.</w:t>
      </w:r>
    </w:p>
    <w:p w:rsidR="008F0D3A" w:rsidRPr="001F5F56" w:rsidRDefault="008F0D3A" w:rsidP="008F0D3A">
      <w:pPr>
        <w:pStyle w:val="afffd"/>
        <w:jc w:val="left"/>
        <w:rPr>
          <w:b w:val="0"/>
        </w:rPr>
      </w:pPr>
      <w:r w:rsidRPr="001F5F56">
        <w:rPr>
          <w:b w:val="0"/>
        </w:rPr>
        <w:t xml:space="preserve">Таблица </w:t>
      </w:r>
      <w:r w:rsidR="00BB7249" w:rsidRPr="001F5F56">
        <w:rPr>
          <w:b w:val="0"/>
        </w:rPr>
        <w:fldChar w:fldCharType="begin"/>
      </w:r>
      <w:r w:rsidR="00BB7249" w:rsidRPr="001F5F56">
        <w:rPr>
          <w:b w:val="0"/>
        </w:rPr>
        <w:instrText xml:space="preserve"> STYLEREF 1 \s </w:instrText>
      </w:r>
      <w:r w:rsidR="00BB7249" w:rsidRPr="001F5F56">
        <w:rPr>
          <w:b w:val="0"/>
        </w:rPr>
        <w:fldChar w:fldCharType="separate"/>
      </w:r>
      <w:r w:rsidR="00651BFB" w:rsidRPr="001F5F56">
        <w:rPr>
          <w:b w:val="0"/>
          <w:noProof/>
        </w:rPr>
        <w:t>3</w:t>
      </w:r>
      <w:r w:rsidR="00BB7249" w:rsidRPr="001F5F56">
        <w:rPr>
          <w:b w:val="0"/>
          <w:noProof/>
        </w:rPr>
        <w:fldChar w:fldCharType="end"/>
      </w:r>
      <w:r w:rsidR="00E64E2A" w:rsidRPr="001F5F56">
        <w:rPr>
          <w:b w:val="0"/>
        </w:rPr>
        <w:t>.</w:t>
      </w:r>
      <w:r w:rsidR="00BB7249" w:rsidRPr="001F5F56">
        <w:rPr>
          <w:b w:val="0"/>
        </w:rPr>
        <w:fldChar w:fldCharType="begin"/>
      </w:r>
      <w:r w:rsidR="00BB7249" w:rsidRPr="001F5F56">
        <w:rPr>
          <w:b w:val="0"/>
        </w:rPr>
        <w:instrText xml:space="preserve"> SEQ Таблица \* ARABIC \s 1 </w:instrText>
      </w:r>
      <w:r w:rsidR="00BB7249" w:rsidRPr="001F5F56">
        <w:rPr>
          <w:b w:val="0"/>
        </w:rPr>
        <w:fldChar w:fldCharType="separate"/>
      </w:r>
      <w:r w:rsidR="00651BFB" w:rsidRPr="001F5F56">
        <w:rPr>
          <w:b w:val="0"/>
          <w:noProof/>
        </w:rPr>
        <w:t>14</w:t>
      </w:r>
      <w:r w:rsidR="00BB7249" w:rsidRPr="001F5F56">
        <w:rPr>
          <w:b w:val="0"/>
          <w:noProof/>
        </w:rPr>
        <w:fldChar w:fldCharType="end"/>
      </w:r>
      <w:r w:rsidRPr="001F5F56">
        <w:rPr>
          <w:b w:val="0"/>
        </w:rPr>
        <w:t xml:space="preserve"> </w:t>
      </w:r>
      <w:r w:rsidRPr="001F5F56">
        <w:rPr>
          <w:b w:val="0"/>
        </w:rPr>
        <w:noBreakHyphen/>
        <w:t xml:space="preserve"> Результаты определения технологических показателей для маркерных веществ</w:t>
      </w:r>
    </w:p>
    <w:tbl>
      <w:tblPr>
        <w:tblW w:w="5000" w:type="pct"/>
        <w:tblLook w:val="04A0" w:firstRow="1" w:lastRow="0" w:firstColumn="1" w:lastColumn="0" w:noHBand="0" w:noVBand="1"/>
      </w:tblPr>
      <w:tblGrid>
        <w:gridCol w:w="929"/>
        <w:gridCol w:w="3152"/>
        <w:gridCol w:w="966"/>
        <w:gridCol w:w="931"/>
        <w:gridCol w:w="1066"/>
        <w:gridCol w:w="931"/>
        <w:gridCol w:w="955"/>
        <w:gridCol w:w="925"/>
      </w:tblGrid>
      <w:tr w:rsidR="0039194D" w:rsidRPr="001F5F56" w:rsidTr="00682361">
        <w:trPr>
          <w:trHeight w:val="20"/>
          <w:tblHeader/>
        </w:trPr>
        <w:tc>
          <w:tcPr>
            <w:tcW w:w="48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jc w:val="center"/>
              <w:rPr>
                <w:bCs/>
                <w:sz w:val="20"/>
              </w:rPr>
            </w:pPr>
            <w:r w:rsidRPr="001F5F56">
              <w:rPr>
                <w:bCs/>
                <w:sz w:val="20"/>
              </w:rPr>
              <w:t>№</w:t>
            </w:r>
          </w:p>
        </w:tc>
        <w:tc>
          <w:tcPr>
            <w:tcW w:w="160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jc w:val="center"/>
              <w:rPr>
                <w:bCs/>
                <w:sz w:val="20"/>
              </w:rPr>
            </w:pPr>
            <w:r w:rsidRPr="001F5F56">
              <w:rPr>
                <w:bCs/>
                <w:sz w:val="20"/>
              </w:rPr>
              <w:t>Наименование источника выбросов</w:t>
            </w:r>
          </w:p>
        </w:tc>
        <w:tc>
          <w:tcPr>
            <w:tcW w:w="2912" w:type="pct"/>
            <w:gridSpan w:val="6"/>
            <w:tcBorders>
              <w:top w:val="single" w:sz="8" w:space="0" w:color="auto"/>
              <w:left w:val="nil"/>
              <w:bottom w:val="single" w:sz="8" w:space="0" w:color="auto"/>
              <w:right w:val="single" w:sz="8" w:space="0" w:color="000000"/>
            </w:tcBorders>
            <w:shd w:val="clear" w:color="auto" w:fill="auto"/>
            <w:vAlign w:val="center"/>
            <w:hideMark/>
          </w:tcPr>
          <w:p w:rsidR="00651BFB" w:rsidRPr="001F5F56" w:rsidRDefault="00651BFB" w:rsidP="00682361">
            <w:pPr>
              <w:jc w:val="center"/>
              <w:rPr>
                <w:bCs/>
                <w:sz w:val="20"/>
              </w:rPr>
            </w:pPr>
            <w:r w:rsidRPr="001F5F56">
              <w:rPr>
                <w:bCs/>
                <w:sz w:val="20"/>
              </w:rPr>
              <w:t>Наименование маркерного вещества</w:t>
            </w:r>
          </w:p>
        </w:tc>
      </w:tr>
      <w:tr w:rsidR="0039194D" w:rsidRPr="001F5F56" w:rsidTr="00682361">
        <w:trPr>
          <w:trHeight w:val="20"/>
          <w:tblHeader/>
        </w:trPr>
        <w:tc>
          <w:tcPr>
            <w:tcW w:w="48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bCs/>
                <w:sz w:val="20"/>
              </w:rPr>
            </w:pPr>
          </w:p>
        </w:tc>
        <w:tc>
          <w:tcPr>
            <w:tcW w:w="160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bCs/>
                <w:sz w:val="20"/>
              </w:rPr>
            </w:pPr>
          </w:p>
        </w:tc>
        <w:tc>
          <w:tcPr>
            <w:tcW w:w="971" w:type="pct"/>
            <w:gridSpan w:val="2"/>
            <w:tcBorders>
              <w:top w:val="single" w:sz="8" w:space="0" w:color="auto"/>
              <w:left w:val="nil"/>
              <w:bottom w:val="single" w:sz="8" w:space="0" w:color="auto"/>
              <w:right w:val="single" w:sz="8" w:space="0" w:color="000000"/>
            </w:tcBorders>
            <w:shd w:val="clear" w:color="auto" w:fill="auto"/>
            <w:vAlign w:val="center"/>
            <w:hideMark/>
          </w:tcPr>
          <w:p w:rsidR="00651BFB" w:rsidRPr="001F5F56" w:rsidRDefault="00651BFB" w:rsidP="00682361">
            <w:pPr>
              <w:jc w:val="center"/>
              <w:rPr>
                <w:bCs/>
                <w:sz w:val="20"/>
              </w:rPr>
            </w:pPr>
            <w:r w:rsidRPr="001F5F56">
              <w:rPr>
                <w:bCs/>
                <w:sz w:val="20"/>
              </w:rPr>
              <w:t>МВ1</w:t>
            </w:r>
          </w:p>
        </w:tc>
        <w:tc>
          <w:tcPr>
            <w:tcW w:w="971" w:type="pct"/>
            <w:gridSpan w:val="2"/>
            <w:tcBorders>
              <w:top w:val="single" w:sz="8" w:space="0" w:color="auto"/>
              <w:left w:val="nil"/>
              <w:bottom w:val="single" w:sz="8" w:space="0" w:color="auto"/>
              <w:right w:val="single" w:sz="8" w:space="0" w:color="000000"/>
            </w:tcBorders>
            <w:shd w:val="clear" w:color="auto" w:fill="auto"/>
            <w:vAlign w:val="center"/>
            <w:hideMark/>
          </w:tcPr>
          <w:p w:rsidR="00651BFB" w:rsidRPr="001F5F56" w:rsidRDefault="00651BFB" w:rsidP="00682361">
            <w:pPr>
              <w:jc w:val="center"/>
              <w:rPr>
                <w:bCs/>
                <w:sz w:val="20"/>
              </w:rPr>
            </w:pPr>
            <w:r w:rsidRPr="001F5F56">
              <w:rPr>
                <w:bCs/>
                <w:sz w:val="20"/>
              </w:rPr>
              <w:t>МВ2</w:t>
            </w:r>
          </w:p>
        </w:tc>
        <w:tc>
          <w:tcPr>
            <w:tcW w:w="970" w:type="pct"/>
            <w:gridSpan w:val="2"/>
            <w:tcBorders>
              <w:top w:val="single" w:sz="8" w:space="0" w:color="auto"/>
              <w:left w:val="nil"/>
              <w:bottom w:val="single" w:sz="8" w:space="0" w:color="auto"/>
              <w:right w:val="single" w:sz="8" w:space="0" w:color="000000"/>
            </w:tcBorders>
            <w:shd w:val="clear" w:color="auto" w:fill="auto"/>
            <w:vAlign w:val="center"/>
            <w:hideMark/>
          </w:tcPr>
          <w:p w:rsidR="00651BFB" w:rsidRPr="001F5F56" w:rsidRDefault="00651BFB" w:rsidP="00682361">
            <w:pPr>
              <w:jc w:val="center"/>
              <w:rPr>
                <w:bCs/>
                <w:sz w:val="20"/>
              </w:rPr>
            </w:pPr>
            <w:r w:rsidRPr="001F5F56">
              <w:rPr>
                <w:bCs/>
                <w:sz w:val="20"/>
              </w:rPr>
              <w:t>МВ3</w:t>
            </w:r>
          </w:p>
        </w:tc>
      </w:tr>
      <w:tr w:rsidR="0039194D" w:rsidRPr="001F5F56" w:rsidTr="00682361">
        <w:trPr>
          <w:trHeight w:val="230"/>
          <w:tblHeader/>
        </w:trPr>
        <w:tc>
          <w:tcPr>
            <w:tcW w:w="48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bCs/>
                <w:sz w:val="20"/>
              </w:rPr>
            </w:pPr>
          </w:p>
        </w:tc>
        <w:tc>
          <w:tcPr>
            <w:tcW w:w="160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bCs/>
                <w:sz w:val="20"/>
              </w:rPr>
            </w:pPr>
          </w:p>
        </w:tc>
        <w:tc>
          <w:tcPr>
            <w:tcW w:w="971"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651BFB" w:rsidRPr="001F5F56" w:rsidRDefault="00651BFB" w:rsidP="00682361">
            <w:pPr>
              <w:jc w:val="center"/>
              <w:rPr>
                <w:bCs/>
                <w:sz w:val="20"/>
              </w:rPr>
            </w:pPr>
            <w:r w:rsidRPr="001F5F56">
              <w:rPr>
                <w:bCs/>
                <w:sz w:val="20"/>
              </w:rPr>
              <w:t>Оксиды азота (NOх в пересчете на NO2)</w:t>
            </w:r>
          </w:p>
        </w:tc>
        <w:tc>
          <w:tcPr>
            <w:tcW w:w="971" w:type="pct"/>
            <w:gridSpan w:val="2"/>
            <w:vMerge w:val="restart"/>
            <w:tcBorders>
              <w:top w:val="single" w:sz="8" w:space="0" w:color="auto"/>
              <w:left w:val="single" w:sz="8" w:space="0" w:color="000000"/>
              <w:bottom w:val="single" w:sz="8" w:space="0" w:color="000000"/>
              <w:right w:val="single" w:sz="8" w:space="0" w:color="000000"/>
            </w:tcBorders>
            <w:shd w:val="clear" w:color="auto" w:fill="auto"/>
            <w:vAlign w:val="center"/>
            <w:hideMark/>
          </w:tcPr>
          <w:p w:rsidR="00651BFB" w:rsidRPr="001F5F56" w:rsidRDefault="00651BFB" w:rsidP="00682361">
            <w:pPr>
              <w:jc w:val="center"/>
              <w:rPr>
                <w:bCs/>
                <w:sz w:val="20"/>
              </w:rPr>
            </w:pPr>
            <w:r w:rsidRPr="001F5F56">
              <w:rPr>
                <w:bCs/>
                <w:sz w:val="20"/>
              </w:rPr>
              <w:t>Монооксид углерода (СО)</w:t>
            </w:r>
          </w:p>
        </w:tc>
        <w:tc>
          <w:tcPr>
            <w:tcW w:w="970" w:type="pct"/>
            <w:gridSpan w:val="2"/>
            <w:vMerge w:val="restart"/>
            <w:tcBorders>
              <w:top w:val="single" w:sz="8" w:space="0" w:color="auto"/>
              <w:left w:val="single" w:sz="8" w:space="0" w:color="000000"/>
              <w:bottom w:val="single" w:sz="8" w:space="0" w:color="000000"/>
              <w:right w:val="single" w:sz="8" w:space="0" w:color="000000"/>
            </w:tcBorders>
            <w:shd w:val="clear" w:color="auto" w:fill="auto"/>
            <w:vAlign w:val="center"/>
            <w:hideMark/>
          </w:tcPr>
          <w:p w:rsidR="00651BFB" w:rsidRPr="001F5F56" w:rsidRDefault="00651BFB" w:rsidP="00682361">
            <w:pPr>
              <w:jc w:val="center"/>
              <w:rPr>
                <w:bCs/>
                <w:sz w:val="20"/>
              </w:rPr>
            </w:pPr>
            <w:r w:rsidRPr="001F5F56">
              <w:rPr>
                <w:bCs/>
                <w:sz w:val="20"/>
              </w:rPr>
              <w:t>Метан (СН4)</w:t>
            </w:r>
          </w:p>
        </w:tc>
      </w:tr>
      <w:tr w:rsidR="0039194D" w:rsidRPr="001F5F56" w:rsidTr="00682361">
        <w:trPr>
          <w:trHeight w:val="230"/>
          <w:tblHeader/>
        </w:trPr>
        <w:tc>
          <w:tcPr>
            <w:tcW w:w="48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bCs/>
                <w:sz w:val="20"/>
              </w:rPr>
            </w:pPr>
          </w:p>
        </w:tc>
        <w:tc>
          <w:tcPr>
            <w:tcW w:w="160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bCs/>
                <w:sz w:val="20"/>
              </w:rPr>
            </w:pPr>
          </w:p>
        </w:tc>
        <w:tc>
          <w:tcPr>
            <w:tcW w:w="971" w:type="pct"/>
            <w:gridSpan w:val="2"/>
            <w:vMerge/>
            <w:tcBorders>
              <w:top w:val="single" w:sz="8" w:space="0" w:color="auto"/>
              <w:left w:val="single" w:sz="8" w:space="0" w:color="auto"/>
              <w:bottom w:val="single" w:sz="8" w:space="0" w:color="000000"/>
              <w:right w:val="single" w:sz="8" w:space="0" w:color="000000"/>
            </w:tcBorders>
            <w:shd w:val="clear" w:color="auto" w:fill="auto"/>
            <w:vAlign w:val="center"/>
            <w:hideMark/>
          </w:tcPr>
          <w:p w:rsidR="00651BFB" w:rsidRPr="001F5F56" w:rsidRDefault="00651BFB" w:rsidP="00682361">
            <w:pPr>
              <w:rPr>
                <w:bCs/>
                <w:sz w:val="20"/>
              </w:rPr>
            </w:pPr>
          </w:p>
        </w:tc>
        <w:tc>
          <w:tcPr>
            <w:tcW w:w="971" w:type="pct"/>
            <w:gridSpan w:val="2"/>
            <w:vMerge/>
            <w:tcBorders>
              <w:top w:val="single" w:sz="8" w:space="0" w:color="auto"/>
              <w:left w:val="single" w:sz="8" w:space="0" w:color="000000"/>
              <w:bottom w:val="single" w:sz="8" w:space="0" w:color="000000"/>
              <w:right w:val="single" w:sz="8" w:space="0" w:color="000000"/>
            </w:tcBorders>
            <w:shd w:val="clear" w:color="auto" w:fill="auto"/>
            <w:vAlign w:val="center"/>
            <w:hideMark/>
          </w:tcPr>
          <w:p w:rsidR="00651BFB" w:rsidRPr="001F5F56" w:rsidRDefault="00651BFB" w:rsidP="00682361">
            <w:pPr>
              <w:rPr>
                <w:bCs/>
                <w:sz w:val="20"/>
              </w:rPr>
            </w:pPr>
          </w:p>
        </w:tc>
        <w:tc>
          <w:tcPr>
            <w:tcW w:w="970" w:type="pct"/>
            <w:gridSpan w:val="2"/>
            <w:vMerge/>
            <w:tcBorders>
              <w:top w:val="single" w:sz="8" w:space="0" w:color="auto"/>
              <w:left w:val="single" w:sz="8" w:space="0" w:color="000000"/>
              <w:bottom w:val="single" w:sz="8" w:space="0" w:color="000000"/>
              <w:right w:val="single" w:sz="8" w:space="0" w:color="000000"/>
            </w:tcBorders>
            <w:shd w:val="clear" w:color="auto" w:fill="auto"/>
            <w:vAlign w:val="center"/>
            <w:hideMark/>
          </w:tcPr>
          <w:p w:rsidR="00651BFB" w:rsidRPr="001F5F56" w:rsidRDefault="00651BFB" w:rsidP="00682361">
            <w:pPr>
              <w:rPr>
                <w:bCs/>
                <w:sz w:val="20"/>
              </w:rPr>
            </w:pPr>
          </w:p>
        </w:tc>
      </w:tr>
      <w:tr w:rsidR="0039194D" w:rsidRPr="001F5F56" w:rsidTr="00682361">
        <w:trPr>
          <w:trHeight w:val="20"/>
          <w:tblHeader/>
        </w:trPr>
        <w:tc>
          <w:tcPr>
            <w:tcW w:w="48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bCs/>
                <w:sz w:val="20"/>
              </w:rPr>
            </w:pPr>
          </w:p>
        </w:tc>
        <w:tc>
          <w:tcPr>
            <w:tcW w:w="160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bCs/>
                <w:sz w:val="20"/>
              </w:rPr>
            </w:pPr>
          </w:p>
        </w:tc>
        <w:tc>
          <w:tcPr>
            <w:tcW w:w="490" w:type="pct"/>
            <w:tcBorders>
              <w:top w:val="nil"/>
              <w:left w:val="nil"/>
              <w:bottom w:val="nil"/>
              <w:right w:val="single" w:sz="8" w:space="0" w:color="auto"/>
            </w:tcBorders>
            <w:shd w:val="clear" w:color="auto" w:fill="auto"/>
            <w:vAlign w:val="center"/>
            <w:hideMark/>
          </w:tcPr>
          <w:p w:rsidR="00651BFB" w:rsidRPr="001F5F56" w:rsidRDefault="00651BFB" w:rsidP="00682361">
            <w:pPr>
              <w:jc w:val="center"/>
              <w:rPr>
                <w:bCs/>
                <w:sz w:val="20"/>
              </w:rPr>
            </w:pPr>
            <w:r w:rsidRPr="001F5F56">
              <w:rPr>
                <w:bCs/>
                <w:sz w:val="20"/>
              </w:rPr>
              <w:t>масса</w:t>
            </w:r>
          </w:p>
        </w:tc>
        <w:tc>
          <w:tcPr>
            <w:tcW w:w="481" w:type="pct"/>
            <w:tcBorders>
              <w:top w:val="nil"/>
              <w:left w:val="nil"/>
              <w:bottom w:val="nil"/>
              <w:right w:val="single" w:sz="8" w:space="0" w:color="auto"/>
            </w:tcBorders>
            <w:shd w:val="clear" w:color="auto" w:fill="auto"/>
            <w:vAlign w:val="center"/>
            <w:hideMark/>
          </w:tcPr>
          <w:p w:rsidR="00651BFB" w:rsidRPr="001F5F56" w:rsidRDefault="00651BFB" w:rsidP="00682361">
            <w:pPr>
              <w:jc w:val="center"/>
              <w:rPr>
                <w:bCs/>
                <w:sz w:val="20"/>
              </w:rPr>
            </w:pPr>
            <w:r w:rsidRPr="001F5F56">
              <w:rPr>
                <w:bCs/>
                <w:sz w:val="20"/>
              </w:rPr>
              <w:t>концен-</w:t>
            </w:r>
          </w:p>
        </w:tc>
        <w:tc>
          <w:tcPr>
            <w:tcW w:w="490" w:type="pct"/>
            <w:tcBorders>
              <w:top w:val="nil"/>
              <w:left w:val="nil"/>
              <w:bottom w:val="nil"/>
              <w:right w:val="single" w:sz="8" w:space="0" w:color="auto"/>
            </w:tcBorders>
            <w:shd w:val="clear" w:color="auto" w:fill="auto"/>
            <w:vAlign w:val="center"/>
            <w:hideMark/>
          </w:tcPr>
          <w:p w:rsidR="00651BFB" w:rsidRPr="001F5F56" w:rsidRDefault="00651BFB" w:rsidP="00682361">
            <w:pPr>
              <w:jc w:val="center"/>
              <w:rPr>
                <w:bCs/>
                <w:sz w:val="20"/>
              </w:rPr>
            </w:pPr>
            <w:r w:rsidRPr="001F5F56">
              <w:rPr>
                <w:bCs/>
                <w:sz w:val="20"/>
              </w:rPr>
              <w:t>масса</w:t>
            </w:r>
          </w:p>
        </w:tc>
        <w:tc>
          <w:tcPr>
            <w:tcW w:w="481" w:type="pct"/>
            <w:tcBorders>
              <w:top w:val="nil"/>
              <w:left w:val="nil"/>
              <w:bottom w:val="nil"/>
              <w:right w:val="single" w:sz="8" w:space="0" w:color="auto"/>
            </w:tcBorders>
            <w:shd w:val="clear" w:color="auto" w:fill="auto"/>
            <w:vAlign w:val="center"/>
            <w:hideMark/>
          </w:tcPr>
          <w:p w:rsidR="00651BFB" w:rsidRPr="001F5F56" w:rsidRDefault="00651BFB" w:rsidP="00682361">
            <w:pPr>
              <w:jc w:val="center"/>
              <w:rPr>
                <w:bCs/>
                <w:sz w:val="20"/>
              </w:rPr>
            </w:pPr>
            <w:r w:rsidRPr="001F5F56">
              <w:rPr>
                <w:bCs/>
                <w:sz w:val="20"/>
              </w:rPr>
              <w:t>концен-</w:t>
            </w:r>
          </w:p>
        </w:tc>
        <w:tc>
          <w:tcPr>
            <w:tcW w:w="490" w:type="pct"/>
            <w:tcBorders>
              <w:top w:val="nil"/>
              <w:left w:val="nil"/>
              <w:bottom w:val="nil"/>
              <w:right w:val="single" w:sz="8" w:space="0" w:color="auto"/>
            </w:tcBorders>
            <w:shd w:val="clear" w:color="auto" w:fill="auto"/>
            <w:vAlign w:val="center"/>
            <w:hideMark/>
          </w:tcPr>
          <w:p w:rsidR="00651BFB" w:rsidRPr="001F5F56" w:rsidRDefault="00651BFB" w:rsidP="00682361">
            <w:pPr>
              <w:jc w:val="center"/>
              <w:rPr>
                <w:bCs/>
                <w:sz w:val="20"/>
              </w:rPr>
            </w:pPr>
            <w:r w:rsidRPr="001F5F56">
              <w:rPr>
                <w:bCs/>
                <w:sz w:val="20"/>
              </w:rPr>
              <w:t>масса</w:t>
            </w:r>
          </w:p>
        </w:tc>
        <w:tc>
          <w:tcPr>
            <w:tcW w:w="480" w:type="pct"/>
            <w:tcBorders>
              <w:top w:val="nil"/>
              <w:left w:val="nil"/>
              <w:bottom w:val="nil"/>
              <w:right w:val="single" w:sz="8" w:space="0" w:color="auto"/>
            </w:tcBorders>
            <w:shd w:val="clear" w:color="auto" w:fill="auto"/>
            <w:vAlign w:val="center"/>
            <w:hideMark/>
          </w:tcPr>
          <w:p w:rsidR="00651BFB" w:rsidRPr="001F5F56" w:rsidRDefault="00651BFB" w:rsidP="00682361">
            <w:pPr>
              <w:jc w:val="center"/>
              <w:rPr>
                <w:bCs/>
                <w:sz w:val="20"/>
              </w:rPr>
            </w:pPr>
            <w:r w:rsidRPr="001F5F56">
              <w:rPr>
                <w:bCs/>
                <w:sz w:val="20"/>
              </w:rPr>
              <w:t>концен-</w:t>
            </w:r>
          </w:p>
        </w:tc>
      </w:tr>
      <w:tr w:rsidR="0039194D" w:rsidRPr="001F5F56" w:rsidTr="00682361">
        <w:trPr>
          <w:trHeight w:val="20"/>
          <w:tblHeader/>
        </w:trPr>
        <w:tc>
          <w:tcPr>
            <w:tcW w:w="48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bCs/>
                <w:sz w:val="20"/>
              </w:rPr>
            </w:pPr>
          </w:p>
        </w:tc>
        <w:tc>
          <w:tcPr>
            <w:tcW w:w="160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bCs/>
                <w:sz w:val="20"/>
              </w:rPr>
            </w:pPr>
          </w:p>
        </w:tc>
        <w:tc>
          <w:tcPr>
            <w:tcW w:w="490" w:type="pct"/>
            <w:tcBorders>
              <w:top w:val="nil"/>
              <w:left w:val="nil"/>
              <w:bottom w:val="nil"/>
              <w:right w:val="single" w:sz="8" w:space="0" w:color="auto"/>
            </w:tcBorders>
            <w:shd w:val="clear" w:color="auto" w:fill="auto"/>
            <w:vAlign w:val="center"/>
            <w:hideMark/>
          </w:tcPr>
          <w:p w:rsidR="00651BFB" w:rsidRPr="001F5F56" w:rsidRDefault="00651BFB" w:rsidP="00682361">
            <w:pPr>
              <w:jc w:val="center"/>
              <w:rPr>
                <w:bCs/>
                <w:sz w:val="20"/>
              </w:rPr>
            </w:pPr>
            <w:r w:rsidRPr="001F5F56">
              <w:rPr>
                <w:bCs/>
                <w:sz w:val="20"/>
              </w:rPr>
              <w:t>т/год</w:t>
            </w:r>
          </w:p>
        </w:tc>
        <w:tc>
          <w:tcPr>
            <w:tcW w:w="481" w:type="pct"/>
            <w:tcBorders>
              <w:top w:val="nil"/>
              <w:left w:val="nil"/>
              <w:bottom w:val="nil"/>
              <w:right w:val="single" w:sz="8" w:space="0" w:color="auto"/>
            </w:tcBorders>
            <w:shd w:val="clear" w:color="auto" w:fill="auto"/>
            <w:vAlign w:val="center"/>
            <w:hideMark/>
          </w:tcPr>
          <w:p w:rsidR="00651BFB" w:rsidRPr="001F5F56" w:rsidRDefault="00651BFB" w:rsidP="00682361">
            <w:pPr>
              <w:jc w:val="center"/>
              <w:rPr>
                <w:bCs/>
                <w:sz w:val="20"/>
              </w:rPr>
            </w:pPr>
            <w:r w:rsidRPr="001F5F56">
              <w:rPr>
                <w:bCs/>
                <w:sz w:val="20"/>
              </w:rPr>
              <w:t>трация</w:t>
            </w:r>
          </w:p>
        </w:tc>
        <w:tc>
          <w:tcPr>
            <w:tcW w:w="490" w:type="pct"/>
            <w:tcBorders>
              <w:top w:val="nil"/>
              <w:left w:val="nil"/>
              <w:bottom w:val="nil"/>
              <w:right w:val="single" w:sz="8" w:space="0" w:color="auto"/>
            </w:tcBorders>
            <w:shd w:val="clear" w:color="auto" w:fill="auto"/>
            <w:vAlign w:val="center"/>
            <w:hideMark/>
          </w:tcPr>
          <w:p w:rsidR="00651BFB" w:rsidRPr="001F5F56" w:rsidRDefault="00651BFB" w:rsidP="00682361">
            <w:pPr>
              <w:jc w:val="center"/>
              <w:rPr>
                <w:bCs/>
                <w:sz w:val="20"/>
              </w:rPr>
            </w:pPr>
            <w:r w:rsidRPr="001F5F56">
              <w:rPr>
                <w:bCs/>
                <w:sz w:val="20"/>
              </w:rPr>
              <w:t>т/год</w:t>
            </w:r>
          </w:p>
        </w:tc>
        <w:tc>
          <w:tcPr>
            <w:tcW w:w="481" w:type="pct"/>
            <w:tcBorders>
              <w:top w:val="nil"/>
              <w:left w:val="nil"/>
              <w:bottom w:val="nil"/>
              <w:right w:val="single" w:sz="8" w:space="0" w:color="auto"/>
            </w:tcBorders>
            <w:shd w:val="clear" w:color="auto" w:fill="auto"/>
            <w:vAlign w:val="center"/>
            <w:hideMark/>
          </w:tcPr>
          <w:p w:rsidR="00651BFB" w:rsidRPr="001F5F56" w:rsidRDefault="00651BFB" w:rsidP="00682361">
            <w:pPr>
              <w:jc w:val="center"/>
              <w:rPr>
                <w:bCs/>
                <w:sz w:val="20"/>
              </w:rPr>
            </w:pPr>
            <w:r w:rsidRPr="001F5F56">
              <w:rPr>
                <w:bCs/>
                <w:sz w:val="20"/>
              </w:rPr>
              <w:t>трация</w:t>
            </w:r>
          </w:p>
        </w:tc>
        <w:tc>
          <w:tcPr>
            <w:tcW w:w="490" w:type="pct"/>
            <w:tcBorders>
              <w:top w:val="nil"/>
              <w:left w:val="nil"/>
              <w:bottom w:val="nil"/>
              <w:right w:val="single" w:sz="8" w:space="0" w:color="auto"/>
            </w:tcBorders>
            <w:shd w:val="clear" w:color="auto" w:fill="auto"/>
            <w:vAlign w:val="center"/>
            <w:hideMark/>
          </w:tcPr>
          <w:p w:rsidR="00651BFB" w:rsidRPr="001F5F56" w:rsidRDefault="00651BFB" w:rsidP="00682361">
            <w:pPr>
              <w:jc w:val="center"/>
              <w:rPr>
                <w:bCs/>
                <w:sz w:val="20"/>
              </w:rPr>
            </w:pPr>
            <w:r w:rsidRPr="001F5F56">
              <w:rPr>
                <w:bCs/>
                <w:sz w:val="20"/>
              </w:rPr>
              <w:t>т/год</w:t>
            </w:r>
          </w:p>
        </w:tc>
        <w:tc>
          <w:tcPr>
            <w:tcW w:w="480" w:type="pct"/>
            <w:tcBorders>
              <w:top w:val="nil"/>
              <w:left w:val="nil"/>
              <w:bottom w:val="nil"/>
              <w:right w:val="single" w:sz="8" w:space="0" w:color="auto"/>
            </w:tcBorders>
            <w:shd w:val="clear" w:color="auto" w:fill="auto"/>
            <w:vAlign w:val="center"/>
            <w:hideMark/>
          </w:tcPr>
          <w:p w:rsidR="00651BFB" w:rsidRPr="001F5F56" w:rsidRDefault="00651BFB" w:rsidP="00682361">
            <w:pPr>
              <w:jc w:val="center"/>
              <w:rPr>
                <w:bCs/>
                <w:sz w:val="20"/>
              </w:rPr>
            </w:pPr>
            <w:r w:rsidRPr="001F5F56">
              <w:rPr>
                <w:bCs/>
                <w:sz w:val="20"/>
              </w:rPr>
              <w:t>трация</w:t>
            </w:r>
          </w:p>
        </w:tc>
      </w:tr>
      <w:tr w:rsidR="0039194D" w:rsidRPr="001F5F56" w:rsidTr="00682361">
        <w:trPr>
          <w:trHeight w:val="20"/>
          <w:tblHeader/>
        </w:trPr>
        <w:tc>
          <w:tcPr>
            <w:tcW w:w="48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bCs/>
                <w:sz w:val="20"/>
              </w:rPr>
            </w:pPr>
          </w:p>
        </w:tc>
        <w:tc>
          <w:tcPr>
            <w:tcW w:w="160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bCs/>
                <w:sz w:val="20"/>
              </w:rPr>
            </w:pPr>
          </w:p>
        </w:tc>
        <w:tc>
          <w:tcPr>
            <w:tcW w:w="490" w:type="pct"/>
            <w:tcBorders>
              <w:top w:val="nil"/>
              <w:left w:val="nil"/>
              <w:bottom w:val="single" w:sz="8" w:space="0" w:color="auto"/>
              <w:right w:val="single" w:sz="8" w:space="0" w:color="auto"/>
            </w:tcBorders>
            <w:shd w:val="clear" w:color="auto" w:fill="auto"/>
            <w:vAlign w:val="center"/>
            <w:hideMark/>
          </w:tcPr>
          <w:p w:rsidR="00651BFB" w:rsidRPr="001F5F56" w:rsidRDefault="00651BFB" w:rsidP="00682361">
            <w:pPr>
              <w:rPr>
                <w:sz w:val="20"/>
              </w:rPr>
            </w:pPr>
            <w:r w:rsidRPr="001F5F56">
              <w:rPr>
                <w:sz w:val="20"/>
              </w:rPr>
              <w:t> </w:t>
            </w:r>
          </w:p>
        </w:tc>
        <w:tc>
          <w:tcPr>
            <w:tcW w:w="481" w:type="pct"/>
            <w:tcBorders>
              <w:top w:val="nil"/>
              <w:left w:val="nil"/>
              <w:bottom w:val="single" w:sz="8" w:space="0" w:color="auto"/>
              <w:right w:val="single" w:sz="8" w:space="0" w:color="auto"/>
            </w:tcBorders>
            <w:shd w:val="clear" w:color="auto" w:fill="auto"/>
            <w:vAlign w:val="center"/>
            <w:hideMark/>
          </w:tcPr>
          <w:p w:rsidR="00651BFB" w:rsidRPr="001F5F56" w:rsidRDefault="00651BFB" w:rsidP="00682361">
            <w:pPr>
              <w:jc w:val="center"/>
              <w:rPr>
                <w:bCs/>
                <w:sz w:val="20"/>
              </w:rPr>
            </w:pPr>
            <w:r w:rsidRPr="001F5F56">
              <w:rPr>
                <w:bCs/>
                <w:sz w:val="20"/>
              </w:rPr>
              <w:t>мг/м3</w:t>
            </w:r>
          </w:p>
        </w:tc>
        <w:tc>
          <w:tcPr>
            <w:tcW w:w="490" w:type="pct"/>
            <w:tcBorders>
              <w:top w:val="nil"/>
              <w:left w:val="nil"/>
              <w:bottom w:val="single" w:sz="8" w:space="0" w:color="auto"/>
              <w:right w:val="single" w:sz="8" w:space="0" w:color="auto"/>
            </w:tcBorders>
            <w:shd w:val="clear" w:color="auto" w:fill="auto"/>
            <w:vAlign w:val="center"/>
            <w:hideMark/>
          </w:tcPr>
          <w:p w:rsidR="00651BFB" w:rsidRPr="001F5F56" w:rsidRDefault="00651BFB" w:rsidP="00682361">
            <w:pPr>
              <w:rPr>
                <w:sz w:val="20"/>
              </w:rPr>
            </w:pPr>
            <w:r w:rsidRPr="001F5F56">
              <w:rPr>
                <w:sz w:val="20"/>
              </w:rPr>
              <w:t> </w:t>
            </w:r>
          </w:p>
        </w:tc>
        <w:tc>
          <w:tcPr>
            <w:tcW w:w="481" w:type="pct"/>
            <w:tcBorders>
              <w:top w:val="nil"/>
              <w:left w:val="nil"/>
              <w:bottom w:val="single" w:sz="8" w:space="0" w:color="auto"/>
              <w:right w:val="single" w:sz="8" w:space="0" w:color="auto"/>
            </w:tcBorders>
            <w:shd w:val="clear" w:color="auto" w:fill="auto"/>
            <w:vAlign w:val="center"/>
            <w:hideMark/>
          </w:tcPr>
          <w:p w:rsidR="00651BFB" w:rsidRPr="001F5F56" w:rsidRDefault="00651BFB" w:rsidP="00682361">
            <w:pPr>
              <w:jc w:val="center"/>
              <w:rPr>
                <w:bCs/>
                <w:sz w:val="20"/>
              </w:rPr>
            </w:pPr>
            <w:r w:rsidRPr="001F5F56">
              <w:rPr>
                <w:bCs/>
                <w:sz w:val="20"/>
              </w:rPr>
              <w:t>мг/м3</w:t>
            </w:r>
          </w:p>
        </w:tc>
        <w:tc>
          <w:tcPr>
            <w:tcW w:w="490" w:type="pct"/>
            <w:tcBorders>
              <w:top w:val="nil"/>
              <w:left w:val="nil"/>
              <w:bottom w:val="single" w:sz="8" w:space="0" w:color="auto"/>
              <w:right w:val="single" w:sz="8" w:space="0" w:color="auto"/>
            </w:tcBorders>
            <w:shd w:val="clear" w:color="auto" w:fill="auto"/>
            <w:vAlign w:val="center"/>
            <w:hideMark/>
          </w:tcPr>
          <w:p w:rsidR="00651BFB" w:rsidRPr="001F5F56" w:rsidRDefault="00651BFB" w:rsidP="00682361">
            <w:pPr>
              <w:rPr>
                <w:sz w:val="20"/>
              </w:rPr>
            </w:pPr>
            <w:r w:rsidRPr="001F5F56">
              <w:rPr>
                <w:sz w:val="20"/>
              </w:rPr>
              <w:t> </w:t>
            </w:r>
          </w:p>
        </w:tc>
        <w:tc>
          <w:tcPr>
            <w:tcW w:w="480" w:type="pct"/>
            <w:tcBorders>
              <w:top w:val="nil"/>
              <w:left w:val="nil"/>
              <w:bottom w:val="single" w:sz="8" w:space="0" w:color="auto"/>
              <w:right w:val="single" w:sz="8" w:space="0" w:color="auto"/>
            </w:tcBorders>
            <w:shd w:val="clear" w:color="auto" w:fill="auto"/>
            <w:vAlign w:val="center"/>
            <w:hideMark/>
          </w:tcPr>
          <w:p w:rsidR="00651BFB" w:rsidRPr="001F5F56" w:rsidRDefault="00651BFB" w:rsidP="00682361">
            <w:pPr>
              <w:jc w:val="center"/>
              <w:rPr>
                <w:bCs/>
                <w:sz w:val="20"/>
              </w:rPr>
            </w:pPr>
            <w:r w:rsidRPr="001F5F56">
              <w:rPr>
                <w:bCs/>
                <w:sz w:val="20"/>
              </w:rPr>
              <w:t>мг/м3</w:t>
            </w:r>
          </w:p>
        </w:tc>
      </w:tr>
      <w:tr w:rsidR="0039194D" w:rsidRPr="001F5F56" w:rsidTr="00682361">
        <w:trPr>
          <w:trHeight w:val="20"/>
        </w:trPr>
        <w:tc>
          <w:tcPr>
            <w:tcW w:w="2088" w:type="pct"/>
            <w:gridSpan w:val="2"/>
            <w:tcBorders>
              <w:top w:val="single" w:sz="8" w:space="0" w:color="000000"/>
              <w:left w:val="single" w:sz="8" w:space="0" w:color="auto"/>
              <w:bottom w:val="single" w:sz="8" w:space="0" w:color="auto"/>
              <w:right w:val="single" w:sz="8" w:space="0" w:color="000000"/>
            </w:tcBorders>
            <w:shd w:val="clear" w:color="auto" w:fill="auto"/>
            <w:noWrap/>
            <w:vAlign w:val="center"/>
            <w:hideMark/>
          </w:tcPr>
          <w:p w:rsidR="00651BFB" w:rsidRPr="001F5F56" w:rsidRDefault="00651BFB" w:rsidP="00682361">
            <w:pPr>
              <w:rPr>
                <w:bCs/>
                <w:i/>
                <w:iCs/>
                <w:sz w:val="20"/>
              </w:rPr>
            </w:pPr>
            <w:r w:rsidRPr="001F5F56">
              <w:rPr>
                <w:bCs/>
                <w:i/>
                <w:iCs/>
                <w:sz w:val="20"/>
              </w:rPr>
              <w:t>Куст скважин № </w:t>
            </w:r>
            <w:r w:rsidR="008C6758" w:rsidRPr="001F5F56">
              <w:rPr>
                <w:bCs/>
                <w:i/>
                <w:iCs/>
                <w:sz w:val="20"/>
              </w:rPr>
              <w:t>107</w:t>
            </w:r>
          </w:p>
        </w:tc>
        <w:tc>
          <w:tcPr>
            <w:tcW w:w="490" w:type="pct"/>
            <w:tcBorders>
              <w:top w:val="nil"/>
              <w:left w:val="nil"/>
              <w:bottom w:val="single" w:sz="8" w:space="0" w:color="auto"/>
              <w:right w:val="single" w:sz="8" w:space="0" w:color="auto"/>
            </w:tcBorders>
            <w:shd w:val="clear" w:color="auto" w:fill="auto"/>
            <w:noWrap/>
            <w:vAlign w:val="center"/>
            <w:hideMark/>
          </w:tcPr>
          <w:p w:rsidR="00651BFB" w:rsidRPr="001F5F56" w:rsidRDefault="0039194D" w:rsidP="00682361">
            <w:pPr>
              <w:rPr>
                <w:bCs/>
                <w:i/>
                <w:iCs/>
                <w:sz w:val="20"/>
              </w:rPr>
            </w:pPr>
            <w:r w:rsidRPr="001F5F56">
              <w:rPr>
                <w:bCs/>
                <w:i/>
                <w:iCs/>
                <w:sz w:val="20"/>
              </w:rPr>
              <w:t>167034</w:t>
            </w:r>
          </w:p>
        </w:tc>
        <w:tc>
          <w:tcPr>
            <w:tcW w:w="481" w:type="pct"/>
            <w:tcBorders>
              <w:top w:val="nil"/>
              <w:left w:val="nil"/>
              <w:bottom w:val="single" w:sz="8" w:space="0" w:color="auto"/>
              <w:right w:val="single" w:sz="8" w:space="0" w:color="auto"/>
            </w:tcBorders>
            <w:shd w:val="clear" w:color="auto" w:fill="auto"/>
            <w:noWrap/>
            <w:vAlign w:val="center"/>
            <w:hideMark/>
          </w:tcPr>
          <w:p w:rsidR="00651BFB" w:rsidRPr="001F5F56" w:rsidRDefault="00651BFB" w:rsidP="00682361">
            <w:pPr>
              <w:rPr>
                <w:bCs/>
                <w:i/>
                <w:iCs/>
                <w:sz w:val="20"/>
              </w:rPr>
            </w:pPr>
            <w:r w:rsidRPr="001F5F56">
              <w:rPr>
                <w:bCs/>
                <w:i/>
                <w:iCs/>
                <w:sz w:val="20"/>
              </w:rPr>
              <w:t>т/год</w:t>
            </w:r>
          </w:p>
        </w:tc>
        <w:tc>
          <w:tcPr>
            <w:tcW w:w="490" w:type="pct"/>
            <w:tcBorders>
              <w:top w:val="nil"/>
              <w:left w:val="nil"/>
              <w:bottom w:val="single" w:sz="8" w:space="0" w:color="auto"/>
              <w:right w:val="single" w:sz="8" w:space="0" w:color="auto"/>
            </w:tcBorders>
            <w:shd w:val="clear" w:color="auto" w:fill="auto"/>
            <w:noWrap/>
            <w:vAlign w:val="center"/>
            <w:hideMark/>
          </w:tcPr>
          <w:p w:rsidR="00651BFB" w:rsidRPr="001F5F56" w:rsidRDefault="00651BFB" w:rsidP="00682361">
            <w:pPr>
              <w:rPr>
                <w:sz w:val="20"/>
              </w:rPr>
            </w:pPr>
            <w:r w:rsidRPr="001F5F56">
              <w:rPr>
                <w:sz w:val="20"/>
              </w:rPr>
              <w:t> </w:t>
            </w:r>
          </w:p>
        </w:tc>
        <w:tc>
          <w:tcPr>
            <w:tcW w:w="481" w:type="pct"/>
            <w:tcBorders>
              <w:top w:val="nil"/>
              <w:left w:val="nil"/>
              <w:bottom w:val="single" w:sz="8" w:space="0" w:color="auto"/>
              <w:right w:val="single" w:sz="8" w:space="0" w:color="auto"/>
            </w:tcBorders>
            <w:shd w:val="clear" w:color="auto" w:fill="auto"/>
            <w:noWrap/>
            <w:vAlign w:val="center"/>
            <w:hideMark/>
          </w:tcPr>
          <w:p w:rsidR="00651BFB" w:rsidRPr="001F5F56" w:rsidRDefault="00651BFB" w:rsidP="00682361">
            <w:pPr>
              <w:rPr>
                <w:sz w:val="20"/>
              </w:rPr>
            </w:pPr>
            <w:r w:rsidRPr="001F5F56">
              <w:rPr>
                <w:sz w:val="20"/>
              </w:rPr>
              <w:t> </w:t>
            </w:r>
          </w:p>
        </w:tc>
        <w:tc>
          <w:tcPr>
            <w:tcW w:w="490" w:type="pct"/>
            <w:tcBorders>
              <w:top w:val="nil"/>
              <w:left w:val="nil"/>
              <w:bottom w:val="single" w:sz="8" w:space="0" w:color="auto"/>
              <w:right w:val="single" w:sz="8" w:space="0" w:color="auto"/>
            </w:tcBorders>
            <w:shd w:val="clear" w:color="auto" w:fill="auto"/>
            <w:noWrap/>
            <w:vAlign w:val="center"/>
            <w:hideMark/>
          </w:tcPr>
          <w:p w:rsidR="00651BFB" w:rsidRPr="001F5F56" w:rsidRDefault="00651BFB" w:rsidP="00682361">
            <w:pPr>
              <w:rPr>
                <w:sz w:val="20"/>
              </w:rPr>
            </w:pPr>
            <w:r w:rsidRPr="001F5F56">
              <w:rPr>
                <w:sz w:val="20"/>
              </w:rPr>
              <w:t> </w:t>
            </w:r>
          </w:p>
        </w:tc>
        <w:tc>
          <w:tcPr>
            <w:tcW w:w="480" w:type="pct"/>
            <w:tcBorders>
              <w:top w:val="nil"/>
              <w:left w:val="nil"/>
              <w:bottom w:val="single" w:sz="8" w:space="0" w:color="auto"/>
              <w:right w:val="single" w:sz="8" w:space="0" w:color="auto"/>
            </w:tcBorders>
            <w:shd w:val="clear" w:color="auto" w:fill="auto"/>
            <w:noWrap/>
            <w:vAlign w:val="center"/>
            <w:hideMark/>
          </w:tcPr>
          <w:p w:rsidR="00651BFB" w:rsidRPr="001F5F56" w:rsidRDefault="00651BFB" w:rsidP="00682361">
            <w:pPr>
              <w:rPr>
                <w:sz w:val="20"/>
              </w:rPr>
            </w:pPr>
            <w:r w:rsidRPr="001F5F56">
              <w:rPr>
                <w:sz w:val="20"/>
              </w:rPr>
              <w:t> </w:t>
            </w:r>
          </w:p>
        </w:tc>
      </w:tr>
      <w:tr w:rsidR="0039194D" w:rsidRPr="001F5F56" w:rsidTr="00682361">
        <w:trPr>
          <w:trHeight w:val="230"/>
        </w:trPr>
        <w:tc>
          <w:tcPr>
            <w:tcW w:w="48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51BFB" w:rsidRPr="001F5F56" w:rsidRDefault="00651BFB" w:rsidP="00682361">
            <w:pPr>
              <w:jc w:val="center"/>
              <w:rPr>
                <w:sz w:val="20"/>
              </w:rPr>
            </w:pPr>
            <w:r w:rsidRPr="001F5F56">
              <w:rPr>
                <w:sz w:val="20"/>
              </w:rPr>
              <w:t>001</w:t>
            </w:r>
          </w:p>
        </w:tc>
        <w:tc>
          <w:tcPr>
            <w:tcW w:w="160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51BFB" w:rsidRPr="001F5F56" w:rsidRDefault="00651BFB" w:rsidP="00682361">
            <w:pPr>
              <w:rPr>
                <w:sz w:val="20"/>
              </w:rPr>
            </w:pPr>
            <w:r w:rsidRPr="001F5F56">
              <w:rPr>
                <w:sz w:val="20"/>
              </w:rPr>
              <w:t>Факел ГФУ АГГ1-Б</w:t>
            </w:r>
          </w:p>
        </w:tc>
        <w:tc>
          <w:tcPr>
            <w:tcW w:w="49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51BFB" w:rsidRPr="001F5F56" w:rsidRDefault="0039194D" w:rsidP="00682361">
            <w:pPr>
              <w:jc w:val="center"/>
              <w:rPr>
                <w:sz w:val="20"/>
              </w:rPr>
            </w:pPr>
            <w:r w:rsidRPr="001F5F56">
              <w:rPr>
                <w:sz w:val="20"/>
              </w:rPr>
              <w:t>2,228257</w:t>
            </w:r>
          </w:p>
        </w:tc>
        <w:tc>
          <w:tcPr>
            <w:tcW w:w="48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51BFB" w:rsidRPr="001F5F56" w:rsidRDefault="00651BFB" w:rsidP="00682361">
            <w:pPr>
              <w:rPr>
                <w:sz w:val="20"/>
              </w:rPr>
            </w:pPr>
            <w:r w:rsidRPr="001F5F56">
              <w:rPr>
                <w:sz w:val="20"/>
              </w:rPr>
              <w:t> </w:t>
            </w:r>
          </w:p>
        </w:tc>
        <w:tc>
          <w:tcPr>
            <w:tcW w:w="49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51BFB" w:rsidRPr="001F5F56" w:rsidRDefault="0039194D" w:rsidP="00682361">
            <w:pPr>
              <w:jc w:val="center"/>
              <w:rPr>
                <w:sz w:val="20"/>
              </w:rPr>
            </w:pPr>
            <w:r w:rsidRPr="001F5F56">
              <w:rPr>
                <w:sz w:val="20"/>
              </w:rPr>
              <w:t>114,26961</w:t>
            </w:r>
          </w:p>
        </w:tc>
        <w:tc>
          <w:tcPr>
            <w:tcW w:w="48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51BFB" w:rsidRPr="001F5F56" w:rsidRDefault="00651BFB" w:rsidP="00682361">
            <w:pPr>
              <w:jc w:val="center"/>
              <w:rPr>
                <w:sz w:val="20"/>
              </w:rPr>
            </w:pPr>
            <w:r w:rsidRPr="001F5F56">
              <w:rPr>
                <w:sz w:val="20"/>
              </w:rPr>
              <w:t> </w:t>
            </w:r>
          </w:p>
        </w:tc>
        <w:tc>
          <w:tcPr>
            <w:tcW w:w="49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51BFB" w:rsidRPr="001F5F56" w:rsidRDefault="0039194D" w:rsidP="00682361">
            <w:pPr>
              <w:jc w:val="center"/>
              <w:rPr>
                <w:sz w:val="20"/>
              </w:rPr>
            </w:pPr>
            <w:r w:rsidRPr="001F5F56">
              <w:rPr>
                <w:sz w:val="20"/>
              </w:rPr>
              <w:t>2,85674</w:t>
            </w:r>
          </w:p>
        </w:tc>
        <w:tc>
          <w:tcPr>
            <w:tcW w:w="48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51BFB" w:rsidRPr="001F5F56" w:rsidRDefault="00651BFB" w:rsidP="00682361">
            <w:pPr>
              <w:rPr>
                <w:sz w:val="20"/>
              </w:rPr>
            </w:pPr>
            <w:r w:rsidRPr="001F5F56">
              <w:rPr>
                <w:sz w:val="20"/>
              </w:rPr>
              <w:t> </w:t>
            </w:r>
          </w:p>
        </w:tc>
      </w:tr>
      <w:tr w:rsidR="0039194D" w:rsidRPr="001F5F56" w:rsidTr="00682361">
        <w:trPr>
          <w:trHeight w:val="230"/>
        </w:trPr>
        <w:tc>
          <w:tcPr>
            <w:tcW w:w="480"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1608"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81"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81"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80"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r>
      <w:tr w:rsidR="0039194D" w:rsidRPr="001F5F56" w:rsidTr="00651BFB">
        <w:trPr>
          <w:trHeight w:val="230"/>
        </w:trPr>
        <w:tc>
          <w:tcPr>
            <w:tcW w:w="480"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1608"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81"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81"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80"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r>
      <w:tr w:rsidR="0039194D" w:rsidRPr="001F5F56" w:rsidTr="00682361">
        <w:trPr>
          <w:trHeight w:val="230"/>
        </w:trPr>
        <w:tc>
          <w:tcPr>
            <w:tcW w:w="48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51BFB" w:rsidRPr="001F5F56" w:rsidRDefault="00651BFB" w:rsidP="00682361">
            <w:pPr>
              <w:jc w:val="center"/>
              <w:rPr>
                <w:sz w:val="20"/>
              </w:rPr>
            </w:pPr>
            <w:r w:rsidRPr="001F5F56">
              <w:rPr>
                <w:sz w:val="20"/>
              </w:rPr>
              <w:t>6001</w:t>
            </w:r>
          </w:p>
        </w:tc>
        <w:tc>
          <w:tcPr>
            <w:tcW w:w="1608" w:type="pct"/>
            <w:vMerge w:val="restart"/>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51BFB">
            <w:pPr>
              <w:rPr>
                <w:sz w:val="20"/>
              </w:rPr>
            </w:pPr>
            <w:r w:rsidRPr="001F5F56">
              <w:rPr>
                <w:sz w:val="20"/>
              </w:rPr>
              <w:t xml:space="preserve">Фланцевые  соединения </w:t>
            </w:r>
          </w:p>
        </w:tc>
        <w:tc>
          <w:tcPr>
            <w:tcW w:w="49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51BFB" w:rsidRPr="001F5F56" w:rsidRDefault="00651BFB" w:rsidP="00682361">
            <w:pPr>
              <w:jc w:val="center"/>
              <w:rPr>
                <w:sz w:val="20"/>
              </w:rPr>
            </w:pPr>
            <w:r w:rsidRPr="001F5F56">
              <w:rPr>
                <w:sz w:val="20"/>
              </w:rPr>
              <w:t>0</w:t>
            </w:r>
          </w:p>
        </w:tc>
        <w:tc>
          <w:tcPr>
            <w:tcW w:w="48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51BFB" w:rsidRPr="001F5F56" w:rsidRDefault="00651BFB" w:rsidP="00682361">
            <w:pPr>
              <w:rPr>
                <w:sz w:val="20"/>
              </w:rPr>
            </w:pPr>
            <w:r w:rsidRPr="001F5F56">
              <w:rPr>
                <w:sz w:val="20"/>
              </w:rPr>
              <w:t> </w:t>
            </w:r>
          </w:p>
        </w:tc>
        <w:tc>
          <w:tcPr>
            <w:tcW w:w="49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51BFB" w:rsidRPr="001F5F56" w:rsidRDefault="00651BFB" w:rsidP="00682361">
            <w:pPr>
              <w:jc w:val="center"/>
              <w:rPr>
                <w:sz w:val="20"/>
              </w:rPr>
            </w:pPr>
            <w:r w:rsidRPr="001F5F56">
              <w:rPr>
                <w:sz w:val="20"/>
              </w:rPr>
              <w:t>0</w:t>
            </w:r>
          </w:p>
        </w:tc>
        <w:tc>
          <w:tcPr>
            <w:tcW w:w="48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51BFB" w:rsidRPr="001F5F56" w:rsidRDefault="00651BFB" w:rsidP="00682361">
            <w:pPr>
              <w:rPr>
                <w:sz w:val="20"/>
              </w:rPr>
            </w:pPr>
            <w:r w:rsidRPr="001F5F56">
              <w:rPr>
                <w:sz w:val="20"/>
              </w:rPr>
              <w:t> </w:t>
            </w:r>
          </w:p>
        </w:tc>
        <w:tc>
          <w:tcPr>
            <w:tcW w:w="49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51BFB" w:rsidRPr="001F5F56" w:rsidRDefault="00651BFB" w:rsidP="0039194D">
            <w:pPr>
              <w:jc w:val="center"/>
              <w:rPr>
                <w:sz w:val="20"/>
              </w:rPr>
            </w:pPr>
            <w:r w:rsidRPr="001F5F56">
              <w:rPr>
                <w:sz w:val="20"/>
              </w:rPr>
              <w:t>0,00</w:t>
            </w:r>
            <w:r w:rsidR="0039194D" w:rsidRPr="001F5F56">
              <w:rPr>
                <w:sz w:val="20"/>
              </w:rPr>
              <w:t>412</w:t>
            </w:r>
          </w:p>
        </w:tc>
        <w:tc>
          <w:tcPr>
            <w:tcW w:w="48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651BFB" w:rsidRPr="001F5F56" w:rsidRDefault="00651BFB" w:rsidP="00682361">
            <w:pPr>
              <w:rPr>
                <w:sz w:val="20"/>
              </w:rPr>
            </w:pPr>
            <w:r w:rsidRPr="001F5F56">
              <w:rPr>
                <w:sz w:val="20"/>
              </w:rPr>
              <w:t> </w:t>
            </w:r>
          </w:p>
        </w:tc>
      </w:tr>
      <w:tr w:rsidR="0039194D" w:rsidRPr="001F5F56" w:rsidTr="00682361">
        <w:trPr>
          <w:trHeight w:val="230"/>
        </w:trPr>
        <w:tc>
          <w:tcPr>
            <w:tcW w:w="480"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1608"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81"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81"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c>
          <w:tcPr>
            <w:tcW w:w="480" w:type="pct"/>
            <w:vMerge/>
            <w:tcBorders>
              <w:top w:val="nil"/>
              <w:left w:val="single" w:sz="8" w:space="0" w:color="auto"/>
              <w:bottom w:val="single" w:sz="8" w:space="0" w:color="000000"/>
              <w:right w:val="single" w:sz="8" w:space="0" w:color="auto"/>
            </w:tcBorders>
            <w:shd w:val="clear" w:color="auto" w:fill="auto"/>
            <w:vAlign w:val="center"/>
            <w:hideMark/>
          </w:tcPr>
          <w:p w:rsidR="00651BFB" w:rsidRPr="001F5F56" w:rsidRDefault="00651BFB" w:rsidP="00682361">
            <w:pPr>
              <w:rPr>
                <w:sz w:val="20"/>
              </w:rPr>
            </w:pPr>
          </w:p>
        </w:tc>
      </w:tr>
      <w:tr w:rsidR="0039194D" w:rsidRPr="001F5F56" w:rsidTr="00682361">
        <w:trPr>
          <w:trHeight w:val="20"/>
        </w:trPr>
        <w:tc>
          <w:tcPr>
            <w:tcW w:w="2088" w:type="pct"/>
            <w:gridSpan w:val="2"/>
            <w:tcBorders>
              <w:top w:val="nil"/>
              <w:left w:val="single" w:sz="8" w:space="0" w:color="auto"/>
              <w:bottom w:val="single" w:sz="8" w:space="0" w:color="auto"/>
              <w:right w:val="single" w:sz="8" w:space="0" w:color="000000"/>
            </w:tcBorders>
            <w:shd w:val="clear" w:color="auto" w:fill="auto"/>
            <w:vAlign w:val="center"/>
            <w:hideMark/>
          </w:tcPr>
          <w:p w:rsidR="00651BFB" w:rsidRPr="001F5F56" w:rsidRDefault="00651BFB" w:rsidP="00682361">
            <w:pPr>
              <w:rPr>
                <w:bCs/>
                <w:sz w:val="20"/>
              </w:rPr>
            </w:pPr>
            <w:r w:rsidRPr="001F5F56">
              <w:rPr>
                <w:bCs/>
                <w:sz w:val="20"/>
              </w:rPr>
              <w:t>Годовой валовый выброс маркерных веществ по объекту технологического нормирования, т/год</w:t>
            </w:r>
          </w:p>
        </w:tc>
        <w:tc>
          <w:tcPr>
            <w:tcW w:w="490" w:type="pct"/>
            <w:tcBorders>
              <w:top w:val="nil"/>
              <w:left w:val="nil"/>
              <w:bottom w:val="single" w:sz="8" w:space="0" w:color="auto"/>
              <w:right w:val="single" w:sz="8" w:space="0" w:color="auto"/>
            </w:tcBorders>
            <w:shd w:val="clear" w:color="auto" w:fill="auto"/>
            <w:noWrap/>
            <w:vAlign w:val="center"/>
            <w:hideMark/>
          </w:tcPr>
          <w:p w:rsidR="00651BFB" w:rsidRPr="001F5F56" w:rsidRDefault="0039194D" w:rsidP="00682361">
            <w:pPr>
              <w:jc w:val="center"/>
              <w:rPr>
                <w:bCs/>
                <w:sz w:val="20"/>
              </w:rPr>
            </w:pPr>
            <w:r w:rsidRPr="001F5F56">
              <w:rPr>
                <w:bCs/>
                <w:sz w:val="20"/>
              </w:rPr>
              <w:t>2,228257</w:t>
            </w:r>
          </w:p>
        </w:tc>
        <w:tc>
          <w:tcPr>
            <w:tcW w:w="481" w:type="pct"/>
            <w:tcBorders>
              <w:top w:val="nil"/>
              <w:left w:val="nil"/>
              <w:bottom w:val="single" w:sz="8" w:space="0" w:color="auto"/>
              <w:right w:val="single" w:sz="8" w:space="0" w:color="auto"/>
            </w:tcBorders>
            <w:shd w:val="clear" w:color="auto" w:fill="auto"/>
            <w:noWrap/>
            <w:vAlign w:val="center"/>
            <w:hideMark/>
          </w:tcPr>
          <w:p w:rsidR="00651BFB" w:rsidRPr="001F5F56" w:rsidRDefault="00651BFB" w:rsidP="00682361">
            <w:pPr>
              <w:jc w:val="center"/>
              <w:rPr>
                <w:bCs/>
                <w:sz w:val="20"/>
              </w:rPr>
            </w:pPr>
            <w:r w:rsidRPr="001F5F56">
              <w:rPr>
                <w:bCs/>
                <w:sz w:val="20"/>
              </w:rPr>
              <w:t> </w:t>
            </w:r>
          </w:p>
        </w:tc>
        <w:tc>
          <w:tcPr>
            <w:tcW w:w="490" w:type="pct"/>
            <w:tcBorders>
              <w:top w:val="nil"/>
              <w:left w:val="nil"/>
              <w:bottom w:val="single" w:sz="8" w:space="0" w:color="auto"/>
              <w:right w:val="single" w:sz="8" w:space="0" w:color="auto"/>
            </w:tcBorders>
            <w:shd w:val="clear" w:color="auto" w:fill="auto"/>
            <w:noWrap/>
            <w:vAlign w:val="center"/>
            <w:hideMark/>
          </w:tcPr>
          <w:p w:rsidR="00651BFB" w:rsidRPr="001F5F56" w:rsidRDefault="0039194D" w:rsidP="00682361">
            <w:pPr>
              <w:jc w:val="center"/>
              <w:rPr>
                <w:bCs/>
                <w:sz w:val="20"/>
              </w:rPr>
            </w:pPr>
            <w:r w:rsidRPr="001F5F56">
              <w:rPr>
                <w:bCs/>
                <w:sz w:val="20"/>
              </w:rPr>
              <w:t>114,2696</w:t>
            </w:r>
          </w:p>
        </w:tc>
        <w:tc>
          <w:tcPr>
            <w:tcW w:w="481" w:type="pct"/>
            <w:tcBorders>
              <w:top w:val="nil"/>
              <w:left w:val="nil"/>
              <w:bottom w:val="single" w:sz="8" w:space="0" w:color="auto"/>
              <w:right w:val="single" w:sz="8" w:space="0" w:color="auto"/>
            </w:tcBorders>
            <w:shd w:val="clear" w:color="auto" w:fill="auto"/>
            <w:noWrap/>
            <w:vAlign w:val="center"/>
            <w:hideMark/>
          </w:tcPr>
          <w:p w:rsidR="00651BFB" w:rsidRPr="001F5F56" w:rsidRDefault="00651BFB" w:rsidP="00682361">
            <w:pPr>
              <w:jc w:val="center"/>
              <w:rPr>
                <w:bCs/>
                <w:sz w:val="20"/>
              </w:rPr>
            </w:pPr>
            <w:r w:rsidRPr="001F5F56">
              <w:rPr>
                <w:bCs/>
                <w:sz w:val="20"/>
              </w:rPr>
              <w:t> </w:t>
            </w:r>
          </w:p>
        </w:tc>
        <w:tc>
          <w:tcPr>
            <w:tcW w:w="490" w:type="pct"/>
            <w:tcBorders>
              <w:top w:val="nil"/>
              <w:left w:val="nil"/>
              <w:bottom w:val="single" w:sz="8" w:space="0" w:color="auto"/>
              <w:right w:val="single" w:sz="8" w:space="0" w:color="auto"/>
            </w:tcBorders>
            <w:shd w:val="clear" w:color="auto" w:fill="auto"/>
            <w:noWrap/>
            <w:vAlign w:val="center"/>
            <w:hideMark/>
          </w:tcPr>
          <w:p w:rsidR="00651BFB" w:rsidRPr="001F5F56" w:rsidRDefault="0039194D" w:rsidP="00682361">
            <w:pPr>
              <w:jc w:val="center"/>
              <w:rPr>
                <w:bCs/>
                <w:sz w:val="20"/>
              </w:rPr>
            </w:pPr>
            <w:r w:rsidRPr="001F5F56">
              <w:rPr>
                <w:bCs/>
                <w:sz w:val="20"/>
              </w:rPr>
              <w:t>2,86086</w:t>
            </w:r>
          </w:p>
        </w:tc>
        <w:tc>
          <w:tcPr>
            <w:tcW w:w="480" w:type="pct"/>
            <w:tcBorders>
              <w:top w:val="nil"/>
              <w:left w:val="nil"/>
              <w:bottom w:val="single" w:sz="8" w:space="0" w:color="auto"/>
              <w:right w:val="single" w:sz="8" w:space="0" w:color="auto"/>
            </w:tcBorders>
            <w:shd w:val="clear" w:color="auto" w:fill="auto"/>
            <w:noWrap/>
            <w:vAlign w:val="center"/>
            <w:hideMark/>
          </w:tcPr>
          <w:p w:rsidR="00651BFB" w:rsidRPr="001F5F56" w:rsidRDefault="00651BFB" w:rsidP="00682361">
            <w:pPr>
              <w:rPr>
                <w:sz w:val="20"/>
              </w:rPr>
            </w:pPr>
            <w:r w:rsidRPr="001F5F56">
              <w:rPr>
                <w:sz w:val="20"/>
              </w:rPr>
              <w:t> </w:t>
            </w:r>
          </w:p>
        </w:tc>
      </w:tr>
      <w:tr w:rsidR="0039194D" w:rsidRPr="001F5F56" w:rsidTr="00682361">
        <w:trPr>
          <w:trHeight w:val="20"/>
        </w:trPr>
        <w:tc>
          <w:tcPr>
            <w:tcW w:w="208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39194D" w:rsidRPr="001F5F56" w:rsidRDefault="0039194D" w:rsidP="00682361">
            <w:pPr>
              <w:rPr>
                <w:bCs/>
                <w:sz w:val="20"/>
              </w:rPr>
            </w:pPr>
            <w:r w:rsidRPr="001F5F56">
              <w:rPr>
                <w:bCs/>
                <w:sz w:val="20"/>
              </w:rPr>
              <w:t>Удельные значения массы выбросов маркерных веществ, кг/т</w:t>
            </w:r>
          </w:p>
        </w:tc>
        <w:tc>
          <w:tcPr>
            <w:tcW w:w="490" w:type="pct"/>
            <w:tcBorders>
              <w:top w:val="nil"/>
              <w:left w:val="nil"/>
              <w:bottom w:val="single" w:sz="8" w:space="0" w:color="auto"/>
              <w:right w:val="single" w:sz="8" w:space="0" w:color="auto"/>
            </w:tcBorders>
            <w:shd w:val="clear" w:color="auto" w:fill="auto"/>
            <w:noWrap/>
            <w:vAlign w:val="center"/>
            <w:hideMark/>
          </w:tcPr>
          <w:p w:rsidR="0039194D" w:rsidRPr="001F5F56" w:rsidRDefault="0039194D" w:rsidP="00E21E71">
            <w:pPr>
              <w:jc w:val="center"/>
              <w:rPr>
                <w:bCs/>
                <w:sz w:val="20"/>
              </w:rPr>
            </w:pPr>
            <w:r w:rsidRPr="001F5F56">
              <w:rPr>
                <w:bCs/>
                <w:sz w:val="20"/>
              </w:rPr>
              <w:t>1,33E-05</w:t>
            </w:r>
          </w:p>
        </w:tc>
        <w:tc>
          <w:tcPr>
            <w:tcW w:w="481" w:type="pct"/>
            <w:tcBorders>
              <w:top w:val="nil"/>
              <w:left w:val="nil"/>
              <w:bottom w:val="single" w:sz="8" w:space="0" w:color="auto"/>
              <w:right w:val="single" w:sz="8" w:space="0" w:color="auto"/>
            </w:tcBorders>
            <w:shd w:val="clear" w:color="auto" w:fill="auto"/>
            <w:noWrap/>
            <w:vAlign w:val="center"/>
            <w:hideMark/>
          </w:tcPr>
          <w:p w:rsidR="0039194D" w:rsidRPr="001F5F56" w:rsidRDefault="0039194D" w:rsidP="00682361">
            <w:pPr>
              <w:jc w:val="center"/>
              <w:rPr>
                <w:bCs/>
                <w:sz w:val="20"/>
              </w:rPr>
            </w:pPr>
            <w:r w:rsidRPr="001F5F56">
              <w:rPr>
                <w:bCs/>
                <w:sz w:val="20"/>
              </w:rPr>
              <w:t>≤ 0,7</w:t>
            </w:r>
          </w:p>
        </w:tc>
        <w:tc>
          <w:tcPr>
            <w:tcW w:w="490" w:type="pct"/>
            <w:tcBorders>
              <w:top w:val="nil"/>
              <w:left w:val="nil"/>
              <w:bottom w:val="single" w:sz="8" w:space="0" w:color="auto"/>
              <w:right w:val="single" w:sz="8" w:space="0" w:color="auto"/>
            </w:tcBorders>
            <w:shd w:val="clear" w:color="auto" w:fill="auto"/>
            <w:noWrap/>
            <w:vAlign w:val="center"/>
            <w:hideMark/>
          </w:tcPr>
          <w:p w:rsidR="0039194D" w:rsidRPr="001F5F56" w:rsidRDefault="0039194D" w:rsidP="0039194D">
            <w:pPr>
              <w:jc w:val="center"/>
              <w:rPr>
                <w:bCs/>
                <w:sz w:val="20"/>
              </w:rPr>
            </w:pPr>
            <w:r w:rsidRPr="001F5F56">
              <w:rPr>
                <w:bCs/>
                <w:sz w:val="20"/>
              </w:rPr>
              <w:t>0,000684</w:t>
            </w:r>
          </w:p>
        </w:tc>
        <w:tc>
          <w:tcPr>
            <w:tcW w:w="481" w:type="pct"/>
            <w:tcBorders>
              <w:top w:val="nil"/>
              <w:left w:val="nil"/>
              <w:bottom w:val="single" w:sz="8" w:space="0" w:color="auto"/>
              <w:right w:val="single" w:sz="8" w:space="0" w:color="auto"/>
            </w:tcBorders>
            <w:shd w:val="clear" w:color="auto" w:fill="auto"/>
            <w:noWrap/>
            <w:vAlign w:val="center"/>
            <w:hideMark/>
          </w:tcPr>
          <w:p w:rsidR="0039194D" w:rsidRPr="001F5F56" w:rsidRDefault="0039194D" w:rsidP="00682361">
            <w:pPr>
              <w:jc w:val="center"/>
              <w:rPr>
                <w:bCs/>
                <w:sz w:val="20"/>
              </w:rPr>
            </w:pPr>
            <w:r w:rsidRPr="001F5F56">
              <w:rPr>
                <w:bCs/>
                <w:sz w:val="20"/>
              </w:rPr>
              <w:t>≤ 5,0</w:t>
            </w:r>
          </w:p>
        </w:tc>
        <w:tc>
          <w:tcPr>
            <w:tcW w:w="490" w:type="pct"/>
            <w:tcBorders>
              <w:top w:val="nil"/>
              <w:left w:val="nil"/>
              <w:bottom w:val="single" w:sz="8" w:space="0" w:color="auto"/>
              <w:right w:val="single" w:sz="8" w:space="0" w:color="auto"/>
            </w:tcBorders>
            <w:shd w:val="clear" w:color="auto" w:fill="auto"/>
            <w:noWrap/>
            <w:vAlign w:val="center"/>
            <w:hideMark/>
          </w:tcPr>
          <w:p w:rsidR="0039194D" w:rsidRPr="001F5F56" w:rsidRDefault="0039194D" w:rsidP="00682361">
            <w:pPr>
              <w:jc w:val="center"/>
              <w:rPr>
                <w:bCs/>
                <w:sz w:val="20"/>
              </w:rPr>
            </w:pPr>
            <w:r w:rsidRPr="001F5F56">
              <w:rPr>
                <w:bCs/>
                <w:sz w:val="20"/>
              </w:rPr>
              <w:t>1,71E-05</w:t>
            </w:r>
          </w:p>
        </w:tc>
        <w:tc>
          <w:tcPr>
            <w:tcW w:w="480" w:type="pct"/>
            <w:tcBorders>
              <w:top w:val="nil"/>
              <w:left w:val="nil"/>
              <w:bottom w:val="single" w:sz="8" w:space="0" w:color="auto"/>
              <w:right w:val="single" w:sz="8" w:space="0" w:color="auto"/>
            </w:tcBorders>
            <w:shd w:val="clear" w:color="auto" w:fill="auto"/>
            <w:noWrap/>
            <w:vAlign w:val="center"/>
            <w:hideMark/>
          </w:tcPr>
          <w:p w:rsidR="0039194D" w:rsidRPr="001F5F56" w:rsidRDefault="0039194D" w:rsidP="00682361">
            <w:pPr>
              <w:jc w:val="center"/>
              <w:rPr>
                <w:bCs/>
                <w:sz w:val="20"/>
              </w:rPr>
            </w:pPr>
            <w:r w:rsidRPr="001F5F56">
              <w:rPr>
                <w:bCs/>
                <w:sz w:val="20"/>
              </w:rPr>
              <w:t>≤ 1,0</w:t>
            </w:r>
          </w:p>
        </w:tc>
      </w:tr>
    </w:tbl>
    <w:p w:rsidR="004F5788" w:rsidRPr="001F5F56" w:rsidRDefault="008F0D3A" w:rsidP="00651BFB">
      <w:pPr>
        <w:pStyle w:val="affff3"/>
      </w:pPr>
      <w:r w:rsidRPr="001F5F56">
        <w:rPr>
          <w:b/>
        </w:rPr>
        <w:t>Выводы:</w:t>
      </w:r>
      <w:r w:rsidRPr="001F5F56">
        <w:t xml:space="preserve"> Предлагаемые технологические нормативы соответствуют НДТ в т. ч. Приказу Минприроды России от 17.07.2019 </w:t>
      </w:r>
      <w:r w:rsidR="00492C0B" w:rsidRPr="001F5F56">
        <w:t xml:space="preserve">№ </w:t>
      </w:r>
      <w:r w:rsidRPr="001F5F56">
        <w:t xml:space="preserve">471 </w:t>
      </w:r>
      <w:r w:rsidR="00B31949" w:rsidRPr="001F5F56">
        <w:t>«</w:t>
      </w:r>
      <w:r w:rsidRPr="001F5F56">
        <w:t xml:space="preserve">Об утверждении нормативного документа в области охраны окружающей среды </w:t>
      </w:r>
      <w:r w:rsidR="00B31949" w:rsidRPr="001F5F56">
        <w:t>«</w:t>
      </w:r>
      <w:r w:rsidRPr="001F5F56">
        <w:t>Технологические показатели наилучших доступных технологий добычи природного газа</w:t>
      </w:r>
      <w:r w:rsidR="00B31949" w:rsidRPr="001F5F56">
        <w:t>»</w:t>
      </w:r>
      <w:r w:rsidRPr="001F5F56">
        <w:t>.</w:t>
      </w:r>
    </w:p>
    <w:p w:rsidR="004F5788" w:rsidRPr="001F5F56" w:rsidRDefault="004F5788" w:rsidP="00F56C4C">
      <w:pPr>
        <w:pStyle w:val="24"/>
      </w:pPr>
      <w:bookmarkStart w:id="205" w:name="_Toc53991795"/>
      <w:bookmarkStart w:id="206" w:name="_Toc163742959"/>
      <w:bookmarkStart w:id="207" w:name="_Toc177047766"/>
      <w:r w:rsidRPr="001F5F56">
        <w:t xml:space="preserve">Оценка </w:t>
      </w:r>
      <w:bookmarkEnd w:id="205"/>
      <w:r w:rsidRPr="001F5F56">
        <w:t>физических факторов</w:t>
      </w:r>
      <w:bookmarkEnd w:id="206"/>
      <w:bookmarkEnd w:id="207"/>
    </w:p>
    <w:p w:rsidR="004F5788" w:rsidRPr="001F5F56" w:rsidRDefault="004F5788" w:rsidP="004F5788">
      <w:pPr>
        <w:pStyle w:val="3"/>
      </w:pPr>
      <w:bookmarkStart w:id="208" w:name="_Toc163742960"/>
      <w:bookmarkStart w:id="209" w:name="_Toc177047767"/>
      <w:r w:rsidRPr="001F5F56">
        <w:t>Оценка шумового воздействия в период строительства</w:t>
      </w:r>
      <w:bookmarkEnd w:id="208"/>
      <w:bookmarkEnd w:id="209"/>
    </w:p>
    <w:p w:rsidR="0039194D" w:rsidRPr="001F5F56" w:rsidRDefault="0039194D" w:rsidP="0039194D">
      <w:pPr>
        <w:ind w:firstLine="720"/>
        <w:jc w:val="both"/>
      </w:pPr>
      <w:r w:rsidRPr="001F5F56">
        <w:t xml:space="preserve">Источниками шума на период строительства объектов будет являться одновременно работающая дорожно-строительная техника, производящая комплекс строительно-монтажных работ на объекте, а также ДЭС. </w:t>
      </w:r>
    </w:p>
    <w:p w:rsidR="0039194D" w:rsidRPr="001F5F56" w:rsidRDefault="0039194D" w:rsidP="0039194D">
      <w:pPr>
        <w:ind w:firstLine="720"/>
        <w:jc w:val="both"/>
      </w:pPr>
      <w:r w:rsidRPr="001F5F56">
        <w:t xml:space="preserve">По временным характеристикам шум в период строительства в основном непостоянный. </w:t>
      </w:r>
    </w:p>
    <w:p w:rsidR="0039194D" w:rsidRPr="001F5F56" w:rsidRDefault="0039194D" w:rsidP="0039194D">
      <w:pPr>
        <w:ind w:left="142" w:right="84" w:firstLine="567"/>
        <w:jc w:val="both"/>
      </w:pPr>
      <w:r w:rsidRPr="001F5F56">
        <w:t xml:space="preserve">Состав машин, применяемых для выполнения основных операций, принят по графику потребности в строительных машинах для производства работ на кусте скважин согласно п.11.2 тома 7.1, шифр ЧОНФ.ГАЗ-КГС.107-П-ПОС.01.00. </w:t>
      </w:r>
    </w:p>
    <w:p w:rsidR="0039194D" w:rsidRPr="001F5F56" w:rsidRDefault="0039194D" w:rsidP="0039194D">
      <w:pPr>
        <w:ind w:left="142" w:right="84" w:firstLine="567"/>
        <w:jc w:val="both"/>
        <w:rPr>
          <w:rFonts w:eastAsia="Calibri"/>
          <w:szCs w:val="24"/>
        </w:rPr>
      </w:pPr>
      <w:r w:rsidRPr="001F5F56">
        <w:rPr>
          <w:rFonts w:eastAsia="Calibri"/>
          <w:szCs w:val="24"/>
        </w:rPr>
        <w:t>Строительство (расширение) кустов скважин выполняется одним этапом.</w:t>
      </w:r>
    </w:p>
    <w:p w:rsidR="004F5788" w:rsidRPr="001F5F56" w:rsidRDefault="0039194D" w:rsidP="0039194D">
      <w:pPr>
        <w:ind w:left="142" w:right="84" w:firstLine="567"/>
        <w:jc w:val="both"/>
        <w:rPr>
          <w:rFonts w:eastAsia="Calibri"/>
          <w:szCs w:val="24"/>
        </w:rPr>
      </w:pPr>
      <w:r w:rsidRPr="001F5F56">
        <w:rPr>
          <w:rFonts w:eastAsia="Calibri"/>
          <w:szCs w:val="24"/>
        </w:rPr>
        <w:t>Шумовая характеристика принята согласно протоколам измерения шумовых характеристик строительной техники и оборудования (Приложение Д тома 1.3,</w:t>
      </w:r>
      <w:r w:rsidRPr="001F5F56">
        <w:rPr>
          <w:rFonts w:eastAsia="Calibri"/>
          <w:szCs w:val="24"/>
        </w:rPr>
        <w:br/>
        <w:t>ш. ЧОНФ.ГАЗ-КГС.107-П-О</w:t>
      </w:r>
      <w:r w:rsidR="00C904EA">
        <w:rPr>
          <w:rFonts w:eastAsia="Calibri"/>
          <w:szCs w:val="24"/>
        </w:rPr>
        <w:t>В</w:t>
      </w:r>
      <w:r w:rsidRPr="001F5F56">
        <w:rPr>
          <w:rFonts w:eastAsia="Calibri"/>
          <w:szCs w:val="24"/>
        </w:rPr>
        <w:t>ОС.03) и представлена в таблице 3.15</w:t>
      </w:r>
      <w:r w:rsidR="004F5788" w:rsidRPr="001F5F56">
        <w:rPr>
          <w:rFonts w:eastAsia="Calibri"/>
          <w:szCs w:val="24"/>
        </w:rPr>
        <w:t>.</w:t>
      </w:r>
    </w:p>
    <w:p w:rsidR="0039194D" w:rsidRPr="001F5F56" w:rsidRDefault="0039194D" w:rsidP="0039194D">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15</w:t>
      </w:r>
      <w:r w:rsidRPr="001F5F56">
        <w:rPr>
          <w:b w:val="0"/>
        </w:rPr>
        <w:fldChar w:fldCharType="end"/>
      </w:r>
      <w:r w:rsidRPr="001F5F56">
        <w:rPr>
          <w:b w:val="0"/>
        </w:rPr>
        <w:t xml:space="preserve"> </w:t>
      </w:r>
      <w:r w:rsidRPr="001F5F56">
        <w:rPr>
          <w:b w:val="0"/>
        </w:rPr>
        <w:noBreakHyphen/>
        <w:t xml:space="preserve"> </w:t>
      </w:r>
      <w:r w:rsidRPr="001F5F56">
        <w:rPr>
          <w:b w:val="0"/>
          <w:bCs/>
        </w:rPr>
        <w:t>Характеристика источников шума на период строительства</w:t>
      </w:r>
    </w:p>
    <w:tbl>
      <w:tblPr>
        <w:tblW w:w="49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
        <w:gridCol w:w="2707"/>
        <w:gridCol w:w="587"/>
        <w:gridCol w:w="586"/>
        <w:gridCol w:w="586"/>
        <w:gridCol w:w="586"/>
        <w:gridCol w:w="586"/>
        <w:gridCol w:w="639"/>
        <w:gridCol w:w="639"/>
        <w:gridCol w:w="639"/>
        <w:gridCol w:w="663"/>
        <w:gridCol w:w="604"/>
        <w:gridCol w:w="565"/>
      </w:tblGrid>
      <w:tr w:rsidR="0039194D" w:rsidRPr="001F5F56" w:rsidTr="0039194D">
        <w:trPr>
          <w:cantSplit/>
          <w:trHeight w:val="20"/>
          <w:tblHeader/>
        </w:trPr>
        <w:tc>
          <w:tcPr>
            <w:tcW w:w="213" w:type="pct"/>
            <w:vMerge w:val="restart"/>
            <w:shd w:val="clear" w:color="auto" w:fill="auto"/>
            <w:vAlign w:val="center"/>
            <w:hideMark/>
          </w:tcPr>
          <w:p w:rsidR="0039194D" w:rsidRPr="001F5F56" w:rsidRDefault="0039194D" w:rsidP="00E21E71">
            <w:pPr>
              <w:jc w:val="center"/>
              <w:rPr>
                <w:bCs/>
                <w:sz w:val="20"/>
              </w:rPr>
            </w:pPr>
            <w:r w:rsidRPr="001F5F56">
              <w:rPr>
                <w:bCs/>
                <w:sz w:val="20"/>
              </w:rPr>
              <w:t>N</w:t>
            </w:r>
          </w:p>
          <w:p w:rsidR="0039194D" w:rsidRPr="001F5F56" w:rsidRDefault="0039194D" w:rsidP="00E21E71">
            <w:pPr>
              <w:jc w:val="center"/>
              <w:rPr>
                <w:bCs/>
                <w:sz w:val="20"/>
              </w:rPr>
            </w:pPr>
            <w:r w:rsidRPr="001F5F56">
              <w:rPr>
                <w:bCs/>
                <w:sz w:val="20"/>
              </w:rPr>
              <w:t> </w:t>
            </w:r>
          </w:p>
        </w:tc>
        <w:tc>
          <w:tcPr>
            <w:tcW w:w="1380" w:type="pct"/>
            <w:vMerge w:val="restart"/>
            <w:shd w:val="clear" w:color="auto" w:fill="auto"/>
            <w:vAlign w:val="center"/>
            <w:hideMark/>
          </w:tcPr>
          <w:p w:rsidR="0039194D" w:rsidRPr="001F5F56" w:rsidRDefault="0039194D" w:rsidP="00E21E71">
            <w:pPr>
              <w:jc w:val="center"/>
              <w:rPr>
                <w:bCs/>
                <w:sz w:val="20"/>
              </w:rPr>
            </w:pPr>
            <w:r w:rsidRPr="001F5F56">
              <w:rPr>
                <w:bCs/>
                <w:sz w:val="20"/>
              </w:rPr>
              <w:t>Объект</w:t>
            </w:r>
          </w:p>
          <w:p w:rsidR="0039194D" w:rsidRPr="001F5F56" w:rsidRDefault="0039194D" w:rsidP="00E21E71">
            <w:pPr>
              <w:jc w:val="center"/>
              <w:rPr>
                <w:bCs/>
                <w:sz w:val="20"/>
              </w:rPr>
            </w:pPr>
            <w:r w:rsidRPr="001F5F56">
              <w:rPr>
                <w:bCs/>
                <w:sz w:val="20"/>
              </w:rPr>
              <w:t> </w:t>
            </w:r>
          </w:p>
        </w:tc>
        <w:tc>
          <w:tcPr>
            <w:tcW w:w="2810" w:type="pct"/>
            <w:gridSpan w:val="9"/>
            <w:shd w:val="clear" w:color="auto" w:fill="auto"/>
            <w:vAlign w:val="center"/>
            <w:hideMark/>
          </w:tcPr>
          <w:p w:rsidR="0039194D" w:rsidRPr="001F5F56" w:rsidRDefault="0039194D" w:rsidP="00E21E71">
            <w:pPr>
              <w:jc w:val="center"/>
              <w:rPr>
                <w:bCs/>
                <w:sz w:val="20"/>
              </w:rPr>
            </w:pPr>
            <w:r w:rsidRPr="001F5F56">
              <w:rPr>
                <w:bCs/>
                <w:sz w:val="20"/>
              </w:rPr>
              <w:t xml:space="preserve">Уровни звукового давления </w:t>
            </w:r>
          </w:p>
          <w:p w:rsidR="0039194D" w:rsidRPr="001F5F56" w:rsidRDefault="0039194D" w:rsidP="00E21E71">
            <w:pPr>
              <w:jc w:val="center"/>
              <w:rPr>
                <w:bCs/>
                <w:sz w:val="20"/>
              </w:rPr>
            </w:pPr>
            <w:r w:rsidRPr="001F5F56">
              <w:rPr>
                <w:bCs/>
                <w:sz w:val="20"/>
              </w:rPr>
              <w:t>(мощности, в случае R = 0), дБ, в октавных полосах со среднегеометрическими частотами в Гц</w:t>
            </w:r>
          </w:p>
        </w:tc>
        <w:tc>
          <w:tcPr>
            <w:tcW w:w="308" w:type="pct"/>
            <w:vMerge w:val="restart"/>
            <w:shd w:val="clear" w:color="auto" w:fill="auto"/>
            <w:textDirection w:val="btLr"/>
            <w:vAlign w:val="center"/>
            <w:hideMark/>
          </w:tcPr>
          <w:p w:rsidR="0039194D" w:rsidRPr="001F5F56" w:rsidRDefault="0039194D" w:rsidP="00E21E71">
            <w:pPr>
              <w:ind w:left="113" w:right="113"/>
              <w:jc w:val="center"/>
              <w:rPr>
                <w:bCs/>
                <w:sz w:val="20"/>
              </w:rPr>
            </w:pPr>
            <w:r w:rsidRPr="001F5F56">
              <w:rPr>
                <w:bCs/>
                <w:sz w:val="20"/>
              </w:rPr>
              <w:t>La.экв</w:t>
            </w:r>
          </w:p>
          <w:p w:rsidR="0039194D" w:rsidRPr="001F5F56" w:rsidRDefault="0039194D" w:rsidP="00E21E71">
            <w:pPr>
              <w:ind w:left="113" w:right="113"/>
              <w:jc w:val="center"/>
              <w:rPr>
                <w:bCs/>
                <w:sz w:val="20"/>
              </w:rPr>
            </w:pPr>
            <w:r w:rsidRPr="001F5F56">
              <w:rPr>
                <w:bCs/>
                <w:sz w:val="20"/>
              </w:rPr>
              <w:t> </w:t>
            </w:r>
          </w:p>
        </w:tc>
        <w:tc>
          <w:tcPr>
            <w:tcW w:w="289" w:type="pct"/>
            <w:vMerge w:val="restart"/>
            <w:shd w:val="clear" w:color="auto" w:fill="auto"/>
            <w:textDirection w:val="btLr"/>
            <w:vAlign w:val="center"/>
            <w:hideMark/>
          </w:tcPr>
          <w:p w:rsidR="0039194D" w:rsidRPr="001F5F56" w:rsidRDefault="0039194D" w:rsidP="00E21E71">
            <w:pPr>
              <w:ind w:left="113" w:right="113"/>
              <w:jc w:val="center"/>
              <w:rPr>
                <w:bCs/>
                <w:sz w:val="20"/>
              </w:rPr>
            </w:pPr>
            <w:r w:rsidRPr="001F5F56">
              <w:rPr>
                <w:bCs/>
                <w:sz w:val="20"/>
              </w:rPr>
              <w:t>La.макс</w:t>
            </w:r>
          </w:p>
          <w:p w:rsidR="0039194D" w:rsidRPr="001F5F56" w:rsidRDefault="0039194D" w:rsidP="00E21E71">
            <w:pPr>
              <w:ind w:left="113" w:right="113"/>
              <w:jc w:val="center"/>
              <w:rPr>
                <w:bCs/>
                <w:sz w:val="20"/>
              </w:rPr>
            </w:pPr>
          </w:p>
        </w:tc>
      </w:tr>
      <w:tr w:rsidR="0039194D" w:rsidRPr="001F5F56" w:rsidTr="0039194D">
        <w:trPr>
          <w:trHeight w:val="20"/>
          <w:tblHeader/>
        </w:trPr>
        <w:tc>
          <w:tcPr>
            <w:tcW w:w="213" w:type="pct"/>
            <w:vMerge/>
            <w:shd w:val="clear" w:color="auto" w:fill="auto"/>
            <w:vAlign w:val="center"/>
            <w:hideMark/>
          </w:tcPr>
          <w:p w:rsidR="0039194D" w:rsidRPr="001F5F56" w:rsidRDefault="0039194D" w:rsidP="00E21E71">
            <w:pPr>
              <w:jc w:val="center"/>
              <w:rPr>
                <w:bCs/>
                <w:sz w:val="20"/>
              </w:rPr>
            </w:pPr>
          </w:p>
        </w:tc>
        <w:tc>
          <w:tcPr>
            <w:tcW w:w="1380" w:type="pct"/>
            <w:vMerge/>
            <w:shd w:val="clear" w:color="auto" w:fill="auto"/>
            <w:vAlign w:val="center"/>
            <w:hideMark/>
          </w:tcPr>
          <w:p w:rsidR="0039194D" w:rsidRPr="001F5F56" w:rsidRDefault="0039194D" w:rsidP="00E21E71">
            <w:pPr>
              <w:jc w:val="center"/>
              <w:rPr>
                <w:bCs/>
                <w:sz w:val="20"/>
              </w:rPr>
            </w:pPr>
          </w:p>
        </w:tc>
        <w:tc>
          <w:tcPr>
            <w:tcW w:w="299" w:type="pct"/>
            <w:shd w:val="clear" w:color="auto" w:fill="auto"/>
            <w:vAlign w:val="center"/>
            <w:hideMark/>
          </w:tcPr>
          <w:p w:rsidR="0039194D" w:rsidRPr="001F5F56" w:rsidRDefault="0039194D" w:rsidP="00E21E71">
            <w:pPr>
              <w:jc w:val="center"/>
              <w:rPr>
                <w:bCs/>
                <w:sz w:val="20"/>
              </w:rPr>
            </w:pPr>
            <w:r w:rsidRPr="001F5F56">
              <w:rPr>
                <w:bCs/>
                <w:sz w:val="20"/>
              </w:rPr>
              <w:t>31.5</w:t>
            </w:r>
          </w:p>
        </w:tc>
        <w:tc>
          <w:tcPr>
            <w:tcW w:w="299" w:type="pct"/>
            <w:shd w:val="clear" w:color="auto" w:fill="auto"/>
            <w:vAlign w:val="center"/>
            <w:hideMark/>
          </w:tcPr>
          <w:p w:rsidR="0039194D" w:rsidRPr="001F5F56" w:rsidRDefault="0039194D" w:rsidP="00E21E71">
            <w:pPr>
              <w:jc w:val="center"/>
              <w:rPr>
                <w:bCs/>
                <w:sz w:val="20"/>
              </w:rPr>
            </w:pPr>
            <w:r w:rsidRPr="001F5F56">
              <w:rPr>
                <w:bCs/>
                <w:sz w:val="20"/>
              </w:rPr>
              <w:t>63</w:t>
            </w:r>
          </w:p>
        </w:tc>
        <w:tc>
          <w:tcPr>
            <w:tcW w:w="299" w:type="pct"/>
            <w:shd w:val="clear" w:color="auto" w:fill="auto"/>
            <w:vAlign w:val="center"/>
            <w:hideMark/>
          </w:tcPr>
          <w:p w:rsidR="0039194D" w:rsidRPr="001F5F56" w:rsidRDefault="0039194D" w:rsidP="00E21E71">
            <w:pPr>
              <w:jc w:val="center"/>
              <w:rPr>
                <w:bCs/>
                <w:sz w:val="20"/>
              </w:rPr>
            </w:pPr>
            <w:r w:rsidRPr="001F5F56">
              <w:rPr>
                <w:bCs/>
                <w:sz w:val="20"/>
              </w:rPr>
              <w:t>125</w:t>
            </w:r>
          </w:p>
        </w:tc>
        <w:tc>
          <w:tcPr>
            <w:tcW w:w="299" w:type="pct"/>
            <w:shd w:val="clear" w:color="auto" w:fill="auto"/>
            <w:vAlign w:val="center"/>
            <w:hideMark/>
          </w:tcPr>
          <w:p w:rsidR="0039194D" w:rsidRPr="001F5F56" w:rsidRDefault="0039194D" w:rsidP="00E21E71">
            <w:pPr>
              <w:jc w:val="center"/>
              <w:rPr>
                <w:bCs/>
                <w:sz w:val="20"/>
              </w:rPr>
            </w:pPr>
            <w:r w:rsidRPr="001F5F56">
              <w:rPr>
                <w:bCs/>
                <w:sz w:val="20"/>
              </w:rPr>
              <w:t>250</w:t>
            </w:r>
          </w:p>
        </w:tc>
        <w:tc>
          <w:tcPr>
            <w:tcW w:w="299" w:type="pct"/>
            <w:shd w:val="clear" w:color="auto" w:fill="auto"/>
            <w:vAlign w:val="center"/>
            <w:hideMark/>
          </w:tcPr>
          <w:p w:rsidR="0039194D" w:rsidRPr="001F5F56" w:rsidRDefault="0039194D" w:rsidP="00E21E71">
            <w:pPr>
              <w:jc w:val="center"/>
              <w:rPr>
                <w:bCs/>
                <w:sz w:val="20"/>
              </w:rPr>
            </w:pPr>
            <w:r w:rsidRPr="001F5F56">
              <w:rPr>
                <w:bCs/>
                <w:sz w:val="20"/>
              </w:rPr>
              <w:t>500</w:t>
            </w:r>
          </w:p>
        </w:tc>
        <w:tc>
          <w:tcPr>
            <w:tcW w:w="326" w:type="pct"/>
            <w:shd w:val="clear" w:color="auto" w:fill="auto"/>
            <w:vAlign w:val="center"/>
            <w:hideMark/>
          </w:tcPr>
          <w:p w:rsidR="0039194D" w:rsidRPr="001F5F56" w:rsidRDefault="0039194D" w:rsidP="00E21E71">
            <w:pPr>
              <w:jc w:val="center"/>
              <w:rPr>
                <w:bCs/>
                <w:sz w:val="20"/>
              </w:rPr>
            </w:pPr>
            <w:r w:rsidRPr="001F5F56">
              <w:rPr>
                <w:bCs/>
                <w:sz w:val="20"/>
              </w:rPr>
              <w:t>1000</w:t>
            </w:r>
          </w:p>
        </w:tc>
        <w:tc>
          <w:tcPr>
            <w:tcW w:w="326" w:type="pct"/>
            <w:shd w:val="clear" w:color="auto" w:fill="auto"/>
            <w:vAlign w:val="center"/>
            <w:hideMark/>
          </w:tcPr>
          <w:p w:rsidR="0039194D" w:rsidRPr="001F5F56" w:rsidRDefault="0039194D" w:rsidP="00E21E71">
            <w:pPr>
              <w:jc w:val="center"/>
              <w:rPr>
                <w:bCs/>
                <w:sz w:val="20"/>
              </w:rPr>
            </w:pPr>
            <w:r w:rsidRPr="001F5F56">
              <w:rPr>
                <w:bCs/>
                <w:sz w:val="20"/>
              </w:rPr>
              <w:t>2000</w:t>
            </w:r>
          </w:p>
        </w:tc>
        <w:tc>
          <w:tcPr>
            <w:tcW w:w="326" w:type="pct"/>
            <w:shd w:val="clear" w:color="auto" w:fill="auto"/>
            <w:vAlign w:val="center"/>
            <w:hideMark/>
          </w:tcPr>
          <w:p w:rsidR="0039194D" w:rsidRPr="001F5F56" w:rsidRDefault="0039194D" w:rsidP="00E21E71">
            <w:pPr>
              <w:jc w:val="center"/>
              <w:rPr>
                <w:bCs/>
                <w:sz w:val="20"/>
              </w:rPr>
            </w:pPr>
            <w:r w:rsidRPr="001F5F56">
              <w:rPr>
                <w:bCs/>
                <w:sz w:val="20"/>
              </w:rPr>
              <w:t>4000</w:t>
            </w:r>
          </w:p>
        </w:tc>
        <w:tc>
          <w:tcPr>
            <w:tcW w:w="338" w:type="pct"/>
            <w:shd w:val="clear" w:color="auto" w:fill="auto"/>
            <w:vAlign w:val="center"/>
            <w:hideMark/>
          </w:tcPr>
          <w:p w:rsidR="0039194D" w:rsidRPr="001F5F56" w:rsidRDefault="0039194D" w:rsidP="00E21E71">
            <w:pPr>
              <w:jc w:val="center"/>
              <w:rPr>
                <w:bCs/>
                <w:sz w:val="20"/>
              </w:rPr>
            </w:pPr>
            <w:r w:rsidRPr="001F5F56">
              <w:rPr>
                <w:bCs/>
                <w:sz w:val="20"/>
              </w:rPr>
              <w:t>8000</w:t>
            </w:r>
          </w:p>
        </w:tc>
        <w:tc>
          <w:tcPr>
            <w:tcW w:w="308" w:type="pct"/>
            <w:vMerge/>
            <w:shd w:val="clear" w:color="auto" w:fill="auto"/>
            <w:vAlign w:val="center"/>
            <w:hideMark/>
          </w:tcPr>
          <w:p w:rsidR="0039194D" w:rsidRPr="001F5F56" w:rsidRDefault="0039194D" w:rsidP="00E21E71">
            <w:pPr>
              <w:jc w:val="center"/>
              <w:rPr>
                <w:bCs/>
                <w:sz w:val="20"/>
              </w:rPr>
            </w:pPr>
          </w:p>
        </w:tc>
        <w:tc>
          <w:tcPr>
            <w:tcW w:w="289" w:type="pct"/>
            <w:vMerge/>
            <w:shd w:val="clear" w:color="auto" w:fill="auto"/>
            <w:vAlign w:val="center"/>
            <w:hideMark/>
          </w:tcPr>
          <w:p w:rsidR="0039194D" w:rsidRPr="001F5F56" w:rsidRDefault="0039194D" w:rsidP="00E21E71">
            <w:pPr>
              <w:jc w:val="center"/>
              <w:rPr>
                <w:bCs/>
                <w:sz w:val="20"/>
              </w:rPr>
            </w:pPr>
          </w:p>
        </w:tc>
      </w:tr>
      <w:tr w:rsidR="0039194D" w:rsidRPr="001F5F56" w:rsidTr="00E21E71">
        <w:trPr>
          <w:trHeight w:val="20"/>
        </w:trPr>
        <w:tc>
          <w:tcPr>
            <w:tcW w:w="5000" w:type="pct"/>
            <w:gridSpan w:val="13"/>
            <w:shd w:val="clear" w:color="auto" w:fill="auto"/>
            <w:vAlign w:val="center"/>
          </w:tcPr>
          <w:p w:rsidR="0039194D" w:rsidRPr="001F5F56" w:rsidRDefault="0039194D" w:rsidP="00E21E71">
            <w:pPr>
              <w:jc w:val="center"/>
              <w:rPr>
                <w:i/>
                <w:sz w:val="20"/>
              </w:rPr>
            </w:pPr>
            <w:r w:rsidRPr="001F5F56">
              <w:rPr>
                <w:i/>
                <w:sz w:val="20"/>
              </w:rPr>
              <w:t>Куст скв. № </w:t>
            </w:r>
            <w:r w:rsidRPr="001F5F56">
              <w:rPr>
                <w:sz w:val="20"/>
              </w:rPr>
              <w:t>107</w:t>
            </w:r>
          </w:p>
        </w:tc>
      </w:tr>
      <w:tr w:rsidR="0039194D" w:rsidRPr="001F5F56" w:rsidTr="0039194D">
        <w:trPr>
          <w:trHeight w:val="20"/>
        </w:trPr>
        <w:tc>
          <w:tcPr>
            <w:tcW w:w="213" w:type="pct"/>
            <w:shd w:val="clear" w:color="auto" w:fill="auto"/>
            <w:vAlign w:val="center"/>
            <w:hideMark/>
          </w:tcPr>
          <w:p w:rsidR="0039194D" w:rsidRPr="001F5F56" w:rsidRDefault="0039194D" w:rsidP="00E21E71">
            <w:pPr>
              <w:rPr>
                <w:sz w:val="20"/>
              </w:rPr>
            </w:pPr>
            <w:r w:rsidRPr="001F5F56">
              <w:rPr>
                <w:sz w:val="20"/>
              </w:rPr>
              <w:t>1</w:t>
            </w:r>
          </w:p>
        </w:tc>
        <w:tc>
          <w:tcPr>
            <w:tcW w:w="1380" w:type="pct"/>
            <w:shd w:val="clear" w:color="auto" w:fill="auto"/>
            <w:vAlign w:val="center"/>
            <w:hideMark/>
          </w:tcPr>
          <w:p w:rsidR="0039194D" w:rsidRPr="001F5F56" w:rsidRDefault="0039194D" w:rsidP="00E21E71">
            <w:pPr>
              <w:rPr>
                <w:sz w:val="20"/>
              </w:rPr>
            </w:pPr>
            <w:r w:rsidRPr="001F5F56">
              <w:rPr>
                <w:sz w:val="20"/>
              </w:rPr>
              <w:t xml:space="preserve">Бульдозер </w:t>
            </w:r>
          </w:p>
        </w:tc>
        <w:tc>
          <w:tcPr>
            <w:tcW w:w="299" w:type="pct"/>
            <w:shd w:val="clear" w:color="auto" w:fill="auto"/>
            <w:vAlign w:val="center"/>
            <w:hideMark/>
          </w:tcPr>
          <w:p w:rsidR="0039194D" w:rsidRPr="001F5F56" w:rsidRDefault="0039194D" w:rsidP="00E21E71">
            <w:pPr>
              <w:jc w:val="center"/>
              <w:rPr>
                <w:sz w:val="20"/>
              </w:rPr>
            </w:pPr>
            <w:r w:rsidRPr="001F5F56">
              <w:rPr>
                <w:sz w:val="20"/>
              </w:rPr>
              <w:t>72.0</w:t>
            </w:r>
          </w:p>
        </w:tc>
        <w:tc>
          <w:tcPr>
            <w:tcW w:w="299" w:type="pct"/>
            <w:shd w:val="clear" w:color="auto" w:fill="auto"/>
            <w:vAlign w:val="center"/>
            <w:hideMark/>
          </w:tcPr>
          <w:p w:rsidR="0039194D" w:rsidRPr="001F5F56" w:rsidRDefault="0039194D" w:rsidP="00E21E71">
            <w:pPr>
              <w:jc w:val="center"/>
              <w:rPr>
                <w:sz w:val="20"/>
              </w:rPr>
            </w:pPr>
            <w:r w:rsidRPr="001F5F56">
              <w:rPr>
                <w:sz w:val="20"/>
              </w:rPr>
              <w:t>75.0</w:t>
            </w:r>
          </w:p>
        </w:tc>
        <w:tc>
          <w:tcPr>
            <w:tcW w:w="299" w:type="pct"/>
            <w:shd w:val="clear" w:color="auto" w:fill="auto"/>
            <w:vAlign w:val="center"/>
            <w:hideMark/>
          </w:tcPr>
          <w:p w:rsidR="0039194D" w:rsidRPr="001F5F56" w:rsidRDefault="0039194D" w:rsidP="00E21E71">
            <w:pPr>
              <w:jc w:val="center"/>
              <w:rPr>
                <w:sz w:val="20"/>
              </w:rPr>
            </w:pPr>
            <w:r w:rsidRPr="001F5F56">
              <w:rPr>
                <w:sz w:val="20"/>
              </w:rPr>
              <w:t>80.0</w:t>
            </w:r>
          </w:p>
        </w:tc>
        <w:tc>
          <w:tcPr>
            <w:tcW w:w="299" w:type="pct"/>
            <w:shd w:val="clear" w:color="auto" w:fill="auto"/>
            <w:vAlign w:val="center"/>
            <w:hideMark/>
          </w:tcPr>
          <w:p w:rsidR="0039194D" w:rsidRPr="001F5F56" w:rsidRDefault="0039194D" w:rsidP="00E21E71">
            <w:pPr>
              <w:jc w:val="center"/>
              <w:rPr>
                <w:sz w:val="20"/>
              </w:rPr>
            </w:pPr>
            <w:r w:rsidRPr="001F5F56">
              <w:rPr>
                <w:sz w:val="20"/>
              </w:rPr>
              <w:t>77.0</w:t>
            </w:r>
          </w:p>
        </w:tc>
        <w:tc>
          <w:tcPr>
            <w:tcW w:w="299" w:type="pct"/>
            <w:shd w:val="clear" w:color="auto" w:fill="auto"/>
            <w:vAlign w:val="center"/>
            <w:hideMark/>
          </w:tcPr>
          <w:p w:rsidR="0039194D" w:rsidRPr="001F5F56" w:rsidRDefault="0039194D" w:rsidP="00E21E71">
            <w:pPr>
              <w:jc w:val="center"/>
              <w:rPr>
                <w:sz w:val="20"/>
              </w:rPr>
            </w:pPr>
            <w:r w:rsidRPr="001F5F56">
              <w:rPr>
                <w:sz w:val="20"/>
              </w:rPr>
              <w:t>74.0</w:t>
            </w:r>
          </w:p>
        </w:tc>
        <w:tc>
          <w:tcPr>
            <w:tcW w:w="326" w:type="pct"/>
            <w:shd w:val="clear" w:color="auto" w:fill="auto"/>
            <w:vAlign w:val="center"/>
            <w:hideMark/>
          </w:tcPr>
          <w:p w:rsidR="0039194D" w:rsidRPr="001F5F56" w:rsidRDefault="0039194D" w:rsidP="00E21E71">
            <w:pPr>
              <w:jc w:val="center"/>
              <w:rPr>
                <w:sz w:val="20"/>
              </w:rPr>
            </w:pPr>
            <w:r w:rsidRPr="001F5F56">
              <w:rPr>
                <w:sz w:val="20"/>
              </w:rPr>
              <w:t>74.0</w:t>
            </w:r>
          </w:p>
        </w:tc>
        <w:tc>
          <w:tcPr>
            <w:tcW w:w="326" w:type="pct"/>
            <w:shd w:val="clear" w:color="auto" w:fill="auto"/>
            <w:vAlign w:val="center"/>
            <w:hideMark/>
          </w:tcPr>
          <w:p w:rsidR="0039194D" w:rsidRPr="001F5F56" w:rsidRDefault="0039194D" w:rsidP="00E21E71">
            <w:pPr>
              <w:jc w:val="center"/>
              <w:rPr>
                <w:sz w:val="20"/>
              </w:rPr>
            </w:pPr>
            <w:r w:rsidRPr="001F5F56">
              <w:rPr>
                <w:sz w:val="20"/>
              </w:rPr>
              <w:t>71.0</w:t>
            </w:r>
          </w:p>
        </w:tc>
        <w:tc>
          <w:tcPr>
            <w:tcW w:w="326" w:type="pct"/>
            <w:shd w:val="clear" w:color="auto" w:fill="auto"/>
            <w:vAlign w:val="center"/>
            <w:hideMark/>
          </w:tcPr>
          <w:p w:rsidR="0039194D" w:rsidRPr="001F5F56" w:rsidRDefault="0039194D" w:rsidP="00E21E71">
            <w:pPr>
              <w:jc w:val="center"/>
              <w:rPr>
                <w:sz w:val="20"/>
              </w:rPr>
            </w:pPr>
            <w:r w:rsidRPr="001F5F56">
              <w:rPr>
                <w:sz w:val="20"/>
              </w:rPr>
              <w:t>65.0</w:t>
            </w:r>
          </w:p>
        </w:tc>
        <w:tc>
          <w:tcPr>
            <w:tcW w:w="338" w:type="pct"/>
            <w:shd w:val="clear" w:color="auto" w:fill="auto"/>
            <w:vAlign w:val="center"/>
            <w:hideMark/>
          </w:tcPr>
          <w:p w:rsidR="0039194D" w:rsidRPr="001F5F56" w:rsidRDefault="0039194D" w:rsidP="00E21E71">
            <w:pPr>
              <w:jc w:val="center"/>
              <w:rPr>
                <w:sz w:val="20"/>
              </w:rPr>
            </w:pPr>
            <w:r w:rsidRPr="001F5F56">
              <w:rPr>
                <w:sz w:val="20"/>
              </w:rPr>
              <w:t>64.0</w:t>
            </w:r>
          </w:p>
        </w:tc>
        <w:tc>
          <w:tcPr>
            <w:tcW w:w="308" w:type="pct"/>
            <w:shd w:val="clear" w:color="auto" w:fill="auto"/>
            <w:vAlign w:val="center"/>
            <w:hideMark/>
          </w:tcPr>
          <w:p w:rsidR="0039194D" w:rsidRPr="001F5F56" w:rsidRDefault="0039194D" w:rsidP="00E21E71">
            <w:pPr>
              <w:jc w:val="center"/>
              <w:rPr>
                <w:sz w:val="20"/>
              </w:rPr>
            </w:pPr>
            <w:r w:rsidRPr="001F5F56">
              <w:rPr>
                <w:sz w:val="20"/>
              </w:rPr>
              <w:t>78.0</w:t>
            </w:r>
          </w:p>
        </w:tc>
        <w:tc>
          <w:tcPr>
            <w:tcW w:w="289" w:type="pct"/>
            <w:shd w:val="clear" w:color="auto" w:fill="auto"/>
            <w:vAlign w:val="center"/>
            <w:hideMark/>
          </w:tcPr>
          <w:p w:rsidR="0039194D" w:rsidRPr="001F5F56" w:rsidRDefault="0039194D" w:rsidP="00E21E71">
            <w:pPr>
              <w:jc w:val="center"/>
              <w:rPr>
                <w:sz w:val="20"/>
              </w:rPr>
            </w:pPr>
            <w:r w:rsidRPr="001F5F56">
              <w:rPr>
                <w:sz w:val="20"/>
              </w:rPr>
              <w:t>83.0</w:t>
            </w:r>
          </w:p>
        </w:tc>
      </w:tr>
      <w:tr w:rsidR="0039194D" w:rsidRPr="001F5F56" w:rsidTr="0039194D">
        <w:trPr>
          <w:trHeight w:val="20"/>
        </w:trPr>
        <w:tc>
          <w:tcPr>
            <w:tcW w:w="213" w:type="pct"/>
            <w:shd w:val="clear" w:color="auto" w:fill="auto"/>
            <w:vAlign w:val="center"/>
            <w:hideMark/>
          </w:tcPr>
          <w:p w:rsidR="0039194D" w:rsidRPr="001F5F56" w:rsidRDefault="0039194D" w:rsidP="00E21E71">
            <w:pPr>
              <w:rPr>
                <w:sz w:val="20"/>
              </w:rPr>
            </w:pPr>
            <w:r w:rsidRPr="001F5F56">
              <w:rPr>
                <w:sz w:val="20"/>
              </w:rPr>
              <w:lastRenderedPageBreak/>
              <w:t>2</w:t>
            </w:r>
          </w:p>
        </w:tc>
        <w:tc>
          <w:tcPr>
            <w:tcW w:w="1380" w:type="pct"/>
            <w:shd w:val="clear" w:color="auto" w:fill="auto"/>
            <w:vAlign w:val="center"/>
            <w:hideMark/>
          </w:tcPr>
          <w:p w:rsidR="0039194D" w:rsidRPr="001F5F56" w:rsidRDefault="0039194D" w:rsidP="00E21E71">
            <w:pPr>
              <w:rPr>
                <w:sz w:val="20"/>
              </w:rPr>
            </w:pPr>
            <w:r w:rsidRPr="001F5F56">
              <w:rPr>
                <w:sz w:val="20"/>
              </w:rPr>
              <w:t xml:space="preserve">Экскаватор </w:t>
            </w:r>
          </w:p>
        </w:tc>
        <w:tc>
          <w:tcPr>
            <w:tcW w:w="299" w:type="pct"/>
            <w:shd w:val="clear" w:color="auto" w:fill="auto"/>
            <w:vAlign w:val="center"/>
            <w:hideMark/>
          </w:tcPr>
          <w:p w:rsidR="0039194D" w:rsidRPr="001F5F56" w:rsidRDefault="0039194D" w:rsidP="00E21E71">
            <w:pPr>
              <w:jc w:val="center"/>
              <w:rPr>
                <w:sz w:val="20"/>
              </w:rPr>
            </w:pPr>
            <w:r w:rsidRPr="001F5F56">
              <w:rPr>
                <w:sz w:val="20"/>
              </w:rPr>
              <w:t>68.0</w:t>
            </w:r>
          </w:p>
        </w:tc>
        <w:tc>
          <w:tcPr>
            <w:tcW w:w="299" w:type="pct"/>
            <w:shd w:val="clear" w:color="auto" w:fill="auto"/>
            <w:vAlign w:val="center"/>
            <w:hideMark/>
          </w:tcPr>
          <w:p w:rsidR="0039194D" w:rsidRPr="001F5F56" w:rsidRDefault="0039194D" w:rsidP="00E21E71">
            <w:pPr>
              <w:jc w:val="center"/>
              <w:rPr>
                <w:sz w:val="20"/>
              </w:rPr>
            </w:pPr>
            <w:r w:rsidRPr="001F5F56">
              <w:rPr>
                <w:sz w:val="20"/>
              </w:rPr>
              <w:t>71.0</w:t>
            </w:r>
          </w:p>
        </w:tc>
        <w:tc>
          <w:tcPr>
            <w:tcW w:w="299" w:type="pct"/>
            <w:shd w:val="clear" w:color="auto" w:fill="auto"/>
            <w:vAlign w:val="center"/>
            <w:hideMark/>
          </w:tcPr>
          <w:p w:rsidR="0039194D" w:rsidRPr="001F5F56" w:rsidRDefault="0039194D" w:rsidP="00E21E71">
            <w:pPr>
              <w:jc w:val="center"/>
              <w:rPr>
                <w:sz w:val="20"/>
              </w:rPr>
            </w:pPr>
            <w:r w:rsidRPr="001F5F56">
              <w:rPr>
                <w:sz w:val="20"/>
              </w:rPr>
              <w:t>76.0</w:t>
            </w:r>
          </w:p>
        </w:tc>
        <w:tc>
          <w:tcPr>
            <w:tcW w:w="299" w:type="pct"/>
            <w:shd w:val="clear" w:color="auto" w:fill="auto"/>
            <w:vAlign w:val="center"/>
            <w:hideMark/>
          </w:tcPr>
          <w:p w:rsidR="0039194D" w:rsidRPr="001F5F56" w:rsidRDefault="0039194D" w:rsidP="00E21E71">
            <w:pPr>
              <w:jc w:val="center"/>
              <w:rPr>
                <w:sz w:val="20"/>
              </w:rPr>
            </w:pPr>
            <w:r w:rsidRPr="001F5F56">
              <w:rPr>
                <w:sz w:val="20"/>
              </w:rPr>
              <w:t>73.0</w:t>
            </w:r>
          </w:p>
        </w:tc>
        <w:tc>
          <w:tcPr>
            <w:tcW w:w="299" w:type="pct"/>
            <w:shd w:val="clear" w:color="auto" w:fill="auto"/>
            <w:vAlign w:val="center"/>
            <w:hideMark/>
          </w:tcPr>
          <w:p w:rsidR="0039194D" w:rsidRPr="001F5F56" w:rsidRDefault="0039194D" w:rsidP="00E21E71">
            <w:pPr>
              <w:jc w:val="center"/>
              <w:rPr>
                <w:sz w:val="20"/>
              </w:rPr>
            </w:pPr>
            <w:r w:rsidRPr="001F5F56">
              <w:rPr>
                <w:sz w:val="20"/>
              </w:rPr>
              <w:t>70.0</w:t>
            </w:r>
          </w:p>
        </w:tc>
        <w:tc>
          <w:tcPr>
            <w:tcW w:w="326" w:type="pct"/>
            <w:shd w:val="clear" w:color="auto" w:fill="auto"/>
            <w:vAlign w:val="center"/>
            <w:hideMark/>
          </w:tcPr>
          <w:p w:rsidR="0039194D" w:rsidRPr="001F5F56" w:rsidRDefault="0039194D" w:rsidP="00E21E71">
            <w:pPr>
              <w:jc w:val="center"/>
              <w:rPr>
                <w:sz w:val="20"/>
              </w:rPr>
            </w:pPr>
            <w:r w:rsidRPr="001F5F56">
              <w:rPr>
                <w:sz w:val="20"/>
              </w:rPr>
              <w:t>70.0</w:t>
            </w:r>
          </w:p>
        </w:tc>
        <w:tc>
          <w:tcPr>
            <w:tcW w:w="326" w:type="pct"/>
            <w:shd w:val="clear" w:color="auto" w:fill="auto"/>
            <w:vAlign w:val="center"/>
            <w:hideMark/>
          </w:tcPr>
          <w:p w:rsidR="0039194D" w:rsidRPr="001F5F56" w:rsidRDefault="0039194D" w:rsidP="00E21E71">
            <w:pPr>
              <w:jc w:val="center"/>
              <w:rPr>
                <w:sz w:val="20"/>
              </w:rPr>
            </w:pPr>
            <w:r w:rsidRPr="001F5F56">
              <w:rPr>
                <w:sz w:val="20"/>
              </w:rPr>
              <w:t>67.0</w:t>
            </w:r>
          </w:p>
        </w:tc>
        <w:tc>
          <w:tcPr>
            <w:tcW w:w="326" w:type="pct"/>
            <w:shd w:val="clear" w:color="auto" w:fill="auto"/>
            <w:vAlign w:val="center"/>
            <w:hideMark/>
          </w:tcPr>
          <w:p w:rsidR="0039194D" w:rsidRPr="001F5F56" w:rsidRDefault="0039194D" w:rsidP="00E21E71">
            <w:pPr>
              <w:jc w:val="center"/>
              <w:rPr>
                <w:sz w:val="20"/>
              </w:rPr>
            </w:pPr>
            <w:r w:rsidRPr="001F5F56">
              <w:rPr>
                <w:sz w:val="20"/>
              </w:rPr>
              <w:t>61.0</w:t>
            </w:r>
          </w:p>
        </w:tc>
        <w:tc>
          <w:tcPr>
            <w:tcW w:w="338" w:type="pct"/>
            <w:shd w:val="clear" w:color="auto" w:fill="auto"/>
            <w:vAlign w:val="center"/>
            <w:hideMark/>
          </w:tcPr>
          <w:p w:rsidR="0039194D" w:rsidRPr="001F5F56" w:rsidRDefault="0039194D" w:rsidP="00E21E71">
            <w:pPr>
              <w:jc w:val="center"/>
              <w:rPr>
                <w:sz w:val="20"/>
              </w:rPr>
            </w:pPr>
            <w:r w:rsidRPr="001F5F56">
              <w:rPr>
                <w:sz w:val="20"/>
              </w:rPr>
              <w:t>60.0</w:t>
            </w:r>
          </w:p>
        </w:tc>
        <w:tc>
          <w:tcPr>
            <w:tcW w:w="308" w:type="pct"/>
            <w:shd w:val="clear" w:color="auto" w:fill="auto"/>
            <w:vAlign w:val="center"/>
            <w:hideMark/>
          </w:tcPr>
          <w:p w:rsidR="0039194D" w:rsidRPr="001F5F56" w:rsidRDefault="0039194D" w:rsidP="00E21E71">
            <w:pPr>
              <w:jc w:val="center"/>
              <w:rPr>
                <w:sz w:val="20"/>
              </w:rPr>
            </w:pPr>
            <w:r w:rsidRPr="001F5F56">
              <w:rPr>
                <w:sz w:val="20"/>
              </w:rPr>
              <w:t>74.0</w:t>
            </w:r>
          </w:p>
        </w:tc>
        <w:tc>
          <w:tcPr>
            <w:tcW w:w="289" w:type="pct"/>
            <w:shd w:val="clear" w:color="auto" w:fill="auto"/>
            <w:vAlign w:val="center"/>
            <w:hideMark/>
          </w:tcPr>
          <w:p w:rsidR="0039194D" w:rsidRPr="001F5F56" w:rsidRDefault="0039194D" w:rsidP="00E21E71">
            <w:pPr>
              <w:jc w:val="center"/>
              <w:rPr>
                <w:sz w:val="20"/>
              </w:rPr>
            </w:pPr>
            <w:r w:rsidRPr="001F5F56">
              <w:rPr>
                <w:sz w:val="20"/>
              </w:rPr>
              <w:t>80.0</w:t>
            </w:r>
          </w:p>
        </w:tc>
      </w:tr>
      <w:tr w:rsidR="0039194D" w:rsidRPr="001F5F56" w:rsidTr="0039194D">
        <w:trPr>
          <w:trHeight w:val="20"/>
        </w:trPr>
        <w:tc>
          <w:tcPr>
            <w:tcW w:w="213" w:type="pct"/>
            <w:shd w:val="clear" w:color="auto" w:fill="auto"/>
            <w:vAlign w:val="center"/>
            <w:hideMark/>
          </w:tcPr>
          <w:p w:rsidR="0039194D" w:rsidRPr="001F5F56" w:rsidRDefault="0039194D" w:rsidP="00E21E71">
            <w:pPr>
              <w:rPr>
                <w:sz w:val="20"/>
              </w:rPr>
            </w:pPr>
            <w:r w:rsidRPr="001F5F56">
              <w:rPr>
                <w:sz w:val="20"/>
              </w:rPr>
              <w:t>3</w:t>
            </w:r>
          </w:p>
        </w:tc>
        <w:tc>
          <w:tcPr>
            <w:tcW w:w="1380" w:type="pct"/>
            <w:shd w:val="clear" w:color="auto" w:fill="auto"/>
            <w:vAlign w:val="center"/>
            <w:hideMark/>
          </w:tcPr>
          <w:p w:rsidR="0039194D" w:rsidRPr="001F5F56" w:rsidRDefault="0039194D" w:rsidP="00E21E71">
            <w:pPr>
              <w:rPr>
                <w:sz w:val="20"/>
              </w:rPr>
            </w:pPr>
            <w:r w:rsidRPr="001F5F56">
              <w:rPr>
                <w:sz w:val="20"/>
              </w:rPr>
              <w:t xml:space="preserve">Кран-трубоукладчик </w:t>
            </w:r>
          </w:p>
        </w:tc>
        <w:tc>
          <w:tcPr>
            <w:tcW w:w="299" w:type="pct"/>
            <w:shd w:val="clear" w:color="auto" w:fill="auto"/>
            <w:vAlign w:val="center"/>
            <w:hideMark/>
          </w:tcPr>
          <w:p w:rsidR="0039194D" w:rsidRPr="001F5F56" w:rsidRDefault="0039194D" w:rsidP="00E21E71">
            <w:pPr>
              <w:jc w:val="center"/>
              <w:rPr>
                <w:sz w:val="20"/>
              </w:rPr>
            </w:pPr>
            <w:r w:rsidRPr="001F5F56">
              <w:rPr>
                <w:sz w:val="20"/>
              </w:rPr>
              <w:t>68.0</w:t>
            </w:r>
          </w:p>
        </w:tc>
        <w:tc>
          <w:tcPr>
            <w:tcW w:w="299" w:type="pct"/>
            <w:shd w:val="clear" w:color="auto" w:fill="auto"/>
            <w:vAlign w:val="center"/>
            <w:hideMark/>
          </w:tcPr>
          <w:p w:rsidR="0039194D" w:rsidRPr="001F5F56" w:rsidRDefault="0039194D" w:rsidP="00E21E71">
            <w:pPr>
              <w:jc w:val="center"/>
              <w:rPr>
                <w:sz w:val="20"/>
              </w:rPr>
            </w:pPr>
            <w:r w:rsidRPr="001F5F56">
              <w:rPr>
                <w:sz w:val="20"/>
              </w:rPr>
              <w:t>71.0</w:t>
            </w:r>
          </w:p>
        </w:tc>
        <w:tc>
          <w:tcPr>
            <w:tcW w:w="299" w:type="pct"/>
            <w:shd w:val="clear" w:color="auto" w:fill="auto"/>
            <w:vAlign w:val="center"/>
            <w:hideMark/>
          </w:tcPr>
          <w:p w:rsidR="0039194D" w:rsidRPr="001F5F56" w:rsidRDefault="0039194D" w:rsidP="00E21E71">
            <w:pPr>
              <w:jc w:val="center"/>
              <w:rPr>
                <w:sz w:val="20"/>
              </w:rPr>
            </w:pPr>
            <w:r w:rsidRPr="001F5F56">
              <w:rPr>
                <w:sz w:val="20"/>
              </w:rPr>
              <w:t>76.0</w:t>
            </w:r>
          </w:p>
        </w:tc>
        <w:tc>
          <w:tcPr>
            <w:tcW w:w="299" w:type="pct"/>
            <w:shd w:val="clear" w:color="auto" w:fill="auto"/>
            <w:vAlign w:val="center"/>
            <w:hideMark/>
          </w:tcPr>
          <w:p w:rsidR="0039194D" w:rsidRPr="001F5F56" w:rsidRDefault="0039194D" w:rsidP="00E21E71">
            <w:pPr>
              <w:jc w:val="center"/>
              <w:rPr>
                <w:sz w:val="20"/>
              </w:rPr>
            </w:pPr>
            <w:r w:rsidRPr="001F5F56">
              <w:rPr>
                <w:sz w:val="20"/>
              </w:rPr>
              <w:t>73.0</w:t>
            </w:r>
          </w:p>
        </w:tc>
        <w:tc>
          <w:tcPr>
            <w:tcW w:w="299" w:type="pct"/>
            <w:shd w:val="clear" w:color="auto" w:fill="auto"/>
            <w:vAlign w:val="center"/>
            <w:hideMark/>
          </w:tcPr>
          <w:p w:rsidR="0039194D" w:rsidRPr="001F5F56" w:rsidRDefault="0039194D" w:rsidP="00E21E71">
            <w:pPr>
              <w:jc w:val="center"/>
              <w:rPr>
                <w:sz w:val="20"/>
              </w:rPr>
            </w:pPr>
            <w:r w:rsidRPr="001F5F56">
              <w:rPr>
                <w:sz w:val="20"/>
              </w:rPr>
              <w:t>70.0</w:t>
            </w:r>
          </w:p>
        </w:tc>
        <w:tc>
          <w:tcPr>
            <w:tcW w:w="326" w:type="pct"/>
            <w:shd w:val="clear" w:color="auto" w:fill="auto"/>
            <w:vAlign w:val="center"/>
            <w:hideMark/>
          </w:tcPr>
          <w:p w:rsidR="0039194D" w:rsidRPr="001F5F56" w:rsidRDefault="0039194D" w:rsidP="00E21E71">
            <w:pPr>
              <w:jc w:val="center"/>
              <w:rPr>
                <w:sz w:val="20"/>
              </w:rPr>
            </w:pPr>
            <w:r w:rsidRPr="001F5F56">
              <w:rPr>
                <w:sz w:val="20"/>
              </w:rPr>
              <w:t>70.0</w:t>
            </w:r>
          </w:p>
        </w:tc>
        <w:tc>
          <w:tcPr>
            <w:tcW w:w="326" w:type="pct"/>
            <w:shd w:val="clear" w:color="auto" w:fill="auto"/>
            <w:vAlign w:val="center"/>
            <w:hideMark/>
          </w:tcPr>
          <w:p w:rsidR="0039194D" w:rsidRPr="001F5F56" w:rsidRDefault="0039194D" w:rsidP="00E21E71">
            <w:pPr>
              <w:jc w:val="center"/>
              <w:rPr>
                <w:sz w:val="20"/>
              </w:rPr>
            </w:pPr>
            <w:r w:rsidRPr="001F5F56">
              <w:rPr>
                <w:sz w:val="20"/>
              </w:rPr>
              <w:t>67.0</w:t>
            </w:r>
          </w:p>
        </w:tc>
        <w:tc>
          <w:tcPr>
            <w:tcW w:w="326" w:type="pct"/>
            <w:shd w:val="clear" w:color="auto" w:fill="auto"/>
            <w:vAlign w:val="center"/>
            <w:hideMark/>
          </w:tcPr>
          <w:p w:rsidR="0039194D" w:rsidRPr="001F5F56" w:rsidRDefault="0039194D" w:rsidP="00E21E71">
            <w:pPr>
              <w:jc w:val="center"/>
              <w:rPr>
                <w:sz w:val="20"/>
              </w:rPr>
            </w:pPr>
            <w:r w:rsidRPr="001F5F56">
              <w:rPr>
                <w:sz w:val="20"/>
              </w:rPr>
              <w:t>61.0</w:t>
            </w:r>
          </w:p>
        </w:tc>
        <w:tc>
          <w:tcPr>
            <w:tcW w:w="338" w:type="pct"/>
            <w:shd w:val="clear" w:color="auto" w:fill="auto"/>
            <w:vAlign w:val="center"/>
            <w:hideMark/>
          </w:tcPr>
          <w:p w:rsidR="0039194D" w:rsidRPr="001F5F56" w:rsidRDefault="0039194D" w:rsidP="00E21E71">
            <w:pPr>
              <w:jc w:val="center"/>
              <w:rPr>
                <w:sz w:val="20"/>
              </w:rPr>
            </w:pPr>
            <w:r w:rsidRPr="001F5F56">
              <w:rPr>
                <w:sz w:val="20"/>
              </w:rPr>
              <w:t>60.0</w:t>
            </w:r>
          </w:p>
        </w:tc>
        <w:tc>
          <w:tcPr>
            <w:tcW w:w="308" w:type="pct"/>
            <w:shd w:val="clear" w:color="auto" w:fill="auto"/>
            <w:vAlign w:val="center"/>
            <w:hideMark/>
          </w:tcPr>
          <w:p w:rsidR="0039194D" w:rsidRPr="001F5F56" w:rsidRDefault="0039194D" w:rsidP="00E21E71">
            <w:pPr>
              <w:jc w:val="center"/>
              <w:rPr>
                <w:sz w:val="20"/>
              </w:rPr>
            </w:pPr>
            <w:r w:rsidRPr="001F5F56">
              <w:rPr>
                <w:sz w:val="20"/>
              </w:rPr>
              <w:t>74.0</w:t>
            </w:r>
          </w:p>
        </w:tc>
        <w:tc>
          <w:tcPr>
            <w:tcW w:w="289" w:type="pct"/>
            <w:shd w:val="clear" w:color="auto" w:fill="auto"/>
            <w:vAlign w:val="center"/>
            <w:hideMark/>
          </w:tcPr>
          <w:p w:rsidR="0039194D" w:rsidRPr="001F5F56" w:rsidRDefault="0039194D" w:rsidP="00E21E71">
            <w:pPr>
              <w:jc w:val="center"/>
              <w:rPr>
                <w:sz w:val="20"/>
              </w:rPr>
            </w:pPr>
            <w:r w:rsidRPr="001F5F56">
              <w:rPr>
                <w:sz w:val="20"/>
              </w:rPr>
              <w:t>79.0</w:t>
            </w:r>
          </w:p>
        </w:tc>
      </w:tr>
      <w:tr w:rsidR="0039194D" w:rsidRPr="001F5F56" w:rsidTr="0039194D">
        <w:trPr>
          <w:trHeight w:val="20"/>
        </w:trPr>
        <w:tc>
          <w:tcPr>
            <w:tcW w:w="213" w:type="pct"/>
            <w:shd w:val="clear" w:color="auto" w:fill="auto"/>
            <w:vAlign w:val="center"/>
            <w:hideMark/>
          </w:tcPr>
          <w:p w:rsidR="0039194D" w:rsidRPr="001F5F56" w:rsidRDefault="0039194D" w:rsidP="00E21E71">
            <w:pPr>
              <w:rPr>
                <w:sz w:val="20"/>
              </w:rPr>
            </w:pPr>
            <w:r w:rsidRPr="001F5F56">
              <w:rPr>
                <w:sz w:val="20"/>
              </w:rPr>
              <w:t>4</w:t>
            </w:r>
          </w:p>
        </w:tc>
        <w:tc>
          <w:tcPr>
            <w:tcW w:w="1380" w:type="pct"/>
            <w:shd w:val="clear" w:color="auto" w:fill="auto"/>
            <w:vAlign w:val="center"/>
            <w:hideMark/>
          </w:tcPr>
          <w:p w:rsidR="0039194D" w:rsidRPr="001F5F56" w:rsidRDefault="0039194D" w:rsidP="00E21E71">
            <w:pPr>
              <w:rPr>
                <w:sz w:val="20"/>
              </w:rPr>
            </w:pPr>
            <w:r w:rsidRPr="001F5F56">
              <w:rPr>
                <w:sz w:val="20"/>
              </w:rPr>
              <w:t>Агрегат сварочный</w:t>
            </w:r>
          </w:p>
        </w:tc>
        <w:tc>
          <w:tcPr>
            <w:tcW w:w="299" w:type="pct"/>
            <w:shd w:val="clear" w:color="auto" w:fill="auto"/>
            <w:vAlign w:val="center"/>
            <w:hideMark/>
          </w:tcPr>
          <w:p w:rsidR="0039194D" w:rsidRPr="001F5F56" w:rsidRDefault="0039194D" w:rsidP="00E21E71">
            <w:pPr>
              <w:jc w:val="center"/>
              <w:rPr>
                <w:sz w:val="20"/>
              </w:rPr>
            </w:pPr>
            <w:r w:rsidRPr="001F5F56">
              <w:rPr>
                <w:sz w:val="20"/>
              </w:rPr>
              <w:t>67.0</w:t>
            </w:r>
          </w:p>
        </w:tc>
        <w:tc>
          <w:tcPr>
            <w:tcW w:w="299" w:type="pct"/>
            <w:shd w:val="clear" w:color="auto" w:fill="auto"/>
            <w:vAlign w:val="center"/>
            <w:hideMark/>
          </w:tcPr>
          <w:p w:rsidR="0039194D" w:rsidRPr="001F5F56" w:rsidRDefault="0039194D" w:rsidP="00E21E71">
            <w:pPr>
              <w:jc w:val="center"/>
              <w:rPr>
                <w:sz w:val="20"/>
              </w:rPr>
            </w:pPr>
            <w:r w:rsidRPr="001F5F56">
              <w:rPr>
                <w:sz w:val="20"/>
              </w:rPr>
              <w:t>70.0</w:t>
            </w:r>
          </w:p>
        </w:tc>
        <w:tc>
          <w:tcPr>
            <w:tcW w:w="299" w:type="pct"/>
            <w:shd w:val="clear" w:color="auto" w:fill="auto"/>
            <w:vAlign w:val="center"/>
            <w:hideMark/>
          </w:tcPr>
          <w:p w:rsidR="0039194D" w:rsidRPr="001F5F56" w:rsidRDefault="0039194D" w:rsidP="00E21E71">
            <w:pPr>
              <w:jc w:val="center"/>
              <w:rPr>
                <w:sz w:val="20"/>
              </w:rPr>
            </w:pPr>
            <w:r w:rsidRPr="001F5F56">
              <w:rPr>
                <w:sz w:val="20"/>
              </w:rPr>
              <w:t>75.0</w:t>
            </w:r>
          </w:p>
        </w:tc>
        <w:tc>
          <w:tcPr>
            <w:tcW w:w="299" w:type="pct"/>
            <w:shd w:val="clear" w:color="auto" w:fill="auto"/>
            <w:vAlign w:val="center"/>
            <w:hideMark/>
          </w:tcPr>
          <w:p w:rsidR="0039194D" w:rsidRPr="001F5F56" w:rsidRDefault="0039194D" w:rsidP="00E21E71">
            <w:pPr>
              <w:jc w:val="center"/>
              <w:rPr>
                <w:sz w:val="20"/>
              </w:rPr>
            </w:pPr>
            <w:r w:rsidRPr="001F5F56">
              <w:rPr>
                <w:sz w:val="20"/>
              </w:rPr>
              <w:t>72.0</w:t>
            </w:r>
          </w:p>
        </w:tc>
        <w:tc>
          <w:tcPr>
            <w:tcW w:w="299" w:type="pct"/>
            <w:shd w:val="clear" w:color="auto" w:fill="auto"/>
            <w:vAlign w:val="center"/>
            <w:hideMark/>
          </w:tcPr>
          <w:p w:rsidR="0039194D" w:rsidRPr="001F5F56" w:rsidRDefault="0039194D" w:rsidP="00E21E71">
            <w:pPr>
              <w:jc w:val="center"/>
              <w:rPr>
                <w:sz w:val="20"/>
              </w:rPr>
            </w:pPr>
            <w:r w:rsidRPr="001F5F56">
              <w:rPr>
                <w:sz w:val="20"/>
              </w:rPr>
              <w:t>69.0</w:t>
            </w:r>
          </w:p>
        </w:tc>
        <w:tc>
          <w:tcPr>
            <w:tcW w:w="326" w:type="pct"/>
            <w:shd w:val="clear" w:color="auto" w:fill="auto"/>
            <w:vAlign w:val="center"/>
            <w:hideMark/>
          </w:tcPr>
          <w:p w:rsidR="0039194D" w:rsidRPr="001F5F56" w:rsidRDefault="0039194D" w:rsidP="00E21E71">
            <w:pPr>
              <w:jc w:val="center"/>
              <w:rPr>
                <w:sz w:val="20"/>
              </w:rPr>
            </w:pPr>
            <w:r w:rsidRPr="001F5F56">
              <w:rPr>
                <w:sz w:val="20"/>
              </w:rPr>
              <w:t>69.0</w:t>
            </w:r>
          </w:p>
        </w:tc>
        <w:tc>
          <w:tcPr>
            <w:tcW w:w="326" w:type="pct"/>
            <w:shd w:val="clear" w:color="auto" w:fill="auto"/>
            <w:vAlign w:val="center"/>
            <w:hideMark/>
          </w:tcPr>
          <w:p w:rsidR="0039194D" w:rsidRPr="001F5F56" w:rsidRDefault="0039194D" w:rsidP="00E21E71">
            <w:pPr>
              <w:jc w:val="center"/>
              <w:rPr>
                <w:sz w:val="20"/>
              </w:rPr>
            </w:pPr>
            <w:r w:rsidRPr="001F5F56">
              <w:rPr>
                <w:sz w:val="20"/>
              </w:rPr>
              <w:t>66.0</w:t>
            </w:r>
          </w:p>
        </w:tc>
        <w:tc>
          <w:tcPr>
            <w:tcW w:w="326" w:type="pct"/>
            <w:shd w:val="clear" w:color="auto" w:fill="auto"/>
            <w:vAlign w:val="center"/>
            <w:hideMark/>
          </w:tcPr>
          <w:p w:rsidR="0039194D" w:rsidRPr="001F5F56" w:rsidRDefault="0039194D" w:rsidP="00E21E71">
            <w:pPr>
              <w:jc w:val="center"/>
              <w:rPr>
                <w:sz w:val="20"/>
              </w:rPr>
            </w:pPr>
            <w:r w:rsidRPr="001F5F56">
              <w:rPr>
                <w:sz w:val="20"/>
              </w:rPr>
              <w:t>60.0</w:t>
            </w:r>
          </w:p>
        </w:tc>
        <w:tc>
          <w:tcPr>
            <w:tcW w:w="338" w:type="pct"/>
            <w:shd w:val="clear" w:color="auto" w:fill="auto"/>
            <w:vAlign w:val="center"/>
            <w:hideMark/>
          </w:tcPr>
          <w:p w:rsidR="0039194D" w:rsidRPr="001F5F56" w:rsidRDefault="0039194D" w:rsidP="00E21E71">
            <w:pPr>
              <w:jc w:val="center"/>
              <w:rPr>
                <w:sz w:val="20"/>
              </w:rPr>
            </w:pPr>
            <w:r w:rsidRPr="001F5F56">
              <w:rPr>
                <w:sz w:val="20"/>
              </w:rPr>
              <w:t>59.0</w:t>
            </w:r>
          </w:p>
        </w:tc>
        <w:tc>
          <w:tcPr>
            <w:tcW w:w="308" w:type="pct"/>
            <w:shd w:val="clear" w:color="auto" w:fill="auto"/>
            <w:vAlign w:val="center"/>
            <w:hideMark/>
          </w:tcPr>
          <w:p w:rsidR="0039194D" w:rsidRPr="001F5F56" w:rsidRDefault="0039194D" w:rsidP="00E21E71">
            <w:pPr>
              <w:jc w:val="center"/>
              <w:rPr>
                <w:sz w:val="20"/>
              </w:rPr>
            </w:pPr>
            <w:r w:rsidRPr="001F5F56">
              <w:rPr>
                <w:sz w:val="20"/>
              </w:rPr>
              <w:t>73.0</w:t>
            </w:r>
          </w:p>
        </w:tc>
        <w:tc>
          <w:tcPr>
            <w:tcW w:w="289" w:type="pct"/>
            <w:shd w:val="clear" w:color="auto" w:fill="auto"/>
            <w:vAlign w:val="center"/>
            <w:hideMark/>
          </w:tcPr>
          <w:p w:rsidR="0039194D" w:rsidRPr="001F5F56" w:rsidRDefault="0039194D" w:rsidP="00E21E71">
            <w:pPr>
              <w:jc w:val="center"/>
              <w:rPr>
                <w:sz w:val="20"/>
              </w:rPr>
            </w:pPr>
            <w:r w:rsidRPr="001F5F56">
              <w:rPr>
                <w:sz w:val="20"/>
              </w:rPr>
              <w:t>74.0</w:t>
            </w:r>
          </w:p>
        </w:tc>
      </w:tr>
      <w:tr w:rsidR="0039194D" w:rsidRPr="001F5F56" w:rsidTr="0039194D">
        <w:trPr>
          <w:trHeight w:val="20"/>
        </w:trPr>
        <w:tc>
          <w:tcPr>
            <w:tcW w:w="213" w:type="pct"/>
            <w:shd w:val="clear" w:color="auto" w:fill="auto"/>
            <w:vAlign w:val="center"/>
            <w:hideMark/>
          </w:tcPr>
          <w:p w:rsidR="0039194D" w:rsidRPr="001F5F56" w:rsidRDefault="0039194D" w:rsidP="00E21E71">
            <w:pPr>
              <w:rPr>
                <w:sz w:val="20"/>
              </w:rPr>
            </w:pPr>
            <w:r w:rsidRPr="001F5F56">
              <w:rPr>
                <w:sz w:val="20"/>
              </w:rPr>
              <w:t>5</w:t>
            </w:r>
          </w:p>
        </w:tc>
        <w:tc>
          <w:tcPr>
            <w:tcW w:w="1380" w:type="pct"/>
            <w:shd w:val="clear" w:color="auto" w:fill="auto"/>
            <w:vAlign w:val="center"/>
            <w:hideMark/>
          </w:tcPr>
          <w:p w:rsidR="0039194D" w:rsidRPr="001F5F56" w:rsidRDefault="0039194D" w:rsidP="00E21E71">
            <w:pPr>
              <w:rPr>
                <w:sz w:val="20"/>
              </w:rPr>
            </w:pPr>
            <w:r w:rsidRPr="001F5F56">
              <w:rPr>
                <w:sz w:val="20"/>
              </w:rPr>
              <w:t xml:space="preserve">ДЭС </w:t>
            </w:r>
          </w:p>
        </w:tc>
        <w:tc>
          <w:tcPr>
            <w:tcW w:w="299" w:type="pct"/>
            <w:shd w:val="clear" w:color="auto" w:fill="auto"/>
            <w:vAlign w:val="center"/>
            <w:hideMark/>
          </w:tcPr>
          <w:p w:rsidR="0039194D" w:rsidRPr="001F5F56" w:rsidRDefault="0039194D" w:rsidP="00E21E71">
            <w:pPr>
              <w:jc w:val="center"/>
              <w:rPr>
                <w:sz w:val="20"/>
              </w:rPr>
            </w:pPr>
            <w:r w:rsidRPr="001F5F56">
              <w:rPr>
                <w:sz w:val="20"/>
              </w:rPr>
              <w:t>68.0</w:t>
            </w:r>
          </w:p>
        </w:tc>
        <w:tc>
          <w:tcPr>
            <w:tcW w:w="299" w:type="pct"/>
            <w:shd w:val="clear" w:color="auto" w:fill="auto"/>
            <w:vAlign w:val="center"/>
            <w:hideMark/>
          </w:tcPr>
          <w:p w:rsidR="0039194D" w:rsidRPr="001F5F56" w:rsidRDefault="0039194D" w:rsidP="00E21E71">
            <w:pPr>
              <w:jc w:val="center"/>
              <w:rPr>
                <w:sz w:val="20"/>
              </w:rPr>
            </w:pPr>
            <w:r w:rsidRPr="001F5F56">
              <w:rPr>
                <w:sz w:val="20"/>
              </w:rPr>
              <w:t>71.0</w:t>
            </w:r>
          </w:p>
        </w:tc>
        <w:tc>
          <w:tcPr>
            <w:tcW w:w="299" w:type="pct"/>
            <w:shd w:val="clear" w:color="auto" w:fill="auto"/>
            <w:vAlign w:val="center"/>
            <w:hideMark/>
          </w:tcPr>
          <w:p w:rsidR="0039194D" w:rsidRPr="001F5F56" w:rsidRDefault="0039194D" w:rsidP="00E21E71">
            <w:pPr>
              <w:jc w:val="center"/>
              <w:rPr>
                <w:sz w:val="20"/>
              </w:rPr>
            </w:pPr>
            <w:r w:rsidRPr="001F5F56">
              <w:rPr>
                <w:sz w:val="20"/>
              </w:rPr>
              <w:t>76.0</w:t>
            </w:r>
          </w:p>
        </w:tc>
        <w:tc>
          <w:tcPr>
            <w:tcW w:w="299" w:type="pct"/>
            <w:shd w:val="clear" w:color="auto" w:fill="auto"/>
            <w:vAlign w:val="center"/>
            <w:hideMark/>
          </w:tcPr>
          <w:p w:rsidR="0039194D" w:rsidRPr="001F5F56" w:rsidRDefault="0039194D" w:rsidP="00E21E71">
            <w:pPr>
              <w:jc w:val="center"/>
              <w:rPr>
                <w:sz w:val="20"/>
              </w:rPr>
            </w:pPr>
            <w:r w:rsidRPr="001F5F56">
              <w:rPr>
                <w:sz w:val="20"/>
              </w:rPr>
              <w:t>73.0</w:t>
            </w:r>
          </w:p>
        </w:tc>
        <w:tc>
          <w:tcPr>
            <w:tcW w:w="299" w:type="pct"/>
            <w:shd w:val="clear" w:color="auto" w:fill="auto"/>
            <w:vAlign w:val="center"/>
            <w:hideMark/>
          </w:tcPr>
          <w:p w:rsidR="0039194D" w:rsidRPr="001F5F56" w:rsidRDefault="0039194D" w:rsidP="00E21E71">
            <w:pPr>
              <w:jc w:val="center"/>
              <w:rPr>
                <w:sz w:val="20"/>
              </w:rPr>
            </w:pPr>
            <w:r w:rsidRPr="001F5F56">
              <w:rPr>
                <w:sz w:val="20"/>
              </w:rPr>
              <w:t>70.0</w:t>
            </w:r>
          </w:p>
        </w:tc>
        <w:tc>
          <w:tcPr>
            <w:tcW w:w="326" w:type="pct"/>
            <w:shd w:val="clear" w:color="auto" w:fill="auto"/>
            <w:vAlign w:val="center"/>
            <w:hideMark/>
          </w:tcPr>
          <w:p w:rsidR="0039194D" w:rsidRPr="001F5F56" w:rsidRDefault="0039194D" w:rsidP="00E21E71">
            <w:pPr>
              <w:jc w:val="center"/>
              <w:rPr>
                <w:sz w:val="20"/>
              </w:rPr>
            </w:pPr>
            <w:r w:rsidRPr="001F5F56">
              <w:rPr>
                <w:sz w:val="20"/>
              </w:rPr>
              <w:t>70.0</w:t>
            </w:r>
          </w:p>
        </w:tc>
        <w:tc>
          <w:tcPr>
            <w:tcW w:w="326" w:type="pct"/>
            <w:shd w:val="clear" w:color="auto" w:fill="auto"/>
            <w:vAlign w:val="center"/>
            <w:hideMark/>
          </w:tcPr>
          <w:p w:rsidR="0039194D" w:rsidRPr="001F5F56" w:rsidRDefault="0039194D" w:rsidP="00E21E71">
            <w:pPr>
              <w:jc w:val="center"/>
              <w:rPr>
                <w:sz w:val="20"/>
              </w:rPr>
            </w:pPr>
            <w:r w:rsidRPr="001F5F56">
              <w:rPr>
                <w:sz w:val="20"/>
              </w:rPr>
              <w:t>67.0</w:t>
            </w:r>
          </w:p>
        </w:tc>
        <w:tc>
          <w:tcPr>
            <w:tcW w:w="326" w:type="pct"/>
            <w:shd w:val="clear" w:color="auto" w:fill="auto"/>
            <w:vAlign w:val="center"/>
            <w:hideMark/>
          </w:tcPr>
          <w:p w:rsidR="0039194D" w:rsidRPr="001F5F56" w:rsidRDefault="0039194D" w:rsidP="00E21E71">
            <w:pPr>
              <w:jc w:val="center"/>
              <w:rPr>
                <w:sz w:val="20"/>
              </w:rPr>
            </w:pPr>
            <w:r w:rsidRPr="001F5F56">
              <w:rPr>
                <w:sz w:val="20"/>
              </w:rPr>
              <w:t>61.0</w:t>
            </w:r>
          </w:p>
        </w:tc>
        <w:tc>
          <w:tcPr>
            <w:tcW w:w="338" w:type="pct"/>
            <w:shd w:val="clear" w:color="auto" w:fill="auto"/>
            <w:vAlign w:val="center"/>
            <w:hideMark/>
          </w:tcPr>
          <w:p w:rsidR="0039194D" w:rsidRPr="001F5F56" w:rsidRDefault="0039194D" w:rsidP="00E21E71">
            <w:pPr>
              <w:jc w:val="center"/>
              <w:rPr>
                <w:sz w:val="20"/>
              </w:rPr>
            </w:pPr>
            <w:r w:rsidRPr="001F5F56">
              <w:rPr>
                <w:sz w:val="20"/>
              </w:rPr>
              <w:t>60.0</w:t>
            </w:r>
          </w:p>
        </w:tc>
        <w:tc>
          <w:tcPr>
            <w:tcW w:w="308" w:type="pct"/>
            <w:shd w:val="clear" w:color="auto" w:fill="auto"/>
            <w:vAlign w:val="center"/>
            <w:hideMark/>
          </w:tcPr>
          <w:p w:rsidR="0039194D" w:rsidRPr="001F5F56" w:rsidRDefault="0039194D" w:rsidP="00E21E71">
            <w:pPr>
              <w:jc w:val="center"/>
              <w:rPr>
                <w:sz w:val="20"/>
              </w:rPr>
            </w:pPr>
            <w:r w:rsidRPr="001F5F56">
              <w:rPr>
                <w:sz w:val="20"/>
              </w:rPr>
              <w:t>74.0</w:t>
            </w:r>
          </w:p>
        </w:tc>
        <w:tc>
          <w:tcPr>
            <w:tcW w:w="289" w:type="pct"/>
            <w:shd w:val="clear" w:color="auto" w:fill="auto"/>
            <w:vAlign w:val="center"/>
            <w:hideMark/>
          </w:tcPr>
          <w:p w:rsidR="0039194D" w:rsidRPr="001F5F56" w:rsidRDefault="0039194D" w:rsidP="00E21E71">
            <w:pPr>
              <w:jc w:val="center"/>
              <w:rPr>
                <w:sz w:val="20"/>
              </w:rPr>
            </w:pPr>
            <w:r w:rsidRPr="001F5F56">
              <w:rPr>
                <w:sz w:val="20"/>
              </w:rPr>
              <w:t>-</w:t>
            </w:r>
          </w:p>
        </w:tc>
      </w:tr>
      <w:tr w:rsidR="0039194D" w:rsidRPr="001F5F56" w:rsidTr="0039194D">
        <w:trPr>
          <w:trHeight w:val="20"/>
        </w:trPr>
        <w:tc>
          <w:tcPr>
            <w:tcW w:w="213" w:type="pct"/>
            <w:shd w:val="clear" w:color="auto" w:fill="auto"/>
            <w:vAlign w:val="center"/>
            <w:hideMark/>
          </w:tcPr>
          <w:p w:rsidR="0039194D" w:rsidRPr="001F5F56" w:rsidRDefault="0039194D" w:rsidP="00E21E71">
            <w:pPr>
              <w:rPr>
                <w:sz w:val="20"/>
              </w:rPr>
            </w:pPr>
            <w:r w:rsidRPr="001F5F56">
              <w:rPr>
                <w:sz w:val="20"/>
              </w:rPr>
              <w:t>6</w:t>
            </w:r>
          </w:p>
        </w:tc>
        <w:tc>
          <w:tcPr>
            <w:tcW w:w="1380" w:type="pct"/>
            <w:shd w:val="clear" w:color="auto" w:fill="auto"/>
            <w:vAlign w:val="center"/>
            <w:hideMark/>
          </w:tcPr>
          <w:p w:rsidR="0039194D" w:rsidRPr="001F5F56" w:rsidRDefault="0039194D" w:rsidP="00E21E71">
            <w:pPr>
              <w:rPr>
                <w:sz w:val="20"/>
              </w:rPr>
            </w:pPr>
            <w:r w:rsidRPr="001F5F56">
              <w:rPr>
                <w:sz w:val="20"/>
              </w:rPr>
              <w:t xml:space="preserve">Бортовая машина </w:t>
            </w:r>
          </w:p>
        </w:tc>
        <w:tc>
          <w:tcPr>
            <w:tcW w:w="299" w:type="pct"/>
            <w:shd w:val="clear" w:color="auto" w:fill="auto"/>
            <w:vAlign w:val="center"/>
            <w:hideMark/>
          </w:tcPr>
          <w:p w:rsidR="0039194D" w:rsidRPr="001F5F56" w:rsidRDefault="0039194D" w:rsidP="00E21E71">
            <w:pPr>
              <w:jc w:val="center"/>
              <w:rPr>
                <w:sz w:val="20"/>
              </w:rPr>
            </w:pPr>
            <w:r w:rsidRPr="001F5F56">
              <w:rPr>
                <w:sz w:val="20"/>
              </w:rPr>
              <w:t>66.0</w:t>
            </w:r>
          </w:p>
        </w:tc>
        <w:tc>
          <w:tcPr>
            <w:tcW w:w="299" w:type="pct"/>
            <w:shd w:val="clear" w:color="auto" w:fill="auto"/>
            <w:vAlign w:val="center"/>
            <w:hideMark/>
          </w:tcPr>
          <w:p w:rsidR="0039194D" w:rsidRPr="001F5F56" w:rsidRDefault="0039194D" w:rsidP="00E21E71">
            <w:pPr>
              <w:jc w:val="center"/>
              <w:rPr>
                <w:sz w:val="20"/>
              </w:rPr>
            </w:pPr>
            <w:r w:rsidRPr="001F5F56">
              <w:rPr>
                <w:sz w:val="20"/>
              </w:rPr>
              <w:t>69.0</w:t>
            </w:r>
          </w:p>
        </w:tc>
        <w:tc>
          <w:tcPr>
            <w:tcW w:w="299" w:type="pct"/>
            <w:shd w:val="clear" w:color="auto" w:fill="auto"/>
            <w:vAlign w:val="center"/>
            <w:hideMark/>
          </w:tcPr>
          <w:p w:rsidR="0039194D" w:rsidRPr="001F5F56" w:rsidRDefault="0039194D" w:rsidP="00E21E71">
            <w:pPr>
              <w:jc w:val="center"/>
              <w:rPr>
                <w:sz w:val="20"/>
              </w:rPr>
            </w:pPr>
            <w:r w:rsidRPr="001F5F56">
              <w:rPr>
                <w:sz w:val="20"/>
              </w:rPr>
              <w:t>74.0</w:t>
            </w:r>
          </w:p>
        </w:tc>
        <w:tc>
          <w:tcPr>
            <w:tcW w:w="299" w:type="pct"/>
            <w:shd w:val="clear" w:color="auto" w:fill="auto"/>
            <w:vAlign w:val="center"/>
            <w:hideMark/>
          </w:tcPr>
          <w:p w:rsidR="0039194D" w:rsidRPr="001F5F56" w:rsidRDefault="0039194D" w:rsidP="00E21E71">
            <w:pPr>
              <w:jc w:val="center"/>
              <w:rPr>
                <w:sz w:val="20"/>
              </w:rPr>
            </w:pPr>
            <w:r w:rsidRPr="001F5F56">
              <w:rPr>
                <w:sz w:val="20"/>
              </w:rPr>
              <w:t>71.0</w:t>
            </w:r>
          </w:p>
        </w:tc>
        <w:tc>
          <w:tcPr>
            <w:tcW w:w="299" w:type="pct"/>
            <w:shd w:val="clear" w:color="auto" w:fill="auto"/>
            <w:vAlign w:val="center"/>
            <w:hideMark/>
          </w:tcPr>
          <w:p w:rsidR="0039194D" w:rsidRPr="001F5F56" w:rsidRDefault="0039194D" w:rsidP="00E21E71">
            <w:pPr>
              <w:jc w:val="center"/>
              <w:rPr>
                <w:sz w:val="20"/>
              </w:rPr>
            </w:pPr>
            <w:r w:rsidRPr="001F5F56">
              <w:rPr>
                <w:sz w:val="20"/>
              </w:rPr>
              <w:t>68.0</w:t>
            </w:r>
          </w:p>
        </w:tc>
        <w:tc>
          <w:tcPr>
            <w:tcW w:w="326" w:type="pct"/>
            <w:shd w:val="clear" w:color="auto" w:fill="auto"/>
            <w:vAlign w:val="center"/>
            <w:hideMark/>
          </w:tcPr>
          <w:p w:rsidR="0039194D" w:rsidRPr="001F5F56" w:rsidRDefault="0039194D" w:rsidP="00E21E71">
            <w:pPr>
              <w:jc w:val="center"/>
              <w:rPr>
                <w:sz w:val="20"/>
              </w:rPr>
            </w:pPr>
            <w:r w:rsidRPr="001F5F56">
              <w:rPr>
                <w:sz w:val="20"/>
              </w:rPr>
              <w:t>68.0</w:t>
            </w:r>
          </w:p>
        </w:tc>
        <w:tc>
          <w:tcPr>
            <w:tcW w:w="326" w:type="pct"/>
            <w:shd w:val="clear" w:color="auto" w:fill="auto"/>
            <w:vAlign w:val="center"/>
            <w:hideMark/>
          </w:tcPr>
          <w:p w:rsidR="0039194D" w:rsidRPr="001F5F56" w:rsidRDefault="0039194D" w:rsidP="00E21E71">
            <w:pPr>
              <w:jc w:val="center"/>
              <w:rPr>
                <w:sz w:val="20"/>
              </w:rPr>
            </w:pPr>
            <w:r w:rsidRPr="001F5F56">
              <w:rPr>
                <w:sz w:val="20"/>
              </w:rPr>
              <w:t>65.0</w:t>
            </w:r>
          </w:p>
        </w:tc>
        <w:tc>
          <w:tcPr>
            <w:tcW w:w="326" w:type="pct"/>
            <w:shd w:val="clear" w:color="auto" w:fill="auto"/>
            <w:vAlign w:val="center"/>
            <w:hideMark/>
          </w:tcPr>
          <w:p w:rsidR="0039194D" w:rsidRPr="001F5F56" w:rsidRDefault="0039194D" w:rsidP="00E21E71">
            <w:pPr>
              <w:jc w:val="center"/>
              <w:rPr>
                <w:sz w:val="20"/>
              </w:rPr>
            </w:pPr>
            <w:r w:rsidRPr="001F5F56">
              <w:rPr>
                <w:sz w:val="20"/>
              </w:rPr>
              <w:t>59.0</w:t>
            </w:r>
          </w:p>
        </w:tc>
        <w:tc>
          <w:tcPr>
            <w:tcW w:w="338" w:type="pct"/>
            <w:shd w:val="clear" w:color="auto" w:fill="auto"/>
            <w:vAlign w:val="center"/>
            <w:hideMark/>
          </w:tcPr>
          <w:p w:rsidR="0039194D" w:rsidRPr="001F5F56" w:rsidRDefault="0039194D" w:rsidP="00E21E71">
            <w:pPr>
              <w:jc w:val="center"/>
              <w:rPr>
                <w:sz w:val="20"/>
              </w:rPr>
            </w:pPr>
            <w:r w:rsidRPr="001F5F56">
              <w:rPr>
                <w:sz w:val="20"/>
              </w:rPr>
              <w:t>58.0</w:t>
            </w:r>
          </w:p>
        </w:tc>
        <w:tc>
          <w:tcPr>
            <w:tcW w:w="308" w:type="pct"/>
            <w:shd w:val="clear" w:color="auto" w:fill="auto"/>
            <w:vAlign w:val="center"/>
            <w:hideMark/>
          </w:tcPr>
          <w:p w:rsidR="0039194D" w:rsidRPr="001F5F56" w:rsidRDefault="0039194D" w:rsidP="00E21E71">
            <w:pPr>
              <w:jc w:val="center"/>
              <w:rPr>
                <w:sz w:val="20"/>
              </w:rPr>
            </w:pPr>
            <w:r w:rsidRPr="001F5F56">
              <w:rPr>
                <w:sz w:val="20"/>
              </w:rPr>
              <w:t>72.0</w:t>
            </w:r>
          </w:p>
        </w:tc>
        <w:tc>
          <w:tcPr>
            <w:tcW w:w="289" w:type="pct"/>
            <w:shd w:val="clear" w:color="auto" w:fill="auto"/>
            <w:vAlign w:val="center"/>
            <w:hideMark/>
          </w:tcPr>
          <w:p w:rsidR="0039194D" w:rsidRPr="001F5F56" w:rsidRDefault="0039194D" w:rsidP="00E21E71">
            <w:pPr>
              <w:jc w:val="center"/>
              <w:rPr>
                <w:sz w:val="20"/>
              </w:rPr>
            </w:pPr>
            <w:r w:rsidRPr="001F5F56">
              <w:rPr>
                <w:sz w:val="20"/>
              </w:rPr>
              <w:t>77.0</w:t>
            </w:r>
          </w:p>
        </w:tc>
      </w:tr>
    </w:tbl>
    <w:p w:rsidR="0039194D" w:rsidRPr="001F5F56" w:rsidRDefault="0039194D" w:rsidP="0039194D">
      <w:pPr>
        <w:pStyle w:val="affff3"/>
      </w:pPr>
      <w:r w:rsidRPr="001F5F56">
        <w:t xml:space="preserve">Расчет уровня шума в контрольных точках выполнен с использованием программы «Эколог-Шум» фирмы Интеграл. </w:t>
      </w:r>
    </w:p>
    <w:p w:rsidR="004F5788" w:rsidRPr="001F5F56" w:rsidRDefault="0039194D" w:rsidP="0039194D">
      <w:pPr>
        <w:ind w:firstLine="709"/>
        <w:jc w:val="both"/>
      </w:pPr>
      <w:r w:rsidRPr="001F5F56">
        <w:t>Контрольные точки приняты на границе земельных участков кустов скважин, на территории стройплощадки и СЗЗ представлены в таблице 3.16</w:t>
      </w:r>
      <w:r w:rsidR="004F5788" w:rsidRPr="001F5F56">
        <w:t>.</w:t>
      </w:r>
    </w:p>
    <w:p w:rsidR="0039194D" w:rsidRPr="001F5F56" w:rsidRDefault="0039194D" w:rsidP="0039194D">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16</w:t>
      </w:r>
      <w:r w:rsidRPr="001F5F56">
        <w:rPr>
          <w:b w:val="0"/>
        </w:rPr>
        <w:fldChar w:fldCharType="end"/>
      </w:r>
      <w:r w:rsidRPr="001F5F56">
        <w:rPr>
          <w:b w:val="0"/>
        </w:rPr>
        <w:t xml:space="preserve"> </w:t>
      </w:r>
      <w:r w:rsidRPr="001F5F56">
        <w:rPr>
          <w:b w:val="0"/>
        </w:rPr>
        <w:noBreakHyphen/>
        <w:t xml:space="preserve"> </w:t>
      </w:r>
      <w:r w:rsidRPr="001F5F56">
        <w:rPr>
          <w:b w:val="0"/>
          <w:bCs/>
        </w:rPr>
        <w:t>Характеристика контрольных точек на период строительства</w:t>
      </w:r>
    </w:p>
    <w:tbl>
      <w:tblPr>
        <w:tblW w:w="5000" w:type="pct"/>
        <w:tblCellMar>
          <w:left w:w="15" w:type="dxa"/>
          <w:right w:w="15" w:type="dxa"/>
        </w:tblCellMar>
        <w:tblLook w:val="0000" w:firstRow="0" w:lastRow="0" w:firstColumn="0" w:lastColumn="0" w:noHBand="0" w:noVBand="0"/>
      </w:tblPr>
      <w:tblGrid>
        <w:gridCol w:w="509"/>
        <w:gridCol w:w="1073"/>
        <w:gridCol w:w="1073"/>
        <w:gridCol w:w="1073"/>
        <w:gridCol w:w="2910"/>
        <w:gridCol w:w="3061"/>
      </w:tblGrid>
      <w:tr w:rsidR="0039194D" w:rsidRPr="001F5F56" w:rsidTr="0039194D">
        <w:trPr>
          <w:trHeight w:val="20"/>
        </w:trPr>
        <w:tc>
          <w:tcPr>
            <w:tcW w:w="262"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174" w:lineRule="exact"/>
              <w:ind w:left="15"/>
              <w:jc w:val="center"/>
              <w:rPr>
                <w:rFonts w:eastAsia="Arial"/>
                <w:b/>
                <w:bCs/>
                <w:w w:val="105"/>
                <w:sz w:val="20"/>
                <w:lang w:val="en-US" w:eastAsia="en-US"/>
              </w:rPr>
            </w:pPr>
            <w:r w:rsidRPr="001F5F56">
              <w:rPr>
                <w:rFonts w:eastAsia="Arial"/>
                <w:b/>
                <w:bCs/>
                <w:w w:val="105"/>
                <w:sz w:val="20"/>
                <w:lang w:val="en-US" w:eastAsia="en-US"/>
              </w:rPr>
              <w:t>Код</w:t>
            </w:r>
          </w:p>
        </w:tc>
        <w:tc>
          <w:tcPr>
            <w:tcW w:w="1106"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174" w:lineRule="exact"/>
              <w:ind w:left="15"/>
              <w:jc w:val="center"/>
              <w:rPr>
                <w:rFonts w:eastAsia="Arial"/>
                <w:b/>
                <w:bCs/>
                <w:w w:val="105"/>
                <w:sz w:val="20"/>
                <w:lang w:val="en-US" w:eastAsia="en-US"/>
              </w:rPr>
            </w:pPr>
            <w:r w:rsidRPr="001F5F56">
              <w:rPr>
                <w:rFonts w:eastAsia="Arial"/>
                <w:b/>
                <w:bCs/>
                <w:w w:val="105"/>
                <w:sz w:val="20"/>
                <w:lang w:val="en-US" w:eastAsia="en-US"/>
              </w:rPr>
              <w:t>Координаты (м)</w:t>
            </w:r>
          </w:p>
        </w:tc>
        <w:tc>
          <w:tcPr>
            <w:tcW w:w="553"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174" w:lineRule="exact"/>
              <w:ind w:left="15"/>
              <w:jc w:val="center"/>
              <w:rPr>
                <w:rFonts w:eastAsia="Arial"/>
                <w:b/>
                <w:bCs/>
                <w:w w:val="105"/>
                <w:sz w:val="20"/>
                <w:lang w:val="en-US" w:eastAsia="en-US"/>
              </w:rPr>
            </w:pPr>
            <w:r w:rsidRPr="001F5F56">
              <w:rPr>
                <w:rFonts w:eastAsia="Arial"/>
                <w:b/>
                <w:bCs/>
                <w:w w:val="105"/>
                <w:sz w:val="20"/>
                <w:lang w:val="en-US" w:eastAsia="en-US"/>
              </w:rPr>
              <w:t>Высота (м)</w:t>
            </w:r>
          </w:p>
        </w:tc>
        <w:tc>
          <w:tcPr>
            <w:tcW w:w="1500"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174" w:lineRule="exact"/>
              <w:ind w:left="15"/>
              <w:jc w:val="center"/>
              <w:rPr>
                <w:rFonts w:eastAsia="Arial"/>
                <w:b/>
                <w:bCs/>
                <w:w w:val="105"/>
                <w:sz w:val="20"/>
                <w:lang w:val="en-US" w:eastAsia="en-US"/>
              </w:rPr>
            </w:pPr>
            <w:r w:rsidRPr="001F5F56">
              <w:rPr>
                <w:rFonts w:eastAsia="Arial"/>
                <w:b/>
                <w:bCs/>
                <w:w w:val="105"/>
                <w:sz w:val="20"/>
                <w:lang w:val="en-US" w:eastAsia="en-US"/>
              </w:rPr>
              <w:t>Тип точки</w:t>
            </w:r>
          </w:p>
        </w:tc>
        <w:tc>
          <w:tcPr>
            <w:tcW w:w="1578"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174" w:lineRule="exact"/>
              <w:ind w:left="15"/>
              <w:jc w:val="center"/>
              <w:rPr>
                <w:rFonts w:eastAsia="Arial"/>
                <w:b/>
                <w:bCs/>
                <w:w w:val="105"/>
                <w:sz w:val="20"/>
                <w:lang w:val="en-US" w:eastAsia="en-US"/>
              </w:rPr>
            </w:pPr>
            <w:r w:rsidRPr="001F5F56">
              <w:rPr>
                <w:rFonts w:eastAsia="Arial"/>
                <w:b/>
                <w:bCs/>
                <w:w w:val="105"/>
                <w:sz w:val="20"/>
                <w:lang w:val="en-US" w:eastAsia="en-US"/>
              </w:rPr>
              <w:t>Комментарий</w:t>
            </w:r>
          </w:p>
        </w:tc>
      </w:tr>
      <w:tr w:rsidR="0039194D" w:rsidRPr="001F5F56" w:rsidTr="0039194D">
        <w:trPr>
          <w:trHeight w:val="20"/>
        </w:trPr>
        <w:tc>
          <w:tcPr>
            <w:tcW w:w="262"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174" w:lineRule="exact"/>
              <w:ind w:left="15"/>
              <w:jc w:val="center"/>
              <w:rPr>
                <w:rFonts w:eastAsia="Arial"/>
                <w:b/>
                <w:bCs/>
                <w:w w:val="105"/>
                <w:sz w:val="20"/>
                <w:lang w:val="en-US" w:eastAsia="en-US"/>
              </w:rPr>
            </w:pP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174" w:lineRule="exact"/>
              <w:ind w:left="15"/>
              <w:jc w:val="center"/>
              <w:rPr>
                <w:rFonts w:eastAsia="Arial"/>
                <w:b/>
                <w:bCs/>
                <w:w w:val="105"/>
                <w:sz w:val="20"/>
                <w:lang w:val="en-US" w:eastAsia="en-US"/>
              </w:rPr>
            </w:pPr>
            <w:r w:rsidRPr="001F5F56">
              <w:rPr>
                <w:rFonts w:eastAsia="Arial"/>
                <w:b/>
                <w:bCs/>
                <w:w w:val="105"/>
                <w:sz w:val="20"/>
                <w:lang w:val="en-US" w:eastAsia="en-US"/>
              </w:rPr>
              <w:t>X</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174" w:lineRule="exact"/>
              <w:ind w:left="15"/>
              <w:jc w:val="center"/>
              <w:rPr>
                <w:rFonts w:eastAsia="Arial"/>
                <w:b/>
                <w:bCs/>
                <w:w w:val="105"/>
                <w:sz w:val="20"/>
                <w:lang w:val="en-US" w:eastAsia="en-US"/>
              </w:rPr>
            </w:pPr>
            <w:r w:rsidRPr="001F5F56">
              <w:rPr>
                <w:rFonts w:eastAsia="Arial"/>
                <w:b/>
                <w:bCs/>
                <w:w w:val="105"/>
                <w:sz w:val="20"/>
                <w:lang w:val="en-US" w:eastAsia="en-US"/>
              </w:rPr>
              <w:t>Y</w:t>
            </w:r>
          </w:p>
        </w:tc>
        <w:tc>
          <w:tcPr>
            <w:tcW w:w="553"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174" w:lineRule="exact"/>
              <w:ind w:left="15"/>
              <w:jc w:val="center"/>
              <w:rPr>
                <w:rFonts w:eastAsia="Arial"/>
                <w:b/>
                <w:bCs/>
                <w:w w:val="105"/>
                <w:sz w:val="20"/>
                <w:lang w:val="en-US" w:eastAsia="en-US"/>
              </w:rPr>
            </w:pPr>
          </w:p>
        </w:tc>
        <w:tc>
          <w:tcPr>
            <w:tcW w:w="1500"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174" w:lineRule="exact"/>
              <w:ind w:left="15"/>
              <w:jc w:val="center"/>
              <w:rPr>
                <w:rFonts w:eastAsia="Arial"/>
                <w:b/>
                <w:bCs/>
                <w:w w:val="105"/>
                <w:sz w:val="20"/>
                <w:lang w:val="en-US" w:eastAsia="en-US"/>
              </w:rPr>
            </w:pPr>
          </w:p>
        </w:tc>
        <w:tc>
          <w:tcPr>
            <w:tcW w:w="1578"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174" w:lineRule="exact"/>
              <w:ind w:left="15"/>
              <w:jc w:val="center"/>
              <w:rPr>
                <w:rFonts w:eastAsia="Arial"/>
                <w:b/>
                <w:bCs/>
                <w:w w:val="105"/>
                <w:sz w:val="20"/>
                <w:lang w:val="en-US" w:eastAsia="en-US"/>
              </w:rPr>
            </w:pPr>
          </w:p>
        </w:tc>
      </w:tr>
      <w:tr w:rsidR="0039194D" w:rsidRPr="001F5F56" w:rsidTr="0039194D">
        <w:trPr>
          <w:trHeight w:val="20"/>
        </w:trPr>
        <w:tc>
          <w:tcPr>
            <w:tcW w:w="26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1</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2148317,50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789417,40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СЗЗ</w:t>
            </w:r>
          </w:p>
        </w:tc>
        <w:tc>
          <w:tcPr>
            <w:tcW w:w="15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№107-СЗЗ-С</w:t>
            </w:r>
          </w:p>
        </w:tc>
      </w:tr>
      <w:tr w:rsidR="0039194D" w:rsidRPr="001F5F56" w:rsidTr="0039194D">
        <w:trPr>
          <w:trHeight w:val="20"/>
        </w:trPr>
        <w:tc>
          <w:tcPr>
            <w:tcW w:w="26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2149321,80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788296,30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СЗЗ</w:t>
            </w:r>
          </w:p>
        </w:tc>
        <w:tc>
          <w:tcPr>
            <w:tcW w:w="15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№107-СЗЗ-В</w:t>
            </w:r>
          </w:p>
        </w:tc>
      </w:tr>
      <w:tr w:rsidR="0039194D" w:rsidRPr="001F5F56" w:rsidTr="0039194D">
        <w:trPr>
          <w:trHeight w:val="20"/>
        </w:trPr>
        <w:tc>
          <w:tcPr>
            <w:tcW w:w="26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3</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2148037,20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787292,00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СЗЗ</w:t>
            </w:r>
          </w:p>
        </w:tc>
        <w:tc>
          <w:tcPr>
            <w:tcW w:w="15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№107-СЗЗ-Ю</w:t>
            </w:r>
          </w:p>
        </w:tc>
      </w:tr>
      <w:tr w:rsidR="0039194D" w:rsidRPr="001F5F56" w:rsidTr="0039194D">
        <w:trPr>
          <w:trHeight w:val="20"/>
        </w:trPr>
        <w:tc>
          <w:tcPr>
            <w:tcW w:w="26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4</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2147103,00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788459,80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СЗЗ</w:t>
            </w:r>
          </w:p>
        </w:tc>
        <w:tc>
          <w:tcPr>
            <w:tcW w:w="15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№107-СЗЗ-С</w:t>
            </w:r>
          </w:p>
        </w:tc>
      </w:tr>
      <w:tr w:rsidR="0039194D" w:rsidRPr="001F5F56" w:rsidTr="0039194D">
        <w:trPr>
          <w:trHeight w:val="20"/>
        </w:trPr>
        <w:tc>
          <w:tcPr>
            <w:tcW w:w="26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5</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2148161,20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788503,60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производственной зоны</w:t>
            </w:r>
          </w:p>
        </w:tc>
        <w:tc>
          <w:tcPr>
            <w:tcW w:w="15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№107-Граница ЗУ-С</w:t>
            </w:r>
          </w:p>
        </w:tc>
      </w:tr>
      <w:tr w:rsidR="0039194D" w:rsidRPr="001F5F56" w:rsidTr="0039194D">
        <w:trPr>
          <w:trHeight w:val="20"/>
        </w:trPr>
        <w:tc>
          <w:tcPr>
            <w:tcW w:w="26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6</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2148240,00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788210,20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производственной зоны</w:t>
            </w:r>
          </w:p>
        </w:tc>
        <w:tc>
          <w:tcPr>
            <w:tcW w:w="15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№107-Граница ЗУ-В</w:t>
            </w:r>
          </w:p>
        </w:tc>
      </w:tr>
      <w:tr w:rsidR="0039194D" w:rsidRPr="001F5F56" w:rsidTr="0039194D">
        <w:trPr>
          <w:trHeight w:val="20"/>
        </w:trPr>
        <w:tc>
          <w:tcPr>
            <w:tcW w:w="26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2148099,90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788024,10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производственной зоны</w:t>
            </w:r>
          </w:p>
        </w:tc>
        <w:tc>
          <w:tcPr>
            <w:tcW w:w="15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№107-Граница ЗУ-Ю</w:t>
            </w:r>
          </w:p>
        </w:tc>
      </w:tr>
      <w:tr w:rsidR="0039194D" w:rsidRPr="001F5F56" w:rsidTr="0039194D">
        <w:trPr>
          <w:trHeight w:val="20"/>
        </w:trPr>
        <w:tc>
          <w:tcPr>
            <w:tcW w:w="26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8</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2148045,20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788254,00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производственной зоны</w:t>
            </w:r>
          </w:p>
        </w:tc>
        <w:tc>
          <w:tcPr>
            <w:tcW w:w="15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9194D" w:rsidRPr="001F5F56" w:rsidRDefault="0039194D"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№107-Граница ЗУ-3</w:t>
            </w:r>
          </w:p>
        </w:tc>
      </w:tr>
    </w:tbl>
    <w:p w:rsidR="0039194D" w:rsidRPr="001F5F56" w:rsidRDefault="0039194D" w:rsidP="0039194D">
      <w:pPr>
        <w:pStyle w:val="affff3"/>
      </w:pPr>
      <w:r w:rsidRPr="001F5F56">
        <w:t>Ближайшие населенные пункты: с. Толон – 165 км, с. Алысардах – 158 км, с. Иннялы – 164 км и в расчете не участвуют.</w:t>
      </w:r>
    </w:p>
    <w:p w:rsidR="0039194D" w:rsidRPr="001F5F56" w:rsidRDefault="0039194D" w:rsidP="0039194D">
      <w:pPr>
        <w:pStyle w:val="affe"/>
        <w:rPr>
          <w:bCs/>
        </w:rPr>
      </w:pPr>
      <w:r w:rsidRPr="001F5F56">
        <w:rPr>
          <w:bCs/>
        </w:rPr>
        <w:t xml:space="preserve">Учитывая отдалённое размещение объекта, а также тот факт, что в пределах площадки воздействия кустов скважин отсутствуют прочие предприятия и производства, которые могу создавать фоновый шум, расчёт затухания шума проведён без учёта фоновых значений. </w:t>
      </w:r>
    </w:p>
    <w:p w:rsidR="0039194D" w:rsidRPr="001F5F56" w:rsidRDefault="0039194D" w:rsidP="0039194D">
      <w:pPr>
        <w:pStyle w:val="affe"/>
      </w:pPr>
      <w:r w:rsidRPr="001F5F56">
        <w:t>Результаты расчета и карты распространения шума в период строительства представлены в Приложение Е тома 1.3, ш. ЧОНФ.ГАЗ-КГС.107-П-О</w:t>
      </w:r>
      <w:r w:rsidR="00C904EA">
        <w:t>В</w:t>
      </w:r>
      <w:r w:rsidRPr="001F5F56">
        <w:t xml:space="preserve">ОС.03. </w:t>
      </w:r>
    </w:p>
    <w:p w:rsidR="0039194D" w:rsidRPr="001F5F56" w:rsidRDefault="0039194D" w:rsidP="0039194D">
      <w:pPr>
        <w:pStyle w:val="affe"/>
      </w:pPr>
      <w:r w:rsidRPr="001F5F56">
        <w:t>Расчет проведен для максимально нагрузочного режима строительной площадки для наибольшего количества одновременно работающих механизмов (время суток с 7 ч до 23 ч). В ночное время (с 23 ч до 7 ч) строительно-монтажные работы прекращаются и не являются источником шумового загрязнения окружающей среды.</w:t>
      </w:r>
    </w:p>
    <w:p w:rsidR="0039194D" w:rsidRPr="001F5F56" w:rsidRDefault="0039194D" w:rsidP="0039194D">
      <w:pPr>
        <w:pStyle w:val="affe"/>
      </w:pPr>
      <w:r w:rsidRPr="001F5F56">
        <w:t>На основании проведенных расчетов установлено, что на границе ЗУ и рабочих места водителей, обслуживающего персонала техники, могут быть достигнуты уровни звукового давления, представленные в таблице 3.17.</w:t>
      </w:r>
    </w:p>
    <w:p w:rsidR="0039194D" w:rsidRPr="001F5F56" w:rsidRDefault="0039194D" w:rsidP="0039194D">
      <w:pPr>
        <w:ind w:firstLine="709"/>
        <w:jc w:val="both"/>
      </w:pPr>
      <w:r w:rsidRPr="001F5F56">
        <w:t>Нормируемые параметры и ПДУ шума установлены СанПиН </w:t>
      </w:r>
      <w:hyperlink r:id="rId36" w:anchor="dst150679" w:history="1">
        <w:r w:rsidRPr="001F5F56">
          <w:t>1.2.3685-21</w:t>
        </w:r>
      </w:hyperlink>
      <w:r w:rsidR="004F5788" w:rsidRPr="001F5F56">
        <w:t>.</w:t>
      </w:r>
    </w:p>
    <w:p w:rsidR="0039194D" w:rsidRPr="001F5F56" w:rsidRDefault="0039194D">
      <w:r w:rsidRPr="001F5F56">
        <w:br w:type="page"/>
      </w:r>
    </w:p>
    <w:p w:rsidR="004F5788" w:rsidRPr="001F5F56" w:rsidRDefault="004F5788" w:rsidP="0039194D">
      <w:pPr>
        <w:ind w:firstLine="709"/>
        <w:jc w:val="both"/>
      </w:pPr>
    </w:p>
    <w:p w:rsidR="0039194D" w:rsidRPr="001F5F56" w:rsidRDefault="0039194D" w:rsidP="0039194D">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3</w:t>
      </w:r>
      <w:r w:rsidRPr="001F5F56">
        <w:rPr>
          <w:b w:val="0"/>
          <w:noProof/>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17</w:t>
      </w:r>
      <w:r w:rsidRPr="001F5F56">
        <w:rPr>
          <w:b w:val="0"/>
          <w:noProof/>
        </w:rPr>
        <w:fldChar w:fldCharType="end"/>
      </w:r>
      <w:r w:rsidRPr="001F5F56">
        <w:rPr>
          <w:b w:val="0"/>
        </w:rPr>
        <w:t xml:space="preserve"> </w:t>
      </w:r>
      <w:r w:rsidRPr="001F5F56">
        <w:rPr>
          <w:b w:val="0"/>
        </w:rPr>
        <w:noBreakHyphen/>
        <w:t xml:space="preserve"> </w:t>
      </w:r>
      <w:r w:rsidRPr="001F5F56">
        <w:rPr>
          <w:b w:val="0"/>
          <w:bCs/>
        </w:rPr>
        <w:t>Предельно допустимые уровни звукового давления и  результаты расчета шума</w:t>
      </w:r>
    </w:p>
    <w:tbl>
      <w:tblPr>
        <w:tblW w:w="4973" w:type="pct"/>
        <w:tblLayout w:type="fixed"/>
        <w:tblLook w:val="04A0" w:firstRow="1" w:lastRow="0" w:firstColumn="1" w:lastColumn="0" w:noHBand="0" w:noVBand="1"/>
      </w:tblPr>
      <w:tblGrid>
        <w:gridCol w:w="533"/>
        <w:gridCol w:w="2578"/>
        <w:gridCol w:w="692"/>
        <w:gridCol w:w="692"/>
        <w:gridCol w:w="555"/>
        <w:gridCol w:w="555"/>
        <w:gridCol w:w="555"/>
        <w:gridCol w:w="555"/>
        <w:gridCol w:w="555"/>
        <w:gridCol w:w="721"/>
        <w:gridCol w:w="831"/>
        <w:gridCol w:w="980"/>
      </w:tblGrid>
      <w:tr w:rsidR="0039194D" w:rsidRPr="001F5F56" w:rsidTr="00E21E71">
        <w:trPr>
          <w:trHeight w:val="20"/>
          <w:tblHeader/>
        </w:trPr>
        <w:tc>
          <w:tcPr>
            <w:tcW w:w="2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center"/>
              <w:rPr>
                <w:bCs/>
                <w:sz w:val="18"/>
                <w:szCs w:val="18"/>
              </w:rPr>
            </w:pPr>
            <w:r w:rsidRPr="001F5F56">
              <w:rPr>
                <w:bCs/>
                <w:sz w:val="18"/>
                <w:szCs w:val="18"/>
              </w:rPr>
              <w:t>№ пп</w:t>
            </w:r>
          </w:p>
        </w:tc>
        <w:tc>
          <w:tcPr>
            <w:tcW w:w="13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center"/>
              <w:rPr>
                <w:bCs/>
                <w:sz w:val="18"/>
                <w:szCs w:val="18"/>
              </w:rPr>
            </w:pPr>
            <w:r w:rsidRPr="001F5F56">
              <w:rPr>
                <w:bCs/>
                <w:sz w:val="18"/>
                <w:szCs w:val="18"/>
              </w:rPr>
              <w:t>Вид трудовой деятельности, рабочее место</w:t>
            </w:r>
          </w:p>
        </w:tc>
        <w:tc>
          <w:tcPr>
            <w:tcW w:w="2489" w:type="pct"/>
            <w:gridSpan w:val="8"/>
            <w:tcBorders>
              <w:top w:val="single" w:sz="4" w:space="0" w:color="auto"/>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bCs/>
                <w:sz w:val="18"/>
                <w:szCs w:val="18"/>
              </w:rPr>
            </w:pPr>
            <w:r w:rsidRPr="001F5F56">
              <w:rPr>
                <w:bCs/>
                <w:sz w:val="18"/>
                <w:szCs w:val="18"/>
              </w:rPr>
              <w:t>Уровни звукового давления, дБ, в октавных полосах со среднегеометрическими частотами, Гц</w:t>
            </w:r>
          </w:p>
        </w:tc>
        <w:tc>
          <w:tcPr>
            <w:tcW w:w="424" w:type="pct"/>
            <w:vMerge w:val="restart"/>
            <w:tcBorders>
              <w:top w:val="single" w:sz="4" w:space="0" w:color="auto"/>
              <w:left w:val="single" w:sz="4" w:space="0" w:color="auto"/>
              <w:right w:val="single" w:sz="4" w:space="0" w:color="auto"/>
            </w:tcBorders>
            <w:shd w:val="clear" w:color="auto" w:fill="auto"/>
            <w:textDirection w:val="btLr"/>
            <w:vAlign w:val="center"/>
            <w:hideMark/>
          </w:tcPr>
          <w:p w:rsidR="0039194D" w:rsidRPr="001F5F56" w:rsidRDefault="0039194D" w:rsidP="00E21E71">
            <w:pPr>
              <w:ind w:left="113" w:right="113"/>
              <w:jc w:val="center"/>
              <w:rPr>
                <w:bCs/>
                <w:sz w:val="18"/>
                <w:szCs w:val="18"/>
              </w:rPr>
            </w:pPr>
            <w:r w:rsidRPr="001F5F56">
              <w:rPr>
                <w:bCs/>
                <w:sz w:val="18"/>
                <w:szCs w:val="18"/>
              </w:rPr>
              <w:t>Уровни звука и эквивалентные уровни звука (в дБА)</w:t>
            </w:r>
          </w:p>
        </w:tc>
        <w:tc>
          <w:tcPr>
            <w:tcW w:w="500" w:type="pct"/>
            <w:vMerge w:val="restart"/>
            <w:tcBorders>
              <w:top w:val="single" w:sz="4" w:space="0" w:color="auto"/>
              <w:left w:val="single" w:sz="4" w:space="0" w:color="auto"/>
              <w:right w:val="single" w:sz="4" w:space="0" w:color="auto"/>
            </w:tcBorders>
            <w:shd w:val="clear" w:color="auto" w:fill="auto"/>
            <w:textDirection w:val="btLr"/>
            <w:vAlign w:val="center"/>
            <w:hideMark/>
          </w:tcPr>
          <w:p w:rsidR="0039194D" w:rsidRPr="001F5F56" w:rsidRDefault="0039194D" w:rsidP="00E21E71">
            <w:pPr>
              <w:ind w:left="113" w:right="113"/>
              <w:jc w:val="center"/>
              <w:rPr>
                <w:bCs/>
                <w:sz w:val="18"/>
                <w:szCs w:val="18"/>
              </w:rPr>
            </w:pPr>
            <w:r w:rsidRPr="001F5F56">
              <w:rPr>
                <w:bCs/>
                <w:sz w:val="18"/>
                <w:szCs w:val="18"/>
              </w:rPr>
              <w:t>Максимальные уровни звука</w:t>
            </w:r>
            <w:r w:rsidRPr="001F5F56">
              <w:rPr>
                <w:bCs/>
                <w:sz w:val="18"/>
                <w:szCs w:val="18"/>
              </w:rPr>
              <w:br/>
              <w:t>(в дБА)</w:t>
            </w:r>
          </w:p>
        </w:tc>
      </w:tr>
      <w:tr w:rsidR="0039194D" w:rsidRPr="001F5F56" w:rsidTr="00E21E71">
        <w:trPr>
          <w:cantSplit/>
          <w:trHeight w:val="1469"/>
          <w:tblHeader/>
        </w:trPr>
        <w:tc>
          <w:tcPr>
            <w:tcW w:w="27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center"/>
              <w:rPr>
                <w:b/>
                <w:bCs/>
                <w:sz w:val="18"/>
                <w:szCs w:val="18"/>
              </w:rPr>
            </w:pPr>
          </w:p>
        </w:tc>
        <w:tc>
          <w:tcPr>
            <w:tcW w:w="131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center"/>
              <w:rPr>
                <w:b/>
                <w:bCs/>
                <w:sz w:val="18"/>
                <w:szCs w:val="18"/>
              </w:rPr>
            </w:pPr>
          </w:p>
        </w:tc>
        <w:tc>
          <w:tcPr>
            <w:tcW w:w="353" w:type="pct"/>
            <w:tcBorders>
              <w:top w:val="nil"/>
              <w:left w:val="nil"/>
              <w:bottom w:val="single" w:sz="4" w:space="0" w:color="auto"/>
              <w:right w:val="single" w:sz="4" w:space="0" w:color="auto"/>
            </w:tcBorders>
            <w:shd w:val="clear" w:color="auto" w:fill="auto"/>
            <w:textDirection w:val="btLr"/>
            <w:vAlign w:val="center"/>
            <w:hideMark/>
          </w:tcPr>
          <w:p w:rsidR="0039194D" w:rsidRPr="001F5F56" w:rsidRDefault="0039194D" w:rsidP="00E21E71">
            <w:pPr>
              <w:ind w:left="113" w:right="113"/>
              <w:jc w:val="center"/>
              <w:rPr>
                <w:bCs/>
                <w:sz w:val="18"/>
                <w:szCs w:val="18"/>
              </w:rPr>
            </w:pPr>
            <w:r w:rsidRPr="001F5F56">
              <w:rPr>
                <w:bCs/>
                <w:sz w:val="18"/>
                <w:szCs w:val="18"/>
              </w:rPr>
              <w:t>63</w:t>
            </w:r>
          </w:p>
        </w:tc>
        <w:tc>
          <w:tcPr>
            <w:tcW w:w="353" w:type="pct"/>
            <w:tcBorders>
              <w:top w:val="nil"/>
              <w:left w:val="nil"/>
              <w:bottom w:val="single" w:sz="4" w:space="0" w:color="auto"/>
              <w:right w:val="single" w:sz="4" w:space="0" w:color="auto"/>
            </w:tcBorders>
            <w:shd w:val="clear" w:color="auto" w:fill="auto"/>
            <w:textDirection w:val="btLr"/>
            <w:vAlign w:val="center"/>
            <w:hideMark/>
          </w:tcPr>
          <w:p w:rsidR="0039194D" w:rsidRPr="001F5F56" w:rsidRDefault="0039194D" w:rsidP="00E21E71">
            <w:pPr>
              <w:ind w:left="113" w:right="113"/>
              <w:jc w:val="center"/>
              <w:rPr>
                <w:bCs/>
                <w:sz w:val="18"/>
                <w:szCs w:val="18"/>
              </w:rPr>
            </w:pPr>
            <w:r w:rsidRPr="001F5F56">
              <w:rPr>
                <w:bCs/>
                <w:sz w:val="18"/>
                <w:szCs w:val="18"/>
              </w:rPr>
              <w:t>125</w:t>
            </w:r>
          </w:p>
        </w:tc>
        <w:tc>
          <w:tcPr>
            <w:tcW w:w="283" w:type="pct"/>
            <w:tcBorders>
              <w:top w:val="nil"/>
              <w:left w:val="nil"/>
              <w:bottom w:val="single" w:sz="4" w:space="0" w:color="auto"/>
              <w:right w:val="single" w:sz="4" w:space="0" w:color="auto"/>
            </w:tcBorders>
            <w:shd w:val="clear" w:color="auto" w:fill="auto"/>
            <w:textDirection w:val="btLr"/>
            <w:vAlign w:val="center"/>
            <w:hideMark/>
          </w:tcPr>
          <w:p w:rsidR="0039194D" w:rsidRPr="001F5F56" w:rsidRDefault="0039194D" w:rsidP="00E21E71">
            <w:pPr>
              <w:ind w:left="113" w:right="113"/>
              <w:jc w:val="center"/>
              <w:rPr>
                <w:bCs/>
                <w:sz w:val="18"/>
                <w:szCs w:val="18"/>
              </w:rPr>
            </w:pPr>
            <w:r w:rsidRPr="001F5F56">
              <w:rPr>
                <w:bCs/>
                <w:sz w:val="18"/>
                <w:szCs w:val="18"/>
              </w:rPr>
              <w:t>250</w:t>
            </w:r>
          </w:p>
        </w:tc>
        <w:tc>
          <w:tcPr>
            <w:tcW w:w="283" w:type="pct"/>
            <w:tcBorders>
              <w:top w:val="nil"/>
              <w:left w:val="nil"/>
              <w:bottom w:val="single" w:sz="4" w:space="0" w:color="auto"/>
              <w:right w:val="single" w:sz="4" w:space="0" w:color="auto"/>
            </w:tcBorders>
            <w:shd w:val="clear" w:color="auto" w:fill="auto"/>
            <w:textDirection w:val="btLr"/>
            <w:vAlign w:val="center"/>
            <w:hideMark/>
          </w:tcPr>
          <w:p w:rsidR="0039194D" w:rsidRPr="001F5F56" w:rsidRDefault="0039194D" w:rsidP="00E21E71">
            <w:pPr>
              <w:ind w:left="113" w:right="113"/>
              <w:jc w:val="center"/>
              <w:rPr>
                <w:bCs/>
                <w:sz w:val="18"/>
                <w:szCs w:val="18"/>
              </w:rPr>
            </w:pPr>
            <w:r w:rsidRPr="001F5F56">
              <w:rPr>
                <w:bCs/>
                <w:sz w:val="18"/>
                <w:szCs w:val="18"/>
              </w:rPr>
              <w:t>500</w:t>
            </w:r>
          </w:p>
        </w:tc>
        <w:tc>
          <w:tcPr>
            <w:tcW w:w="283" w:type="pct"/>
            <w:tcBorders>
              <w:top w:val="nil"/>
              <w:left w:val="nil"/>
              <w:bottom w:val="single" w:sz="4" w:space="0" w:color="auto"/>
              <w:right w:val="single" w:sz="4" w:space="0" w:color="auto"/>
            </w:tcBorders>
            <w:shd w:val="clear" w:color="auto" w:fill="auto"/>
            <w:textDirection w:val="btLr"/>
            <w:vAlign w:val="center"/>
            <w:hideMark/>
          </w:tcPr>
          <w:p w:rsidR="0039194D" w:rsidRPr="001F5F56" w:rsidRDefault="0039194D" w:rsidP="00E21E71">
            <w:pPr>
              <w:ind w:left="113" w:right="113"/>
              <w:jc w:val="center"/>
              <w:rPr>
                <w:bCs/>
                <w:sz w:val="18"/>
                <w:szCs w:val="18"/>
              </w:rPr>
            </w:pPr>
            <w:r w:rsidRPr="001F5F56">
              <w:rPr>
                <w:bCs/>
                <w:sz w:val="18"/>
                <w:szCs w:val="18"/>
              </w:rPr>
              <w:t>1000</w:t>
            </w:r>
          </w:p>
        </w:tc>
        <w:tc>
          <w:tcPr>
            <w:tcW w:w="283" w:type="pct"/>
            <w:tcBorders>
              <w:top w:val="nil"/>
              <w:left w:val="nil"/>
              <w:bottom w:val="single" w:sz="4" w:space="0" w:color="auto"/>
              <w:right w:val="single" w:sz="4" w:space="0" w:color="auto"/>
            </w:tcBorders>
            <w:shd w:val="clear" w:color="auto" w:fill="auto"/>
            <w:textDirection w:val="btLr"/>
            <w:vAlign w:val="center"/>
            <w:hideMark/>
          </w:tcPr>
          <w:p w:rsidR="0039194D" w:rsidRPr="001F5F56" w:rsidRDefault="0039194D" w:rsidP="00E21E71">
            <w:pPr>
              <w:ind w:left="113" w:right="113"/>
              <w:jc w:val="center"/>
              <w:rPr>
                <w:bCs/>
                <w:sz w:val="18"/>
                <w:szCs w:val="18"/>
              </w:rPr>
            </w:pPr>
            <w:r w:rsidRPr="001F5F56">
              <w:rPr>
                <w:bCs/>
                <w:sz w:val="18"/>
                <w:szCs w:val="18"/>
              </w:rPr>
              <w:t>2000</w:t>
            </w:r>
          </w:p>
        </w:tc>
        <w:tc>
          <w:tcPr>
            <w:tcW w:w="283" w:type="pct"/>
            <w:tcBorders>
              <w:top w:val="nil"/>
              <w:left w:val="nil"/>
              <w:bottom w:val="single" w:sz="4" w:space="0" w:color="auto"/>
              <w:right w:val="single" w:sz="4" w:space="0" w:color="auto"/>
            </w:tcBorders>
            <w:shd w:val="clear" w:color="auto" w:fill="auto"/>
            <w:textDirection w:val="btLr"/>
            <w:vAlign w:val="center"/>
            <w:hideMark/>
          </w:tcPr>
          <w:p w:rsidR="0039194D" w:rsidRPr="001F5F56" w:rsidRDefault="0039194D" w:rsidP="00E21E71">
            <w:pPr>
              <w:ind w:left="113" w:right="113"/>
              <w:jc w:val="center"/>
              <w:rPr>
                <w:bCs/>
                <w:sz w:val="18"/>
                <w:szCs w:val="18"/>
              </w:rPr>
            </w:pPr>
            <w:r w:rsidRPr="001F5F56">
              <w:rPr>
                <w:bCs/>
                <w:sz w:val="18"/>
                <w:szCs w:val="18"/>
              </w:rPr>
              <w:t>4000</w:t>
            </w:r>
          </w:p>
        </w:tc>
        <w:tc>
          <w:tcPr>
            <w:tcW w:w="368" w:type="pct"/>
            <w:tcBorders>
              <w:top w:val="nil"/>
              <w:left w:val="nil"/>
              <w:bottom w:val="single" w:sz="4" w:space="0" w:color="auto"/>
              <w:right w:val="single" w:sz="4" w:space="0" w:color="auto"/>
            </w:tcBorders>
            <w:shd w:val="clear" w:color="auto" w:fill="auto"/>
            <w:textDirection w:val="btLr"/>
            <w:vAlign w:val="center"/>
            <w:hideMark/>
          </w:tcPr>
          <w:p w:rsidR="0039194D" w:rsidRPr="001F5F56" w:rsidRDefault="0039194D" w:rsidP="00E21E71">
            <w:pPr>
              <w:ind w:left="113" w:right="113"/>
              <w:jc w:val="center"/>
              <w:rPr>
                <w:bCs/>
                <w:sz w:val="18"/>
                <w:szCs w:val="18"/>
              </w:rPr>
            </w:pPr>
            <w:r w:rsidRPr="001F5F56">
              <w:rPr>
                <w:bCs/>
                <w:sz w:val="18"/>
                <w:szCs w:val="18"/>
              </w:rPr>
              <w:t>8000</w:t>
            </w:r>
          </w:p>
        </w:tc>
        <w:tc>
          <w:tcPr>
            <w:tcW w:w="424" w:type="pct"/>
            <w:vMerge/>
            <w:tcBorders>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center"/>
              <w:rPr>
                <w:b/>
                <w:bCs/>
                <w:sz w:val="18"/>
                <w:szCs w:val="18"/>
              </w:rPr>
            </w:pPr>
          </w:p>
        </w:tc>
        <w:tc>
          <w:tcPr>
            <w:tcW w:w="500" w:type="pct"/>
            <w:vMerge/>
            <w:tcBorders>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center"/>
              <w:rPr>
                <w:b/>
                <w:bCs/>
                <w:sz w:val="18"/>
                <w:szCs w:val="18"/>
              </w:rPr>
            </w:pPr>
          </w:p>
        </w:tc>
      </w:tr>
      <w:tr w:rsidR="0039194D" w:rsidRPr="001F5F56" w:rsidTr="00E21E71">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9194D" w:rsidRPr="001F5F56" w:rsidRDefault="0039194D" w:rsidP="00E21E71">
            <w:pPr>
              <w:jc w:val="center"/>
              <w:rPr>
                <w:sz w:val="18"/>
                <w:szCs w:val="18"/>
              </w:rPr>
            </w:pPr>
            <w:r w:rsidRPr="001F5F56">
              <w:rPr>
                <w:sz w:val="18"/>
                <w:szCs w:val="18"/>
              </w:rPr>
              <w:t>Предельно допустимые уровни звукового давления, уровни звука и эквивалентные уровни звука согласно СанПиН 1.2.3685-21</w:t>
            </w:r>
          </w:p>
        </w:tc>
      </w:tr>
      <w:tr w:rsidR="0039194D" w:rsidRPr="001F5F56" w:rsidTr="00E21E71">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1</w:t>
            </w:r>
          </w:p>
        </w:tc>
        <w:tc>
          <w:tcPr>
            <w:tcW w:w="1315"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rPr>
                <w:sz w:val="18"/>
                <w:szCs w:val="18"/>
              </w:rPr>
            </w:pPr>
            <w:r w:rsidRPr="001F5F56">
              <w:rPr>
                <w:sz w:val="18"/>
                <w:szCs w:val="18"/>
              </w:rPr>
              <w:t xml:space="preserve">На рабочих местах </w:t>
            </w:r>
          </w:p>
        </w:tc>
        <w:tc>
          <w:tcPr>
            <w:tcW w:w="353" w:type="pct"/>
            <w:tcBorders>
              <w:top w:val="nil"/>
              <w:left w:val="nil"/>
              <w:bottom w:val="single" w:sz="4" w:space="0" w:color="auto"/>
              <w:right w:val="single" w:sz="4" w:space="0" w:color="auto"/>
            </w:tcBorders>
            <w:shd w:val="clear" w:color="auto" w:fill="auto"/>
            <w:noWrap/>
            <w:vAlign w:val="center"/>
          </w:tcPr>
          <w:p w:rsidR="0039194D" w:rsidRPr="001F5F56" w:rsidRDefault="0039194D" w:rsidP="00E21E71">
            <w:pPr>
              <w:jc w:val="center"/>
              <w:rPr>
                <w:sz w:val="18"/>
                <w:szCs w:val="18"/>
              </w:rPr>
            </w:pPr>
            <w:r w:rsidRPr="001F5F56">
              <w:rPr>
                <w:sz w:val="18"/>
                <w:szCs w:val="18"/>
              </w:rPr>
              <w:t>95</w:t>
            </w:r>
          </w:p>
        </w:tc>
        <w:tc>
          <w:tcPr>
            <w:tcW w:w="353" w:type="pct"/>
            <w:tcBorders>
              <w:top w:val="nil"/>
              <w:left w:val="nil"/>
              <w:bottom w:val="single" w:sz="4" w:space="0" w:color="auto"/>
              <w:right w:val="single" w:sz="4" w:space="0" w:color="auto"/>
            </w:tcBorders>
            <w:shd w:val="clear" w:color="auto" w:fill="auto"/>
            <w:noWrap/>
            <w:vAlign w:val="center"/>
          </w:tcPr>
          <w:p w:rsidR="0039194D" w:rsidRPr="001F5F56" w:rsidRDefault="0039194D" w:rsidP="00E21E71">
            <w:pPr>
              <w:jc w:val="center"/>
              <w:rPr>
                <w:sz w:val="18"/>
                <w:szCs w:val="18"/>
              </w:rPr>
            </w:pPr>
            <w:r w:rsidRPr="001F5F56">
              <w:rPr>
                <w:sz w:val="18"/>
                <w:szCs w:val="18"/>
              </w:rPr>
              <w:t>87</w:t>
            </w:r>
          </w:p>
        </w:tc>
        <w:tc>
          <w:tcPr>
            <w:tcW w:w="283" w:type="pct"/>
            <w:tcBorders>
              <w:top w:val="nil"/>
              <w:left w:val="nil"/>
              <w:bottom w:val="single" w:sz="4" w:space="0" w:color="auto"/>
              <w:right w:val="single" w:sz="4" w:space="0" w:color="auto"/>
            </w:tcBorders>
            <w:shd w:val="clear" w:color="auto" w:fill="auto"/>
            <w:noWrap/>
            <w:vAlign w:val="center"/>
          </w:tcPr>
          <w:p w:rsidR="0039194D" w:rsidRPr="001F5F56" w:rsidRDefault="0039194D" w:rsidP="00E21E71">
            <w:pPr>
              <w:jc w:val="center"/>
              <w:rPr>
                <w:sz w:val="18"/>
                <w:szCs w:val="18"/>
              </w:rPr>
            </w:pPr>
            <w:r w:rsidRPr="001F5F56">
              <w:rPr>
                <w:sz w:val="18"/>
                <w:szCs w:val="18"/>
              </w:rPr>
              <w:t>82</w:t>
            </w:r>
          </w:p>
        </w:tc>
        <w:tc>
          <w:tcPr>
            <w:tcW w:w="283" w:type="pct"/>
            <w:tcBorders>
              <w:top w:val="nil"/>
              <w:left w:val="nil"/>
              <w:bottom w:val="single" w:sz="4" w:space="0" w:color="auto"/>
              <w:right w:val="single" w:sz="4" w:space="0" w:color="auto"/>
            </w:tcBorders>
            <w:shd w:val="clear" w:color="auto" w:fill="auto"/>
            <w:noWrap/>
            <w:vAlign w:val="center"/>
          </w:tcPr>
          <w:p w:rsidR="0039194D" w:rsidRPr="001F5F56" w:rsidRDefault="0039194D" w:rsidP="00E21E71">
            <w:pPr>
              <w:jc w:val="center"/>
              <w:rPr>
                <w:sz w:val="18"/>
                <w:szCs w:val="18"/>
              </w:rPr>
            </w:pPr>
            <w:r w:rsidRPr="001F5F56">
              <w:rPr>
                <w:sz w:val="18"/>
                <w:szCs w:val="18"/>
              </w:rPr>
              <w:t>78</w:t>
            </w:r>
          </w:p>
        </w:tc>
        <w:tc>
          <w:tcPr>
            <w:tcW w:w="283" w:type="pct"/>
            <w:tcBorders>
              <w:top w:val="nil"/>
              <w:left w:val="nil"/>
              <w:bottom w:val="single" w:sz="4" w:space="0" w:color="auto"/>
              <w:right w:val="single" w:sz="4" w:space="0" w:color="auto"/>
            </w:tcBorders>
            <w:shd w:val="clear" w:color="auto" w:fill="auto"/>
            <w:noWrap/>
            <w:vAlign w:val="center"/>
          </w:tcPr>
          <w:p w:rsidR="0039194D" w:rsidRPr="001F5F56" w:rsidRDefault="0039194D" w:rsidP="00E21E71">
            <w:pPr>
              <w:jc w:val="center"/>
              <w:rPr>
                <w:sz w:val="18"/>
                <w:szCs w:val="18"/>
              </w:rPr>
            </w:pPr>
            <w:r w:rsidRPr="001F5F56">
              <w:rPr>
                <w:sz w:val="18"/>
                <w:szCs w:val="18"/>
              </w:rPr>
              <w:t>75</w:t>
            </w:r>
          </w:p>
        </w:tc>
        <w:tc>
          <w:tcPr>
            <w:tcW w:w="283" w:type="pct"/>
            <w:tcBorders>
              <w:top w:val="nil"/>
              <w:left w:val="nil"/>
              <w:bottom w:val="single" w:sz="4" w:space="0" w:color="auto"/>
              <w:right w:val="single" w:sz="4" w:space="0" w:color="auto"/>
            </w:tcBorders>
            <w:shd w:val="clear" w:color="auto" w:fill="auto"/>
            <w:noWrap/>
            <w:vAlign w:val="center"/>
          </w:tcPr>
          <w:p w:rsidR="0039194D" w:rsidRPr="001F5F56" w:rsidRDefault="0039194D" w:rsidP="00E21E71">
            <w:pPr>
              <w:jc w:val="center"/>
              <w:rPr>
                <w:sz w:val="18"/>
                <w:szCs w:val="18"/>
              </w:rPr>
            </w:pPr>
            <w:r w:rsidRPr="001F5F56">
              <w:rPr>
                <w:sz w:val="18"/>
                <w:szCs w:val="18"/>
              </w:rPr>
              <w:t>73</w:t>
            </w:r>
          </w:p>
        </w:tc>
        <w:tc>
          <w:tcPr>
            <w:tcW w:w="283" w:type="pct"/>
            <w:tcBorders>
              <w:top w:val="nil"/>
              <w:left w:val="nil"/>
              <w:bottom w:val="single" w:sz="4" w:space="0" w:color="auto"/>
              <w:right w:val="single" w:sz="4" w:space="0" w:color="auto"/>
            </w:tcBorders>
            <w:shd w:val="clear" w:color="auto" w:fill="auto"/>
            <w:noWrap/>
            <w:vAlign w:val="center"/>
          </w:tcPr>
          <w:p w:rsidR="0039194D" w:rsidRPr="001F5F56" w:rsidRDefault="0039194D" w:rsidP="00E21E71">
            <w:pPr>
              <w:jc w:val="center"/>
              <w:rPr>
                <w:sz w:val="18"/>
                <w:szCs w:val="18"/>
              </w:rPr>
            </w:pPr>
            <w:r w:rsidRPr="001F5F56">
              <w:rPr>
                <w:sz w:val="18"/>
                <w:szCs w:val="18"/>
              </w:rPr>
              <w:t>71</w:t>
            </w:r>
          </w:p>
        </w:tc>
        <w:tc>
          <w:tcPr>
            <w:tcW w:w="368" w:type="pct"/>
            <w:tcBorders>
              <w:top w:val="nil"/>
              <w:left w:val="nil"/>
              <w:bottom w:val="single" w:sz="4" w:space="0" w:color="auto"/>
              <w:right w:val="single" w:sz="4" w:space="0" w:color="auto"/>
            </w:tcBorders>
            <w:shd w:val="clear" w:color="auto" w:fill="auto"/>
            <w:noWrap/>
            <w:vAlign w:val="center"/>
          </w:tcPr>
          <w:p w:rsidR="0039194D" w:rsidRPr="001F5F56" w:rsidRDefault="0039194D" w:rsidP="00E21E71">
            <w:pPr>
              <w:jc w:val="center"/>
              <w:rPr>
                <w:sz w:val="18"/>
                <w:szCs w:val="18"/>
              </w:rPr>
            </w:pPr>
            <w:r w:rsidRPr="001F5F56">
              <w:rPr>
                <w:sz w:val="18"/>
                <w:szCs w:val="18"/>
              </w:rPr>
              <w:t>69</w:t>
            </w:r>
          </w:p>
        </w:tc>
        <w:tc>
          <w:tcPr>
            <w:tcW w:w="424" w:type="pct"/>
            <w:tcBorders>
              <w:top w:val="nil"/>
              <w:left w:val="nil"/>
              <w:bottom w:val="single" w:sz="4" w:space="0" w:color="auto"/>
              <w:right w:val="single" w:sz="4" w:space="0" w:color="auto"/>
            </w:tcBorders>
            <w:shd w:val="clear" w:color="auto" w:fill="auto"/>
            <w:noWrap/>
            <w:vAlign w:val="center"/>
          </w:tcPr>
          <w:p w:rsidR="0039194D" w:rsidRPr="001F5F56" w:rsidRDefault="0039194D" w:rsidP="00E21E71">
            <w:pPr>
              <w:jc w:val="center"/>
              <w:rPr>
                <w:sz w:val="18"/>
                <w:szCs w:val="18"/>
              </w:rPr>
            </w:pPr>
          </w:p>
        </w:tc>
        <w:tc>
          <w:tcPr>
            <w:tcW w:w="500"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110/125</w:t>
            </w:r>
          </w:p>
        </w:tc>
      </w:tr>
      <w:tr w:rsidR="0039194D" w:rsidRPr="001F5F56" w:rsidTr="00E21E71">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2</w:t>
            </w:r>
          </w:p>
        </w:tc>
        <w:tc>
          <w:tcPr>
            <w:tcW w:w="1315"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rPr>
                <w:sz w:val="18"/>
                <w:szCs w:val="18"/>
              </w:rPr>
            </w:pPr>
            <w:r w:rsidRPr="001F5F56">
              <w:rPr>
                <w:sz w:val="18"/>
                <w:szCs w:val="18"/>
              </w:rPr>
              <w:t>Для территорий, непосредственно прилегающих к зданиям жилых домов, домов отдыха, пансионатов, домов-инвалидов, дошкольных образовательных организаций и других образовательных организаций (с 7 до 23ч)</w:t>
            </w:r>
          </w:p>
        </w:tc>
        <w:tc>
          <w:tcPr>
            <w:tcW w:w="353"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75</w:t>
            </w:r>
          </w:p>
        </w:tc>
        <w:tc>
          <w:tcPr>
            <w:tcW w:w="353"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66</w:t>
            </w:r>
          </w:p>
        </w:tc>
        <w:tc>
          <w:tcPr>
            <w:tcW w:w="283"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59</w:t>
            </w:r>
          </w:p>
        </w:tc>
        <w:tc>
          <w:tcPr>
            <w:tcW w:w="283"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54</w:t>
            </w:r>
          </w:p>
        </w:tc>
        <w:tc>
          <w:tcPr>
            <w:tcW w:w="283"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50</w:t>
            </w:r>
          </w:p>
        </w:tc>
        <w:tc>
          <w:tcPr>
            <w:tcW w:w="283"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47</w:t>
            </w:r>
          </w:p>
        </w:tc>
        <w:tc>
          <w:tcPr>
            <w:tcW w:w="283"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45</w:t>
            </w:r>
          </w:p>
        </w:tc>
        <w:tc>
          <w:tcPr>
            <w:tcW w:w="368"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44</w:t>
            </w:r>
          </w:p>
        </w:tc>
        <w:tc>
          <w:tcPr>
            <w:tcW w:w="424"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55</w:t>
            </w:r>
          </w:p>
        </w:tc>
        <w:tc>
          <w:tcPr>
            <w:tcW w:w="500"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70</w:t>
            </w:r>
          </w:p>
        </w:tc>
      </w:tr>
      <w:tr w:rsidR="0039194D" w:rsidRPr="001F5F56" w:rsidTr="00E21E71">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 </w:t>
            </w:r>
          </w:p>
        </w:tc>
        <w:tc>
          <w:tcPr>
            <w:tcW w:w="1315"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rPr>
                <w:sz w:val="18"/>
                <w:szCs w:val="18"/>
              </w:rPr>
            </w:pPr>
            <w:r w:rsidRPr="001F5F56">
              <w:rPr>
                <w:sz w:val="18"/>
                <w:szCs w:val="18"/>
              </w:rPr>
              <w:t>с 23 до 7 ч</w:t>
            </w:r>
          </w:p>
        </w:tc>
        <w:tc>
          <w:tcPr>
            <w:tcW w:w="353"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67</w:t>
            </w:r>
          </w:p>
        </w:tc>
        <w:tc>
          <w:tcPr>
            <w:tcW w:w="353"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57</w:t>
            </w:r>
          </w:p>
        </w:tc>
        <w:tc>
          <w:tcPr>
            <w:tcW w:w="283"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49</w:t>
            </w:r>
          </w:p>
        </w:tc>
        <w:tc>
          <w:tcPr>
            <w:tcW w:w="283"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44</w:t>
            </w:r>
          </w:p>
        </w:tc>
        <w:tc>
          <w:tcPr>
            <w:tcW w:w="283"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40</w:t>
            </w:r>
          </w:p>
        </w:tc>
        <w:tc>
          <w:tcPr>
            <w:tcW w:w="283"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37</w:t>
            </w:r>
          </w:p>
        </w:tc>
        <w:tc>
          <w:tcPr>
            <w:tcW w:w="283"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35</w:t>
            </w:r>
          </w:p>
        </w:tc>
        <w:tc>
          <w:tcPr>
            <w:tcW w:w="368"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33</w:t>
            </w:r>
          </w:p>
        </w:tc>
        <w:tc>
          <w:tcPr>
            <w:tcW w:w="424"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45</w:t>
            </w:r>
          </w:p>
        </w:tc>
        <w:tc>
          <w:tcPr>
            <w:tcW w:w="500" w:type="pct"/>
            <w:tcBorders>
              <w:top w:val="nil"/>
              <w:left w:val="nil"/>
              <w:bottom w:val="single" w:sz="4" w:space="0" w:color="auto"/>
              <w:right w:val="single" w:sz="4" w:space="0" w:color="auto"/>
            </w:tcBorders>
            <w:shd w:val="clear" w:color="auto" w:fill="auto"/>
            <w:noWrap/>
            <w:vAlign w:val="center"/>
            <w:hideMark/>
          </w:tcPr>
          <w:p w:rsidR="0039194D" w:rsidRPr="001F5F56" w:rsidRDefault="0039194D" w:rsidP="00E21E71">
            <w:pPr>
              <w:jc w:val="center"/>
              <w:rPr>
                <w:sz w:val="18"/>
                <w:szCs w:val="18"/>
              </w:rPr>
            </w:pPr>
            <w:r w:rsidRPr="001F5F56">
              <w:rPr>
                <w:sz w:val="18"/>
                <w:szCs w:val="18"/>
              </w:rPr>
              <w:t>60</w:t>
            </w:r>
          </w:p>
        </w:tc>
      </w:tr>
      <w:tr w:rsidR="0039194D" w:rsidRPr="001F5F56" w:rsidTr="00E21E71">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center"/>
              <w:rPr>
                <w:bCs/>
                <w:sz w:val="18"/>
                <w:szCs w:val="18"/>
              </w:rPr>
            </w:pPr>
            <w:r w:rsidRPr="001F5F56">
              <w:rPr>
                <w:bCs/>
                <w:sz w:val="18"/>
                <w:szCs w:val="18"/>
              </w:rPr>
              <w:t>Результаты расчета шума</w:t>
            </w:r>
          </w:p>
        </w:tc>
      </w:tr>
      <w:tr w:rsidR="0039194D" w:rsidRPr="001F5F56" w:rsidTr="00E21E71">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center"/>
              <w:rPr>
                <w:bCs/>
                <w:i/>
                <w:sz w:val="18"/>
                <w:szCs w:val="18"/>
              </w:rPr>
            </w:pPr>
            <w:r w:rsidRPr="001F5F56">
              <w:rPr>
                <w:bCs/>
                <w:i/>
                <w:sz w:val="18"/>
                <w:szCs w:val="18"/>
              </w:rPr>
              <w:t>На границе земельных участков куста скважин</w:t>
            </w:r>
          </w:p>
        </w:tc>
      </w:tr>
      <w:tr w:rsidR="0039194D" w:rsidRPr="001F5F56" w:rsidTr="00E21E71">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right"/>
              <w:rPr>
                <w:sz w:val="18"/>
                <w:szCs w:val="18"/>
              </w:rPr>
            </w:pPr>
            <w:r w:rsidRPr="001F5F56">
              <w:rPr>
                <w:sz w:val="18"/>
                <w:szCs w:val="18"/>
              </w:rPr>
              <w:t>5</w:t>
            </w:r>
          </w:p>
        </w:tc>
        <w:tc>
          <w:tcPr>
            <w:tcW w:w="1315"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rPr>
                <w:sz w:val="18"/>
                <w:szCs w:val="18"/>
              </w:rPr>
            </w:pPr>
            <w:r w:rsidRPr="001F5F56">
              <w:rPr>
                <w:sz w:val="18"/>
                <w:szCs w:val="18"/>
              </w:rPr>
              <w:t>Куст № 107-Граница ЗУ-С</w:t>
            </w:r>
          </w:p>
        </w:tc>
        <w:tc>
          <w:tcPr>
            <w:tcW w:w="35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60,3</w:t>
            </w:r>
          </w:p>
        </w:tc>
        <w:tc>
          <w:tcPr>
            <w:tcW w:w="353" w:type="pct"/>
            <w:tcBorders>
              <w:top w:val="nil"/>
              <w:left w:val="nil"/>
              <w:bottom w:val="single" w:sz="4" w:space="0" w:color="auto"/>
              <w:right w:val="single" w:sz="4" w:space="0" w:color="auto"/>
            </w:tcBorders>
            <w:shd w:val="clear" w:color="auto" w:fill="auto"/>
          </w:tcPr>
          <w:p w:rsidR="0039194D" w:rsidRPr="001F5F56" w:rsidRDefault="0039194D" w:rsidP="00E21E71">
            <w:pPr>
              <w:widowControl w:val="0"/>
              <w:autoSpaceDE w:val="0"/>
              <w:autoSpaceDN w:val="0"/>
              <w:adjustRightInd w:val="0"/>
              <w:ind w:left="56" w:right="56"/>
              <w:jc w:val="center"/>
              <w:rPr>
                <w:sz w:val="18"/>
                <w:szCs w:val="18"/>
              </w:rPr>
            </w:pPr>
            <w:r w:rsidRPr="001F5F56">
              <w:rPr>
                <w:sz w:val="18"/>
                <w:szCs w:val="18"/>
              </w:rPr>
              <w:t>65,3</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62,2</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59</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58,8</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55,4</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47,9</w:t>
            </w:r>
          </w:p>
        </w:tc>
        <w:tc>
          <w:tcPr>
            <w:tcW w:w="368" w:type="pct"/>
            <w:tcBorders>
              <w:top w:val="nil"/>
              <w:left w:val="nil"/>
              <w:bottom w:val="single" w:sz="4" w:space="0" w:color="auto"/>
              <w:right w:val="single" w:sz="4" w:space="0" w:color="auto"/>
            </w:tcBorders>
            <w:shd w:val="clear" w:color="auto" w:fill="auto"/>
          </w:tcPr>
          <w:p w:rsidR="0039194D" w:rsidRPr="001F5F56" w:rsidRDefault="0039194D" w:rsidP="00E21E71">
            <w:pPr>
              <w:widowControl w:val="0"/>
              <w:autoSpaceDE w:val="0"/>
              <w:autoSpaceDN w:val="0"/>
              <w:adjustRightInd w:val="0"/>
              <w:ind w:left="56" w:right="56"/>
              <w:jc w:val="center"/>
              <w:rPr>
                <w:sz w:val="18"/>
                <w:szCs w:val="18"/>
              </w:rPr>
            </w:pPr>
            <w:r w:rsidRPr="001F5F56">
              <w:rPr>
                <w:sz w:val="18"/>
                <w:szCs w:val="18"/>
              </w:rPr>
              <w:t>41,6</w:t>
            </w:r>
          </w:p>
        </w:tc>
        <w:tc>
          <w:tcPr>
            <w:tcW w:w="424" w:type="pct"/>
            <w:tcBorders>
              <w:top w:val="nil"/>
              <w:left w:val="nil"/>
              <w:bottom w:val="single" w:sz="4" w:space="0" w:color="auto"/>
              <w:right w:val="single" w:sz="4" w:space="0" w:color="auto"/>
            </w:tcBorders>
            <w:shd w:val="clear" w:color="auto" w:fill="auto"/>
          </w:tcPr>
          <w:p w:rsidR="0039194D" w:rsidRPr="001F5F56" w:rsidRDefault="0039194D" w:rsidP="00E21E71">
            <w:pPr>
              <w:widowControl w:val="0"/>
              <w:autoSpaceDE w:val="0"/>
              <w:autoSpaceDN w:val="0"/>
              <w:adjustRightInd w:val="0"/>
              <w:ind w:left="56" w:right="56"/>
              <w:jc w:val="center"/>
              <w:rPr>
                <w:sz w:val="18"/>
                <w:szCs w:val="18"/>
              </w:rPr>
            </w:pPr>
            <w:r w:rsidRPr="001F5F56">
              <w:rPr>
                <w:sz w:val="18"/>
                <w:szCs w:val="18"/>
              </w:rPr>
              <w:t>63,00</w:t>
            </w:r>
          </w:p>
        </w:tc>
        <w:tc>
          <w:tcPr>
            <w:tcW w:w="500" w:type="pct"/>
            <w:tcBorders>
              <w:top w:val="nil"/>
              <w:left w:val="nil"/>
              <w:bottom w:val="single" w:sz="4" w:space="0" w:color="auto"/>
              <w:right w:val="single" w:sz="4" w:space="0" w:color="auto"/>
            </w:tcBorders>
            <w:shd w:val="clear" w:color="auto" w:fill="auto"/>
          </w:tcPr>
          <w:p w:rsidR="0039194D" w:rsidRPr="001F5F56" w:rsidRDefault="0039194D" w:rsidP="00E21E71">
            <w:pPr>
              <w:widowControl w:val="0"/>
              <w:autoSpaceDE w:val="0"/>
              <w:autoSpaceDN w:val="0"/>
              <w:adjustRightInd w:val="0"/>
              <w:ind w:left="56" w:right="56"/>
              <w:jc w:val="center"/>
              <w:rPr>
                <w:sz w:val="18"/>
                <w:szCs w:val="18"/>
              </w:rPr>
            </w:pPr>
            <w:r w:rsidRPr="001F5F56">
              <w:rPr>
                <w:sz w:val="18"/>
                <w:szCs w:val="18"/>
              </w:rPr>
              <w:t>70,00</w:t>
            </w:r>
          </w:p>
        </w:tc>
      </w:tr>
      <w:tr w:rsidR="0039194D" w:rsidRPr="001F5F56" w:rsidTr="00E21E71">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right"/>
              <w:rPr>
                <w:sz w:val="18"/>
                <w:szCs w:val="18"/>
              </w:rPr>
            </w:pPr>
            <w:r w:rsidRPr="001F5F56">
              <w:rPr>
                <w:sz w:val="18"/>
                <w:szCs w:val="18"/>
              </w:rPr>
              <w:t>6</w:t>
            </w:r>
          </w:p>
        </w:tc>
        <w:tc>
          <w:tcPr>
            <w:tcW w:w="1315"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rPr>
                <w:sz w:val="18"/>
                <w:szCs w:val="18"/>
              </w:rPr>
            </w:pPr>
            <w:r w:rsidRPr="001F5F56">
              <w:rPr>
                <w:sz w:val="18"/>
                <w:szCs w:val="18"/>
              </w:rPr>
              <w:t>Куст № 107-Граница ЗУ-В</w:t>
            </w:r>
          </w:p>
        </w:tc>
        <w:tc>
          <w:tcPr>
            <w:tcW w:w="35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58,3</w:t>
            </w:r>
          </w:p>
        </w:tc>
        <w:tc>
          <w:tcPr>
            <w:tcW w:w="353" w:type="pct"/>
            <w:tcBorders>
              <w:top w:val="nil"/>
              <w:left w:val="nil"/>
              <w:bottom w:val="single" w:sz="4" w:space="0" w:color="auto"/>
              <w:right w:val="single" w:sz="4" w:space="0" w:color="auto"/>
            </w:tcBorders>
            <w:shd w:val="clear" w:color="auto" w:fill="auto"/>
          </w:tcPr>
          <w:p w:rsidR="0039194D" w:rsidRPr="001F5F56" w:rsidRDefault="0039194D" w:rsidP="00E21E71">
            <w:pPr>
              <w:widowControl w:val="0"/>
              <w:autoSpaceDE w:val="0"/>
              <w:autoSpaceDN w:val="0"/>
              <w:adjustRightInd w:val="0"/>
              <w:ind w:left="56" w:right="56"/>
              <w:jc w:val="center"/>
              <w:rPr>
                <w:sz w:val="18"/>
                <w:szCs w:val="18"/>
              </w:rPr>
            </w:pPr>
            <w:r w:rsidRPr="001F5F56">
              <w:rPr>
                <w:sz w:val="18"/>
                <w:szCs w:val="18"/>
              </w:rPr>
              <w:t>63,2</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60,1</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56,9</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56,6</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53</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45</w:t>
            </w:r>
          </w:p>
        </w:tc>
        <w:tc>
          <w:tcPr>
            <w:tcW w:w="368" w:type="pct"/>
            <w:tcBorders>
              <w:top w:val="nil"/>
              <w:left w:val="nil"/>
              <w:bottom w:val="single" w:sz="4" w:space="0" w:color="auto"/>
              <w:right w:val="single" w:sz="4" w:space="0" w:color="auto"/>
            </w:tcBorders>
            <w:shd w:val="clear" w:color="auto" w:fill="auto"/>
          </w:tcPr>
          <w:p w:rsidR="0039194D" w:rsidRPr="001F5F56" w:rsidRDefault="0039194D" w:rsidP="00E21E71">
            <w:pPr>
              <w:widowControl w:val="0"/>
              <w:autoSpaceDE w:val="0"/>
              <w:autoSpaceDN w:val="0"/>
              <w:adjustRightInd w:val="0"/>
              <w:ind w:left="56" w:right="56"/>
              <w:jc w:val="center"/>
              <w:rPr>
                <w:sz w:val="18"/>
                <w:szCs w:val="18"/>
              </w:rPr>
            </w:pPr>
            <w:r w:rsidRPr="001F5F56">
              <w:rPr>
                <w:sz w:val="18"/>
                <w:szCs w:val="18"/>
              </w:rPr>
              <w:t>36,8</w:t>
            </w:r>
          </w:p>
        </w:tc>
        <w:tc>
          <w:tcPr>
            <w:tcW w:w="424" w:type="pct"/>
            <w:tcBorders>
              <w:top w:val="nil"/>
              <w:left w:val="nil"/>
              <w:bottom w:val="single" w:sz="4" w:space="0" w:color="auto"/>
              <w:right w:val="single" w:sz="4" w:space="0" w:color="auto"/>
            </w:tcBorders>
            <w:shd w:val="clear" w:color="auto" w:fill="auto"/>
          </w:tcPr>
          <w:p w:rsidR="0039194D" w:rsidRPr="001F5F56" w:rsidRDefault="0039194D" w:rsidP="00E21E71">
            <w:pPr>
              <w:widowControl w:val="0"/>
              <w:autoSpaceDE w:val="0"/>
              <w:autoSpaceDN w:val="0"/>
              <w:adjustRightInd w:val="0"/>
              <w:ind w:left="56" w:right="56"/>
              <w:jc w:val="center"/>
              <w:rPr>
                <w:sz w:val="18"/>
                <w:szCs w:val="18"/>
              </w:rPr>
            </w:pPr>
            <w:r w:rsidRPr="001F5F56">
              <w:rPr>
                <w:sz w:val="18"/>
                <w:szCs w:val="18"/>
              </w:rPr>
              <w:t>60,70</w:t>
            </w:r>
          </w:p>
        </w:tc>
        <w:tc>
          <w:tcPr>
            <w:tcW w:w="500" w:type="pct"/>
            <w:tcBorders>
              <w:top w:val="nil"/>
              <w:left w:val="nil"/>
              <w:bottom w:val="single" w:sz="4" w:space="0" w:color="auto"/>
              <w:right w:val="single" w:sz="4" w:space="0" w:color="auto"/>
            </w:tcBorders>
            <w:shd w:val="clear" w:color="auto" w:fill="auto"/>
          </w:tcPr>
          <w:p w:rsidR="0039194D" w:rsidRPr="001F5F56" w:rsidRDefault="0039194D" w:rsidP="00E21E71">
            <w:pPr>
              <w:widowControl w:val="0"/>
              <w:autoSpaceDE w:val="0"/>
              <w:autoSpaceDN w:val="0"/>
              <w:adjustRightInd w:val="0"/>
              <w:ind w:left="56" w:right="56"/>
              <w:jc w:val="center"/>
              <w:rPr>
                <w:sz w:val="18"/>
                <w:szCs w:val="18"/>
              </w:rPr>
            </w:pPr>
            <w:r w:rsidRPr="001F5F56">
              <w:rPr>
                <w:sz w:val="18"/>
                <w:szCs w:val="18"/>
              </w:rPr>
              <w:t>67,80</w:t>
            </w:r>
          </w:p>
        </w:tc>
      </w:tr>
      <w:tr w:rsidR="0039194D" w:rsidRPr="001F5F56" w:rsidTr="00E21E71">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right"/>
              <w:rPr>
                <w:sz w:val="18"/>
                <w:szCs w:val="18"/>
              </w:rPr>
            </w:pPr>
            <w:r w:rsidRPr="001F5F56">
              <w:rPr>
                <w:sz w:val="18"/>
                <w:szCs w:val="18"/>
              </w:rPr>
              <w:t>7</w:t>
            </w:r>
          </w:p>
        </w:tc>
        <w:tc>
          <w:tcPr>
            <w:tcW w:w="1315"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rPr>
                <w:sz w:val="18"/>
                <w:szCs w:val="18"/>
              </w:rPr>
            </w:pPr>
            <w:r w:rsidRPr="001F5F56">
              <w:rPr>
                <w:sz w:val="18"/>
                <w:szCs w:val="18"/>
              </w:rPr>
              <w:t>Куст № 107-Граница ЗУ-Ю</w:t>
            </w:r>
          </w:p>
        </w:tc>
        <w:tc>
          <w:tcPr>
            <w:tcW w:w="35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51,9</w:t>
            </w:r>
          </w:p>
        </w:tc>
        <w:tc>
          <w:tcPr>
            <w:tcW w:w="353" w:type="pct"/>
            <w:tcBorders>
              <w:top w:val="nil"/>
              <w:left w:val="nil"/>
              <w:bottom w:val="single" w:sz="4" w:space="0" w:color="auto"/>
              <w:right w:val="single" w:sz="4" w:space="0" w:color="auto"/>
            </w:tcBorders>
            <w:shd w:val="clear" w:color="auto" w:fill="auto"/>
          </w:tcPr>
          <w:p w:rsidR="0039194D" w:rsidRPr="001F5F56" w:rsidRDefault="0039194D" w:rsidP="00E21E71">
            <w:pPr>
              <w:widowControl w:val="0"/>
              <w:autoSpaceDE w:val="0"/>
              <w:autoSpaceDN w:val="0"/>
              <w:adjustRightInd w:val="0"/>
              <w:ind w:left="56" w:right="56"/>
              <w:jc w:val="center"/>
              <w:rPr>
                <w:sz w:val="18"/>
                <w:szCs w:val="18"/>
              </w:rPr>
            </w:pPr>
            <w:r w:rsidRPr="001F5F56">
              <w:rPr>
                <w:sz w:val="18"/>
                <w:szCs w:val="18"/>
              </w:rPr>
              <w:t>56,8</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53,5</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50</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49,2</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44,9</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34,3</w:t>
            </w:r>
          </w:p>
        </w:tc>
        <w:tc>
          <w:tcPr>
            <w:tcW w:w="368" w:type="pct"/>
            <w:tcBorders>
              <w:top w:val="nil"/>
              <w:left w:val="nil"/>
              <w:bottom w:val="single" w:sz="4" w:space="0" w:color="auto"/>
              <w:right w:val="single" w:sz="4" w:space="0" w:color="auto"/>
            </w:tcBorders>
            <w:shd w:val="clear" w:color="auto" w:fill="auto"/>
          </w:tcPr>
          <w:p w:rsidR="0039194D" w:rsidRPr="001F5F56" w:rsidRDefault="0039194D" w:rsidP="00E21E71">
            <w:pPr>
              <w:widowControl w:val="0"/>
              <w:autoSpaceDE w:val="0"/>
              <w:autoSpaceDN w:val="0"/>
              <w:adjustRightInd w:val="0"/>
              <w:ind w:left="56" w:right="56"/>
              <w:jc w:val="center"/>
              <w:rPr>
                <w:sz w:val="18"/>
                <w:szCs w:val="18"/>
              </w:rPr>
            </w:pPr>
            <w:r w:rsidRPr="001F5F56">
              <w:rPr>
                <w:sz w:val="18"/>
                <w:szCs w:val="18"/>
              </w:rPr>
              <w:t>16,1</w:t>
            </w:r>
          </w:p>
        </w:tc>
        <w:tc>
          <w:tcPr>
            <w:tcW w:w="424" w:type="pct"/>
            <w:tcBorders>
              <w:top w:val="nil"/>
              <w:left w:val="nil"/>
              <w:bottom w:val="single" w:sz="4" w:space="0" w:color="auto"/>
              <w:right w:val="single" w:sz="4" w:space="0" w:color="auto"/>
            </w:tcBorders>
            <w:shd w:val="clear" w:color="auto" w:fill="auto"/>
          </w:tcPr>
          <w:p w:rsidR="0039194D" w:rsidRPr="001F5F56" w:rsidRDefault="0039194D" w:rsidP="00E21E71">
            <w:pPr>
              <w:widowControl w:val="0"/>
              <w:autoSpaceDE w:val="0"/>
              <w:autoSpaceDN w:val="0"/>
              <w:adjustRightInd w:val="0"/>
              <w:ind w:left="56" w:right="56"/>
              <w:jc w:val="center"/>
              <w:rPr>
                <w:sz w:val="18"/>
                <w:szCs w:val="18"/>
              </w:rPr>
            </w:pPr>
            <w:r w:rsidRPr="001F5F56">
              <w:rPr>
                <w:sz w:val="18"/>
                <w:szCs w:val="18"/>
              </w:rPr>
              <w:t>53,40</w:t>
            </w:r>
          </w:p>
        </w:tc>
        <w:tc>
          <w:tcPr>
            <w:tcW w:w="500" w:type="pct"/>
            <w:tcBorders>
              <w:top w:val="nil"/>
              <w:left w:val="nil"/>
              <w:bottom w:val="single" w:sz="4" w:space="0" w:color="auto"/>
              <w:right w:val="single" w:sz="4" w:space="0" w:color="auto"/>
            </w:tcBorders>
            <w:shd w:val="clear" w:color="auto" w:fill="auto"/>
          </w:tcPr>
          <w:p w:rsidR="0039194D" w:rsidRPr="001F5F56" w:rsidRDefault="0039194D" w:rsidP="00E21E71">
            <w:pPr>
              <w:widowControl w:val="0"/>
              <w:autoSpaceDE w:val="0"/>
              <w:autoSpaceDN w:val="0"/>
              <w:adjustRightInd w:val="0"/>
              <w:ind w:left="56" w:right="56"/>
              <w:jc w:val="center"/>
              <w:rPr>
                <w:sz w:val="18"/>
                <w:szCs w:val="18"/>
              </w:rPr>
            </w:pPr>
            <w:r w:rsidRPr="001F5F56">
              <w:rPr>
                <w:sz w:val="18"/>
                <w:szCs w:val="18"/>
              </w:rPr>
              <w:t>60,90</w:t>
            </w:r>
          </w:p>
        </w:tc>
      </w:tr>
      <w:tr w:rsidR="0039194D" w:rsidRPr="001F5F56" w:rsidTr="00E21E71">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right"/>
              <w:rPr>
                <w:sz w:val="18"/>
                <w:szCs w:val="18"/>
              </w:rPr>
            </w:pPr>
            <w:r w:rsidRPr="001F5F56">
              <w:rPr>
                <w:sz w:val="18"/>
                <w:szCs w:val="18"/>
              </w:rPr>
              <w:t>8</w:t>
            </w:r>
          </w:p>
        </w:tc>
        <w:tc>
          <w:tcPr>
            <w:tcW w:w="1315"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rPr>
                <w:sz w:val="18"/>
                <w:szCs w:val="18"/>
              </w:rPr>
            </w:pPr>
            <w:r w:rsidRPr="001F5F56">
              <w:rPr>
                <w:sz w:val="18"/>
                <w:szCs w:val="18"/>
              </w:rPr>
              <w:t>Куст № 107-Граница ЗУ-З</w:t>
            </w:r>
          </w:p>
        </w:tc>
        <w:tc>
          <w:tcPr>
            <w:tcW w:w="35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57,4</w:t>
            </w:r>
          </w:p>
        </w:tc>
        <w:tc>
          <w:tcPr>
            <w:tcW w:w="353" w:type="pct"/>
            <w:tcBorders>
              <w:top w:val="nil"/>
              <w:left w:val="nil"/>
              <w:bottom w:val="single" w:sz="4" w:space="0" w:color="auto"/>
              <w:right w:val="single" w:sz="4" w:space="0" w:color="auto"/>
            </w:tcBorders>
            <w:shd w:val="clear" w:color="auto" w:fill="auto"/>
          </w:tcPr>
          <w:p w:rsidR="0039194D" w:rsidRPr="001F5F56" w:rsidRDefault="0039194D" w:rsidP="00E21E71">
            <w:pPr>
              <w:widowControl w:val="0"/>
              <w:autoSpaceDE w:val="0"/>
              <w:autoSpaceDN w:val="0"/>
              <w:adjustRightInd w:val="0"/>
              <w:ind w:left="56" w:right="56"/>
              <w:jc w:val="center"/>
              <w:rPr>
                <w:sz w:val="18"/>
                <w:szCs w:val="18"/>
              </w:rPr>
            </w:pPr>
            <w:r w:rsidRPr="001F5F56">
              <w:rPr>
                <w:sz w:val="18"/>
                <w:szCs w:val="18"/>
              </w:rPr>
              <w:t>62,4</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59,2</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56</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55,6</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51,9</w:t>
            </w:r>
          </w:p>
        </w:tc>
        <w:tc>
          <w:tcPr>
            <w:tcW w:w="283" w:type="pct"/>
            <w:tcBorders>
              <w:top w:val="nil"/>
              <w:left w:val="nil"/>
              <w:bottom w:val="single" w:sz="4" w:space="0" w:color="auto"/>
              <w:right w:val="single" w:sz="4" w:space="0" w:color="auto"/>
            </w:tcBorders>
            <w:shd w:val="clear" w:color="auto" w:fill="auto"/>
          </w:tcPr>
          <w:p w:rsidR="0039194D" w:rsidRPr="001F5F56" w:rsidRDefault="0039194D" w:rsidP="00E21E71">
            <w:pPr>
              <w:jc w:val="center"/>
              <w:rPr>
                <w:sz w:val="18"/>
                <w:szCs w:val="18"/>
              </w:rPr>
            </w:pPr>
            <w:r w:rsidRPr="001F5F56">
              <w:rPr>
                <w:sz w:val="18"/>
                <w:szCs w:val="18"/>
              </w:rPr>
              <w:t>43,6</w:t>
            </w:r>
          </w:p>
        </w:tc>
        <w:tc>
          <w:tcPr>
            <w:tcW w:w="368" w:type="pct"/>
            <w:tcBorders>
              <w:top w:val="nil"/>
              <w:left w:val="nil"/>
              <w:bottom w:val="single" w:sz="4" w:space="0" w:color="auto"/>
              <w:right w:val="single" w:sz="4" w:space="0" w:color="auto"/>
            </w:tcBorders>
            <w:shd w:val="clear" w:color="auto" w:fill="auto"/>
          </w:tcPr>
          <w:p w:rsidR="0039194D" w:rsidRPr="001F5F56" w:rsidRDefault="0039194D" w:rsidP="00E21E71">
            <w:pPr>
              <w:widowControl w:val="0"/>
              <w:autoSpaceDE w:val="0"/>
              <w:autoSpaceDN w:val="0"/>
              <w:adjustRightInd w:val="0"/>
              <w:ind w:left="56" w:right="56"/>
              <w:jc w:val="center"/>
              <w:rPr>
                <w:sz w:val="18"/>
                <w:szCs w:val="18"/>
              </w:rPr>
            </w:pPr>
            <w:r w:rsidRPr="001F5F56">
              <w:rPr>
                <w:sz w:val="18"/>
                <w:szCs w:val="18"/>
              </w:rPr>
              <w:t>34,3</w:t>
            </w:r>
          </w:p>
        </w:tc>
        <w:tc>
          <w:tcPr>
            <w:tcW w:w="424" w:type="pct"/>
            <w:tcBorders>
              <w:top w:val="nil"/>
              <w:left w:val="nil"/>
              <w:bottom w:val="single" w:sz="4" w:space="0" w:color="auto"/>
              <w:right w:val="single" w:sz="4" w:space="0" w:color="auto"/>
            </w:tcBorders>
            <w:shd w:val="clear" w:color="auto" w:fill="auto"/>
          </w:tcPr>
          <w:p w:rsidR="0039194D" w:rsidRPr="001F5F56" w:rsidRDefault="0039194D" w:rsidP="00E21E71">
            <w:pPr>
              <w:widowControl w:val="0"/>
              <w:autoSpaceDE w:val="0"/>
              <w:autoSpaceDN w:val="0"/>
              <w:adjustRightInd w:val="0"/>
              <w:ind w:left="56" w:right="56"/>
              <w:jc w:val="center"/>
              <w:rPr>
                <w:sz w:val="18"/>
                <w:szCs w:val="18"/>
              </w:rPr>
            </w:pPr>
            <w:r w:rsidRPr="001F5F56">
              <w:rPr>
                <w:sz w:val="18"/>
                <w:szCs w:val="18"/>
              </w:rPr>
              <w:t>59,80</w:t>
            </w:r>
          </w:p>
        </w:tc>
        <w:tc>
          <w:tcPr>
            <w:tcW w:w="500" w:type="pct"/>
            <w:tcBorders>
              <w:top w:val="nil"/>
              <w:left w:val="nil"/>
              <w:bottom w:val="single" w:sz="4" w:space="0" w:color="auto"/>
              <w:right w:val="single" w:sz="4" w:space="0" w:color="auto"/>
            </w:tcBorders>
            <w:shd w:val="clear" w:color="auto" w:fill="auto"/>
          </w:tcPr>
          <w:p w:rsidR="0039194D" w:rsidRPr="001F5F56" w:rsidRDefault="0039194D" w:rsidP="00E21E71">
            <w:pPr>
              <w:widowControl w:val="0"/>
              <w:autoSpaceDE w:val="0"/>
              <w:autoSpaceDN w:val="0"/>
              <w:adjustRightInd w:val="0"/>
              <w:ind w:left="56" w:right="56"/>
              <w:jc w:val="center"/>
              <w:rPr>
                <w:sz w:val="18"/>
                <w:szCs w:val="18"/>
              </w:rPr>
            </w:pPr>
            <w:r w:rsidRPr="001F5F56">
              <w:rPr>
                <w:sz w:val="18"/>
                <w:szCs w:val="18"/>
              </w:rPr>
              <w:t>66,90</w:t>
            </w:r>
          </w:p>
        </w:tc>
      </w:tr>
      <w:tr w:rsidR="0039194D" w:rsidRPr="001F5F56" w:rsidTr="00E21E71">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center"/>
              <w:rPr>
                <w:bCs/>
                <w:i/>
                <w:sz w:val="18"/>
                <w:szCs w:val="18"/>
              </w:rPr>
            </w:pPr>
            <w:r w:rsidRPr="001F5F56">
              <w:rPr>
                <w:bCs/>
                <w:i/>
                <w:sz w:val="18"/>
                <w:szCs w:val="18"/>
              </w:rPr>
              <w:t>На границе СЗЗ кустов скважин</w:t>
            </w:r>
          </w:p>
        </w:tc>
      </w:tr>
      <w:tr w:rsidR="0039194D" w:rsidRPr="001F5F56" w:rsidTr="00E21E71">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right"/>
              <w:rPr>
                <w:sz w:val="18"/>
                <w:szCs w:val="18"/>
              </w:rPr>
            </w:pPr>
            <w:r w:rsidRPr="001F5F56">
              <w:rPr>
                <w:sz w:val="18"/>
                <w:szCs w:val="18"/>
              </w:rPr>
              <w:t>1</w:t>
            </w:r>
          </w:p>
        </w:tc>
        <w:tc>
          <w:tcPr>
            <w:tcW w:w="1315"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rPr>
                <w:sz w:val="18"/>
                <w:szCs w:val="18"/>
              </w:rPr>
            </w:pPr>
            <w:r w:rsidRPr="001F5F56">
              <w:rPr>
                <w:sz w:val="18"/>
                <w:szCs w:val="18"/>
              </w:rPr>
              <w:t>Куст № 107-СЗЗ-С</w:t>
            </w:r>
          </w:p>
        </w:tc>
        <w:tc>
          <w:tcPr>
            <w:tcW w:w="35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42,5</w:t>
            </w:r>
          </w:p>
        </w:tc>
        <w:tc>
          <w:tcPr>
            <w:tcW w:w="35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47,3</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43,4</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38,7</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36,4</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29,2</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7,8</w:t>
            </w:r>
          </w:p>
        </w:tc>
        <w:tc>
          <w:tcPr>
            <w:tcW w:w="368"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0,00</w:t>
            </w:r>
          </w:p>
        </w:tc>
        <w:tc>
          <w:tcPr>
            <w:tcW w:w="424"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41,30</w:t>
            </w:r>
          </w:p>
        </w:tc>
        <w:tc>
          <w:tcPr>
            <w:tcW w:w="500"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49,60</w:t>
            </w:r>
          </w:p>
        </w:tc>
      </w:tr>
      <w:tr w:rsidR="0039194D" w:rsidRPr="001F5F56" w:rsidTr="00E21E71">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right"/>
              <w:rPr>
                <w:sz w:val="18"/>
                <w:szCs w:val="18"/>
              </w:rPr>
            </w:pPr>
            <w:r w:rsidRPr="001F5F56">
              <w:rPr>
                <w:sz w:val="18"/>
                <w:szCs w:val="18"/>
              </w:rPr>
              <w:t>2</w:t>
            </w:r>
          </w:p>
        </w:tc>
        <w:tc>
          <w:tcPr>
            <w:tcW w:w="1315"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rPr>
                <w:sz w:val="18"/>
                <w:szCs w:val="18"/>
              </w:rPr>
            </w:pPr>
            <w:r w:rsidRPr="001F5F56">
              <w:rPr>
                <w:sz w:val="18"/>
                <w:szCs w:val="18"/>
              </w:rPr>
              <w:t>Куст № 107-СЗЗ-В</w:t>
            </w:r>
          </w:p>
        </w:tc>
        <w:tc>
          <w:tcPr>
            <w:tcW w:w="35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41,8</w:t>
            </w:r>
          </w:p>
        </w:tc>
        <w:tc>
          <w:tcPr>
            <w:tcW w:w="35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46,6</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42,7</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37,8</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35,3</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27,7</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0,7</w:t>
            </w:r>
          </w:p>
        </w:tc>
        <w:tc>
          <w:tcPr>
            <w:tcW w:w="368"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0,00</w:t>
            </w:r>
          </w:p>
        </w:tc>
        <w:tc>
          <w:tcPr>
            <w:tcW w:w="424"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40,30</w:t>
            </w:r>
          </w:p>
        </w:tc>
        <w:tc>
          <w:tcPr>
            <w:tcW w:w="500"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48,70</w:t>
            </w:r>
          </w:p>
        </w:tc>
      </w:tr>
      <w:tr w:rsidR="0039194D" w:rsidRPr="001F5F56" w:rsidTr="00E21E71">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right"/>
              <w:rPr>
                <w:sz w:val="18"/>
                <w:szCs w:val="18"/>
              </w:rPr>
            </w:pPr>
            <w:r w:rsidRPr="001F5F56">
              <w:rPr>
                <w:sz w:val="18"/>
                <w:szCs w:val="18"/>
              </w:rPr>
              <w:t>3</w:t>
            </w:r>
          </w:p>
        </w:tc>
        <w:tc>
          <w:tcPr>
            <w:tcW w:w="1315"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rPr>
                <w:sz w:val="18"/>
                <w:szCs w:val="18"/>
              </w:rPr>
            </w:pPr>
            <w:r w:rsidRPr="001F5F56">
              <w:rPr>
                <w:sz w:val="18"/>
                <w:szCs w:val="18"/>
              </w:rPr>
              <w:t>Куст № 107-СЗЗ-Ю</w:t>
            </w:r>
          </w:p>
        </w:tc>
        <w:tc>
          <w:tcPr>
            <w:tcW w:w="35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42,3</w:t>
            </w:r>
          </w:p>
        </w:tc>
        <w:tc>
          <w:tcPr>
            <w:tcW w:w="35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47,0</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43,1</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38,3</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36,0</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28,6</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4,0</w:t>
            </w:r>
          </w:p>
        </w:tc>
        <w:tc>
          <w:tcPr>
            <w:tcW w:w="368"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0,00</w:t>
            </w:r>
          </w:p>
        </w:tc>
        <w:tc>
          <w:tcPr>
            <w:tcW w:w="424"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40,90</w:t>
            </w:r>
          </w:p>
        </w:tc>
        <w:tc>
          <w:tcPr>
            <w:tcW w:w="500"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49,20</w:t>
            </w:r>
          </w:p>
        </w:tc>
      </w:tr>
      <w:tr w:rsidR="0039194D" w:rsidRPr="001F5F56" w:rsidTr="00E21E71">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39194D" w:rsidRPr="001F5F56" w:rsidRDefault="0039194D" w:rsidP="00E21E71">
            <w:pPr>
              <w:jc w:val="right"/>
              <w:rPr>
                <w:sz w:val="18"/>
                <w:szCs w:val="18"/>
              </w:rPr>
            </w:pPr>
            <w:r w:rsidRPr="001F5F56">
              <w:rPr>
                <w:sz w:val="18"/>
                <w:szCs w:val="18"/>
              </w:rPr>
              <w:t>4</w:t>
            </w:r>
          </w:p>
        </w:tc>
        <w:tc>
          <w:tcPr>
            <w:tcW w:w="1315"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rPr>
                <w:sz w:val="18"/>
                <w:szCs w:val="18"/>
              </w:rPr>
            </w:pPr>
            <w:r w:rsidRPr="001F5F56">
              <w:rPr>
                <w:sz w:val="18"/>
                <w:szCs w:val="18"/>
              </w:rPr>
              <w:t>Куст № 107-СЗЗ-З</w:t>
            </w:r>
          </w:p>
        </w:tc>
        <w:tc>
          <w:tcPr>
            <w:tcW w:w="35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42,3</w:t>
            </w:r>
          </w:p>
        </w:tc>
        <w:tc>
          <w:tcPr>
            <w:tcW w:w="35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47,0</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43,1</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38,3</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36,0</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28,6</w:t>
            </w:r>
          </w:p>
        </w:tc>
        <w:tc>
          <w:tcPr>
            <w:tcW w:w="283"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4,0</w:t>
            </w:r>
          </w:p>
        </w:tc>
        <w:tc>
          <w:tcPr>
            <w:tcW w:w="368"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0,00</w:t>
            </w:r>
          </w:p>
        </w:tc>
        <w:tc>
          <w:tcPr>
            <w:tcW w:w="424"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40,90</w:t>
            </w:r>
          </w:p>
        </w:tc>
        <w:tc>
          <w:tcPr>
            <w:tcW w:w="500" w:type="pct"/>
            <w:tcBorders>
              <w:top w:val="nil"/>
              <w:left w:val="nil"/>
              <w:bottom w:val="single" w:sz="4" w:space="0" w:color="auto"/>
              <w:right w:val="single" w:sz="4" w:space="0" w:color="auto"/>
            </w:tcBorders>
            <w:shd w:val="clear" w:color="auto" w:fill="auto"/>
            <w:vAlign w:val="center"/>
            <w:hideMark/>
          </w:tcPr>
          <w:p w:rsidR="0039194D" w:rsidRPr="001F5F56" w:rsidRDefault="0039194D" w:rsidP="00E21E71">
            <w:pPr>
              <w:jc w:val="center"/>
              <w:rPr>
                <w:sz w:val="18"/>
                <w:szCs w:val="18"/>
              </w:rPr>
            </w:pPr>
            <w:r w:rsidRPr="001F5F56">
              <w:rPr>
                <w:sz w:val="18"/>
                <w:szCs w:val="18"/>
              </w:rPr>
              <w:t>49,20</w:t>
            </w:r>
          </w:p>
        </w:tc>
      </w:tr>
    </w:tbl>
    <w:p w:rsidR="0039194D" w:rsidRPr="001F5F56" w:rsidRDefault="0039194D" w:rsidP="0039194D">
      <w:pPr>
        <w:pStyle w:val="affff3"/>
      </w:pPr>
      <w:r w:rsidRPr="001F5F56">
        <w:t>Анализ расчета шума в период строительства показал, что:</w:t>
      </w:r>
    </w:p>
    <w:p w:rsidR="0039194D" w:rsidRPr="001F5F56" w:rsidRDefault="0039194D" w:rsidP="00217C20">
      <w:pPr>
        <w:pStyle w:val="affe"/>
        <w:numPr>
          <w:ilvl w:val="0"/>
          <w:numId w:val="156"/>
        </w:numPr>
        <w:ind w:firstLine="567"/>
      </w:pPr>
      <w:r w:rsidRPr="001F5F56">
        <w:t>на границе СЗЗ кустов скважин максимальный эквивалентный уровень звука Lа в дневное время составляет 49,6 дБА при допустимом уровне шумового воздействия 55 дБА.</w:t>
      </w:r>
    </w:p>
    <w:p w:rsidR="0039194D" w:rsidRPr="001F5F56" w:rsidRDefault="0039194D" w:rsidP="00217C20">
      <w:pPr>
        <w:pStyle w:val="affe"/>
        <w:numPr>
          <w:ilvl w:val="0"/>
          <w:numId w:val="156"/>
        </w:numPr>
        <w:ind w:firstLine="567"/>
      </w:pPr>
      <w:r w:rsidRPr="001F5F56">
        <w:rPr>
          <w:rFonts w:eastAsia="Calibri"/>
          <w:szCs w:val="24"/>
        </w:rPr>
        <w:t>максимальный уровень на границе ЗУ составляет 70,0 дБА,</w:t>
      </w:r>
      <w:r w:rsidRPr="001F5F56">
        <w:t xml:space="preserve"> при допустимом уровне шумового воздействия 70 дБА.</w:t>
      </w:r>
    </w:p>
    <w:p w:rsidR="004F5788" w:rsidRPr="001F5F56" w:rsidRDefault="0039194D" w:rsidP="0039194D">
      <w:pPr>
        <w:pStyle w:val="affe"/>
      </w:pPr>
      <w:r w:rsidRPr="001F5F56">
        <w:rPr>
          <w:b/>
        </w:rPr>
        <w:t>Выводы:</w:t>
      </w:r>
      <w:r w:rsidRPr="001F5F56">
        <w:t xml:space="preserve"> Принимая во внимание небольшую продолжительность проводимых работ, а также то, что работы проводятся только в дневное время, можно предположить, что источники шума не окажут существенного воздействия на людей, работающих в районе производства работ</w:t>
      </w:r>
      <w:r w:rsidR="004F5788" w:rsidRPr="001F5F56">
        <w:t>.</w:t>
      </w:r>
    </w:p>
    <w:p w:rsidR="00F9573E" w:rsidRPr="001F5F56" w:rsidRDefault="00F9573E" w:rsidP="00C609CA">
      <w:pPr>
        <w:pStyle w:val="3"/>
      </w:pPr>
      <w:bookmarkStart w:id="210" w:name="_Toc523323540"/>
      <w:bookmarkStart w:id="211" w:name="_Toc8974812"/>
      <w:bookmarkStart w:id="212" w:name="_Toc164091850"/>
      <w:bookmarkStart w:id="213" w:name="_Toc177047768"/>
      <w:r w:rsidRPr="001F5F56">
        <w:t>Период эксплуатации</w:t>
      </w:r>
      <w:bookmarkEnd w:id="210"/>
      <w:bookmarkEnd w:id="211"/>
      <w:bookmarkEnd w:id="212"/>
      <w:bookmarkEnd w:id="213"/>
    </w:p>
    <w:p w:rsidR="0039194D" w:rsidRPr="001F5F56" w:rsidRDefault="0039194D" w:rsidP="0039194D">
      <w:pPr>
        <w:pStyle w:val="affe"/>
        <w:rPr>
          <w:rFonts w:eastAsia="Calibri"/>
          <w:shd w:val="clear" w:color="auto" w:fill="FFFFFF"/>
          <w:lang w:eastAsia="en-US"/>
        </w:rPr>
      </w:pPr>
      <w:r w:rsidRPr="001F5F56">
        <w:rPr>
          <w:rFonts w:eastAsia="Calibri"/>
          <w:shd w:val="clear" w:color="auto" w:fill="FFFFFF"/>
          <w:lang w:eastAsia="en-US"/>
        </w:rPr>
        <w:t>На территории кутов скважин присутствуют как постоянные, так и непостоянные источники шума.</w:t>
      </w:r>
    </w:p>
    <w:p w:rsidR="0039194D" w:rsidRPr="001F5F56" w:rsidRDefault="0039194D" w:rsidP="0039194D">
      <w:pPr>
        <w:pStyle w:val="affe"/>
        <w:rPr>
          <w:rFonts w:eastAsia="Calibri"/>
          <w:i/>
          <w:shd w:val="clear" w:color="auto" w:fill="FFFFFF"/>
          <w:lang w:eastAsia="en-US"/>
        </w:rPr>
      </w:pPr>
      <w:r w:rsidRPr="001F5F56">
        <w:rPr>
          <w:rFonts w:eastAsia="Calibri"/>
          <w:i/>
          <w:shd w:val="clear" w:color="auto" w:fill="FFFFFF"/>
          <w:lang w:eastAsia="en-US"/>
        </w:rPr>
        <w:t>К постоянным источникам шумового воздействия относятся:</w:t>
      </w:r>
    </w:p>
    <w:p w:rsidR="0039194D" w:rsidRPr="001F5F56" w:rsidRDefault="0039194D" w:rsidP="00217C20">
      <w:pPr>
        <w:pStyle w:val="affe"/>
        <w:numPr>
          <w:ilvl w:val="0"/>
          <w:numId w:val="157"/>
        </w:numPr>
        <w:rPr>
          <w:rFonts w:eastAsia="Calibri"/>
          <w:shd w:val="clear" w:color="auto" w:fill="FFFFFF"/>
          <w:lang w:eastAsia="en-US"/>
        </w:rPr>
      </w:pPr>
      <w:r w:rsidRPr="001F5F56">
        <w:rPr>
          <w:rFonts w:eastAsia="Calibri"/>
          <w:shd w:val="clear" w:color="auto" w:fill="FFFFFF"/>
          <w:lang w:eastAsia="en-US"/>
        </w:rPr>
        <w:t>- ГФУ;</w:t>
      </w:r>
    </w:p>
    <w:p w:rsidR="0039194D" w:rsidRPr="001F5F56" w:rsidRDefault="0039194D" w:rsidP="00217C20">
      <w:pPr>
        <w:pStyle w:val="affe"/>
        <w:numPr>
          <w:ilvl w:val="0"/>
          <w:numId w:val="157"/>
        </w:numPr>
        <w:rPr>
          <w:rFonts w:eastAsia="Calibri"/>
          <w:shd w:val="clear" w:color="auto" w:fill="FFFFFF"/>
          <w:lang w:eastAsia="en-US"/>
        </w:rPr>
      </w:pPr>
      <w:r w:rsidRPr="001F5F56">
        <w:rPr>
          <w:rFonts w:eastAsia="Calibri"/>
          <w:shd w:val="clear" w:color="auto" w:fill="FFFFFF"/>
          <w:lang w:eastAsia="en-US"/>
        </w:rPr>
        <w:t>- Блок БЭЛП.</w:t>
      </w:r>
    </w:p>
    <w:p w:rsidR="0039194D" w:rsidRPr="001F5F56" w:rsidRDefault="0039194D" w:rsidP="0039194D">
      <w:pPr>
        <w:pStyle w:val="affe"/>
        <w:rPr>
          <w:rFonts w:eastAsia="Calibri"/>
          <w:i/>
          <w:shd w:val="clear" w:color="auto" w:fill="FFFFFF"/>
          <w:lang w:eastAsia="en-US"/>
        </w:rPr>
      </w:pPr>
      <w:r w:rsidRPr="001F5F56">
        <w:rPr>
          <w:rFonts w:eastAsia="Calibri"/>
          <w:i/>
          <w:shd w:val="clear" w:color="auto" w:fill="FFFFFF"/>
          <w:lang w:eastAsia="en-US"/>
        </w:rPr>
        <w:t>К непостоянным источникам шумового воздействия относятся:</w:t>
      </w:r>
    </w:p>
    <w:p w:rsidR="0039194D" w:rsidRPr="001F5F56" w:rsidRDefault="0039194D" w:rsidP="00217C20">
      <w:pPr>
        <w:pStyle w:val="affe"/>
        <w:numPr>
          <w:ilvl w:val="0"/>
          <w:numId w:val="159"/>
        </w:numPr>
        <w:rPr>
          <w:rFonts w:eastAsia="Calibri"/>
          <w:b/>
          <w:lang w:eastAsia="en-US"/>
        </w:rPr>
      </w:pPr>
      <w:r w:rsidRPr="001F5F56">
        <w:rPr>
          <w:rFonts w:eastAsia="Calibri"/>
          <w:b/>
          <w:lang w:eastAsia="en-US"/>
        </w:rPr>
        <w:t>Факельная установка</w:t>
      </w:r>
    </w:p>
    <w:p w:rsidR="0039194D" w:rsidRPr="001F5F56" w:rsidRDefault="0039194D" w:rsidP="0039194D">
      <w:pPr>
        <w:pStyle w:val="affe"/>
      </w:pPr>
      <w:r w:rsidRPr="001F5F56">
        <w:t xml:space="preserve">В период эксплуатации кустов газовых скважин основным источником шумового воздействия на объекте является процесс сжигания газа на устройствах горелочных горизонтальных, при продувке скважин и газопроводов. </w:t>
      </w:r>
    </w:p>
    <w:p w:rsidR="0039194D" w:rsidRPr="001F5F56" w:rsidRDefault="0039194D" w:rsidP="0039194D">
      <w:pPr>
        <w:pStyle w:val="affe"/>
      </w:pPr>
      <w:r w:rsidRPr="001F5F56">
        <w:t>Продувка газоконденсатных скважин осуществляется:</w:t>
      </w:r>
    </w:p>
    <w:p w:rsidR="0039194D" w:rsidRPr="001F5F56" w:rsidRDefault="0039194D" w:rsidP="00217C20">
      <w:pPr>
        <w:pStyle w:val="affe"/>
        <w:numPr>
          <w:ilvl w:val="0"/>
          <w:numId w:val="248"/>
        </w:numPr>
        <w:ind w:firstLine="567"/>
        <w:rPr>
          <w:rFonts w:eastAsia="Calibri"/>
        </w:rPr>
      </w:pPr>
      <w:r w:rsidRPr="001F5F56">
        <w:rPr>
          <w:rFonts w:eastAsia="Calibri"/>
        </w:rPr>
        <w:lastRenderedPageBreak/>
        <w:t>разово - при вводе скважины в эксплуатацию. При этом каждая вновь вводимая в эксплуатацию скважина продувается средним дебитом скважины в течение 3 суток (72 часов);</w:t>
      </w:r>
    </w:p>
    <w:p w:rsidR="0039194D" w:rsidRPr="001F5F56" w:rsidRDefault="0039194D" w:rsidP="00217C20">
      <w:pPr>
        <w:pStyle w:val="affe"/>
        <w:numPr>
          <w:ilvl w:val="0"/>
          <w:numId w:val="248"/>
        </w:numPr>
        <w:ind w:firstLine="567"/>
        <w:rPr>
          <w:rFonts w:eastAsia="Calibri"/>
        </w:rPr>
      </w:pPr>
      <w:r w:rsidRPr="001F5F56">
        <w:rPr>
          <w:rFonts w:eastAsia="Calibri"/>
        </w:rPr>
        <w:t>ежегодно - для ликвидации гидратных пробок. Каждая скважина продувается 1 раз в год в течение 0,5 суток производительностью равной 30 % от среднего дебита скважин. При исследованиях каждая скважина продувается 2 раза в год в течение 4 ч средним дебитом скважины.</w:t>
      </w:r>
    </w:p>
    <w:p w:rsidR="004F5788" w:rsidRPr="001F5F56" w:rsidRDefault="0039194D" w:rsidP="00217C20">
      <w:pPr>
        <w:numPr>
          <w:ilvl w:val="0"/>
          <w:numId w:val="158"/>
        </w:numPr>
        <w:ind w:firstLine="709"/>
        <w:jc w:val="both"/>
        <w:rPr>
          <w:rFonts w:eastAsia="Calibri"/>
          <w:shd w:val="clear" w:color="auto" w:fill="FFFFFF"/>
          <w:lang w:eastAsia="en-US"/>
        </w:rPr>
      </w:pPr>
      <w:r w:rsidRPr="001F5F56">
        <w:rPr>
          <w:rFonts w:eastAsia="Calibri"/>
        </w:rPr>
        <w:t>Продувка газопроводов осуществляется при опорожнении газопровода перед проведением ППР. После опорожнения газопровод выводится на режим, при этом продувается производительностью равной 30 % от производительности шлейфа в течение 3 суток (72 часов)</w:t>
      </w:r>
      <w:r w:rsidR="004F5788" w:rsidRPr="001F5F56">
        <w:rPr>
          <w:rFonts w:eastAsia="Calibri"/>
          <w:shd w:val="clear" w:color="auto" w:fill="FFFFFF"/>
          <w:lang w:eastAsia="en-US"/>
        </w:rPr>
        <w:t>.</w:t>
      </w:r>
    </w:p>
    <w:p w:rsidR="004F5788" w:rsidRPr="001F5F56" w:rsidRDefault="004F5788" w:rsidP="004F5788">
      <w:pPr>
        <w:ind w:firstLine="709"/>
        <w:jc w:val="both"/>
      </w:pPr>
      <w:r w:rsidRPr="001F5F56">
        <w:t>Тип и количество данного оборудования, приведены в таблицах 3.1</w:t>
      </w:r>
      <w:r w:rsidR="00076EE8" w:rsidRPr="001F5F56">
        <w:t>8</w:t>
      </w:r>
      <w:r w:rsidRPr="001F5F56">
        <w:t xml:space="preserve"> и 3.</w:t>
      </w:r>
      <w:r w:rsidR="00076EE8" w:rsidRPr="001F5F56">
        <w:t>19</w:t>
      </w:r>
      <w:r w:rsidRPr="001F5F56">
        <w:t>.</w:t>
      </w:r>
    </w:p>
    <w:p w:rsidR="004F5788" w:rsidRPr="001F5F56" w:rsidRDefault="004F5788" w:rsidP="004F5788">
      <w:pPr>
        <w:keepNext/>
        <w:spacing w:before="120" w:after="120"/>
      </w:pPr>
      <w:bookmarkStart w:id="214" w:name="_Toc519864185"/>
      <w:bookmarkStart w:id="215" w:name="_Toc520098303"/>
      <w:bookmarkStart w:id="216" w:name="_Toc48653143"/>
      <w:r w:rsidRPr="001F5F56">
        <w:t xml:space="preserve">Таблица </w:t>
      </w:r>
      <w:r w:rsidR="00063507">
        <w:fldChar w:fldCharType="begin"/>
      </w:r>
      <w:r w:rsidR="00063507">
        <w:instrText xml:space="preserve"> STYL</w:instrText>
      </w:r>
      <w:r w:rsidR="00063507">
        <w:instrText xml:space="preserve">EREF 1 \s </w:instrText>
      </w:r>
      <w:r w:rsidR="00063507">
        <w:fldChar w:fldCharType="separate"/>
      </w:r>
      <w:r w:rsidR="00C904EA">
        <w:rPr>
          <w:noProof/>
        </w:rPr>
        <w:t>3</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C904EA">
        <w:rPr>
          <w:noProof/>
        </w:rPr>
        <w:t>18</w:t>
      </w:r>
      <w:r w:rsidR="00063507">
        <w:rPr>
          <w:noProof/>
        </w:rPr>
        <w:fldChar w:fldCharType="end"/>
      </w:r>
      <w:r w:rsidRPr="001F5F56">
        <w:t xml:space="preserve"> </w:t>
      </w:r>
      <w:r w:rsidRPr="001F5F56">
        <w:noBreakHyphen/>
        <w:t xml:space="preserve"> Тип и количество используемого оборудования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4435"/>
        <w:gridCol w:w="1466"/>
        <w:gridCol w:w="1754"/>
      </w:tblGrid>
      <w:tr w:rsidR="008C6758" w:rsidRPr="001F5F56" w:rsidTr="004F5788">
        <w:trPr>
          <w:trHeight w:val="113"/>
          <w:tblHeader/>
          <w:jc w:val="center"/>
        </w:trPr>
        <w:tc>
          <w:tcPr>
            <w:tcW w:w="1116" w:type="pct"/>
            <w:shd w:val="clear" w:color="auto" w:fill="auto"/>
            <w:vAlign w:val="center"/>
          </w:tcPr>
          <w:bookmarkEnd w:id="214"/>
          <w:bookmarkEnd w:id="215"/>
          <w:bookmarkEnd w:id="216"/>
          <w:p w:rsidR="004F5788" w:rsidRPr="001F5F56" w:rsidRDefault="004F5788" w:rsidP="004F5788">
            <w:pPr>
              <w:jc w:val="center"/>
              <w:rPr>
                <w:bCs/>
                <w:snapToGrid w:val="0"/>
                <w:sz w:val="22"/>
                <w:szCs w:val="22"/>
              </w:rPr>
            </w:pPr>
            <w:r w:rsidRPr="001F5F56">
              <w:rPr>
                <w:bCs/>
                <w:snapToGrid w:val="0"/>
                <w:sz w:val="22"/>
                <w:szCs w:val="22"/>
              </w:rPr>
              <w:t>Место</w:t>
            </w:r>
          </w:p>
          <w:p w:rsidR="004F5788" w:rsidRPr="001F5F56" w:rsidRDefault="004F5788" w:rsidP="004F5788">
            <w:pPr>
              <w:jc w:val="center"/>
              <w:rPr>
                <w:bCs/>
                <w:snapToGrid w:val="0"/>
                <w:sz w:val="22"/>
                <w:szCs w:val="22"/>
              </w:rPr>
            </w:pPr>
            <w:r w:rsidRPr="001F5F56">
              <w:rPr>
                <w:bCs/>
                <w:snapToGrid w:val="0"/>
                <w:sz w:val="22"/>
                <w:szCs w:val="22"/>
              </w:rPr>
              <w:t>расположения</w:t>
            </w:r>
          </w:p>
        </w:tc>
        <w:tc>
          <w:tcPr>
            <w:tcW w:w="2250" w:type="pct"/>
            <w:shd w:val="clear" w:color="auto" w:fill="auto"/>
            <w:vAlign w:val="center"/>
          </w:tcPr>
          <w:p w:rsidR="004F5788" w:rsidRPr="001F5F56" w:rsidRDefault="004F5788" w:rsidP="004F5788">
            <w:pPr>
              <w:jc w:val="center"/>
              <w:rPr>
                <w:bCs/>
                <w:snapToGrid w:val="0"/>
                <w:sz w:val="22"/>
                <w:szCs w:val="22"/>
              </w:rPr>
            </w:pPr>
            <w:r w:rsidRPr="001F5F56">
              <w:rPr>
                <w:bCs/>
                <w:snapToGrid w:val="0"/>
                <w:sz w:val="22"/>
                <w:szCs w:val="22"/>
              </w:rPr>
              <w:t xml:space="preserve">Наименование и тип </w:t>
            </w:r>
          </w:p>
          <w:p w:rsidR="004F5788" w:rsidRPr="001F5F56" w:rsidRDefault="004F5788" w:rsidP="004F5788">
            <w:pPr>
              <w:jc w:val="center"/>
              <w:rPr>
                <w:bCs/>
                <w:snapToGrid w:val="0"/>
                <w:sz w:val="22"/>
                <w:szCs w:val="22"/>
              </w:rPr>
            </w:pPr>
            <w:r w:rsidRPr="001F5F56">
              <w:rPr>
                <w:bCs/>
                <w:snapToGrid w:val="0"/>
                <w:sz w:val="22"/>
                <w:szCs w:val="22"/>
              </w:rPr>
              <w:t>оборудования</w:t>
            </w:r>
          </w:p>
        </w:tc>
        <w:tc>
          <w:tcPr>
            <w:tcW w:w="744" w:type="pct"/>
            <w:shd w:val="clear" w:color="auto" w:fill="auto"/>
            <w:vAlign w:val="center"/>
          </w:tcPr>
          <w:p w:rsidR="004F5788" w:rsidRPr="001F5F56" w:rsidRDefault="004F5788" w:rsidP="004F5788">
            <w:pPr>
              <w:jc w:val="center"/>
              <w:rPr>
                <w:bCs/>
                <w:snapToGrid w:val="0"/>
                <w:sz w:val="22"/>
                <w:szCs w:val="22"/>
              </w:rPr>
            </w:pPr>
            <w:r w:rsidRPr="001F5F56">
              <w:rPr>
                <w:bCs/>
                <w:snapToGrid w:val="0"/>
                <w:sz w:val="22"/>
                <w:szCs w:val="22"/>
              </w:rPr>
              <w:t>Количество, шт.</w:t>
            </w:r>
          </w:p>
        </w:tc>
        <w:tc>
          <w:tcPr>
            <w:tcW w:w="890" w:type="pct"/>
            <w:shd w:val="clear" w:color="auto" w:fill="auto"/>
            <w:vAlign w:val="center"/>
          </w:tcPr>
          <w:p w:rsidR="004F5788" w:rsidRPr="001F5F56" w:rsidRDefault="004F5788" w:rsidP="004F5788">
            <w:pPr>
              <w:jc w:val="center"/>
              <w:rPr>
                <w:bCs/>
                <w:snapToGrid w:val="0"/>
                <w:sz w:val="22"/>
                <w:szCs w:val="22"/>
              </w:rPr>
            </w:pPr>
            <w:r w:rsidRPr="001F5F56">
              <w:rPr>
                <w:bCs/>
                <w:snapToGrid w:val="0"/>
                <w:sz w:val="22"/>
                <w:szCs w:val="22"/>
              </w:rPr>
              <w:t>Время работы</w:t>
            </w:r>
          </w:p>
        </w:tc>
      </w:tr>
      <w:tr w:rsidR="008C6758" w:rsidRPr="001F5F56" w:rsidTr="004F5788">
        <w:trPr>
          <w:trHeight w:val="113"/>
          <w:jc w:val="center"/>
        </w:trPr>
        <w:tc>
          <w:tcPr>
            <w:tcW w:w="5000" w:type="pct"/>
            <w:gridSpan w:val="4"/>
            <w:shd w:val="clear" w:color="auto" w:fill="auto"/>
            <w:vAlign w:val="center"/>
          </w:tcPr>
          <w:p w:rsidR="004F5788" w:rsidRPr="001F5F56" w:rsidRDefault="004F5788" w:rsidP="004F5788">
            <w:pPr>
              <w:jc w:val="center"/>
              <w:rPr>
                <w:i/>
                <w:snapToGrid w:val="0"/>
                <w:sz w:val="22"/>
                <w:szCs w:val="22"/>
              </w:rPr>
            </w:pPr>
            <w:r w:rsidRPr="001F5F56">
              <w:rPr>
                <w:i/>
                <w:snapToGrid w:val="0"/>
                <w:sz w:val="22"/>
                <w:szCs w:val="22"/>
              </w:rPr>
              <w:t>Площадка куста скважин № </w:t>
            </w:r>
            <w:r w:rsidR="008C6758" w:rsidRPr="001F5F56">
              <w:rPr>
                <w:i/>
                <w:snapToGrid w:val="0"/>
                <w:sz w:val="22"/>
                <w:szCs w:val="22"/>
              </w:rPr>
              <w:t>107</w:t>
            </w:r>
            <w:r w:rsidRPr="001F5F56">
              <w:rPr>
                <w:i/>
                <w:snapToGrid w:val="0"/>
                <w:sz w:val="22"/>
                <w:szCs w:val="22"/>
              </w:rPr>
              <w:t xml:space="preserve"> </w:t>
            </w:r>
          </w:p>
        </w:tc>
      </w:tr>
      <w:tr w:rsidR="004F5788" w:rsidRPr="001F5F56" w:rsidTr="004F5788">
        <w:trPr>
          <w:trHeight w:val="113"/>
          <w:jc w:val="center"/>
        </w:trPr>
        <w:tc>
          <w:tcPr>
            <w:tcW w:w="1116" w:type="pct"/>
            <w:shd w:val="clear" w:color="auto" w:fill="auto"/>
            <w:vAlign w:val="center"/>
          </w:tcPr>
          <w:p w:rsidR="004F5788" w:rsidRPr="001F5F56" w:rsidRDefault="004F5788" w:rsidP="004F5788">
            <w:pPr>
              <w:rPr>
                <w:snapToGrid w:val="0"/>
                <w:sz w:val="22"/>
                <w:szCs w:val="22"/>
              </w:rPr>
            </w:pPr>
            <w:r w:rsidRPr="001F5F56">
              <w:rPr>
                <w:snapToGrid w:val="0"/>
                <w:sz w:val="22"/>
                <w:szCs w:val="22"/>
              </w:rPr>
              <w:t xml:space="preserve">На территории </w:t>
            </w:r>
          </w:p>
          <w:p w:rsidR="004F5788" w:rsidRPr="001F5F56" w:rsidRDefault="004F5788" w:rsidP="004F5788">
            <w:pPr>
              <w:rPr>
                <w:snapToGrid w:val="0"/>
                <w:sz w:val="22"/>
                <w:szCs w:val="22"/>
              </w:rPr>
            </w:pPr>
            <w:r w:rsidRPr="001F5F56">
              <w:rPr>
                <w:snapToGrid w:val="0"/>
                <w:sz w:val="22"/>
                <w:szCs w:val="22"/>
              </w:rPr>
              <w:t>промплощадки</w:t>
            </w:r>
          </w:p>
        </w:tc>
        <w:tc>
          <w:tcPr>
            <w:tcW w:w="2250" w:type="pct"/>
            <w:shd w:val="clear" w:color="auto" w:fill="auto"/>
            <w:vAlign w:val="center"/>
          </w:tcPr>
          <w:p w:rsidR="004F5788" w:rsidRPr="001F5F56" w:rsidRDefault="004F5788" w:rsidP="004F5788">
            <w:pPr>
              <w:rPr>
                <w:sz w:val="22"/>
                <w:szCs w:val="22"/>
              </w:rPr>
            </w:pPr>
            <w:r w:rsidRPr="001F5F56">
              <w:rPr>
                <w:sz w:val="22"/>
                <w:szCs w:val="22"/>
              </w:rPr>
              <w:t>сопло ГФУ (ИШ-1)</w:t>
            </w:r>
          </w:p>
        </w:tc>
        <w:tc>
          <w:tcPr>
            <w:tcW w:w="744" w:type="pct"/>
            <w:shd w:val="clear" w:color="auto" w:fill="auto"/>
            <w:vAlign w:val="center"/>
          </w:tcPr>
          <w:p w:rsidR="004F5788" w:rsidRPr="001F5F56" w:rsidRDefault="004F5788" w:rsidP="004F5788">
            <w:pPr>
              <w:ind w:left="-108" w:right="-108"/>
              <w:jc w:val="center"/>
              <w:rPr>
                <w:snapToGrid w:val="0"/>
                <w:sz w:val="22"/>
                <w:szCs w:val="22"/>
              </w:rPr>
            </w:pPr>
            <w:r w:rsidRPr="001F5F56">
              <w:rPr>
                <w:snapToGrid w:val="0"/>
                <w:sz w:val="22"/>
                <w:szCs w:val="22"/>
              </w:rPr>
              <w:t>1</w:t>
            </w:r>
          </w:p>
        </w:tc>
        <w:tc>
          <w:tcPr>
            <w:tcW w:w="890" w:type="pct"/>
            <w:shd w:val="clear" w:color="auto" w:fill="auto"/>
            <w:vAlign w:val="center"/>
          </w:tcPr>
          <w:p w:rsidR="004F5788" w:rsidRPr="001F5F56" w:rsidRDefault="004F5788" w:rsidP="004F5788">
            <w:pPr>
              <w:ind w:left="-108" w:right="-108"/>
              <w:jc w:val="center"/>
              <w:rPr>
                <w:snapToGrid w:val="0"/>
                <w:sz w:val="22"/>
                <w:szCs w:val="22"/>
              </w:rPr>
            </w:pPr>
            <w:r w:rsidRPr="001F5F56">
              <w:rPr>
                <w:snapToGrid w:val="0"/>
                <w:sz w:val="22"/>
                <w:szCs w:val="22"/>
              </w:rPr>
              <w:t>Периодическое</w:t>
            </w:r>
          </w:p>
        </w:tc>
      </w:tr>
    </w:tbl>
    <w:p w:rsidR="004F5788" w:rsidRPr="001F5F56" w:rsidRDefault="004F5788" w:rsidP="004F5788">
      <w:pPr>
        <w:keepNext/>
        <w:spacing w:before="120" w:after="120"/>
      </w:pPr>
      <w:bookmarkStart w:id="217" w:name="_Toc519158898"/>
      <w:bookmarkStart w:id="218" w:name="_Toc519864186"/>
      <w:bookmarkStart w:id="219" w:name="_Toc520098304"/>
      <w:bookmarkStart w:id="220" w:name="_Toc48653144"/>
      <w:r w:rsidRPr="001F5F56">
        <w:t xml:space="preserve">Таблица </w:t>
      </w:r>
      <w:r w:rsidR="00063507">
        <w:fldChar w:fldCharType="begin"/>
      </w:r>
      <w:r w:rsidR="00063507">
        <w:instrText xml:space="preserve"> STYLEREF 1 \s </w:instrText>
      </w:r>
      <w:r w:rsidR="00063507">
        <w:fldChar w:fldCharType="separate"/>
      </w:r>
      <w:r w:rsidR="00076EE8" w:rsidRPr="001F5F56">
        <w:rPr>
          <w:noProof/>
        </w:rPr>
        <w:t>3</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076EE8" w:rsidRPr="001F5F56">
        <w:rPr>
          <w:noProof/>
        </w:rPr>
        <w:t>19</w:t>
      </w:r>
      <w:r w:rsidR="00063507">
        <w:rPr>
          <w:noProof/>
        </w:rPr>
        <w:fldChar w:fldCharType="end"/>
      </w:r>
      <w:r w:rsidRPr="001F5F56">
        <w:t xml:space="preserve"> </w:t>
      </w:r>
      <w:r w:rsidRPr="001F5F56">
        <w:noBreakHyphen/>
        <w:t xml:space="preserve"> Акустические характеристики оборудования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3"/>
        <w:gridCol w:w="5361"/>
        <w:gridCol w:w="1271"/>
      </w:tblGrid>
      <w:tr w:rsidR="008C6758" w:rsidRPr="001F5F56" w:rsidTr="004F5788">
        <w:trPr>
          <w:trHeight w:val="235"/>
          <w:tblHeader/>
          <w:jc w:val="center"/>
        </w:trPr>
        <w:tc>
          <w:tcPr>
            <w:tcW w:w="1635" w:type="pct"/>
            <w:shd w:val="clear" w:color="auto" w:fill="auto"/>
            <w:vAlign w:val="center"/>
          </w:tcPr>
          <w:bookmarkEnd w:id="217"/>
          <w:bookmarkEnd w:id="218"/>
          <w:bookmarkEnd w:id="219"/>
          <w:bookmarkEnd w:id="220"/>
          <w:p w:rsidR="004F5788" w:rsidRPr="001F5F56" w:rsidRDefault="004F5788" w:rsidP="004F5788">
            <w:pPr>
              <w:jc w:val="center"/>
              <w:rPr>
                <w:bCs/>
                <w:sz w:val="22"/>
                <w:szCs w:val="22"/>
              </w:rPr>
            </w:pPr>
            <w:r w:rsidRPr="001F5F56">
              <w:rPr>
                <w:bCs/>
                <w:sz w:val="22"/>
                <w:szCs w:val="22"/>
              </w:rPr>
              <w:t xml:space="preserve">Наименование </w:t>
            </w:r>
          </w:p>
          <w:p w:rsidR="004F5788" w:rsidRPr="001F5F56" w:rsidRDefault="004F5788" w:rsidP="004F5788">
            <w:pPr>
              <w:jc w:val="center"/>
              <w:rPr>
                <w:bCs/>
                <w:sz w:val="22"/>
                <w:szCs w:val="22"/>
              </w:rPr>
            </w:pPr>
            <w:r w:rsidRPr="001F5F56">
              <w:rPr>
                <w:bCs/>
                <w:sz w:val="22"/>
                <w:szCs w:val="22"/>
              </w:rPr>
              <w:t>источника шума</w:t>
            </w:r>
          </w:p>
        </w:tc>
        <w:tc>
          <w:tcPr>
            <w:tcW w:w="2720" w:type="pct"/>
            <w:shd w:val="clear" w:color="auto" w:fill="auto"/>
            <w:vAlign w:val="center"/>
          </w:tcPr>
          <w:p w:rsidR="004F5788" w:rsidRPr="001F5F56" w:rsidRDefault="004F5788" w:rsidP="004F5788">
            <w:pPr>
              <w:jc w:val="center"/>
              <w:rPr>
                <w:bCs/>
                <w:sz w:val="22"/>
                <w:szCs w:val="22"/>
              </w:rPr>
            </w:pPr>
            <w:r w:rsidRPr="001F5F56">
              <w:rPr>
                <w:bCs/>
                <w:sz w:val="22"/>
                <w:szCs w:val="22"/>
              </w:rPr>
              <w:t>Точка измерения</w:t>
            </w:r>
          </w:p>
        </w:tc>
        <w:tc>
          <w:tcPr>
            <w:tcW w:w="645" w:type="pct"/>
            <w:shd w:val="clear" w:color="auto" w:fill="auto"/>
            <w:vAlign w:val="center"/>
          </w:tcPr>
          <w:p w:rsidR="004F5788" w:rsidRPr="001F5F56" w:rsidRDefault="004F5788" w:rsidP="004F5788">
            <w:pPr>
              <w:jc w:val="center"/>
              <w:rPr>
                <w:bCs/>
                <w:sz w:val="22"/>
                <w:szCs w:val="22"/>
              </w:rPr>
            </w:pPr>
            <w:r w:rsidRPr="001F5F56">
              <w:rPr>
                <w:bCs/>
                <w:sz w:val="22"/>
                <w:szCs w:val="22"/>
              </w:rPr>
              <w:t>УЗМ</w:t>
            </w:r>
          </w:p>
          <w:p w:rsidR="004F5788" w:rsidRPr="001F5F56" w:rsidRDefault="004F5788" w:rsidP="004F5788">
            <w:pPr>
              <w:jc w:val="center"/>
              <w:rPr>
                <w:bCs/>
                <w:sz w:val="22"/>
                <w:szCs w:val="22"/>
              </w:rPr>
            </w:pPr>
            <w:r w:rsidRPr="001F5F56">
              <w:rPr>
                <w:bCs/>
                <w:sz w:val="22"/>
                <w:szCs w:val="22"/>
              </w:rPr>
              <w:t>(дБА)</w:t>
            </w:r>
          </w:p>
        </w:tc>
      </w:tr>
      <w:tr w:rsidR="008C6758" w:rsidRPr="001F5F56" w:rsidTr="004F5788">
        <w:trPr>
          <w:jc w:val="center"/>
        </w:trPr>
        <w:tc>
          <w:tcPr>
            <w:tcW w:w="1635" w:type="pct"/>
            <w:shd w:val="clear" w:color="auto" w:fill="auto"/>
            <w:vAlign w:val="center"/>
          </w:tcPr>
          <w:p w:rsidR="004F5788" w:rsidRPr="001F5F56" w:rsidRDefault="004F5788" w:rsidP="004F5788">
            <w:pPr>
              <w:widowControl w:val="0"/>
              <w:spacing w:before="120"/>
              <w:rPr>
                <w:sz w:val="22"/>
                <w:szCs w:val="22"/>
              </w:rPr>
            </w:pPr>
            <w:r w:rsidRPr="001F5F56">
              <w:rPr>
                <w:sz w:val="22"/>
                <w:szCs w:val="22"/>
              </w:rPr>
              <w:t>сопло ГФУ</w:t>
            </w:r>
          </w:p>
        </w:tc>
        <w:tc>
          <w:tcPr>
            <w:tcW w:w="2720" w:type="pct"/>
            <w:shd w:val="clear" w:color="auto" w:fill="auto"/>
            <w:vAlign w:val="center"/>
          </w:tcPr>
          <w:p w:rsidR="004F5788" w:rsidRPr="001F5F56" w:rsidRDefault="004F5788" w:rsidP="004F5788">
            <w:pPr>
              <w:widowControl w:val="0"/>
              <w:spacing w:before="120"/>
              <w:ind w:firstLine="13"/>
              <w:rPr>
                <w:sz w:val="22"/>
                <w:szCs w:val="22"/>
              </w:rPr>
            </w:pPr>
            <w:r w:rsidRPr="001F5F56">
              <w:rPr>
                <w:sz w:val="22"/>
                <w:szCs w:val="22"/>
              </w:rPr>
              <w:t>На расстоянии 1 м от наружного контура аппарата</w:t>
            </w:r>
          </w:p>
        </w:tc>
        <w:tc>
          <w:tcPr>
            <w:tcW w:w="645" w:type="pct"/>
            <w:shd w:val="clear" w:color="auto" w:fill="auto"/>
            <w:vAlign w:val="center"/>
          </w:tcPr>
          <w:p w:rsidR="004F5788" w:rsidRPr="001F5F56" w:rsidRDefault="004F5788" w:rsidP="004F5788">
            <w:pPr>
              <w:widowControl w:val="0"/>
              <w:spacing w:before="120"/>
              <w:jc w:val="center"/>
              <w:rPr>
                <w:sz w:val="22"/>
                <w:szCs w:val="22"/>
              </w:rPr>
            </w:pPr>
            <w:r w:rsidRPr="001F5F56">
              <w:rPr>
                <w:sz w:val="22"/>
                <w:szCs w:val="22"/>
              </w:rPr>
              <w:t>110</w:t>
            </w:r>
          </w:p>
        </w:tc>
      </w:tr>
    </w:tbl>
    <w:p w:rsidR="004F5788" w:rsidRPr="001F5F56" w:rsidRDefault="004F5788" w:rsidP="004F5788">
      <w:pPr>
        <w:spacing w:before="120"/>
        <w:ind w:firstLine="709"/>
        <w:jc w:val="both"/>
      </w:pPr>
      <w:r w:rsidRPr="001F5F56">
        <w:t>Акустическая характеристика факела УГГ была рассчитана по методике оценки шума в процессах горения в соответствии с «Справочник по контролю промышленных шумов»: Пер. с англ./Пер. Л.Б. Скарина, Н.И. Шабонова; Под ред. В.В. Клюева. – М.: Машиностроение, 1979. – 447 с. В данной методике акустическая мощность горения определяется через тепловую мощность горения факела по формуле</w:t>
      </w:r>
    </w:p>
    <w:p w:rsidR="004F5788" w:rsidRPr="001F5F56" w:rsidRDefault="009D0FBD" w:rsidP="009D0FBD">
      <w:pPr>
        <w:tabs>
          <w:tab w:val="center" w:pos="4820"/>
          <w:tab w:val="left" w:pos="9072"/>
        </w:tabs>
        <w:spacing w:line="360" w:lineRule="auto"/>
        <w:ind w:firstLine="709"/>
        <w:jc w:val="center"/>
        <w:rPr>
          <w:rFonts w:eastAsia="Calibri"/>
        </w:rPr>
      </w:pPr>
      <w:r w:rsidRPr="001F5F56">
        <w:rPr>
          <w:rFonts w:eastAsia="Calibri"/>
        </w:rPr>
        <w:tab/>
      </w:r>
      <w:r w:rsidR="004F5788" w:rsidRPr="001F5F56">
        <w:rPr>
          <w:rFonts w:eastAsia="Calibri"/>
        </w:rPr>
        <w:t>Wa=W</w:t>
      </w:r>
      <w:r w:rsidR="004F5788" w:rsidRPr="001F5F56">
        <w:rPr>
          <w:rFonts w:eastAsia="Calibri"/>
          <w:vertAlign w:val="subscript"/>
        </w:rPr>
        <w:t>хим</w:t>
      </w:r>
      <w:r w:rsidR="004F5788" w:rsidRPr="001F5F56">
        <w:rPr>
          <w:rFonts w:eastAsia="Calibri"/>
        </w:rPr>
        <w:t>*η,</w:t>
      </w:r>
      <w:r w:rsidRPr="001F5F56">
        <w:rPr>
          <w:rFonts w:eastAsia="Calibri"/>
        </w:rPr>
        <w:tab/>
        <w:t>(1)</w:t>
      </w:r>
    </w:p>
    <w:p w:rsidR="004F5788" w:rsidRPr="001F5F56" w:rsidRDefault="00127FC4" w:rsidP="004F5788">
      <w:pPr>
        <w:ind w:firstLine="709"/>
        <w:jc w:val="both"/>
        <w:rPr>
          <w:rFonts w:eastAsia="Calibri"/>
        </w:rPr>
      </w:pPr>
      <w:r w:rsidRPr="001F5F56">
        <w:rPr>
          <w:rFonts w:eastAsia="Calibri"/>
        </w:rPr>
        <w:t>где</w:t>
      </w:r>
    </w:p>
    <w:p w:rsidR="004F5788" w:rsidRPr="001F5F56" w:rsidRDefault="004F5788" w:rsidP="004F5788">
      <w:pPr>
        <w:ind w:firstLine="709"/>
        <w:jc w:val="both"/>
        <w:rPr>
          <w:rFonts w:eastAsia="Calibri"/>
        </w:rPr>
      </w:pPr>
      <w:r w:rsidRPr="001F5F56">
        <w:rPr>
          <w:rFonts w:eastAsia="Calibri"/>
        </w:rPr>
        <w:t>W</w:t>
      </w:r>
      <w:r w:rsidRPr="001F5F56">
        <w:rPr>
          <w:rFonts w:eastAsia="Calibri"/>
          <w:vertAlign w:val="subscript"/>
        </w:rPr>
        <w:t xml:space="preserve">a </w:t>
      </w:r>
      <w:r w:rsidRPr="001F5F56">
        <w:rPr>
          <w:rFonts w:eastAsia="Calibri"/>
        </w:rPr>
        <w:t>– акустическая мощность, Вт;</w:t>
      </w:r>
    </w:p>
    <w:p w:rsidR="004F5788" w:rsidRPr="001F5F56" w:rsidRDefault="004F5788" w:rsidP="004F5788">
      <w:pPr>
        <w:ind w:firstLine="709"/>
        <w:jc w:val="both"/>
        <w:rPr>
          <w:rFonts w:eastAsia="Calibri"/>
        </w:rPr>
      </w:pPr>
      <w:r w:rsidRPr="001F5F56">
        <w:rPr>
          <w:rFonts w:eastAsia="Calibri"/>
        </w:rPr>
        <w:t>W</w:t>
      </w:r>
      <w:r w:rsidRPr="001F5F56">
        <w:rPr>
          <w:rFonts w:eastAsia="Calibri"/>
          <w:vertAlign w:val="subscript"/>
        </w:rPr>
        <w:t>хим</w:t>
      </w:r>
      <w:r w:rsidRPr="001F5F56">
        <w:rPr>
          <w:rFonts w:eastAsia="Calibri"/>
        </w:rPr>
        <w:t xml:space="preserve"> – химическая мощность, Вт;</w:t>
      </w:r>
      <w:r w:rsidRPr="001F5F56">
        <w:t xml:space="preserve"> </w:t>
      </w:r>
    </w:p>
    <w:p w:rsidR="004F5788" w:rsidRPr="001F5F56" w:rsidRDefault="004F5788" w:rsidP="004F5788">
      <w:pPr>
        <w:ind w:firstLine="709"/>
        <w:jc w:val="both"/>
        <w:rPr>
          <w:rFonts w:eastAsia="Calibri"/>
        </w:rPr>
      </w:pPr>
      <w:r w:rsidRPr="001F5F56">
        <w:rPr>
          <w:rFonts w:eastAsia="Calibri"/>
        </w:rPr>
        <w:t>η - коэффициент превращения химической мощности.</w:t>
      </w:r>
    </w:p>
    <w:p w:rsidR="004F5788" w:rsidRPr="001F5F56" w:rsidRDefault="004F5788" w:rsidP="004F5788">
      <w:pPr>
        <w:ind w:firstLine="709"/>
        <w:jc w:val="both"/>
        <w:rPr>
          <w:rFonts w:eastAsia="Calibri"/>
        </w:rPr>
      </w:pPr>
      <w:r w:rsidRPr="001F5F56">
        <w:rPr>
          <w:rFonts w:eastAsia="Calibri"/>
        </w:rPr>
        <w:t>Уровень акустической мощности определяется по формуле</w:t>
      </w:r>
    </w:p>
    <w:p w:rsidR="004F5788" w:rsidRPr="001F5F56" w:rsidRDefault="009D0FBD" w:rsidP="009D0FBD">
      <w:pPr>
        <w:tabs>
          <w:tab w:val="center" w:pos="4962"/>
          <w:tab w:val="left" w:pos="9072"/>
        </w:tabs>
        <w:spacing w:line="360" w:lineRule="auto"/>
        <w:ind w:firstLine="720"/>
        <w:jc w:val="center"/>
        <w:rPr>
          <w:rFonts w:eastAsia="Calibri"/>
        </w:rPr>
      </w:pPr>
      <w:r w:rsidRPr="001F5F56">
        <w:rPr>
          <w:rFonts w:eastAsia="Calibri"/>
        </w:rPr>
        <w:tab/>
      </w:r>
      <w:r w:rsidR="004F5788" w:rsidRPr="001F5F56">
        <w:rPr>
          <w:rFonts w:eastAsia="Calibri"/>
        </w:rPr>
        <w:t>L</w:t>
      </w:r>
      <w:r w:rsidR="004F5788" w:rsidRPr="001F5F56">
        <w:rPr>
          <w:rFonts w:eastAsia="Calibri"/>
          <w:vertAlign w:val="subscript"/>
        </w:rPr>
        <w:t>w</w:t>
      </w:r>
      <w:r w:rsidR="004F5788" w:rsidRPr="001F5F56">
        <w:rPr>
          <w:rFonts w:eastAsia="Calibri"/>
        </w:rPr>
        <w:t>=10*Lg(Wa/10</w:t>
      </w:r>
      <w:r w:rsidR="004F5788" w:rsidRPr="001F5F56">
        <w:rPr>
          <w:rFonts w:eastAsia="Calibri"/>
          <w:vertAlign w:val="superscript"/>
        </w:rPr>
        <w:t>-12</w:t>
      </w:r>
      <w:r w:rsidR="004F5788" w:rsidRPr="001F5F56">
        <w:rPr>
          <w:rFonts w:eastAsia="Calibri"/>
        </w:rPr>
        <w:t>),</w:t>
      </w:r>
      <w:r w:rsidRPr="001F5F56">
        <w:rPr>
          <w:rFonts w:eastAsia="Calibri"/>
        </w:rPr>
        <w:tab/>
        <w:t>(2)</w:t>
      </w:r>
    </w:p>
    <w:p w:rsidR="004F5788" w:rsidRPr="001F5F56" w:rsidRDefault="004F5788" w:rsidP="004F5788">
      <w:pPr>
        <w:ind w:firstLine="709"/>
        <w:jc w:val="both"/>
        <w:rPr>
          <w:rFonts w:eastAsia="Calibri"/>
        </w:rPr>
      </w:pPr>
      <w:r w:rsidRPr="001F5F56">
        <w:rPr>
          <w:rFonts w:eastAsia="Calibri"/>
        </w:rPr>
        <w:t>где</w:t>
      </w:r>
    </w:p>
    <w:p w:rsidR="004F5788" w:rsidRPr="001F5F56" w:rsidRDefault="004F5788" w:rsidP="004F5788">
      <w:pPr>
        <w:ind w:firstLine="709"/>
        <w:jc w:val="both"/>
        <w:rPr>
          <w:rFonts w:eastAsia="Calibri"/>
        </w:rPr>
      </w:pPr>
      <w:r w:rsidRPr="001F5F56">
        <w:rPr>
          <w:rFonts w:eastAsia="Calibri"/>
        </w:rPr>
        <w:t>L</w:t>
      </w:r>
      <w:r w:rsidRPr="001F5F56">
        <w:rPr>
          <w:rFonts w:eastAsia="Calibri"/>
          <w:vertAlign w:val="subscript"/>
        </w:rPr>
        <w:t>w</w:t>
      </w:r>
      <w:r w:rsidRPr="001F5F56">
        <w:rPr>
          <w:rFonts w:eastAsia="Calibri"/>
        </w:rPr>
        <w:t xml:space="preserve"> – уровень акустической мощности, дБ.</w:t>
      </w:r>
    </w:p>
    <w:p w:rsidR="004F5788" w:rsidRPr="001F5F56" w:rsidRDefault="004F5788" w:rsidP="004F5788">
      <w:pPr>
        <w:ind w:firstLine="709"/>
        <w:jc w:val="both"/>
        <w:rPr>
          <w:szCs w:val="24"/>
        </w:rPr>
      </w:pPr>
      <w:r w:rsidRPr="001F5F56">
        <w:rPr>
          <w:szCs w:val="24"/>
        </w:rPr>
        <w:t>Для оценки шумового воздействия в период эксплуатации кустов газовых скважин был выбран временной период с наибольшим объемом сжигаемого газа на ГФУ – 8,58 нм</w:t>
      </w:r>
      <w:r w:rsidRPr="001F5F56">
        <w:rPr>
          <w:szCs w:val="24"/>
          <w:vertAlign w:val="superscript"/>
        </w:rPr>
        <w:t>3</w:t>
      </w:r>
      <w:r w:rsidRPr="001F5F56">
        <w:rPr>
          <w:szCs w:val="24"/>
        </w:rPr>
        <w:t>/с.</w:t>
      </w:r>
    </w:p>
    <w:p w:rsidR="004F5788" w:rsidRPr="001F5F56" w:rsidRDefault="004F5788" w:rsidP="004F5788">
      <w:pPr>
        <w:ind w:firstLine="709"/>
        <w:jc w:val="both"/>
        <w:rPr>
          <w:szCs w:val="24"/>
        </w:rPr>
      </w:pPr>
      <w:r w:rsidRPr="001F5F56">
        <w:rPr>
          <w:szCs w:val="24"/>
        </w:rPr>
        <w:t>Расчет акустической мощности факела УГГ представлен в таблице 3.2</w:t>
      </w:r>
      <w:r w:rsidR="00076EE8" w:rsidRPr="001F5F56">
        <w:rPr>
          <w:szCs w:val="24"/>
        </w:rPr>
        <w:t>0</w:t>
      </w:r>
      <w:r w:rsidRPr="001F5F56">
        <w:rPr>
          <w:szCs w:val="24"/>
        </w:rPr>
        <w:t>.</w:t>
      </w:r>
    </w:p>
    <w:p w:rsidR="004F5788" w:rsidRPr="001F5F56" w:rsidRDefault="004F5788" w:rsidP="004F5788">
      <w:pPr>
        <w:keepNext/>
        <w:spacing w:before="120" w:after="120"/>
      </w:pPr>
      <w:bookmarkStart w:id="221" w:name="_Toc519864187"/>
      <w:bookmarkStart w:id="222" w:name="_Toc520098305"/>
      <w:bookmarkStart w:id="223" w:name="_Toc48653145"/>
      <w:r w:rsidRPr="001F5F56">
        <w:t xml:space="preserve">Таблица </w:t>
      </w:r>
      <w:r w:rsidR="00063507">
        <w:fldChar w:fldCharType="begin"/>
      </w:r>
      <w:r w:rsidR="00063507">
        <w:instrText xml:space="preserve"> STYLEREF 1 \s </w:instrText>
      </w:r>
      <w:r w:rsidR="00063507">
        <w:fldChar w:fldCharType="separate"/>
      </w:r>
      <w:r w:rsidR="00076EE8" w:rsidRPr="001F5F56">
        <w:rPr>
          <w:noProof/>
        </w:rPr>
        <w:t>3</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076EE8" w:rsidRPr="001F5F56">
        <w:rPr>
          <w:noProof/>
        </w:rPr>
        <w:t>20</w:t>
      </w:r>
      <w:r w:rsidR="00063507">
        <w:rPr>
          <w:noProof/>
        </w:rPr>
        <w:fldChar w:fldCharType="end"/>
      </w:r>
      <w:r w:rsidRPr="001F5F56">
        <w:t xml:space="preserve"> </w:t>
      </w:r>
      <w:r w:rsidRPr="001F5F56">
        <w:noBreakHyphen/>
        <w:t xml:space="preserve"> Расчет акустической мощности факела УГГ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997"/>
        <w:gridCol w:w="3184"/>
        <w:gridCol w:w="1514"/>
      </w:tblGrid>
      <w:tr w:rsidR="008C6758" w:rsidRPr="001F5F56" w:rsidTr="004F5788">
        <w:trPr>
          <w:trHeight w:val="113"/>
          <w:tblHeader/>
          <w:jc w:val="center"/>
        </w:trPr>
        <w:tc>
          <w:tcPr>
            <w:tcW w:w="2577" w:type="pct"/>
            <w:shd w:val="clear" w:color="auto" w:fill="auto"/>
            <w:vAlign w:val="center"/>
          </w:tcPr>
          <w:bookmarkEnd w:id="221"/>
          <w:bookmarkEnd w:id="222"/>
          <w:bookmarkEnd w:id="223"/>
          <w:p w:rsidR="004F5788" w:rsidRPr="001F5F56" w:rsidRDefault="004F5788" w:rsidP="004F5788">
            <w:pPr>
              <w:jc w:val="center"/>
              <w:rPr>
                <w:bCs/>
                <w:sz w:val="22"/>
                <w:szCs w:val="22"/>
              </w:rPr>
            </w:pPr>
            <w:r w:rsidRPr="001F5F56">
              <w:rPr>
                <w:bCs/>
                <w:sz w:val="22"/>
                <w:szCs w:val="22"/>
              </w:rPr>
              <w:t>Величина</w:t>
            </w:r>
          </w:p>
        </w:tc>
        <w:tc>
          <w:tcPr>
            <w:tcW w:w="1642" w:type="pct"/>
            <w:shd w:val="clear" w:color="auto" w:fill="auto"/>
            <w:vAlign w:val="center"/>
          </w:tcPr>
          <w:p w:rsidR="004F5788" w:rsidRPr="001F5F56" w:rsidRDefault="004F5788" w:rsidP="004F5788">
            <w:pPr>
              <w:jc w:val="center"/>
              <w:rPr>
                <w:bCs/>
                <w:sz w:val="22"/>
                <w:szCs w:val="22"/>
              </w:rPr>
            </w:pPr>
            <w:r w:rsidRPr="001F5F56">
              <w:rPr>
                <w:bCs/>
                <w:sz w:val="22"/>
                <w:szCs w:val="22"/>
              </w:rPr>
              <w:t>Расчет</w:t>
            </w:r>
          </w:p>
        </w:tc>
        <w:tc>
          <w:tcPr>
            <w:tcW w:w="781" w:type="pct"/>
            <w:shd w:val="clear" w:color="auto" w:fill="auto"/>
            <w:vAlign w:val="center"/>
          </w:tcPr>
          <w:p w:rsidR="004F5788" w:rsidRPr="001F5F56" w:rsidRDefault="004F5788" w:rsidP="004F5788">
            <w:pPr>
              <w:jc w:val="center"/>
              <w:rPr>
                <w:bCs/>
                <w:sz w:val="22"/>
                <w:szCs w:val="22"/>
              </w:rPr>
            </w:pPr>
            <w:r w:rsidRPr="001F5F56">
              <w:rPr>
                <w:bCs/>
                <w:sz w:val="22"/>
                <w:szCs w:val="22"/>
              </w:rPr>
              <w:t>Значение</w:t>
            </w:r>
          </w:p>
        </w:tc>
      </w:tr>
      <w:tr w:rsidR="008C6758" w:rsidRPr="001F5F56" w:rsidTr="004F5788">
        <w:trPr>
          <w:trHeight w:val="113"/>
          <w:jc w:val="center"/>
        </w:trPr>
        <w:tc>
          <w:tcPr>
            <w:tcW w:w="2577" w:type="pct"/>
            <w:shd w:val="clear" w:color="auto" w:fill="auto"/>
            <w:vAlign w:val="center"/>
          </w:tcPr>
          <w:p w:rsidR="004F5788" w:rsidRPr="001F5F56" w:rsidRDefault="004F5788" w:rsidP="004F5788">
            <w:pPr>
              <w:rPr>
                <w:sz w:val="22"/>
                <w:szCs w:val="22"/>
              </w:rPr>
            </w:pPr>
            <w:r w:rsidRPr="001F5F56">
              <w:rPr>
                <w:sz w:val="22"/>
                <w:szCs w:val="22"/>
              </w:rPr>
              <w:t>Максимальный расход газа, сжигаемого на УГГ, м</w:t>
            </w:r>
            <w:r w:rsidRPr="001F5F56">
              <w:rPr>
                <w:sz w:val="22"/>
                <w:szCs w:val="22"/>
                <w:vertAlign w:val="superscript"/>
              </w:rPr>
              <w:t>3</w:t>
            </w:r>
            <w:r w:rsidRPr="001F5F56">
              <w:rPr>
                <w:sz w:val="22"/>
                <w:szCs w:val="22"/>
              </w:rPr>
              <w:t>/с</w:t>
            </w:r>
          </w:p>
        </w:tc>
        <w:tc>
          <w:tcPr>
            <w:tcW w:w="1642" w:type="pct"/>
            <w:shd w:val="clear" w:color="auto" w:fill="auto"/>
            <w:vAlign w:val="center"/>
          </w:tcPr>
          <w:p w:rsidR="004F5788" w:rsidRPr="001F5F56" w:rsidRDefault="004F5788" w:rsidP="004F5788">
            <w:pPr>
              <w:rPr>
                <w:sz w:val="22"/>
                <w:szCs w:val="22"/>
              </w:rPr>
            </w:pPr>
          </w:p>
        </w:tc>
        <w:tc>
          <w:tcPr>
            <w:tcW w:w="781" w:type="pct"/>
            <w:shd w:val="clear" w:color="auto" w:fill="auto"/>
            <w:vAlign w:val="center"/>
          </w:tcPr>
          <w:p w:rsidR="004F5788" w:rsidRPr="001F5F56" w:rsidRDefault="004F5788" w:rsidP="004F5788">
            <w:pPr>
              <w:spacing w:line="360" w:lineRule="auto"/>
              <w:jc w:val="center"/>
              <w:rPr>
                <w:sz w:val="22"/>
                <w:szCs w:val="22"/>
              </w:rPr>
            </w:pPr>
            <w:r w:rsidRPr="001F5F56">
              <w:rPr>
                <w:sz w:val="22"/>
                <w:szCs w:val="22"/>
              </w:rPr>
              <w:t>8,58</w:t>
            </w:r>
          </w:p>
        </w:tc>
      </w:tr>
      <w:tr w:rsidR="008C6758" w:rsidRPr="001F5F56" w:rsidTr="004F5788">
        <w:trPr>
          <w:trHeight w:val="113"/>
          <w:jc w:val="center"/>
        </w:trPr>
        <w:tc>
          <w:tcPr>
            <w:tcW w:w="2577" w:type="pct"/>
            <w:shd w:val="clear" w:color="auto" w:fill="auto"/>
            <w:vAlign w:val="center"/>
          </w:tcPr>
          <w:p w:rsidR="004F5788" w:rsidRPr="001F5F56" w:rsidRDefault="004F5788" w:rsidP="004F5788">
            <w:pPr>
              <w:spacing w:line="360" w:lineRule="auto"/>
              <w:rPr>
                <w:sz w:val="22"/>
                <w:szCs w:val="22"/>
              </w:rPr>
            </w:pPr>
            <w:r w:rsidRPr="001F5F56">
              <w:rPr>
                <w:sz w:val="22"/>
                <w:szCs w:val="22"/>
              </w:rPr>
              <w:t>Низшая теплота сгорания газа, ккал/м3</w:t>
            </w:r>
          </w:p>
        </w:tc>
        <w:tc>
          <w:tcPr>
            <w:tcW w:w="1642" w:type="pct"/>
            <w:shd w:val="clear" w:color="auto" w:fill="auto"/>
            <w:vAlign w:val="center"/>
          </w:tcPr>
          <w:p w:rsidR="004F5788" w:rsidRPr="001F5F56" w:rsidRDefault="004F5788" w:rsidP="004F5788">
            <w:pPr>
              <w:spacing w:line="360" w:lineRule="auto"/>
              <w:rPr>
                <w:sz w:val="22"/>
                <w:szCs w:val="22"/>
              </w:rPr>
            </w:pPr>
            <w:r w:rsidRPr="001F5F56">
              <w:rPr>
                <w:sz w:val="22"/>
                <w:szCs w:val="22"/>
              </w:rPr>
              <w:t>П.2.3</w:t>
            </w:r>
          </w:p>
        </w:tc>
        <w:tc>
          <w:tcPr>
            <w:tcW w:w="781" w:type="pct"/>
            <w:shd w:val="clear" w:color="auto" w:fill="auto"/>
            <w:vAlign w:val="center"/>
          </w:tcPr>
          <w:p w:rsidR="004F5788" w:rsidRPr="001F5F56" w:rsidRDefault="004F5788" w:rsidP="004F5788">
            <w:pPr>
              <w:spacing w:line="360" w:lineRule="auto"/>
              <w:jc w:val="center"/>
              <w:rPr>
                <w:sz w:val="22"/>
                <w:szCs w:val="22"/>
              </w:rPr>
            </w:pPr>
            <w:r w:rsidRPr="001F5F56">
              <w:rPr>
                <w:sz w:val="22"/>
                <w:szCs w:val="22"/>
              </w:rPr>
              <w:t>10566</w:t>
            </w:r>
          </w:p>
        </w:tc>
      </w:tr>
      <w:tr w:rsidR="008C6758" w:rsidRPr="001F5F56" w:rsidTr="004F5788">
        <w:trPr>
          <w:trHeight w:val="113"/>
          <w:jc w:val="center"/>
        </w:trPr>
        <w:tc>
          <w:tcPr>
            <w:tcW w:w="2577" w:type="pct"/>
            <w:shd w:val="clear" w:color="auto" w:fill="auto"/>
            <w:vAlign w:val="center"/>
          </w:tcPr>
          <w:p w:rsidR="004F5788" w:rsidRPr="001F5F56" w:rsidRDefault="004F5788" w:rsidP="004F5788">
            <w:pPr>
              <w:spacing w:line="360" w:lineRule="auto"/>
              <w:rPr>
                <w:sz w:val="22"/>
                <w:szCs w:val="22"/>
              </w:rPr>
            </w:pPr>
            <w:r w:rsidRPr="001F5F56">
              <w:rPr>
                <w:sz w:val="22"/>
                <w:szCs w:val="22"/>
              </w:rPr>
              <w:t>Тепловая мощность факела УГГ, ккал/с</w:t>
            </w:r>
          </w:p>
        </w:tc>
        <w:tc>
          <w:tcPr>
            <w:tcW w:w="1642" w:type="pct"/>
            <w:shd w:val="clear" w:color="auto" w:fill="auto"/>
            <w:vAlign w:val="center"/>
          </w:tcPr>
          <w:p w:rsidR="004F5788" w:rsidRPr="001F5F56" w:rsidRDefault="004F5788" w:rsidP="004F5788">
            <w:pPr>
              <w:spacing w:line="360" w:lineRule="auto"/>
              <w:rPr>
                <w:sz w:val="22"/>
                <w:szCs w:val="22"/>
              </w:rPr>
            </w:pPr>
            <w:r w:rsidRPr="001F5F56">
              <w:rPr>
                <w:sz w:val="22"/>
                <w:szCs w:val="22"/>
              </w:rPr>
              <w:t>=8,58*10566</w:t>
            </w:r>
          </w:p>
        </w:tc>
        <w:tc>
          <w:tcPr>
            <w:tcW w:w="781" w:type="pct"/>
            <w:shd w:val="clear" w:color="auto" w:fill="auto"/>
            <w:vAlign w:val="center"/>
          </w:tcPr>
          <w:p w:rsidR="004F5788" w:rsidRPr="001F5F56" w:rsidRDefault="004F5788" w:rsidP="004F5788">
            <w:pPr>
              <w:spacing w:line="360" w:lineRule="auto"/>
              <w:jc w:val="center"/>
              <w:rPr>
                <w:sz w:val="22"/>
                <w:szCs w:val="22"/>
              </w:rPr>
            </w:pPr>
            <w:r w:rsidRPr="001F5F56">
              <w:rPr>
                <w:sz w:val="22"/>
                <w:szCs w:val="22"/>
              </w:rPr>
              <w:t>90656,28</w:t>
            </w:r>
          </w:p>
        </w:tc>
      </w:tr>
      <w:tr w:rsidR="008C6758" w:rsidRPr="001F5F56" w:rsidTr="004F5788">
        <w:trPr>
          <w:trHeight w:val="113"/>
          <w:jc w:val="center"/>
        </w:trPr>
        <w:tc>
          <w:tcPr>
            <w:tcW w:w="2577" w:type="pct"/>
            <w:shd w:val="clear" w:color="auto" w:fill="auto"/>
            <w:vAlign w:val="center"/>
          </w:tcPr>
          <w:p w:rsidR="004F5788" w:rsidRPr="001F5F56" w:rsidRDefault="004F5788" w:rsidP="004F5788">
            <w:pPr>
              <w:spacing w:line="360" w:lineRule="auto"/>
              <w:rPr>
                <w:sz w:val="22"/>
                <w:szCs w:val="22"/>
              </w:rPr>
            </w:pPr>
            <w:r w:rsidRPr="001F5F56">
              <w:rPr>
                <w:sz w:val="22"/>
                <w:szCs w:val="22"/>
              </w:rPr>
              <w:t>Тепловая мощность факела УГГ, ккал/ч</w:t>
            </w:r>
          </w:p>
        </w:tc>
        <w:tc>
          <w:tcPr>
            <w:tcW w:w="1642" w:type="pct"/>
            <w:shd w:val="clear" w:color="auto" w:fill="auto"/>
            <w:vAlign w:val="center"/>
          </w:tcPr>
          <w:p w:rsidR="004F5788" w:rsidRPr="001F5F56" w:rsidRDefault="004F5788" w:rsidP="004F5788">
            <w:pPr>
              <w:spacing w:line="360" w:lineRule="auto"/>
              <w:jc w:val="both"/>
              <w:rPr>
                <w:sz w:val="22"/>
                <w:szCs w:val="22"/>
              </w:rPr>
            </w:pPr>
            <w:r w:rsidRPr="001F5F56">
              <w:rPr>
                <w:sz w:val="22"/>
                <w:szCs w:val="22"/>
              </w:rPr>
              <w:t>=90656,28*3600</w:t>
            </w:r>
          </w:p>
        </w:tc>
        <w:tc>
          <w:tcPr>
            <w:tcW w:w="781" w:type="pct"/>
            <w:shd w:val="clear" w:color="auto" w:fill="auto"/>
            <w:vAlign w:val="center"/>
          </w:tcPr>
          <w:p w:rsidR="004F5788" w:rsidRPr="001F5F56" w:rsidRDefault="004F5788" w:rsidP="004F5788">
            <w:pPr>
              <w:spacing w:line="360" w:lineRule="auto"/>
              <w:jc w:val="center"/>
              <w:rPr>
                <w:sz w:val="22"/>
                <w:szCs w:val="22"/>
              </w:rPr>
            </w:pPr>
            <w:r w:rsidRPr="001F5F56">
              <w:rPr>
                <w:sz w:val="22"/>
                <w:szCs w:val="22"/>
              </w:rPr>
              <w:t>326362608</w:t>
            </w:r>
          </w:p>
        </w:tc>
      </w:tr>
      <w:tr w:rsidR="008C6758" w:rsidRPr="001F5F56" w:rsidTr="004F5788">
        <w:trPr>
          <w:trHeight w:val="113"/>
          <w:jc w:val="center"/>
        </w:trPr>
        <w:tc>
          <w:tcPr>
            <w:tcW w:w="2577" w:type="pct"/>
            <w:vMerge w:val="restart"/>
            <w:shd w:val="clear" w:color="auto" w:fill="auto"/>
            <w:vAlign w:val="center"/>
          </w:tcPr>
          <w:p w:rsidR="004F5788" w:rsidRPr="001F5F56" w:rsidRDefault="004F5788" w:rsidP="004F5788">
            <w:pPr>
              <w:spacing w:line="360" w:lineRule="auto"/>
              <w:rPr>
                <w:sz w:val="22"/>
                <w:szCs w:val="22"/>
              </w:rPr>
            </w:pPr>
            <w:r w:rsidRPr="001F5F56">
              <w:rPr>
                <w:sz w:val="22"/>
                <w:szCs w:val="22"/>
              </w:rPr>
              <w:lastRenderedPageBreak/>
              <w:t>Тепловая мощность факела УГГ, Вт/ч</w:t>
            </w:r>
          </w:p>
        </w:tc>
        <w:tc>
          <w:tcPr>
            <w:tcW w:w="1642" w:type="pct"/>
            <w:shd w:val="clear" w:color="auto" w:fill="auto"/>
            <w:vAlign w:val="center"/>
          </w:tcPr>
          <w:p w:rsidR="004F5788" w:rsidRPr="001F5F56" w:rsidRDefault="004F5788" w:rsidP="004F5788">
            <w:pPr>
              <w:spacing w:line="360" w:lineRule="auto"/>
              <w:rPr>
                <w:sz w:val="22"/>
                <w:szCs w:val="22"/>
              </w:rPr>
            </w:pPr>
            <w:r w:rsidRPr="001F5F56">
              <w:rPr>
                <w:sz w:val="22"/>
                <w:szCs w:val="22"/>
              </w:rPr>
              <w:t>1 Вт/ч=0,86 ккал/ч</w:t>
            </w:r>
          </w:p>
        </w:tc>
        <w:tc>
          <w:tcPr>
            <w:tcW w:w="781" w:type="pct"/>
            <w:vMerge w:val="restart"/>
            <w:shd w:val="clear" w:color="auto" w:fill="auto"/>
            <w:vAlign w:val="center"/>
          </w:tcPr>
          <w:p w:rsidR="004F5788" w:rsidRPr="001F5F56" w:rsidRDefault="004F5788" w:rsidP="004F5788">
            <w:pPr>
              <w:spacing w:line="360" w:lineRule="auto"/>
              <w:jc w:val="center"/>
              <w:rPr>
                <w:sz w:val="22"/>
                <w:szCs w:val="22"/>
              </w:rPr>
            </w:pPr>
            <w:r w:rsidRPr="001F5F56">
              <w:rPr>
                <w:sz w:val="22"/>
                <w:szCs w:val="22"/>
              </w:rPr>
              <w:t>379491404,7</w:t>
            </w:r>
          </w:p>
        </w:tc>
      </w:tr>
      <w:tr w:rsidR="008C6758" w:rsidRPr="001F5F56" w:rsidTr="004F5788">
        <w:trPr>
          <w:trHeight w:val="113"/>
          <w:jc w:val="center"/>
        </w:trPr>
        <w:tc>
          <w:tcPr>
            <w:tcW w:w="2577" w:type="pct"/>
            <w:vMerge/>
            <w:shd w:val="clear" w:color="auto" w:fill="auto"/>
            <w:vAlign w:val="center"/>
          </w:tcPr>
          <w:p w:rsidR="004F5788" w:rsidRPr="001F5F56" w:rsidRDefault="004F5788" w:rsidP="004F5788">
            <w:pPr>
              <w:spacing w:line="360" w:lineRule="auto"/>
              <w:rPr>
                <w:sz w:val="22"/>
                <w:szCs w:val="22"/>
              </w:rPr>
            </w:pPr>
          </w:p>
        </w:tc>
        <w:tc>
          <w:tcPr>
            <w:tcW w:w="1642" w:type="pct"/>
            <w:shd w:val="clear" w:color="auto" w:fill="auto"/>
            <w:vAlign w:val="center"/>
          </w:tcPr>
          <w:p w:rsidR="004F5788" w:rsidRPr="001F5F56" w:rsidRDefault="004F5788" w:rsidP="004F5788">
            <w:pPr>
              <w:spacing w:line="360" w:lineRule="auto"/>
              <w:rPr>
                <w:sz w:val="22"/>
                <w:szCs w:val="22"/>
              </w:rPr>
            </w:pPr>
            <w:r w:rsidRPr="001F5F56">
              <w:rPr>
                <w:sz w:val="22"/>
                <w:szCs w:val="22"/>
              </w:rPr>
              <w:t>=326362608/0,86</w:t>
            </w:r>
          </w:p>
        </w:tc>
        <w:tc>
          <w:tcPr>
            <w:tcW w:w="781" w:type="pct"/>
            <w:vMerge/>
            <w:shd w:val="clear" w:color="auto" w:fill="auto"/>
            <w:vAlign w:val="center"/>
          </w:tcPr>
          <w:p w:rsidR="004F5788" w:rsidRPr="001F5F56" w:rsidRDefault="004F5788" w:rsidP="004F5788">
            <w:pPr>
              <w:spacing w:line="360" w:lineRule="auto"/>
              <w:jc w:val="center"/>
              <w:rPr>
                <w:sz w:val="22"/>
                <w:szCs w:val="22"/>
              </w:rPr>
            </w:pPr>
          </w:p>
        </w:tc>
      </w:tr>
      <w:tr w:rsidR="008C6758" w:rsidRPr="001F5F56" w:rsidTr="004F5788">
        <w:trPr>
          <w:trHeight w:val="113"/>
          <w:jc w:val="center"/>
        </w:trPr>
        <w:tc>
          <w:tcPr>
            <w:tcW w:w="2577" w:type="pct"/>
            <w:shd w:val="clear" w:color="auto" w:fill="auto"/>
            <w:vAlign w:val="center"/>
          </w:tcPr>
          <w:p w:rsidR="004F5788" w:rsidRPr="001F5F56" w:rsidRDefault="004F5788" w:rsidP="004F5788">
            <w:pPr>
              <w:spacing w:line="360" w:lineRule="auto"/>
              <w:rPr>
                <w:sz w:val="22"/>
                <w:szCs w:val="22"/>
              </w:rPr>
            </w:pPr>
            <w:r w:rsidRPr="001F5F56">
              <w:rPr>
                <w:sz w:val="22"/>
                <w:szCs w:val="22"/>
              </w:rPr>
              <w:t>Химическая мощность факела (</w:t>
            </w:r>
            <w:r w:rsidRPr="001F5F56">
              <w:rPr>
                <w:sz w:val="22"/>
                <w:szCs w:val="22"/>
                <w:lang w:val="en-US"/>
              </w:rPr>
              <w:t>W</w:t>
            </w:r>
            <w:r w:rsidRPr="001F5F56">
              <w:rPr>
                <w:sz w:val="22"/>
                <w:szCs w:val="22"/>
                <w:vertAlign w:val="subscript"/>
              </w:rPr>
              <w:t>хим</w:t>
            </w:r>
            <w:r w:rsidRPr="001F5F56">
              <w:rPr>
                <w:sz w:val="22"/>
                <w:szCs w:val="22"/>
              </w:rPr>
              <w:t>), Вт/с</w:t>
            </w:r>
          </w:p>
        </w:tc>
        <w:tc>
          <w:tcPr>
            <w:tcW w:w="1642" w:type="pct"/>
            <w:shd w:val="clear" w:color="auto" w:fill="auto"/>
            <w:vAlign w:val="center"/>
          </w:tcPr>
          <w:p w:rsidR="004F5788" w:rsidRPr="001F5F56" w:rsidRDefault="004F5788" w:rsidP="004F5788">
            <w:pPr>
              <w:spacing w:line="360" w:lineRule="auto"/>
              <w:rPr>
                <w:sz w:val="22"/>
                <w:szCs w:val="22"/>
              </w:rPr>
            </w:pPr>
            <w:r w:rsidRPr="001F5F56">
              <w:rPr>
                <w:sz w:val="22"/>
                <w:szCs w:val="22"/>
              </w:rPr>
              <w:t>=379491404,7/3600</w:t>
            </w:r>
          </w:p>
        </w:tc>
        <w:tc>
          <w:tcPr>
            <w:tcW w:w="781" w:type="pct"/>
            <w:shd w:val="clear" w:color="auto" w:fill="auto"/>
            <w:vAlign w:val="center"/>
          </w:tcPr>
          <w:p w:rsidR="004F5788" w:rsidRPr="001F5F56" w:rsidRDefault="004F5788" w:rsidP="004F5788">
            <w:pPr>
              <w:spacing w:line="360" w:lineRule="auto"/>
              <w:jc w:val="center"/>
              <w:rPr>
                <w:sz w:val="22"/>
                <w:szCs w:val="22"/>
              </w:rPr>
            </w:pPr>
            <w:r w:rsidRPr="001F5F56">
              <w:rPr>
                <w:sz w:val="22"/>
                <w:szCs w:val="22"/>
              </w:rPr>
              <w:t>105414,2791</w:t>
            </w:r>
          </w:p>
        </w:tc>
      </w:tr>
      <w:tr w:rsidR="008C6758" w:rsidRPr="001F5F56" w:rsidTr="004F5788">
        <w:trPr>
          <w:trHeight w:val="113"/>
          <w:jc w:val="center"/>
        </w:trPr>
        <w:tc>
          <w:tcPr>
            <w:tcW w:w="2577" w:type="pct"/>
            <w:shd w:val="clear" w:color="auto" w:fill="auto"/>
            <w:vAlign w:val="center"/>
          </w:tcPr>
          <w:p w:rsidR="004F5788" w:rsidRPr="001F5F56" w:rsidRDefault="004F5788" w:rsidP="004F5788">
            <w:pPr>
              <w:spacing w:line="360" w:lineRule="auto"/>
              <w:rPr>
                <w:sz w:val="22"/>
                <w:szCs w:val="22"/>
              </w:rPr>
            </w:pPr>
            <w:r w:rsidRPr="001F5F56">
              <w:rPr>
                <w:sz w:val="22"/>
                <w:szCs w:val="22"/>
              </w:rPr>
              <w:t>коэффициент превращения химической мощности (</w:t>
            </w:r>
            <w:r w:rsidRPr="001F5F56">
              <w:rPr>
                <w:rFonts w:eastAsia="Calibri"/>
                <w:sz w:val="22"/>
                <w:szCs w:val="22"/>
                <w:lang w:eastAsia="en-US"/>
              </w:rPr>
              <w:t>η</w:t>
            </w:r>
            <w:r w:rsidRPr="001F5F56">
              <w:rPr>
                <w:sz w:val="22"/>
                <w:szCs w:val="22"/>
              </w:rPr>
              <w:t>)</w:t>
            </w:r>
          </w:p>
        </w:tc>
        <w:tc>
          <w:tcPr>
            <w:tcW w:w="1642" w:type="pct"/>
            <w:shd w:val="clear" w:color="auto" w:fill="auto"/>
            <w:vAlign w:val="center"/>
          </w:tcPr>
          <w:p w:rsidR="004F5788" w:rsidRPr="001F5F56" w:rsidRDefault="004F5788" w:rsidP="004F5788">
            <w:pPr>
              <w:spacing w:line="360" w:lineRule="auto"/>
              <w:rPr>
                <w:sz w:val="22"/>
                <w:szCs w:val="22"/>
              </w:rPr>
            </w:pPr>
            <w:r w:rsidRPr="001F5F56">
              <w:rPr>
                <w:sz w:val="22"/>
                <w:szCs w:val="22"/>
              </w:rPr>
              <w:t>для гула горения составляет 10</w:t>
            </w:r>
            <w:r w:rsidRPr="001F5F56">
              <w:rPr>
                <w:sz w:val="22"/>
                <w:szCs w:val="22"/>
                <w:vertAlign w:val="superscript"/>
              </w:rPr>
              <w:t>-8</w:t>
            </w:r>
            <w:r w:rsidRPr="001F5F56">
              <w:rPr>
                <w:sz w:val="22"/>
                <w:szCs w:val="22"/>
              </w:rPr>
              <w:t xml:space="preserve"> ÷ 10</w:t>
            </w:r>
            <w:r w:rsidRPr="001F5F56">
              <w:rPr>
                <w:sz w:val="22"/>
                <w:szCs w:val="22"/>
                <w:vertAlign w:val="superscript"/>
              </w:rPr>
              <w:t>-6</w:t>
            </w:r>
          </w:p>
        </w:tc>
        <w:tc>
          <w:tcPr>
            <w:tcW w:w="781" w:type="pct"/>
            <w:shd w:val="clear" w:color="auto" w:fill="auto"/>
            <w:vAlign w:val="center"/>
          </w:tcPr>
          <w:p w:rsidR="004F5788" w:rsidRPr="001F5F56" w:rsidRDefault="004F5788" w:rsidP="004F5788">
            <w:pPr>
              <w:spacing w:line="360" w:lineRule="auto"/>
              <w:jc w:val="center"/>
              <w:rPr>
                <w:sz w:val="22"/>
                <w:szCs w:val="22"/>
              </w:rPr>
            </w:pPr>
            <w:r w:rsidRPr="001F5F56">
              <w:rPr>
                <w:sz w:val="22"/>
                <w:szCs w:val="22"/>
              </w:rPr>
              <w:t>1,00E-06</w:t>
            </w:r>
          </w:p>
        </w:tc>
      </w:tr>
      <w:tr w:rsidR="008C6758" w:rsidRPr="001F5F56" w:rsidTr="004F5788">
        <w:trPr>
          <w:trHeight w:val="113"/>
          <w:jc w:val="center"/>
        </w:trPr>
        <w:tc>
          <w:tcPr>
            <w:tcW w:w="2577" w:type="pct"/>
            <w:vMerge w:val="restart"/>
            <w:shd w:val="clear" w:color="auto" w:fill="auto"/>
            <w:vAlign w:val="center"/>
          </w:tcPr>
          <w:p w:rsidR="004F5788" w:rsidRPr="001F5F56" w:rsidRDefault="004F5788" w:rsidP="004F5788">
            <w:pPr>
              <w:spacing w:line="360" w:lineRule="auto"/>
              <w:rPr>
                <w:sz w:val="22"/>
                <w:szCs w:val="22"/>
              </w:rPr>
            </w:pPr>
            <w:r w:rsidRPr="001F5F56">
              <w:rPr>
                <w:sz w:val="22"/>
                <w:szCs w:val="22"/>
              </w:rPr>
              <w:t>Акустическая мощность (</w:t>
            </w:r>
            <w:r w:rsidRPr="001F5F56">
              <w:rPr>
                <w:sz w:val="22"/>
                <w:szCs w:val="22"/>
                <w:lang w:val="en-US"/>
              </w:rPr>
              <w:t>W</w:t>
            </w:r>
            <w:r w:rsidRPr="001F5F56">
              <w:rPr>
                <w:sz w:val="22"/>
                <w:szCs w:val="22"/>
                <w:vertAlign w:val="subscript"/>
                <w:lang w:val="en-US"/>
              </w:rPr>
              <w:t>a</w:t>
            </w:r>
            <w:r w:rsidRPr="001F5F56">
              <w:rPr>
                <w:sz w:val="22"/>
                <w:szCs w:val="22"/>
              </w:rPr>
              <w:t>), Вт</w:t>
            </w:r>
          </w:p>
        </w:tc>
        <w:tc>
          <w:tcPr>
            <w:tcW w:w="1642" w:type="pct"/>
            <w:shd w:val="clear" w:color="auto" w:fill="auto"/>
            <w:vAlign w:val="center"/>
          </w:tcPr>
          <w:p w:rsidR="004F5788" w:rsidRPr="001F5F56" w:rsidRDefault="004F5788" w:rsidP="004F5788">
            <w:pPr>
              <w:spacing w:line="360" w:lineRule="auto"/>
              <w:rPr>
                <w:sz w:val="22"/>
                <w:szCs w:val="22"/>
              </w:rPr>
            </w:pPr>
            <w:r w:rsidRPr="001F5F56">
              <w:rPr>
                <w:sz w:val="22"/>
                <w:szCs w:val="22"/>
              </w:rPr>
              <w:t>расчет по формуле (4.1)</w:t>
            </w:r>
          </w:p>
        </w:tc>
        <w:tc>
          <w:tcPr>
            <w:tcW w:w="781" w:type="pct"/>
            <w:vMerge w:val="restart"/>
            <w:shd w:val="clear" w:color="auto" w:fill="auto"/>
            <w:vAlign w:val="center"/>
          </w:tcPr>
          <w:p w:rsidR="004F5788" w:rsidRPr="001F5F56" w:rsidRDefault="004F5788" w:rsidP="004F5788">
            <w:pPr>
              <w:spacing w:line="360" w:lineRule="auto"/>
              <w:jc w:val="center"/>
              <w:rPr>
                <w:sz w:val="22"/>
                <w:szCs w:val="22"/>
              </w:rPr>
            </w:pPr>
            <w:r w:rsidRPr="001F5F56">
              <w:rPr>
                <w:sz w:val="22"/>
                <w:szCs w:val="22"/>
              </w:rPr>
              <w:t>0,1054</w:t>
            </w:r>
          </w:p>
        </w:tc>
      </w:tr>
      <w:tr w:rsidR="008C6758" w:rsidRPr="001F5F56" w:rsidTr="004F5788">
        <w:trPr>
          <w:trHeight w:val="113"/>
          <w:jc w:val="center"/>
        </w:trPr>
        <w:tc>
          <w:tcPr>
            <w:tcW w:w="2577" w:type="pct"/>
            <w:vMerge/>
            <w:shd w:val="clear" w:color="auto" w:fill="auto"/>
            <w:vAlign w:val="center"/>
          </w:tcPr>
          <w:p w:rsidR="004F5788" w:rsidRPr="001F5F56" w:rsidRDefault="004F5788" w:rsidP="004F5788">
            <w:pPr>
              <w:spacing w:line="360" w:lineRule="auto"/>
              <w:rPr>
                <w:sz w:val="22"/>
                <w:szCs w:val="22"/>
              </w:rPr>
            </w:pPr>
          </w:p>
        </w:tc>
        <w:tc>
          <w:tcPr>
            <w:tcW w:w="1642" w:type="pct"/>
            <w:shd w:val="clear" w:color="auto" w:fill="auto"/>
            <w:vAlign w:val="center"/>
          </w:tcPr>
          <w:p w:rsidR="004F5788" w:rsidRPr="001F5F56" w:rsidRDefault="004F5788" w:rsidP="004F5788">
            <w:pPr>
              <w:spacing w:line="360" w:lineRule="auto"/>
              <w:rPr>
                <w:sz w:val="22"/>
                <w:szCs w:val="22"/>
              </w:rPr>
            </w:pPr>
            <w:r w:rsidRPr="001F5F56">
              <w:rPr>
                <w:bCs/>
                <w:sz w:val="22"/>
                <w:szCs w:val="22"/>
              </w:rPr>
              <w:t>=</w:t>
            </w:r>
            <w:r w:rsidRPr="001F5F56">
              <w:rPr>
                <w:sz w:val="22"/>
                <w:szCs w:val="22"/>
              </w:rPr>
              <w:t>105414,2791</w:t>
            </w:r>
            <w:r w:rsidRPr="001F5F56">
              <w:rPr>
                <w:bCs/>
                <w:sz w:val="22"/>
                <w:szCs w:val="22"/>
              </w:rPr>
              <w:t>*</w:t>
            </w:r>
            <w:r w:rsidRPr="001F5F56">
              <w:rPr>
                <w:sz w:val="22"/>
                <w:szCs w:val="22"/>
              </w:rPr>
              <w:t>10</w:t>
            </w:r>
            <w:r w:rsidRPr="001F5F56">
              <w:rPr>
                <w:sz w:val="22"/>
                <w:szCs w:val="22"/>
                <w:vertAlign w:val="superscript"/>
              </w:rPr>
              <w:t>-6</w:t>
            </w:r>
          </w:p>
        </w:tc>
        <w:tc>
          <w:tcPr>
            <w:tcW w:w="781" w:type="pct"/>
            <w:vMerge/>
            <w:shd w:val="clear" w:color="auto" w:fill="auto"/>
            <w:vAlign w:val="center"/>
          </w:tcPr>
          <w:p w:rsidR="004F5788" w:rsidRPr="001F5F56" w:rsidRDefault="004F5788" w:rsidP="004F5788">
            <w:pPr>
              <w:spacing w:line="360" w:lineRule="auto"/>
              <w:jc w:val="center"/>
              <w:rPr>
                <w:sz w:val="22"/>
                <w:szCs w:val="22"/>
              </w:rPr>
            </w:pPr>
          </w:p>
        </w:tc>
      </w:tr>
      <w:tr w:rsidR="008C6758" w:rsidRPr="001F5F56" w:rsidTr="004F5788">
        <w:trPr>
          <w:trHeight w:val="113"/>
          <w:jc w:val="center"/>
        </w:trPr>
        <w:tc>
          <w:tcPr>
            <w:tcW w:w="2577" w:type="pct"/>
            <w:vMerge w:val="restart"/>
            <w:shd w:val="clear" w:color="auto" w:fill="auto"/>
            <w:vAlign w:val="center"/>
          </w:tcPr>
          <w:p w:rsidR="004F5788" w:rsidRPr="001F5F56" w:rsidRDefault="004F5788" w:rsidP="004F5788">
            <w:pPr>
              <w:spacing w:line="360" w:lineRule="auto"/>
              <w:rPr>
                <w:sz w:val="22"/>
                <w:szCs w:val="22"/>
              </w:rPr>
            </w:pPr>
            <w:r w:rsidRPr="001F5F56">
              <w:rPr>
                <w:sz w:val="22"/>
                <w:szCs w:val="22"/>
              </w:rPr>
              <w:t>Уровень акустической мощности факела УГГ(</w:t>
            </w:r>
            <w:r w:rsidRPr="001F5F56">
              <w:rPr>
                <w:sz w:val="22"/>
                <w:szCs w:val="22"/>
                <w:lang w:val="en-US"/>
              </w:rPr>
              <w:t>Lw</w:t>
            </w:r>
            <w:r w:rsidRPr="001F5F56">
              <w:rPr>
                <w:sz w:val="22"/>
                <w:szCs w:val="22"/>
              </w:rPr>
              <w:t>), дБ</w:t>
            </w:r>
          </w:p>
        </w:tc>
        <w:tc>
          <w:tcPr>
            <w:tcW w:w="1642" w:type="pct"/>
            <w:shd w:val="clear" w:color="auto" w:fill="auto"/>
            <w:vAlign w:val="center"/>
          </w:tcPr>
          <w:p w:rsidR="004F5788" w:rsidRPr="001F5F56" w:rsidRDefault="004F5788" w:rsidP="004F5788">
            <w:pPr>
              <w:spacing w:line="360" w:lineRule="auto"/>
              <w:rPr>
                <w:sz w:val="22"/>
                <w:szCs w:val="22"/>
              </w:rPr>
            </w:pPr>
            <w:r w:rsidRPr="001F5F56">
              <w:rPr>
                <w:sz w:val="22"/>
                <w:szCs w:val="22"/>
              </w:rPr>
              <w:t>расчет по формуле (4.2)</w:t>
            </w:r>
          </w:p>
        </w:tc>
        <w:tc>
          <w:tcPr>
            <w:tcW w:w="781" w:type="pct"/>
            <w:vMerge w:val="restart"/>
            <w:shd w:val="clear" w:color="auto" w:fill="auto"/>
            <w:vAlign w:val="center"/>
          </w:tcPr>
          <w:p w:rsidR="004F5788" w:rsidRPr="001F5F56" w:rsidRDefault="004F5788" w:rsidP="004F5788">
            <w:pPr>
              <w:spacing w:line="360" w:lineRule="auto"/>
              <w:jc w:val="center"/>
              <w:rPr>
                <w:sz w:val="22"/>
                <w:szCs w:val="22"/>
              </w:rPr>
            </w:pPr>
            <w:r w:rsidRPr="001F5F56">
              <w:rPr>
                <w:sz w:val="22"/>
                <w:szCs w:val="22"/>
              </w:rPr>
              <w:t>110,2290</w:t>
            </w:r>
          </w:p>
        </w:tc>
      </w:tr>
      <w:tr w:rsidR="008C6758" w:rsidRPr="001F5F56" w:rsidTr="004F5788">
        <w:trPr>
          <w:trHeight w:val="113"/>
          <w:jc w:val="center"/>
        </w:trPr>
        <w:tc>
          <w:tcPr>
            <w:tcW w:w="2577" w:type="pct"/>
            <w:vMerge/>
            <w:shd w:val="clear" w:color="auto" w:fill="auto"/>
          </w:tcPr>
          <w:p w:rsidR="004F5788" w:rsidRPr="001F5F56" w:rsidRDefault="004F5788" w:rsidP="004F5788">
            <w:pPr>
              <w:spacing w:line="360" w:lineRule="auto"/>
              <w:rPr>
                <w:sz w:val="22"/>
                <w:szCs w:val="22"/>
              </w:rPr>
            </w:pPr>
          </w:p>
        </w:tc>
        <w:tc>
          <w:tcPr>
            <w:tcW w:w="1642" w:type="pct"/>
            <w:shd w:val="clear" w:color="auto" w:fill="auto"/>
            <w:vAlign w:val="center"/>
          </w:tcPr>
          <w:p w:rsidR="004F5788" w:rsidRPr="001F5F56" w:rsidRDefault="004F5788" w:rsidP="004F5788">
            <w:pPr>
              <w:spacing w:line="360" w:lineRule="auto"/>
              <w:rPr>
                <w:sz w:val="22"/>
                <w:szCs w:val="22"/>
              </w:rPr>
            </w:pPr>
            <w:r w:rsidRPr="001F5F56">
              <w:rPr>
                <w:sz w:val="22"/>
                <w:szCs w:val="22"/>
              </w:rPr>
              <w:t>=10*</w:t>
            </w:r>
            <w:r w:rsidRPr="001F5F56">
              <w:rPr>
                <w:sz w:val="22"/>
                <w:szCs w:val="22"/>
                <w:lang w:val="en-US"/>
              </w:rPr>
              <w:t>Log(</w:t>
            </w:r>
            <w:r w:rsidRPr="001F5F56">
              <w:rPr>
                <w:sz w:val="22"/>
                <w:szCs w:val="22"/>
              </w:rPr>
              <w:t>0,1054</w:t>
            </w:r>
            <w:r w:rsidRPr="001F5F56">
              <w:rPr>
                <w:sz w:val="22"/>
                <w:szCs w:val="22"/>
                <w:lang w:val="en-US"/>
              </w:rPr>
              <w:t>/</w:t>
            </w:r>
            <w:r w:rsidRPr="001F5F56">
              <w:rPr>
                <w:sz w:val="22"/>
                <w:szCs w:val="22"/>
              </w:rPr>
              <w:t>10</w:t>
            </w:r>
            <w:r w:rsidRPr="001F5F56">
              <w:rPr>
                <w:sz w:val="22"/>
                <w:szCs w:val="22"/>
                <w:vertAlign w:val="superscript"/>
              </w:rPr>
              <w:t>-</w:t>
            </w:r>
            <w:r w:rsidRPr="001F5F56">
              <w:rPr>
                <w:sz w:val="22"/>
                <w:szCs w:val="22"/>
                <w:vertAlign w:val="superscript"/>
                <w:lang w:val="en-US"/>
              </w:rPr>
              <w:t>12</w:t>
            </w:r>
            <w:r w:rsidRPr="001F5F56">
              <w:rPr>
                <w:sz w:val="22"/>
                <w:szCs w:val="22"/>
                <w:lang w:val="en-US"/>
              </w:rPr>
              <w:t>)</w:t>
            </w:r>
          </w:p>
        </w:tc>
        <w:tc>
          <w:tcPr>
            <w:tcW w:w="781" w:type="pct"/>
            <w:vMerge/>
            <w:shd w:val="clear" w:color="auto" w:fill="auto"/>
          </w:tcPr>
          <w:p w:rsidR="004F5788" w:rsidRPr="001F5F56" w:rsidRDefault="004F5788" w:rsidP="004F5788">
            <w:pPr>
              <w:spacing w:line="360" w:lineRule="auto"/>
              <w:rPr>
                <w:sz w:val="22"/>
                <w:szCs w:val="22"/>
                <w:lang w:val="en-US"/>
              </w:rPr>
            </w:pPr>
          </w:p>
        </w:tc>
      </w:tr>
    </w:tbl>
    <w:p w:rsidR="004F5788" w:rsidRPr="001F5F56" w:rsidRDefault="004F5788" w:rsidP="00076EE8">
      <w:pPr>
        <w:pStyle w:val="affff3"/>
        <w:rPr>
          <w:rFonts w:eastAsia="Calibri"/>
          <w:b/>
          <w:lang w:eastAsia="en-US"/>
        </w:rPr>
      </w:pPr>
      <w:r w:rsidRPr="001F5F56">
        <w:rPr>
          <w:rFonts w:eastAsia="Calibri"/>
          <w:b/>
          <w:lang w:eastAsia="en-US"/>
        </w:rPr>
        <w:t xml:space="preserve">Трансформатор </w:t>
      </w:r>
    </w:p>
    <w:p w:rsidR="0039194D" w:rsidRPr="001F5F56" w:rsidRDefault="0039194D" w:rsidP="0039194D">
      <w:pPr>
        <w:pStyle w:val="affe"/>
      </w:pPr>
      <w:r w:rsidRPr="001F5F56">
        <w:t>Источником электроснабжения на напряжение 10 кВ площадки Куста скважин № 107 является энергоцентр на площадке УКПГ, ячейки ТЗРУ 10 кВ.</w:t>
      </w:r>
    </w:p>
    <w:p w:rsidR="0039194D" w:rsidRPr="001F5F56" w:rsidRDefault="0039194D" w:rsidP="0039194D">
      <w:pPr>
        <w:pStyle w:val="affe"/>
        <w:rPr>
          <w:rFonts w:eastAsia="Calibri"/>
          <w:lang w:eastAsia="en-US"/>
        </w:rPr>
      </w:pPr>
      <w:r w:rsidRPr="001F5F56">
        <w:rPr>
          <w:rFonts w:eastAsia="Calibri"/>
          <w:lang w:eastAsia="en-US"/>
        </w:rPr>
        <w:t>Шумовая характеристика трансформаторов в зависимости от их мощности, принимается согласно данным заводов изготовителей (приложение Д тома 1.3,</w:t>
      </w:r>
      <w:r w:rsidRPr="001F5F56">
        <w:rPr>
          <w:rFonts w:eastAsia="Calibri"/>
          <w:lang w:eastAsia="en-US"/>
        </w:rPr>
        <w:br/>
      </w:r>
      <w:r w:rsidRPr="001F5F56">
        <w:t>ш. ЧОНФ.ГАЗ-КГС.107-П-О</w:t>
      </w:r>
      <w:r w:rsidR="00C904EA">
        <w:t>В</w:t>
      </w:r>
      <w:r w:rsidRPr="001F5F56">
        <w:t>ОС.01.03)</w:t>
      </w:r>
      <w:r w:rsidRPr="001F5F56">
        <w:rPr>
          <w:rFonts w:eastAsia="Calibri"/>
          <w:lang w:eastAsia="en-US"/>
        </w:rPr>
        <w:t>.</w:t>
      </w:r>
    </w:p>
    <w:p w:rsidR="004F5788" w:rsidRPr="001F5F56" w:rsidRDefault="0039194D" w:rsidP="0039194D">
      <w:pPr>
        <w:ind w:firstLine="709"/>
        <w:jc w:val="both"/>
        <w:rPr>
          <w:rFonts w:eastAsia="Calibri"/>
          <w:lang w:eastAsia="en-US"/>
        </w:rPr>
      </w:pPr>
      <w:r w:rsidRPr="001F5F56">
        <w:rPr>
          <w:rFonts w:eastAsia="Calibri"/>
          <w:lang w:eastAsia="en-US"/>
        </w:rPr>
        <w:t>Основные источники шума, оказывающие негативное воздействие на состояние акустической среды в период эксплуатации проектируемого объекта, и их шумовые характеристики, представлены в таблице 3.21</w:t>
      </w:r>
      <w:r w:rsidR="004F5788" w:rsidRPr="001F5F56">
        <w:rPr>
          <w:rFonts w:eastAsia="Calibri"/>
          <w:lang w:eastAsia="en-US"/>
        </w:rPr>
        <w:t>.</w:t>
      </w:r>
    </w:p>
    <w:p w:rsidR="00E70EC2" w:rsidRPr="001F5F56" w:rsidRDefault="00E70EC2" w:rsidP="00E70EC2">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21</w:t>
      </w:r>
      <w:r w:rsidRPr="001F5F56">
        <w:rPr>
          <w:b w:val="0"/>
        </w:rPr>
        <w:fldChar w:fldCharType="end"/>
      </w:r>
      <w:r w:rsidRPr="001F5F56">
        <w:rPr>
          <w:b w:val="0"/>
        </w:rPr>
        <w:t xml:space="preserve"> </w:t>
      </w:r>
      <w:r w:rsidRPr="001F5F56">
        <w:rPr>
          <w:b w:val="0"/>
        </w:rPr>
        <w:noBreakHyphen/>
        <w:t xml:space="preserve"> </w:t>
      </w:r>
      <w:r w:rsidRPr="001F5F56">
        <w:rPr>
          <w:rFonts w:eastAsia="Calibri"/>
          <w:b w:val="0"/>
          <w:szCs w:val="24"/>
          <w:lang w:eastAsia="en-US"/>
        </w:rPr>
        <w:t xml:space="preserve">Характеристика источников </w:t>
      </w:r>
      <w:r w:rsidRPr="001F5F56">
        <w:rPr>
          <w:rFonts w:eastAsia="Calibri"/>
          <w:b w:val="0"/>
          <w:i/>
          <w:szCs w:val="24"/>
          <w:lang w:eastAsia="en-US"/>
        </w:rPr>
        <w:t>постоянного шума</w:t>
      </w:r>
      <w:r w:rsidRPr="001F5F56">
        <w:rPr>
          <w:rFonts w:eastAsia="Calibri"/>
          <w:b w:val="0"/>
          <w:szCs w:val="24"/>
          <w:lang w:eastAsia="en-US"/>
        </w:rPr>
        <w:t xml:space="preserve"> на период эксплуатации</w:t>
      </w:r>
    </w:p>
    <w:tbl>
      <w:tblPr>
        <w:tblW w:w="48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088"/>
        <w:gridCol w:w="1042"/>
        <w:gridCol w:w="621"/>
        <w:gridCol w:w="621"/>
        <w:gridCol w:w="621"/>
        <w:gridCol w:w="621"/>
        <w:gridCol w:w="621"/>
        <w:gridCol w:w="621"/>
        <w:gridCol w:w="621"/>
        <w:gridCol w:w="576"/>
        <w:gridCol w:w="576"/>
        <w:gridCol w:w="701"/>
      </w:tblGrid>
      <w:tr w:rsidR="00E70EC2" w:rsidRPr="001F5F56" w:rsidTr="00E70EC2">
        <w:trPr>
          <w:trHeight w:val="20"/>
          <w:tblHeader/>
        </w:trPr>
        <w:tc>
          <w:tcPr>
            <w:tcW w:w="687" w:type="pct"/>
            <w:vMerge w:val="restart"/>
            <w:shd w:val="clear" w:color="auto" w:fill="auto"/>
            <w:vAlign w:val="center"/>
            <w:hideMark/>
          </w:tcPr>
          <w:p w:rsidR="00E70EC2" w:rsidRPr="001F5F56" w:rsidRDefault="00E70EC2" w:rsidP="00E21E71">
            <w:pPr>
              <w:jc w:val="center"/>
              <w:rPr>
                <w:bCs/>
                <w:sz w:val="18"/>
                <w:szCs w:val="18"/>
              </w:rPr>
            </w:pPr>
            <w:r w:rsidRPr="001F5F56">
              <w:rPr>
                <w:bCs/>
                <w:sz w:val="18"/>
                <w:szCs w:val="18"/>
              </w:rPr>
              <w:t>Объект</w:t>
            </w:r>
          </w:p>
          <w:p w:rsidR="00E70EC2" w:rsidRPr="001F5F56" w:rsidRDefault="00E70EC2" w:rsidP="00E21E71">
            <w:pPr>
              <w:jc w:val="center"/>
              <w:rPr>
                <w:bCs/>
                <w:sz w:val="18"/>
                <w:szCs w:val="18"/>
              </w:rPr>
            </w:pPr>
            <w:r w:rsidRPr="001F5F56">
              <w:rPr>
                <w:bCs/>
                <w:sz w:val="18"/>
                <w:szCs w:val="18"/>
              </w:rPr>
              <w:t> </w:t>
            </w:r>
          </w:p>
        </w:tc>
        <w:tc>
          <w:tcPr>
            <w:tcW w:w="1103" w:type="pct"/>
            <w:gridSpan w:val="2"/>
            <w:shd w:val="clear" w:color="auto" w:fill="auto"/>
            <w:vAlign w:val="center"/>
            <w:hideMark/>
          </w:tcPr>
          <w:p w:rsidR="00E70EC2" w:rsidRPr="001F5F56" w:rsidRDefault="00E70EC2" w:rsidP="00E21E71">
            <w:pPr>
              <w:jc w:val="center"/>
              <w:rPr>
                <w:bCs/>
                <w:sz w:val="18"/>
                <w:szCs w:val="18"/>
              </w:rPr>
            </w:pPr>
            <w:r w:rsidRPr="001F5F56">
              <w:rPr>
                <w:bCs/>
                <w:sz w:val="18"/>
                <w:szCs w:val="18"/>
              </w:rPr>
              <w:t>Координаты точки</w:t>
            </w:r>
          </w:p>
        </w:tc>
        <w:tc>
          <w:tcPr>
            <w:tcW w:w="2847" w:type="pct"/>
            <w:gridSpan w:val="9"/>
            <w:shd w:val="clear" w:color="auto" w:fill="auto"/>
            <w:vAlign w:val="center"/>
            <w:hideMark/>
          </w:tcPr>
          <w:p w:rsidR="00E70EC2" w:rsidRPr="001F5F56" w:rsidRDefault="00E70EC2" w:rsidP="00E21E71">
            <w:pPr>
              <w:jc w:val="center"/>
              <w:rPr>
                <w:bCs/>
                <w:sz w:val="18"/>
                <w:szCs w:val="18"/>
              </w:rPr>
            </w:pPr>
            <w:r w:rsidRPr="001F5F56">
              <w:rPr>
                <w:bCs/>
                <w:sz w:val="18"/>
                <w:szCs w:val="18"/>
              </w:rPr>
              <w:t>Уровни звукового давления (мощности, в случае R = 0), дБ, в октавных полосах со среднегеометрическими частотами в Гц</w:t>
            </w:r>
          </w:p>
        </w:tc>
        <w:tc>
          <w:tcPr>
            <w:tcW w:w="363" w:type="pct"/>
            <w:shd w:val="clear" w:color="auto" w:fill="auto"/>
            <w:vAlign w:val="center"/>
            <w:hideMark/>
          </w:tcPr>
          <w:p w:rsidR="00E70EC2" w:rsidRPr="001F5F56" w:rsidRDefault="00E70EC2" w:rsidP="00E21E71">
            <w:pPr>
              <w:jc w:val="center"/>
              <w:rPr>
                <w:bCs/>
                <w:sz w:val="18"/>
                <w:szCs w:val="18"/>
              </w:rPr>
            </w:pPr>
            <w:r w:rsidRPr="001F5F56">
              <w:rPr>
                <w:bCs/>
                <w:sz w:val="18"/>
                <w:szCs w:val="18"/>
              </w:rPr>
              <w:t>La.экв</w:t>
            </w:r>
          </w:p>
        </w:tc>
      </w:tr>
      <w:tr w:rsidR="00E70EC2" w:rsidRPr="001F5F56" w:rsidTr="00E70EC2">
        <w:trPr>
          <w:trHeight w:val="20"/>
          <w:tblHeader/>
        </w:trPr>
        <w:tc>
          <w:tcPr>
            <w:tcW w:w="687" w:type="pct"/>
            <w:vMerge/>
            <w:shd w:val="clear" w:color="auto" w:fill="auto"/>
            <w:vAlign w:val="center"/>
            <w:hideMark/>
          </w:tcPr>
          <w:p w:rsidR="00E70EC2" w:rsidRPr="001F5F56" w:rsidRDefault="00E70EC2" w:rsidP="00E21E71">
            <w:pPr>
              <w:jc w:val="center"/>
              <w:rPr>
                <w:bCs/>
                <w:sz w:val="18"/>
                <w:szCs w:val="18"/>
              </w:rPr>
            </w:pPr>
          </w:p>
        </w:tc>
        <w:tc>
          <w:tcPr>
            <w:tcW w:w="563" w:type="pct"/>
            <w:shd w:val="clear" w:color="auto" w:fill="auto"/>
            <w:vAlign w:val="center"/>
            <w:hideMark/>
          </w:tcPr>
          <w:p w:rsidR="00E70EC2" w:rsidRPr="001F5F56" w:rsidRDefault="00E70EC2" w:rsidP="00E21E71">
            <w:pPr>
              <w:jc w:val="center"/>
              <w:rPr>
                <w:bCs/>
                <w:sz w:val="18"/>
                <w:szCs w:val="18"/>
              </w:rPr>
            </w:pPr>
            <w:r w:rsidRPr="001F5F56">
              <w:rPr>
                <w:bCs/>
                <w:sz w:val="18"/>
                <w:szCs w:val="18"/>
              </w:rPr>
              <w:t>X (м)</w:t>
            </w:r>
          </w:p>
        </w:tc>
        <w:tc>
          <w:tcPr>
            <w:tcW w:w="540" w:type="pct"/>
            <w:shd w:val="clear" w:color="auto" w:fill="auto"/>
            <w:vAlign w:val="center"/>
            <w:hideMark/>
          </w:tcPr>
          <w:p w:rsidR="00E70EC2" w:rsidRPr="001F5F56" w:rsidRDefault="00E70EC2" w:rsidP="00E21E71">
            <w:pPr>
              <w:jc w:val="center"/>
              <w:rPr>
                <w:bCs/>
                <w:sz w:val="18"/>
                <w:szCs w:val="18"/>
              </w:rPr>
            </w:pPr>
            <w:r w:rsidRPr="001F5F56">
              <w:rPr>
                <w:bCs/>
                <w:sz w:val="18"/>
                <w:szCs w:val="18"/>
              </w:rPr>
              <w:t>Y (м)</w:t>
            </w:r>
          </w:p>
        </w:tc>
        <w:tc>
          <w:tcPr>
            <w:tcW w:w="322" w:type="pct"/>
            <w:shd w:val="clear" w:color="auto" w:fill="auto"/>
            <w:vAlign w:val="center"/>
            <w:hideMark/>
          </w:tcPr>
          <w:p w:rsidR="00E70EC2" w:rsidRPr="001F5F56" w:rsidRDefault="00E70EC2" w:rsidP="00E21E71">
            <w:pPr>
              <w:jc w:val="center"/>
              <w:rPr>
                <w:bCs/>
                <w:sz w:val="18"/>
                <w:szCs w:val="18"/>
              </w:rPr>
            </w:pPr>
            <w:r w:rsidRPr="001F5F56">
              <w:rPr>
                <w:bCs/>
                <w:sz w:val="18"/>
                <w:szCs w:val="18"/>
              </w:rPr>
              <w:t>31.5</w:t>
            </w:r>
          </w:p>
        </w:tc>
        <w:tc>
          <w:tcPr>
            <w:tcW w:w="322" w:type="pct"/>
            <w:shd w:val="clear" w:color="auto" w:fill="auto"/>
            <w:vAlign w:val="center"/>
            <w:hideMark/>
          </w:tcPr>
          <w:p w:rsidR="00E70EC2" w:rsidRPr="001F5F56" w:rsidRDefault="00E70EC2" w:rsidP="00E21E71">
            <w:pPr>
              <w:jc w:val="center"/>
              <w:rPr>
                <w:bCs/>
                <w:sz w:val="18"/>
                <w:szCs w:val="18"/>
              </w:rPr>
            </w:pPr>
            <w:r w:rsidRPr="001F5F56">
              <w:rPr>
                <w:bCs/>
                <w:sz w:val="18"/>
                <w:szCs w:val="18"/>
              </w:rPr>
              <w:t>63</w:t>
            </w:r>
          </w:p>
        </w:tc>
        <w:tc>
          <w:tcPr>
            <w:tcW w:w="322" w:type="pct"/>
            <w:shd w:val="clear" w:color="auto" w:fill="auto"/>
            <w:vAlign w:val="center"/>
            <w:hideMark/>
          </w:tcPr>
          <w:p w:rsidR="00E70EC2" w:rsidRPr="001F5F56" w:rsidRDefault="00E70EC2" w:rsidP="00E21E71">
            <w:pPr>
              <w:jc w:val="center"/>
              <w:rPr>
                <w:bCs/>
                <w:sz w:val="18"/>
                <w:szCs w:val="18"/>
              </w:rPr>
            </w:pPr>
            <w:r w:rsidRPr="001F5F56">
              <w:rPr>
                <w:bCs/>
                <w:sz w:val="18"/>
                <w:szCs w:val="18"/>
              </w:rPr>
              <w:t>125</w:t>
            </w:r>
          </w:p>
        </w:tc>
        <w:tc>
          <w:tcPr>
            <w:tcW w:w="322" w:type="pct"/>
            <w:shd w:val="clear" w:color="auto" w:fill="auto"/>
            <w:vAlign w:val="center"/>
            <w:hideMark/>
          </w:tcPr>
          <w:p w:rsidR="00E70EC2" w:rsidRPr="001F5F56" w:rsidRDefault="00E70EC2" w:rsidP="00E21E71">
            <w:pPr>
              <w:jc w:val="center"/>
              <w:rPr>
                <w:bCs/>
                <w:sz w:val="18"/>
                <w:szCs w:val="18"/>
              </w:rPr>
            </w:pPr>
            <w:r w:rsidRPr="001F5F56">
              <w:rPr>
                <w:bCs/>
                <w:sz w:val="18"/>
                <w:szCs w:val="18"/>
              </w:rPr>
              <w:t>250</w:t>
            </w:r>
          </w:p>
        </w:tc>
        <w:tc>
          <w:tcPr>
            <w:tcW w:w="322" w:type="pct"/>
            <w:shd w:val="clear" w:color="auto" w:fill="auto"/>
            <w:vAlign w:val="center"/>
            <w:hideMark/>
          </w:tcPr>
          <w:p w:rsidR="00E70EC2" w:rsidRPr="001F5F56" w:rsidRDefault="00E70EC2" w:rsidP="00E21E71">
            <w:pPr>
              <w:jc w:val="center"/>
              <w:rPr>
                <w:bCs/>
                <w:sz w:val="18"/>
                <w:szCs w:val="18"/>
              </w:rPr>
            </w:pPr>
            <w:r w:rsidRPr="001F5F56">
              <w:rPr>
                <w:bCs/>
                <w:sz w:val="18"/>
                <w:szCs w:val="18"/>
              </w:rPr>
              <w:t>500</w:t>
            </w:r>
          </w:p>
        </w:tc>
        <w:tc>
          <w:tcPr>
            <w:tcW w:w="322" w:type="pct"/>
            <w:shd w:val="clear" w:color="auto" w:fill="auto"/>
            <w:vAlign w:val="center"/>
            <w:hideMark/>
          </w:tcPr>
          <w:p w:rsidR="00E70EC2" w:rsidRPr="001F5F56" w:rsidRDefault="00E70EC2" w:rsidP="00E21E71">
            <w:pPr>
              <w:jc w:val="center"/>
              <w:rPr>
                <w:bCs/>
                <w:sz w:val="18"/>
                <w:szCs w:val="18"/>
              </w:rPr>
            </w:pPr>
            <w:r w:rsidRPr="001F5F56">
              <w:rPr>
                <w:bCs/>
                <w:sz w:val="18"/>
                <w:szCs w:val="18"/>
              </w:rPr>
              <w:t>1000</w:t>
            </w:r>
          </w:p>
        </w:tc>
        <w:tc>
          <w:tcPr>
            <w:tcW w:w="322" w:type="pct"/>
            <w:shd w:val="clear" w:color="auto" w:fill="auto"/>
            <w:vAlign w:val="center"/>
            <w:hideMark/>
          </w:tcPr>
          <w:p w:rsidR="00E70EC2" w:rsidRPr="001F5F56" w:rsidRDefault="00E70EC2" w:rsidP="00E21E71">
            <w:pPr>
              <w:jc w:val="center"/>
              <w:rPr>
                <w:bCs/>
                <w:sz w:val="18"/>
                <w:szCs w:val="18"/>
              </w:rPr>
            </w:pPr>
            <w:r w:rsidRPr="001F5F56">
              <w:rPr>
                <w:bCs/>
                <w:sz w:val="18"/>
                <w:szCs w:val="18"/>
              </w:rPr>
              <w:t>2000</w:t>
            </w:r>
          </w:p>
        </w:tc>
        <w:tc>
          <w:tcPr>
            <w:tcW w:w="298" w:type="pct"/>
            <w:shd w:val="clear" w:color="auto" w:fill="auto"/>
            <w:vAlign w:val="center"/>
            <w:hideMark/>
          </w:tcPr>
          <w:p w:rsidR="00E70EC2" w:rsidRPr="001F5F56" w:rsidRDefault="00E70EC2" w:rsidP="00E21E71">
            <w:pPr>
              <w:jc w:val="center"/>
              <w:rPr>
                <w:bCs/>
                <w:sz w:val="18"/>
                <w:szCs w:val="18"/>
              </w:rPr>
            </w:pPr>
            <w:r w:rsidRPr="001F5F56">
              <w:rPr>
                <w:bCs/>
                <w:sz w:val="18"/>
                <w:szCs w:val="18"/>
              </w:rPr>
              <w:t>4000</w:t>
            </w:r>
          </w:p>
        </w:tc>
        <w:tc>
          <w:tcPr>
            <w:tcW w:w="298" w:type="pct"/>
            <w:shd w:val="clear" w:color="auto" w:fill="auto"/>
            <w:vAlign w:val="center"/>
            <w:hideMark/>
          </w:tcPr>
          <w:p w:rsidR="00E70EC2" w:rsidRPr="001F5F56" w:rsidRDefault="00E70EC2" w:rsidP="00E21E71">
            <w:pPr>
              <w:jc w:val="center"/>
              <w:rPr>
                <w:bCs/>
                <w:sz w:val="18"/>
                <w:szCs w:val="18"/>
              </w:rPr>
            </w:pPr>
            <w:r w:rsidRPr="001F5F56">
              <w:rPr>
                <w:bCs/>
                <w:sz w:val="18"/>
                <w:szCs w:val="18"/>
              </w:rPr>
              <w:t>8000</w:t>
            </w:r>
          </w:p>
        </w:tc>
        <w:tc>
          <w:tcPr>
            <w:tcW w:w="363" w:type="pct"/>
            <w:shd w:val="clear" w:color="auto" w:fill="auto"/>
            <w:vAlign w:val="center"/>
            <w:hideMark/>
          </w:tcPr>
          <w:p w:rsidR="00E70EC2" w:rsidRPr="001F5F56" w:rsidRDefault="00E70EC2" w:rsidP="00E21E71">
            <w:pPr>
              <w:jc w:val="center"/>
              <w:rPr>
                <w:bCs/>
                <w:sz w:val="18"/>
                <w:szCs w:val="18"/>
              </w:rPr>
            </w:pPr>
            <w:r w:rsidRPr="001F5F56">
              <w:rPr>
                <w:bCs/>
                <w:sz w:val="18"/>
                <w:szCs w:val="18"/>
              </w:rPr>
              <w:t> </w:t>
            </w:r>
          </w:p>
        </w:tc>
      </w:tr>
      <w:tr w:rsidR="00E70EC2" w:rsidRPr="001F5F56" w:rsidTr="00E70EC2">
        <w:trPr>
          <w:trHeight w:val="20"/>
        </w:trPr>
        <w:tc>
          <w:tcPr>
            <w:tcW w:w="687" w:type="pct"/>
            <w:shd w:val="clear" w:color="auto" w:fill="auto"/>
            <w:vAlign w:val="center"/>
            <w:hideMark/>
          </w:tcPr>
          <w:p w:rsidR="00E70EC2" w:rsidRPr="001F5F56" w:rsidRDefault="00E70EC2" w:rsidP="00E21E71">
            <w:pPr>
              <w:rPr>
                <w:sz w:val="18"/>
                <w:szCs w:val="18"/>
              </w:rPr>
            </w:pPr>
            <w:r w:rsidRPr="001F5F56">
              <w:rPr>
                <w:sz w:val="18"/>
                <w:szCs w:val="18"/>
              </w:rPr>
              <w:t xml:space="preserve">Сопло ГФУ </w:t>
            </w:r>
          </w:p>
        </w:tc>
        <w:tc>
          <w:tcPr>
            <w:tcW w:w="563"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2148255.00</w:t>
            </w:r>
          </w:p>
        </w:tc>
        <w:tc>
          <w:tcPr>
            <w:tcW w:w="540"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788356.00</w:t>
            </w:r>
          </w:p>
        </w:tc>
        <w:tc>
          <w:tcPr>
            <w:tcW w:w="322" w:type="pct"/>
            <w:shd w:val="clear" w:color="auto" w:fill="auto"/>
            <w:vAlign w:val="center"/>
            <w:hideMark/>
          </w:tcPr>
          <w:p w:rsidR="00E70EC2" w:rsidRPr="001F5F56" w:rsidRDefault="00E70EC2" w:rsidP="00E21E71">
            <w:pPr>
              <w:jc w:val="center"/>
              <w:rPr>
                <w:sz w:val="18"/>
                <w:szCs w:val="18"/>
              </w:rPr>
            </w:pPr>
            <w:r w:rsidRPr="001F5F56">
              <w:rPr>
                <w:sz w:val="18"/>
                <w:szCs w:val="18"/>
              </w:rPr>
              <w:t>104.0</w:t>
            </w:r>
          </w:p>
        </w:tc>
        <w:tc>
          <w:tcPr>
            <w:tcW w:w="322" w:type="pct"/>
            <w:shd w:val="clear" w:color="auto" w:fill="auto"/>
            <w:vAlign w:val="center"/>
            <w:hideMark/>
          </w:tcPr>
          <w:p w:rsidR="00E70EC2" w:rsidRPr="001F5F56" w:rsidRDefault="00E70EC2" w:rsidP="00E21E71">
            <w:pPr>
              <w:jc w:val="center"/>
              <w:rPr>
                <w:sz w:val="18"/>
                <w:szCs w:val="18"/>
              </w:rPr>
            </w:pPr>
            <w:r w:rsidRPr="001F5F56">
              <w:rPr>
                <w:sz w:val="18"/>
                <w:szCs w:val="18"/>
              </w:rPr>
              <w:t>107.0</w:t>
            </w:r>
          </w:p>
        </w:tc>
        <w:tc>
          <w:tcPr>
            <w:tcW w:w="322" w:type="pct"/>
            <w:shd w:val="clear" w:color="auto" w:fill="auto"/>
            <w:vAlign w:val="center"/>
            <w:hideMark/>
          </w:tcPr>
          <w:p w:rsidR="00E70EC2" w:rsidRPr="001F5F56" w:rsidRDefault="00E70EC2" w:rsidP="00E21E71">
            <w:pPr>
              <w:jc w:val="center"/>
              <w:rPr>
                <w:sz w:val="18"/>
                <w:szCs w:val="18"/>
              </w:rPr>
            </w:pPr>
            <w:r w:rsidRPr="001F5F56">
              <w:rPr>
                <w:sz w:val="18"/>
                <w:szCs w:val="18"/>
              </w:rPr>
              <w:t>112.0</w:t>
            </w:r>
          </w:p>
        </w:tc>
        <w:tc>
          <w:tcPr>
            <w:tcW w:w="322" w:type="pct"/>
            <w:shd w:val="clear" w:color="auto" w:fill="auto"/>
            <w:vAlign w:val="center"/>
            <w:hideMark/>
          </w:tcPr>
          <w:p w:rsidR="00E70EC2" w:rsidRPr="001F5F56" w:rsidRDefault="00E70EC2" w:rsidP="00E21E71">
            <w:pPr>
              <w:jc w:val="center"/>
              <w:rPr>
                <w:sz w:val="18"/>
                <w:szCs w:val="18"/>
              </w:rPr>
            </w:pPr>
            <w:r w:rsidRPr="001F5F56">
              <w:rPr>
                <w:sz w:val="18"/>
                <w:szCs w:val="18"/>
              </w:rPr>
              <w:t>109.0</w:t>
            </w:r>
          </w:p>
        </w:tc>
        <w:tc>
          <w:tcPr>
            <w:tcW w:w="322" w:type="pct"/>
            <w:shd w:val="clear" w:color="auto" w:fill="auto"/>
            <w:vAlign w:val="center"/>
            <w:hideMark/>
          </w:tcPr>
          <w:p w:rsidR="00E70EC2" w:rsidRPr="001F5F56" w:rsidRDefault="00E70EC2" w:rsidP="00E21E71">
            <w:pPr>
              <w:jc w:val="center"/>
              <w:rPr>
                <w:sz w:val="18"/>
                <w:szCs w:val="18"/>
              </w:rPr>
            </w:pPr>
            <w:r w:rsidRPr="001F5F56">
              <w:rPr>
                <w:sz w:val="18"/>
                <w:szCs w:val="18"/>
              </w:rPr>
              <w:t>106.0</w:t>
            </w:r>
          </w:p>
        </w:tc>
        <w:tc>
          <w:tcPr>
            <w:tcW w:w="322" w:type="pct"/>
            <w:shd w:val="clear" w:color="auto" w:fill="auto"/>
            <w:vAlign w:val="center"/>
            <w:hideMark/>
          </w:tcPr>
          <w:p w:rsidR="00E70EC2" w:rsidRPr="001F5F56" w:rsidRDefault="00E70EC2" w:rsidP="00E21E71">
            <w:pPr>
              <w:jc w:val="center"/>
              <w:rPr>
                <w:sz w:val="18"/>
                <w:szCs w:val="18"/>
              </w:rPr>
            </w:pPr>
            <w:r w:rsidRPr="001F5F56">
              <w:rPr>
                <w:sz w:val="18"/>
                <w:szCs w:val="18"/>
              </w:rPr>
              <w:t>106.0</w:t>
            </w:r>
          </w:p>
        </w:tc>
        <w:tc>
          <w:tcPr>
            <w:tcW w:w="322" w:type="pct"/>
            <w:shd w:val="clear" w:color="auto" w:fill="auto"/>
            <w:vAlign w:val="center"/>
            <w:hideMark/>
          </w:tcPr>
          <w:p w:rsidR="00E70EC2" w:rsidRPr="001F5F56" w:rsidRDefault="00E70EC2" w:rsidP="00E21E71">
            <w:pPr>
              <w:jc w:val="center"/>
              <w:rPr>
                <w:sz w:val="18"/>
                <w:szCs w:val="18"/>
              </w:rPr>
            </w:pPr>
            <w:r w:rsidRPr="001F5F56">
              <w:rPr>
                <w:sz w:val="18"/>
                <w:szCs w:val="18"/>
              </w:rPr>
              <w:t>103.0</w:t>
            </w:r>
          </w:p>
        </w:tc>
        <w:tc>
          <w:tcPr>
            <w:tcW w:w="298" w:type="pct"/>
            <w:shd w:val="clear" w:color="auto" w:fill="auto"/>
            <w:vAlign w:val="center"/>
            <w:hideMark/>
          </w:tcPr>
          <w:p w:rsidR="00E70EC2" w:rsidRPr="001F5F56" w:rsidRDefault="00E70EC2" w:rsidP="00E21E71">
            <w:pPr>
              <w:jc w:val="center"/>
              <w:rPr>
                <w:sz w:val="18"/>
                <w:szCs w:val="18"/>
              </w:rPr>
            </w:pPr>
            <w:r w:rsidRPr="001F5F56">
              <w:rPr>
                <w:sz w:val="18"/>
                <w:szCs w:val="18"/>
              </w:rPr>
              <w:t>97.0</w:t>
            </w:r>
          </w:p>
        </w:tc>
        <w:tc>
          <w:tcPr>
            <w:tcW w:w="298" w:type="pct"/>
            <w:shd w:val="clear" w:color="auto" w:fill="auto"/>
            <w:vAlign w:val="center"/>
            <w:hideMark/>
          </w:tcPr>
          <w:p w:rsidR="00E70EC2" w:rsidRPr="001F5F56" w:rsidRDefault="00E70EC2" w:rsidP="00E21E71">
            <w:pPr>
              <w:jc w:val="center"/>
              <w:rPr>
                <w:sz w:val="18"/>
                <w:szCs w:val="18"/>
              </w:rPr>
            </w:pPr>
            <w:r w:rsidRPr="001F5F56">
              <w:rPr>
                <w:sz w:val="18"/>
                <w:szCs w:val="18"/>
              </w:rPr>
              <w:t>96.0</w:t>
            </w:r>
          </w:p>
        </w:tc>
        <w:tc>
          <w:tcPr>
            <w:tcW w:w="363" w:type="pct"/>
            <w:shd w:val="clear" w:color="auto" w:fill="auto"/>
            <w:vAlign w:val="center"/>
            <w:hideMark/>
          </w:tcPr>
          <w:p w:rsidR="00E70EC2" w:rsidRPr="001F5F56" w:rsidRDefault="00E70EC2" w:rsidP="00E21E71">
            <w:pPr>
              <w:jc w:val="center"/>
              <w:rPr>
                <w:sz w:val="18"/>
                <w:szCs w:val="18"/>
              </w:rPr>
            </w:pPr>
            <w:r w:rsidRPr="001F5F56">
              <w:rPr>
                <w:sz w:val="18"/>
                <w:szCs w:val="18"/>
              </w:rPr>
              <w:t>110.0</w:t>
            </w:r>
          </w:p>
        </w:tc>
      </w:tr>
      <w:tr w:rsidR="00E70EC2" w:rsidRPr="001F5F56" w:rsidTr="00E70EC2">
        <w:trPr>
          <w:trHeight w:val="20"/>
        </w:trPr>
        <w:tc>
          <w:tcPr>
            <w:tcW w:w="687" w:type="pct"/>
            <w:shd w:val="clear" w:color="auto" w:fill="auto"/>
            <w:vAlign w:val="center"/>
            <w:hideMark/>
          </w:tcPr>
          <w:p w:rsidR="00E70EC2" w:rsidRPr="001F5F56" w:rsidRDefault="00E70EC2" w:rsidP="00E70EC2">
            <w:pPr>
              <w:rPr>
                <w:sz w:val="18"/>
                <w:szCs w:val="18"/>
              </w:rPr>
            </w:pPr>
            <w:r w:rsidRPr="001F5F56">
              <w:rPr>
                <w:sz w:val="18"/>
                <w:szCs w:val="18"/>
              </w:rPr>
              <w:t xml:space="preserve">БЭЛП </w:t>
            </w:r>
          </w:p>
        </w:tc>
        <w:tc>
          <w:tcPr>
            <w:tcW w:w="563"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2148152.00</w:t>
            </w:r>
          </w:p>
        </w:tc>
        <w:tc>
          <w:tcPr>
            <w:tcW w:w="540"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788428.00</w:t>
            </w:r>
          </w:p>
        </w:tc>
        <w:tc>
          <w:tcPr>
            <w:tcW w:w="322" w:type="pct"/>
            <w:shd w:val="clear" w:color="auto" w:fill="auto"/>
            <w:hideMark/>
          </w:tcPr>
          <w:p w:rsidR="00E70EC2" w:rsidRPr="001F5F56" w:rsidRDefault="00E70EC2" w:rsidP="00E21E71">
            <w:pPr>
              <w:jc w:val="center"/>
              <w:rPr>
                <w:sz w:val="18"/>
                <w:szCs w:val="18"/>
              </w:rPr>
            </w:pPr>
            <w:r w:rsidRPr="001F5F56">
              <w:rPr>
                <w:sz w:val="18"/>
                <w:szCs w:val="18"/>
              </w:rPr>
              <w:t>56.0</w:t>
            </w:r>
          </w:p>
        </w:tc>
        <w:tc>
          <w:tcPr>
            <w:tcW w:w="322" w:type="pct"/>
            <w:shd w:val="clear" w:color="auto" w:fill="auto"/>
            <w:hideMark/>
          </w:tcPr>
          <w:p w:rsidR="00E70EC2" w:rsidRPr="001F5F56" w:rsidRDefault="00E70EC2" w:rsidP="00E21E71">
            <w:pPr>
              <w:jc w:val="center"/>
              <w:rPr>
                <w:sz w:val="18"/>
                <w:szCs w:val="18"/>
              </w:rPr>
            </w:pPr>
            <w:r w:rsidRPr="001F5F56">
              <w:rPr>
                <w:sz w:val="18"/>
                <w:szCs w:val="18"/>
              </w:rPr>
              <w:t>59.0</w:t>
            </w:r>
          </w:p>
        </w:tc>
        <w:tc>
          <w:tcPr>
            <w:tcW w:w="322" w:type="pct"/>
            <w:shd w:val="clear" w:color="auto" w:fill="auto"/>
            <w:hideMark/>
          </w:tcPr>
          <w:p w:rsidR="00E70EC2" w:rsidRPr="001F5F56" w:rsidRDefault="00E70EC2" w:rsidP="00E21E71">
            <w:pPr>
              <w:jc w:val="center"/>
              <w:rPr>
                <w:sz w:val="18"/>
                <w:szCs w:val="18"/>
              </w:rPr>
            </w:pPr>
            <w:r w:rsidRPr="001F5F56">
              <w:rPr>
                <w:sz w:val="18"/>
                <w:szCs w:val="18"/>
              </w:rPr>
              <w:t>64.0</w:t>
            </w:r>
          </w:p>
        </w:tc>
        <w:tc>
          <w:tcPr>
            <w:tcW w:w="322" w:type="pct"/>
            <w:shd w:val="clear" w:color="auto" w:fill="auto"/>
            <w:hideMark/>
          </w:tcPr>
          <w:p w:rsidR="00E70EC2" w:rsidRPr="001F5F56" w:rsidRDefault="00E70EC2" w:rsidP="00E21E71">
            <w:pPr>
              <w:jc w:val="center"/>
              <w:rPr>
                <w:sz w:val="18"/>
                <w:szCs w:val="18"/>
              </w:rPr>
            </w:pPr>
            <w:r w:rsidRPr="001F5F56">
              <w:rPr>
                <w:sz w:val="18"/>
                <w:szCs w:val="18"/>
              </w:rPr>
              <w:t>61.0</w:t>
            </w:r>
          </w:p>
        </w:tc>
        <w:tc>
          <w:tcPr>
            <w:tcW w:w="322" w:type="pct"/>
            <w:shd w:val="clear" w:color="auto" w:fill="auto"/>
            <w:hideMark/>
          </w:tcPr>
          <w:p w:rsidR="00E70EC2" w:rsidRPr="001F5F56" w:rsidRDefault="00E70EC2" w:rsidP="00E21E71">
            <w:pPr>
              <w:jc w:val="center"/>
              <w:rPr>
                <w:sz w:val="18"/>
                <w:szCs w:val="18"/>
              </w:rPr>
            </w:pPr>
            <w:r w:rsidRPr="001F5F56">
              <w:rPr>
                <w:sz w:val="18"/>
                <w:szCs w:val="18"/>
              </w:rPr>
              <w:t>58.0</w:t>
            </w:r>
          </w:p>
        </w:tc>
        <w:tc>
          <w:tcPr>
            <w:tcW w:w="322" w:type="pct"/>
            <w:shd w:val="clear" w:color="auto" w:fill="auto"/>
            <w:hideMark/>
          </w:tcPr>
          <w:p w:rsidR="00E70EC2" w:rsidRPr="001F5F56" w:rsidRDefault="00E70EC2" w:rsidP="00E21E71">
            <w:pPr>
              <w:jc w:val="center"/>
              <w:rPr>
                <w:sz w:val="18"/>
                <w:szCs w:val="18"/>
              </w:rPr>
            </w:pPr>
            <w:r w:rsidRPr="001F5F56">
              <w:rPr>
                <w:sz w:val="18"/>
                <w:szCs w:val="18"/>
              </w:rPr>
              <w:t>58.0</w:t>
            </w:r>
          </w:p>
        </w:tc>
        <w:tc>
          <w:tcPr>
            <w:tcW w:w="322" w:type="pct"/>
            <w:shd w:val="clear" w:color="auto" w:fill="auto"/>
            <w:hideMark/>
          </w:tcPr>
          <w:p w:rsidR="00E70EC2" w:rsidRPr="001F5F56" w:rsidRDefault="00E70EC2" w:rsidP="00E21E71">
            <w:pPr>
              <w:jc w:val="center"/>
              <w:rPr>
                <w:sz w:val="18"/>
                <w:szCs w:val="18"/>
              </w:rPr>
            </w:pPr>
            <w:r w:rsidRPr="001F5F56">
              <w:rPr>
                <w:sz w:val="18"/>
                <w:szCs w:val="18"/>
              </w:rPr>
              <w:t>55.0</w:t>
            </w:r>
          </w:p>
        </w:tc>
        <w:tc>
          <w:tcPr>
            <w:tcW w:w="298" w:type="pct"/>
            <w:shd w:val="clear" w:color="auto" w:fill="auto"/>
            <w:hideMark/>
          </w:tcPr>
          <w:p w:rsidR="00E70EC2" w:rsidRPr="001F5F56" w:rsidRDefault="00E70EC2" w:rsidP="00E21E71">
            <w:pPr>
              <w:jc w:val="center"/>
              <w:rPr>
                <w:sz w:val="18"/>
                <w:szCs w:val="18"/>
              </w:rPr>
            </w:pPr>
            <w:r w:rsidRPr="001F5F56">
              <w:rPr>
                <w:sz w:val="18"/>
                <w:szCs w:val="18"/>
              </w:rPr>
              <w:t>49.0</w:t>
            </w:r>
          </w:p>
        </w:tc>
        <w:tc>
          <w:tcPr>
            <w:tcW w:w="298" w:type="pct"/>
            <w:shd w:val="clear" w:color="auto" w:fill="auto"/>
            <w:hideMark/>
          </w:tcPr>
          <w:p w:rsidR="00E70EC2" w:rsidRPr="001F5F56" w:rsidRDefault="00E70EC2" w:rsidP="00E21E71">
            <w:pPr>
              <w:jc w:val="center"/>
              <w:rPr>
                <w:sz w:val="18"/>
                <w:szCs w:val="18"/>
              </w:rPr>
            </w:pPr>
            <w:r w:rsidRPr="001F5F56">
              <w:rPr>
                <w:sz w:val="18"/>
                <w:szCs w:val="18"/>
              </w:rPr>
              <w:t>48.0</w:t>
            </w:r>
          </w:p>
        </w:tc>
        <w:tc>
          <w:tcPr>
            <w:tcW w:w="363" w:type="pct"/>
            <w:shd w:val="clear" w:color="auto" w:fill="auto"/>
            <w:hideMark/>
          </w:tcPr>
          <w:p w:rsidR="00E70EC2" w:rsidRPr="001F5F56" w:rsidRDefault="00E70EC2" w:rsidP="00E21E71">
            <w:pPr>
              <w:jc w:val="center"/>
              <w:rPr>
                <w:sz w:val="18"/>
                <w:szCs w:val="18"/>
              </w:rPr>
            </w:pPr>
            <w:r w:rsidRPr="001F5F56">
              <w:rPr>
                <w:sz w:val="18"/>
                <w:szCs w:val="18"/>
              </w:rPr>
              <w:t>62.0</w:t>
            </w:r>
          </w:p>
        </w:tc>
      </w:tr>
    </w:tbl>
    <w:p w:rsidR="00E70EC2" w:rsidRPr="001F5F56" w:rsidRDefault="00E70EC2" w:rsidP="00E70EC2">
      <w:pPr>
        <w:pStyle w:val="affff3"/>
      </w:pPr>
      <w:r w:rsidRPr="001F5F56">
        <w:t>Расчеты выполнены для следующих вариантов:</w:t>
      </w:r>
    </w:p>
    <w:p w:rsidR="00E70EC2" w:rsidRPr="001F5F56" w:rsidRDefault="00E70EC2" w:rsidP="00217C20">
      <w:pPr>
        <w:pStyle w:val="affe"/>
        <w:numPr>
          <w:ilvl w:val="0"/>
          <w:numId w:val="249"/>
        </w:numPr>
        <w:rPr>
          <w:snapToGrid w:val="0"/>
        </w:rPr>
      </w:pPr>
      <w:r w:rsidRPr="001F5F56">
        <w:rPr>
          <w:snapToGrid w:val="0"/>
        </w:rPr>
        <w:t>Расчет зон шумового воздействия на период эксплуатации кустов скважин с учетом взаимного влияния источников шума;</w:t>
      </w:r>
    </w:p>
    <w:p w:rsidR="00E70EC2" w:rsidRPr="001F5F56" w:rsidRDefault="00E70EC2" w:rsidP="00217C20">
      <w:pPr>
        <w:pStyle w:val="affe"/>
        <w:numPr>
          <w:ilvl w:val="0"/>
          <w:numId w:val="249"/>
        </w:numPr>
        <w:rPr>
          <w:snapToGrid w:val="0"/>
        </w:rPr>
      </w:pPr>
      <w:r w:rsidRPr="001F5F56">
        <w:t>Расчет уровня звукового давления и уровня звука на границе промплощадки куста скважин;</w:t>
      </w:r>
    </w:p>
    <w:p w:rsidR="00E70EC2" w:rsidRPr="001F5F56" w:rsidRDefault="00E70EC2" w:rsidP="00217C20">
      <w:pPr>
        <w:pStyle w:val="affe"/>
        <w:numPr>
          <w:ilvl w:val="0"/>
          <w:numId w:val="249"/>
        </w:numPr>
        <w:rPr>
          <w:snapToGrid w:val="0"/>
        </w:rPr>
      </w:pPr>
      <w:r w:rsidRPr="001F5F56">
        <w:rPr>
          <w:snapToGrid w:val="0"/>
        </w:rPr>
        <w:t>Расчет уровня звукового давления и уровня звука на границе нормативной санитарно-защитной зоны.</w:t>
      </w:r>
    </w:p>
    <w:p w:rsidR="00E70EC2" w:rsidRPr="001F5F56" w:rsidRDefault="00E70EC2" w:rsidP="00E70EC2">
      <w:pPr>
        <w:pStyle w:val="affe"/>
      </w:pPr>
      <w:r w:rsidRPr="001F5F56">
        <w:rPr>
          <w:rFonts w:eastAsia="Calibri"/>
          <w:lang w:eastAsia="en-US"/>
        </w:rPr>
        <w:t>Контрольные точки на период эксплуатации приняты на границе земельного участка Куста скважин № 107, на границе куста скважин и представлены в таблице 3.22</w:t>
      </w:r>
      <w:r w:rsidRPr="001F5F56">
        <w:t>.</w:t>
      </w:r>
    </w:p>
    <w:p w:rsidR="00E70EC2" w:rsidRPr="001F5F56" w:rsidRDefault="00E70EC2" w:rsidP="00E70EC2">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22</w:t>
      </w:r>
      <w:r w:rsidRPr="001F5F56">
        <w:rPr>
          <w:b w:val="0"/>
        </w:rPr>
        <w:fldChar w:fldCharType="end"/>
      </w:r>
      <w:r w:rsidRPr="001F5F56">
        <w:rPr>
          <w:b w:val="0"/>
        </w:rPr>
        <w:t xml:space="preserve"> </w:t>
      </w:r>
      <w:r w:rsidRPr="001F5F56">
        <w:rPr>
          <w:b w:val="0"/>
        </w:rPr>
        <w:noBreakHyphen/>
        <w:t xml:space="preserve"> </w:t>
      </w:r>
      <w:r w:rsidRPr="001F5F56">
        <w:rPr>
          <w:rFonts w:eastAsia="Calibri"/>
          <w:b w:val="0"/>
          <w:szCs w:val="24"/>
          <w:lang w:eastAsia="en-US"/>
        </w:rPr>
        <w:t>Характеристика расчетных точек</w:t>
      </w:r>
    </w:p>
    <w:tbl>
      <w:tblPr>
        <w:tblW w:w="5000" w:type="pct"/>
        <w:tblCellMar>
          <w:left w:w="15" w:type="dxa"/>
          <w:right w:w="15" w:type="dxa"/>
        </w:tblCellMar>
        <w:tblLook w:val="0000" w:firstRow="0" w:lastRow="0" w:firstColumn="0" w:lastColumn="0" w:noHBand="0" w:noVBand="0"/>
      </w:tblPr>
      <w:tblGrid>
        <w:gridCol w:w="509"/>
        <w:gridCol w:w="1073"/>
        <w:gridCol w:w="1073"/>
        <w:gridCol w:w="1073"/>
        <w:gridCol w:w="2910"/>
        <w:gridCol w:w="3061"/>
      </w:tblGrid>
      <w:tr w:rsidR="00E70EC2" w:rsidRPr="001F5F56" w:rsidTr="00E70EC2">
        <w:trPr>
          <w:trHeight w:val="20"/>
          <w:tblHeader/>
        </w:trPr>
        <w:tc>
          <w:tcPr>
            <w:tcW w:w="262"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Код</w:t>
            </w:r>
          </w:p>
        </w:tc>
        <w:tc>
          <w:tcPr>
            <w:tcW w:w="1106"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Координаты (м)</w:t>
            </w:r>
          </w:p>
        </w:tc>
        <w:tc>
          <w:tcPr>
            <w:tcW w:w="553"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Высота (м)</w:t>
            </w:r>
          </w:p>
        </w:tc>
        <w:tc>
          <w:tcPr>
            <w:tcW w:w="1500"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Тип точки</w:t>
            </w:r>
          </w:p>
        </w:tc>
        <w:tc>
          <w:tcPr>
            <w:tcW w:w="1578"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Комментарий</w:t>
            </w:r>
          </w:p>
        </w:tc>
      </w:tr>
      <w:tr w:rsidR="00E70EC2" w:rsidRPr="001F5F56" w:rsidTr="00E70EC2">
        <w:trPr>
          <w:trHeight w:val="20"/>
          <w:tblHeader/>
        </w:trPr>
        <w:tc>
          <w:tcPr>
            <w:tcW w:w="262"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174" w:lineRule="exact"/>
              <w:ind w:left="15"/>
              <w:jc w:val="center"/>
              <w:rPr>
                <w:rFonts w:eastAsia="Arial"/>
                <w:b/>
                <w:bCs/>
                <w:w w:val="105"/>
                <w:sz w:val="20"/>
                <w:lang w:val="en-US" w:eastAsia="en-US"/>
              </w:rPr>
            </w:pP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X</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174" w:lineRule="exact"/>
              <w:ind w:left="15"/>
              <w:jc w:val="center"/>
              <w:rPr>
                <w:rFonts w:eastAsia="Arial"/>
                <w:bCs/>
                <w:w w:val="105"/>
                <w:sz w:val="20"/>
                <w:lang w:val="en-US" w:eastAsia="en-US"/>
              </w:rPr>
            </w:pPr>
            <w:r w:rsidRPr="001F5F56">
              <w:rPr>
                <w:rFonts w:eastAsia="Arial"/>
                <w:bCs/>
                <w:w w:val="105"/>
                <w:sz w:val="20"/>
                <w:lang w:val="en-US" w:eastAsia="en-US"/>
              </w:rPr>
              <w:t>Y</w:t>
            </w:r>
          </w:p>
        </w:tc>
        <w:tc>
          <w:tcPr>
            <w:tcW w:w="553"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174" w:lineRule="exact"/>
              <w:ind w:left="15"/>
              <w:jc w:val="center"/>
              <w:rPr>
                <w:rFonts w:eastAsia="Arial"/>
                <w:b/>
                <w:bCs/>
                <w:w w:val="105"/>
                <w:sz w:val="20"/>
                <w:lang w:val="en-US" w:eastAsia="en-US"/>
              </w:rPr>
            </w:pPr>
          </w:p>
        </w:tc>
        <w:tc>
          <w:tcPr>
            <w:tcW w:w="1500"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174" w:lineRule="exact"/>
              <w:ind w:left="15"/>
              <w:jc w:val="center"/>
              <w:rPr>
                <w:rFonts w:eastAsia="Arial"/>
                <w:b/>
                <w:bCs/>
                <w:w w:val="105"/>
                <w:sz w:val="20"/>
                <w:lang w:val="en-US" w:eastAsia="en-US"/>
              </w:rPr>
            </w:pPr>
          </w:p>
        </w:tc>
        <w:tc>
          <w:tcPr>
            <w:tcW w:w="1578"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174" w:lineRule="exact"/>
              <w:ind w:left="15"/>
              <w:jc w:val="center"/>
              <w:rPr>
                <w:rFonts w:eastAsia="Arial"/>
                <w:b/>
                <w:bCs/>
                <w:w w:val="105"/>
                <w:sz w:val="20"/>
                <w:lang w:val="en-US" w:eastAsia="en-US"/>
              </w:rPr>
            </w:pPr>
          </w:p>
        </w:tc>
      </w:tr>
      <w:tr w:rsidR="00E70EC2" w:rsidRPr="001F5F56" w:rsidTr="00E70EC2">
        <w:trPr>
          <w:trHeight w:val="20"/>
        </w:trPr>
        <w:tc>
          <w:tcPr>
            <w:tcW w:w="26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1</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2148317,50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789417,40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СЗЗ</w:t>
            </w:r>
          </w:p>
        </w:tc>
        <w:tc>
          <w:tcPr>
            <w:tcW w:w="15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№107-СЗЗ-С</w:t>
            </w:r>
          </w:p>
        </w:tc>
      </w:tr>
      <w:tr w:rsidR="00E70EC2" w:rsidRPr="001F5F56" w:rsidTr="00E70EC2">
        <w:trPr>
          <w:trHeight w:val="20"/>
        </w:trPr>
        <w:tc>
          <w:tcPr>
            <w:tcW w:w="26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2149321,80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788296,30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СЗЗ</w:t>
            </w:r>
          </w:p>
        </w:tc>
        <w:tc>
          <w:tcPr>
            <w:tcW w:w="15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№107-СЗЗ-В</w:t>
            </w:r>
          </w:p>
        </w:tc>
      </w:tr>
      <w:tr w:rsidR="00E70EC2" w:rsidRPr="001F5F56" w:rsidTr="00E70EC2">
        <w:trPr>
          <w:trHeight w:val="20"/>
        </w:trPr>
        <w:tc>
          <w:tcPr>
            <w:tcW w:w="26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3</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2148037,20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787292,00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СЗЗ</w:t>
            </w:r>
          </w:p>
        </w:tc>
        <w:tc>
          <w:tcPr>
            <w:tcW w:w="15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№107-СЗЗ-Ю</w:t>
            </w:r>
          </w:p>
        </w:tc>
      </w:tr>
      <w:tr w:rsidR="00E70EC2" w:rsidRPr="001F5F56" w:rsidTr="00E70EC2">
        <w:trPr>
          <w:trHeight w:val="20"/>
        </w:trPr>
        <w:tc>
          <w:tcPr>
            <w:tcW w:w="26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4</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2147103,00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788459,80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СЗЗ</w:t>
            </w:r>
          </w:p>
        </w:tc>
        <w:tc>
          <w:tcPr>
            <w:tcW w:w="15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№107-СЗЗ-С</w:t>
            </w:r>
          </w:p>
        </w:tc>
      </w:tr>
      <w:tr w:rsidR="00E70EC2" w:rsidRPr="001F5F56" w:rsidTr="00E70EC2">
        <w:trPr>
          <w:trHeight w:val="20"/>
        </w:trPr>
        <w:tc>
          <w:tcPr>
            <w:tcW w:w="26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5</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2148161,20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788503,60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производственной зоны</w:t>
            </w:r>
          </w:p>
        </w:tc>
        <w:tc>
          <w:tcPr>
            <w:tcW w:w="15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№107-Граница ЗУ-С</w:t>
            </w:r>
          </w:p>
        </w:tc>
      </w:tr>
      <w:tr w:rsidR="00E70EC2" w:rsidRPr="001F5F56" w:rsidTr="00E70EC2">
        <w:trPr>
          <w:trHeight w:val="20"/>
        </w:trPr>
        <w:tc>
          <w:tcPr>
            <w:tcW w:w="26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6</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2148240,00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788210,20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производственной зоны</w:t>
            </w:r>
          </w:p>
        </w:tc>
        <w:tc>
          <w:tcPr>
            <w:tcW w:w="15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№107-Граница ЗУ-В</w:t>
            </w:r>
          </w:p>
        </w:tc>
      </w:tr>
      <w:tr w:rsidR="00E70EC2" w:rsidRPr="001F5F56" w:rsidTr="00E70EC2">
        <w:trPr>
          <w:trHeight w:val="20"/>
        </w:trPr>
        <w:tc>
          <w:tcPr>
            <w:tcW w:w="26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2148099,90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788024,10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производственной зоны</w:t>
            </w:r>
          </w:p>
        </w:tc>
        <w:tc>
          <w:tcPr>
            <w:tcW w:w="15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№107-Граница ЗУ-Ю</w:t>
            </w:r>
          </w:p>
        </w:tc>
      </w:tr>
      <w:tr w:rsidR="00E70EC2" w:rsidRPr="001F5F56" w:rsidTr="00E70EC2">
        <w:trPr>
          <w:trHeight w:val="20"/>
        </w:trPr>
        <w:tc>
          <w:tcPr>
            <w:tcW w:w="26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8</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2148045,20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788254,00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right"/>
              <w:rPr>
                <w:rFonts w:eastAsia="Arial"/>
                <w:bCs/>
                <w:w w:val="105"/>
                <w:sz w:val="20"/>
                <w:lang w:val="en-US" w:eastAsia="en-US"/>
              </w:rPr>
            </w:pPr>
            <w:r w:rsidRPr="001F5F56">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jc w:val="center"/>
              <w:rPr>
                <w:rFonts w:eastAsia="Arial"/>
                <w:bCs/>
                <w:w w:val="105"/>
                <w:sz w:val="20"/>
                <w:lang w:val="en-US" w:eastAsia="en-US"/>
              </w:rPr>
            </w:pPr>
            <w:r w:rsidRPr="001F5F56">
              <w:rPr>
                <w:rFonts w:eastAsia="Arial"/>
                <w:bCs/>
                <w:w w:val="105"/>
                <w:sz w:val="20"/>
                <w:lang w:val="en-US" w:eastAsia="en-US"/>
              </w:rPr>
              <w:t>на границе производственной зоны</w:t>
            </w:r>
          </w:p>
        </w:tc>
        <w:tc>
          <w:tcPr>
            <w:tcW w:w="1578"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E70EC2" w:rsidRPr="001F5F56" w:rsidRDefault="00E70EC2" w:rsidP="00E21E71">
            <w:pPr>
              <w:widowControl w:val="0"/>
              <w:autoSpaceDE w:val="0"/>
              <w:autoSpaceDN w:val="0"/>
              <w:adjustRightInd w:val="0"/>
              <w:spacing w:before="29" w:line="214" w:lineRule="exact"/>
              <w:ind w:left="15"/>
              <w:rPr>
                <w:rFonts w:eastAsia="Arial"/>
                <w:bCs/>
                <w:w w:val="105"/>
                <w:sz w:val="20"/>
                <w:lang w:val="en-US" w:eastAsia="en-US"/>
              </w:rPr>
            </w:pPr>
            <w:r w:rsidRPr="001F5F56">
              <w:rPr>
                <w:rFonts w:eastAsia="Arial"/>
                <w:bCs/>
                <w:w w:val="105"/>
                <w:sz w:val="20"/>
                <w:lang w:val="en-US" w:eastAsia="en-US"/>
              </w:rPr>
              <w:t>Куст №107-Граница ЗУ-3</w:t>
            </w:r>
          </w:p>
        </w:tc>
      </w:tr>
    </w:tbl>
    <w:p w:rsidR="004F5788" w:rsidRPr="001F5F56" w:rsidRDefault="00E70EC2" w:rsidP="004F5788">
      <w:pPr>
        <w:spacing w:before="120"/>
        <w:ind w:firstLine="709"/>
        <w:jc w:val="both"/>
      </w:pPr>
      <w:r w:rsidRPr="001F5F56">
        <w:lastRenderedPageBreak/>
        <w:t>Оценка шумового воздействия выполнена в соответствии с предельно допустимыми уровнями звукового давления, принятыми согласно СанПиН 1.2.3685-21 «Гигиенические нормативы и требования к обеспечению безопасности и (или) безвредности для человека факторов среды обитания» и приведена в таблицах 3.23</w:t>
      </w:r>
      <w:r w:rsidR="00F94867">
        <w:t>,</w:t>
      </w:r>
      <w:r w:rsidRPr="001F5F56">
        <w:t xml:space="preserve"> 3.24</w:t>
      </w:r>
      <w:r w:rsidR="004F5788" w:rsidRPr="001F5F56">
        <w:t>.</w:t>
      </w:r>
    </w:p>
    <w:p w:rsidR="00E70EC2" w:rsidRPr="001F5F56" w:rsidRDefault="00E70EC2" w:rsidP="00E70EC2">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23</w:t>
      </w:r>
      <w:r w:rsidRPr="001F5F56">
        <w:rPr>
          <w:b w:val="0"/>
        </w:rPr>
        <w:fldChar w:fldCharType="end"/>
      </w:r>
      <w:r w:rsidRPr="001F5F56">
        <w:rPr>
          <w:b w:val="0"/>
        </w:rPr>
        <w:t xml:space="preserve"> </w:t>
      </w:r>
      <w:r w:rsidRPr="001F5F56">
        <w:rPr>
          <w:b w:val="0"/>
        </w:rPr>
        <w:noBreakHyphen/>
        <w:t xml:space="preserve"> </w:t>
      </w:r>
      <w:r w:rsidRPr="001F5F56">
        <w:rPr>
          <w:b w:val="0"/>
          <w:bCs/>
        </w:rPr>
        <w:t>Предельно допустимые уровни шума</w:t>
      </w:r>
    </w:p>
    <w:tbl>
      <w:tblPr>
        <w:tblW w:w="50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7"/>
        <w:gridCol w:w="2550"/>
        <w:gridCol w:w="411"/>
        <w:gridCol w:w="413"/>
        <w:gridCol w:w="413"/>
        <w:gridCol w:w="417"/>
        <w:gridCol w:w="417"/>
        <w:gridCol w:w="456"/>
        <w:gridCol w:w="594"/>
        <w:gridCol w:w="456"/>
        <w:gridCol w:w="500"/>
        <w:gridCol w:w="1463"/>
        <w:gridCol w:w="1434"/>
      </w:tblGrid>
      <w:tr w:rsidR="00E70EC2" w:rsidRPr="001F5F56" w:rsidTr="00E21E71">
        <w:trPr>
          <w:tblHeader/>
        </w:trPr>
        <w:tc>
          <w:tcPr>
            <w:tcW w:w="146" w:type="pct"/>
            <w:vMerge w:val="restar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 </w:t>
            </w:r>
            <w:r w:rsidRPr="001F5F56">
              <w:rPr>
                <w:bCs/>
                <w:sz w:val="20"/>
              </w:rPr>
              <w:br/>
              <w:t>пп</w:t>
            </w:r>
          </w:p>
        </w:tc>
        <w:tc>
          <w:tcPr>
            <w:tcW w:w="1299" w:type="pct"/>
            <w:vMerge w:val="restar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Вид трудовой деятельности, рабочее место</w:t>
            </w:r>
          </w:p>
        </w:tc>
        <w:tc>
          <w:tcPr>
            <w:tcW w:w="2080" w:type="pct"/>
            <w:gridSpan w:val="9"/>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Уровни звукового давления, дБ, в октавных полосах со среднегеометрическими частотами, Гц</w:t>
            </w:r>
          </w:p>
        </w:tc>
        <w:tc>
          <w:tcPr>
            <w:tcW w:w="745" w:type="pct"/>
            <w:vMerge w:val="restar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Уровни звука и эквивалентные уровни звука (в дБА)</w:t>
            </w:r>
          </w:p>
        </w:tc>
        <w:tc>
          <w:tcPr>
            <w:tcW w:w="730" w:type="pct"/>
            <w:vMerge w:val="restart"/>
            <w:shd w:val="clear" w:color="auto" w:fill="auto"/>
          </w:tcPr>
          <w:p w:rsidR="00E70EC2" w:rsidRPr="001F5F56" w:rsidRDefault="00E70EC2" w:rsidP="00E21E71">
            <w:pPr>
              <w:jc w:val="center"/>
              <w:rPr>
                <w:bCs/>
                <w:sz w:val="20"/>
              </w:rPr>
            </w:pPr>
            <w:r w:rsidRPr="001F5F56">
              <w:rPr>
                <w:bCs/>
                <w:sz w:val="20"/>
              </w:rPr>
              <w:t>Максимальные уровни звука, LAmах, дБА</w:t>
            </w:r>
          </w:p>
        </w:tc>
      </w:tr>
      <w:tr w:rsidR="00E70EC2" w:rsidRPr="001F5F56" w:rsidTr="00E21E71">
        <w:trPr>
          <w:tblHeader/>
        </w:trPr>
        <w:tc>
          <w:tcPr>
            <w:tcW w:w="146" w:type="pct"/>
            <w:vMerge/>
            <w:shd w:val="clear" w:color="auto" w:fill="auto"/>
            <w:vAlign w:val="center"/>
          </w:tcPr>
          <w:p w:rsidR="00E70EC2" w:rsidRPr="001F5F56" w:rsidRDefault="00E70EC2" w:rsidP="00E21E71">
            <w:pPr>
              <w:jc w:val="center"/>
              <w:rPr>
                <w:bCs/>
                <w:sz w:val="20"/>
              </w:rPr>
            </w:pPr>
          </w:p>
        </w:tc>
        <w:tc>
          <w:tcPr>
            <w:tcW w:w="1299" w:type="pct"/>
            <w:vMerge/>
            <w:shd w:val="clear" w:color="auto" w:fill="auto"/>
            <w:vAlign w:val="center"/>
          </w:tcPr>
          <w:p w:rsidR="00E70EC2" w:rsidRPr="001F5F56" w:rsidRDefault="00E70EC2" w:rsidP="00E21E71">
            <w:pPr>
              <w:jc w:val="center"/>
              <w:rPr>
                <w:bCs/>
                <w:sz w:val="20"/>
              </w:rPr>
            </w:pPr>
          </w:p>
        </w:tc>
        <w:tc>
          <w:tcPr>
            <w:tcW w:w="210"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31,5</w:t>
            </w:r>
          </w:p>
        </w:tc>
        <w:tc>
          <w:tcPr>
            <w:tcW w:w="211"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63</w:t>
            </w:r>
          </w:p>
        </w:tc>
        <w:tc>
          <w:tcPr>
            <w:tcW w:w="211"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125</w:t>
            </w:r>
          </w:p>
        </w:tc>
        <w:tc>
          <w:tcPr>
            <w:tcW w:w="213"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250</w:t>
            </w:r>
          </w:p>
        </w:tc>
        <w:tc>
          <w:tcPr>
            <w:tcW w:w="213"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500</w:t>
            </w:r>
          </w:p>
        </w:tc>
        <w:tc>
          <w:tcPr>
            <w:tcW w:w="232"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1000</w:t>
            </w:r>
          </w:p>
        </w:tc>
        <w:tc>
          <w:tcPr>
            <w:tcW w:w="303"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2000</w:t>
            </w:r>
          </w:p>
        </w:tc>
        <w:tc>
          <w:tcPr>
            <w:tcW w:w="232"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4000</w:t>
            </w:r>
          </w:p>
        </w:tc>
        <w:tc>
          <w:tcPr>
            <w:tcW w:w="255"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8000</w:t>
            </w:r>
          </w:p>
        </w:tc>
        <w:tc>
          <w:tcPr>
            <w:tcW w:w="745" w:type="pct"/>
            <w:vMerge/>
            <w:shd w:val="clear" w:color="auto" w:fill="auto"/>
            <w:vAlign w:val="center"/>
          </w:tcPr>
          <w:p w:rsidR="00E70EC2" w:rsidRPr="001F5F56" w:rsidRDefault="00E70EC2" w:rsidP="00E21E71">
            <w:pPr>
              <w:jc w:val="center"/>
              <w:rPr>
                <w:bCs/>
                <w:sz w:val="20"/>
              </w:rPr>
            </w:pPr>
          </w:p>
        </w:tc>
        <w:tc>
          <w:tcPr>
            <w:tcW w:w="730" w:type="pct"/>
            <w:vMerge/>
            <w:shd w:val="clear" w:color="auto" w:fill="auto"/>
          </w:tcPr>
          <w:p w:rsidR="00E70EC2" w:rsidRPr="001F5F56" w:rsidRDefault="00E70EC2" w:rsidP="00E21E71">
            <w:pPr>
              <w:jc w:val="center"/>
              <w:rPr>
                <w:bCs/>
                <w:sz w:val="20"/>
              </w:rPr>
            </w:pPr>
          </w:p>
        </w:tc>
      </w:tr>
      <w:tr w:rsidR="00E70EC2" w:rsidRPr="001F5F56" w:rsidTr="00E21E71">
        <w:trPr>
          <w:tblHeader/>
        </w:trPr>
        <w:tc>
          <w:tcPr>
            <w:tcW w:w="146"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1</w:t>
            </w:r>
          </w:p>
        </w:tc>
        <w:tc>
          <w:tcPr>
            <w:tcW w:w="1299"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2</w:t>
            </w:r>
          </w:p>
        </w:tc>
        <w:tc>
          <w:tcPr>
            <w:tcW w:w="210"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3</w:t>
            </w:r>
          </w:p>
        </w:tc>
        <w:tc>
          <w:tcPr>
            <w:tcW w:w="211"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4</w:t>
            </w:r>
          </w:p>
        </w:tc>
        <w:tc>
          <w:tcPr>
            <w:tcW w:w="211"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5</w:t>
            </w:r>
          </w:p>
        </w:tc>
        <w:tc>
          <w:tcPr>
            <w:tcW w:w="213"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6</w:t>
            </w:r>
          </w:p>
        </w:tc>
        <w:tc>
          <w:tcPr>
            <w:tcW w:w="213"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7</w:t>
            </w:r>
          </w:p>
        </w:tc>
        <w:tc>
          <w:tcPr>
            <w:tcW w:w="232"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8</w:t>
            </w:r>
          </w:p>
        </w:tc>
        <w:tc>
          <w:tcPr>
            <w:tcW w:w="303"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9</w:t>
            </w:r>
          </w:p>
        </w:tc>
        <w:tc>
          <w:tcPr>
            <w:tcW w:w="232"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10</w:t>
            </w:r>
          </w:p>
        </w:tc>
        <w:tc>
          <w:tcPr>
            <w:tcW w:w="255"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11</w:t>
            </w:r>
          </w:p>
        </w:tc>
        <w:tc>
          <w:tcPr>
            <w:tcW w:w="745" w:type="pct"/>
            <w:shd w:val="clear" w:color="auto" w:fill="auto"/>
            <w:tcMar>
              <w:top w:w="0" w:type="dxa"/>
              <w:left w:w="28" w:type="dxa"/>
              <w:bottom w:w="0" w:type="dxa"/>
              <w:right w:w="28" w:type="dxa"/>
            </w:tcMar>
            <w:vAlign w:val="center"/>
          </w:tcPr>
          <w:p w:rsidR="00E70EC2" w:rsidRPr="001F5F56" w:rsidRDefault="00E70EC2" w:rsidP="00E21E71">
            <w:pPr>
              <w:jc w:val="center"/>
              <w:rPr>
                <w:bCs/>
                <w:sz w:val="20"/>
              </w:rPr>
            </w:pPr>
            <w:r w:rsidRPr="001F5F56">
              <w:rPr>
                <w:bCs/>
                <w:sz w:val="20"/>
              </w:rPr>
              <w:t>12</w:t>
            </w:r>
          </w:p>
        </w:tc>
        <w:tc>
          <w:tcPr>
            <w:tcW w:w="730" w:type="pct"/>
            <w:shd w:val="clear" w:color="auto" w:fill="auto"/>
          </w:tcPr>
          <w:p w:rsidR="00E70EC2" w:rsidRPr="001F5F56" w:rsidRDefault="00E70EC2" w:rsidP="00E21E71">
            <w:pPr>
              <w:jc w:val="center"/>
              <w:rPr>
                <w:bCs/>
                <w:sz w:val="20"/>
                <w:lang w:val="en-US"/>
              </w:rPr>
            </w:pPr>
            <w:r w:rsidRPr="001F5F56">
              <w:rPr>
                <w:bCs/>
                <w:sz w:val="20"/>
                <w:lang w:val="en-US"/>
              </w:rPr>
              <w:t>13</w:t>
            </w:r>
          </w:p>
        </w:tc>
      </w:tr>
      <w:tr w:rsidR="00E70EC2" w:rsidRPr="001F5F56" w:rsidTr="00E21E71">
        <w:tc>
          <w:tcPr>
            <w:tcW w:w="5000" w:type="pct"/>
            <w:gridSpan w:val="13"/>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center"/>
              <w:rPr>
                <w:i/>
                <w:sz w:val="20"/>
              </w:rPr>
            </w:pPr>
            <w:r w:rsidRPr="001F5F56">
              <w:rPr>
                <w:i/>
                <w:sz w:val="20"/>
              </w:rPr>
              <w:t>Предельно допустимые уровни звукового давления, уровни звука и эквивалентные уровни звука для основных наиболее типичных видов трудовой деятельности и рабочих мест (СанПиН </w:t>
            </w:r>
            <w:hyperlink r:id="rId37" w:anchor="dst150679" w:history="1">
              <w:r w:rsidRPr="001F5F56">
                <w:rPr>
                  <w:i/>
                  <w:sz w:val="20"/>
                </w:rPr>
                <w:t>1.2.3685-21</w:t>
              </w:r>
            </w:hyperlink>
            <w:r w:rsidRPr="001F5F56">
              <w:rPr>
                <w:i/>
                <w:sz w:val="20"/>
              </w:rPr>
              <w:t>)</w:t>
            </w:r>
          </w:p>
        </w:tc>
      </w:tr>
      <w:tr w:rsidR="00E70EC2" w:rsidRPr="001F5F56" w:rsidTr="00E21E71">
        <w:tc>
          <w:tcPr>
            <w:tcW w:w="146" w:type="pct"/>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center"/>
              <w:rPr>
                <w:sz w:val="20"/>
              </w:rPr>
            </w:pPr>
            <w:r w:rsidRPr="001F5F56">
              <w:rPr>
                <w:sz w:val="20"/>
              </w:rPr>
              <w:t>1</w:t>
            </w:r>
          </w:p>
        </w:tc>
        <w:tc>
          <w:tcPr>
            <w:tcW w:w="1299" w:type="pct"/>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both"/>
              <w:rPr>
                <w:sz w:val="20"/>
              </w:rPr>
            </w:pPr>
            <w:r w:rsidRPr="001F5F56">
              <w:rPr>
                <w:sz w:val="20"/>
              </w:rPr>
              <w:t>На территории предприятий</w:t>
            </w:r>
          </w:p>
        </w:tc>
        <w:tc>
          <w:tcPr>
            <w:tcW w:w="210" w:type="pct"/>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center"/>
              <w:rPr>
                <w:sz w:val="20"/>
              </w:rPr>
            </w:pPr>
            <w:r w:rsidRPr="001F5F56">
              <w:rPr>
                <w:sz w:val="20"/>
              </w:rPr>
              <w:t>107</w:t>
            </w:r>
          </w:p>
        </w:tc>
        <w:tc>
          <w:tcPr>
            <w:tcW w:w="211" w:type="pct"/>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center"/>
              <w:rPr>
                <w:sz w:val="20"/>
              </w:rPr>
            </w:pPr>
            <w:r w:rsidRPr="001F5F56">
              <w:rPr>
                <w:sz w:val="20"/>
              </w:rPr>
              <w:t>95</w:t>
            </w:r>
          </w:p>
        </w:tc>
        <w:tc>
          <w:tcPr>
            <w:tcW w:w="211" w:type="pct"/>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center"/>
              <w:rPr>
                <w:sz w:val="20"/>
              </w:rPr>
            </w:pPr>
            <w:r w:rsidRPr="001F5F56">
              <w:rPr>
                <w:sz w:val="20"/>
              </w:rPr>
              <w:t>87</w:t>
            </w:r>
          </w:p>
        </w:tc>
        <w:tc>
          <w:tcPr>
            <w:tcW w:w="213" w:type="pct"/>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center"/>
              <w:rPr>
                <w:sz w:val="20"/>
              </w:rPr>
            </w:pPr>
            <w:r w:rsidRPr="001F5F56">
              <w:rPr>
                <w:sz w:val="20"/>
              </w:rPr>
              <w:t>82</w:t>
            </w:r>
          </w:p>
        </w:tc>
        <w:tc>
          <w:tcPr>
            <w:tcW w:w="213" w:type="pct"/>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center"/>
              <w:rPr>
                <w:sz w:val="20"/>
              </w:rPr>
            </w:pPr>
            <w:r w:rsidRPr="001F5F56">
              <w:rPr>
                <w:sz w:val="20"/>
              </w:rPr>
              <w:t>78</w:t>
            </w:r>
          </w:p>
        </w:tc>
        <w:tc>
          <w:tcPr>
            <w:tcW w:w="232" w:type="pct"/>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center"/>
              <w:rPr>
                <w:sz w:val="20"/>
              </w:rPr>
            </w:pPr>
            <w:r w:rsidRPr="001F5F56">
              <w:rPr>
                <w:sz w:val="20"/>
              </w:rPr>
              <w:t>75</w:t>
            </w:r>
          </w:p>
        </w:tc>
        <w:tc>
          <w:tcPr>
            <w:tcW w:w="303" w:type="pct"/>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center"/>
              <w:rPr>
                <w:sz w:val="20"/>
              </w:rPr>
            </w:pPr>
            <w:r w:rsidRPr="001F5F56">
              <w:rPr>
                <w:sz w:val="20"/>
              </w:rPr>
              <w:t>73</w:t>
            </w:r>
          </w:p>
        </w:tc>
        <w:tc>
          <w:tcPr>
            <w:tcW w:w="232" w:type="pct"/>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center"/>
              <w:rPr>
                <w:sz w:val="20"/>
              </w:rPr>
            </w:pPr>
            <w:r w:rsidRPr="001F5F56">
              <w:rPr>
                <w:sz w:val="20"/>
              </w:rPr>
              <w:t>71</w:t>
            </w:r>
          </w:p>
        </w:tc>
        <w:tc>
          <w:tcPr>
            <w:tcW w:w="255" w:type="pct"/>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center"/>
              <w:rPr>
                <w:sz w:val="20"/>
              </w:rPr>
            </w:pPr>
            <w:r w:rsidRPr="001F5F56">
              <w:rPr>
                <w:sz w:val="20"/>
              </w:rPr>
              <w:t>69</w:t>
            </w:r>
          </w:p>
        </w:tc>
        <w:tc>
          <w:tcPr>
            <w:tcW w:w="745" w:type="pct"/>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center"/>
              <w:rPr>
                <w:sz w:val="20"/>
              </w:rPr>
            </w:pPr>
            <w:r w:rsidRPr="001F5F56">
              <w:rPr>
                <w:sz w:val="20"/>
              </w:rPr>
              <w:t>80</w:t>
            </w:r>
          </w:p>
        </w:tc>
        <w:tc>
          <w:tcPr>
            <w:tcW w:w="730" w:type="pct"/>
            <w:shd w:val="clear" w:color="auto" w:fill="auto"/>
            <w:vAlign w:val="center"/>
          </w:tcPr>
          <w:p w:rsidR="00E70EC2" w:rsidRPr="001F5F56" w:rsidRDefault="00E70EC2" w:rsidP="00E21E71">
            <w:pPr>
              <w:overflowPunct w:val="0"/>
              <w:autoSpaceDE w:val="0"/>
              <w:autoSpaceDN w:val="0"/>
              <w:jc w:val="center"/>
              <w:rPr>
                <w:sz w:val="20"/>
              </w:rPr>
            </w:pPr>
            <w:r w:rsidRPr="001F5F56">
              <w:rPr>
                <w:sz w:val="20"/>
              </w:rPr>
              <w:t>110/125</w:t>
            </w:r>
          </w:p>
        </w:tc>
      </w:tr>
      <w:tr w:rsidR="00E70EC2" w:rsidRPr="001F5F56" w:rsidTr="00E21E71">
        <w:tc>
          <w:tcPr>
            <w:tcW w:w="146" w:type="pct"/>
            <w:vMerge w:val="restart"/>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center"/>
              <w:rPr>
                <w:sz w:val="20"/>
              </w:rPr>
            </w:pPr>
            <w:r w:rsidRPr="001F5F56">
              <w:rPr>
                <w:sz w:val="20"/>
              </w:rPr>
              <w:t>2</w:t>
            </w:r>
          </w:p>
          <w:p w:rsidR="00E70EC2" w:rsidRPr="001F5F56" w:rsidRDefault="00E70EC2" w:rsidP="00E21E71">
            <w:pPr>
              <w:overflowPunct w:val="0"/>
              <w:autoSpaceDE w:val="0"/>
              <w:autoSpaceDN w:val="0"/>
              <w:ind w:firstLine="709"/>
              <w:jc w:val="center"/>
              <w:rPr>
                <w:sz w:val="20"/>
              </w:rPr>
            </w:pPr>
            <w:r w:rsidRPr="001F5F56">
              <w:rPr>
                <w:sz w:val="20"/>
              </w:rPr>
              <w:t>4</w:t>
            </w:r>
          </w:p>
        </w:tc>
        <w:tc>
          <w:tcPr>
            <w:tcW w:w="1299" w:type="pct"/>
            <w:tcBorders>
              <w:bottom w:val="nil"/>
            </w:tcBorders>
            <w:shd w:val="clear" w:color="auto" w:fill="auto"/>
            <w:tcMar>
              <w:top w:w="0" w:type="dxa"/>
              <w:left w:w="28" w:type="dxa"/>
              <w:bottom w:w="0" w:type="dxa"/>
              <w:right w:w="28" w:type="dxa"/>
            </w:tcMar>
            <w:vAlign w:val="center"/>
          </w:tcPr>
          <w:p w:rsidR="00E70EC2" w:rsidRPr="001F5F56" w:rsidRDefault="00E70EC2" w:rsidP="00E21E71">
            <w:pPr>
              <w:rPr>
                <w:sz w:val="20"/>
              </w:rPr>
            </w:pPr>
            <w:r w:rsidRPr="001F5F56">
              <w:rPr>
                <w:sz w:val="20"/>
              </w:rPr>
              <w:t xml:space="preserve">Для территорий, непосредственно прилегающих к жилым домам, зданиям поликлиник, зданиям амбулаторных диспансеров, домов отдыха, пансионатов </w:t>
            </w:r>
          </w:p>
        </w:tc>
        <w:tc>
          <w:tcPr>
            <w:tcW w:w="210" w:type="pct"/>
            <w:tcBorders>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p>
        </w:tc>
        <w:tc>
          <w:tcPr>
            <w:tcW w:w="211" w:type="pct"/>
            <w:tcBorders>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p>
        </w:tc>
        <w:tc>
          <w:tcPr>
            <w:tcW w:w="211" w:type="pct"/>
            <w:tcBorders>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p>
        </w:tc>
        <w:tc>
          <w:tcPr>
            <w:tcW w:w="213" w:type="pct"/>
            <w:tcBorders>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p>
        </w:tc>
        <w:tc>
          <w:tcPr>
            <w:tcW w:w="213" w:type="pct"/>
            <w:tcBorders>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p>
        </w:tc>
        <w:tc>
          <w:tcPr>
            <w:tcW w:w="232" w:type="pct"/>
            <w:tcBorders>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p>
        </w:tc>
        <w:tc>
          <w:tcPr>
            <w:tcW w:w="303" w:type="pct"/>
            <w:tcBorders>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p>
        </w:tc>
        <w:tc>
          <w:tcPr>
            <w:tcW w:w="232" w:type="pct"/>
            <w:tcBorders>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p>
        </w:tc>
        <w:tc>
          <w:tcPr>
            <w:tcW w:w="255" w:type="pct"/>
            <w:tcBorders>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p>
        </w:tc>
        <w:tc>
          <w:tcPr>
            <w:tcW w:w="745" w:type="pct"/>
            <w:tcBorders>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p>
        </w:tc>
        <w:tc>
          <w:tcPr>
            <w:tcW w:w="730" w:type="pct"/>
            <w:tcBorders>
              <w:bottom w:val="nil"/>
            </w:tcBorders>
            <w:shd w:val="clear" w:color="auto" w:fill="auto"/>
            <w:vAlign w:val="center"/>
          </w:tcPr>
          <w:p w:rsidR="00E70EC2" w:rsidRPr="001F5F56" w:rsidRDefault="00E70EC2" w:rsidP="00E21E71">
            <w:pPr>
              <w:keepNext/>
              <w:spacing w:before="240" w:after="240"/>
              <w:ind w:left="709"/>
              <w:jc w:val="center"/>
              <w:outlineLvl w:val="6"/>
              <w:rPr>
                <w:bCs/>
                <w:sz w:val="20"/>
              </w:rPr>
            </w:pPr>
          </w:p>
        </w:tc>
      </w:tr>
      <w:tr w:rsidR="00E70EC2" w:rsidRPr="001F5F56" w:rsidTr="00E21E71">
        <w:tc>
          <w:tcPr>
            <w:tcW w:w="146" w:type="pct"/>
            <w:vMerge/>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ind w:firstLine="709"/>
              <w:jc w:val="center"/>
              <w:rPr>
                <w:sz w:val="20"/>
              </w:rPr>
            </w:pPr>
          </w:p>
        </w:tc>
        <w:tc>
          <w:tcPr>
            <w:tcW w:w="1299" w:type="pct"/>
            <w:tcBorders>
              <w:top w:val="nil"/>
              <w:bottom w:val="nil"/>
            </w:tcBorders>
            <w:shd w:val="clear" w:color="auto" w:fill="auto"/>
            <w:tcMar>
              <w:top w:w="0" w:type="dxa"/>
              <w:left w:w="28" w:type="dxa"/>
              <w:bottom w:w="0" w:type="dxa"/>
              <w:right w:w="28" w:type="dxa"/>
            </w:tcMar>
            <w:vAlign w:val="center"/>
          </w:tcPr>
          <w:p w:rsidR="00E70EC2" w:rsidRPr="001F5F56" w:rsidRDefault="00E70EC2" w:rsidP="00E21E71">
            <w:pPr>
              <w:rPr>
                <w:sz w:val="20"/>
              </w:rPr>
            </w:pPr>
            <w:r w:rsidRPr="001F5F56">
              <w:rPr>
                <w:sz w:val="20"/>
              </w:rPr>
              <w:t>(с 23 ч до 7 ч)</w:t>
            </w:r>
          </w:p>
        </w:tc>
        <w:tc>
          <w:tcPr>
            <w:tcW w:w="210" w:type="pct"/>
            <w:tcBorders>
              <w:top w:val="nil"/>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90</w:t>
            </w:r>
          </w:p>
        </w:tc>
        <w:tc>
          <w:tcPr>
            <w:tcW w:w="211" w:type="pct"/>
            <w:tcBorders>
              <w:top w:val="nil"/>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75</w:t>
            </w:r>
          </w:p>
        </w:tc>
        <w:tc>
          <w:tcPr>
            <w:tcW w:w="211" w:type="pct"/>
            <w:tcBorders>
              <w:top w:val="nil"/>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66</w:t>
            </w:r>
          </w:p>
        </w:tc>
        <w:tc>
          <w:tcPr>
            <w:tcW w:w="213" w:type="pct"/>
            <w:tcBorders>
              <w:top w:val="nil"/>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59</w:t>
            </w:r>
          </w:p>
        </w:tc>
        <w:tc>
          <w:tcPr>
            <w:tcW w:w="213" w:type="pct"/>
            <w:tcBorders>
              <w:top w:val="nil"/>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54</w:t>
            </w:r>
          </w:p>
        </w:tc>
        <w:tc>
          <w:tcPr>
            <w:tcW w:w="232" w:type="pct"/>
            <w:tcBorders>
              <w:top w:val="nil"/>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50</w:t>
            </w:r>
          </w:p>
        </w:tc>
        <w:tc>
          <w:tcPr>
            <w:tcW w:w="303" w:type="pct"/>
            <w:tcBorders>
              <w:top w:val="nil"/>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47</w:t>
            </w:r>
          </w:p>
        </w:tc>
        <w:tc>
          <w:tcPr>
            <w:tcW w:w="232" w:type="pct"/>
            <w:tcBorders>
              <w:top w:val="nil"/>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45</w:t>
            </w:r>
          </w:p>
        </w:tc>
        <w:tc>
          <w:tcPr>
            <w:tcW w:w="255" w:type="pct"/>
            <w:tcBorders>
              <w:top w:val="nil"/>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44</w:t>
            </w:r>
          </w:p>
        </w:tc>
        <w:tc>
          <w:tcPr>
            <w:tcW w:w="745" w:type="pct"/>
            <w:tcBorders>
              <w:top w:val="nil"/>
              <w:bottom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55</w:t>
            </w:r>
          </w:p>
        </w:tc>
        <w:tc>
          <w:tcPr>
            <w:tcW w:w="730" w:type="pct"/>
            <w:tcBorders>
              <w:top w:val="nil"/>
              <w:bottom w:val="nil"/>
            </w:tcBorders>
            <w:shd w:val="clear" w:color="auto" w:fill="auto"/>
            <w:vAlign w:val="center"/>
          </w:tcPr>
          <w:p w:rsidR="00E70EC2" w:rsidRPr="001F5F56" w:rsidRDefault="00E70EC2" w:rsidP="00E21E71">
            <w:pPr>
              <w:jc w:val="center"/>
              <w:rPr>
                <w:sz w:val="20"/>
              </w:rPr>
            </w:pPr>
            <w:r w:rsidRPr="001F5F56">
              <w:rPr>
                <w:sz w:val="20"/>
              </w:rPr>
              <w:t>70</w:t>
            </w:r>
          </w:p>
        </w:tc>
      </w:tr>
      <w:tr w:rsidR="00E70EC2" w:rsidRPr="001F5F56" w:rsidTr="00E21E71">
        <w:tc>
          <w:tcPr>
            <w:tcW w:w="146" w:type="pct"/>
            <w:vMerge/>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center"/>
              <w:rPr>
                <w:sz w:val="20"/>
              </w:rPr>
            </w:pPr>
          </w:p>
        </w:tc>
        <w:tc>
          <w:tcPr>
            <w:tcW w:w="1299" w:type="pct"/>
            <w:tcBorders>
              <w:top w:val="nil"/>
            </w:tcBorders>
            <w:shd w:val="clear" w:color="auto" w:fill="auto"/>
            <w:tcMar>
              <w:top w:w="0" w:type="dxa"/>
              <w:left w:w="28" w:type="dxa"/>
              <w:bottom w:w="0" w:type="dxa"/>
              <w:right w:w="28" w:type="dxa"/>
            </w:tcMar>
            <w:vAlign w:val="center"/>
          </w:tcPr>
          <w:p w:rsidR="00E70EC2" w:rsidRPr="001F5F56" w:rsidRDefault="00E70EC2" w:rsidP="00E21E71">
            <w:pPr>
              <w:rPr>
                <w:sz w:val="20"/>
              </w:rPr>
            </w:pPr>
            <w:r w:rsidRPr="001F5F56">
              <w:rPr>
                <w:sz w:val="20"/>
              </w:rPr>
              <w:t>(с 7 ч до 23 ч)</w:t>
            </w:r>
          </w:p>
        </w:tc>
        <w:tc>
          <w:tcPr>
            <w:tcW w:w="210"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83</w:t>
            </w:r>
          </w:p>
        </w:tc>
        <w:tc>
          <w:tcPr>
            <w:tcW w:w="211"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67</w:t>
            </w:r>
          </w:p>
        </w:tc>
        <w:tc>
          <w:tcPr>
            <w:tcW w:w="211"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57</w:t>
            </w:r>
          </w:p>
        </w:tc>
        <w:tc>
          <w:tcPr>
            <w:tcW w:w="213"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49</w:t>
            </w:r>
          </w:p>
        </w:tc>
        <w:tc>
          <w:tcPr>
            <w:tcW w:w="213"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44</w:t>
            </w:r>
          </w:p>
        </w:tc>
        <w:tc>
          <w:tcPr>
            <w:tcW w:w="232"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40</w:t>
            </w:r>
          </w:p>
        </w:tc>
        <w:tc>
          <w:tcPr>
            <w:tcW w:w="303"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37</w:t>
            </w:r>
          </w:p>
        </w:tc>
        <w:tc>
          <w:tcPr>
            <w:tcW w:w="232"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35</w:t>
            </w:r>
          </w:p>
        </w:tc>
        <w:tc>
          <w:tcPr>
            <w:tcW w:w="255"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33</w:t>
            </w:r>
          </w:p>
        </w:tc>
        <w:tc>
          <w:tcPr>
            <w:tcW w:w="745"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45</w:t>
            </w:r>
          </w:p>
        </w:tc>
        <w:tc>
          <w:tcPr>
            <w:tcW w:w="730" w:type="pct"/>
            <w:tcBorders>
              <w:top w:val="nil"/>
            </w:tcBorders>
            <w:shd w:val="clear" w:color="auto" w:fill="auto"/>
            <w:vAlign w:val="center"/>
          </w:tcPr>
          <w:p w:rsidR="00E70EC2" w:rsidRPr="001F5F56" w:rsidRDefault="00E70EC2" w:rsidP="00E21E71">
            <w:pPr>
              <w:jc w:val="center"/>
              <w:rPr>
                <w:sz w:val="20"/>
              </w:rPr>
            </w:pPr>
            <w:r w:rsidRPr="001F5F56">
              <w:rPr>
                <w:sz w:val="20"/>
              </w:rPr>
              <w:t>60</w:t>
            </w:r>
          </w:p>
        </w:tc>
      </w:tr>
      <w:tr w:rsidR="00E70EC2" w:rsidRPr="001F5F56" w:rsidTr="00E21E71">
        <w:tc>
          <w:tcPr>
            <w:tcW w:w="146" w:type="pct"/>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center"/>
              <w:rPr>
                <w:sz w:val="20"/>
              </w:rPr>
            </w:pPr>
            <w:r w:rsidRPr="001F5F56">
              <w:rPr>
                <w:sz w:val="20"/>
              </w:rPr>
              <w:t>4</w:t>
            </w:r>
          </w:p>
        </w:tc>
        <w:tc>
          <w:tcPr>
            <w:tcW w:w="1299" w:type="pct"/>
            <w:tcBorders>
              <w:top w:val="nil"/>
            </w:tcBorders>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rPr>
                <w:sz w:val="20"/>
              </w:rPr>
            </w:pPr>
            <w:r w:rsidRPr="001F5F56">
              <w:rPr>
                <w:sz w:val="20"/>
              </w:rPr>
              <w:t>Границы санитарно-защитных зон с 7 до 23ч</w:t>
            </w:r>
          </w:p>
        </w:tc>
        <w:tc>
          <w:tcPr>
            <w:tcW w:w="210"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90</w:t>
            </w:r>
          </w:p>
        </w:tc>
        <w:tc>
          <w:tcPr>
            <w:tcW w:w="211"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75</w:t>
            </w:r>
          </w:p>
        </w:tc>
        <w:tc>
          <w:tcPr>
            <w:tcW w:w="211"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66</w:t>
            </w:r>
          </w:p>
        </w:tc>
        <w:tc>
          <w:tcPr>
            <w:tcW w:w="213"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59</w:t>
            </w:r>
          </w:p>
        </w:tc>
        <w:tc>
          <w:tcPr>
            <w:tcW w:w="213"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54</w:t>
            </w:r>
          </w:p>
        </w:tc>
        <w:tc>
          <w:tcPr>
            <w:tcW w:w="232"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50</w:t>
            </w:r>
          </w:p>
        </w:tc>
        <w:tc>
          <w:tcPr>
            <w:tcW w:w="303"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47</w:t>
            </w:r>
          </w:p>
        </w:tc>
        <w:tc>
          <w:tcPr>
            <w:tcW w:w="232"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45</w:t>
            </w:r>
          </w:p>
        </w:tc>
        <w:tc>
          <w:tcPr>
            <w:tcW w:w="255"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44</w:t>
            </w:r>
          </w:p>
        </w:tc>
        <w:tc>
          <w:tcPr>
            <w:tcW w:w="745"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55</w:t>
            </w:r>
          </w:p>
        </w:tc>
        <w:tc>
          <w:tcPr>
            <w:tcW w:w="730" w:type="pct"/>
            <w:tcBorders>
              <w:top w:val="nil"/>
            </w:tcBorders>
            <w:shd w:val="clear" w:color="auto" w:fill="auto"/>
            <w:vAlign w:val="center"/>
          </w:tcPr>
          <w:p w:rsidR="00E70EC2" w:rsidRPr="001F5F56" w:rsidRDefault="00E70EC2" w:rsidP="00E21E71">
            <w:pPr>
              <w:jc w:val="center"/>
              <w:rPr>
                <w:sz w:val="20"/>
              </w:rPr>
            </w:pPr>
            <w:r w:rsidRPr="001F5F56">
              <w:rPr>
                <w:sz w:val="20"/>
              </w:rPr>
              <w:t>70</w:t>
            </w:r>
          </w:p>
        </w:tc>
      </w:tr>
      <w:tr w:rsidR="00E70EC2" w:rsidRPr="001F5F56" w:rsidTr="00E21E71">
        <w:tc>
          <w:tcPr>
            <w:tcW w:w="146" w:type="pct"/>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center"/>
              <w:rPr>
                <w:sz w:val="20"/>
              </w:rPr>
            </w:pPr>
          </w:p>
        </w:tc>
        <w:tc>
          <w:tcPr>
            <w:tcW w:w="1299" w:type="pct"/>
            <w:tcBorders>
              <w:top w:val="nil"/>
            </w:tcBorders>
            <w:shd w:val="clear" w:color="auto" w:fill="auto"/>
            <w:tcMar>
              <w:top w:w="0" w:type="dxa"/>
              <w:left w:w="28" w:type="dxa"/>
              <w:bottom w:w="0" w:type="dxa"/>
              <w:right w:w="28" w:type="dxa"/>
            </w:tcMar>
            <w:vAlign w:val="center"/>
          </w:tcPr>
          <w:p w:rsidR="00E70EC2" w:rsidRPr="001F5F56" w:rsidRDefault="00E70EC2" w:rsidP="00E21E71">
            <w:pPr>
              <w:overflowPunct w:val="0"/>
              <w:autoSpaceDE w:val="0"/>
              <w:autoSpaceDN w:val="0"/>
              <w:jc w:val="both"/>
              <w:rPr>
                <w:sz w:val="20"/>
              </w:rPr>
            </w:pPr>
            <w:r w:rsidRPr="001F5F56">
              <w:rPr>
                <w:sz w:val="20"/>
              </w:rPr>
              <w:t>с 23 до 7 ч</w:t>
            </w:r>
          </w:p>
        </w:tc>
        <w:tc>
          <w:tcPr>
            <w:tcW w:w="210"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86</w:t>
            </w:r>
          </w:p>
        </w:tc>
        <w:tc>
          <w:tcPr>
            <w:tcW w:w="211"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71</w:t>
            </w:r>
          </w:p>
        </w:tc>
        <w:tc>
          <w:tcPr>
            <w:tcW w:w="211"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61</w:t>
            </w:r>
          </w:p>
        </w:tc>
        <w:tc>
          <w:tcPr>
            <w:tcW w:w="213"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54</w:t>
            </w:r>
          </w:p>
        </w:tc>
        <w:tc>
          <w:tcPr>
            <w:tcW w:w="213"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49</w:t>
            </w:r>
          </w:p>
        </w:tc>
        <w:tc>
          <w:tcPr>
            <w:tcW w:w="232"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45</w:t>
            </w:r>
          </w:p>
        </w:tc>
        <w:tc>
          <w:tcPr>
            <w:tcW w:w="303"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42</w:t>
            </w:r>
          </w:p>
        </w:tc>
        <w:tc>
          <w:tcPr>
            <w:tcW w:w="232"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40</w:t>
            </w:r>
          </w:p>
        </w:tc>
        <w:tc>
          <w:tcPr>
            <w:tcW w:w="255"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39</w:t>
            </w:r>
          </w:p>
        </w:tc>
        <w:tc>
          <w:tcPr>
            <w:tcW w:w="745" w:type="pct"/>
            <w:tcBorders>
              <w:top w:val="nil"/>
            </w:tcBorders>
            <w:shd w:val="clear" w:color="auto" w:fill="auto"/>
            <w:tcMar>
              <w:top w:w="0" w:type="dxa"/>
              <w:left w:w="28" w:type="dxa"/>
              <w:bottom w:w="0" w:type="dxa"/>
              <w:right w:w="28" w:type="dxa"/>
            </w:tcMar>
            <w:vAlign w:val="center"/>
          </w:tcPr>
          <w:p w:rsidR="00E70EC2" w:rsidRPr="001F5F56" w:rsidRDefault="00E70EC2" w:rsidP="00E21E71">
            <w:pPr>
              <w:jc w:val="center"/>
              <w:rPr>
                <w:sz w:val="20"/>
              </w:rPr>
            </w:pPr>
            <w:r w:rsidRPr="001F5F56">
              <w:rPr>
                <w:sz w:val="20"/>
              </w:rPr>
              <w:t>45</w:t>
            </w:r>
          </w:p>
        </w:tc>
        <w:tc>
          <w:tcPr>
            <w:tcW w:w="730" w:type="pct"/>
            <w:tcBorders>
              <w:top w:val="nil"/>
            </w:tcBorders>
            <w:shd w:val="clear" w:color="auto" w:fill="auto"/>
            <w:vAlign w:val="center"/>
          </w:tcPr>
          <w:p w:rsidR="00E70EC2" w:rsidRPr="001F5F56" w:rsidRDefault="00E70EC2" w:rsidP="00E21E71">
            <w:pPr>
              <w:jc w:val="center"/>
              <w:rPr>
                <w:sz w:val="20"/>
              </w:rPr>
            </w:pPr>
            <w:r w:rsidRPr="001F5F56">
              <w:rPr>
                <w:sz w:val="20"/>
              </w:rPr>
              <w:t>60</w:t>
            </w:r>
          </w:p>
        </w:tc>
      </w:tr>
    </w:tbl>
    <w:p w:rsidR="00E70EC2" w:rsidRPr="001F5F56" w:rsidRDefault="00E70EC2" w:rsidP="00E70EC2">
      <w:pPr>
        <w:spacing w:after="60"/>
        <w:ind w:left="709"/>
        <w:rPr>
          <w:bCs/>
        </w:rPr>
      </w:pPr>
    </w:p>
    <w:p w:rsidR="00E70EC2" w:rsidRPr="001F5F56" w:rsidRDefault="00E70EC2" w:rsidP="00E70EC2">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24</w:t>
      </w:r>
      <w:r w:rsidRPr="001F5F56">
        <w:rPr>
          <w:b w:val="0"/>
        </w:rPr>
        <w:fldChar w:fldCharType="end"/>
      </w:r>
      <w:r w:rsidRPr="001F5F56">
        <w:rPr>
          <w:b w:val="0"/>
        </w:rPr>
        <w:t xml:space="preserve"> </w:t>
      </w:r>
      <w:r w:rsidRPr="001F5F56">
        <w:rPr>
          <w:b w:val="0"/>
        </w:rPr>
        <w:noBreakHyphen/>
        <w:t xml:space="preserve"> </w:t>
      </w:r>
      <w:r w:rsidRPr="001F5F56">
        <w:rPr>
          <w:b w:val="0"/>
          <w:bCs/>
        </w:rPr>
        <w:t>Результаты расчетов уровней звукового давления на контуре объекта (граница ЗУ кустов скважин)</w:t>
      </w:r>
    </w:p>
    <w:tbl>
      <w:tblPr>
        <w:tblW w:w="5000" w:type="pct"/>
        <w:tblLook w:val="04A0" w:firstRow="1" w:lastRow="0" w:firstColumn="1" w:lastColumn="0" w:noHBand="0" w:noVBand="1"/>
      </w:tblPr>
      <w:tblGrid>
        <w:gridCol w:w="417"/>
        <w:gridCol w:w="1351"/>
        <w:gridCol w:w="1147"/>
        <w:gridCol w:w="1066"/>
        <w:gridCol w:w="643"/>
        <w:gridCol w:w="643"/>
        <w:gridCol w:w="643"/>
        <w:gridCol w:w="643"/>
        <w:gridCol w:w="643"/>
        <w:gridCol w:w="643"/>
        <w:gridCol w:w="643"/>
        <w:gridCol w:w="646"/>
        <w:gridCol w:w="727"/>
      </w:tblGrid>
      <w:tr w:rsidR="00E70EC2" w:rsidRPr="001F5F56" w:rsidTr="00E70EC2">
        <w:trPr>
          <w:trHeight w:val="20"/>
          <w:tblHeader/>
        </w:trPr>
        <w:tc>
          <w:tcPr>
            <w:tcW w:w="898" w:type="pct"/>
            <w:gridSpan w:val="2"/>
            <w:tcBorders>
              <w:top w:val="single" w:sz="4" w:space="0" w:color="auto"/>
              <w:left w:val="single" w:sz="4" w:space="0" w:color="auto"/>
              <w:bottom w:val="single" w:sz="8" w:space="0" w:color="auto"/>
              <w:right w:val="single" w:sz="4" w:space="0" w:color="auto"/>
            </w:tcBorders>
            <w:shd w:val="clear" w:color="auto" w:fill="auto"/>
            <w:vAlign w:val="center"/>
            <w:hideMark/>
          </w:tcPr>
          <w:p w:rsidR="00E70EC2" w:rsidRPr="001F5F56" w:rsidRDefault="00E70EC2" w:rsidP="00E21E71">
            <w:pPr>
              <w:jc w:val="center"/>
              <w:rPr>
                <w:bCs/>
                <w:sz w:val="18"/>
                <w:szCs w:val="18"/>
              </w:rPr>
            </w:pPr>
            <w:r w:rsidRPr="001F5F56">
              <w:rPr>
                <w:bCs/>
                <w:sz w:val="18"/>
                <w:szCs w:val="18"/>
              </w:rPr>
              <w:t>Расчетная точка</w:t>
            </w:r>
          </w:p>
        </w:tc>
        <w:tc>
          <w:tcPr>
            <w:tcW w:w="1123" w:type="pct"/>
            <w:gridSpan w:val="2"/>
            <w:tcBorders>
              <w:top w:val="single" w:sz="4" w:space="0" w:color="auto"/>
              <w:left w:val="single" w:sz="4" w:space="0" w:color="auto"/>
              <w:bottom w:val="single" w:sz="8" w:space="0" w:color="auto"/>
              <w:right w:val="single" w:sz="4" w:space="0" w:color="auto"/>
            </w:tcBorders>
            <w:shd w:val="clear" w:color="auto" w:fill="auto"/>
            <w:vAlign w:val="center"/>
            <w:hideMark/>
          </w:tcPr>
          <w:p w:rsidR="00E70EC2" w:rsidRPr="001F5F56" w:rsidRDefault="00E70EC2" w:rsidP="00E21E71">
            <w:pPr>
              <w:jc w:val="center"/>
              <w:rPr>
                <w:bCs/>
                <w:sz w:val="18"/>
                <w:szCs w:val="18"/>
              </w:rPr>
            </w:pPr>
            <w:r w:rsidRPr="001F5F56">
              <w:rPr>
                <w:bCs/>
                <w:sz w:val="18"/>
                <w:szCs w:val="18"/>
              </w:rPr>
              <w:t>Координаты точки</w:t>
            </w:r>
          </w:p>
        </w:tc>
        <w:tc>
          <w:tcPr>
            <w:tcW w:w="2610" w:type="pct"/>
            <w:gridSpan w:val="8"/>
            <w:tcBorders>
              <w:top w:val="single" w:sz="4" w:space="0" w:color="auto"/>
              <w:left w:val="single" w:sz="4" w:space="0" w:color="auto"/>
              <w:bottom w:val="single" w:sz="8" w:space="0" w:color="auto"/>
              <w:right w:val="single" w:sz="4" w:space="0" w:color="auto"/>
            </w:tcBorders>
            <w:shd w:val="clear" w:color="auto" w:fill="auto"/>
            <w:vAlign w:val="center"/>
          </w:tcPr>
          <w:p w:rsidR="00E70EC2" w:rsidRPr="001F5F56" w:rsidRDefault="00E70EC2" w:rsidP="00E21E71">
            <w:pPr>
              <w:jc w:val="center"/>
              <w:rPr>
                <w:bCs/>
                <w:sz w:val="18"/>
                <w:szCs w:val="18"/>
              </w:rPr>
            </w:pPr>
            <w:r w:rsidRPr="001F5F56">
              <w:rPr>
                <w:sz w:val="18"/>
                <w:szCs w:val="18"/>
              </w:rPr>
              <w:t>Уровни звукового давления, дБ, в октавных полосах со среднегеометрическими частотами, Гц</w:t>
            </w:r>
          </w:p>
        </w:tc>
        <w:tc>
          <w:tcPr>
            <w:tcW w:w="369" w:type="pct"/>
            <w:vMerge w:val="restart"/>
            <w:tcBorders>
              <w:top w:val="single" w:sz="4" w:space="0" w:color="auto"/>
              <w:left w:val="single" w:sz="4" w:space="0" w:color="auto"/>
              <w:right w:val="single" w:sz="4" w:space="0" w:color="auto"/>
            </w:tcBorders>
            <w:shd w:val="clear" w:color="auto" w:fill="auto"/>
            <w:textDirection w:val="btLr"/>
            <w:vAlign w:val="center"/>
            <w:hideMark/>
          </w:tcPr>
          <w:p w:rsidR="00E70EC2" w:rsidRPr="001F5F56" w:rsidRDefault="00E70EC2" w:rsidP="00E21E71">
            <w:pPr>
              <w:ind w:left="113" w:right="113"/>
              <w:jc w:val="center"/>
              <w:rPr>
                <w:bCs/>
                <w:sz w:val="18"/>
                <w:szCs w:val="18"/>
              </w:rPr>
            </w:pPr>
            <w:r w:rsidRPr="001F5F56">
              <w:rPr>
                <w:bCs/>
                <w:sz w:val="18"/>
                <w:szCs w:val="18"/>
              </w:rPr>
              <w:t>La.экв </w:t>
            </w:r>
          </w:p>
        </w:tc>
      </w:tr>
      <w:tr w:rsidR="00E70EC2" w:rsidRPr="001F5F56" w:rsidTr="00E70EC2">
        <w:trPr>
          <w:trHeight w:val="20"/>
          <w:tblHeader/>
        </w:trPr>
        <w:tc>
          <w:tcPr>
            <w:tcW w:w="212" w:type="pct"/>
            <w:tcBorders>
              <w:top w:val="nil"/>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jc w:val="center"/>
              <w:rPr>
                <w:bCs/>
                <w:sz w:val="18"/>
                <w:szCs w:val="18"/>
              </w:rPr>
            </w:pPr>
            <w:r w:rsidRPr="001F5F56">
              <w:rPr>
                <w:bCs/>
                <w:sz w:val="18"/>
                <w:szCs w:val="18"/>
              </w:rPr>
              <w:t>N</w:t>
            </w:r>
          </w:p>
        </w:tc>
        <w:tc>
          <w:tcPr>
            <w:tcW w:w="686" w:type="pct"/>
            <w:tcBorders>
              <w:top w:val="nil"/>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jc w:val="center"/>
              <w:rPr>
                <w:bCs/>
                <w:sz w:val="18"/>
                <w:szCs w:val="18"/>
              </w:rPr>
            </w:pPr>
            <w:r w:rsidRPr="001F5F56">
              <w:rPr>
                <w:bCs/>
                <w:sz w:val="18"/>
                <w:szCs w:val="18"/>
              </w:rPr>
              <w:t>Название</w:t>
            </w:r>
          </w:p>
        </w:tc>
        <w:tc>
          <w:tcPr>
            <w:tcW w:w="582" w:type="pct"/>
            <w:tcBorders>
              <w:top w:val="nil"/>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jc w:val="center"/>
              <w:rPr>
                <w:bCs/>
                <w:sz w:val="18"/>
                <w:szCs w:val="18"/>
              </w:rPr>
            </w:pPr>
            <w:r w:rsidRPr="001F5F56">
              <w:rPr>
                <w:bCs/>
                <w:sz w:val="18"/>
                <w:szCs w:val="18"/>
              </w:rPr>
              <w:t>X (м)</w:t>
            </w:r>
          </w:p>
        </w:tc>
        <w:tc>
          <w:tcPr>
            <w:tcW w:w="541" w:type="pct"/>
            <w:tcBorders>
              <w:top w:val="nil"/>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jc w:val="center"/>
              <w:rPr>
                <w:bCs/>
                <w:sz w:val="18"/>
                <w:szCs w:val="18"/>
              </w:rPr>
            </w:pPr>
            <w:r w:rsidRPr="001F5F56">
              <w:rPr>
                <w:bCs/>
                <w:sz w:val="18"/>
                <w:szCs w:val="18"/>
              </w:rPr>
              <w:t>Y (м)</w:t>
            </w:r>
          </w:p>
        </w:tc>
        <w:tc>
          <w:tcPr>
            <w:tcW w:w="326" w:type="pct"/>
            <w:tcBorders>
              <w:top w:val="nil"/>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jc w:val="center"/>
              <w:rPr>
                <w:bCs/>
                <w:sz w:val="18"/>
                <w:szCs w:val="18"/>
              </w:rPr>
            </w:pPr>
            <w:r w:rsidRPr="001F5F56">
              <w:rPr>
                <w:bCs/>
                <w:sz w:val="18"/>
                <w:szCs w:val="18"/>
              </w:rPr>
              <w:t>63</w:t>
            </w:r>
          </w:p>
        </w:tc>
        <w:tc>
          <w:tcPr>
            <w:tcW w:w="326" w:type="pct"/>
            <w:tcBorders>
              <w:top w:val="nil"/>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jc w:val="center"/>
              <w:rPr>
                <w:bCs/>
                <w:sz w:val="18"/>
                <w:szCs w:val="18"/>
              </w:rPr>
            </w:pPr>
            <w:r w:rsidRPr="001F5F56">
              <w:rPr>
                <w:bCs/>
                <w:sz w:val="18"/>
                <w:szCs w:val="18"/>
              </w:rPr>
              <w:t>125</w:t>
            </w:r>
          </w:p>
        </w:tc>
        <w:tc>
          <w:tcPr>
            <w:tcW w:w="326" w:type="pct"/>
            <w:tcBorders>
              <w:top w:val="nil"/>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jc w:val="center"/>
              <w:rPr>
                <w:bCs/>
                <w:sz w:val="18"/>
                <w:szCs w:val="18"/>
              </w:rPr>
            </w:pPr>
            <w:r w:rsidRPr="001F5F56">
              <w:rPr>
                <w:bCs/>
                <w:sz w:val="18"/>
                <w:szCs w:val="18"/>
              </w:rPr>
              <w:t>250</w:t>
            </w:r>
          </w:p>
        </w:tc>
        <w:tc>
          <w:tcPr>
            <w:tcW w:w="326" w:type="pct"/>
            <w:tcBorders>
              <w:top w:val="nil"/>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jc w:val="center"/>
              <w:rPr>
                <w:bCs/>
                <w:sz w:val="18"/>
                <w:szCs w:val="18"/>
              </w:rPr>
            </w:pPr>
            <w:r w:rsidRPr="001F5F56">
              <w:rPr>
                <w:bCs/>
                <w:sz w:val="18"/>
                <w:szCs w:val="18"/>
              </w:rPr>
              <w:t>500</w:t>
            </w:r>
          </w:p>
        </w:tc>
        <w:tc>
          <w:tcPr>
            <w:tcW w:w="326" w:type="pct"/>
            <w:tcBorders>
              <w:top w:val="nil"/>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jc w:val="center"/>
              <w:rPr>
                <w:bCs/>
                <w:sz w:val="18"/>
                <w:szCs w:val="18"/>
              </w:rPr>
            </w:pPr>
            <w:r w:rsidRPr="001F5F56">
              <w:rPr>
                <w:bCs/>
                <w:sz w:val="18"/>
                <w:szCs w:val="18"/>
              </w:rPr>
              <w:t>1000</w:t>
            </w:r>
          </w:p>
        </w:tc>
        <w:tc>
          <w:tcPr>
            <w:tcW w:w="326" w:type="pct"/>
            <w:tcBorders>
              <w:top w:val="nil"/>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jc w:val="center"/>
              <w:rPr>
                <w:bCs/>
                <w:sz w:val="18"/>
                <w:szCs w:val="18"/>
              </w:rPr>
            </w:pPr>
            <w:r w:rsidRPr="001F5F56">
              <w:rPr>
                <w:bCs/>
                <w:sz w:val="18"/>
                <w:szCs w:val="18"/>
              </w:rPr>
              <w:t>2000</w:t>
            </w:r>
          </w:p>
        </w:tc>
        <w:tc>
          <w:tcPr>
            <w:tcW w:w="326" w:type="pct"/>
            <w:tcBorders>
              <w:top w:val="nil"/>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jc w:val="center"/>
              <w:rPr>
                <w:bCs/>
                <w:sz w:val="18"/>
                <w:szCs w:val="18"/>
              </w:rPr>
            </w:pPr>
            <w:r w:rsidRPr="001F5F56">
              <w:rPr>
                <w:bCs/>
                <w:sz w:val="18"/>
                <w:szCs w:val="18"/>
              </w:rPr>
              <w:t>4000</w:t>
            </w:r>
          </w:p>
        </w:tc>
        <w:tc>
          <w:tcPr>
            <w:tcW w:w="326" w:type="pct"/>
            <w:tcBorders>
              <w:top w:val="nil"/>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jc w:val="center"/>
              <w:rPr>
                <w:bCs/>
                <w:sz w:val="18"/>
                <w:szCs w:val="18"/>
              </w:rPr>
            </w:pPr>
            <w:r w:rsidRPr="001F5F56">
              <w:rPr>
                <w:bCs/>
                <w:sz w:val="18"/>
                <w:szCs w:val="18"/>
              </w:rPr>
              <w:t>8000</w:t>
            </w:r>
          </w:p>
        </w:tc>
        <w:tc>
          <w:tcPr>
            <w:tcW w:w="369" w:type="pct"/>
            <w:vMerge/>
            <w:tcBorders>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jc w:val="center"/>
              <w:rPr>
                <w:bCs/>
                <w:sz w:val="18"/>
                <w:szCs w:val="18"/>
              </w:rPr>
            </w:pPr>
          </w:p>
        </w:tc>
      </w:tr>
      <w:tr w:rsidR="00E70EC2" w:rsidRPr="001F5F56" w:rsidTr="00E70EC2">
        <w:trPr>
          <w:trHeight w:val="20"/>
        </w:trPr>
        <w:tc>
          <w:tcPr>
            <w:tcW w:w="2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jc w:val="right"/>
              <w:rPr>
                <w:sz w:val="18"/>
                <w:szCs w:val="18"/>
              </w:rPr>
            </w:pPr>
            <w:r w:rsidRPr="001F5F56">
              <w:rPr>
                <w:sz w:val="18"/>
                <w:szCs w:val="18"/>
              </w:rPr>
              <w:t>17</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rPr>
                <w:sz w:val="18"/>
                <w:szCs w:val="18"/>
              </w:rPr>
            </w:pPr>
            <w:r w:rsidRPr="001F5F56">
              <w:rPr>
                <w:sz w:val="18"/>
                <w:szCs w:val="18"/>
              </w:rPr>
              <w:t>Куст № 107-Граница ЗУ-С</w:t>
            </w:r>
          </w:p>
        </w:tc>
        <w:tc>
          <w:tcPr>
            <w:tcW w:w="582"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2148161.20</w:t>
            </w:r>
          </w:p>
        </w:tc>
        <w:tc>
          <w:tcPr>
            <w:tcW w:w="541"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788503.60</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56.4</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61.3</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58.2</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54.9</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54.5</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50.8</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42.4</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32</w:t>
            </w:r>
          </w:p>
        </w:tc>
        <w:tc>
          <w:tcPr>
            <w:tcW w:w="369"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58.70</w:t>
            </w:r>
          </w:p>
        </w:tc>
      </w:tr>
      <w:tr w:rsidR="00E70EC2" w:rsidRPr="001F5F56" w:rsidTr="00E70EC2">
        <w:trPr>
          <w:trHeight w:val="20"/>
        </w:trPr>
        <w:tc>
          <w:tcPr>
            <w:tcW w:w="2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jc w:val="right"/>
              <w:rPr>
                <w:sz w:val="18"/>
                <w:szCs w:val="18"/>
              </w:rPr>
            </w:pPr>
            <w:r w:rsidRPr="001F5F56">
              <w:rPr>
                <w:sz w:val="18"/>
                <w:szCs w:val="18"/>
              </w:rPr>
              <w:t>18</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rPr>
                <w:sz w:val="18"/>
                <w:szCs w:val="18"/>
              </w:rPr>
            </w:pPr>
            <w:r w:rsidRPr="001F5F56">
              <w:rPr>
                <w:sz w:val="18"/>
                <w:szCs w:val="18"/>
              </w:rPr>
              <w:t>Куст № 107-Граница ЗУ-В</w:t>
            </w:r>
          </w:p>
        </w:tc>
        <w:tc>
          <w:tcPr>
            <w:tcW w:w="582"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2148240.00</w:t>
            </w:r>
          </w:p>
        </w:tc>
        <w:tc>
          <w:tcPr>
            <w:tcW w:w="541"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788210.20</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57.7</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62.7</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59.6</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56.3</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56</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52.4</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44.4</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35.5</w:t>
            </w:r>
          </w:p>
        </w:tc>
        <w:tc>
          <w:tcPr>
            <w:tcW w:w="369"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60.20</w:t>
            </w:r>
          </w:p>
        </w:tc>
      </w:tr>
      <w:tr w:rsidR="00E70EC2" w:rsidRPr="001F5F56" w:rsidTr="00E70EC2">
        <w:trPr>
          <w:trHeight w:val="20"/>
        </w:trPr>
        <w:tc>
          <w:tcPr>
            <w:tcW w:w="2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jc w:val="right"/>
              <w:rPr>
                <w:sz w:val="18"/>
                <w:szCs w:val="18"/>
              </w:rPr>
            </w:pPr>
            <w:r w:rsidRPr="001F5F56">
              <w:rPr>
                <w:sz w:val="18"/>
                <w:szCs w:val="18"/>
              </w:rPr>
              <w:t>19</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rPr>
                <w:sz w:val="18"/>
                <w:szCs w:val="18"/>
              </w:rPr>
            </w:pPr>
            <w:r w:rsidRPr="001F5F56">
              <w:rPr>
                <w:sz w:val="18"/>
                <w:szCs w:val="18"/>
              </w:rPr>
              <w:t>Куст № 107-Граница ЗУ-Ю</w:t>
            </w:r>
          </w:p>
        </w:tc>
        <w:tc>
          <w:tcPr>
            <w:tcW w:w="582"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2148099.90</w:t>
            </w:r>
          </w:p>
        </w:tc>
        <w:tc>
          <w:tcPr>
            <w:tcW w:w="541"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788024.10</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50.3</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55.2</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51.9</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48.3</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47.5</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43.1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32</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11.3</w:t>
            </w:r>
          </w:p>
        </w:tc>
        <w:tc>
          <w:tcPr>
            <w:tcW w:w="369"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51.70</w:t>
            </w:r>
          </w:p>
        </w:tc>
      </w:tr>
      <w:tr w:rsidR="00E70EC2" w:rsidRPr="001F5F56" w:rsidTr="00E70EC2">
        <w:trPr>
          <w:trHeight w:val="20"/>
        </w:trPr>
        <w:tc>
          <w:tcPr>
            <w:tcW w:w="2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jc w:val="right"/>
              <w:rPr>
                <w:sz w:val="18"/>
                <w:szCs w:val="18"/>
              </w:rPr>
            </w:pPr>
            <w:r w:rsidRPr="001F5F56">
              <w:rPr>
                <w:sz w:val="18"/>
                <w:szCs w:val="18"/>
              </w:rPr>
              <w:t>20</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70EC2" w:rsidRPr="001F5F56" w:rsidRDefault="00E70EC2" w:rsidP="00E21E71">
            <w:pPr>
              <w:rPr>
                <w:sz w:val="18"/>
                <w:szCs w:val="18"/>
              </w:rPr>
            </w:pPr>
            <w:r w:rsidRPr="001F5F56">
              <w:rPr>
                <w:sz w:val="18"/>
                <w:szCs w:val="18"/>
              </w:rPr>
              <w:t>Куст № 107-Граница ЗУ-З</w:t>
            </w:r>
          </w:p>
        </w:tc>
        <w:tc>
          <w:tcPr>
            <w:tcW w:w="582"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2148045.20</w:t>
            </w:r>
          </w:p>
        </w:tc>
        <w:tc>
          <w:tcPr>
            <w:tcW w:w="541"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788254.00</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54</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59</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55.8</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52.4</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51.9</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48</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38.7</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25.2</w:t>
            </w:r>
          </w:p>
        </w:tc>
        <w:tc>
          <w:tcPr>
            <w:tcW w:w="369" w:type="pct"/>
            <w:tcBorders>
              <w:top w:val="single" w:sz="4" w:space="0" w:color="auto"/>
              <w:left w:val="single" w:sz="4" w:space="0" w:color="auto"/>
              <w:bottom w:val="single" w:sz="4" w:space="0" w:color="auto"/>
              <w:right w:val="single" w:sz="4" w:space="0" w:color="auto"/>
            </w:tcBorders>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56.10</w:t>
            </w:r>
          </w:p>
        </w:tc>
      </w:tr>
    </w:tbl>
    <w:p w:rsidR="00E70EC2" w:rsidRPr="001F5F56" w:rsidRDefault="00E70EC2" w:rsidP="00E70EC2">
      <w:pPr>
        <w:pStyle w:val="affff3"/>
      </w:pPr>
      <w:r w:rsidRPr="001F5F56">
        <w:rPr>
          <w:b/>
        </w:rPr>
        <w:t>Выводы:</w:t>
      </w:r>
      <w:r w:rsidRPr="001F5F56">
        <w:t xml:space="preserve"> По результатам акустических расчетов, на территории куста скважин в местах передвижения обслуживающего персонала уровни звука не превышают нормативных значений.</w:t>
      </w:r>
    </w:p>
    <w:p w:rsidR="00E70EC2" w:rsidRPr="001F5F56" w:rsidRDefault="00E70EC2" w:rsidP="00E70EC2">
      <w:pPr>
        <w:pStyle w:val="affe"/>
      </w:pPr>
      <w:r w:rsidRPr="001F5F56">
        <w:t xml:space="preserve">В соответствии с руководством по эксплуатации ГФУ – в период продувки скважин запрещается нахождение персонала за горелкой ближе 50 метров и ближе 300 метров в направлении распространения факела. </w:t>
      </w:r>
    </w:p>
    <w:p w:rsidR="00E70EC2" w:rsidRPr="001F5F56" w:rsidRDefault="00E70EC2" w:rsidP="00E70EC2">
      <w:pPr>
        <w:pStyle w:val="affe"/>
      </w:pPr>
      <w:r w:rsidRPr="001F5F56">
        <w:t>Ввиду того, что есть превышения уровней шума за контуром объекта проектирования, необходимо установление санитарно-защитной зоны для проектируемых объектов.</w:t>
      </w:r>
    </w:p>
    <w:p w:rsidR="00E70EC2" w:rsidRPr="001F5F56" w:rsidRDefault="00E70EC2" w:rsidP="00E70EC2">
      <w:pPr>
        <w:pStyle w:val="affe"/>
        <w:rPr>
          <w:szCs w:val="24"/>
        </w:rPr>
      </w:pPr>
      <w:r w:rsidRPr="001F5F56">
        <w:rPr>
          <w:rFonts w:eastAsia="Calibri"/>
          <w:szCs w:val="24"/>
          <w:lang w:eastAsia="en-US"/>
        </w:rPr>
        <w:t xml:space="preserve">Расчет уровней звукового давления показал, что в расчетных точках, расположенных на границе промплощадки, эквивалентное значение уровня звука достигают 60,20 дБА при допустимом эквивалентном уровне звука 80дБа. Наихудшим источников шума является факельная установка. Шум от факельной установки кратковременный и происходит при </w:t>
      </w:r>
      <w:r w:rsidRPr="001F5F56">
        <w:t>продувке скважины во время ремонта, который проводится в дневное время суток.</w:t>
      </w:r>
      <w:r w:rsidRPr="001F5F56">
        <w:rPr>
          <w:szCs w:val="24"/>
        </w:rPr>
        <w:t xml:space="preserve"> </w:t>
      </w:r>
    </w:p>
    <w:p w:rsidR="004F5788" w:rsidRPr="001F5F56" w:rsidRDefault="00E70EC2" w:rsidP="00E70EC2">
      <w:pPr>
        <w:ind w:firstLine="709"/>
        <w:jc w:val="both"/>
      </w:pPr>
      <w:r w:rsidRPr="001F5F56">
        <w:t xml:space="preserve">Таким образом, исходя из анализа результатов акустического расчета, приведённых в таблице 3.25, полученный уровень звукового давления соответствует санитарным нормам </w:t>
      </w:r>
      <w:r w:rsidRPr="001F5F56">
        <w:rPr>
          <w:szCs w:val="24"/>
        </w:rPr>
        <w:lastRenderedPageBreak/>
        <w:t>СанПиН 1.2.3685-21</w:t>
      </w:r>
      <w:r w:rsidRPr="001F5F56">
        <w:t>. Проведения специальных, не предусмотренных проектом, шумозащитных мероприятий не требуется. Физическое воздействие источников шума является допустимым</w:t>
      </w:r>
      <w:r w:rsidR="004F5788" w:rsidRPr="001F5F56">
        <w:t>.</w:t>
      </w:r>
    </w:p>
    <w:p w:rsidR="00E70EC2" w:rsidRPr="001F5F56" w:rsidRDefault="00E70EC2" w:rsidP="00E70EC2">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25</w:t>
      </w:r>
      <w:r w:rsidRPr="001F5F56">
        <w:rPr>
          <w:b w:val="0"/>
        </w:rPr>
        <w:fldChar w:fldCharType="end"/>
      </w:r>
      <w:r w:rsidRPr="001F5F56">
        <w:rPr>
          <w:b w:val="0"/>
        </w:rPr>
        <w:t xml:space="preserve"> </w:t>
      </w:r>
      <w:r w:rsidRPr="001F5F56">
        <w:rPr>
          <w:b w:val="0"/>
        </w:rPr>
        <w:noBreakHyphen/>
        <w:t xml:space="preserve"> Результаты расчетов уровней звукового давления на границе санитарно-защитной зоны (СЗЗ) кустов скважин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
        <w:gridCol w:w="1861"/>
        <w:gridCol w:w="1088"/>
        <w:gridCol w:w="1008"/>
        <w:gridCol w:w="608"/>
        <w:gridCol w:w="608"/>
        <w:gridCol w:w="608"/>
        <w:gridCol w:w="608"/>
        <w:gridCol w:w="608"/>
        <w:gridCol w:w="608"/>
        <w:gridCol w:w="576"/>
        <w:gridCol w:w="579"/>
        <w:gridCol w:w="689"/>
      </w:tblGrid>
      <w:tr w:rsidR="00E70EC2" w:rsidRPr="001F5F56" w:rsidTr="00E70EC2">
        <w:trPr>
          <w:trHeight w:val="450"/>
          <w:tblHeader/>
        </w:trPr>
        <w:tc>
          <w:tcPr>
            <w:tcW w:w="1152" w:type="pct"/>
            <w:gridSpan w:val="2"/>
            <w:shd w:val="clear" w:color="auto" w:fill="auto"/>
            <w:vAlign w:val="center"/>
            <w:hideMark/>
          </w:tcPr>
          <w:p w:rsidR="00E70EC2" w:rsidRPr="001F5F56" w:rsidRDefault="00E70EC2" w:rsidP="00E21E71">
            <w:pPr>
              <w:jc w:val="center"/>
              <w:rPr>
                <w:bCs/>
                <w:sz w:val="18"/>
                <w:szCs w:val="18"/>
              </w:rPr>
            </w:pPr>
            <w:r w:rsidRPr="001F5F56">
              <w:rPr>
                <w:bCs/>
                <w:sz w:val="18"/>
                <w:szCs w:val="18"/>
              </w:rPr>
              <w:t>Расчетная точка</w:t>
            </w:r>
          </w:p>
        </w:tc>
        <w:tc>
          <w:tcPr>
            <w:tcW w:w="1063" w:type="pct"/>
            <w:gridSpan w:val="2"/>
            <w:shd w:val="clear" w:color="auto" w:fill="auto"/>
            <w:vAlign w:val="center"/>
            <w:hideMark/>
          </w:tcPr>
          <w:p w:rsidR="00E70EC2" w:rsidRPr="001F5F56" w:rsidRDefault="00E70EC2" w:rsidP="00E21E71">
            <w:pPr>
              <w:jc w:val="center"/>
              <w:rPr>
                <w:bCs/>
                <w:sz w:val="18"/>
                <w:szCs w:val="18"/>
              </w:rPr>
            </w:pPr>
            <w:r w:rsidRPr="001F5F56">
              <w:rPr>
                <w:bCs/>
                <w:sz w:val="18"/>
                <w:szCs w:val="18"/>
              </w:rPr>
              <w:t>Координаты точки</w:t>
            </w:r>
          </w:p>
        </w:tc>
        <w:tc>
          <w:tcPr>
            <w:tcW w:w="2435" w:type="pct"/>
            <w:gridSpan w:val="8"/>
            <w:shd w:val="clear" w:color="auto" w:fill="auto"/>
            <w:vAlign w:val="center"/>
          </w:tcPr>
          <w:p w:rsidR="00E70EC2" w:rsidRPr="001F5F56" w:rsidRDefault="00E70EC2" w:rsidP="00E21E71">
            <w:pPr>
              <w:jc w:val="center"/>
              <w:rPr>
                <w:bCs/>
                <w:sz w:val="18"/>
                <w:szCs w:val="18"/>
              </w:rPr>
            </w:pPr>
            <w:r w:rsidRPr="001F5F56">
              <w:rPr>
                <w:bCs/>
                <w:sz w:val="18"/>
                <w:szCs w:val="18"/>
              </w:rPr>
              <w:t>Уровни звукового давления, дБ, в октавных полосах со среднегеометрическими частотами, Гц</w:t>
            </w:r>
          </w:p>
        </w:tc>
        <w:tc>
          <w:tcPr>
            <w:tcW w:w="349" w:type="pct"/>
            <w:vMerge w:val="restart"/>
            <w:shd w:val="clear" w:color="auto" w:fill="auto"/>
            <w:textDirection w:val="btLr"/>
            <w:vAlign w:val="center"/>
            <w:hideMark/>
          </w:tcPr>
          <w:p w:rsidR="00E70EC2" w:rsidRPr="001F5F56" w:rsidRDefault="00E70EC2" w:rsidP="00E21E71">
            <w:pPr>
              <w:ind w:left="113" w:right="113"/>
              <w:jc w:val="center"/>
              <w:rPr>
                <w:bCs/>
                <w:sz w:val="18"/>
                <w:szCs w:val="18"/>
              </w:rPr>
            </w:pPr>
            <w:r w:rsidRPr="001F5F56">
              <w:rPr>
                <w:bCs/>
                <w:sz w:val="18"/>
                <w:szCs w:val="18"/>
              </w:rPr>
              <w:t>La.экв</w:t>
            </w:r>
          </w:p>
        </w:tc>
      </w:tr>
      <w:tr w:rsidR="00E70EC2" w:rsidRPr="001F5F56" w:rsidTr="00E70EC2">
        <w:trPr>
          <w:trHeight w:val="549"/>
          <w:tblHeader/>
        </w:trPr>
        <w:tc>
          <w:tcPr>
            <w:tcW w:w="207" w:type="pct"/>
            <w:shd w:val="clear" w:color="auto" w:fill="auto"/>
            <w:vAlign w:val="center"/>
            <w:hideMark/>
          </w:tcPr>
          <w:p w:rsidR="00E70EC2" w:rsidRPr="001F5F56" w:rsidRDefault="00E70EC2" w:rsidP="00E21E71">
            <w:pPr>
              <w:jc w:val="center"/>
              <w:rPr>
                <w:bCs/>
                <w:sz w:val="18"/>
                <w:szCs w:val="18"/>
              </w:rPr>
            </w:pPr>
            <w:r w:rsidRPr="001F5F56">
              <w:rPr>
                <w:bCs/>
                <w:sz w:val="18"/>
                <w:szCs w:val="18"/>
              </w:rPr>
              <w:t>N</w:t>
            </w:r>
          </w:p>
        </w:tc>
        <w:tc>
          <w:tcPr>
            <w:tcW w:w="945" w:type="pct"/>
            <w:shd w:val="clear" w:color="auto" w:fill="auto"/>
            <w:vAlign w:val="center"/>
            <w:hideMark/>
          </w:tcPr>
          <w:p w:rsidR="00E70EC2" w:rsidRPr="001F5F56" w:rsidRDefault="00E70EC2" w:rsidP="00E21E71">
            <w:pPr>
              <w:jc w:val="center"/>
              <w:rPr>
                <w:bCs/>
                <w:sz w:val="18"/>
                <w:szCs w:val="18"/>
              </w:rPr>
            </w:pPr>
            <w:r w:rsidRPr="001F5F56">
              <w:rPr>
                <w:bCs/>
                <w:sz w:val="18"/>
                <w:szCs w:val="18"/>
              </w:rPr>
              <w:t>Название</w:t>
            </w:r>
          </w:p>
        </w:tc>
        <w:tc>
          <w:tcPr>
            <w:tcW w:w="552" w:type="pct"/>
            <w:shd w:val="clear" w:color="auto" w:fill="auto"/>
            <w:vAlign w:val="center"/>
            <w:hideMark/>
          </w:tcPr>
          <w:p w:rsidR="00E70EC2" w:rsidRPr="001F5F56" w:rsidRDefault="00E70EC2" w:rsidP="00E21E71">
            <w:pPr>
              <w:jc w:val="center"/>
              <w:rPr>
                <w:bCs/>
                <w:sz w:val="18"/>
                <w:szCs w:val="18"/>
              </w:rPr>
            </w:pPr>
            <w:r w:rsidRPr="001F5F56">
              <w:rPr>
                <w:bCs/>
                <w:sz w:val="18"/>
                <w:szCs w:val="18"/>
              </w:rPr>
              <w:t>X (м)</w:t>
            </w:r>
          </w:p>
        </w:tc>
        <w:tc>
          <w:tcPr>
            <w:tcW w:w="511" w:type="pct"/>
            <w:shd w:val="clear" w:color="auto" w:fill="auto"/>
            <w:vAlign w:val="center"/>
            <w:hideMark/>
          </w:tcPr>
          <w:p w:rsidR="00E70EC2" w:rsidRPr="001F5F56" w:rsidRDefault="00E70EC2" w:rsidP="00E21E71">
            <w:pPr>
              <w:jc w:val="center"/>
              <w:rPr>
                <w:bCs/>
                <w:sz w:val="18"/>
                <w:szCs w:val="18"/>
              </w:rPr>
            </w:pPr>
            <w:r w:rsidRPr="001F5F56">
              <w:rPr>
                <w:bCs/>
                <w:sz w:val="18"/>
                <w:szCs w:val="18"/>
              </w:rPr>
              <w:t>Y (м)</w:t>
            </w:r>
          </w:p>
        </w:tc>
        <w:tc>
          <w:tcPr>
            <w:tcW w:w="308" w:type="pct"/>
            <w:shd w:val="clear" w:color="auto" w:fill="auto"/>
            <w:vAlign w:val="center"/>
            <w:hideMark/>
          </w:tcPr>
          <w:p w:rsidR="00E70EC2" w:rsidRPr="001F5F56" w:rsidRDefault="00E70EC2" w:rsidP="00E21E71">
            <w:pPr>
              <w:jc w:val="center"/>
              <w:rPr>
                <w:bCs/>
                <w:sz w:val="18"/>
                <w:szCs w:val="18"/>
              </w:rPr>
            </w:pPr>
            <w:r w:rsidRPr="001F5F56">
              <w:rPr>
                <w:bCs/>
                <w:sz w:val="18"/>
                <w:szCs w:val="18"/>
              </w:rPr>
              <w:t>63</w:t>
            </w:r>
          </w:p>
        </w:tc>
        <w:tc>
          <w:tcPr>
            <w:tcW w:w="308" w:type="pct"/>
            <w:shd w:val="clear" w:color="auto" w:fill="auto"/>
            <w:vAlign w:val="center"/>
            <w:hideMark/>
          </w:tcPr>
          <w:p w:rsidR="00E70EC2" w:rsidRPr="001F5F56" w:rsidRDefault="00E70EC2" w:rsidP="00E21E71">
            <w:pPr>
              <w:jc w:val="center"/>
              <w:rPr>
                <w:bCs/>
                <w:sz w:val="18"/>
                <w:szCs w:val="18"/>
              </w:rPr>
            </w:pPr>
            <w:r w:rsidRPr="001F5F56">
              <w:rPr>
                <w:bCs/>
                <w:sz w:val="18"/>
                <w:szCs w:val="18"/>
              </w:rPr>
              <w:t>125</w:t>
            </w:r>
          </w:p>
        </w:tc>
        <w:tc>
          <w:tcPr>
            <w:tcW w:w="308" w:type="pct"/>
            <w:shd w:val="clear" w:color="auto" w:fill="auto"/>
            <w:vAlign w:val="center"/>
            <w:hideMark/>
          </w:tcPr>
          <w:p w:rsidR="00E70EC2" w:rsidRPr="001F5F56" w:rsidRDefault="00E70EC2" w:rsidP="00E21E71">
            <w:pPr>
              <w:jc w:val="center"/>
              <w:rPr>
                <w:bCs/>
                <w:sz w:val="18"/>
                <w:szCs w:val="18"/>
              </w:rPr>
            </w:pPr>
            <w:r w:rsidRPr="001F5F56">
              <w:rPr>
                <w:bCs/>
                <w:sz w:val="18"/>
                <w:szCs w:val="18"/>
              </w:rPr>
              <w:t>250</w:t>
            </w:r>
          </w:p>
        </w:tc>
        <w:tc>
          <w:tcPr>
            <w:tcW w:w="308" w:type="pct"/>
            <w:shd w:val="clear" w:color="auto" w:fill="auto"/>
            <w:vAlign w:val="center"/>
            <w:hideMark/>
          </w:tcPr>
          <w:p w:rsidR="00E70EC2" w:rsidRPr="001F5F56" w:rsidRDefault="00E70EC2" w:rsidP="00E21E71">
            <w:pPr>
              <w:jc w:val="center"/>
              <w:rPr>
                <w:bCs/>
                <w:sz w:val="18"/>
                <w:szCs w:val="18"/>
              </w:rPr>
            </w:pPr>
            <w:r w:rsidRPr="001F5F56">
              <w:rPr>
                <w:bCs/>
                <w:sz w:val="18"/>
                <w:szCs w:val="18"/>
              </w:rPr>
              <w:t>500</w:t>
            </w:r>
          </w:p>
        </w:tc>
        <w:tc>
          <w:tcPr>
            <w:tcW w:w="308" w:type="pct"/>
            <w:shd w:val="clear" w:color="auto" w:fill="auto"/>
            <w:vAlign w:val="center"/>
            <w:hideMark/>
          </w:tcPr>
          <w:p w:rsidR="00E70EC2" w:rsidRPr="001F5F56" w:rsidRDefault="00E70EC2" w:rsidP="00E21E71">
            <w:pPr>
              <w:jc w:val="center"/>
              <w:rPr>
                <w:bCs/>
                <w:sz w:val="18"/>
                <w:szCs w:val="18"/>
              </w:rPr>
            </w:pPr>
            <w:r w:rsidRPr="001F5F56">
              <w:rPr>
                <w:bCs/>
                <w:sz w:val="18"/>
                <w:szCs w:val="18"/>
              </w:rPr>
              <w:t>1000</w:t>
            </w:r>
          </w:p>
        </w:tc>
        <w:tc>
          <w:tcPr>
            <w:tcW w:w="308" w:type="pct"/>
            <w:shd w:val="clear" w:color="auto" w:fill="auto"/>
            <w:vAlign w:val="center"/>
            <w:hideMark/>
          </w:tcPr>
          <w:p w:rsidR="00E70EC2" w:rsidRPr="001F5F56" w:rsidRDefault="00E70EC2" w:rsidP="00E21E71">
            <w:pPr>
              <w:jc w:val="center"/>
              <w:rPr>
                <w:bCs/>
                <w:sz w:val="18"/>
                <w:szCs w:val="18"/>
              </w:rPr>
            </w:pPr>
            <w:r w:rsidRPr="001F5F56">
              <w:rPr>
                <w:bCs/>
                <w:sz w:val="18"/>
                <w:szCs w:val="18"/>
              </w:rPr>
              <w:t>2000</w:t>
            </w:r>
          </w:p>
        </w:tc>
        <w:tc>
          <w:tcPr>
            <w:tcW w:w="292" w:type="pct"/>
            <w:shd w:val="clear" w:color="auto" w:fill="auto"/>
            <w:vAlign w:val="center"/>
            <w:hideMark/>
          </w:tcPr>
          <w:p w:rsidR="00E70EC2" w:rsidRPr="001F5F56" w:rsidRDefault="00E70EC2" w:rsidP="00E21E71">
            <w:pPr>
              <w:jc w:val="center"/>
              <w:rPr>
                <w:bCs/>
                <w:sz w:val="18"/>
                <w:szCs w:val="18"/>
              </w:rPr>
            </w:pPr>
            <w:r w:rsidRPr="001F5F56">
              <w:rPr>
                <w:bCs/>
                <w:sz w:val="18"/>
                <w:szCs w:val="18"/>
              </w:rPr>
              <w:t>4000</w:t>
            </w:r>
          </w:p>
        </w:tc>
        <w:tc>
          <w:tcPr>
            <w:tcW w:w="292" w:type="pct"/>
            <w:shd w:val="clear" w:color="auto" w:fill="auto"/>
            <w:vAlign w:val="center"/>
            <w:hideMark/>
          </w:tcPr>
          <w:p w:rsidR="00E70EC2" w:rsidRPr="001F5F56" w:rsidRDefault="00E70EC2" w:rsidP="00E21E71">
            <w:pPr>
              <w:jc w:val="center"/>
              <w:rPr>
                <w:bCs/>
                <w:sz w:val="18"/>
                <w:szCs w:val="18"/>
              </w:rPr>
            </w:pPr>
            <w:r w:rsidRPr="001F5F56">
              <w:rPr>
                <w:bCs/>
                <w:sz w:val="18"/>
                <w:szCs w:val="18"/>
              </w:rPr>
              <w:t>8000</w:t>
            </w:r>
          </w:p>
        </w:tc>
        <w:tc>
          <w:tcPr>
            <w:tcW w:w="349" w:type="pct"/>
            <w:vMerge/>
            <w:shd w:val="clear" w:color="auto" w:fill="auto"/>
            <w:vAlign w:val="center"/>
            <w:hideMark/>
          </w:tcPr>
          <w:p w:rsidR="00E70EC2" w:rsidRPr="001F5F56" w:rsidRDefault="00E70EC2" w:rsidP="00E21E71">
            <w:pPr>
              <w:jc w:val="center"/>
              <w:rPr>
                <w:bCs/>
                <w:sz w:val="18"/>
                <w:szCs w:val="18"/>
              </w:rPr>
            </w:pPr>
          </w:p>
        </w:tc>
      </w:tr>
      <w:tr w:rsidR="00E70EC2" w:rsidRPr="001F5F56" w:rsidTr="00E21E71">
        <w:trPr>
          <w:trHeight w:val="20"/>
        </w:trPr>
        <w:tc>
          <w:tcPr>
            <w:tcW w:w="5000" w:type="pct"/>
            <w:gridSpan w:val="13"/>
            <w:shd w:val="clear" w:color="auto" w:fill="auto"/>
            <w:vAlign w:val="center"/>
          </w:tcPr>
          <w:p w:rsidR="00E70EC2" w:rsidRPr="001F5F56" w:rsidRDefault="00E70EC2" w:rsidP="00E21E71">
            <w:pPr>
              <w:jc w:val="center"/>
              <w:rPr>
                <w:sz w:val="18"/>
                <w:szCs w:val="18"/>
              </w:rPr>
            </w:pPr>
            <w:r w:rsidRPr="001F5F56">
              <w:rPr>
                <w:i/>
                <w:sz w:val="20"/>
              </w:rPr>
              <w:t>На границе санитарно-защитной зоны куста скважин Y5</w:t>
            </w:r>
          </w:p>
        </w:tc>
      </w:tr>
      <w:tr w:rsidR="00E70EC2" w:rsidRPr="001F5F56" w:rsidTr="00E70EC2">
        <w:trPr>
          <w:trHeight w:val="20"/>
        </w:trPr>
        <w:tc>
          <w:tcPr>
            <w:tcW w:w="207" w:type="pct"/>
            <w:shd w:val="clear" w:color="auto" w:fill="auto"/>
            <w:vAlign w:val="center"/>
            <w:hideMark/>
          </w:tcPr>
          <w:p w:rsidR="00E70EC2" w:rsidRPr="001F5F56" w:rsidRDefault="00E70EC2" w:rsidP="00E21E71">
            <w:pPr>
              <w:jc w:val="right"/>
              <w:rPr>
                <w:sz w:val="18"/>
                <w:szCs w:val="18"/>
              </w:rPr>
            </w:pPr>
            <w:r w:rsidRPr="001F5F56">
              <w:rPr>
                <w:sz w:val="18"/>
                <w:szCs w:val="18"/>
              </w:rPr>
              <w:t>1</w:t>
            </w:r>
          </w:p>
        </w:tc>
        <w:tc>
          <w:tcPr>
            <w:tcW w:w="945" w:type="pct"/>
            <w:shd w:val="clear" w:color="auto" w:fill="auto"/>
            <w:hideMark/>
          </w:tcPr>
          <w:p w:rsidR="00E70EC2" w:rsidRPr="001F5F56" w:rsidRDefault="00E70EC2" w:rsidP="00E21E71">
            <w:pPr>
              <w:widowControl w:val="0"/>
              <w:autoSpaceDE w:val="0"/>
              <w:autoSpaceDN w:val="0"/>
              <w:adjustRightInd w:val="0"/>
              <w:ind w:left="56" w:right="56"/>
              <w:rPr>
                <w:sz w:val="16"/>
                <w:szCs w:val="16"/>
              </w:rPr>
            </w:pPr>
            <w:r w:rsidRPr="001F5F56">
              <w:rPr>
                <w:sz w:val="16"/>
                <w:szCs w:val="16"/>
              </w:rPr>
              <w:t>Куст №107-СЗЗ-С</w:t>
            </w:r>
          </w:p>
        </w:tc>
        <w:tc>
          <w:tcPr>
            <w:tcW w:w="552"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2148317.50</w:t>
            </w:r>
          </w:p>
        </w:tc>
        <w:tc>
          <w:tcPr>
            <w:tcW w:w="511"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789417.40</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41.3</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46</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42.1</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37.4</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35.1</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27.8</w:t>
            </w:r>
          </w:p>
        </w:tc>
        <w:tc>
          <w:tcPr>
            <w:tcW w:w="292"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7</w:t>
            </w:r>
          </w:p>
        </w:tc>
        <w:tc>
          <w:tcPr>
            <w:tcW w:w="292" w:type="pct"/>
            <w:shd w:val="clear" w:color="auto" w:fill="auto"/>
            <w:vAlign w:val="center"/>
            <w:hideMark/>
          </w:tcPr>
          <w:p w:rsidR="00E70EC2" w:rsidRPr="001F5F56" w:rsidRDefault="00E70EC2" w:rsidP="00E21E71">
            <w:pPr>
              <w:jc w:val="center"/>
              <w:rPr>
                <w:sz w:val="18"/>
                <w:szCs w:val="18"/>
              </w:rPr>
            </w:pPr>
            <w:r w:rsidRPr="001F5F56">
              <w:rPr>
                <w:sz w:val="18"/>
                <w:szCs w:val="18"/>
              </w:rPr>
              <w:t>0</w:t>
            </w:r>
          </w:p>
        </w:tc>
        <w:tc>
          <w:tcPr>
            <w:tcW w:w="349"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39.90</w:t>
            </w:r>
          </w:p>
        </w:tc>
      </w:tr>
      <w:tr w:rsidR="00E70EC2" w:rsidRPr="001F5F56" w:rsidTr="00E70EC2">
        <w:trPr>
          <w:trHeight w:val="20"/>
        </w:trPr>
        <w:tc>
          <w:tcPr>
            <w:tcW w:w="207" w:type="pct"/>
            <w:shd w:val="clear" w:color="auto" w:fill="auto"/>
            <w:vAlign w:val="center"/>
            <w:hideMark/>
          </w:tcPr>
          <w:p w:rsidR="00E70EC2" w:rsidRPr="001F5F56" w:rsidRDefault="00E70EC2" w:rsidP="00E21E71">
            <w:pPr>
              <w:jc w:val="right"/>
              <w:rPr>
                <w:sz w:val="18"/>
                <w:szCs w:val="18"/>
              </w:rPr>
            </w:pPr>
            <w:r w:rsidRPr="001F5F56">
              <w:rPr>
                <w:sz w:val="18"/>
                <w:szCs w:val="18"/>
              </w:rPr>
              <w:t>2</w:t>
            </w:r>
          </w:p>
        </w:tc>
        <w:tc>
          <w:tcPr>
            <w:tcW w:w="945" w:type="pct"/>
            <w:shd w:val="clear" w:color="auto" w:fill="auto"/>
            <w:hideMark/>
          </w:tcPr>
          <w:p w:rsidR="00E70EC2" w:rsidRPr="001F5F56" w:rsidRDefault="00E70EC2" w:rsidP="00E21E71">
            <w:pPr>
              <w:widowControl w:val="0"/>
              <w:autoSpaceDE w:val="0"/>
              <w:autoSpaceDN w:val="0"/>
              <w:adjustRightInd w:val="0"/>
              <w:ind w:left="56" w:right="56"/>
              <w:rPr>
                <w:sz w:val="16"/>
                <w:szCs w:val="16"/>
              </w:rPr>
            </w:pPr>
            <w:r w:rsidRPr="001F5F56">
              <w:rPr>
                <w:sz w:val="16"/>
                <w:szCs w:val="16"/>
              </w:rPr>
              <w:t>Куст №107-СЗЗ-В</w:t>
            </w:r>
          </w:p>
        </w:tc>
        <w:tc>
          <w:tcPr>
            <w:tcW w:w="552"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2149321.80</w:t>
            </w:r>
          </w:p>
        </w:tc>
        <w:tc>
          <w:tcPr>
            <w:tcW w:w="511"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788296.30</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41.2</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45.9</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42.1</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37.3</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35</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27.7</w:t>
            </w:r>
          </w:p>
        </w:tc>
        <w:tc>
          <w:tcPr>
            <w:tcW w:w="292"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6.8</w:t>
            </w:r>
          </w:p>
        </w:tc>
        <w:tc>
          <w:tcPr>
            <w:tcW w:w="292" w:type="pct"/>
            <w:shd w:val="clear" w:color="auto" w:fill="auto"/>
            <w:vAlign w:val="center"/>
            <w:hideMark/>
          </w:tcPr>
          <w:p w:rsidR="00E70EC2" w:rsidRPr="001F5F56" w:rsidRDefault="00E70EC2" w:rsidP="00E21E71">
            <w:pPr>
              <w:jc w:val="center"/>
              <w:rPr>
                <w:sz w:val="18"/>
                <w:szCs w:val="18"/>
              </w:rPr>
            </w:pPr>
            <w:r w:rsidRPr="001F5F56">
              <w:rPr>
                <w:sz w:val="18"/>
                <w:szCs w:val="18"/>
              </w:rPr>
              <w:t>0</w:t>
            </w:r>
          </w:p>
        </w:tc>
        <w:tc>
          <w:tcPr>
            <w:tcW w:w="349"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39.90</w:t>
            </w:r>
          </w:p>
        </w:tc>
      </w:tr>
      <w:tr w:rsidR="00E70EC2" w:rsidRPr="001F5F56" w:rsidTr="00E70EC2">
        <w:trPr>
          <w:trHeight w:val="20"/>
        </w:trPr>
        <w:tc>
          <w:tcPr>
            <w:tcW w:w="207" w:type="pct"/>
            <w:shd w:val="clear" w:color="auto" w:fill="auto"/>
            <w:vAlign w:val="center"/>
            <w:hideMark/>
          </w:tcPr>
          <w:p w:rsidR="00E70EC2" w:rsidRPr="001F5F56" w:rsidRDefault="00E70EC2" w:rsidP="00E21E71">
            <w:pPr>
              <w:jc w:val="right"/>
              <w:rPr>
                <w:sz w:val="18"/>
                <w:szCs w:val="18"/>
              </w:rPr>
            </w:pPr>
            <w:r w:rsidRPr="001F5F56">
              <w:rPr>
                <w:sz w:val="18"/>
                <w:szCs w:val="18"/>
              </w:rPr>
              <w:t>3</w:t>
            </w:r>
          </w:p>
        </w:tc>
        <w:tc>
          <w:tcPr>
            <w:tcW w:w="945" w:type="pct"/>
            <w:shd w:val="clear" w:color="auto" w:fill="auto"/>
            <w:hideMark/>
          </w:tcPr>
          <w:p w:rsidR="00E70EC2" w:rsidRPr="001F5F56" w:rsidRDefault="00E70EC2" w:rsidP="00E21E71">
            <w:pPr>
              <w:widowControl w:val="0"/>
              <w:autoSpaceDE w:val="0"/>
              <w:autoSpaceDN w:val="0"/>
              <w:adjustRightInd w:val="0"/>
              <w:ind w:left="56" w:right="56"/>
              <w:rPr>
                <w:sz w:val="16"/>
                <w:szCs w:val="16"/>
              </w:rPr>
            </w:pPr>
            <w:r w:rsidRPr="001F5F56">
              <w:rPr>
                <w:sz w:val="16"/>
                <w:szCs w:val="16"/>
              </w:rPr>
              <w:t>Куст №107-СЗЗ-Ю</w:t>
            </w:r>
          </w:p>
        </w:tc>
        <w:tc>
          <w:tcPr>
            <w:tcW w:w="552"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2148037.20</w:t>
            </w:r>
          </w:p>
        </w:tc>
        <w:tc>
          <w:tcPr>
            <w:tcW w:w="511"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787292.00</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41.1</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45.8</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41.9</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37.1</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34.8</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27.4</w:t>
            </w:r>
          </w:p>
        </w:tc>
        <w:tc>
          <w:tcPr>
            <w:tcW w:w="292"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6.3</w:t>
            </w:r>
          </w:p>
        </w:tc>
        <w:tc>
          <w:tcPr>
            <w:tcW w:w="292" w:type="pct"/>
            <w:shd w:val="clear" w:color="auto" w:fill="auto"/>
            <w:vAlign w:val="center"/>
            <w:hideMark/>
          </w:tcPr>
          <w:p w:rsidR="00E70EC2" w:rsidRPr="001F5F56" w:rsidRDefault="00E70EC2" w:rsidP="00E21E71">
            <w:pPr>
              <w:jc w:val="center"/>
              <w:rPr>
                <w:sz w:val="18"/>
                <w:szCs w:val="18"/>
              </w:rPr>
            </w:pPr>
            <w:r w:rsidRPr="001F5F56">
              <w:rPr>
                <w:sz w:val="18"/>
                <w:szCs w:val="18"/>
              </w:rPr>
              <w:t>0</w:t>
            </w:r>
          </w:p>
        </w:tc>
        <w:tc>
          <w:tcPr>
            <w:tcW w:w="349"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39.70</w:t>
            </w:r>
          </w:p>
        </w:tc>
      </w:tr>
      <w:tr w:rsidR="00E70EC2" w:rsidRPr="001F5F56" w:rsidTr="00E70EC2">
        <w:trPr>
          <w:trHeight w:val="20"/>
        </w:trPr>
        <w:tc>
          <w:tcPr>
            <w:tcW w:w="207" w:type="pct"/>
            <w:shd w:val="clear" w:color="auto" w:fill="auto"/>
            <w:vAlign w:val="center"/>
            <w:hideMark/>
          </w:tcPr>
          <w:p w:rsidR="00E70EC2" w:rsidRPr="001F5F56" w:rsidRDefault="00E70EC2" w:rsidP="00E21E71">
            <w:pPr>
              <w:jc w:val="right"/>
              <w:rPr>
                <w:sz w:val="18"/>
                <w:szCs w:val="18"/>
              </w:rPr>
            </w:pPr>
            <w:r w:rsidRPr="001F5F56">
              <w:rPr>
                <w:sz w:val="18"/>
                <w:szCs w:val="18"/>
              </w:rPr>
              <w:t>4</w:t>
            </w:r>
          </w:p>
        </w:tc>
        <w:tc>
          <w:tcPr>
            <w:tcW w:w="945" w:type="pct"/>
            <w:shd w:val="clear" w:color="auto" w:fill="auto"/>
            <w:hideMark/>
          </w:tcPr>
          <w:p w:rsidR="00E70EC2" w:rsidRPr="001F5F56" w:rsidRDefault="00E70EC2" w:rsidP="00E21E71">
            <w:pPr>
              <w:widowControl w:val="0"/>
              <w:autoSpaceDE w:val="0"/>
              <w:autoSpaceDN w:val="0"/>
              <w:adjustRightInd w:val="0"/>
              <w:ind w:left="56" w:right="56"/>
              <w:rPr>
                <w:sz w:val="16"/>
                <w:szCs w:val="16"/>
              </w:rPr>
            </w:pPr>
            <w:r w:rsidRPr="001F5F56">
              <w:rPr>
                <w:sz w:val="16"/>
                <w:szCs w:val="16"/>
              </w:rPr>
              <w:t>Куст №107-СЗЗ-З</w:t>
            </w:r>
          </w:p>
        </w:tc>
        <w:tc>
          <w:tcPr>
            <w:tcW w:w="552"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2147103.00</w:t>
            </w:r>
          </w:p>
        </w:tc>
        <w:tc>
          <w:tcPr>
            <w:tcW w:w="511"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788459.80</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40.5</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45.2</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41.3</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36.4</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33.9</w:t>
            </w:r>
          </w:p>
        </w:tc>
        <w:tc>
          <w:tcPr>
            <w:tcW w:w="308"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26.2</w:t>
            </w:r>
          </w:p>
        </w:tc>
        <w:tc>
          <w:tcPr>
            <w:tcW w:w="292"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4.1</w:t>
            </w:r>
          </w:p>
        </w:tc>
        <w:tc>
          <w:tcPr>
            <w:tcW w:w="292" w:type="pct"/>
            <w:shd w:val="clear" w:color="auto" w:fill="auto"/>
            <w:vAlign w:val="center"/>
            <w:hideMark/>
          </w:tcPr>
          <w:p w:rsidR="00E70EC2" w:rsidRPr="001F5F56" w:rsidRDefault="00E70EC2" w:rsidP="00E21E71">
            <w:pPr>
              <w:jc w:val="center"/>
              <w:rPr>
                <w:sz w:val="18"/>
                <w:szCs w:val="18"/>
              </w:rPr>
            </w:pPr>
            <w:r w:rsidRPr="001F5F56">
              <w:rPr>
                <w:sz w:val="18"/>
                <w:szCs w:val="18"/>
              </w:rPr>
              <w:t>0</w:t>
            </w:r>
          </w:p>
        </w:tc>
        <w:tc>
          <w:tcPr>
            <w:tcW w:w="349" w:type="pct"/>
            <w:shd w:val="clear" w:color="auto" w:fill="auto"/>
            <w:hideMark/>
          </w:tcPr>
          <w:p w:rsidR="00E70EC2" w:rsidRPr="001F5F56" w:rsidRDefault="00E70EC2" w:rsidP="00E21E71">
            <w:pPr>
              <w:widowControl w:val="0"/>
              <w:autoSpaceDE w:val="0"/>
              <w:autoSpaceDN w:val="0"/>
              <w:adjustRightInd w:val="0"/>
              <w:ind w:left="56" w:right="56"/>
              <w:jc w:val="right"/>
              <w:rPr>
                <w:sz w:val="16"/>
                <w:szCs w:val="16"/>
              </w:rPr>
            </w:pPr>
            <w:r w:rsidRPr="001F5F56">
              <w:rPr>
                <w:sz w:val="16"/>
                <w:szCs w:val="16"/>
              </w:rPr>
              <w:t>38.90</w:t>
            </w:r>
          </w:p>
        </w:tc>
      </w:tr>
    </w:tbl>
    <w:p w:rsidR="00E70EC2" w:rsidRPr="001F5F56" w:rsidRDefault="00E70EC2" w:rsidP="00E70EC2">
      <w:pPr>
        <w:pStyle w:val="affff3"/>
        <w:rPr>
          <w:rFonts w:eastAsia="Calibri"/>
          <w:szCs w:val="24"/>
          <w:lang w:eastAsia="en-US"/>
        </w:rPr>
      </w:pPr>
      <w:r w:rsidRPr="001F5F56">
        <w:rPr>
          <w:rFonts w:eastAsia="Calibri"/>
          <w:b/>
          <w:szCs w:val="24"/>
          <w:lang w:eastAsia="en-US"/>
        </w:rPr>
        <w:t>Выводы:</w:t>
      </w:r>
      <w:r w:rsidRPr="001F5F56">
        <w:rPr>
          <w:rFonts w:eastAsia="Calibri"/>
          <w:szCs w:val="24"/>
          <w:lang w:eastAsia="en-US"/>
        </w:rPr>
        <w:t xml:space="preserve"> Расчет уровней звукового давления показал, что </w:t>
      </w:r>
      <w:r w:rsidRPr="001F5F56">
        <w:t xml:space="preserve">полученный уровень звукового давления на границах СЗЗ куста скважин № 107 соответствует санитарным нормам </w:t>
      </w:r>
      <w:r w:rsidRPr="001F5F56">
        <w:rPr>
          <w:rFonts w:cs="Arial"/>
        </w:rPr>
        <w:t>СанПиН 1.2.3685-21 «Гигиенические нормативы и требования к обеспечению безопасности и (или) безвредности для человека факторов среды обитания» для ночного и дневного времени суток</w:t>
      </w:r>
      <w:r w:rsidRPr="001F5F56">
        <w:rPr>
          <w:rFonts w:eastAsia="Calibri"/>
          <w:szCs w:val="24"/>
          <w:lang w:eastAsia="en-US"/>
        </w:rPr>
        <w:t>.</w:t>
      </w:r>
    </w:p>
    <w:p w:rsidR="00E70EC2" w:rsidRPr="001F5F56" w:rsidRDefault="00E70EC2" w:rsidP="00E70EC2">
      <w:pPr>
        <w:pStyle w:val="affe"/>
        <w:rPr>
          <w:rFonts w:eastAsia="Calibri"/>
          <w:szCs w:val="24"/>
          <w:lang w:eastAsia="en-US"/>
        </w:rPr>
      </w:pPr>
      <w:r w:rsidRPr="001F5F56">
        <w:rPr>
          <w:rFonts w:eastAsia="Calibri"/>
          <w:szCs w:val="24"/>
          <w:lang w:eastAsia="en-US"/>
        </w:rPr>
        <w:t>Результаты расчета шума представлены в приложении Ж тома 1.3,</w:t>
      </w:r>
      <w:r w:rsidRPr="001F5F56">
        <w:rPr>
          <w:rFonts w:eastAsia="Calibri"/>
          <w:szCs w:val="24"/>
          <w:lang w:eastAsia="en-US"/>
        </w:rPr>
        <w:br/>
      </w:r>
      <w:r w:rsidRPr="001F5F56">
        <w:t>ш. ЧОНФ.ГАЗ-КГС.107-П-О</w:t>
      </w:r>
      <w:r w:rsidR="00C904EA">
        <w:t>В</w:t>
      </w:r>
      <w:r w:rsidRPr="001F5F56">
        <w:t>ОС.03</w:t>
      </w:r>
      <w:r w:rsidRPr="001F5F56">
        <w:rPr>
          <w:rFonts w:eastAsia="Calibri"/>
          <w:szCs w:val="24"/>
          <w:lang w:eastAsia="en-US"/>
        </w:rPr>
        <w:t xml:space="preserve">. </w:t>
      </w:r>
    </w:p>
    <w:p w:rsidR="004F5788" w:rsidRPr="001F5F56" w:rsidRDefault="00E70EC2" w:rsidP="00E70EC2">
      <w:pPr>
        <w:spacing w:before="120"/>
        <w:ind w:firstLine="709"/>
        <w:jc w:val="both"/>
        <w:rPr>
          <w:rFonts w:eastAsia="Calibri"/>
          <w:szCs w:val="24"/>
          <w:lang w:eastAsia="en-US"/>
        </w:rPr>
      </w:pPr>
      <w:r w:rsidRPr="001F5F56">
        <w:rPr>
          <w:rFonts w:eastAsia="Calibri"/>
          <w:szCs w:val="24"/>
          <w:lang w:eastAsia="en-US"/>
        </w:rPr>
        <w:t>Источники шумового воздействия, а также расчетные точки представлены на листе 3 тома 1.3, ш: ЧОНФ.ГАЗ-КГС.107-П-О</w:t>
      </w:r>
      <w:r w:rsidR="00C904EA">
        <w:rPr>
          <w:rFonts w:eastAsia="Calibri"/>
          <w:szCs w:val="24"/>
          <w:lang w:eastAsia="en-US"/>
        </w:rPr>
        <w:t>В</w:t>
      </w:r>
      <w:r w:rsidRPr="001F5F56">
        <w:rPr>
          <w:rFonts w:eastAsia="Calibri"/>
          <w:szCs w:val="24"/>
          <w:lang w:eastAsia="en-US"/>
        </w:rPr>
        <w:t>ОС.03-ГЧ-003</w:t>
      </w:r>
      <w:r w:rsidR="004F5788" w:rsidRPr="001F5F56">
        <w:rPr>
          <w:rFonts w:eastAsia="Calibri"/>
          <w:szCs w:val="24"/>
          <w:lang w:eastAsia="en-US"/>
        </w:rPr>
        <w:t>.</w:t>
      </w:r>
    </w:p>
    <w:p w:rsidR="004F5788" w:rsidRPr="001F5F56" w:rsidRDefault="004F5788" w:rsidP="00C609CA">
      <w:pPr>
        <w:pStyle w:val="3"/>
      </w:pPr>
      <w:bookmarkStart w:id="224" w:name="_Toc173939672"/>
      <w:bookmarkStart w:id="225" w:name="_Toc177047769"/>
      <w:r w:rsidRPr="001F5F56">
        <w:t>Оценка воздействия вибрации</w:t>
      </w:r>
      <w:bookmarkEnd w:id="224"/>
      <w:bookmarkEnd w:id="225"/>
    </w:p>
    <w:p w:rsidR="004F5788" w:rsidRPr="001F5F56" w:rsidRDefault="004F5788" w:rsidP="004F5788">
      <w:pPr>
        <w:ind w:firstLine="709"/>
        <w:jc w:val="both"/>
      </w:pPr>
      <w:r w:rsidRPr="001F5F56">
        <w:t xml:space="preserve">Источниками вибрации являются двигатели, насосное оборудование и т.д. Оборудование должно быть установлено и отцентрировано таким образом, чтобы уровень вибрации от работающего оборудования не превышал значений, установленных Санитарными нормами СН 2.2.42.1.8.566-96 </w:t>
      </w:r>
      <w:r w:rsidR="00036052" w:rsidRPr="001F5F56">
        <w:t>«</w:t>
      </w:r>
      <w:r w:rsidRPr="001F5F56">
        <w:t>Производственная вибрация, вибрация в помещениях жилых и общественных зданий</w:t>
      </w:r>
      <w:r w:rsidR="00036052" w:rsidRPr="001F5F56">
        <w:t>»</w:t>
      </w:r>
      <w:r w:rsidRPr="001F5F56">
        <w:t>.</w:t>
      </w:r>
    </w:p>
    <w:p w:rsidR="004F5788" w:rsidRPr="001F5F56" w:rsidRDefault="004F5788" w:rsidP="004F5788">
      <w:pPr>
        <w:ind w:firstLine="709"/>
        <w:jc w:val="both"/>
      </w:pPr>
      <w:bookmarkStart w:id="226" w:name="_Toc335987889"/>
      <w:bookmarkEnd w:id="226"/>
      <w:r w:rsidRPr="001F5F56">
        <w:t>Уровни допустимой вибрации от технологического оборудования регламентируются такими документами как:</w:t>
      </w:r>
    </w:p>
    <w:p w:rsidR="004F5788" w:rsidRPr="001F5F56" w:rsidRDefault="004F5788" w:rsidP="00C904EA">
      <w:pPr>
        <w:numPr>
          <w:ilvl w:val="0"/>
          <w:numId w:val="179"/>
        </w:numPr>
        <w:tabs>
          <w:tab w:val="left" w:pos="993"/>
        </w:tabs>
        <w:ind w:firstLine="709"/>
        <w:jc w:val="both"/>
      </w:pPr>
      <w:r w:rsidRPr="001F5F56">
        <w:t>ГОСТ 12.1.012-2004 ССБТ. Вибрационная безопасность. Общие требования;</w:t>
      </w:r>
    </w:p>
    <w:p w:rsidR="004F5788" w:rsidRPr="001F5F56" w:rsidRDefault="004F5788" w:rsidP="00C904EA">
      <w:pPr>
        <w:numPr>
          <w:ilvl w:val="0"/>
          <w:numId w:val="179"/>
        </w:numPr>
        <w:tabs>
          <w:tab w:val="left" w:pos="993"/>
        </w:tabs>
        <w:ind w:firstLine="709"/>
        <w:jc w:val="both"/>
      </w:pPr>
      <w:r w:rsidRPr="001F5F56">
        <w:t>ГОСТ IEC 60034-14-2014 Механическая вибрация некоторых видов машин с высотами вала 56 мм и более. Измерения, оценка и пределы жесткости вибраций;</w:t>
      </w:r>
    </w:p>
    <w:p w:rsidR="00036052" w:rsidRPr="001F5F56" w:rsidRDefault="004F5788" w:rsidP="00C904EA">
      <w:pPr>
        <w:numPr>
          <w:ilvl w:val="0"/>
          <w:numId w:val="179"/>
        </w:numPr>
        <w:tabs>
          <w:tab w:val="left" w:pos="993"/>
        </w:tabs>
        <w:ind w:firstLine="709"/>
        <w:jc w:val="both"/>
      </w:pPr>
      <w:r w:rsidRPr="001F5F56">
        <w:t>ГОСТ 31170-2004 Вибрация и шум машин. Перечень вибрационных, шумовых и силовых характеристик, подлежащих заявлению и контролю при испытаниях машин, механизмов, оборудования и энергетических установок гражданских судов и средств освоения мирового океана на стендах заводов-поставщи</w:t>
      </w:r>
      <w:r w:rsidR="00036052" w:rsidRPr="001F5F56">
        <w:t>ков стендах заводов-поставщиков.</w:t>
      </w:r>
    </w:p>
    <w:p w:rsidR="004F5788" w:rsidRPr="001F5F56" w:rsidRDefault="004F5788" w:rsidP="00C904EA">
      <w:pPr>
        <w:tabs>
          <w:tab w:val="left" w:pos="993"/>
        </w:tabs>
        <w:ind w:firstLine="709"/>
        <w:jc w:val="both"/>
      </w:pPr>
      <w:r w:rsidRPr="001F5F56">
        <w:t xml:space="preserve">Снижение вибраций, создаваемых работающим оборудованием, достигается за счет использования упругих прокладок и конструктивных разрывов между оборудованием. </w:t>
      </w:r>
    </w:p>
    <w:p w:rsidR="004F5788" w:rsidRPr="001F5F56" w:rsidRDefault="004F5788" w:rsidP="00C904EA">
      <w:pPr>
        <w:tabs>
          <w:tab w:val="left" w:pos="993"/>
        </w:tabs>
        <w:ind w:firstLine="709"/>
        <w:jc w:val="both"/>
      </w:pPr>
      <w:r w:rsidRPr="001F5F56">
        <w:t>Вибрационную безопасность планируется обеспечивать:</w:t>
      </w:r>
    </w:p>
    <w:p w:rsidR="004F5788" w:rsidRPr="001F5F56" w:rsidRDefault="004F5788" w:rsidP="00C904EA">
      <w:pPr>
        <w:numPr>
          <w:ilvl w:val="0"/>
          <w:numId w:val="179"/>
        </w:numPr>
        <w:tabs>
          <w:tab w:val="left" w:pos="993"/>
        </w:tabs>
        <w:ind w:firstLine="709"/>
        <w:jc w:val="both"/>
      </w:pPr>
      <w:r w:rsidRPr="001F5F56">
        <w:t>установкой основного оборудования на фундаменты, исключающие резонансные явления;</w:t>
      </w:r>
    </w:p>
    <w:p w:rsidR="004F5788" w:rsidRPr="001F5F56" w:rsidRDefault="004F5788" w:rsidP="00C904EA">
      <w:pPr>
        <w:numPr>
          <w:ilvl w:val="0"/>
          <w:numId w:val="179"/>
        </w:numPr>
        <w:tabs>
          <w:tab w:val="left" w:pos="993"/>
        </w:tabs>
        <w:ind w:firstLine="709"/>
        <w:jc w:val="both"/>
      </w:pPr>
      <w:r w:rsidRPr="001F5F56">
        <w:t>соблюдением технологического процесса и правил эксплуатации оборудования, предусмотренных нормативно-технической документацией;</w:t>
      </w:r>
    </w:p>
    <w:p w:rsidR="004F5788" w:rsidRPr="001F5F56" w:rsidRDefault="004F5788" w:rsidP="00C904EA">
      <w:pPr>
        <w:numPr>
          <w:ilvl w:val="0"/>
          <w:numId w:val="179"/>
        </w:numPr>
        <w:tabs>
          <w:tab w:val="left" w:pos="993"/>
        </w:tabs>
        <w:ind w:firstLine="709"/>
        <w:jc w:val="both"/>
      </w:pPr>
      <w:r w:rsidRPr="001F5F56">
        <w:t>использованием средств индивидуальной защиты персонала при необходимости.</w:t>
      </w:r>
    </w:p>
    <w:p w:rsidR="004F5788" w:rsidRPr="001F5F56" w:rsidRDefault="004F5788" w:rsidP="004F5788">
      <w:pPr>
        <w:ind w:firstLine="709"/>
        <w:jc w:val="both"/>
      </w:pPr>
      <w:r w:rsidRPr="001F5F56">
        <w:t xml:space="preserve">Персонал обслуживающий газосборную сеть и кусты газовых скважин подвержен локальной вибрации, возникающей преимущественно при работе с ручным электроинструментом.  Для предотвращения вредного влияния локальной вибрации на персонал, все применяемые инструменты должны соответствовать требованиям </w:t>
      </w:r>
    </w:p>
    <w:p w:rsidR="004F5788" w:rsidRPr="001F5F56" w:rsidRDefault="004F5788" w:rsidP="004F5788">
      <w:pPr>
        <w:jc w:val="both"/>
      </w:pPr>
      <w:r w:rsidRPr="001F5F56">
        <w:lastRenderedPageBreak/>
        <w:t>СП 2.2.3670-20. Запрещается использование новых ручных находящихся в неисправном состоянии, технические характеристики которых не соответствуют требованиям действующих СанПиН. Электроинструмент используется периодически, следовательно, воздействие локальной вибрации не будет превышать ПДУ.</w:t>
      </w:r>
    </w:p>
    <w:p w:rsidR="004F5788" w:rsidRPr="001F5F56" w:rsidRDefault="004F5788" w:rsidP="00036052">
      <w:pPr>
        <w:pStyle w:val="3"/>
      </w:pPr>
      <w:bookmarkStart w:id="227" w:name="_Toc173939673"/>
      <w:bookmarkStart w:id="228" w:name="_Toc177047770"/>
      <w:r w:rsidRPr="001F5F56">
        <w:t>Оценка воздействия электромагнитных полей</w:t>
      </w:r>
      <w:bookmarkEnd w:id="227"/>
      <w:bookmarkEnd w:id="228"/>
    </w:p>
    <w:p w:rsidR="00E70EC2" w:rsidRPr="001F5F56" w:rsidRDefault="00E70EC2" w:rsidP="00E70EC2">
      <w:pPr>
        <w:pStyle w:val="affe"/>
      </w:pPr>
      <w:r w:rsidRPr="001F5F56">
        <w:t>Электромагнитные поля генерируются при работе электротехнического оборудования и радиоприборов. Проектом предусмотрено использование только сертифицированного электротехнического оборудования. Защитные меры от электромагнитных полей приняты, согласно ГОСТ 12.1.006-84 «ССБТ. Электромагнитные поля радиочастот. Допустимые уровни на рабочих местах и требования к проведению контроля».</w:t>
      </w:r>
    </w:p>
    <w:p w:rsidR="00E70EC2" w:rsidRPr="001F5F56" w:rsidRDefault="00E70EC2" w:rsidP="00E70EC2">
      <w:pPr>
        <w:pStyle w:val="affe"/>
      </w:pPr>
      <w:r w:rsidRPr="001F5F56">
        <w:t xml:space="preserve">Предусмотрено использование сертифицированного электротехнического оборудования с максимальным напряжением 10 кВ, частотой тока 60 Гц. </w:t>
      </w:r>
    </w:p>
    <w:p w:rsidR="00E70EC2" w:rsidRPr="001F5F56" w:rsidRDefault="00E70EC2" w:rsidP="00E70EC2">
      <w:pPr>
        <w:pStyle w:val="affe"/>
      </w:pPr>
      <w:r w:rsidRPr="001F5F56">
        <w:t>Организация санитарно-защитной зоны для защиты населения профессионально не связанного с эксплуатацией электроустановок от воздействия электромагнитных полей промышленной частоты (50 Гц) не требуется.</w:t>
      </w:r>
    </w:p>
    <w:p w:rsidR="00E70EC2" w:rsidRPr="001F5F56" w:rsidRDefault="00E70EC2" w:rsidP="00E70EC2">
      <w:pPr>
        <w:pStyle w:val="affe"/>
      </w:pPr>
      <w:r w:rsidRPr="001F5F56">
        <w:t xml:space="preserve">Источниками образования электромагнитных полей (ЭМП) на территории кустов скважин являются комплектная одно трансформаторная подстанция БЭЛП-160/10/0,4 кВ с масляным трансформатором. </w:t>
      </w:r>
    </w:p>
    <w:p w:rsidR="004F5788" w:rsidRPr="001F5F56" w:rsidRDefault="00E70EC2" w:rsidP="00E70EC2">
      <w:pPr>
        <w:ind w:firstLine="709"/>
        <w:jc w:val="both"/>
      </w:pPr>
      <w:r w:rsidRPr="001F5F56">
        <w:t>Влияние БЭЛП оценено на основе измерений, выполненных на аналогичной подстанции. Протокол измерений приведен в приложении К том 1.3,</w:t>
      </w:r>
      <w:r w:rsidRPr="001F5F56">
        <w:br/>
        <w:t>ш: ЧОНФ.ГАЗ-КГС.107-П-О</w:t>
      </w:r>
      <w:r w:rsidR="00E66A16">
        <w:t>В</w:t>
      </w:r>
      <w:r w:rsidRPr="001F5F56">
        <w:t>ОС.03-ТЧ-001. Интенсивность излучаемого ЭМП определена непосредственно у стенок БЭЛП, с четырех сторон. Результаты сведены в таблицу 3.26</w:t>
      </w:r>
      <w:r w:rsidR="004F5788" w:rsidRPr="001F5F56">
        <w:t xml:space="preserve">. </w:t>
      </w:r>
    </w:p>
    <w:p w:rsidR="00E70EC2" w:rsidRPr="001F5F56" w:rsidRDefault="00E70EC2" w:rsidP="00E70EC2">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26</w:t>
      </w:r>
      <w:r w:rsidRPr="001F5F56">
        <w:rPr>
          <w:b w:val="0"/>
        </w:rPr>
        <w:fldChar w:fldCharType="end"/>
      </w:r>
      <w:r w:rsidRPr="001F5F56">
        <w:rPr>
          <w:b w:val="0"/>
        </w:rPr>
        <w:t xml:space="preserve"> </w:t>
      </w:r>
      <w:r w:rsidRPr="001F5F56">
        <w:rPr>
          <w:b w:val="0"/>
        </w:rPr>
        <w:noBreakHyphen/>
        <w:t xml:space="preserve"> Результаты измерений ЭМП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6"/>
        <w:gridCol w:w="1833"/>
        <w:gridCol w:w="1815"/>
        <w:gridCol w:w="1972"/>
        <w:gridCol w:w="1969"/>
      </w:tblGrid>
      <w:tr w:rsidR="00E70EC2" w:rsidRPr="001F5F56" w:rsidTr="00E21E71">
        <w:trPr>
          <w:tblHeader/>
        </w:trPr>
        <w:tc>
          <w:tcPr>
            <w:tcW w:w="2266" w:type="dxa"/>
            <w:vMerge w:val="restart"/>
            <w:shd w:val="clear" w:color="auto" w:fill="auto"/>
            <w:vAlign w:val="center"/>
          </w:tcPr>
          <w:p w:rsidR="00E70EC2" w:rsidRPr="001F5F56" w:rsidRDefault="00E70EC2" w:rsidP="00E21E71">
            <w:pPr>
              <w:pStyle w:val="affffff2"/>
              <w:rPr>
                <w:sz w:val="22"/>
                <w:szCs w:val="22"/>
              </w:rPr>
            </w:pPr>
            <w:r w:rsidRPr="001F5F56">
              <w:rPr>
                <w:sz w:val="22"/>
                <w:szCs w:val="22"/>
              </w:rPr>
              <w:t>Место измерения</w:t>
            </w:r>
          </w:p>
        </w:tc>
        <w:tc>
          <w:tcPr>
            <w:tcW w:w="3648" w:type="dxa"/>
            <w:gridSpan w:val="2"/>
            <w:shd w:val="clear" w:color="auto" w:fill="auto"/>
            <w:vAlign w:val="center"/>
          </w:tcPr>
          <w:p w:rsidR="00E70EC2" w:rsidRPr="001F5F56" w:rsidRDefault="00E70EC2" w:rsidP="00E21E71">
            <w:pPr>
              <w:pStyle w:val="affffff2"/>
              <w:rPr>
                <w:sz w:val="22"/>
                <w:szCs w:val="22"/>
              </w:rPr>
            </w:pPr>
            <w:r w:rsidRPr="001F5F56">
              <w:rPr>
                <w:sz w:val="22"/>
                <w:szCs w:val="22"/>
              </w:rPr>
              <w:t>Напряженность электрического поля, кВ/м</w:t>
            </w:r>
          </w:p>
        </w:tc>
        <w:tc>
          <w:tcPr>
            <w:tcW w:w="3941" w:type="dxa"/>
            <w:gridSpan w:val="2"/>
            <w:shd w:val="clear" w:color="auto" w:fill="auto"/>
            <w:vAlign w:val="center"/>
          </w:tcPr>
          <w:p w:rsidR="00E70EC2" w:rsidRPr="001F5F56" w:rsidRDefault="00E70EC2" w:rsidP="00E21E71">
            <w:pPr>
              <w:pStyle w:val="affffff2"/>
              <w:rPr>
                <w:sz w:val="22"/>
                <w:szCs w:val="22"/>
              </w:rPr>
            </w:pPr>
            <w:r w:rsidRPr="001F5F56">
              <w:rPr>
                <w:sz w:val="22"/>
                <w:szCs w:val="22"/>
              </w:rPr>
              <w:t>Интенсивность МП, А/м</w:t>
            </w:r>
          </w:p>
        </w:tc>
      </w:tr>
      <w:tr w:rsidR="00E70EC2" w:rsidRPr="001F5F56" w:rsidTr="00E21E71">
        <w:trPr>
          <w:tblHeader/>
        </w:trPr>
        <w:tc>
          <w:tcPr>
            <w:tcW w:w="2266" w:type="dxa"/>
            <w:vMerge/>
            <w:shd w:val="clear" w:color="auto" w:fill="auto"/>
            <w:vAlign w:val="center"/>
          </w:tcPr>
          <w:p w:rsidR="00E70EC2" w:rsidRPr="001F5F56" w:rsidRDefault="00E70EC2" w:rsidP="00E21E71">
            <w:pPr>
              <w:pStyle w:val="affffff2"/>
              <w:rPr>
                <w:sz w:val="22"/>
                <w:szCs w:val="22"/>
              </w:rPr>
            </w:pPr>
          </w:p>
        </w:tc>
        <w:tc>
          <w:tcPr>
            <w:tcW w:w="1833" w:type="dxa"/>
            <w:shd w:val="clear" w:color="auto" w:fill="auto"/>
            <w:vAlign w:val="center"/>
          </w:tcPr>
          <w:p w:rsidR="00E70EC2" w:rsidRPr="001F5F56" w:rsidRDefault="00E70EC2" w:rsidP="00E21E71">
            <w:pPr>
              <w:pStyle w:val="affffff2"/>
              <w:rPr>
                <w:sz w:val="22"/>
                <w:szCs w:val="22"/>
              </w:rPr>
            </w:pPr>
            <w:r w:rsidRPr="001F5F56">
              <w:rPr>
                <w:sz w:val="22"/>
                <w:szCs w:val="22"/>
              </w:rPr>
              <w:t>Нормативное значение</w:t>
            </w:r>
          </w:p>
        </w:tc>
        <w:tc>
          <w:tcPr>
            <w:tcW w:w="1815" w:type="dxa"/>
            <w:shd w:val="clear" w:color="auto" w:fill="auto"/>
            <w:vAlign w:val="center"/>
          </w:tcPr>
          <w:p w:rsidR="00E70EC2" w:rsidRPr="001F5F56" w:rsidRDefault="00E70EC2" w:rsidP="00E21E71">
            <w:pPr>
              <w:pStyle w:val="affffff2"/>
              <w:rPr>
                <w:sz w:val="22"/>
                <w:szCs w:val="22"/>
              </w:rPr>
            </w:pPr>
            <w:r w:rsidRPr="001F5F56">
              <w:rPr>
                <w:sz w:val="22"/>
                <w:szCs w:val="22"/>
              </w:rPr>
              <w:t>Фактическое значение</w:t>
            </w:r>
          </w:p>
        </w:tc>
        <w:tc>
          <w:tcPr>
            <w:tcW w:w="1972" w:type="dxa"/>
            <w:shd w:val="clear" w:color="auto" w:fill="auto"/>
            <w:vAlign w:val="center"/>
          </w:tcPr>
          <w:p w:rsidR="00E70EC2" w:rsidRPr="001F5F56" w:rsidRDefault="00E70EC2" w:rsidP="00E21E71">
            <w:pPr>
              <w:pStyle w:val="affffff2"/>
            </w:pPr>
            <w:r w:rsidRPr="001F5F56">
              <w:rPr>
                <w:sz w:val="22"/>
                <w:szCs w:val="22"/>
              </w:rPr>
              <w:t>Нормативное значение</w:t>
            </w:r>
          </w:p>
        </w:tc>
        <w:tc>
          <w:tcPr>
            <w:tcW w:w="1969" w:type="dxa"/>
            <w:shd w:val="clear" w:color="auto" w:fill="auto"/>
            <w:vAlign w:val="center"/>
          </w:tcPr>
          <w:p w:rsidR="00E70EC2" w:rsidRPr="001F5F56" w:rsidRDefault="00E70EC2" w:rsidP="00E21E71">
            <w:pPr>
              <w:pStyle w:val="affffff2"/>
              <w:rPr>
                <w:sz w:val="22"/>
                <w:szCs w:val="22"/>
              </w:rPr>
            </w:pPr>
            <w:r w:rsidRPr="001F5F56">
              <w:rPr>
                <w:sz w:val="22"/>
                <w:szCs w:val="22"/>
              </w:rPr>
              <w:t>Фактическое значение</w:t>
            </w:r>
          </w:p>
        </w:tc>
      </w:tr>
      <w:tr w:rsidR="00E70EC2" w:rsidRPr="001F5F56" w:rsidTr="00E21E71">
        <w:trPr>
          <w:tblHeader/>
        </w:trPr>
        <w:tc>
          <w:tcPr>
            <w:tcW w:w="2266" w:type="dxa"/>
            <w:shd w:val="clear" w:color="auto" w:fill="auto"/>
          </w:tcPr>
          <w:p w:rsidR="00E70EC2" w:rsidRPr="001F5F56" w:rsidRDefault="00E70EC2" w:rsidP="00E21E71">
            <w:pPr>
              <w:pStyle w:val="affffff2"/>
              <w:rPr>
                <w:sz w:val="22"/>
                <w:szCs w:val="22"/>
              </w:rPr>
            </w:pPr>
            <w:r w:rsidRPr="001F5F56">
              <w:rPr>
                <w:sz w:val="22"/>
                <w:szCs w:val="22"/>
              </w:rPr>
              <w:t>1</w:t>
            </w:r>
          </w:p>
        </w:tc>
        <w:tc>
          <w:tcPr>
            <w:tcW w:w="1833" w:type="dxa"/>
            <w:shd w:val="clear" w:color="auto" w:fill="auto"/>
          </w:tcPr>
          <w:p w:rsidR="00E70EC2" w:rsidRPr="001F5F56" w:rsidRDefault="00E70EC2" w:rsidP="00E21E71">
            <w:pPr>
              <w:pStyle w:val="affffff2"/>
              <w:rPr>
                <w:sz w:val="22"/>
                <w:szCs w:val="22"/>
              </w:rPr>
            </w:pPr>
            <w:r w:rsidRPr="001F5F56">
              <w:rPr>
                <w:sz w:val="22"/>
                <w:szCs w:val="22"/>
              </w:rPr>
              <w:t>2</w:t>
            </w:r>
          </w:p>
        </w:tc>
        <w:tc>
          <w:tcPr>
            <w:tcW w:w="1815" w:type="dxa"/>
            <w:shd w:val="clear" w:color="auto" w:fill="auto"/>
          </w:tcPr>
          <w:p w:rsidR="00E70EC2" w:rsidRPr="001F5F56" w:rsidRDefault="00E70EC2" w:rsidP="00E21E71">
            <w:pPr>
              <w:pStyle w:val="affffff2"/>
              <w:rPr>
                <w:sz w:val="22"/>
                <w:szCs w:val="22"/>
              </w:rPr>
            </w:pPr>
            <w:r w:rsidRPr="001F5F56">
              <w:rPr>
                <w:sz w:val="22"/>
                <w:szCs w:val="22"/>
              </w:rPr>
              <w:t>3</w:t>
            </w:r>
          </w:p>
        </w:tc>
        <w:tc>
          <w:tcPr>
            <w:tcW w:w="1972" w:type="dxa"/>
            <w:shd w:val="clear" w:color="auto" w:fill="auto"/>
          </w:tcPr>
          <w:p w:rsidR="00E70EC2" w:rsidRPr="001F5F56" w:rsidRDefault="00E70EC2" w:rsidP="00E21E71">
            <w:pPr>
              <w:pStyle w:val="affffff2"/>
              <w:rPr>
                <w:sz w:val="22"/>
                <w:szCs w:val="22"/>
              </w:rPr>
            </w:pPr>
            <w:r w:rsidRPr="001F5F56">
              <w:rPr>
                <w:sz w:val="22"/>
                <w:szCs w:val="22"/>
              </w:rPr>
              <w:t>4</w:t>
            </w:r>
          </w:p>
        </w:tc>
        <w:tc>
          <w:tcPr>
            <w:tcW w:w="1969" w:type="dxa"/>
            <w:shd w:val="clear" w:color="auto" w:fill="auto"/>
          </w:tcPr>
          <w:p w:rsidR="00E70EC2" w:rsidRPr="001F5F56" w:rsidRDefault="00E70EC2" w:rsidP="00E21E71">
            <w:pPr>
              <w:pStyle w:val="affffff2"/>
              <w:rPr>
                <w:sz w:val="22"/>
                <w:szCs w:val="22"/>
              </w:rPr>
            </w:pPr>
            <w:r w:rsidRPr="001F5F56">
              <w:rPr>
                <w:sz w:val="22"/>
                <w:szCs w:val="22"/>
              </w:rPr>
              <w:t>5</w:t>
            </w:r>
          </w:p>
        </w:tc>
      </w:tr>
      <w:tr w:rsidR="00E70EC2" w:rsidRPr="001F5F56" w:rsidTr="00E21E71">
        <w:tc>
          <w:tcPr>
            <w:tcW w:w="2266" w:type="dxa"/>
            <w:shd w:val="clear" w:color="auto" w:fill="auto"/>
          </w:tcPr>
          <w:p w:rsidR="00E70EC2" w:rsidRPr="001F5F56" w:rsidRDefault="00E70EC2" w:rsidP="00E21E71">
            <w:pPr>
              <w:pStyle w:val="affffff2"/>
              <w:rPr>
                <w:sz w:val="22"/>
                <w:szCs w:val="22"/>
              </w:rPr>
            </w:pPr>
            <w:r w:rsidRPr="001F5F56">
              <w:rPr>
                <w:sz w:val="22"/>
                <w:szCs w:val="22"/>
              </w:rPr>
              <w:t xml:space="preserve">БЭЛП 6/0,4 кВ </w:t>
            </w:r>
          </w:p>
          <w:p w:rsidR="00E70EC2" w:rsidRPr="001F5F56" w:rsidRDefault="00E70EC2" w:rsidP="00E21E71">
            <w:pPr>
              <w:pStyle w:val="affffff2"/>
              <w:rPr>
                <w:sz w:val="22"/>
                <w:szCs w:val="22"/>
              </w:rPr>
            </w:pPr>
            <w:r w:rsidRPr="001F5F56">
              <w:rPr>
                <w:sz w:val="22"/>
                <w:szCs w:val="22"/>
              </w:rPr>
              <w:t>250 кВА</w:t>
            </w:r>
          </w:p>
        </w:tc>
        <w:tc>
          <w:tcPr>
            <w:tcW w:w="1833" w:type="dxa"/>
            <w:shd w:val="clear" w:color="auto" w:fill="auto"/>
          </w:tcPr>
          <w:p w:rsidR="00E70EC2" w:rsidRPr="001F5F56" w:rsidRDefault="00E70EC2" w:rsidP="00E21E71">
            <w:pPr>
              <w:pStyle w:val="affffff2"/>
              <w:rPr>
                <w:sz w:val="22"/>
                <w:szCs w:val="22"/>
              </w:rPr>
            </w:pPr>
            <w:r w:rsidRPr="001F5F56">
              <w:rPr>
                <w:sz w:val="22"/>
                <w:szCs w:val="22"/>
              </w:rPr>
              <w:t>5</w:t>
            </w:r>
          </w:p>
        </w:tc>
        <w:tc>
          <w:tcPr>
            <w:tcW w:w="1815" w:type="dxa"/>
            <w:shd w:val="clear" w:color="auto" w:fill="auto"/>
          </w:tcPr>
          <w:p w:rsidR="00E70EC2" w:rsidRPr="001F5F56" w:rsidRDefault="00E70EC2" w:rsidP="00E21E71">
            <w:pPr>
              <w:pStyle w:val="affffff2"/>
              <w:rPr>
                <w:sz w:val="22"/>
                <w:szCs w:val="22"/>
              </w:rPr>
            </w:pPr>
            <w:r w:rsidRPr="001F5F56">
              <w:rPr>
                <w:sz w:val="22"/>
                <w:szCs w:val="22"/>
              </w:rPr>
              <w:t>0,200-0,445</w:t>
            </w:r>
          </w:p>
        </w:tc>
        <w:tc>
          <w:tcPr>
            <w:tcW w:w="1972" w:type="dxa"/>
            <w:shd w:val="clear" w:color="auto" w:fill="auto"/>
          </w:tcPr>
          <w:p w:rsidR="00E70EC2" w:rsidRPr="001F5F56" w:rsidRDefault="00E70EC2" w:rsidP="00E21E71">
            <w:pPr>
              <w:pStyle w:val="affffff2"/>
              <w:rPr>
                <w:sz w:val="22"/>
                <w:szCs w:val="22"/>
              </w:rPr>
            </w:pPr>
            <w:r w:rsidRPr="001F5F56">
              <w:rPr>
                <w:sz w:val="22"/>
                <w:szCs w:val="22"/>
              </w:rPr>
              <w:t>80</w:t>
            </w:r>
          </w:p>
        </w:tc>
        <w:tc>
          <w:tcPr>
            <w:tcW w:w="1969" w:type="dxa"/>
            <w:shd w:val="clear" w:color="auto" w:fill="auto"/>
          </w:tcPr>
          <w:p w:rsidR="00E70EC2" w:rsidRPr="001F5F56" w:rsidRDefault="00E70EC2" w:rsidP="00E21E71">
            <w:pPr>
              <w:pStyle w:val="affffff2"/>
              <w:rPr>
                <w:sz w:val="22"/>
                <w:szCs w:val="22"/>
              </w:rPr>
            </w:pPr>
            <w:r w:rsidRPr="001F5F56">
              <w:rPr>
                <w:sz w:val="22"/>
                <w:szCs w:val="22"/>
              </w:rPr>
              <w:t>0,0790-0,367-</w:t>
            </w:r>
          </w:p>
        </w:tc>
      </w:tr>
    </w:tbl>
    <w:p w:rsidR="00E70EC2" w:rsidRPr="001F5F56" w:rsidRDefault="00E70EC2" w:rsidP="00E70EC2">
      <w:pPr>
        <w:pStyle w:val="affff3"/>
      </w:pPr>
      <w:r w:rsidRPr="001F5F56">
        <w:t>Замеренные величины напряженности электрического поля и интенсивности магнитного поля, создаваемые комплексными трансформаторными подстанциями, устанавливаемыми на кусте скважины крайне малы в сравнении с ПДУ для населенной местности вне зоны жилой застройки, что позволяет сделать вывод об отсутствии какого-либо влияния БЭЛП на население.</w:t>
      </w:r>
    </w:p>
    <w:p w:rsidR="004F5788" w:rsidRPr="001F5F56" w:rsidRDefault="00E70EC2" w:rsidP="00E70EC2">
      <w:pPr>
        <w:spacing w:before="120"/>
        <w:ind w:firstLine="709"/>
        <w:jc w:val="both"/>
      </w:pPr>
      <w:r w:rsidRPr="001F5F56">
        <w:t>В связи с вышесказанным на данных объектах не требуются дополнительные меры защиты и нет необходимости устанавливать санитарно-защитные зоны</w:t>
      </w:r>
      <w:r w:rsidR="004F5788" w:rsidRPr="001F5F56">
        <w:t>.</w:t>
      </w:r>
    </w:p>
    <w:p w:rsidR="004F5788" w:rsidRPr="001F5F56" w:rsidRDefault="004F5788" w:rsidP="00036052">
      <w:pPr>
        <w:keepNext/>
        <w:ind w:firstLine="709"/>
        <w:jc w:val="both"/>
        <w:rPr>
          <w:b/>
        </w:rPr>
      </w:pPr>
      <w:r w:rsidRPr="001F5F56">
        <w:rPr>
          <w:b/>
        </w:rPr>
        <w:t>Мероприятия по защите от электромагнитного излучения</w:t>
      </w:r>
    </w:p>
    <w:p w:rsidR="00E70EC2" w:rsidRPr="001F5F56" w:rsidRDefault="00E70EC2" w:rsidP="00E70EC2">
      <w:pPr>
        <w:pStyle w:val="affe"/>
      </w:pPr>
      <w:r w:rsidRPr="001F5F56">
        <w:t xml:space="preserve">Производство работ в охранной зоне действующих подземных и надземных коммуникаций выполняется с соблюдением требований </w:t>
      </w:r>
      <w:hyperlink r:id="rId38" w:history="1">
        <w:r w:rsidRPr="001F5F56">
          <w:rPr>
            <w:rStyle w:val="affff9"/>
            <w:color w:val="auto"/>
            <w:u w:val="none"/>
          </w:rPr>
          <w:t>РД 102-011-89 «Охрана труда. Организационно-методические документы</w:t>
        </w:r>
      </w:hyperlink>
      <w:r w:rsidRPr="001F5F56">
        <w:t>».</w:t>
      </w:r>
    </w:p>
    <w:p w:rsidR="004F5788" w:rsidRPr="001F5F56" w:rsidRDefault="00E70EC2" w:rsidP="00E70EC2">
      <w:pPr>
        <w:ind w:firstLine="709"/>
        <w:jc w:val="both"/>
      </w:pPr>
      <w:r w:rsidRPr="001F5F56">
        <w:t xml:space="preserve">При обнаружении на действующей ЛЭП оборвавшегося и лежащего на земле или провисающего провода запрещается приближаться к нему на расстояние менее 8 м. Одновременно должны быть приняты меры для предупреждения возможного приближения к проводу на указанное выше расстояние посторонних людей. Вблизи оборванного или провисшего провода следует установить охрану из числа работающих или установить предупредительные знаки и укрепить их на стойках вблизи обрыва по радиусу с четырех сторон, но не ближе 8 м. После устройства ограждения или установки предупредительных </w:t>
      </w:r>
      <w:r w:rsidRPr="001F5F56">
        <w:lastRenderedPageBreak/>
        <w:t>знаков следует немедленно сообщить в эксплуатирующую организацию о местонахождении обрыва</w:t>
      </w:r>
      <w:r w:rsidR="004F5788" w:rsidRPr="001F5F56">
        <w:t>.</w:t>
      </w:r>
    </w:p>
    <w:p w:rsidR="004F5788" w:rsidRPr="001F5F56" w:rsidRDefault="004F5788" w:rsidP="00036052">
      <w:pPr>
        <w:pStyle w:val="3"/>
      </w:pPr>
      <w:bookmarkStart w:id="229" w:name="_Toc136606255"/>
      <w:bookmarkStart w:id="230" w:name="_Toc164091815"/>
      <w:bookmarkStart w:id="231" w:name="_Toc173939674"/>
      <w:bookmarkStart w:id="232" w:name="_Toc177047771"/>
      <w:r w:rsidRPr="001F5F56">
        <w:t>Оценка воздействия инфразвука, ультразвук</w:t>
      </w:r>
      <w:bookmarkEnd w:id="229"/>
      <w:r w:rsidRPr="001F5F56">
        <w:t>а</w:t>
      </w:r>
      <w:bookmarkEnd w:id="230"/>
      <w:bookmarkEnd w:id="231"/>
      <w:bookmarkEnd w:id="232"/>
      <w:r w:rsidRPr="001F5F56">
        <w:t xml:space="preserve"> </w:t>
      </w:r>
    </w:p>
    <w:p w:rsidR="004F5788" w:rsidRPr="001F5F56" w:rsidRDefault="004F5788" w:rsidP="00A069F6">
      <w:pPr>
        <w:ind w:firstLine="709"/>
        <w:jc w:val="both"/>
        <w:rPr>
          <w:highlight w:val="yellow"/>
        </w:rPr>
      </w:pPr>
      <w:r w:rsidRPr="001F5F56">
        <w:t>В процессе производства оборудование, излучающее колебания вне порогов слышимости не используется. Таким образом, персонал не работает с оборудованием, являющимся источником воздушного и контактного ультразвука.</w:t>
      </w:r>
    </w:p>
    <w:p w:rsidR="004F5788" w:rsidRPr="001F5F56" w:rsidRDefault="004F5788" w:rsidP="00F56C4C">
      <w:pPr>
        <w:pStyle w:val="24"/>
      </w:pPr>
      <w:bookmarkStart w:id="233" w:name="_Toc523323542"/>
      <w:bookmarkStart w:id="234" w:name="_Toc8974814"/>
      <w:bookmarkStart w:id="235" w:name="_Toc156671833"/>
      <w:bookmarkStart w:id="236" w:name="_Toc163742965"/>
      <w:bookmarkStart w:id="237" w:name="_Toc177047772"/>
      <w:r w:rsidRPr="001F5F56">
        <w:t>Обоснование принятых размеров санитарно-защитной зоны объекта</w:t>
      </w:r>
      <w:bookmarkEnd w:id="233"/>
      <w:bookmarkEnd w:id="234"/>
      <w:bookmarkEnd w:id="235"/>
      <w:bookmarkEnd w:id="236"/>
      <w:bookmarkEnd w:id="237"/>
    </w:p>
    <w:p w:rsidR="00E70EC2" w:rsidRPr="001F5F56" w:rsidRDefault="00E70EC2" w:rsidP="00E70EC2">
      <w:pPr>
        <w:pStyle w:val="affe"/>
      </w:pPr>
      <w:r w:rsidRPr="001F5F56">
        <w:t>В соответствии с п. 1 Постановления Правительства РФ № 222 от 03.03.2018,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rsidR="00E70EC2" w:rsidRPr="001F5F56" w:rsidRDefault="00E70EC2" w:rsidP="00E70EC2">
      <w:pPr>
        <w:pStyle w:val="affe"/>
      </w:pPr>
      <w:r w:rsidRPr="001F5F56">
        <w:t>Проектными решениями в рамках данного проекта предусмотрено:</w:t>
      </w:r>
    </w:p>
    <w:p w:rsidR="00E70EC2" w:rsidRPr="001F5F56" w:rsidRDefault="00E70EC2" w:rsidP="00217C20">
      <w:pPr>
        <w:pStyle w:val="affe"/>
        <w:numPr>
          <w:ilvl w:val="0"/>
          <w:numId w:val="250"/>
        </w:numPr>
      </w:pPr>
      <w:r w:rsidRPr="001F5F56">
        <w:t>Куст скважин № 107;</w:t>
      </w:r>
    </w:p>
    <w:p w:rsidR="00E70EC2" w:rsidRPr="001F5F56" w:rsidRDefault="00E70EC2" w:rsidP="00217C20">
      <w:pPr>
        <w:pStyle w:val="affe"/>
        <w:numPr>
          <w:ilvl w:val="0"/>
          <w:numId w:val="250"/>
        </w:numPr>
      </w:pPr>
      <w:r w:rsidRPr="001F5F56">
        <w:t>Газопровод от куста скважин 107 до точки врезки.</w:t>
      </w:r>
    </w:p>
    <w:p w:rsidR="00E70EC2" w:rsidRPr="001F5F56" w:rsidRDefault="00E70EC2" w:rsidP="00E70EC2">
      <w:pPr>
        <w:pStyle w:val="affe"/>
      </w:pPr>
      <w:r w:rsidRPr="001F5F56">
        <w:t xml:space="preserve">Согласно п. 3.1.3 СанПиН 2.2.1/2.1.1.1200-03 (с изм. № 7 от 28.02.2022), размер санитарно-защитной зоны для промышленных объектов по добыче природного газа составляет 1000 м. </w:t>
      </w:r>
    </w:p>
    <w:p w:rsidR="00E70EC2" w:rsidRPr="001F5F56" w:rsidRDefault="00E70EC2" w:rsidP="00E70EC2">
      <w:pPr>
        <w:pStyle w:val="affe"/>
      </w:pPr>
      <w:r w:rsidRPr="001F5F56">
        <w:t xml:space="preserve">В результате произведенных </w:t>
      </w:r>
      <w:r w:rsidRPr="001F5F56">
        <w:rPr>
          <w:i/>
        </w:rPr>
        <w:t>расчетов рассеивания загрязняющих веществ</w:t>
      </w:r>
      <w:r w:rsidRPr="001F5F56">
        <w:t xml:space="preserve"> в приземном слое атмосферы установлено, что на границе СЗЗ Куста скважин № 107, отсутствует формирования химического воздействия, превышающего санитарно-эпидемиологические требования качества атмосферного воздуха (изолиния 1 ПДК). </w:t>
      </w:r>
    </w:p>
    <w:p w:rsidR="00E70EC2" w:rsidRPr="001F5F56" w:rsidRDefault="00E70EC2" w:rsidP="00E70EC2">
      <w:pPr>
        <w:pStyle w:val="affe"/>
      </w:pPr>
      <w:r w:rsidRPr="001F5F56">
        <w:t xml:space="preserve">В результате произведенных расчетов </w:t>
      </w:r>
      <w:r w:rsidRPr="001F5F56">
        <w:rPr>
          <w:i/>
        </w:rPr>
        <w:t>шумового воздействия</w:t>
      </w:r>
      <w:r w:rsidRPr="001F5F56">
        <w:t xml:space="preserve"> установлено, что на границе СЗЗ отсутствуют формирования акустического воздействия, превышающего санитарно-эпидемиологические требования (изолиния 1 ПДУ). </w:t>
      </w:r>
    </w:p>
    <w:p w:rsidR="00E70EC2" w:rsidRPr="001F5F56" w:rsidRDefault="00E70EC2" w:rsidP="00E70EC2">
      <w:pPr>
        <w:pStyle w:val="affe"/>
      </w:pPr>
      <w:r w:rsidRPr="001F5F56">
        <w:t>Источники биологического воздействия на объекте отсутствуют.</w:t>
      </w:r>
    </w:p>
    <w:p w:rsidR="00E70EC2" w:rsidRPr="001F5F56" w:rsidRDefault="00E70EC2" w:rsidP="00E70EC2">
      <w:pPr>
        <w:pStyle w:val="affe"/>
      </w:pPr>
      <w:r w:rsidRPr="001F5F56">
        <w:t>Таким образом, в соответствии с п. 1 «Правил установления санитарно-защитных зон и использования земельных участков, расположенных в границах санитарно-защитных зон», утвержденных постановлением Правительства Российской Федерации от 03.03.2018 № 222, для объекта «Обустройство Тымпучиканского нефтегазоконденсатного месторождения. Куст скважин № 107» возможно установление санитарно-защитной зоны в размере 1000 метров для каждой площадки без корректировки.</w:t>
      </w:r>
    </w:p>
    <w:p w:rsidR="00C609CA" w:rsidRPr="001F5F56" w:rsidRDefault="00E70EC2" w:rsidP="00E70EC2">
      <w:pPr>
        <w:pStyle w:val="affe"/>
      </w:pPr>
      <w:r w:rsidRPr="001F5F56">
        <w:t>Газопровод представляет собой систему промысловых трубопроводов, для которой санитарно-защитная зона не устанавливается</w:t>
      </w:r>
      <w:r w:rsidR="00C609CA" w:rsidRPr="001F5F56">
        <w:t>.</w:t>
      </w:r>
    </w:p>
    <w:p w:rsidR="00C609CA" w:rsidRPr="001F5F56" w:rsidRDefault="00C609CA" w:rsidP="00F56C4C">
      <w:pPr>
        <w:pStyle w:val="24"/>
      </w:pPr>
      <w:bookmarkStart w:id="238" w:name="_Toc488235552"/>
      <w:bookmarkStart w:id="239" w:name="_Toc163742966"/>
      <w:bookmarkStart w:id="240" w:name="_Toc177047773"/>
      <w:r w:rsidRPr="001F5F56">
        <w:t xml:space="preserve">Оценка </w:t>
      </w:r>
      <w:bookmarkEnd w:id="238"/>
      <w:r w:rsidRPr="001F5F56">
        <w:t>воздействия на земельные ресурсы и почвы</w:t>
      </w:r>
      <w:bookmarkEnd w:id="239"/>
      <w:bookmarkEnd w:id="240"/>
    </w:p>
    <w:p w:rsidR="00C609CA" w:rsidRPr="001F5F56" w:rsidRDefault="00C609CA" w:rsidP="00FE4AA2">
      <w:pPr>
        <w:keepNext/>
        <w:numPr>
          <w:ilvl w:val="2"/>
          <w:numId w:val="7"/>
        </w:numPr>
        <w:spacing w:before="240" w:after="60"/>
        <w:ind w:left="0" w:firstLine="709"/>
        <w:outlineLvl w:val="2"/>
        <w:rPr>
          <w:rFonts w:ascii="Arial" w:hAnsi="Arial"/>
          <w:b/>
        </w:rPr>
      </w:pPr>
      <w:bookmarkStart w:id="241" w:name="_Toc163742967"/>
      <w:r w:rsidRPr="001F5F56">
        <w:rPr>
          <w:rFonts w:ascii="Arial" w:hAnsi="Arial"/>
          <w:b/>
        </w:rPr>
        <w:t>Оценка воздействия в период строительства</w:t>
      </w:r>
      <w:bookmarkEnd w:id="241"/>
    </w:p>
    <w:p w:rsidR="00D77CD5" w:rsidRPr="001F5F56" w:rsidRDefault="00D77CD5" w:rsidP="00D77CD5">
      <w:pPr>
        <w:ind w:firstLine="709"/>
        <w:jc w:val="both"/>
      </w:pPr>
      <w:r w:rsidRPr="001F5F56">
        <w:t>Основные воздействия на почвы и грунты связаны с проведением работ по инженерной подготовке территории.</w:t>
      </w:r>
    </w:p>
    <w:p w:rsidR="00D77CD5" w:rsidRPr="001F5F56" w:rsidRDefault="00D77CD5" w:rsidP="00D77CD5">
      <w:pPr>
        <w:ind w:firstLine="709"/>
        <w:jc w:val="both"/>
        <w:rPr>
          <w:rFonts w:eastAsia="Calibri"/>
        </w:rPr>
      </w:pPr>
      <w:r w:rsidRPr="001F5F56">
        <w:rPr>
          <w:rFonts w:eastAsia="Calibri"/>
        </w:rPr>
        <w:t xml:space="preserve">При выполнении земляных работ и передвижении строительной техники происходит нарушение (преобразование) существующего рельефа и увеличение нагрузки на грунты. </w:t>
      </w:r>
    </w:p>
    <w:p w:rsidR="00D77CD5" w:rsidRPr="001F5F56" w:rsidRDefault="00D77CD5" w:rsidP="00D77CD5">
      <w:pPr>
        <w:ind w:firstLine="709"/>
        <w:jc w:val="both"/>
        <w:rPr>
          <w:rFonts w:eastAsia="Calibri"/>
        </w:rPr>
      </w:pPr>
      <w:r w:rsidRPr="001F5F56">
        <w:rPr>
          <w:rFonts w:eastAsia="Calibri"/>
          <w:u w:val="single"/>
        </w:rPr>
        <w:t xml:space="preserve">Инженерная подготовка </w:t>
      </w:r>
      <w:r w:rsidRPr="001F5F56">
        <w:rPr>
          <w:rFonts w:eastAsia="Calibri"/>
        </w:rPr>
        <w:t xml:space="preserve">куста скважин № </w:t>
      </w:r>
      <w:r w:rsidR="008C6758" w:rsidRPr="001F5F56">
        <w:rPr>
          <w:rFonts w:eastAsia="Calibri"/>
        </w:rPr>
        <w:t>107</w:t>
      </w:r>
      <w:r w:rsidRPr="001F5F56">
        <w:rPr>
          <w:rFonts w:eastAsia="Calibri"/>
        </w:rPr>
        <w:t xml:space="preserve"> выполнена с учетом размещения оборудования, используемого при бурении скважин, перечень площадок и габариты согласованы с Заказчиком, куст скважин на период обустройства размещается в границах </w:t>
      </w:r>
      <w:r w:rsidRPr="001F5F56">
        <w:rPr>
          <w:rFonts w:eastAsia="Calibri"/>
        </w:rPr>
        <w:lastRenderedPageBreak/>
        <w:t>выполненной инженерной подготовки. Бурение скважин в данном проекте не разрабатывается.</w:t>
      </w:r>
    </w:p>
    <w:p w:rsidR="00D77CD5" w:rsidRPr="001F5F56" w:rsidRDefault="00D77CD5" w:rsidP="00D77CD5">
      <w:pPr>
        <w:ind w:firstLine="709"/>
        <w:jc w:val="both"/>
      </w:pPr>
      <w:r w:rsidRPr="001F5F56">
        <w:rPr>
          <w:rFonts w:eastAsia="Calibri"/>
        </w:rPr>
        <w:t>Проектируемая площадка располагается на свободной от застройки территории.</w:t>
      </w:r>
    </w:p>
    <w:p w:rsidR="00D77CD5" w:rsidRPr="001F5F56" w:rsidRDefault="00D77CD5" w:rsidP="00D77CD5">
      <w:pPr>
        <w:ind w:firstLine="709"/>
        <w:jc w:val="both"/>
        <w:rPr>
          <w:rFonts w:eastAsia="Calibri"/>
        </w:rPr>
      </w:pPr>
      <w:r w:rsidRPr="001F5F56">
        <w:t>И</w:t>
      </w:r>
      <w:r w:rsidRPr="001F5F56">
        <w:rPr>
          <w:rFonts w:eastAsia="Calibri"/>
        </w:rPr>
        <w:t>нженерная подготовк</w:t>
      </w:r>
      <w:r w:rsidRPr="001F5F56">
        <w:t>а</w:t>
      </w:r>
      <w:r w:rsidRPr="001F5F56">
        <w:rPr>
          <w:rFonts w:eastAsia="Calibri"/>
        </w:rPr>
        <w:t xml:space="preserve"> предусматривает комплекс инженерно-технических мероприятий по преобразованию существующего рельефа осваиваемой территории, сохранение естественных природных условий, защиту от подтопления грунтовыми водами и поверхностными стоками с прилегающих к площадке земель.</w:t>
      </w:r>
    </w:p>
    <w:p w:rsidR="00851C31" w:rsidRPr="001F5F56" w:rsidRDefault="00851C31" w:rsidP="00851C31">
      <w:pPr>
        <w:autoSpaceDE w:val="0"/>
        <w:autoSpaceDN w:val="0"/>
        <w:adjustRightInd w:val="0"/>
        <w:ind w:firstLine="720"/>
        <w:jc w:val="both"/>
        <w:rPr>
          <w:szCs w:val="24"/>
        </w:rPr>
      </w:pPr>
      <w:r w:rsidRPr="001F5F56">
        <w:rPr>
          <w:szCs w:val="24"/>
        </w:rPr>
        <w:t>По данным инженерно-геологическим изысканиям на участке проектирования площадки – ММГ не встречены, также грунтовые воды вскрыты на глубине 9,7-10,6 м.</w:t>
      </w:r>
    </w:p>
    <w:p w:rsidR="00851C31" w:rsidRPr="001F5F56" w:rsidRDefault="00851C31" w:rsidP="00851C31">
      <w:pPr>
        <w:autoSpaceDE w:val="0"/>
        <w:autoSpaceDN w:val="0"/>
        <w:adjustRightInd w:val="0"/>
        <w:ind w:firstLine="720"/>
        <w:jc w:val="both"/>
        <w:rPr>
          <w:szCs w:val="24"/>
        </w:rPr>
      </w:pPr>
      <w:r w:rsidRPr="001F5F56">
        <w:rPr>
          <w:szCs w:val="24"/>
        </w:rPr>
        <w:t>В проекте приняты следующие технические решения по инженерной подготовке территории строительства кустовой площадки:</w:t>
      </w:r>
    </w:p>
    <w:p w:rsidR="00851C31" w:rsidRPr="001F5F56" w:rsidRDefault="00851C31" w:rsidP="00851C31">
      <w:pPr>
        <w:autoSpaceDE w:val="0"/>
        <w:autoSpaceDN w:val="0"/>
        <w:adjustRightInd w:val="0"/>
        <w:ind w:firstLine="720"/>
        <w:jc w:val="both"/>
        <w:rPr>
          <w:szCs w:val="24"/>
        </w:rPr>
      </w:pPr>
      <w:r w:rsidRPr="001F5F56">
        <w:rPr>
          <w:szCs w:val="24"/>
        </w:rPr>
        <w:t>- сооружение насыпи и выемки площадки из местного грунта (суглинистые грунты основания);</w:t>
      </w:r>
    </w:p>
    <w:p w:rsidR="00851C31" w:rsidRPr="001F5F56" w:rsidRDefault="00851C31" w:rsidP="00851C31">
      <w:pPr>
        <w:autoSpaceDE w:val="0"/>
        <w:autoSpaceDN w:val="0"/>
        <w:adjustRightInd w:val="0"/>
        <w:ind w:firstLine="720"/>
        <w:jc w:val="both"/>
        <w:rPr>
          <w:szCs w:val="24"/>
        </w:rPr>
      </w:pPr>
      <w:r w:rsidRPr="001F5F56">
        <w:rPr>
          <w:szCs w:val="24"/>
        </w:rPr>
        <w:t>- рабочие отметки насыпи приняты с учетом возвышения над уровнем грунтовых и длительностоящих поверхностных вод;</w:t>
      </w:r>
    </w:p>
    <w:p w:rsidR="00851C31" w:rsidRPr="001F5F56" w:rsidRDefault="00851C31" w:rsidP="00851C31">
      <w:pPr>
        <w:autoSpaceDE w:val="0"/>
        <w:autoSpaceDN w:val="0"/>
        <w:adjustRightInd w:val="0"/>
        <w:ind w:firstLine="720"/>
        <w:jc w:val="both"/>
        <w:rPr>
          <w:szCs w:val="24"/>
        </w:rPr>
      </w:pPr>
      <w:r w:rsidRPr="001F5F56">
        <w:rPr>
          <w:szCs w:val="24"/>
        </w:rPr>
        <w:t>- плотность грунтов насыпи земляного полотна должна быть не менее 0,98 максимальной плотности данного грунта, получаемой путем опытного уплотнения грунтов при их оптимальной влажности;</w:t>
      </w:r>
    </w:p>
    <w:p w:rsidR="00851C31" w:rsidRPr="001F5F56" w:rsidRDefault="00851C31" w:rsidP="00851C31">
      <w:pPr>
        <w:autoSpaceDE w:val="0"/>
        <w:autoSpaceDN w:val="0"/>
        <w:adjustRightInd w:val="0"/>
        <w:ind w:firstLine="720"/>
        <w:jc w:val="both"/>
        <w:rPr>
          <w:szCs w:val="24"/>
        </w:rPr>
      </w:pPr>
      <w:r w:rsidRPr="001F5F56">
        <w:rPr>
          <w:szCs w:val="24"/>
        </w:rPr>
        <w:t>- после завершения работ по строительству скважин, территория, неиспользуемая на стадии эксплуатации подлежит рекультивации;</w:t>
      </w:r>
    </w:p>
    <w:p w:rsidR="00851C31" w:rsidRPr="001F5F56" w:rsidRDefault="00851C31" w:rsidP="00851C31">
      <w:pPr>
        <w:autoSpaceDE w:val="0"/>
        <w:autoSpaceDN w:val="0"/>
        <w:adjustRightInd w:val="0"/>
        <w:ind w:firstLine="720"/>
        <w:jc w:val="both"/>
        <w:rPr>
          <w:szCs w:val="24"/>
        </w:rPr>
      </w:pPr>
      <w:r w:rsidRPr="001F5F56">
        <w:rPr>
          <w:szCs w:val="24"/>
        </w:rPr>
        <w:t>- в местах устройства площадки в выемке и с учетом рельефа местности принято решение об устройстве водоотводной канавы;</w:t>
      </w:r>
    </w:p>
    <w:p w:rsidR="00851C31" w:rsidRPr="001F5F56" w:rsidRDefault="00851C31" w:rsidP="00851C31">
      <w:pPr>
        <w:autoSpaceDE w:val="0"/>
        <w:autoSpaceDN w:val="0"/>
        <w:adjustRightInd w:val="0"/>
        <w:ind w:firstLine="720"/>
        <w:jc w:val="both"/>
        <w:rPr>
          <w:szCs w:val="24"/>
        </w:rPr>
      </w:pPr>
      <w:r w:rsidRPr="001F5F56">
        <w:rPr>
          <w:szCs w:val="24"/>
        </w:rPr>
        <w:t>- заложением откосов водоотводной канавы принято 1:2, ширина канавы по дну – 1 м, и укрепление откосов и дна канавы - георешеткой с заполнением щебнем фр.20-40 мм,         М 600, толщиной 0,15 м;</w:t>
      </w:r>
    </w:p>
    <w:p w:rsidR="00D77CD5" w:rsidRPr="001F5F56" w:rsidRDefault="00851C31" w:rsidP="00851C31">
      <w:pPr>
        <w:ind w:firstLine="709"/>
        <w:jc w:val="both"/>
        <w:rPr>
          <w:rFonts w:eastAsia="Calibri"/>
        </w:rPr>
      </w:pPr>
      <w:r w:rsidRPr="001F5F56">
        <w:rPr>
          <w:szCs w:val="24"/>
        </w:rPr>
        <w:t>- заложение откосов насыпи принято 1:2 и укрепление предусмотрено георешеткой с заполнением из щебня фр.20-40 мм, М 600, толщиной 0,15 м</w:t>
      </w:r>
      <w:r w:rsidR="00D77CD5" w:rsidRPr="001F5F56">
        <w:rPr>
          <w:rFonts w:eastAsia="Calibri"/>
        </w:rPr>
        <w:t>.</w:t>
      </w:r>
    </w:p>
    <w:p w:rsidR="00851C31" w:rsidRPr="001F5F56" w:rsidRDefault="00851C31" w:rsidP="00851C31">
      <w:pPr>
        <w:ind w:firstLine="720"/>
        <w:jc w:val="both"/>
        <w:rPr>
          <w:bCs/>
        </w:rPr>
      </w:pPr>
      <w:r w:rsidRPr="001F5F56">
        <w:rPr>
          <w:bCs/>
        </w:rPr>
        <w:t>Так как часть площадки устраивается в насыпи, а большая часть площадки – в выемке и учитывая рельеф местности, в проекте предусмотрено устройство водоотводной канавы вдоль бровки насыпи площадки. Водоотводная канава устраивается переменной глубины, шириной дна канавы 1,00 м, заложением откосов 1:2. Выход водоотводной канавы предусмотрен в приямок.</w:t>
      </w:r>
    </w:p>
    <w:p w:rsidR="00851C31" w:rsidRPr="001F5F56" w:rsidRDefault="00851C31" w:rsidP="00851C31">
      <w:pPr>
        <w:ind w:firstLine="720"/>
        <w:jc w:val="both"/>
        <w:rPr>
          <w:bCs/>
        </w:rPr>
      </w:pPr>
      <w:r w:rsidRPr="001F5F56">
        <w:rPr>
          <w:bCs/>
        </w:rPr>
        <w:t>Конструкцию укрепления канавы смотреть на плане благоустройства территории, лист ЧОНФ.ГАЗ-КГС.107-П-ПЗУ.01.00-ГЧ-005.</w:t>
      </w:r>
    </w:p>
    <w:p w:rsidR="00851C31" w:rsidRPr="001F5F56" w:rsidRDefault="00851C31" w:rsidP="00851C31">
      <w:pPr>
        <w:autoSpaceDE w:val="0"/>
        <w:autoSpaceDN w:val="0"/>
        <w:adjustRightInd w:val="0"/>
        <w:ind w:firstLine="720"/>
        <w:jc w:val="both"/>
        <w:rPr>
          <w:szCs w:val="24"/>
        </w:rPr>
      </w:pPr>
      <w:r w:rsidRPr="001F5F56">
        <w:rPr>
          <w:szCs w:val="24"/>
        </w:rPr>
        <w:t>Проектом предусмотрен метод укрепления откосов насыпи и выемки земляного плотна и водоотводной канавы – георешеткой с заполнением из щебня. Это наиболее подходящий способ укрепления по следующим критериям:</w:t>
      </w:r>
    </w:p>
    <w:p w:rsidR="00851C31" w:rsidRPr="001F5F56" w:rsidRDefault="00851C31" w:rsidP="00851C31">
      <w:pPr>
        <w:autoSpaceDE w:val="0"/>
        <w:autoSpaceDN w:val="0"/>
        <w:adjustRightInd w:val="0"/>
        <w:ind w:firstLine="720"/>
        <w:jc w:val="both"/>
        <w:rPr>
          <w:sz w:val="20"/>
        </w:rPr>
      </w:pPr>
      <w:r w:rsidRPr="001F5F56">
        <w:rPr>
          <w:szCs w:val="24"/>
        </w:rPr>
        <w:t>- отсутствие плодородного грунта в данном районе проектирования, также короткий летний период для прорастания семян травяных насаждений;</w:t>
      </w:r>
    </w:p>
    <w:p w:rsidR="00851C31" w:rsidRPr="001F5F56" w:rsidRDefault="00851C31" w:rsidP="00851C31">
      <w:pPr>
        <w:autoSpaceDE w:val="0"/>
        <w:autoSpaceDN w:val="0"/>
        <w:adjustRightInd w:val="0"/>
        <w:ind w:firstLine="720"/>
        <w:jc w:val="both"/>
        <w:rPr>
          <w:szCs w:val="24"/>
        </w:rPr>
      </w:pPr>
      <w:r w:rsidRPr="001F5F56">
        <w:rPr>
          <w:szCs w:val="24"/>
        </w:rPr>
        <w:t>- предотвращение различных деформация откосов насыпи и выемки земляного полотна, устроенных в сложных инженерно-геологических условиях;</w:t>
      </w:r>
    </w:p>
    <w:p w:rsidR="00851C31" w:rsidRPr="001F5F56" w:rsidRDefault="00851C31" w:rsidP="00851C31">
      <w:pPr>
        <w:autoSpaceDE w:val="0"/>
        <w:autoSpaceDN w:val="0"/>
        <w:adjustRightInd w:val="0"/>
        <w:ind w:firstLine="720"/>
        <w:jc w:val="both"/>
        <w:rPr>
          <w:szCs w:val="24"/>
        </w:rPr>
      </w:pPr>
      <w:r w:rsidRPr="001F5F56">
        <w:rPr>
          <w:szCs w:val="24"/>
        </w:rPr>
        <w:t>- пригодность для работы в условиях I дорожно климатической зоны, где требуется не только прочность, но и долговечность, износостойкость;</w:t>
      </w:r>
    </w:p>
    <w:p w:rsidR="00851C31" w:rsidRPr="001F5F56" w:rsidRDefault="00851C31" w:rsidP="00851C31">
      <w:pPr>
        <w:autoSpaceDE w:val="0"/>
        <w:autoSpaceDN w:val="0"/>
        <w:adjustRightInd w:val="0"/>
        <w:ind w:firstLine="720"/>
        <w:jc w:val="both"/>
        <w:rPr>
          <w:szCs w:val="24"/>
        </w:rPr>
      </w:pPr>
      <w:r w:rsidRPr="001F5F56">
        <w:rPr>
          <w:szCs w:val="24"/>
        </w:rPr>
        <w:t>- экономичность и универсальность по сравнению с другими методами укрепления откосов (габионы, бетонные конструкции укрепления и т.д.).</w:t>
      </w:r>
    </w:p>
    <w:p w:rsidR="00851C31" w:rsidRPr="001F5F56" w:rsidRDefault="00851C31" w:rsidP="00851C31">
      <w:pPr>
        <w:autoSpaceDE w:val="0"/>
        <w:autoSpaceDN w:val="0"/>
        <w:adjustRightInd w:val="0"/>
        <w:ind w:firstLine="720"/>
        <w:jc w:val="both"/>
        <w:rPr>
          <w:szCs w:val="24"/>
        </w:rPr>
      </w:pPr>
      <w:r w:rsidRPr="001F5F56">
        <w:rPr>
          <w:szCs w:val="24"/>
        </w:rPr>
        <w:t>Размеры и параметры амбара ГФУ, предусмотренные на этапе бурения площадки сохраняются и используются на этапе эксплуатации площадки. Предусмотрено устройство амбара ГФУ размерами по дну 29,40х42,90 м с устройством обвалования высотой 3,5 м, шириной обвалования поверху – 0,5, заложение откосов 1:1,5. В качестве покрытия дна и стенок амбара предусмотрена конструкция из огнеупорных плит, с устройством прослоек из геомембраны и полотна нетканного иглопробивного.</w:t>
      </w:r>
    </w:p>
    <w:p w:rsidR="00851C31" w:rsidRPr="001F5F56" w:rsidRDefault="00851C31" w:rsidP="00851C31">
      <w:pPr>
        <w:ind w:firstLine="709"/>
        <w:jc w:val="both"/>
        <w:rPr>
          <w:bCs/>
        </w:rPr>
      </w:pPr>
      <w:r w:rsidRPr="001F5F56">
        <w:rPr>
          <w:bCs/>
        </w:rPr>
        <w:lastRenderedPageBreak/>
        <w:t>Пригодность оттаявших грунтов устанавливают по их фактическим характеристикам после оттаивания и просушки в соответствии с требованиями СП 34.13330.2021 и</w:t>
      </w:r>
      <w:r w:rsidRPr="001F5F56">
        <w:rPr>
          <w:bCs/>
        </w:rPr>
        <w:br/>
        <w:t>СП 45.13330.2017.</w:t>
      </w:r>
    </w:p>
    <w:p w:rsidR="00851C31" w:rsidRPr="001F5F56" w:rsidRDefault="00851C31" w:rsidP="00851C31">
      <w:pPr>
        <w:ind w:firstLine="709"/>
        <w:jc w:val="both"/>
        <w:rPr>
          <w:bCs/>
        </w:rPr>
      </w:pPr>
      <w:r w:rsidRPr="001F5F56">
        <w:rPr>
          <w:bCs/>
        </w:rPr>
        <w:t>Плотность грунтов подсыпки должна быть не менее 0,98 максимальной плотности данного грунта, получаемой путем опытного уплотнения грунтов при их оптимальной влажности.</w:t>
      </w:r>
    </w:p>
    <w:p w:rsidR="00851C31" w:rsidRPr="001F5F56" w:rsidRDefault="00851C31" w:rsidP="00851C31">
      <w:pPr>
        <w:ind w:firstLine="709"/>
        <w:jc w:val="both"/>
      </w:pPr>
      <w:r w:rsidRPr="001F5F56">
        <w:rPr>
          <w:bCs/>
        </w:rPr>
        <w:t>При ведении работ по отсыпке в зимнее время не допускается наличие снега и льда в отсыпке, во время сильного снегопада работы следует прекращать</w:t>
      </w:r>
    </w:p>
    <w:p w:rsidR="00851C31" w:rsidRPr="001F5F56" w:rsidRDefault="00851C31" w:rsidP="00851C31">
      <w:pPr>
        <w:pStyle w:val="affff3"/>
        <w:rPr>
          <w:rFonts w:eastAsia="Calibri"/>
          <w:u w:val="single"/>
        </w:rPr>
      </w:pPr>
      <w:r w:rsidRPr="001F5F56">
        <w:rPr>
          <w:rFonts w:eastAsia="Calibri"/>
          <w:u w:val="single"/>
        </w:rPr>
        <w:t>Газопровод</w:t>
      </w:r>
    </w:p>
    <w:p w:rsidR="00851C31" w:rsidRPr="001F5F56" w:rsidRDefault="00851C31" w:rsidP="00851C31">
      <w:pPr>
        <w:pStyle w:val="afffffffff"/>
        <w:spacing w:before="0" w:beforeAutospacing="0" w:after="0" w:afterAutospacing="0"/>
        <w:ind w:firstLine="709"/>
        <w:jc w:val="both"/>
        <w:rPr>
          <w:color w:val="auto"/>
        </w:rPr>
      </w:pPr>
      <w:r w:rsidRPr="001F5F56">
        <w:rPr>
          <w:color w:val="auto"/>
        </w:rPr>
        <w:t>Строительство газопровода-шлейфа выполняется открытым (траншейным) способом.</w:t>
      </w:r>
    </w:p>
    <w:p w:rsidR="00851C31" w:rsidRPr="001F5F56" w:rsidRDefault="00851C31" w:rsidP="00851C31">
      <w:pPr>
        <w:pStyle w:val="afffffffff"/>
        <w:spacing w:before="0" w:beforeAutospacing="0" w:after="0" w:afterAutospacing="0"/>
        <w:ind w:firstLine="709"/>
        <w:jc w:val="both"/>
        <w:rPr>
          <w:color w:val="auto"/>
        </w:rPr>
      </w:pPr>
      <w:r w:rsidRPr="001F5F56">
        <w:rPr>
          <w:color w:val="auto"/>
        </w:rPr>
        <w:t>Разработка траншеи ведется одноковшовым экскаватором, засыпка бульдозером.</w:t>
      </w:r>
    </w:p>
    <w:p w:rsidR="00851C31" w:rsidRPr="001F5F56" w:rsidRDefault="00851C31" w:rsidP="00851C31">
      <w:pPr>
        <w:pStyle w:val="afffffffff"/>
        <w:spacing w:before="0" w:beforeAutospacing="0" w:after="0" w:afterAutospacing="0"/>
        <w:ind w:firstLine="709"/>
        <w:jc w:val="both"/>
        <w:rPr>
          <w:color w:val="auto"/>
        </w:rPr>
      </w:pPr>
      <w:r w:rsidRPr="001F5F56">
        <w:rPr>
          <w:color w:val="auto"/>
        </w:rPr>
        <w:t>Ширина траншеи по дну в проекте принята не менее ширины режущей кромки рабочего органа машины – 2,5 м (Значение принято с учетом необходимой ширины траншеи, для монтажа балластирующих устройств).</w:t>
      </w:r>
    </w:p>
    <w:p w:rsidR="00851C31" w:rsidRPr="001F5F56" w:rsidRDefault="00851C31" w:rsidP="00851C31">
      <w:pPr>
        <w:pStyle w:val="afffffffff"/>
        <w:spacing w:before="0" w:beforeAutospacing="0" w:after="0" w:afterAutospacing="0"/>
        <w:ind w:firstLine="709"/>
        <w:jc w:val="both"/>
        <w:rPr>
          <w:color w:val="auto"/>
        </w:rPr>
      </w:pPr>
      <w:r w:rsidRPr="001F5F56">
        <w:rPr>
          <w:color w:val="auto"/>
        </w:rPr>
        <w:t>Укладка проектируемых промысловых трубопроводов осуществляется в зависимости от несущей способности грунта и характеру передвижения строительной техники согласно СП 86.13330.2014 и времени производства работ, совмещенным или разделенным способом трубоукладчиком с бровки траншеи.</w:t>
      </w:r>
    </w:p>
    <w:p w:rsidR="00851C31" w:rsidRPr="001F5F56" w:rsidRDefault="00851C31" w:rsidP="00851C31">
      <w:pPr>
        <w:pStyle w:val="afffffffff"/>
        <w:spacing w:before="0" w:beforeAutospacing="0" w:after="0" w:afterAutospacing="0"/>
        <w:ind w:firstLine="709"/>
        <w:jc w:val="both"/>
        <w:rPr>
          <w:color w:val="auto"/>
        </w:rPr>
      </w:pPr>
      <w:r w:rsidRPr="001F5F56">
        <w:rPr>
          <w:color w:val="auto"/>
        </w:rPr>
        <w:t>Фиксацию трубопроводов (ликвидацию захлестов) следует производить при температуре наружного воздуха не ниже минус 30 ⁰С.</w:t>
      </w:r>
    </w:p>
    <w:p w:rsidR="00851C31" w:rsidRPr="001F5F56" w:rsidRDefault="00851C31" w:rsidP="00851C31">
      <w:pPr>
        <w:pStyle w:val="affe"/>
      </w:pPr>
      <w:r w:rsidRPr="001F5F56">
        <w:t>Укладка трубопроводов выполняется в спрофилированную траншею. Для предотвращения механических повреждений изоляции трубопроводов при их укладке и засыпке траншеи смёрзшимся грунтом обратной засыпки, устраивается подушка мощностью 0,2 м и обсыпка на высоту 0,2 м над верхом трубопровода из сыпучемёрзлого песка. В многолетнемёрзлых грунтах подушка выполняет также и противопучинную функцию.</w:t>
      </w:r>
    </w:p>
    <w:p w:rsidR="00A069F6" w:rsidRPr="001F5F56" w:rsidRDefault="00851C31" w:rsidP="00851C31">
      <w:pPr>
        <w:ind w:firstLine="709"/>
        <w:jc w:val="both"/>
      </w:pPr>
      <w:r w:rsidRPr="001F5F56">
        <w:t>Воздействие на почвенный покров и рельеф местности произойдет в виде механического разрушения почвы, уничтожения растительности и загрязнения поверхности земли в пределах земельного отвода</w:t>
      </w:r>
      <w:r w:rsidR="00A069F6" w:rsidRPr="001F5F56">
        <w:t>.</w:t>
      </w:r>
    </w:p>
    <w:p w:rsidR="00A069F6" w:rsidRPr="001F5F56" w:rsidRDefault="00A069F6" w:rsidP="00A069F6">
      <w:pPr>
        <w:ind w:firstLine="709"/>
        <w:jc w:val="both"/>
      </w:pPr>
      <w:r w:rsidRPr="001F5F56">
        <w:t>Площади предполагаемого нарушения почвенного слоя представлены в таблице 3.2</w:t>
      </w:r>
      <w:r w:rsidR="00E66A16">
        <w:t>7</w:t>
      </w:r>
      <w:r w:rsidRPr="001F5F56">
        <w:t xml:space="preserve">. </w:t>
      </w:r>
    </w:p>
    <w:p w:rsidR="00851C31" w:rsidRPr="001F5F56" w:rsidRDefault="00851C31" w:rsidP="00851C31">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00E66A1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00E66A16">
        <w:rPr>
          <w:b w:val="0"/>
          <w:noProof/>
        </w:rPr>
        <w:t>27</w:t>
      </w:r>
      <w:r w:rsidRPr="001F5F56">
        <w:rPr>
          <w:b w:val="0"/>
        </w:rPr>
        <w:fldChar w:fldCharType="end"/>
      </w:r>
      <w:r w:rsidRPr="001F5F56">
        <w:rPr>
          <w:b w:val="0"/>
        </w:rPr>
        <w:t xml:space="preserve"> </w:t>
      </w:r>
      <w:r w:rsidRPr="001F5F56">
        <w:rPr>
          <w:b w:val="0"/>
        </w:rPr>
        <w:noBreakHyphen/>
        <w:t xml:space="preserve"> </w:t>
      </w:r>
      <w:r w:rsidRPr="001F5F56">
        <w:rPr>
          <w:b w:val="0"/>
          <w:bCs/>
          <w:szCs w:val="24"/>
        </w:rPr>
        <w:t>Площади нарушения почвенного слоя</w:t>
      </w:r>
    </w:p>
    <w:tbl>
      <w:tblPr>
        <w:tblW w:w="5000" w:type="pct"/>
        <w:tblLook w:val="04A0" w:firstRow="1" w:lastRow="0" w:firstColumn="1" w:lastColumn="0" w:noHBand="0" w:noVBand="1"/>
      </w:tblPr>
      <w:tblGrid>
        <w:gridCol w:w="6313"/>
        <w:gridCol w:w="3542"/>
      </w:tblGrid>
      <w:tr w:rsidR="00851C31" w:rsidRPr="001F5F56" w:rsidTr="0018308E">
        <w:trPr>
          <w:trHeight w:val="20"/>
          <w:tblHeader/>
        </w:trPr>
        <w:tc>
          <w:tcPr>
            <w:tcW w:w="32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1C31" w:rsidRPr="001F5F56" w:rsidRDefault="00851C31" w:rsidP="0018308E">
            <w:pPr>
              <w:pStyle w:val="affffff4"/>
              <w:rPr>
                <w:b w:val="0"/>
                <w:sz w:val="22"/>
                <w:szCs w:val="22"/>
              </w:rPr>
            </w:pPr>
            <w:r w:rsidRPr="001F5F56">
              <w:rPr>
                <w:b w:val="0"/>
                <w:sz w:val="22"/>
                <w:szCs w:val="22"/>
              </w:rPr>
              <w:t>Тип почв</w:t>
            </w:r>
          </w:p>
        </w:tc>
        <w:tc>
          <w:tcPr>
            <w:tcW w:w="1797" w:type="pct"/>
            <w:tcBorders>
              <w:top w:val="single" w:sz="4" w:space="0" w:color="auto"/>
              <w:left w:val="nil"/>
              <w:bottom w:val="single" w:sz="4" w:space="0" w:color="auto"/>
              <w:right w:val="single" w:sz="4" w:space="0" w:color="auto"/>
            </w:tcBorders>
            <w:shd w:val="clear" w:color="auto" w:fill="auto"/>
            <w:noWrap/>
            <w:vAlign w:val="center"/>
            <w:hideMark/>
          </w:tcPr>
          <w:p w:rsidR="00851C31" w:rsidRPr="001F5F56" w:rsidRDefault="00851C31" w:rsidP="0018308E">
            <w:pPr>
              <w:pStyle w:val="affffff4"/>
              <w:rPr>
                <w:b w:val="0"/>
                <w:sz w:val="22"/>
                <w:szCs w:val="22"/>
              </w:rPr>
            </w:pPr>
            <w:r w:rsidRPr="001F5F56">
              <w:rPr>
                <w:b w:val="0"/>
                <w:sz w:val="22"/>
                <w:szCs w:val="22"/>
              </w:rPr>
              <w:t>Площадь нарушаемых земель, га</w:t>
            </w:r>
          </w:p>
        </w:tc>
      </w:tr>
      <w:tr w:rsidR="00851C31" w:rsidRPr="001F5F56" w:rsidTr="0018308E">
        <w:trPr>
          <w:trHeight w:val="20"/>
        </w:trPr>
        <w:tc>
          <w:tcPr>
            <w:tcW w:w="5000" w:type="pct"/>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rsidR="00851C31" w:rsidRPr="001F5F56" w:rsidRDefault="00851C31" w:rsidP="0018308E">
            <w:pPr>
              <w:pStyle w:val="affffff2"/>
              <w:rPr>
                <w:sz w:val="22"/>
                <w:szCs w:val="22"/>
              </w:rPr>
            </w:pPr>
            <w:r w:rsidRPr="001F5F56">
              <w:rPr>
                <w:sz w:val="22"/>
                <w:szCs w:val="22"/>
              </w:rPr>
              <w:t>Куст № 107</w:t>
            </w:r>
          </w:p>
        </w:tc>
      </w:tr>
      <w:tr w:rsidR="00851C31" w:rsidRPr="001F5F56" w:rsidTr="0018308E">
        <w:trPr>
          <w:trHeight w:val="20"/>
        </w:trPr>
        <w:tc>
          <w:tcPr>
            <w:tcW w:w="3203" w:type="pct"/>
            <w:tcBorders>
              <w:top w:val="nil"/>
              <w:left w:val="single" w:sz="8" w:space="0" w:color="auto"/>
              <w:bottom w:val="single" w:sz="4" w:space="0" w:color="auto"/>
              <w:right w:val="single" w:sz="4" w:space="0" w:color="auto"/>
            </w:tcBorders>
            <w:shd w:val="clear" w:color="auto" w:fill="auto"/>
            <w:noWrap/>
            <w:vAlign w:val="center"/>
            <w:hideMark/>
          </w:tcPr>
          <w:p w:rsidR="00851C31" w:rsidRPr="001F5F56" w:rsidRDefault="00851C31" w:rsidP="0018308E">
            <w:pPr>
              <w:pStyle w:val="affffff2"/>
              <w:jc w:val="left"/>
              <w:rPr>
                <w:sz w:val="22"/>
                <w:szCs w:val="22"/>
              </w:rPr>
            </w:pPr>
            <w:r w:rsidRPr="001F5F56">
              <w:rPr>
                <w:sz w:val="22"/>
                <w:szCs w:val="22"/>
              </w:rPr>
              <w:t>Бурые лесные почвы</w:t>
            </w:r>
          </w:p>
        </w:tc>
        <w:tc>
          <w:tcPr>
            <w:tcW w:w="1797" w:type="pct"/>
            <w:tcBorders>
              <w:top w:val="nil"/>
              <w:left w:val="nil"/>
              <w:bottom w:val="single" w:sz="4" w:space="0" w:color="auto"/>
              <w:right w:val="single" w:sz="8" w:space="0" w:color="auto"/>
            </w:tcBorders>
            <w:shd w:val="clear" w:color="auto" w:fill="auto"/>
            <w:noWrap/>
            <w:vAlign w:val="center"/>
          </w:tcPr>
          <w:p w:rsidR="00851C31" w:rsidRPr="001F5F56" w:rsidRDefault="00851C31" w:rsidP="0018308E">
            <w:pPr>
              <w:jc w:val="center"/>
              <w:rPr>
                <w:bCs/>
                <w:sz w:val="22"/>
                <w:szCs w:val="22"/>
              </w:rPr>
            </w:pPr>
            <w:r w:rsidRPr="001F5F56">
              <w:rPr>
                <w:bCs/>
                <w:sz w:val="22"/>
                <w:szCs w:val="22"/>
              </w:rPr>
              <w:t>0,0083</w:t>
            </w:r>
          </w:p>
        </w:tc>
      </w:tr>
      <w:tr w:rsidR="00851C31" w:rsidRPr="001F5F56" w:rsidTr="0018308E">
        <w:trPr>
          <w:trHeight w:val="20"/>
        </w:trPr>
        <w:tc>
          <w:tcPr>
            <w:tcW w:w="3203" w:type="pct"/>
            <w:tcBorders>
              <w:top w:val="nil"/>
              <w:left w:val="single" w:sz="8" w:space="0" w:color="auto"/>
              <w:bottom w:val="single" w:sz="4" w:space="0" w:color="auto"/>
              <w:right w:val="single" w:sz="4" w:space="0" w:color="auto"/>
            </w:tcBorders>
            <w:shd w:val="clear" w:color="auto" w:fill="auto"/>
            <w:noWrap/>
            <w:vAlign w:val="center"/>
            <w:hideMark/>
          </w:tcPr>
          <w:p w:rsidR="00851C31" w:rsidRPr="001F5F56" w:rsidRDefault="00851C31" w:rsidP="0018308E">
            <w:pPr>
              <w:pStyle w:val="affffff2"/>
              <w:jc w:val="left"/>
              <w:rPr>
                <w:sz w:val="22"/>
                <w:szCs w:val="22"/>
              </w:rPr>
            </w:pPr>
            <w:r w:rsidRPr="001F5F56">
              <w:rPr>
                <w:sz w:val="22"/>
                <w:szCs w:val="22"/>
              </w:rPr>
              <w:t xml:space="preserve">Палево-метаморфические </w:t>
            </w:r>
          </w:p>
        </w:tc>
        <w:tc>
          <w:tcPr>
            <w:tcW w:w="1797" w:type="pct"/>
            <w:tcBorders>
              <w:top w:val="nil"/>
              <w:left w:val="nil"/>
              <w:bottom w:val="single" w:sz="4" w:space="0" w:color="auto"/>
              <w:right w:val="single" w:sz="8" w:space="0" w:color="auto"/>
            </w:tcBorders>
            <w:shd w:val="clear" w:color="auto" w:fill="auto"/>
            <w:noWrap/>
            <w:vAlign w:val="center"/>
          </w:tcPr>
          <w:p w:rsidR="00851C31" w:rsidRPr="001F5F56" w:rsidRDefault="00851C31" w:rsidP="0018308E">
            <w:pPr>
              <w:jc w:val="center"/>
              <w:rPr>
                <w:bCs/>
                <w:sz w:val="22"/>
                <w:szCs w:val="22"/>
              </w:rPr>
            </w:pPr>
            <w:r w:rsidRPr="001F5F56">
              <w:rPr>
                <w:bCs/>
                <w:sz w:val="22"/>
                <w:szCs w:val="22"/>
              </w:rPr>
              <w:t>0,1390</w:t>
            </w:r>
          </w:p>
        </w:tc>
      </w:tr>
    </w:tbl>
    <w:p w:rsidR="00851C31" w:rsidRPr="001F5F56" w:rsidRDefault="00851C31" w:rsidP="00851C31">
      <w:pPr>
        <w:pStyle w:val="affff1"/>
      </w:pPr>
      <w:r w:rsidRPr="001F5F56">
        <w:t>*Антропогенно-нарушенная территория в расчете не учитывалась</w:t>
      </w:r>
    </w:p>
    <w:p w:rsidR="00C609CA" w:rsidRPr="001F5F56" w:rsidRDefault="00C609CA" w:rsidP="00FE4AA2">
      <w:pPr>
        <w:keepNext/>
        <w:numPr>
          <w:ilvl w:val="2"/>
          <w:numId w:val="7"/>
        </w:numPr>
        <w:spacing w:before="240" w:after="60"/>
        <w:ind w:left="0" w:firstLine="709"/>
        <w:outlineLvl w:val="2"/>
        <w:rPr>
          <w:rFonts w:ascii="Arial" w:hAnsi="Arial"/>
          <w:b/>
        </w:rPr>
      </w:pPr>
      <w:r w:rsidRPr="001F5F56">
        <w:rPr>
          <w:rFonts w:ascii="Arial" w:hAnsi="Arial"/>
          <w:b/>
        </w:rPr>
        <w:t>Воздействие на земельные ресурсы и почвенный покров в период эксплуатации</w:t>
      </w:r>
    </w:p>
    <w:p w:rsidR="00F971E0" w:rsidRPr="001F5F56" w:rsidRDefault="00F971E0" w:rsidP="00F971E0">
      <w:pPr>
        <w:pStyle w:val="affe"/>
      </w:pPr>
      <w:r w:rsidRPr="001F5F56">
        <w:t xml:space="preserve">Основным видом воздействия на земельные ресурсы и почвенно-растительный покров при строительстве и эксплуатации является </w:t>
      </w:r>
      <w:r w:rsidRPr="001F5F56">
        <w:rPr>
          <w:u w:val="single"/>
        </w:rPr>
        <w:t>изъятие земель</w:t>
      </w:r>
      <w:r w:rsidRPr="001F5F56">
        <w:t xml:space="preserve"> для размещения проектируемого объекта и использование не по целевому назначению.</w:t>
      </w:r>
    </w:p>
    <w:p w:rsidR="00F971E0" w:rsidRPr="001F5F56" w:rsidRDefault="00F971E0" w:rsidP="00F971E0">
      <w:pPr>
        <w:pStyle w:val="affe"/>
      </w:pPr>
      <w:r w:rsidRPr="001F5F56">
        <w:t xml:space="preserve">Расчетная площадь необходимых для проведения работ – 8,8441 га. </w:t>
      </w:r>
    </w:p>
    <w:p w:rsidR="00F971E0" w:rsidRPr="001F5F56" w:rsidRDefault="00F971E0" w:rsidP="00F971E0">
      <w:pPr>
        <w:pStyle w:val="affe"/>
      </w:pPr>
      <w:r w:rsidRPr="001F5F56">
        <w:t xml:space="preserve">Краткосрочная аренда – отсутствует, долгосрочная аренда – 8,8441 га. </w:t>
      </w:r>
    </w:p>
    <w:p w:rsidR="00F971E0" w:rsidRPr="001F5F56" w:rsidRDefault="00F971E0" w:rsidP="00F971E0">
      <w:pPr>
        <w:pStyle w:val="affe"/>
      </w:pPr>
      <w:r w:rsidRPr="001F5F56">
        <w:t>Категория земель –земли лесного фонда.</w:t>
      </w:r>
    </w:p>
    <w:p w:rsidR="00F971E0" w:rsidRPr="001F5F56" w:rsidRDefault="00F971E0" w:rsidP="00F971E0">
      <w:pPr>
        <w:pStyle w:val="affe"/>
      </w:pPr>
      <w:r w:rsidRPr="001F5F56">
        <w:t>Вид разрешенного использования – ……….</w:t>
      </w:r>
    </w:p>
    <w:p w:rsidR="00F971E0" w:rsidRPr="001F5F56" w:rsidRDefault="00F971E0" w:rsidP="00F971E0">
      <w:pPr>
        <w:pStyle w:val="affe"/>
      </w:pPr>
      <w:r w:rsidRPr="001F5F56">
        <w:t>Правообладатель земельных участков лесного фонда - Российская Федерация (Министерство экологии, природопользования и лесного хозяйства Республики Саха (Якутия).</w:t>
      </w:r>
    </w:p>
    <w:p w:rsidR="00F971E0" w:rsidRPr="001F5F56" w:rsidRDefault="00F971E0" w:rsidP="00F971E0">
      <w:pPr>
        <w:pStyle w:val="affe"/>
      </w:pPr>
      <w:r w:rsidRPr="001F5F56">
        <w:t>Землепользователи (арендаторы) земельных участков - ООО «Газпромнефть-Ангара».</w:t>
      </w:r>
    </w:p>
    <w:p w:rsidR="00F971E0" w:rsidRPr="001F5F56" w:rsidRDefault="00F971E0" w:rsidP="00F971E0">
      <w:pPr>
        <w:pStyle w:val="affe"/>
      </w:pPr>
      <w:r w:rsidRPr="001F5F56">
        <w:lastRenderedPageBreak/>
        <w:t>Размещение проектируемого объекта на землях лесного фонда осуществляется при условии согласия землепользователей, возмещении убытков и упущенной выгоды за временные занятия земель.</w:t>
      </w:r>
    </w:p>
    <w:p w:rsidR="00F971E0" w:rsidRPr="001F5F56" w:rsidRDefault="00F971E0" w:rsidP="00F971E0">
      <w:pPr>
        <w:pStyle w:val="affe"/>
      </w:pPr>
      <w:r w:rsidRPr="001F5F56">
        <w:t>Технико-экономические показатели земельного участка Куста скважин № 107 представлены в таблице 3.2</w:t>
      </w:r>
      <w:r w:rsidR="00E66A16">
        <w:t>8</w:t>
      </w:r>
      <w:r w:rsidRPr="001F5F56">
        <w:t>.</w:t>
      </w:r>
    </w:p>
    <w:p w:rsidR="00F971E0" w:rsidRPr="001F5F56" w:rsidRDefault="00F971E0" w:rsidP="00F971E0">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00E66A1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00E66A16">
        <w:rPr>
          <w:b w:val="0"/>
          <w:noProof/>
        </w:rPr>
        <w:t>28</w:t>
      </w:r>
      <w:r w:rsidRPr="001F5F56">
        <w:rPr>
          <w:b w:val="0"/>
        </w:rPr>
        <w:fldChar w:fldCharType="end"/>
      </w:r>
      <w:r w:rsidRPr="001F5F56">
        <w:rPr>
          <w:b w:val="0"/>
        </w:rPr>
        <w:t xml:space="preserve"> </w:t>
      </w:r>
      <w:r w:rsidRPr="001F5F56">
        <w:rPr>
          <w:b w:val="0"/>
        </w:rPr>
        <w:noBreakHyphen/>
        <w:t xml:space="preserve"> Технико-экономические показатели земельного участка Куста скважин № 107</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6"/>
        <w:gridCol w:w="3154"/>
      </w:tblGrid>
      <w:tr w:rsidR="00F971E0" w:rsidRPr="001F5F56" w:rsidTr="0018308E">
        <w:trPr>
          <w:jc w:val="center"/>
        </w:trPr>
        <w:tc>
          <w:tcPr>
            <w:tcW w:w="5716" w:type="dxa"/>
            <w:vAlign w:val="center"/>
          </w:tcPr>
          <w:p w:rsidR="00F971E0" w:rsidRPr="001F5F56" w:rsidRDefault="00F971E0" w:rsidP="0018308E">
            <w:pPr>
              <w:jc w:val="center"/>
              <w:rPr>
                <w:sz w:val="20"/>
              </w:rPr>
            </w:pPr>
            <w:r w:rsidRPr="001F5F56">
              <w:rPr>
                <w:sz w:val="20"/>
              </w:rPr>
              <w:t>Показатели</w:t>
            </w:r>
          </w:p>
        </w:tc>
        <w:tc>
          <w:tcPr>
            <w:tcW w:w="3154" w:type="dxa"/>
            <w:vAlign w:val="center"/>
          </w:tcPr>
          <w:p w:rsidR="00F971E0" w:rsidRPr="001F5F56" w:rsidRDefault="00F971E0" w:rsidP="0018308E">
            <w:pPr>
              <w:jc w:val="center"/>
              <w:rPr>
                <w:sz w:val="20"/>
              </w:rPr>
            </w:pPr>
            <w:r w:rsidRPr="001F5F56">
              <w:rPr>
                <w:sz w:val="20"/>
              </w:rPr>
              <w:t>Количество</w:t>
            </w:r>
          </w:p>
        </w:tc>
      </w:tr>
      <w:tr w:rsidR="00F971E0" w:rsidRPr="001F5F56" w:rsidTr="0018308E">
        <w:trPr>
          <w:jc w:val="center"/>
        </w:trPr>
        <w:tc>
          <w:tcPr>
            <w:tcW w:w="5716" w:type="dxa"/>
            <w:vAlign w:val="center"/>
          </w:tcPr>
          <w:p w:rsidR="00F971E0" w:rsidRPr="001F5F56" w:rsidRDefault="00F971E0" w:rsidP="0018308E">
            <w:pPr>
              <w:rPr>
                <w:sz w:val="20"/>
              </w:rPr>
            </w:pPr>
            <w:r w:rsidRPr="001F5F56">
              <w:rPr>
                <w:sz w:val="20"/>
              </w:rPr>
              <w:t>Площадь участка в условных границах насыпи*, га</w:t>
            </w:r>
          </w:p>
          <w:p w:rsidR="00F971E0" w:rsidRPr="001F5F56" w:rsidRDefault="00F971E0" w:rsidP="0018308E">
            <w:pPr>
              <w:rPr>
                <w:sz w:val="20"/>
              </w:rPr>
            </w:pPr>
            <w:r w:rsidRPr="001F5F56">
              <w:rPr>
                <w:sz w:val="20"/>
              </w:rPr>
              <w:t xml:space="preserve"> (по бровке насыпи)</w:t>
            </w:r>
          </w:p>
        </w:tc>
        <w:tc>
          <w:tcPr>
            <w:tcW w:w="3154" w:type="dxa"/>
            <w:vAlign w:val="center"/>
          </w:tcPr>
          <w:p w:rsidR="00F971E0" w:rsidRPr="001F5F56" w:rsidRDefault="00F971E0" w:rsidP="0018308E">
            <w:pPr>
              <w:jc w:val="center"/>
              <w:rPr>
                <w:sz w:val="20"/>
              </w:rPr>
            </w:pPr>
            <w:r w:rsidRPr="001F5F56">
              <w:rPr>
                <w:sz w:val="20"/>
              </w:rPr>
              <w:t>1,6169</w:t>
            </w:r>
          </w:p>
        </w:tc>
      </w:tr>
      <w:tr w:rsidR="00F971E0" w:rsidRPr="001F5F56" w:rsidTr="0018308E">
        <w:trPr>
          <w:jc w:val="center"/>
        </w:trPr>
        <w:tc>
          <w:tcPr>
            <w:tcW w:w="5716" w:type="dxa"/>
            <w:vAlign w:val="center"/>
          </w:tcPr>
          <w:p w:rsidR="00F971E0" w:rsidRPr="001F5F56" w:rsidRDefault="00F971E0" w:rsidP="0018308E">
            <w:pPr>
              <w:rPr>
                <w:sz w:val="20"/>
              </w:rPr>
            </w:pPr>
            <w:r w:rsidRPr="001F5F56">
              <w:rPr>
                <w:sz w:val="20"/>
              </w:rPr>
              <w:t>Количество скважин, шт.</w:t>
            </w:r>
          </w:p>
        </w:tc>
        <w:tc>
          <w:tcPr>
            <w:tcW w:w="3154" w:type="dxa"/>
            <w:vAlign w:val="center"/>
          </w:tcPr>
          <w:p w:rsidR="00F971E0" w:rsidRPr="001F5F56" w:rsidRDefault="00F971E0" w:rsidP="0018308E">
            <w:pPr>
              <w:jc w:val="center"/>
              <w:rPr>
                <w:sz w:val="20"/>
              </w:rPr>
            </w:pPr>
            <w:r w:rsidRPr="001F5F56">
              <w:rPr>
                <w:sz w:val="20"/>
              </w:rPr>
              <w:t>2</w:t>
            </w:r>
          </w:p>
        </w:tc>
      </w:tr>
      <w:tr w:rsidR="00F971E0" w:rsidRPr="001F5F56" w:rsidTr="0018308E">
        <w:trPr>
          <w:jc w:val="center"/>
        </w:trPr>
        <w:tc>
          <w:tcPr>
            <w:tcW w:w="5716" w:type="dxa"/>
            <w:vAlign w:val="center"/>
          </w:tcPr>
          <w:p w:rsidR="00F971E0" w:rsidRPr="001F5F56" w:rsidRDefault="00F971E0" w:rsidP="0018308E">
            <w:pPr>
              <w:rPr>
                <w:sz w:val="20"/>
              </w:rPr>
            </w:pPr>
            <w:r w:rsidRPr="001F5F56">
              <w:rPr>
                <w:sz w:val="20"/>
              </w:rPr>
              <w:t>Площадь застройки (включая эстакады), га</w:t>
            </w:r>
          </w:p>
        </w:tc>
        <w:tc>
          <w:tcPr>
            <w:tcW w:w="3154" w:type="dxa"/>
            <w:vAlign w:val="center"/>
          </w:tcPr>
          <w:p w:rsidR="00F971E0" w:rsidRPr="001F5F56" w:rsidRDefault="00F971E0" w:rsidP="0018308E">
            <w:pPr>
              <w:jc w:val="center"/>
              <w:rPr>
                <w:sz w:val="20"/>
              </w:rPr>
            </w:pPr>
            <w:r w:rsidRPr="001F5F56">
              <w:rPr>
                <w:sz w:val="20"/>
              </w:rPr>
              <w:t>0,4045</w:t>
            </w:r>
          </w:p>
        </w:tc>
      </w:tr>
      <w:tr w:rsidR="00F971E0" w:rsidRPr="001F5F56" w:rsidTr="0018308E">
        <w:trPr>
          <w:jc w:val="center"/>
        </w:trPr>
        <w:tc>
          <w:tcPr>
            <w:tcW w:w="5716" w:type="dxa"/>
            <w:vAlign w:val="center"/>
          </w:tcPr>
          <w:p w:rsidR="00F971E0" w:rsidRPr="001F5F56" w:rsidRDefault="00F971E0" w:rsidP="0018308E">
            <w:pPr>
              <w:rPr>
                <w:sz w:val="20"/>
              </w:rPr>
            </w:pPr>
            <w:r w:rsidRPr="001F5F56">
              <w:rPr>
                <w:sz w:val="20"/>
              </w:rPr>
              <w:t>Плотность застройки, %</w:t>
            </w:r>
          </w:p>
        </w:tc>
        <w:tc>
          <w:tcPr>
            <w:tcW w:w="3154" w:type="dxa"/>
            <w:vAlign w:val="center"/>
          </w:tcPr>
          <w:p w:rsidR="00F971E0" w:rsidRPr="001F5F56" w:rsidRDefault="00F971E0" w:rsidP="0018308E">
            <w:pPr>
              <w:jc w:val="center"/>
              <w:rPr>
                <w:sz w:val="20"/>
              </w:rPr>
            </w:pPr>
            <w:r w:rsidRPr="001F5F56">
              <w:rPr>
                <w:sz w:val="20"/>
              </w:rPr>
              <w:t>25,32</w:t>
            </w:r>
          </w:p>
        </w:tc>
      </w:tr>
      <w:tr w:rsidR="00F971E0" w:rsidRPr="001F5F56" w:rsidTr="0018308E">
        <w:trPr>
          <w:jc w:val="center"/>
        </w:trPr>
        <w:tc>
          <w:tcPr>
            <w:tcW w:w="5716" w:type="dxa"/>
            <w:vAlign w:val="center"/>
          </w:tcPr>
          <w:p w:rsidR="00F971E0" w:rsidRPr="001F5F56" w:rsidRDefault="00F971E0" w:rsidP="0018308E">
            <w:pPr>
              <w:rPr>
                <w:sz w:val="20"/>
              </w:rPr>
            </w:pPr>
            <w:r w:rsidRPr="001F5F56">
              <w:rPr>
                <w:sz w:val="20"/>
              </w:rPr>
              <w:t>Площадь технологической площадки с укрепленной обочиной, га</w:t>
            </w:r>
          </w:p>
        </w:tc>
        <w:tc>
          <w:tcPr>
            <w:tcW w:w="3154" w:type="dxa"/>
            <w:vAlign w:val="center"/>
          </w:tcPr>
          <w:p w:rsidR="00F971E0" w:rsidRPr="001F5F56" w:rsidRDefault="00F971E0" w:rsidP="0018308E">
            <w:pPr>
              <w:jc w:val="center"/>
              <w:rPr>
                <w:sz w:val="20"/>
              </w:rPr>
            </w:pPr>
            <w:r w:rsidRPr="001F5F56">
              <w:rPr>
                <w:sz w:val="20"/>
              </w:rPr>
              <w:t>0,0484</w:t>
            </w:r>
          </w:p>
        </w:tc>
      </w:tr>
      <w:tr w:rsidR="00F971E0" w:rsidRPr="001F5F56" w:rsidTr="0018308E">
        <w:trPr>
          <w:jc w:val="center"/>
        </w:trPr>
        <w:tc>
          <w:tcPr>
            <w:tcW w:w="5716" w:type="dxa"/>
            <w:vAlign w:val="center"/>
          </w:tcPr>
          <w:p w:rsidR="00F971E0" w:rsidRPr="001F5F56" w:rsidRDefault="00F971E0" w:rsidP="0018308E">
            <w:pPr>
              <w:rPr>
                <w:sz w:val="20"/>
              </w:rPr>
            </w:pPr>
            <w:r w:rsidRPr="001F5F56">
              <w:rPr>
                <w:sz w:val="20"/>
              </w:rPr>
              <w:t>Площадь автопроездов с обочиной, га</w:t>
            </w:r>
          </w:p>
        </w:tc>
        <w:tc>
          <w:tcPr>
            <w:tcW w:w="3154" w:type="dxa"/>
            <w:vAlign w:val="center"/>
          </w:tcPr>
          <w:p w:rsidR="00F971E0" w:rsidRPr="001F5F56" w:rsidRDefault="00F971E0" w:rsidP="0018308E">
            <w:pPr>
              <w:jc w:val="center"/>
              <w:rPr>
                <w:sz w:val="20"/>
              </w:rPr>
            </w:pPr>
            <w:r w:rsidRPr="001F5F56">
              <w:rPr>
                <w:sz w:val="20"/>
              </w:rPr>
              <w:t>0,2348</w:t>
            </w:r>
          </w:p>
        </w:tc>
      </w:tr>
      <w:tr w:rsidR="00F971E0" w:rsidRPr="001F5F56" w:rsidTr="0018308E">
        <w:trPr>
          <w:jc w:val="center"/>
        </w:trPr>
        <w:tc>
          <w:tcPr>
            <w:tcW w:w="5716" w:type="dxa"/>
            <w:vAlign w:val="center"/>
          </w:tcPr>
          <w:p w:rsidR="00F971E0" w:rsidRPr="001F5F56" w:rsidRDefault="00F971E0" w:rsidP="0018308E">
            <w:pPr>
              <w:rPr>
                <w:sz w:val="20"/>
              </w:rPr>
            </w:pPr>
            <w:r w:rsidRPr="001F5F56">
              <w:rPr>
                <w:sz w:val="20"/>
              </w:rPr>
              <w:t>Площадь незастроенной территории, га</w:t>
            </w:r>
          </w:p>
        </w:tc>
        <w:tc>
          <w:tcPr>
            <w:tcW w:w="3154" w:type="dxa"/>
            <w:vAlign w:val="center"/>
          </w:tcPr>
          <w:p w:rsidR="00F971E0" w:rsidRPr="001F5F56" w:rsidRDefault="00F971E0" w:rsidP="0018308E">
            <w:pPr>
              <w:jc w:val="center"/>
              <w:rPr>
                <w:sz w:val="20"/>
              </w:rPr>
            </w:pPr>
            <w:r w:rsidRPr="001F5F56">
              <w:rPr>
                <w:sz w:val="20"/>
              </w:rPr>
              <w:t>0,9292</w:t>
            </w:r>
          </w:p>
        </w:tc>
      </w:tr>
      <w:tr w:rsidR="00F971E0" w:rsidRPr="001F5F56" w:rsidTr="0018308E">
        <w:trPr>
          <w:trHeight w:val="56"/>
          <w:jc w:val="center"/>
        </w:trPr>
        <w:tc>
          <w:tcPr>
            <w:tcW w:w="5716" w:type="dxa"/>
            <w:vAlign w:val="center"/>
          </w:tcPr>
          <w:p w:rsidR="00F971E0" w:rsidRPr="001F5F56" w:rsidRDefault="00F971E0" w:rsidP="0018308E">
            <w:pPr>
              <w:rPr>
                <w:sz w:val="20"/>
              </w:rPr>
            </w:pPr>
            <w:r w:rsidRPr="001F5F56">
              <w:rPr>
                <w:sz w:val="20"/>
              </w:rPr>
              <w:t>Площадь используемой территории, га</w:t>
            </w:r>
          </w:p>
        </w:tc>
        <w:tc>
          <w:tcPr>
            <w:tcW w:w="3154" w:type="dxa"/>
            <w:vAlign w:val="center"/>
          </w:tcPr>
          <w:p w:rsidR="00F971E0" w:rsidRPr="001F5F56" w:rsidRDefault="00F971E0" w:rsidP="0018308E">
            <w:pPr>
              <w:jc w:val="center"/>
              <w:rPr>
                <w:sz w:val="20"/>
              </w:rPr>
            </w:pPr>
            <w:r w:rsidRPr="001F5F56">
              <w:rPr>
                <w:sz w:val="20"/>
              </w:rPr>
              <w:t>0,6877</w:t>
            </w:r>
          </w:p>
        </w:tc>
      </w:tr>
      <w:tr w:rsidR="00F971E0" w:rsidRPr="001F5F56" w:rsidTr="0018308E">
        <w:trPr>
          <w:jc w:val="center"/>
        </w:trPr>
        <w:tc>
          <w:tcPr>
            <w:tcW w:w="5716" w:type="dxa"/>
            <w:vAlign w:val="center"/>
          </w:tcPr>
          <w:p w:rsidR="00F971E0" w:rsidRPr="001F5F56" w:rsidRDefault="00F971E0" w:rsidP="0018308E">
            <w:pPr>
              <w:rPr>
                <w:sz w:val="20"/>
              </w:rPr>
            </w:pPr>
            <w:r w:rsidRPr="001F5F56">
              <w:rPr>
                <w:sz w:val="20"/>
              </w:rPr>
              <w:t>Коэффициент используемой территории, %</w:t>
            </w:r>
          </w:p>
        </w:tc>
        <w:tc>
          <w:tcPr>
            <w:tcW w:w="3154" w:type="dxa"/>
            <w:vAlign w:val="center"/>
          </w:tcPr>
          <w:p w:rsidR="00F971E0" w:rsidRPr="001F5F56" w:rsidRDefault="00F971E0" w:rsidP="0018308E">
            <w:pPr>
              <w:jc w:val="center"/>
              <w:rPr>
                <w:sz w:val="20"/>
              </w:rPr>
            </w:pPr>
            <w:r w:rsidRPr="001F5F56">
              <w:rPr>
                <w:sz w:val="20"/>
              </w:rPr>
              <w:t>42,53</w:t>
            </w:r>
          </w:p>
        </w:tc>
      </w:tr>
    </w:tbl>
    <w:p w:rsidR="00F971E0" w:rsidRPr="001F5F56" w:rsidRDefault="00F971E0" w:rsidP="00F971E0">
      <w:pPr>
        <w:pStyle w:val="affff3"/>
      </w:pPr>
      <w:r w:rsidRPr="001F5F56">
        <w:t>Расчет нарушенных площадей по типам почв выполнен на основании почвенных карт для куста скважин № 107</w:t>
      </w:r>
      <w:r w:rsidRPr="001F5F56">
        <w:rPr>
          <w:b/>
        </w:rPr>
        <w:t xml:space="preserve">, </w:t>
      </w:r>
      <w:r w:rsidRPr="001F5F56">
        <w:t>представленных в ш. ЧОНФ.ГАЗ-КГС.107-ИИ-ИЭИ.03.00.</w:t>
      </w:r>
    </w:p>
    <w:p w:rsidR="00F971E0" w:rsidRPr="001F5F56" w:rsidRDefault="00F971E0" w:rsidP="00F971E0">
      <w:pPr>
        <w:pStyle w:val="affe"/>
      </w:pPr>
      <w:r w:rsidRPr="001F5F56">
        <w:t>Площади предполагаемого нарушения почвенного слоя по объекту «Обустройство Тымпучиканского нефтегазоконденсатного месторождения. Куст скважин № 107», представлены в таблице 3.</w:t>
      </w:r>
      <w:r w:rsidR="00E66A16">
        <w:t>29</w:t>
      </w:r>
      <w:r w:rsidRPr="001F5F56">
        <w:t xml:space="preserve">. </w:t>
      </w:r>
    </w:p>
    <w:p w:rsidR="00F971E0" w:rsidRPr="001F5F56" w:rsidRDefault="00F971E0" w:rsidP="00F971E0">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00E66A1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00E66A16">
        <w:rPr>
          <w:b w:val="0"/>
          <w:noProof/>
        </w:rPr>
        <w:t>29</w:t>
      </w:r>
      <w:r w:rsidRPr="001F5F56">
        <w:rPr>
          <w:b w:val="0"/>
        </w:rPr>
        <w:fldChar w:fldCharType="end"/>
      </w:r>
      <w:r w:rsidRPr="001F5F56">
        <w:rPr>
          <w:b w:val="0"/>
        </w:rPr>
        <w:t xml:space="preserve"> </w:t>
      </w:r>
      <w:r w:rsidRPr="001F5F56">
        <w:rPr>
          <w:b w:val="0"/>
        </w:rPr>
        <w:noBreakHyphen/>
        <w:t xml:space="preserve"> </w:t>
      </w:r>
      <w:r w:rsidRPr="001F5F56">
        <w:rPr>
          <w:b w:val="0"/>
          <w:bCs/>
          <w:szCs w:val="24"/>
        </w:rPr>
        <w:t>Площади нарушения почвенного слоя</w:t>
      </w:r>
    </w:p>
    <w:tbl>
      <w:tblPr>
        <w:tblW w:w="5000" w:type="pct"/>
        <w:tblLook w:val="04A0" w:firstRow="1" w:lastRow="0" w:firstColumn="1" w:lastColumn="0" w:noHBand="0" w:noVBand="1"/>
      </w:tblPr>
      <w:tblGrid>
        <w:gridCol w:w="6313"/>
        <w:gridCol w:w="3542"/>
      </w:tblGrid>
      <w:tr w:rsidR="00F971E0" w:rsidRPr="001F5F56" w:rsidTr="0018308E">
        <w:trPr>
          <w:trHeight w:val="20"/>
          <w:tblHeader/>
        </w:trPr>
        <w:tc>
          <w:tcPr>
            <w:tcW w:w="32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71E0" w:rsidRPr="001F5F56" w:rsidRDefault="00F971E0" w:rsidP="0018308E">
            <w:pPr>
              <w:pStyle w:val="affffff4"/>
              <w:rPr>
                <w:b w:val="0"/>
                <w:sz w:val="22"/>
                <w:szCs w:val="22"/>
              </w:rPr>
            </w:pPr>
            <w:r w:rsidRPr="001F5F56">
              <w:rPr>
                <w:b w:val="0"/>
                <w:sz w:val="22"/>
                <w:szCs w:val="22"/>
              </w:rPr>
              <w:t>Тип почв</w:t>
            </w:r>
          </w:p>
        </w:tc>
        <w:tc>
          <w:tcPr>
            <w:tcW w:w="1797" w:type="pct"/>
            <w:tcBorders>
              <w:top w:val="single" w:sz="4" w:space="0" w:color="auto"/>
              <w:left w:val="nil"/>
              <w:bottom w:val="single" w:sz="4" w:space="0" w:color="auto"/>
              <w:right w:val="single" w:sz="4" w:space="0" w:color="auto"/>
            </w:tcBorders>
            <w:shd w:val="clear" w:color="auto" w:fill="auto"/>
            <w:noWrap/>
            <w:vAlign w:val="center"/>
            <w:hideMark/>
          </w:tcPr>
          <w:p w:rsidR="00F971E0" w:rsidRPr="001F5F56" w:rsidRDefault="00F971E0" w:rsidP="0018308E">
            <w:pPr>
              <w:pStyle w:val="affffff4"/>
              <w:rPr>
                <w:b w:val="0"/>
                <w:sz w:val="22"/>
                <w:szCs w:val="22"/>
              </w:rPr>
            </w:pPr>
            <w:r w:rsidRPr="001F5F56">
              <w:rPr>
                <w:b w:val="0"/>
                <w:sz w:val="22"/>
                <w:szCs w:val="22"/>
              </w:rPr>
              <w:t>Площадь нарушаемых земель, га</w:t>
            </w:r>
          </w:p>
        </w:tc>
      </w:tr>
      <w:tr w:rsidR="00F971E0" w:rsidRPr="001F5F56" w:rsidTr="0018308E">
        <w:trPr>
          <w:trHeight w:val="20"/>
        </w:trPr>
        <w:tc>
          <w:tcPr>
            <w:tcW w:w="5000" w:type="pct"/>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rsidR="00F971E0" w:rsidRPr="001F5F56" w:rsidRDefault="00F971E0" w:rsidP="0018308E">
            <w:pPr>
              <w:pStyle w:val="affffff2"/>
              <w:rPr>
                <w:sz w:val="22"/>
                <w:szCs w:val="22"/>
              </w:rPr>
            </w:pPr>
            <w:r w:rsidRPr="001F5F56">
              <w:rPr>
                <w:sz w:val="22"/>
                <w:szCs w:val="22"/>
              </w:rPr>
              <w:t>Куст № 107</w:t>
            </w:r>
          </w:p>
        </w:tc>
      </w:tr>
      <w:tr w:rsidR="00F971E0" w:rsidRPr="001F5F56" w:rsidTr="0018308E">
        <w:trPr>
          <w:trHeight w:val="20"/>
        </w:trPr>
        <w:tc>
          <w:tcPr>
            <w:tcW w:w="3203" w:type="pct"/>
            <w:tcBorders>
              <w:top w:val="nil"/>
              <w:left w:val="single" w:sz="8" w:space="0" w:color="auto"/>
              <w:bottom w:val="single" w:sz="4" w:space="0" w:color="auto"/>
              <w:right w:val="single" w:sz="4" w:space="0" w:color="auto"/>
            </w:tcBorders>
            <w:shd w:val="clear" w:color="auto" w:fill="auto"/>
            <w:noWrap/>
            <w:vAlign w:val="center"/>
            <w:hideMark/>
          </w:tcPr>
          <w:p w:rsidR="00F971E0" w:rsidRPr="001F5F56" w:rsidRDefault="00F971E0" w:rsidP="0018308E">
            <w:pPr>
              <w:pStyle w:val="affffff2"/>
              <w:jc w:val="left"/>
              <w:rPr>
                <w:sz w:val="22"/>
                <w:szCs w:val="22"/>
              </w:rPr>
            </w:pPr>
            <w:r w:rsidRPr="001F5F56">
              <w:rPr>
                <w:sz w:val="22"/>
                <w:szCs w:val="22"/>
              </w:rPr>
              <w:t>Бурые лесные почвы</w:t>
            </w:r>
          </w:p>
        </w:tc>
        <w:tc>
          <w:tcPr>
            <w:tcW w:w="1797" w:type="pct"/>
            <w:tcBorders>
              <w:top w:val="nil"/>
              <w:left w:val="nil"/>
              <w:bottom w:val="single" w:sz="4" w:space="0" w:color="auto"/>
              <w:right w:val="single" w:sz="8" w:space="0" w:color="auto"/>
            </w:tcBorders>
            <w:shd w:val="clear" w:color="auto" w:fill="auto"/>
            <w:noWrap/>
            <w:vAlign w:val="center"/>
          </w:tcPr>
          <w:p w:rsidR="00F971E0" w:rsidRPr="001F5F56" w:rsidRDefault="00F971E0" w:rsidP="0018308E">
            <w:pPr>
              <w:jc w:val="center"/>
              <w:rPr>
                <w:bCs/>
                <w:sz w:val="22"/>
                <w:szCs w:val="22"/>
              </w:rPr>
            </w:pPr>
            <w:r w:rsidRPr="001F5F56">
              <w:rPr>
                <w:bCs/>
                <w:sz w:val="22"/>
                <w:szCs w:val="22"/>
              </w:rPr>
              <w:t>0,0083</w:t>
            </w:r>
          </w:p>
        </w:tc>
      </w:tr>
      <w:tr w:rsidR="00F971E0" w:rsidRPr="001F5F56" w:rsidTr="0018308E">
        <w:trPr>
          <w:trHeight w:val="20"/>
        </w:trPr>
        <w:tc>
          <w:tcPr>
            <w:tcW w:w="3203" w:type="pct"/>
            <w:tcBorders>
              <w:top w:val="nil"/>
              <w:left w:val="single" w:sz="8" w:space="0" w:color="auto"/>
              <w:bottom w:val="single" w:sz="4" w:space="0" w:color="auto"/>
              <w:right w:val="single" w:sz="4" w:space="0" w:color="auto"/>
            </w:tcBorders>
            <w:shd w:val="clear" w:color="auto" w:fill="auto"/>
            <w:noWrap/>
            <w:vAlign w:val="center"/>
            <w:hideMark/>
          </w:tcPr>
          <w:p w:rsidR="00F971E0" w:rsidRPr="001F5F56" w:rsidRDefault="00F971E0" w:rsidP="0018308E">
            <w:pPr>
              <w:pStyle w:val="affffff2"/>
              <w:jc w:val="left"/>
              <w:rPr>
                <w:sz w:val="22"/>
                <w:szCs w:val="22"/>
              </w:rPr>
            </w:pPr>
            <w:r w:rsidRPr="001F5F56">
              <w:rPr>
                <w:sz w:val="22"/>
                <w:szCs w:val="22"/>
              </w:rPr>
              <w:t xml:space="preserve">Палево-метаморфические </w:t>
            </w:r>
          </w:p>
        </w:tc>
        <w:tc>
          <w:tcPr>
            <w:tcW w:w="1797" w:type="pct"/>
            <w:tcBorders>
              <w:top w:val="nil"/>
              <w:left w:val="nil"/>
              <w:bottom w:val="single" w:sz="4" w:space="0" w:color="auto"/>
              <w:right w:val="single" w:sz="8" w:space="0" w:color="auto"/>
            </w:tcBorders>
            <w:shd w:val="clear" w:color="auto" w:fill="auto"/>
            <w:noWrap/>
            <w:vAlign w:val="center"/>
          </w:tcPr>
          <w:p w:rsidR="00F971E0" w:rsidRPr="001F5F56" w:rsidRDefault="00F971E0" w:rsidP="0018308E">
            <w:pPr>
              <w:jc w:val="center"/>
              <w:rPr>
                <w:bCs/>
                <w:sz w:val="22"/>
                <w:szCs w:val="22"/>
              </w:rPr>
            </w:pPr>
            <w:r w:rsidRPr="001F5F56">
              <w:rPr>
                <w:bCs/>
                <w:sz w:val="22"/>
                <w:szCs w:val="22"/>
              </w:rPr>
              <w:t>0,1390</w:t>
            </w:r>
          </w:p>
        </w:tc>
      </w:tr>
    </w:tbl>
    <w:p w:rsidR="00F971E0" w:rsidRPr="001F5F56" w:rsidRDefault="00F971E0" w:rsidP="00F971E0">
      <w:pPr>
        <w:pStyle w:val="affff1"/>
      </w:pPr>
      <w:r w:rsidRPr="001F5F56">
        <w:t>*Антропогенно-нарушенная территория в расчете не учитывалась</w:t>
      </w:r>
    </w:p>
    <w:p w:rsidR="00F971E0" w:rsidRPr="001F5F56" w:rsidRDefault="00F971E0" w:rsidP="00F971E0">
      <w:pPr>
        <w:pStyle w:val="affff3"/>
        <w:rPr>
          <w:rFonts w:eastAsia="Calibri"/>
          <w:u w:val="single"/>
        </w:rPr>
      </w:pPr>
      <w:r w:rsidRPr="001F5F56">
        <w:rPr>
          <w:rFonts w:eastAsia="Calibri"/>
          <w:u w:val="single"/>
        </w:rPr>
        <w:t>Газопровод</w:t>
      </w:r>
    </w:p>
    <w:p w:rsidR="00F971E0" w:rsidRPr="001F5F56" w:rsidRDefault="00F971E0" w:rsidP="00F971E0">
      <w:pPr>
        <w:pStyle w:val="afffffffff"/>
        <w:spacing w:before="0" w:beforeAutospacing="0" w:after="0" w:afterAutospacing="0"/>
        <w:ind w:firstLine="709"/>
        <w:jc w:val="both"/>
        <w:rPr>
          <w:color w:val="auto"/>
        </w:rPr>
      </w:pPr>
      <w:r w:rsidRPr="001F5F56">
        <w:rPr>
          <w:color w:val="auto"/>
        </w:rPr>
        <w:t>Строительство газопровода-шлейфа выполняется открытым (траншейным) способом.</w:t>
      </w:r>
    </w:p>
    <w:p w:rsidR="00F971E0" w:rsidRPr="001F5F56" w:rsidRDefault="00F971E0" w:rsidP="00F971E0">
      <w:pPr>
        <w:pStyle w:val="afffffffff"/>
        <w:spacing w:before="0" w:beforeAutospacing="0" w:after="0" w:afterAutospacing="0"/>
        <w:ind w:firstLine="709"/>
        <w:jc w:val="both"/>
        <w:rPr>
          <w:color w:val="auto"/>
        </w:rPr>
      </w:pPr>
      <w:r w:rsidRPr="001F5F56">
        <w:rPr>
          <w:color w:val="auto"/>
        </w:rPr>
        <w:t>Разработка траншеи ведется одноковшовым экскаватором, засыпка бульдозером.</w:t>
      </w:r>
    </w:p>
    <w:p w:rsidR="00F971E0" w:rsidRPr="001F5F56" w:rsidRDefault="00F971E0" w:rsidP="00F971E0">
      <w:pPr>
        <w:pStyle w:val="afffffffff"/>
        <w:spacing w:before="0" w:beforeAutospacing="0" w:after="0" w:afterAutospacing="0"/>
        <w:ind w:firstLine="709"/>
        <w:jc w:val="both"/>
        <w:rPr>
          <w:color w:val="auto"/>
        </w:rPr>
      </w:pPr>
      <w:r w:rsidRPr="001F5F56">
        <w:rPr>
          <w:color w:val="auto"/>
        </w:rPr>
        <w:t>Ширина траншеи по дну в проекте принята не менее ширины режущей кромки рабочего органа машины – 2,5 м (Значение принято с учетом необходимой ширины траншеи, для монтажа балластирующих устройств).</w:t>
      </w:r>
    </w:p>
    <w:p w:rsidR="00F971E0" w:rsidRPr="001F5F56" w:rsidRDefault="00F971E0" w:rsidP="00F971E0">
      <w:pPr>
        <w:pStyle w:val="afffffffff"/>
        <w:spacing w:before="0" w:beforeAutospacing="0" w:after="0" w:afterAutospacing="0"/>
        <w:ind w:firstLine="709"/>
        <w:jc w:val="both"/>
        <w:rPr>
          <w:color w:val="auto"/>
        </w:rPr>
      </w:pPr>
      <w:r w:rsidRPr="001F5F56">
        <w:rPr>
          <w:color w:val="auto"/>
        </w:rPr>
        <w:t>Укладка проектируемых промысловых трубопроводов осуществляется в зависимости от несущей способности грунта и характеру передвижения строительной техники согласно СП 86.13330.2014 и времени производства работ, совмещенным или разделенным способом трубоукладчиком с бровки траншеи.</w:t>
      </w:r>
    </w:p>
    <w:p w:rsidR="00F971E0" w:rsidRPr="001F5F56" w:rsidRDefault="00F971E0" w:rsidP="00F971E0">
      <w:pPr>
        <w:pStyle w:val="afffffffff"/>
        <w:spacing w:before="0" w:beforeAutospacing="0" w:after="0" w:afterAutospacing="0"/>
        <w:ind w:firstLine="709"/>
        <w:jc w:val="both"/>
        <w:rPr>
          <w:color w:val="auto"/>
        </w:rPr>
      </w:pPr>
      <w:r w:rsidRPr="001F5F56">
        <w:rPr>
          <w:color w:val="auto"/>
        </w:rPr>
        <w:t>Фиксацию трубопроводов (ликвидацию захлестов) следует производить при температуре наружного воздуха не ниже минус 30 ⁰С.</w:t>
      </w:r>
    </w:p>
    <w:p w:rsidR="00F971E0" w:rsidRPr="001F5F56" w:rsidRDefault="00F971E0" w:rsidP="00F971E0">
      <w:pPr>
        <w:pStyle w:val="affe"/>
      </w:pPr>
      <w:r w:rsidRPr="001F5F56">
        <w:t>Укладка трубопроводов выполняется в спрофилированную траншею. Для предотвращения механических повреждений изоляции трубопроводов при их укладке и засыпке траншеи смёрзшимся грунтом обратной засыпки, устраивается подушка мощностью 0,2 м и обсыпка на высоту 0,2 м над верхом трубопровода из сыпучемёрзлого песка. В многолетнемёрзлых грунтах подушка выполняет также и противопучинную функцию.</w:t>
      </w:r>
    </w:p>
    <w:p w:rsidR="00F971E0" w:rsidRPr="001F5F56" w:rsidRDefault="00F971E0" w:rsidP="00F971E0">
      <w:pPr>
        <w:pStyle w:val="affe"/>
      </w:pPr>
      <w:r w:rsidRPr="001F5F56">
        <w:t>Воздействие на почвенный покров и рельеф местности произойдет в виде механического разрушения почвы, уничтожения растительности и загрязнения поверхности земли в пределах земельного отвода.</w:t>
      </w:r>
    </w:p>
    <w:p w:rsidR="00F971E0" w:rsidRPr="001F5F56" w:rsidRDefault="00F971E0" w:rsidP="00F971E0">
      <w:pPr>
        <w:pStyle w:val="affe"/>
        <w:rPr>
          <w:b/>
        </w:rPr>
      </w:pPr>
      <w:r w:rsidRPr="001F5F56">
        <w:rPr>
          <w:b/>
        </w:rPr>
        <w:t>Воздействие на земельные ресурсы и почвенный покров в период строительства и эксплуатации проектируемого объекта</w:t>
      </w:r>
    </w:p>
    <w:p w:rsidR="00F971E0" w:rsidRPr="001F5F56" w:rsidRDefault="00F971E0" w:rsidP="00F971E0">
      <w:pPr>
        <w:pStyle w:val="affe"/>
      </w:pPr>
      <w:r w:rsidRPr="001F5F56">
        <w:lastRenderedPageBreak/>
        <w:t>Воздействие на земельные угодья в период эксплуатации объекта определяются в следующем:</w:t>
      </w:r>
    </w:p>
    <w:p w:rsidR="00F971E0" w:rsidRPr="001F5F56" w:rsidRDefault="00F971E0" w:rsidP="00217C20">
      <w:pPr>
        <w:pStyle w:val="affe"/>
        <w:numPr>
          <w:ilvl w:val="0"/>
          <w:numId w:val="244"/>
        </w:numPr>
      </w:pPr>
      <w:r w:rsidRPr="001F5F56">
        <w:t>изменение целевого назначения земель, предоставленных для эксплуатации объектов;</w:t>
      </w:r>
    </w:p>
    <w:p w:rsidR="00F971E0" w:rsidRPr="001F5F56" w:rsidRDefault="00F971E0" w:rsidP="00217C20">
      <w:pPr>
        <w:pStyle w:val="affe"/>
        <w:numPr>
          <w:ilvl w:val="0"/>
          <w:numId w:val="244"/>
        </w:numPr>
      </w:pPr>
      <w:r w:rsidRPr="001F5F56">
        <w:t>воздействие транспортных средств при обслуживании объекта и сопутствующих сооружений;</w:t>
      </w:r>
    </w:p>
    <w:p w:rsidR="00D77CD5" w:rsidRPr="001F5F56" w:rsidRDefault="00F971E0" w:rsidP="00F971E0">
      <w:pPr>
        <w:ind w:firstLine="709"/>
        <w:jc w:val="both"/>
      </w:pPr>
      <w:r w:rsidRPr="001F5F56">
        <w:t>загрязнение почвенного покрова возможной утечкой нефтепродуктов при ремонтных работах или при аварийных ситуациях</w:t>
      </w:r>
      <w:r w:rsidR="00D77CD5" w:rsidRPr="001F5F56">
        <w:t>.</w:t>
      </w:r>
    </w:p>
    <w:p w:rsidR="00EB3F13" w:rsidRPr="001F5F56" w:rsidRDefault="00EB3F13" w:rsidP="00EB3F13">
      <w:pPr>
        <w:pStyle w:val="24"/>
      </w:pPr>
      <w:bookmarkStart w:id="242" w:name="_Toc492372408"/>
      <w:bookmarkStart w:id="243" w:name="_Toc8974788"/>
      <w:bookmarkStart w:id="244" w:name="_Toc156671809"/>
      <w:bookmarkStart w:id="245" w:name="_Toc163742969"/>
      <w:bookmarkStart w:id="246" w:name="_Toc177047774"/>
      <w:r w:rsidRPr="001F5F56">
        <w:t>Оценка воздействия на геологическую среду</w:t>
      </w:r>
      <w:bookmarkEnd w:id="242"/>
      <w:bookmarkEnd w:id="243"/>
      <w:bookmarkEnd w:id="244"/>
      <w:bookmarkEnd w:id="245"/>
      <w:bookmarkEnd w:id="246"/>
    </w:p>
    <w:p w:rsidR="00C609CA" w:rsidRPr="001F5F56" w:rsidRDefault="00C609CA" w:rsidP="00C609CA">
      <w:pPr>
        <w:pStyle w:val="affe"/>
      </w:pPr>
      <w:r w:rsidRPr="001F5F56">
        <w:t xml:space="preserve">Наиболее масштабное воздействие на геологическую среду – механическое – будет оказано в период проведения </w:t>
      </w:r>
      <w:r w:rsidRPr="001F5F56">
        <w:rPr>
          <w:b/>
        </w:rPr>
        <w:t>строительных работ</w:t>
      </w:r>
      <w:r w:rsidRPr="001F5F56">
        <w:t>.</w:t>
      </w:r>
    </w:p>
    <w:p w:rsidR="00C609CA" w:rsidRPr="001F5F56" w:rsidRDefault="00C609CA" w:rsidP="00C609CA">
      <w:pPr>
        <w:pStyle w:val="affe"/>
      </w:pPr>
      <w:r w:rsidRPr="001F5F56">
        <w:t>В период строительства, основными факторами, негативно влияющими на состояние геологической среды, являются техногенные изменения природных условий на поверхности, которые возникают в результате:</w:t>
      </w:r>
    </w:p>
    <w:p w:rsidR="00C609CA" w:rsidRPr="001F5F56" w:rsidRDefault="00C609CA" w:rsidP="00217C20">
      <w:pPr>
        <w:pStyle w:val="affe"/>
        <w:numPr>
          <w:ilvl w:val="0"/>
          <w:numId w:val="162"/>
        </w:numPr>
      </w:pPr>
      <w:r w:rsidRPr="001F5F56">
        <w:t>проведения работ по планировке местности;</w:t>
      </w:r>
    </w:p>
    <w:p w:rsidR="00C609CA" w:rsidRPr="001F5F56" w:rsidRDefault="00C609CA" w:rsidP="00217C20">
      <w:pPr>
        <w:pStyle w:val="affe"/>
        <w:numPr>
          <w:ilvl w:val="0"/>
          <w:numId w:val="162"/>
        </w:numPr>
      </w:pPr>
      <w:r w:rsidRPr="001F5F56">
        <w:t>отсыпки площадок;</w:t>
      </w:r>
    </w:p>
    <w:p w:rsidR="00C609CA" w:rsidRPr="001F5F56" w:rsidRDefault="00C609CA" w:rsidP="00217C20">
      <w:pPr>
        <w:pStyle w:val="affe"/>
        <w:numPr>
          <w:ilvl w:val="0"/>
          <w:numId w:val="162"/>
        </w:numPr>
      </w:pPr>
      <w:r w:rsidRPr="001F5F56">
        <w:t>возведения насыпей;</w:t>
      </w:r>
    </w:p>
    <w:p w:rsidR="00C609CA" w:rsidRPr="001F5F56" w:rsidRDefault="00C609CA" w:rsidP="00217C20">
      <w:pPr>
        <w:pStyle w:val="affe"/>
        <w:numPr>
          <w:ilvl w:val="0"/>
          <w:numId w:val="162"/>
        </w:numPr>
      </w:pPr>
      <w:r w:rsidRPr="001F5F56">
        <w:t>проезда транспорта и строительной техники вне автодорог.</w:t>
      </w:r>
    </w:p>
    <w:p w:rsidR="00C609CA" w:rsidRPr="001F5F56" w:rsidRDefault="00C609CA" w:rsidP="00C609CA">
      <w:pPr>
        <w:pStyle w:val="affe"/>
      </w:pPr>
      <w:r w:rsidRPr="001F5F56">
        <w:t>Характер изменения природных условий заключается, главным образом, в изменении условий тепловлагообмена системы грунт – атмосфера на поверхности, что может быть вызвано количественными и качественными нарушениями напочвенных покровов. Проведение строительных работ обуславливает изменения:</w:t>
      </w:r>
    </w:p>
    <w:p w:rsidR="00C609CA" w:rsidRPr="001F5F56" w:rsidRDefault="00C609CA" w:rsidP="00217C20">
      <w:pPr>
        <w:pStyle w:val="affe"/>
        <w:numPr>
          <w:ilvl w:val="0"/>
          <w:numId w:val="162"/>
        </w:numPr>
      </w:pPr>
      <w:r w:rsidRPr="001F5F56">
        <w:t>отражательной способности поверхности;</w:t>
      </w:r>
    </w:p>
    <w:p w:rsidR="00C609CA" w:rsidRPr="001F5F56" w:rsidRDefault="00C609CA" w:rsidP="00217C20">
      <w:pPr>
        <w:pStyle w:val="affe"/>
        <w:numPr>
          <w:ilvl w:val="0"/>
          <w:numId w:val="162"/>
        </w:numPr>
      </w:pPr>
      <w:r w:rsidRPr="001F5F56">
        <w:t>условий дренируемости осваиваемой территории;</w:t>
      </w:r>
    </w:p>
    <w:p w:rsidR="00C609CA" w:rsidRPr="001F5F56" w:rsidRDefault="00C609CA" w:rsidP="00217C20">
      <w:pPr>
        <w:pStyle w:val="affe"/>
        <w:numPr>
          <w:ilvl w:val="0"/>
          <w:numId w:val="162"/>
        </w:numPr>
      </w:pPr>
      <w:r w:rsidRPr="001F5F56">
        <w:t>характера снегонакопления;</w:t>
      </w:r>
    </w:p>
    <w:p w:rsidR="00C609CA" w:rsidRPr="001F5F56" w:rsidRDefault="00C609CA" w:rsidP="00217C20">
      <w:pPr>
        <w:pStyle w:val="affe"/>
        <w:numPr>
          <w:ilvl w:val="0"/>
          <w:numId w:val="162"/>
        </w:numPr>
      </w:pPr>
      <w:r w:rsidRPr="001F5F56">
        <w:t>термовлажностного режима грунтов сезонно-мерзлого слоя, а также температурного режима грунтов оснований.</w:t>
      </w:r>
    </w:p>
    <w:p w:rsidR="00C609CA" w:rsidRPr="001F5F56" w:rsidRDefault="00C609CA" w:rsidP="00C609CA">
      <w:pPr>
        <w:pStyle w:val="affe"/>
      </w:pPr>
      <w:r w:rsidRPr="001F5F56">
        <w:t>В результате этого возможно изменение мощности сезонно-мерзлого и сезонно – талого слоев, среднегодовой температуры грунтов, возникновение или развитие негативных физико-геологических процессов и явлений (таких как пучение, обводнение и заболачивание территории), что может отрицательно сказаться на устойчивости проектируемых сооружений.</w:t>
      </w:r>
    </w:p>
    <w:p w:rsidR="00C609CA" w:rsidRPr="001F5F56" w:rsidRDefault="00C609CA" w:rsidP="00C609CA">
      <w:pPr>
        <w:pStyle w:val="affe"/>
      </w:pPr>
      <w:r w:rsidRPr="001F5F56">
        <w:t>Из экзогенных процессов потенциальную опасность вызывает активизация подтопления в результате перекрытия поверхностного и грунтового стока, а также рост процессов линейной и боковой эрозии.</w:t>
      </w:r>
    </w:p>
    <w:p w:rsidR="00C609CA" w:rsidRPr="001F5F56" w:rsidRDefault="00C609CA" w:rsidP="00C609CA">
      <w:pPr>
        <w:pStyle w:val="affe"/>
      </w:pPr>
      <w:r w:rsidRPr="001F5F56">
        <w:t>Воздействие на геологическую среду в процессе производства работ будет оказано на верхние геологические горизонты, которое связано с планировкой местности, выемкой и перемещением грунта. Воздействию подвергнется территория только в пределах зоны строительства.</w:t>
      </w:r>
    </w:p>
    <w:p w:rsidR="00C609CA" w:rsidRPr="001F5F56" w:rsidRDefault="00C609CA" w:rsidP="00C609CA">
      <w:pPr>
        <w:pStyle w:val="affe"/>
      </w:pPr>
      <w:r w:rsidRPr="001F5F56">
        <w:t>Все земли после проведения работ благоустраиваются в соответствии с правилами пожарной и санитарной безопасности, а также безаварийной эксплуатации объектов.</w:t>
      </w:r>
    </w:p>
    <w:p w:rsidR="00C609CA" w:rsidRPr="001F5F56" w:rsidRDefault="00C609CA" w:rsidP="00C609CA">
      <w:pPr>
        <w:pStyle w:val="affe"/>
      </w:pPr>
      <w:r w:rsidRPr="001F5F56">
        <w:t xml:space="preserve">В </w:t>
      </w:r>
      <w:r w:rsidRPr="001F5F56">
        <w:rPr>
          <w:b/>
        </w:rPr>
        <w:t>период эксплуатации</w:t>
      </w:r>
      <w:r w:rsidRPr="001F5F56">
        <w:t xml:space="preserve"> коридора коммуникаций возможно развитие следующих процессов:</w:t>
      </w:r>
    </w:p>
    <w:p w:rsidR="00C609CA" w:rsidRPr="001F5F56" w:rsidRDefault="00C609CA" w:rsidP="00C609CA">
      <w:pPr>
        <w:pStyle w:val="affe"/>
      </w:pPr>
      <w:r w:rsidRPr="001F5F56">
        <w:t>- эрозия грунтовой поверхности, нарушенной в процессе строительных работ;</w:t>
      </w:r>
    </w:p>
    <w:p w:rsidR="00C609CA" w:rsidRPr="001F5F56" w:rsidRDefault="00C609CA" w:rsidP="00C609CA">
      <w:pPr>
        <w:pStyle w:val="affe"/>
      </w:pPr>
      <w:r w:rsidRPr="001F5F56">
        <w:t>- процессы морозного пучения.</w:t>
      </w:r>
    </w:p>
    <w:p w:rsidR="00C609CA" w:rsidRPr="001F5F56" w:rsidRDefault="00C609CA" w:rsidP="00C609CA">
      <w:pPr>
        <w:rPr>
          <w:highlight w:val="yellow"/>
        </w:rPr>
      </w:pPr>
      <w:r w:rsidRPr="001F5F56">
        <w:t>Правильно организованные технические мероприятия по инженерной защите коридора коммуникаций, основанные на прогнозе развития опасных процессов, должны предотвратить неблагоприятные воздействия технической системы на геологическую среду.</w:t>
      </w:r>
    </w:p>
    <w:p w:rsidR="00EB3F13" w:rsidRPr="001F5F56" w:rsidRDefault="00EB3F13" w:rsidP="00C148EE">
      <w:pPr>
        <w:pStyle w:val="24"/>
      </w:pPr>
      <w:bookmarkStart w:id="247" w:name="_Toc492372413"/>
      <w:bookmarkStart w:id="248" w:name="_Toc8974790"/>
      <w:bookmarkStart w:id="249" w:name="_Toc156671810"/>
      <w:bookmarkStart w:id="250" w:name="_Toc163742970"/>
      <w:bookmarkStart w:id="251" w:name="_Toc177047775"/>
      <w:r w:rsidRPr="001F5F56">
        <w:lastRenderedPageBreak/>
        <w:t>Оценка воздействия на недра</w:t>
      </w:r>
      <w:bookmarkEnd w:id="247"/>
      <w:bookmarkEnd w:id="248"/>
      <w:bookmarkEnd w:id="249"/>
      <w:bookmarkEnd w:id="250"/>
      <w:bookmarkEnd w:id="251"/>
    </w:p>
    <w:p w:rsidR="00EB3F13" w:rsidRPr="001F5F56" w:rsidRDefault="00EB3F13" w:rsidP="00EB3F13">
      <w:pPr>
        <w:pStyle w:val="affe"/>
      </w:pPr>
      <w:r w:rsidRPr="001F5F56">
        <w:t>В п. 2.5.5-2.5.7 настоящего тома представлены сведения о местоположении проектируемых объектов относительно месторождений полезных ископаемых и запасах пресных подземных вод.</w:t>
      </w:r>
    </w:p>
    <w:p w:rsidR="00EB3F13" w:rsidRPr="001F5F56" w:rsidRDefault="00EB3F13" w:rsidP="00EB3F13">
      <w:pPr>
        <w:pStyle w:val="affe"/>
      </w:pPr>
      <w:r w:rsidRPr="001F5F56">
        <w:t xml:space="preserve">Месторождения твердых и общераспространенных полезных ископаемых отсутствуют на территории проектируемых объектов. </w:t>
      </w:r>
    </w:p>
    <w:p w:rsidR="00EB3F13" w:rsidRPr="001F5F56" w:rsidRDefault="00EB3F13" w:rsidP="00EB3F13">
      <w:pPr>
        <w:pStyle w:val="affe"/>
      </w:pPr>
      <w:r w:rsidRPr="001F5F56">
        <w:t>Общераспространенные полезные ископаемые (песок и т.д.) используемые при строительстве приобретаются Подрядчиком в соответствии с действующим законадательством на договорной основе.</w:t>
      </w:r>
    </w:p>
    <w:p w:rsidR="00EB3F13" w:rsidRPr="001F5F56" w:rsidRDefault="00EB3F13" w:rsidP="00EB3F13">
      <w:pPr>
        <w:pStyle w:val="affe"/>
        <w:rPr>
          <w:szCs w:val="24"/>
        </w:rPr>
      </w:pPr>
      <w:r w:rsidRPr="001F5F56">
        <w:rPr>
          <w:szCs w:val="24"/>
        </w:rPr>
        <w:t>Согласно данным тома 7.1 шифр: ЧОНФ.ГАЗ-КГС.</w:t>
      </w:r>
      <w:r w:rsidR="008C6758" w:rsidRPr="001F5F56">
        <w:rPr>
          <w:szCs w:val="24"/>
        </w:rPr>
        <w:t>107</w:t>
      </w:r>
      <w:r w:rsidRPr="001F5F56">
        <w:rPr>
          <w:szCs w:val="24"/>
        </w:rPr>
        <w:t xml:space="preserve">-П-ПОС.01.00 проектом предусматриваются работы с применением привозного песка и торфа.  </w:t>
      </w:r>
    </w:p>
    <w:p w:rsidR="00EB3F13" w:rsidRPr="001F5F56" w:rsidRDefault="00EB3F13" w:rsidP="00EB3F13">
      <w:pPr>
        <w:pStyle w:val="affe"/>
        <w:rPr>
          <w:szCs w:val="24"/>
        </w:rPr>
      </w:pPr>
      <w:r w:rsidRPr="001F5F56">
        <w:rPr>
          <w:szCs w:val="24"/>
        </w:rPr>
        <w:t>В соответствии с данными Заказчика д</w:t>
      </w:r>
      <w:r w:rsidRPr="001F5F56">
        <w:rPr>
          <w:rFonts w:hint="eastAsia"/>
          <w:szCs w:val="24"/>
        </w:rPr>
        <w:t>ля</w:t>
      </w:r>
      <w:r w:rsidRPr="001F5F56">
        <w:rPr>
          <w:szCs w:val="24"/>
        </w:rPr>
        <w:t xml:space="preserve"> обеспечения потребности строительства в песке и торфе предусмотрено использование следующих </w:t>
      </w:r>
      <w:r w:rsidRPr="001F5F56">
        <w:rPr>
          <w:rFonts w:hint="eastAsia"/>
          <w:szCs w:val="24"/>
        </w:rPr>
        <w:t>карьер</w:t>
      </w:r>
      <w:r w:rsidR="005C7B45" w:rsidRPr="001F5F56">
        <w:rPr>
          <w:szCs w:val="24"/>
        </w:rPr>
        <w:t>ов песка и торфа АО </w:t>
      </w:r>
      <w:r w:rsidRPr="001F5F56">
        <w:rPr>
          <w:szCs w:val="24"/>
        </w:rPr>
        <w:t>«Газпромнефть-Развитие» в пределах Тымпучиканского ЛУ. (способ разработки - экскаваторный):</w:t>
      </w:r>
    </w:p>
    <w:p w:rsidR="00EB3F13" w:rsidRPr="001F5F56" w:rsidRDefault="00EB3F13" w:rsidP="00217C20">
      <w:pPr>
        <w:pStyle w:val="affe"/>
        <w:numPr>
          <w:ilvl w:val="0"/>
          <w:numId w:val="163"/>
        </w:numPr>
      </w:pPr>
      <w:r w:rsidRPr="001F5F56">
        <w:t>песок – из карьера № 3;</w:t>
      </w:r>
    </w:p>
    <w:p w:rsidR="00EB3F13" w:rsidRPr="001F5F56" w:rsidRDefault="00EB3F13" w:rsidP="00217C20">
      <w:pPr>
        <w:pStyle w:val="affe"/>
        <w:numPr>
          <w:ilvl w:val="0"/>
          <w:numId w:val="163"/>
        </w:numPr>
      </w:pPr>
      <w:r w:rsidRPr="001F5F56">
        <w:t xml:space="preserve">щебень и ПГС от Поставщика ООО «Алмаз - Антарекс», г. Мирный; </w:t>
      </w:r>
    </w:p>
    <w:p w:rsidR="00EB3F13" w:rsidRPr="001F5F56" w:rsidRDefault="00EB3F13" w:rsidP="00217C20">
      <w:pPr>
        <w:pStyle w:val="affe"/>
        <w:numPr>
          <w:ilvl w:val="0"/>
          <w:numId w:val="163"/>
        </w:numPr>
      </w:pPr>
      <w:r w:rsidRPr="001F5F56">
        <w:t>Щебень и ПГС от Поставщика ООО «Нептун», г. Иркутск.</w:t>
      </w:r>
    </w:p>
    <w:p w:rsidR="00EB3F13" w:rsidRPr="001F5F56" w:rsidRDefault="00EB3F13" w:rsidP="00EB3F13">
      <w:pPr>
        <w:pStyle w:val="affe"/>
      </w:pPr>
      <w:r w:rsidRPr="001F5F56">
        <w:t>В рамках данного проекта воздействие на недра не планируется.</w:t>
      </w:r>
    </w:p>
    <w:p w:rsidR="00EB3F13" w:rsidRPr="001F5F56" w:rsidRDefault="00EB3F13" w:rsidP="00C148EE">
      <w:pPr>
        <w:pStyle w:val="24"/>
      </w:pPr>
      <w:bookmarkStart w:id="252" w:name="_Toc492372404"/>
      <w:bookmarkStart w:id="253" w:name="_Toc8974783"/>
      <w:bookmarkStart w:id="254" w:name="_Toc156671814"/>
      <w:bookmarkStart w:id="255" w:name="_Toc163742971"/>
      <w:bookmarkStart w:id="256" w:name="_Toc177047776"/>
      <w:r w:rsidRPr="001F5F56">
        <w:t>Оценка воздействия на поверхностные и подземные воды</w:t>
      </w:r>
      <w:bookmarkEnd w:id="252"/>
      <w:bookmarkEnd w:id="253"/>
      <w:bookmarkEnd w:id="254"/>
      <w:bookmarkEnd w:id="255"/>
      <w:bookmarkEnd w:id="256"/>
    </w:p>
    <w:p w:rsidR="00EB3F13" w:rsidRPr="001F5F56" w:rsidRDefault="00EB3F13" w:rsidP="00EB3F13">
      <w:pPr>
        <w:ind w:firstLine="709"/>
        <w:jc w:val="both"/>
      </w:pPr>
      <w:r w:rsidRPr="001F5F56">
        <w:t xml:space="preserve">Проектом предусматривается инженерная подготовка, обустройство площадок скважин и строительство коридора коммуникаций. </w:t>
      </w:r>
    </w:p>
    <w:p w:rsidR="00EB3F13" w:rsidRPr="001F5F56" w:rsidRDefault="00EB3F13" w:rsidP="00EB3F13">
      <w:pPr>
        <w:ind w:firstLine="709"/>
        <w:jc w:val="both"/>
        <w:rPr>
          <w:b/>
        </w:rPr>
      </w:pPr>
      <w:r w:rsidRPr="001F5F56">
        <w:rPr>
          <w:b/>
        </w:rPr>
        <w:t>Площадные объекты</w:t>
      </w:r>
    </w:p>
    <w:p w:rsidR="00EB3F13" w:rsidRPr="001F5F56" w:rsidRDefault="00EB3F13" w:rsidP="00EB3F13">
      <w:pPr>
        <w:ind w:firstLine="709"/>
        <w:jc w:val="both"/>
        <w:rPr>
          <w:szCs w:val="24"/>
        </w:rPr>
      </w:pPr>
      <w:r w:rsidRPr="001F5F56">
        <w:t>Уровень воздействия проектируемого объекта на состояние поверхностных и подземных вод определяется его режимом водопотребления и водоотведения.</w:t>
      </w:r>
    </w:p>
    <w:p w:rsidR="00EB3F13" w:rsidRPr="001F5F56" w:rsidRDefault="00EB3F13" w:rsidP="00EB3F13">
      <w:pPr>
        <w:ind w:firstLine="709"/>
        <w:jc w:val="both"/>
      </w:pPr>
      <w:r w:rsidRPr="001F5F56">
        <w:t>Проектными решениями не предусмотрен забор воды на производственные и хозяйственно-бытовые нужды из подземных или поверхностных водных объектов. Также проектными решениями не предусмотрен сброс воды в поверхностные или подземные водные объекты.</w:t>
      </w:r>
    </w:p>
    <w:p w:rsidR="00EB3F13" w:rsidRPr="001F5F56" w:rsidRDefault="00EB3F13" w:rsidP="00EB3F13">
      <w:pPr>
        <w:ind w:firstLine="709"/>
        <w:jc w:val="both"/>
      </w:pPr>
      <w:r w:rsidRPr="001F5F56">
        <w:rPr>
          <w:rFonts w:cs="Arial"/>
          <w:szCs w:val="22"/>
        </w:rPr>
        <w:t>П</w:t>
      </w:r>
      <w:r w:rsidRPr="001F5F56">
        <w:t xml:space="preserve">роектируемые площадные объекты расположены за пределами водоохранных зон (ВОЗ) и прибрежных защитных полос (ПЗП) водных объектов. </w:t>
      </w:r>
    </w:p>
    <w:p w:rsidR="00EB3F13" w:rsidRPr="001F5F56" w:rsidRDefault="00EB3F13" w:rsidP="00EB3F13">
      <w:pPr>
        <w:ind w:firstLine="709"/>
        <w:jc w:val="both"/>
        <w:rPr>
          <w:b/>
        </w:rPr>
      </w:pPr>
      <w:r w:rsidRPr="001F5F56">
        <w:rPr>
          <w:b/>
        </w:rPr>
        <w:t>Линейные объекты</w:t>
      </w:r>
    </w:p>
    <w:p w:rsidR="00AB7CAC" w:rsidRPr="001F5F56" w:rsidRDefault="00AB7CAC" w:rsidP="00AB7CAC">
      <w:pPr>
        <w:ind w:firstLine="709"/>
        <w:jc w:val="both"/>
        <w:rPr>
          <w:lang w:eastAsia="x-none"/>
        </w:rPr>
      </w:pPr>
      <w:r w:rsidRPr="001F5F56">
        <w:rPr>
          <w:lang w:eastAsia="x-none"/>
        </w:rPr>
        <w:t>Согласно тому 2.2 ш: ЧОНФ.ГАЗ-КГС.</w:t>
      </w:r>
      <w:r w:rsidR="008C6758" w:rsidRPr="001F5F56">
        <w:rPr>
          <w:lang w:eastAsia="x-none"/>
        </w:rPr>
        <w:t>107</w:t>
      </w:r>
      <w:r w:rsidRPr="001F5F56">
        <w:rPr>
          <w:lang w:eastAsia="x-none"/>
        </w:rPr>
        <w:t>-П-ПЗУ.02.00, трасса проектируемых трубопроводов не пересекает водотоки постоянного стока.</w:t>
      </w:r>
    </w:p>
    <w:p w:rsidR="00AB7CAC" w:rsidRPr="001F5F56" w:rsidRDefault="00AB7CAC" w:rsidP="00EB3F13">
      <w:pPr>
        <w:ind w:firstLine="709"/>
        <w:jc w:val="both"/>
        <w:rPr>
          <w:lang w:eastAsia="x-none"/>
        </w:rPr>
      </w:pPr>
      <w:r w:rsidRPr="001F5F56">
        <w:t>Расчет ущерба, наносимого рыбному хозяйству, для пересыхающего ручья б/н разрабатывается Якутским филиалом ФГБНУ «ВНИРО» и будет представлен отдельным томом. Том подлежит согласованию территориальным управлением Федерального агентства по рыболовству.</w:t>
      </w:r>
    </w:p>
    <w:p w:rsidR="00EB3F13" w:rsidRPr="001F5F56" w:rsidRDefault="00EB3F13" w:rsidP="00EB3F13">
      <w:pPr>
        <w:pStyle w:val="24"/>
      </w:pPr>
      <w:bookmarkStart w:id="257" w:name="_Toc156671817"/>
      <w:bookmarkStart w:id="258" w:name="_Toc163742972"/>
      <w:bookmarkStart w:id="259" w:name="_Toc177047777"/>
      <w:r w:rsidRPr="001F5F56">
        <w:t>Оценка воздействия на растительный покров</w:t>
      </w:r>
      <w:bookmarkEnd w:id="257"/>
      <w:bookmarkEnd w:id="258"/>
      <w:bookmarkEnd w:id="259"/>
    </w:p>
    <w:p w:rsidR="00EB3F13" w:rsidRPr="001F5F56" w:rsidRDefault="00EB3F13" w:rsidP="00EB3F13">
      <w:pPr>
        <w:pStyle w:val="affe"/>
        <w:rPr>
          <w:b/>
        </w:rPr>
      </w:pPr>
      <w:r w:rsidRPr="001F5F56">
        <w:rPr>
          <w:b/>
        </w:rPr>
        <w:t xml:space="preserve">Период строительства. </w:t>
      </w:r>
    </w:p>
    <w:p w:rsidR="00F971E0" w:rsidRPr="001F5F56" w:rsidRDefault="00F971E0" w:rsidP="00F971E0">
      <w:pPr>
        <w:pStyle w:val="affe"/>
      </w:pPr>
      <w:r w:rsidRPr="001F5F56">
        <w:t>Границы зоны воздействия на почвенно-растительный покров ограничиваются пределами строительной площадки.</w:t>
      </w:r>
    </w:p>
    <w:p w:rsidR="00F971E0" w:rsidRPr="001F5F56" w:rsidRDefault="00F971E0" w:rsidP="00F971E0">
      <w:pPr>
        <w:pStyle w:val="affe"/>
      </w:pPr>
      <w:r w:rsidRPr="001F5F56">
        <w:t>Воздействие на растительный мир района строительства проектируемых объектов будет связано:</w:t>
      </w:r>
    </w:p>
    <w:p w:rsidR="00F971E0" w:rsidRPr="001F5F56" w:rsidRDefault="00F971E0" w:rsidP="00217C20">
      <w:pPr>
        <w:pStyle w:val="affe"/>
        <w:numPr>
          <w:ilvl w:val="0"/>
          <w:numId w:val="245"/>
        </w:numPr>
      </w:pPr>
      <w:r w:rsidRPr="001F5F56">
        <w:t>с сокращением площадей занятых растительностью в результате ее  расчистки;</w:t>
      </w:r>
    </w:p>
    <w:p w:rsidR="00F971E0" w:rsidRPr="001F5F56" w:rsidRDefault="00F971E0" w:rsidP="00217C20">
      <w:pPr>
        <w:pStyle w:val="affe"/>
        <w:numPr>
          <w:ilvl w:val="0"/>
          <w:numId w:val="245"/>
        </w:numPr>
      </w:pPr>
      <w:r w:rsidRPr="001F5F56">
        <w:t xml:space="preserve">с непосредственным погребением растительного покрова при отсыпке площадных объектов и автодорог; </w:t>
      </w:r>
    </w:p>
    <w:p w:rsidR="00F971E0" w:rsidRPr="001F5F56" w:rsidRDefault="00F971E0" w:rsidP="00217C20">
      <w:pPr>
        <w:pStyle w:val="affe"/>
        <w:numPr>
          <w:ilvl w:val="0"/>
          <w:numId w:val="245"/>
        </w:numPr>
      </w:pPr>
      <w:r w:rsidRPr="001F5F56">
        <w:t>с механическим повреждением растительного покрова при перемещении гусеничной техники и транспорта;</w:t>
      </w:r>
    </w:p>
    <w:p w:rsidR="00F971E0" w:rsidRPr="001F5F56" w:rsidRDefault="00F971E0" w:rsidP="00217C20">
      <w:pPr>
        <w:pStyle w:val="affe"/>
        <w:numPr>
          <w:ilvl w:val="0"/>
          <w:numId w:val="245"/>
        </w:numPr>
      </w:pPr>
      <w:r w:rsidRPr="001F5F56">
        <w:lastRenderedPageBreak/>
        <w:t>с изменением гидрологического режима территории и, как следствие этого, изменением структуры фитоценозов.</w:t>
      </w:r>
    </w:p>
    <w:p w:rsidR="00F971E0" w:rsidRPr="001F5F56" w:rsidRDefault="00F971E0" w:rsidP="00F971E0">
      <w:pPr>
        <w:pStyle w:val="affe"/>
      </w:pPr>
      <w:r w:rsidRPr="001F5F56">
        <w:t>Площади предполагаемого нарушения растительного покрова по объекту «Обустройство Тымпучиканского нефтегазоконденсатного месторождения. Куст скважин № 107» представлены в таблице 3.3</w:t>
      </w:r>
      <w:r w:rsidR="00E66A16">
        <w:t>0</w:t>
      </w:r>
      <w:r w:rsidRPr="001F5F56">
        <w:t xml:space="preserve">. </w:t>
      </w:r>
    </w:p>
    <w:p w:rsidR="00F971E0" w:rsidRPr="001F5F56" w:rsidRDefault="00F971E0" w:rsidP="00F971E0">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00E66A16">
        <w:rPr>
          <w:b w:val="0"/>
          <w:noProof/>
        </w:rPr>
        <w:t>3</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00E66A16">
        <w:rPr>
          <w:b w:val="0"/>
          <w:noProof/>
        </w:rPr>
        <w:t>30</w:t>
      </w:r>
      <w:r w:rsidRPr="001F5F56">
        <w:rPr>
          <w:b w:val="0"/>
        </w:rPr>
        <w:fldChar w:fldCharType="end"/>
      </w:r>
      <w:r w:rsidRPr="001F5F56">
        <w:rPr>
          <w:b w:val="0"/>
        </w:rPr>
        <w:t xml:space="preserve"> </w:t>
      </w:r>
      <w:r w:rsidRPr="001F5F56">
        <w:rPr>
          <w:b w:val="0"/>
        </w:rPr>
        <w:noBreakHyphen/>
        <w:t xml:space="preserve"> </w:t>
      </w:r>
      <w:r w:rsidRPr="001F5F56">
        <w:rPr>
          <w:b w:val="0"/>
          <w:bCs/>
          <w:szCs w:val="24"/>
        </w:rPr>
        <w:t>Площади нарушения растительного покрова по объекту «</w:t>
      </w:r>
      <w:r w:rsidRPr="001F5F56">
        <w:rPr>
          <w:b w:val="0"/>
        </w:rPr>
        <w:t>Обустройство Тымпучиканского нефтегазоконденсатного месторождения. Куст скважин № 107»</w:t>
      </w:r>
    </w:p>
    <w:tbl>
      <w:tblPr>
        <w:tblW w:w="4975" w:type="pct"/>
        <w:tblLayout w:type="fixed"/>
        <w:tblLook w:val="04A0" w:firstRow="1" w:lastRow="0" w:firstColumn="1" w:lastColumn="0" w:noHBand="0" w:noVBand="1"/>
      </w:tblPr>
      <w:tblGrid>
        <w:gridCol w:w="7729"/>
        <w:gridCol w:w="2077"/>
      </w:tblGrid>
      <w:tr w:rsidR="00F971E0" w:rsidRPr="001F5F56" w:rsidTr="0018308E">
        <w:trPr>
          <w:trHeight w:val="20"/>
          <w:tblHeader/>
        </w:trPr>
        <w:tc>
          <w:tcPr>
            <w:tcW w:w="39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71E0" w:rsidRPr="001F5F56" w:rsidRDefault="00F971E0" w:rsidP="0018308E">
            <w:pPr>
              <w:jc w:val="center"/>
              <w:rPr>
                <w:bCs/>
                <w:sz w:val="22"/>
                <w:szCs w:val="22"/>
              </w:rPr>
            </w:pPr>
            <w:r w:rsidRPr="001F5F56">
              <w:rPr>
                <w:bCs/>
                <w:sz w:val="22"/>
                <w:szCs w:val="22"/>
              </w:rPr>
              <w:t>Тип растительности</w:t>
            </w:r>
          </w:p>
        </w:tc>
        <w:tc>
          <w:tcPr>
            <w:tcW w:w="1059" w:type="pct"/>
            <w:tcBorders>
              <w:top w:val="single" w:sz="4" w:space="0" w:color="auto"/>
              <w:left w:val="nil"/>
              <w:bottom w:val="single" w:sz="4" w:space="0" w:color="auto"/>
              <w:right w:val="single" w:sz="4" w:space="0" w:color="auto"/>
            </w:tcBorders>
            <w:shd w:val="clear" w:color="auto" w:fill="auto"/>
            <w:noWrap/>
            <w:vAlign w:val="center"/>
            <w:hideMark/>
          </w:tcPr>
          <w:p w:rsidR="00F971E0" w:rsidRPr="001F5F56" w:rsidRDefault="00F971E0" w:rsidP="0018308E">
            <w:pPr>
              <w:jc w:val="center"/>
              <w:rPr>
                <w:bCs/>
                <w:sz w:val="22"/>
                <w:szCs w:val="22"/>
              </w:rPr>
            </w:pPr>
            <w:r w:rsidRPr="001F5F56">
              <w:rPr>
                <w:bCs/>
                <w:sz w:val="22"/>
                <w:szCs w:val="22"/>
              </w:rPr>
              <w:t>Площадь нарушаемых</w:t>
            </w:r>
          </w:p>
          <w:p w:rsidR="00F971E0" w:rsidRPr="001F5F56" w:rsidRDefault="00F971E0" w:rsidP="0018308E">
            <w:pPr>
              <w:jc w:val="center"/>
              <w:rPr>
                <w:bCs/>
                <w:sz w:val="22"/>
                <w:szCs w:val="22"/>
              </w:rPr>
            </w:pPr>
            <w:r w:rsidRPr="001F5F56">
              <w:rPr>
                <w:bCs/>
                <w:sz w:val="22"/>
                <w:szCs w:val="22"/>
              </w:rPr>
              <w:t xml:space="preserve"> земель, га</w:t>
            </w:r>
          </w:p>
        </w:tc>
      </w:tr>
      <w:tr w:rsidR="00F971E0" w:rsidRPr="001F5F56" w:rsidTr="0018308E">
        <w:trPr>
          <w:trHeight w:val="20"/>
        </w:trPr>
        <w:tc>
          <w:tcPr>
            <w:tcW w:w="5000" w:type="pct"/>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rsidR="00F971E0" w:rsidRPr="001F5F56" w:rsidRDefault="00F971E0" w:rsidP="0018308E">
            <w:pPr>
              <w:jc w:val="center"/>
              <w:rPr>
                <w:sz w:val="22"/>
                <w:szCs w:val="22"/>
              </w:rPr>
            </w:pPr>
            <w:r w:rsidRPr="001F5F56">
              <w:rPr>
                <w:sz w:val="22"/>
                <w:szCs w:val="22"/>
              </w:rPr>
              <w:t>Куст № 107</w:t>
            </w:r>
          </w:p>
        </w:tc>
      </w:tr>
      <w:tr w:rsidR="00F971E0" w:rsidRPr="001F5F56" w:rsidTr="0018308E">
        <w:trPr>
          <w:trHeight w:val="20"/>
        </w:trPr>
        <w:tc>
          <w:tcPr>
            <w:tcW w:w="3941" w:type="pct"/>
            <w:tcBorders>
              <w:top w:val="nil"/>
              <w:left w:val="single" w:sz="8" w:space="0" w:color="auto"/>
              <w:bottom w:val="single" w:sz="4" w:space="0" w:color="auto"/>
              <w:right w:val="single" w:sz="4" w:space="0" w:color="auto"/>
            </w:tcBorders>
            <w:shd w:val="clear" w:color="auto" w:fill="auto"/>
            <w:noWrap/>
            <w:vAlign w:val="bottom"/>
            <w:hideMark/>
          </w:tcPr>
          <w:p w:rsidR="00F971E0" w:rsidRPr="001F5F56" w:rsidRDefault="00F971E0" w:rsidP="0018308E">
            <w:pPr>
              <w:rPr>
                <w:sz w:val="22"/>
                <w:szCs w:val="22"/>
              </w:rPr>
            </w:pPr>
            <w:r w:rsidRPr="001F5F56">
              <w:rPr>
                <w:sz w:val="22"/>
                <w:szCs w:val="22"/>
              </w:rPr>
              <w:t>Сообщества лиственнично-березовых лесов</w:t>
            </w:r>
          </w:p>
        </w:tc>
        <w:tc>
          <w:tcPr>
            <w:tcW w:w="1059" w:type="pct"/>
            <w:tcBorders>
              <w:top w:val="nil"/>
              <w:left w:val="nil"/>
              <w:bottom w:val="single" w:sz="4" w:space="0" w:color="auto"/>
              <w:right w:val="single" w:sz="8" w:space="0" w:color="auto"/>
            </w:tcBorders>
            <w:shd w:val="clear" w:color="auto" w:fill="auto"/>
            <w:noWrap/>
            <w:vAlign w:val="center"/>
          </w:tcPr>
          <w:p w:rsidR="00F971E0" w:rsidRPr="001F5F56" w:rsidRDefault="00F971E0" w:rsidP="0018308E">
            <w:pPr>
              <w:jc w:val="center"/>
              <w:rPr>
                <w:sz w:val="22"/>
                <w:szCs w:val="22"/>
              </w:rPr>
            </w:pPr>
            <w:r w:rsidRPr="001F5F56">
              <w:rPr>
                <w:sz w:val="22"/>
                <w:szCs w:val="22"/>
              </w:rPr>
              <w:t>0,008</w:t>
            </w:r>
          </w:p>
        </w:tc>
      </w:tr>
      <w:tr w:rsidR="00F971E0" w:rsidRPr="001F5F56" w:rsidTr="0018308E">
        <w:trPr>
          <w:trHeight w:val="20"/>
        </w:trPr>
        <w:tc>
          <w:tcPr>
            <w:tcW w:w="3941" w:type="pct"/>
            <w:tcBorders>
              <w:top w:val="nil"/>
              <w:left w:val="single" w:sz="8" w:space="0" w:color="auto"/>
              <w:bottom w:val="single" w:sz="4" w:space="0" w:color="auto"/>
              <w:right w:val="single" w:sz="4" w:space="0" w:color="auto"/>
            </w:tcBorders>
            <w:shd w:val="clear" w:color="auto" w:fill="auto"/>
            <w:noWrap/>
            <w:vAlign w:val="bottom"/>
            <w:hideMark/>
          </w:tcPr>
          <w:p w:rsidR="00F971E0" w:rsidRPr="001F5F56" w:rsidRDefault="00F971E0" w:rsidP="0018308E">
            <w:pPr>
              <w:rPr>
                <w:sz w:val="22"/>
                <w:szCs w:val="22"/>
              </w:rPr>
            </w:pPr>
            <w:r w:rsidRPr="001F5F56">
              <w:rPr>
                <w:sz w:val="22"/>
                <w:szCs w:val="22"/>
              </w:rPr>
              <w:t>Сообщества постпирогенных березово-лиственничных лесов</w:t>
            </w:r>
          </w:p>
        </w:tc>
        <w:tc>
          <w:tcPr>
            <w:tcW w:w="1059" w:type="pct"/>
            <w:tcBorders>
              <w:top w:val="nil"/>
              <w:left w:val="nil"/>
              <w:bottom w:val="single" w:sz="4" w:space="0" w:color="auto"/>
              <w:right w:val="single" w:sz="8" w:space="0" w:color="auto"/>
            </w:tcBorders>
            <w:shd w:val="clear" w:color="auto" w:fill="auto"/>
            <w:noWrap/>
            <w:vAlign w:val="center"/>
          </w:tcPr>
          <w:p w:rsidR="00F971E0" w:rsidRPr="001F5F56" w:rsidRDefault="00F971E0" w:rsidP="0018308E">
            <w:pPr>
              <w:jc w:val="center"/>
              <w:rPr>
                <w:sz w:val="22"/>
                <w:szCs w:val="22"/>
              </w:rPr>
            </w:pPr>
            <w:r w:rsidRPr="001F5F56">
              <w:rPr>
                <w:sz w:val="22"/>
                <w:szCs w:val="22"/>
              </w:rPr>
              <w:t>0,005</w:t>
            </w:r>
          </w:p>
        </w:tc>
      </w:tr>
      <w:tr w:rsidR="00F971E0" w:rsidRPr="001F5F56" w:rsidTr="0018308E">
        <w:trPr>
          <w:trHeight w:val="20"/>
        </w:trPr>
        <w:tc>
          <w:tcPr>
            <w:tcW w:w="3941" w:type="pct"/>
            <w:tcBorders>
              <w:top w:val="single" w:sz="4" w:space="0" w:color="auto"/>
              <w:left w:val="single" w:sz="4" w:space="0" w:color="auto"/>
              <w:bottom w:val="single" w:sz="4" w:space="0" w:color="auto"/>
              <w:right w:val="single" w:sz="4" w:space="0" w:color="auto"/>
            </w:tcBorders>
            <w:shd w:val="clear" w:color="auto" w:fill="auto"/>
            <w:noWrap/>
            <w:vAlign w:val="bottom"/>
          </w:tcPr>
          <w:p w:rsidR="00F971E0" w:rsidRPr="001F5F56" w:rsidRDefault="00F971E0" w:rsidP="0018308E">
            <w:pPr>
              <w:rPr>
                <w:sz w:val="22"/>
                <w:szCs w:val="22"/>
              </w:rPr>
            </w:pPr>
            <w:r w:rsidRPr="001F5F56">
              <w:rPr>
                <w:sz w:val="22"/>
                <w:szCs w:val="22"/>
              </w:rPr>
              <w:t xml:space="preserve">Сообщества березово-лиственничных лесов </w:t>
            </w:r>
          </w:p>
        </w:tc>
        <w:tc>
          <w:tcPr>
            <w:tcW w:w="1059" w:type="pct"/>
            <w:tcBorders>
              <w:top w:val="single" w:sz="4" w:space="0" w:color="auto"/>
              <w:left w:val="single" w:sz="4" w:space="0" w:color="auto"/>
              <w:bottom w:val="single" w:sz="4" w:space="0" w:color="auto"/>
              <w:right w:val="single" w:sz="4" w:space="0" w:color="auto"/>
            </w:tcBorders>
            <w:shd w:val="clear" w:color="auto" w:fill="auto"/>
            <w:noWrap/>
            <w:vAlign w:val="center"/>
          </w:tcPr>
          <w:p w:rsidR="00F971E0" w:rsidRPr="001F5F56" w:rsidRDefault="00F971E0" w:rsidP="0018308E">
            <w:pPr>
              <w:jc w:val="center"/>
              <w:rPr>
                <w:sz w:val="22"/>
                <w:szCs w:val="22"/>
              </w:rPr>
            </w:pPr>
            <w:r w:rsidRPr="001F5F56">
              <w:rPr>
                <w:sz w:val="22"/>
                <w:szCs w:val="22"/>
              </w:rPr>
              <w:t>0,1343</w:t>
            </w:r>
          </w:p>
        </w:tc>
      </w:tr>
    </w:tbl>
    <w:p w:rsidR="00F971E0" w:rsidRPr="001F5F56" w:rsidRDefault="00F971E0" w:rsidP="00F971E0">
      <w:pPr>
        <w:pStyle w:val="affff3"/>
        <w:rPr>
          <w:szCs w:val="24"/>
        </w:rPr>
      </w:pPr>
      <w:r w:rsidRPr="001F5F56">
        <w:t xml:space="preserve">В пределах участка работ происходит привнесение загрязняющих веществ строительной техникой, транспортными средствами и отдельными технологическими процессами. </w:t>
      </w:r>
      <w:r w:rsidRPr="001F5F56">
        <w:rPr>
          <w:szCs w:val="24"/>
        </w:rPr>
        <w:t>Воздействие выбросов ЗВ на растительность происходит только в период производства работ по строительству.</w:t>
      </w:r>
    </w:p>
    <w:p w:rsidR="00F971E0" w:rsidRPr="001F5F56" w:rsidRDefault="00F971E0" w:rsidP="00F971E0">
      <w:pPr>
        <w:pStyle w:val="affe"/>
      </w:pPr>
      <w:r w:rsidRPr="001F5F56">
        <w:t>Негативное воздействие на растительный мир при проведении работ по строительству будет иметь локальный характер и не повлечет за собой необратимых экзогенных процессов и экологических нарушений в районе размещения объекта. Режим восстановления растительного покрова в дальнейшем будет определяться рекультивацией территории.</w:t>
      </w:r>
    </w:p>
    <w:p w:rsidR="00F971E0" w:rsidRPr="001F5F56" w:rsidRDefault="00F971E0" w:rsidP="00F971E0">
      <w:pPr>
        <w:pStyle w:val="affe"/>
      </w:pPr>
      <w:r w:rsidRPr="001F5F56">
        <w:t>Объекты строительства располагаются вне заповедных и особо охраняемых природных территорий</w:t>
      </w:r>
    </w:p>
    <w:p w:rsidR="00F971E0" w:rsidRPr="001F5F56" w:rsidRDefault="00F971E0" w:rsidP="00F971E0">
      <w:pPr>
        <w:pStyle w:val="affe"/>
      </w:pPr>
      <w:r w:rsidRPr="001F5F56">
        <w:t xml:space="preserve">Расчет нарушенных площадей по типам растительности выполнен на основании карт растительного покрова для Куста скважин № 107, представленных в </w:t>
      </w:r>
      <w:r w:rsidRPr="001F5F56">
        <w:br/>
        <w:t>ш. ЧОНФ.ГАЗ-КГС.107-ИИ-ИЭИ.03.00-ГЧ.</w:t>
      </w:r>
    </w:p>
    <w:p w:rsidR="00F971E0" w:rsidRPr="001F5F56" w:rsidRDefault="00F971E0" w:rsidP="00F971E0">
      <w:pPr>
        <w:ind w:firstLine="720"/>
        <w:rPr>
          <w:b/>
          <w:u w:val="single"/>
        </w:rPr>
      </w:pPr>
      <w:r w:rsidRPr="001F5F56">
        <w:rPr>
          <w:b/>
          <w:u w:val="single"/>
        </w:rPr>
        <w:t>Период эксплуатации.</w:t>
      </w:r>
    </w:p>
    <w:p w:rsidR="00C609CA" w:rsidRPr="001F5F56" w:rsidRDefault="00F971E0" w:rsidP="00F971E0">
      <w:pPr>
        <w:pStyle w:val="affe"/>
      </w:pPr>
      <w:r w:rsidRPr="001F5F56">
        <w:t>В период эксплуатации проектируемых объектов воздействие на растительный покров можно ожидать в результате поступления выбросов загрязняющих веществ в атмосферный воздух и как следствие химическое загрязнение растительности прилегающих территорий, а также при возникновении внештатной ситуации (разлив нефти, пожар) и ликвидации ее последствий</w:t>
      </w:r>
      <w:r w:rsidR="00EB3F13" w:rsidRPr="001F5F56">
        <w:t>.</w:t>
      </w:r>
    </w:p>
    <w:p w:rsidR="00EB3F13" w:rsidRPr="001F5F56" w:rsidRDefault="00EB3F13" w:rsidP="00EB3F13">
      <w:pPr>
        <w:pStyle w:val="24"/>
      </w:pPr>
      <w:bookmarkStart w:id="260" w:name="_Toc492372418"/>
      <w:bookmarkStart w:id="261" w:name="_Toc8974797"/>
      <w:bookmarkStart w:id="262" w:name="_Toc156671820"/>
      <w:bookmarkStart w:id="263" w:name="_Toc163742973"/>
      <w:bookmarkStart w:id="264" w:name="_Toc177047778"/>
      <w:r w:rsidRPr="001F5F56">
        <w:t>Оценка воздействия на животный мир</w:t>
      </w:r>
      <w:bookmarkEnd w:id="260"/>
      <w:bookmarkEnd w:id="261"/>
      <w:bookmarkEnd w:id="262"/>
      <w:bookmarkEnd w:id="263"/>
      <w:bookmarkEnd w:id="264"/>
    </w:p>
    <w:p w:rsidR="00E70EC2" w:rsidRPr="001F5F56" w:rsidRDefault="00E70EC2" w:rsidP="00E70EC2">
      <w:pPr>
        <w:pStyle w:val="affe"/>
      </w:pPr>
      <w:r w:rsidRPr="001F5F56">
        <w:t>Проведение строительных работ окажет определенное воздействие на фауну и население наземных позвоночных животных. При этом влияние могут испытать не только постоянно обитающие на территории виды, но и животные, использующие район строительства в качестве кормовых местообитаний, мест остановок и отдыха во время сезонных миграций.</w:t>
      </w:r>
    </w:p>
    <w:p w:rsidR="00EB3F13" w:rsidRPr="001F5F56" w:rsidRDefault="00E70EC2" w:rsidP="00E70EC2">
      <w:pPr>
        <w:pStyle w:val="affe"/>
      </w:pPr>
      <w:r w:rsidRPr="001F5F56">
        <w:t>Основные потенциальные источники и виды воздействия на животный мир представлены в таблице</w:t>
      </w:r>
      <w:r w:rsidR="00EB3F13" w:rsidRPr="001F5F56">
        <w:t xml:space="preserve"> 3.</w:t>
      </w:r>
      <w:r w:rsidR="005C7B45" w:rsidRPr="001F5F56">
        <w:t>3</w:t>
      </w:r>
      <w:r w:rsidR="00E66A16">
        <w:t>1</w:t>
      </w:r>
      <w:r w:rsidR="00EB3F13" w:rsidRPr="001F5F56">
        <w:t>.</w:t>
      </w:r>
    </w:p>
    <w:p w:rsidR="00E70EC2" w:rsidRPr="001F5F56" w:rsidRDefault="00E70EC2">
      <w:r w:rsidRPr="001F5F56">
        <w:rPr>
          <w:b/>
        </w:rPr>
        <w:br w:type="page"/>
      </w:r>
    </w:p>
    <w:p w:rsidR="00EB3F13" w:rsidRPr="001F5F56" w:rsidRDefault="00EB3F13" w:rsidP="00EB3F13">
      <w:pPr>
        <w:pStyle w:val="afffd"/>
        <w:jc w:val="left"/>
        <w:rPr>
          <w:b w:val="0"/>
        </w:rPr>
      </w:pPr>
      <w:r w:rsidRPr="001F5F56">
        <w:rPr>
          <w:b w:val="0"/>
        </w:rPr>
        <w:lastRenderedPageBreak/>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00E66A16">
        <w:rPr>
          <w:b w:val="0"/>
          <w:noProof/>
        </w:rPr>
        <w:t>3</w:t>
      </w:r>
      <w:r w:rsidRPr="001F5F56">
        <w:rPr>
          <w:b w:val="0"/>
          <w:noProof/>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00E66A16">
        <w:rPr>
          <w:b w:val="0"/>
          <w:noProof/>
        </w:rPr>
        <w:t>31</w:t>
      </w:r>
      <w:r w:rsidRPr="001F5F56">
        <w:rPr>
          <w:b w:val="0"/>
          <w:noProof/>
        </w:rPr>
        <w:fldChar w:fldCharType="end"/>
      </w:r>
      <w:r w:rsidRPr="001F5F56">
        <w:rPr>
          <w:b w:val="0"/>
        </w:rPr>
        <w:t xml:space="preserve"> </w:t>
      </w:r>
      <w:r w:rsidRPr="001F5F56">
        <w:rPr>
          <w:b w:val="0"/>
        </w:rPr>
        <w:noBreakHyphen/>
        <w:t xml:space="preserve"> Влияние освоения территории на животный мир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2093"/>
        <w:gridCol w:w="3036"/>
        <w:gridCol w:w="2825"/>
      </w:tblGrid>
      <w:tr w:rsidR="00E70EC2" w:rsidRPr="001F5F56" w:rsidTr="00E21E71">
        <w:trPr>
          <w:tblHeader/>
        </w:trPr>
        <w:tc>
          <w:tcPr>
            <w:tcW w:w="1901" w:type="dxa"/>
            <w:shd w:val="clear" w:color="auto" w:fill="auto"/>
            <w:vAlign w:val="center"/>
          </w:tcPr>
          <w:p w:rsidR="00E70EC2" w:rsidRPr="001F5F56" w:rsidRDefault="00E70EC2" w:rsidP="00E21E71">
            <w:pPr>
              <w:pStyle w:val="affffff4"/>
              <w:rPr>
                <w:b w:val="0"/>
                <w:sz w:val="22"/>
                <w:szCs w:val="22"/>
              </w:rPr>
            </w:pPr>
            <w:r w:rsidRPr="001F5F56">
              <w:rPr>
                <w:b w:val="0"/>
                <w:sz w:val="22"/>
                <w:szCs w:val="22"/>
              </w:rPr>
              <w:t>Источники воздействия</w:t>
            </w:r>
          </w:p>
        </w:tc>
        <w:tc>
          <w:tcPr>
            <w:tcW w:w="2093" w:type="dxa"/>
            <w:shd w:val="clear" w:color="auto" w:fill="auto"/>
            <w:vAlign w:val="center"/>
          </w:tcPr>
          <w:p w:rsidR="00E70EC2" w:rsidRPr="001F5F56" w:rsidRDefault="00E70EC2" w:rsidP="00E21E71">
            <w:pPr>
              <w:pStyle w:val="affffff4"/>
              <w:rPr>
                <w:b w:val="0"/>
                <w:sz w:val="22"/>
                <w:szCs w:val="22"/>
              </w:rPr>
            </w:pPr>
            <w:r w:rsidRPr="001F5F56">
              <w:rPr>
                <w:b w:val="0"/>
                <w:sz w:val="22"/>
                <w:szCs w:val="22"/>
              </w:rPr>
              <w:t>Факторы</w:t>
            </w:r>
          </w:p>
          <w:p w:rsidR="00E70EC2" w:rsidRPr="001F5F56" w:rsidRDefault="00E70EC2" w:rsidP="00E21E71">
            <w:pPr>
              <w:pStyle w:val="affffff4"/>
              <w:rPr>
                <w:b w:val="0"/>
                <w:sz w:val="22"/>
                <w:szCs w:val="22"/>
              </w:rPr>
            </w:pPr>
            <w:r w:rsidRPr="001F5F56">
              <w:rPr>
                <w:b w:val="0"/>
                <w:sz w:val="22"/>
                <w:szCs w:val="22"/>
              </w:rPr>
              <w:t>воздействия</w:t>
            </w:r>
          </w:p>
        </w:tc>
        <w:tc>
          <w:tcPr>
            <w:tcW w:w="3036" w:type="dxa"/>
            <w:shd w:val="clear" w:color="auto" w:fill="auto"/>
            <w:vAlign w:val="center"/>
          </w:tcPr>
          <w:p w:rsidR="00E70EC2" w:rsidRPr="001F5F56" w:rsidRDefault="00E70EC2" w:rsidP="00E21E71">
            <w:pPr>
              <w:pStyle w:val="affffff4"/>
              <w:rPr>
                <w:b w:val="0"/>
                <w:sz w:val="22"/>
                <w:szCs w:val="22"/>
              </w:rPr>
            </w:pPr>
            <w:r w:rsidRPr="001F5F56">
              <w:rPr>
                <w:b w:val="0"/>
                <w:sz w:val="22"/>
                <w:szCs w:val="22"/>
              </w:rPr>
              <w:t>Виды возможных воздействий</w:t>
            </w:r>
          </w:p>
        </w:tc>
        <w:tc>
          <w:tcPr>
            <w:tcW w:w="2825" w:type="dxa"/>
            <w:shd w:val="clear" w:color="auto" w:fill="auto"/>
            <w:vAlign w:val="center"/>
          </w:tcPr>
          <w:p w:rsidR="00E70EC2" w:rsidRPr="001F5F56" w:rsidRDefault="00E70EC2" w:rsidP="00E21E71">
            <w:pPr>
              <w:pStyle w:val="affffff4"/>
              <w:rPr>
                <w:b w:val="0"/>
                <w:sz w:val="22"/>
                <w:szCs w:val="22"/>
              </w:rPr>
            </w:pPr>
            <w:r w:rsidRPr="001F5F56">
              <w:rPr>
                <w:b w:val="0"/>
                <w:sz w:val="22"/>
                <w:szCs w:val="22"/>
              </w:rPr>
              <w:t>Наиболее чувствительные</w:t>
            </w:r>
          </w:p>
          <w:p w:rsidR="00E70EC2" w:rsidRPr="001F5F56" w:rsidRDefault="00E70EC2" w:rsidP="00E21E71">
            <w:pPr>
              <w:pStyle w:val="affffff4"/>
              <w:rPr>
                <w:b w:val="0"/>
                <w:sz w:val="22"/>
                <w:szCs w:val="22"/>
              </w:rPr>
            </w:pPr>
            <w:r w:rsidRPr="001F5F56">
              <w:rPr>
                <w:b w:val="0"/>
                <w:sz w:val="22"/>
                <w:szCs w:val="22"/>
              </w:rPr>
              <w:t>группы животных</w:t>
            </w:r>
          </w:p>
        </w:tc>
      </w:tr>
      <w:tr w:rsidR="00E70EC2" w:rsidRPr="001F5F56" w:rsidTr="00E21E71">
        <w:tc>
          <w:tcPr>
            <w:tcW w:w="1901" w:type="dxa"/>
            <w:shd w:val="clear" w:color="auto" w:fill="auto"/>
            <w:vAlign w:val="center"/>
          </w:tcPr>
          <w:p w:rsidR="00E70EC2" w:rsidRPr="001F5F56" w:rsidRDefault="00E70EC2" w:rsidP="00E21E71">
            <w:pPr>
              <w:pStyle w:val="affffff2"/>
              <w:rPr>
                <w:sz w:val="22"/>
                <w:szCs w:val="22"/>
              </w:rPr>
            </w:pPr>
            <w:r w:rsidRPr="001F5F56">
              <w:rPr>
                <w:sz w:val="22"/>
                <w:szCs w:val="22"/>
              </w:rPr>
              <w:t>Промышленные объекты</w:t>
            </w:r>
          </w:p>
        </w:tc>
        <w:tc>
          <w:tcPr>
            <w:tcW w:w="2093" w:type="dxa"/>
            <w:shd w:val="clear" w:color="auto" w:fill="auto"/>
            <w:vAlign w:val="center"/>
          </w:tcPr>
          <w:p w:rsidR="00E70EC2" w:rsidRPr="001F5F56" w:rsidRDefault="00E70EC2" w:rsidP="00E21E71">
            <w:pPr>
              <w:pStyle w:val="affffff2"/>
              <w:jc w:val="left"/>
              <w:rPr>
                <w:sz w:val="22"/>
                <w:szCs w:val="22"/>
              </w:rPr>
            </w:pPr>
            <w:r w:rsidRPr="001F5F56">
              <w:rPr>
                <w:sz w:val="22"/>
                <w:szCs w:val="22"/>
              </w:rPr>
              <w:t>механическое,</w:t>
            </w:r>
          </w:p>
          <w:p w:rsidR="00E70EC2" w:rsidRPr="001F5F56" w:rsidRDefault="00E70EC2" w:rsidP="00E21E71">
            <w:pPr>
              <w:pStyle w:val="affffff2"/>
              <w:jc w:val="left"/>
              <w:rPr>
                <w:sz w:val="22"/>
                <w:szCs w:val="22"/>
              </w:rPr>
            </w:pPr>
            <w:r w:rsidRPr="001F5F56">
              <w:rPr>
                <w:sz w:val="22"/>
                <w:szCs w:val="22"/>
              </w:rPr>
              <w:t>химическое,</w:t>
            </w:r>
          </w:p>
          <w:p w:rsidR="00E70EC2" w:rsidRPr="001F5F56" w:rsidRDefault="00E70EC2" w:rsidP="00E21E71">
            <w:pPr>
              <w:pStyle w:val="affffff2"/>
              <w:jc w:val="left"/>
              <w:rPr>
                <w:sz w:val="22"/>
                <w:szCs w:val="22"/>
              </w:rPr>
            </w:pPr>
            <w:r w:rsidRPr="001F5F56">
              <w:rPr>
                <w:sz w:val="22"/>
                <w:szCs w:val="22"/>
              </w:rPr>
              <w:t>шумовое,</w:t>
            </w:r>
          </w:p>
          <w:p w:rsidR="00E70EC2" w:rsidRPr="001F5F56" w:rsidRDefault="00E70EC2" w:rsidP="00E21E71">
            <w:pPr>
              <w:pStyle w:val="affffff2"/>
              <w:jc w:val="left"/>
              <w:rPr>
                <w:sz w:val="22"/>
                <w:szCs w:val="22"/>
              </w:rPr>
            </w:pPr>
            <w:r w:rsidRPr="001F5F56">
              <w:rPr>
                <w:sz w:val="22"/>
                <w:szCs w:val="22"/>
              </w:rPr>
              <w:t>тепловое</w:t>
            </w:r>
          </w:p>
        </w:tc>
        <w:tc>
          <w:tcPr>
            <w:tcW w:w="3036" w:type="dxa"/>
            <w:shd w:val="clear" w:color="auto" w:fill="auto"/>
            <w:vAlign w:val="center"/>
          </w:tcPr>
          <w:p w:rsidR="00E70EC2" w:rsidRPr="001F5F56" w:rsidRDefault="00E70EC2" w:rsidP="00E21E71">
            <w:pPr>
              <w:pStyle w:val="affffff2"/>
              <w:jc w:val="left"/>
              <w:rPr>
                <w:sz w:val="22"/>
                <w:szCs w:val="22"/>
              </w:rPr>
            </w:pPr>
            <w:r w:rsidRPr="001F5F56">
              <w:rPr>
                <w:sz w:val="22"/>
                <w:szCs w:val="22"/>
              </w:rPr>
              <w:t xml:space="preserve">- изъятие площадей, </w:t>
            </w:r>
          </w:p>
          <w:p w:rsidR="00E70EC2" w:rsidRPr="001F5F56" w:rsidRDefault="00E70EC2" w:rsidP="00E21E71">
            <w:pPr>
              <w:pStyle w:val="affffff2"/>
              <w:jc w:val="left"/>
              <w:rPr>
                <w:sz w:val="22"/>
                <w:szCs w:val="22"/>
              </w:rPr>
            </w:pPr>
            <w:r w:rsidRPr="001F5F56">
              <w:rPr>
                <w:sz w:val="22"/>
                <w:szCs w:val="22"/>
              </w:rPr>
              <w:t>- уничтожение и изменение растительности,</w:t>
            </w:r>
          </w:p>
          <w:p w:rsidR="00E70EC2" w:rsidRPr="001F5F56" w:rsidRDefault="00E70EC2" w:rsidP="00E21E71">
            <w:pPr>
              <w:pStyle w:val="affffff2"/>
              <w:jc w:val="left"/>
              <w:rPr>
                <w:sz w:val="22"/>
                <w:szCs w:val="22"/>
              </w:rPr>
            </w:pPr>
            <w:r w:rsidRPr="001F5F56">
              <w:rPr>
                <w:sz w:val="22"/>
                <w:szCs w:val="22"/>
              </w:rPr>
              <w:t>- нарушение почвы,</w:t>
            </w:r>
          </w:p>
          <w:p w:rsidR="00E70EC2" w:rsidRPr="001F5F56" w:rsidRDefault="00E70EC2" w:rsidP="00E21E71">
            <w:pPr>
              <w:pStyle w:val="affffff2"/>
              <w:jc w:val="left"/>
              <w:rPr>
                <w:sz w:val="22"/>
                <w:szCs w:val="22"/>
              </w:rPr>
            </w:pPr>
            <w:r w:rsidRPr="001F5F56">
              <w:rPr>
                <w:sz w:val="22"/>
                <w:szCs w:val="22"/>
              </w:rPr>
              <w:t>- загрязнение атмосферы,</w:t>
            </w:r>
          </w:p>
          <w:p w:rsidR="00E70EC2" w:rsidRPr="001F5F56" w:rsidRDefault="00E70EC2" w:rsidP="00E21E71">
            <w:pPr>
              <w:pStyle w:val="affffff2"/>
              <w:jc w:val="left"/>
              <w:rPr>
                <w:sz w:val="22"/>
                <w:szCs w:val="22"/>
              </w:rPr>
            </w:pPr>
            <w:r w:rsidRPr="001F5F56">
              <w:rPr>
                <w:sz w:val="22"/>
                <w:szCs w:val="22"/>
              </w:rPr>
              <w:t>- шум</w:t>
            </w:r>
          </w:p>
        </w:tc>
        <w:tc>
          <w:tcPr>
            <w:tcW w:w="2825" w:type="dxa"/>
            <w:shd w:val="clear" w:color="auto" w:fill="auto"/>
            <w:vAlign w:val="center"/>
          </w:tcPr>
          <w:p w:rsidR="00E70EC2" w:rsidRPr="001F5F56" w:rsidRDefault="00E70EC2" w:rsidP="00E21E71">
            <w:pPr>
              <w:pStyle w:val="affffff2"/>
              <w:rPr>
                <w:sz w:val="22"/>
                <w:szCs w:val="22"/>
              </w:rPr>
            </w:pPr>
            <w:r w:rsidRPr="001F5F56">
              <w:rPr>
                <w:sz w:val="22"/>
                <w:szCs w:val="22"/>
              </w:rPr>
              <w:t>все виды животных</w:t>
            </w:r>
          </w:p>
        </w:tc>
      </w:tr>
      <w:tr w:rsidR="00E70EC2" w:rsidRPr="001F5F56" w:rsidTr="00E21E71">
        <w:tc>
          <w:tcPr>
            <w:tcW w:w="1901" w:type="dxa"/>
            <w:shd w:val="clear" w:color="auto" w:fill="auto"/>
            <w:vAlign w:val="center"/>
          </w:tcPr>
          <w:p w:rsidR="00E70EC2" w:rsidRPr="001F5F56" w:rsidRDefault="00E70EC2" w:rsidP="00E21E71">
            <w:pPr>
              <w:pStyle w:val="affffff2"/>
              <w:rPr>
                <w:sz w:val="22"/>
                <w:szCs w:val="22"/>
              </w:rPr>
            </w:pPr>
            <w:r w:rsidRPr="001F5F56">
              <w:rPr>
                <w:sz w:val="22"/>
                <w:szCs w:val="22"/>
              </w:rPr>
              <w:t>Спецтехника и автотранспорт</w:t>
            </w:r>
          </w:p>
        </w:tc>
        <w:tc>
          <w:tcPr>
            <w:tcW w:w="2093" w:type="dxa"/>
            <w:shd w:val="clear" w:color="auto" w:fill="auto"/>
            <w:vAlign w:val="center"/>
          </w:tcPr>
          <w:p w:rsidR="00E70EC2" w:rsidRPr="001F5F56" w:rsidRDefault="00E70EC2" w:rsidP="00E21E71">
            <w:pPr>
              <w:pStyle w:val="affffff2"/>
              <w:jc w:val="left"/>
              <w:rPr>
                <w:sz w:val="22"/>
                <w:szCs w:val="22"/>
              </w:rPr>
            </w:pPr>
            <w:r w:rsidRPr="001F5F56">
              <w:rPr>
                <w:sz w:val="22"/>
                <w:szCs w:val="22"/>
              </w:rPr>
              <w:t>механическое,</w:t>
            </w:r>
          </w:p>
          <w:p w:rsidR="00E70EC2" w:rsidRPr="001F5F56" w:rsidRDefault="00E70EC2" w:rsidP="00E21E71">
            <w:pPr>
              <w:pStyle w:val="affffff2"/>
              <w:jc w:val="left"/>
              <w:rPr>
                <w:sz w:val="22"/>
                <w:szCs w:val="22"/>
              </w:rPr>
            </w:pPr>
            <w:r w:rsidRPr="001F5F56">
              <w:rPr>
                <w:sz w:val="22"/>
                <w:szCs w:val="22"/>
              </w:rPr>
              <w:t>химическое,</w:t>
            </w:r>
          </w:p>
          <w:p w:rsidR="00E70EC2" w:rsidRPr="001F5F56" w:rsidRDefault="00E70EC2" w:rsidP="00E21E71">
            <w:pPr>
              <w:pStyle w:val="affffff2"/>
              <w:jc w:val="left"/>
              <w:rPr>
                <w:sz w:val="22"/>
                <w:szCs w:val="22"/>
              </w:rPr>
            </w:pPr>
            <w:r w:rsidRPr="001F5F56">
              <w:rPr>
                <w:sz w:val="22"/>
                <w:szCs w:val="22"/>
              </w:rPr>
              <w:t>шумовое,</w:t>
            </w:r>
          </w:p>
          <w:p w:rsidR="00E70EC2" w:rsidRPr="001F5F56" w:rsidRDefault="00E70EC2" w:rsidP="00E21E71">
            <w:pPr>
              <w:pStyle w:val="affffff2"/>
              <w:jc w:val="left"/>
              <w:rPr>
                <w:sz w:val="22"/>
                <w:szCs w:val="22"/>
              </w:rPr>
            </w:pPr>
            <w:r w:rsidRPr="001F5F56">
              <w:rPr>
                <w:sz w:val="22"/>
                <w:szCs w:val="22"/>
              </w:rPr>
              <w:t>тепловое</w:t>
            </w:r>
          </w:p>
        </w:tc>
        <w:tc>
          <w:tcPr>
            <w:tcW w:w="3036" w:type="dxa"/>
            <w:shd w:val="clear" w:color="auto" w:fill="auto"/>
            <w:vAlign w:val="center"/>
          </w:tcPr>
          <w:p w:rsidR="00E70EC2" w:rsidRPr="001F5F56" w:rsidRDefault="00E70EC2" w:rsidP="00E21E71">
            <w:pPr>
              <w:pStyle w:val="affffff2"/>
              <w:jc w:val="left"/>
              <w:rPr>
                <w:sz w:val="22"/>
                <w:szCs w:val="22"/>
              </w:rPr>
            </w:pPr>
            <w:r w:rsidRPr="001F5F56">
              <w:rPr>
                <w:sz w:val="22"/>
                <w:szCs w:val="22"/>
              </w:rPr>
              <w:t>- нарушение почвы,</w:t>
            </w:r>
          </w:p>
          <w:p w:rsidR="00E70EC2" w:rsidRPr="001F5F56" w:rsidRDefault="00E70EC2" w:rsidP="00E21E71">
            <w:pPr>
              <w:pStyle w:val="affffff2"/>
              <w:jc w:val="left"/>
              <w:rPr>
                <w:sz w:val="22"/>
                <w:szCs w:val="22"/>
              </w:rPr>
            </w:pPr>
            <w:r w:rsidRPr="001F5F56">
              <w:rPr>
                <w:sz w:val="22"/>
                <w:szCs w:val="22"/>
              </w:rPr>
              <w:t>- загрязнение атмосферы,</w:t>
            </w:r>
          </w:p>
          <w:p w:rsidR="00E70EC2" w:rsidRPr="001F5F56" w:rsidRDefault="00E70EC2" w:rsidP="00E21E71">
            <w:pPr>
              <w:pStyle w:val="affffff2"/>
              <w:jc w:val="left"/>
              <w:rPr>
                <w:sz w:val="22"/>
                <w:szCs w:val="22"/>
              </w:rPr>
            </w:pPr>
            <w:r w:rsidRPr="001F5F56">
              <w:rPr>
                <w:sz w:val="22"/>
                <w:szCs w:val="22"/>
              </w:rPr>
              <w:t>- шум,</w:t>
            </w:r>
          </w:p>
          <w:p w:rsidR="00E70EC2" w:rsidRPr="001F5F56" w:rsidRDefault="00E70EC2" w:rsidP="00E21E71">
            <w:pPr>
              <w:pStyle w:val="affffff2"/>
              <w:jc w:val="left"/>
              <w:rPr>
                <w:sz w:val="22"/>
                <w:szCs w:val="22"/>
              </w:rPr>
            </w:pPr>
            <w:r w:rsidRPr="001F5F56">
              <w:rPr>
                <w:sz w:val="22"/>
                <w:szCs w:val="22"/>
              </w:rPr>
              <w:t>- уничтожение и изменение растительности</w:t>
            </w:r>
          </w:p>
        </w:tc>
        <w:tc>
          <w:tcPr>
            <w:tcW w:w="2825" w:type="dxa"/>
            <w:shd w:val="clear" w:color="auto" w:fill="auto"/>
            <w:vAlign w:val="center"/>
          </w:tcPr>
          <w:p w:rsidR="00E70EC2" w:rsidRPr="001F5F56" w:rsidRDefault="00E70EC2" w:rsidP="00E21E71">
            <w:pPr>
              <w:pStyle w:val="affffff2"/>
              <w:rPr>
                <w:sz w:val="22"/>
                <w:szCs w:val="22"/>
              </w:rPr>
            </w:pPr>
            <w:r w:rsidRPr="001F5F56">
              <w:rPr>
                <w:sz w:val="22"/>
                <w:szCs w:val="22"/>
              </w:rPr>
              <w:t>беспозвоночные, мелкие млекопитающие и</w:t>
            </w:r>
          </w:p>
          <w:p w:rsidR="00E70EC2" w:rsidRPr="001F5F56" w:rsidRDefault="00E70EC2" w:rsidP="00E21E71">
            <w:pPr>
              <w:pStyle w:val="affffff2"/>
              <w:rPr>
                <w:sz w:val="22"/>
                <w:szCs w:val="22"/>
              </w:rPr>
            </w:pPr>
            <w:r w:rsidRPr="001F5F56">
              <w:rPr>
                <w:sz w:val="22"/>
                <w:szCs w:val="22"/>
              </w:rPr>
              <w:t>птицы</w:t>
            </w:r>
          </w:p>
        </w:tc>
      </w:tr>
      <w:tr w:rsidR="00E70EC2" w:rsidRPr="001F5F56" w:rsidTr="00E21E71">
        <w:tc>
          <w:tcPr>
            <w:tcW w:w="1901" w:type="dxa"/>
            <w:shd w:val="clear" w:color="auto" w:fill="auto"/>
            <w:vAlign w:val="center"/>
          </w:tcPr>
          <w:p w:rsidR="00E70EC2" w:rsidRPr="001F5F56" w:rsidRDefault="00E70EC2" w:rsidP="00E21E71">
            <w:pPr>
              <w:pStyle w:val="affffff2"/>
              <w:rPr>
                <w:sz w:val="22"/>
                <w:szCs w:val="22"/>
              </w:rPr>
            </w:pPr>
            <w:r w:rsidRPr="001F5F56">
              <w:rPr>
                <w:sz w:val="22"/>
                <w:szCs w:val="22"/>
              </w:rPr>
              <w:t>Временные проезды</w:t>
            </w:r>
          </w:p>
        </w:tc>
        <w:tc>
          <w:tcPr>
            <w:tcW w:w="2093" w:type="dxa"/>
            <w:shd w:val="clear" w:color="auto" w:fill="auto"/>
            <w:vAlign w:val="center"/>
          </w:tcPr>
          <w:p w:rsidR="00E70EC2" w:rsidRPr="001F5F56" w:rsidRDefault="00E70EC2" w:rsidP="00E21E71">
            <w:pPr>
              <w:pStyle w:val="affffff2"/>
              <w:jc w:val="left"/>
              <w:rPr>
                <w:sz w:val="22"/>
                <w:szCs w:val="22"/>
              </w:rPr>
            </w:pPr>
            <w:r w:rsidRPr="001F5F56">
              <w:rPr>
                <w:sz w:val="22"/>
                <w:szCs w:val="22"/>
              </w:rPr>
              <w:t>механическое,</w:t>
            </w:r>
          </w:p>
          <w:p w:rsidR="00E70EC2" w:rsidRPr="001F5F56" w:rsidRDefault="00E70EC2" w:rsidP="00E21E71">
            <w:pPr>
              <w:pStyle w:val="affffff2"/>
              <w:jc w:val="left"/>
              <w:rPr>
                <w:sz w:val="22"/>
                <w:szCs w:val="22"/>
              </w:rPr>
            </w:pPr>
            <w:r w:rsidRPr="001F5F56">
              <w:rPr>
                <w:sz w:val="22"/>
                <w:szCs w:val="22"/>
              </w:rPr>
              <w:t>химическое,</w:t>
            </w:r>
          </w:p>
          <w:p w:rsidR="00E70EC2" w:rsidRPr="001F5F56" w:rsidRDefault="00E70EC2" w:rsidP="00E21E71">
            <w:pPr>
              <w:pStyle w:val="affffff2"/>
              <w:jc w:val="left"/>
              <w:rPr>
                <w:sz w:val="22"/>
                <w:szCs w:val="22"/>
              </w:rPr>
            </w:pPr>
            <w:r w:rsidRPr="001F5F56">
              <w:rPr>
                <w:sz w:val="22"/>
                <w:szCs w:val="22"/>
              </w:rPr>
              <w:t>шумовое</w:t>
            </w:r>
          </w:p>
        </w:tc>
        <w:tc>
          <w:tcPr>
            <w:tcW w:w="3036" w:type="dxa"/>
            <w:shd w:val="clear" w:color="auto" w:fill="auto"/>
            <w:vAlign w:val="center"/>
          </w:tcPr>
          <w:p w:rsidR="00E70EC2" w:rsidRPr="001F5F56" w:rsidRDefault="00E70EC2" w:rsidP="00E21E71">
            <w:pPr>
              <w:pStyle w:val="affffff2"/>
              <w:jc w:val="left"/>
              <w:rPr>
                <w:sz w:val="22"/>
                <w:szCs w:val="22"/>
              </w:rPr>
            </w:pPr>
            <w:r w:rsidRPr="001F5F56">
              <w:rPr>
                <w:sz w:val="22"/>
                <w:szCs w:val="22"/>
              </w:rPr>
              <w:t>- нарушение почвы,</w:t>
            </w:r>
          </w:p>
          <w:p w:rsidR="00E70EC2" w:rsidRPr="001F5F56" w:rsidRDefault="00E70EC2" w:rsidP="00E21E71">
            <w:pPr>
              <w:pStyle w:val="affffff2"/>
              <w:jc w:val="left"/>
              <w:rPr>
                <w:sz w:val="22"/>
                <w:szCs w:val="22"/>
              </w:rPr>
            </w:pPr>
            <w:r w:rsidRPr="001F5F56">
              <w:rPr>
                <w:sz w:val="22"/>
                <w:szCs w:val="22"/>
              </w:rPr>
              <w:t>- загрязнение атмосферы,</w:t>
            </w:r>
          </w:p>
          <w:p w:rsidR="00E70EC2" w:rsidRPr="001F5F56" w:rsidRDefault="00E70EC2" w:rsidP="00E21E71">
            <w:pPr>
              <w:pStyle w:val="affffff2"/>
              <w:jc w:val="left"/>
              <w:rPr>
                <w:sz w:val="22"/>
                <w:szCs w:val="22"/>
              </w:rPr>
            </w:pPr>
            <w:r w:rsidRPr="001F5F56">
              <w:rPr>
                <w:sz w:val="22"/>
                <w:szCs w:val="22"/>
              </w:rPr>
              <w:t>- шум,</w:t>
            </w:r>
          </w:p>
          <w:p w:rsidR="00E70EC2" w:rsidRPr="001F5F56" w:rsidRDefault="00E70EC2" w:rsidP="00E21E71">
            <w:pPr>
              <w:pStyle w:val="affffff2"/>
              <w:jc w:val="left"/>
              <w:rPr>
                <w:sz w:val="22"/>
                <w:szCs w:val="22"/>
              </w:rPr>
            </w:pPr>
            <w:r w:rsidRPr="001F5F56">
              <w:rPr>
                <w:sz w:val="22"/>
                <w:szCs w:val="22"/>
              </w:rPr>
              <w:t>- уничтожение и изменение растительности</w:t>
            </w:r>
          </w:p>
        </w:tc>
        <w:tc>
          <w:tcPr>
            <w:tcW w:w="2825" w:type="dxa"/>
            <w:shd w:val="clear" w:color="auto" w:fill="auto"/>
            <w:vAlign w:val="center"/>
          </w:tcPr>
          <w:p w:rsidR="00E70EC2" w:rsidRPr="001F5F56" w:rsidRDefault="00E70EC2" w:rsidP="00E21E71">
            <w:pPr>
              <w:pStyle w:val="affffff2"/>
              <w:rPr>
                <w:sz w:val="22"/>
                <w:szCs w:val="22"/>
              </w:rPr>
            </w:pPr>
            <w:r w:rsidRPr="001F5F56">
              <w:rPr>
                <w:sz w:val="22"/>
                <w:szCs w:val="22"/>
              </w:rPr>
              <w:t>беспозвоночные, мелкие млекопитающие и</w:t>
            </w:r>
          </w:p>
          <w:p w:rsidR="00E70EC2" w:rsidRPr="001F5F56" w:rsidRDefault="00E70EC2" w:rsidP="00E21E71">
            <w:pPr>
              <w:pStyle w:val="affffff2"/>
              <w:rPr>
                <w:sz w:val="22"/>
                <w:szCs w:val="22"/>
              </w:rPr>
            </w:pPr>
            <w:r w:rsidRPr="001F5F56">
              <w:rPr>
                <w:sz w:val="22"/>
                <w:szCs w:val="22"/>
              </w:rPr>
              <w:t>птицы</w:t>
            </w:r>
          </w:p>
        </w:tc>
      </w:tr>
      <w:tr w:rsidR="00E70EC2" w:rsidRPr="001F5F56" w:rsidTr="00E21E71">
        <w:tc>
          <w:tcPr>
            <w:tcW w:w="1901" w:type="dxa"/>
            <w:shd w:val="clear" w:color="auto" w:fill="auto"/>
            <w:vAlign w:val="center"/>
          </w:tcPr>
          <w:p w:rsidR="00E70EC2" w:rsidRPr="001F5F56" w:rsidRDefault="00E70EC2" w:rsidP="00E21E71">
            <w:pPr>
              <w:pStyle w:val="affffff2"/>
              <w:rPr>
                <w:sz w:val="22"/>
                <w:szCs w:val="22"/>
              </w:rPr>
            </w:pPr>
            <w:r w:rsidRPr="001F5F56">
              <w:rPr>
                <w:sz w:val="22"/>
                <w:szCs w:val="22"/>
              </w:rPr>
              <w:t>Трубопроводы</w:t>
            </w:r>
          </w:p>
        </w:tc>
        <w:tc>
          <w:tcPr>
            <w:tcW w:w="2093" w:type="dxa"/>
            <w:shd w:val="clear" w:color="auto" w:fill="auto"/>
            <w:vAlign w:val="center"/>
          </w:tcPr>
          <w:p w:rsidR="00E70EC2" w:rsidRPr="001F5F56" w:rsidRDefault="00E70EC2" w:rsidP="00E21E71">
            <w:pPr>
              <w:pStyle w:val="affffff2"/>
              <w:jc w:val="left"/>
              <w:rPr>
                <w:sz w:val="22"/>
                <w:szCs w:val="22"/>
              </w:rPr>
            </w:pPr>
            <w:r w:rsidRPr="001F5F56">
              <w:rPr>
                <w:sz w:val="22"/>
                <w:szCs w:val="22"/>
              </w:rPr>
              <w:t>механическое,</w:t>
            </w:r>
          </w:p>
          <w:p w:rsidR="00E70EC2" w:rsidRPr="001F5F56" w:rsidRDefault="00E70EC2" w:rsidP="00E21E71">
            <w:pPr>
              <w:pStyle w:val="affffff2"/>
              <w:jc w:val="left"/>
              <w:rPr>
                <w:sz w:val="22"/>
                <w:szCs w:val="22"/>
              </w:rPr>
            </w:pPr>
            <w:r w:rsidRPr="001F5F56">
              <w:rPr>
                <w:sz w:val="22"/>
                <w:szCs w:val="22"/>
              </w:rPr>
              <w:t>химическое,</w:t>
            </w:r>
          </w:p>
          <w:p w:rsidR="00E70EC2" w:rsidRPr="001F5F56" w:rsidRDefault="00E70EC2" w:rsidP="00E21E71">
            <w:pPr>
              <w:pStyle w:val="affffff2"/>
              <w:jc w:val="left"/>
              <w:rPr>
                <w:sz w:val="22"/>
                <w:szCs w:val="22"/>
              </w:rPr>
            </w:pPr>
            <w:r w:rsidRPr="001F5F56">
              <w:rPr>
                <w:sz w:val="22"/>
                <w:szCs w:val="22"/>
              </w:rPr>
              <w:t>шумовое</w:t>
            </w:r>
          </w:p>
        </w:tc>
        <w:tc>
          <w:tcPr>
            <w:tcW w:w="3036" w:type="dxa"/>
            <w:shd w:val="clear" w:color="auto" w:fill="auto"/>
            <w:vAlign w:val="center"/>
          </w:tcPr>
          <w:p w:rsidR="00E70EC2" w:rsidRPr="001F5F56" w:rsidRDefault="00E70EC2" w:rsidP="00E21E71">
            <w:pPr>
              <w:pStyle w:val="afffffff2"/>
              <w:rPr>
                <w:rFonts w:eastAsia="TimesNewRomanPSMT"/>
                <w:color w:val="auto"/>
                <w:sz w:val="22"/>
                <w:szCs w:val="22"/>
              </w:rPr>
            </w:pPr>
            <w:r w:rsidRPr="001F5F56">
              <w:rPr>
                <w:rFonts w:eastAsia="TimesNewRomanPSMT"/>
                <w:color w:val="auto"/>
                <w:sz w:val="22"/>
                <w:szCs w:val="22"/>
              </w:rPr>
              <w:t>- изъятие площадей</w:t>
            </w:r>
          </w:p>
          <w:p w:rsidR="00E70EC2" w:rsidRPr="001F5F56" w:rsidRDefault="00E70EC2" w:rsidP="00E21E71">
            <w:pPr>
              <w:pStyle w:val="afffffff2"/>
              <w:rPr>
                <w:rFonts w:eastAsia="TimesNewRomanPSMT"/>
                <w:color w:val="auto"/>
                <w:sz w:val="22"/>
                <w:szCs w:val="22"/>
              </w:rPr>
            </w:pPr>
            <w:r w:rsidRPr="001F5F56">
              <w:rPr>
                <w:rFonts w:eastAsia="TimesNewRomanPSMT"/>
                <w:color w:val="auto"/>
                <w:sz w:val="22"/>
                <w:szCs w:val="22"/>
              </w:rPr>
              <w:t>- уничтожение и изменение</w:t>
            </w:r>
          </w:p>
          <w:p w:rsidR="00E70EC2" w:rsidRPr="001F5F56" w:rsidRDefault="00E70EC2" w:rsidP="00E21E71">
            <w:pPr>
              <w:pStyle w:val="afffffff2"/>
              <w:rPr>
                <w:rFonts w:eastAsia="TimesNewRomanPSMT"/>
                <w:color w:val="auto"/>
                <w:sz w:val="22"/>
                <w:szCs w:val="22"/>
              </w:rPr>
            </w:pPr>
            <w:r w:rsidRPr="001F5F56">
              <w:rPr>
                <w:rFonts w:eastAsia="TimesNewRomanPSMT"/>
                <w:color w:val="auto"/>
                <w:sz w:val="22"/>
                <w:szCs w:val="22"/>
              </w:rPr>
              <w:t>- растительности</w:t>
            </w:r>
          </w:p>
          <w:p w:rsidR="00E70EC2" w:rsidRPr="001F5F56" w:rsidRDefault="00E70EC2" w:rsidP="00E21E71">
            <w:pPr>
              <w:pStyle w:val="afffffff2"/>
              <w:rPr>
                <w:rFonts w:eastAsia="TimesNewRomanPSMT"/>
                <w:color w:val="auto"/>
                <w:sz w:val="22"/>
                <w:szCs w:val="22"/>
              </w:rPr>
            </w:pPr>
            <w:r w:rsidRPr="001F5F56">
              <w:rPr>
                <w:rFonts w:eastAsia="TimesNewRomanPSMT"/>
                <w:color w:val="auto"/>
                <w:sz w:val="22"/>
                <w:szCs w:val="22"/>
              </w:rPr>
              <w:t>- нарушение почвы</w:t>
            </w:r>
          </w:p>
          <w:p w:rsidR="00E70EC2" w:rsidRPr="001F5F56" w:rsidRDefault="00E70EC2" w:rsidP="00E21E71">
            <w:pPr>
              <w:pStyle w:val="afffffff2"/>
              <w:rPr>
                <w:rFonts w:eastAsia="TimesNewRomanPSMT"/>
                <w:color w:val="auto"/>
                <w:sz w:val="22"/>
                <w:szCs w:val="22"/>
              </w:rPr>
            </w:pPr>
            <w:r w:rsidRPr="001F5F56">
              <w:rPr>
                <w:rFonts w:eastAsia="TimesNewRomanPSMT"/>
                <w:color w:val="auto"/>
                <w:sz w:val="22"/>
                <w:szCs w:val="22"/>
              </w:rPr>
              <w:t>- загрязнение атмосферы</w:t>
            </w:r>
          </w:p>
          <w:p w:rsidR="00E70EC2" w:rsidRPr="001F5F56" w:rsidRDefault="00E70EC2" w:rsidP="00E21E71">
            <w:pPr>
              <w:pStyle w:val="afffffff2"/>
              <w:rPr>
                <w:color w:val="auto"/>
                <w:sz w:val="22"/>
                <w:szCs w:val="22"/>
              </w:rPr>
            </w:pPr>
            <w:r w:rsidRPr="001F5F56">
              <w:rPr>
                <w:rFonts w:eastAsia="TimesNewRomanPSMT"/>
                <w:color w:val="auto"/>
                <w:sz w:val="22"/>
                <w:szCs w:val="22"/>
              </w:rPr>
              <w:t>- шум</w:t>
            </w:r>
          </w:p>
        </w:tc>
        <w:tc>
          <w:tcPr>
            <w:tcW w:w="2825" w:type="dxa"/>
            <w:shd w:val="clear" w:color="auto" w:fill="auto"/>
            <w:vAlign w:val="center"/>
          </w:tcPr>
          <w:p w:rsidR="00E70EC2" w:rsidRPr="001F5F56" w:rsidRDefault="00E70EC2" w:rsidP="00E21E71">
            <w:pPr>
              <w:pStyle w:val="affffff2"/>
              <w:rPr>
                <w:sz w:val="22"/>
                <w:szCs w:val="22"/>
              </w:rPr>
            </w:pPr>
            <w:r w:rsidRPr="001F5F56">
              <w:rPr>
                <w:sz w:val="22"/>
                <w:szCs w:val="22"/>
              </w:rPr>
              <w:t>б</w:t>
            </w:r>
            <w:r w:rsidRPr="001F5F56">
              <w:rPr>
                <w:rFonts w:hint="eastAsia"/>
                <w:sz w:val="22"/>
                <w:szCs w:val="22"/>
              </w:rPr>
              <w:t>еспозвоночные</w:t>
            </w:r>
            <w:r w:rsidRPr="001F5F56">
              <w:rPr>
                <w:sz w:val="22"/>
                <w:szCs w:val="22"/>
              </w:rPr>
              <w:t xml:space="preserve">, </w:t>
            </w:r>
            <w:r w:rsidRPr="001F5F56">
              <w:rPr>
                <w:rFonts w:hint="eastAsia"/>
                <w:sz w:val="22"/>
                <w:szCs w:val="22"/>
              </w:rPr>
              <w:t>мелкие</w:t>
            </w:r>
          </w:p>
          <w:p w:rsidR="00E70EC2" w:rsidRPr="001F5F56" w:rsidRDefault="00E70EC2" w:rsidP="00E21E71">
            <w:pPr>
              <w:pStyle w:val="affffff2"/>
              <w:rPr>
                <w:sz w:val="22"/>
                <w:szCs w:val="22"/>
              </w:rPr>
            </w:pPr>
            <w:r w:rsidRPr="001F5F56">
              <w:rPr>
                <w:rFonts w:hint="eastAsia"/>
                <w:sz w:val="22"/>
                <w:szCs w:val="22"/>
              </w:rPr>
              <w:t>млекопитающие</w:t>
            </w:r>
            <w:r w:rsidRPr="001F5F56">
              <w:rPr>
                <w:sz w:val="22"/>
                <w:szCs w:val="22"/>
              </w:rPr>
              <w:t xml:space="preserve"> </w:t>
            </w:r>
            <w:r w:rsidRPr="001F5F56">
              <w:rPr>
                <w:rFonts w:hint="eastAsia"/>
                <w:sz w:val="22"/>
                <w:szCs w:val="22"/>
              </w:rPr>
              <w:t>и</w:t>
            </w:r>
          </w:p>
          <w:p w:rsidR="00E70EC2" w:rsidRPr="001F5F56" w:rsidRDefault="00E70EC2" w:rsidP="00E21E71">
            <w:pPr>
              <w:pStyle w:val="affffff2"/>
              <w:rPr>
                <w:sz w:val="22"/>
                <w:szCs w:val="22"/>
              </w:rPr>
            </w:pPr>
            <w:r w:rsidRPr="001F5F56">
              <w:rPr>
                <w:rFonts w:hint="eastAsia"/>
                <w:sz w:val="22"/>
                <w:szCs w:val="22"/>
              </w:rPr>
              <w:t>птицы</w:t>
            </w:r>
            <w:r w:rsidRPr="001F5F56">
              <w:rPr>
                <w:sz w:val="22"/>
                <w:szCs w:val="22"/>
              </w:rPr>
              <w:t xml:space="preserve">, </w:t>
            </w:r>
            <w:r w:rsidRPr="001F5F56">
              <w:rPr>
                <w:rFonts w:hint="eastAsia"/>
                <w:sz w:val="22"/>
                <w:szCs w:val="22"/>
              </w:rPr>
              <w:t>антропофобные</w:t>
            </w:r>
          </w:p>
          <w:p w:rsidR="00E70EC2" w:rsidRPr="001F5F56" w:rsidRDefault="00E70EC2" w:rsidP="00E21E71">
            <w:pPr>
              <w:pStyle w:val="affffff2"/>
              <w:rPr>
                <w:sz w:val="22"/>
                <w:szCs w:val="22"/>
              </w:rPr>
            </w:pPr>
            <w:r w:rsidRPr="001F5F56">
              <w:rPr>
                <w:rFonts w:hint="eastAsia"/>
                <w:sz w:val="22"/>
                <w:szCs w:val="22"/>
              </w:rPr>
              <w:t>млекопитающие</w:t>
            </w:r>
          </w:p>
        </w:tc>
      </w:tr>
      <w:tr w:rsidR="00E70EC2" w:rsidRPr="001F5F56" w:rsidTr="00E21E71">
        <w:tc>
          <w:tcPr>
            <w:tcW w:w="1901" w:type="dxa"/>
            <w:shd w:val="clear" w:color="auto" w:fill="auto"/>
            <w:vAlign w:val="center"/>
          </w:tcPr>
          <w:p w:rsidR="00E70EC2" w:rsidRPr="001F5F56" w:rsidRDefault="00E70EC2" w:rsidP="00E21E71">
            <w:pPr>
              <w:pStyle w:val="affffff2"/>
              <w:rPr>
                <w:sz w:val="22"/>
                <w:szCs w:val="22"/>
              </w:rPr>
            </w:pPr>
            <w:r w:rsidRPr="001F5F56">
              <w:rPr>
                <w:sz w:val="22"/>
                <w:szCs w:val="22"/>
              </w:rPr>
              <w:t>Персонал</w:t>
            </w:r>
          </w:p>
        </w:tc>
        <w:tc>
          <w:tcPr>
            <w:tcW w:w="2093" w:type="dxa"/>
            <w:shd w:val="clear" w:color="auto" w:fill="auto"/>
            <w:vAlign w:val="center"/>
          </w:tcPr>
          <w:p w:rsidR="00E70EC2" w:rsidRPr="001F5F56" w:rsidRDefault="00E70EC2" w:rsidP="00E21E71">
            <w:pPr>
              <w:pStyle w:val="affffff2"/>
              <w:jc w:val="left"/>
              <w:rPr>
                <w:sz w:val="22"/>
                <w:szCs w:val="22"/>
              </w:rPr>
            </w:pPr>
            <w:r w:rsidRPr="001F5F56">
              <w:rPr>
                <w:sz w:val="22"/>
                <w:szCs w:val="22"/>
              </w:rPr>
              <w:t>механическое,</w:t>
            </w:r>
          </w:p>
          <w:p w:rsidR="00E70EC2" w:rsidRPr="001F5F56" w:rsidRDefault="00E70EC2" w:rsidP="00E21E71">
            <w:pPr>
              <w:pStyle w:val="affffff2"/>
              <w:jc w:val="left"/>
              <w:rPr>
                <w:sz w:val="22"/>
                <w:szCs w:val="22"/>
              </w:rPr>
            </w:pPr>
            <w:r w:rsidRPr="001F5F56">
              <w:rPr>
                <w:sz w:val="22"/>
                <w:szCs w:val="22"/>
              </w:rPr>
              <w:t>шумовое,</w:t>
            </w:r>
          </w:p>
          <w:p w:rsidR="00E70EC2" w:rsidRPr="001F5F56" w:rsidRDefault="00E70EC2" w:rsidP="00E21E71">
            <w:pPr>
              <w:pStyle w:val="affffff2"/>
              <w:jc w:val="left"/>
              <w:rPr>
                <w:sz w:val="22"/>
                <w:szCs w:val="22"/>
              </w:rPr>
            </w:pPr>
            <w:r w:rsidRPr="001F5F56">
              <w:rPr>
                <w:sz w:val="22"/>
                <w:szCs w:val="22"/>
              </w:rPr>
              <w:t>бактериологическое</w:t>
            </w:r>
          </w:p>
        </w:tc>
        <w:tc>
          <w:tcPr>
            <w:tcW w:w="3036" w:type="dxa"/>
            <w:shd w:val="clear" w:color="auto" w:fill="auto"/>
            <w:vAlign w:val="center"/>
          </w:tcPr>
          <w:p w:rsidR="00E70EC2" w:rsidRPr="001F5F56" w:rsidRDefault="00E70EC2" w:rsidP="00E21E71">
            <w:pPr>
              <w:pStyle w:val="affffff2"/>
              <w:jc w:val="left"/>
              <w:rPr>
                <w:sz w:val="22"/>
                <w:szCs w:val="22"/>
              </w:rPr>
            </w:pPr>
            <w:r w:rsidRPr="001F5F56">
              <w:rPr>
                <w:sz w:val="22"/>
                <w:szCs w:val="22"/>
              </w:rPr>
              <w:t>- загрязнение бытовыми отходами,</w:t>
            </w:r>
          </w:p>
          <w:p w:rsidR="00E70EC2" w:rsidRPr="001F5F56" w:rsidRDefault="00E70EC2" w:rsidP="00E21E71">
            <w:pPr>
              <w:pStyle w:val="affffff2"/>
              <w:jc w:val="left"/>
              <w:rPr>
                <w:sz w:val="22"/>
                <w:szCs w:val="22"/>
              </w:rPr>
            </w:pPr>
            <w:r w:rsidRPr="001F5F56">
              <w:rPr>
                <w:sz w:val="22"/>
                <w:szCs w:val="22"/>
              </w:rPr>
              <w:t xml:space="preserve">- шум, </w:t>
            </w:r>
          </w:p>
          <w:p w:rsidR="00E70EC2" w:rsidRPr="001F5F56" w:rsidRDefault="00E70EC2" w:rsidP="00E21E71">
            <w:pPr>
              <w:pStyle w:val="affffff2"/>
              <w:jc w:val="left"/>
              <w:rPr>
                <w:sz w:val="22"/>
                <w:szCs w:val="22"/>
              </w:rPr>
            </w:pPr>
            <w:r w:rsidRPr="001F5F56">
              <w:rPr>
                <w:sz w:val="22"/>
                <w:szCs w:val="22"/>
              </w:rPr>
              <w:t>- браконьерство</w:t>
            </w:r>
          </w:p>
        </w:tc>
        <w:tc>
          <w:tcPr>
            <w:tcW w:w="2825" w:type="dxa"/>
            <w:shd w:val="clear" w:color="auto" w:fill="auto"/>
            <w:vAlign w:val="center"/>
          </w:tcPr>
          <w:p w:rsidR="00E70EC2" w:rsidRPr="001F5F56" w:rsidRDefault="00E70EC2" w:rsidP="00E21E71">
            <w:pPr>
              <w:pStyle w:val="affffff2"/>
              <w:rPr>
                <w:sz w:val="22"/>
                <w:szCs w:val="22"/>
              </w:rPr>
            </w:pPr>
            <w:r w:rsidRPr="001F5F56">
              <w:rPr>
                <w:sz w:val="22"/>
                <w:szCs w:val="22"/>
              </w:rPr>
              <w:t>мелкие млекопитающие и</w:t>
            </w:r>
          </w:p>
          <w:p w:rsidR="00E70EC2" w:rsidRPr="001F5F56" w:rsidRDefault="00E70EC2" w:rsidP="00E21E71">
            <w:pPr>
              <w:pStyle w:val="affffff2"/>
              <w:rPr>
                <w:sz w:val="22"/>
                <w:szCs w:val="22"/>
              </w:rPr>
            </w:pPr>
            <w:r w:rsidRPr="001F5F56">
              <w:rPr>
                <w:sz w:val="22"/>
                <w:szCs w:val="22"/>
              </w:rPr>
              <w:t>птицы, антропофобы</w:t>
            </w:r>
          </w:p>
        </w:tc>
      </w:tr>
      <w:tr w:rsidR="00E70EC2" w:rsidRPr="001F5F56" w:rsidTr="00E21E71">
        <w:tc>
          <w:tcPr>
            <w:tcW w:w="1901" w:type="dxa"/>
            <w:shd w:val="clear" w:color="auto" w:fill="auto"/>
            <w:vAlign w:val="center"/>
          </w:tcPr>
          <w:p w:rsidR="00E70EC2" w:rsidRPr="001F5F56" w:rsidRDefault="00E70EC2" w:rsidP="00E21E71">
            <w:pPr>
              <w:pStyle w:val="affffff2"/>
              <w:rPr>
                <w:sz w:val="22"/>
                <w:szCs w:val="22"/>
              </w:rPr>
            </w:pPr>
            <w:r w:rsidRPr="001F5F56">
              <w:rPr>
                <w:sz w:val="22"/>
                <w:szCs w:val="22"/>
              </w:rPr>
              <w:t>Синантропные виды животных</w:t>
            </w:r>
          </w:p>
        </w:tc>
        <w:tc>
          <w:tcPr>
            <w:tcW w:w="2093" w:type="dxa"/>
            <w:shd w:val="clear" w:color="auto" w:fill="auto"/>
            <w:vAlign w:val="center"/>
          </w:tcPr>
          <w:p w:rsidR="00E70EC2" w:rsidRPr="001F5F56" w:rsidRDefault="00E70EC2" w:rsidP="00E21E71">
            <w:pPr>
              <w:pStyle w:val="affffff2"/>
              <w:jc w:val="left"/>
              <w:rPr>
                <w:sz w:val="22"/>
                <w:szCs w:val="22"/>
              </w:rPr>
            </w:pPr>
            <w:r w:rsidRPr="001F5F56">
              <w:rPr>
                <w:sz w:val="22"/>
                <w:szCs w:val="22"/>
              </w:rPr>
              <w:t>биологическое, бактериологическое</w:t>
            </w:r>
          </w:p>
        </w:tc>
        <w:tc>
          <w:tcPr>
            <w:tcW w:w="3036" w:type="dxa"/>
            <w:shd w:val="clear" w:color="auto" w:fill="auto"/>
            <w:vAlign w:val="center"/>
          </w:tcPr>
          <w:p w:rsidR="00E70EC2" w:rsidRPr="001F5F56" w:rsidRDefault="00E70EC2" w:rsidP="00E21E71">
            <w:pPr>
              <w:pStyle w:val="affffff2"/>
              <w:jc w:val="left"/>
              <w:rPr>
                <w:sz w:val="22"/>
                <w:szCs w:val="22"/>
              </w:rPr>
            </w:pPr>
            <w:r w:rsidRPr="001F5F56">
              <w:rPr>
                <w:sz w:val="22"/>
                <w:szCs w:val="22"/>
              </w:rPr>
              <w:t xml:space="preserve">- прямое уничтожение, </w:t>
            </w:r>
          </w:p>
          <w:p w:rsidR="00E70EC2" w:rsidRPr="001F5F56" w:rsidRDefault="00E70EC2" w:rsidP="00E21E71">
            <w:pPr>
              <w:pStyle w:val="affffff2"/>
              <w:jc w:val="left"/>
              <w:rPr>
                <w:sz w:val="22"/>
                <w:szCs w:val="22"/>
              </w:rPr>
            </w:pPr>
            <w:r w:rsidRPr="001F5F56">
              <w:rPr>
                <w:sz w:val="22"/>
                <w:szCs w:val="22"/>
              </w:rPr>
              <w:t>- гибель животных;</w:t>
            </w:r>
          </w:p>
          <w:p w:rsidR="00E70EC2" w:rsidRPr="001F5F56" w:rsidRDefault="00E70EC2" w:rsidP="00E21E71">
            <w:pPr>
              <w:pStyle w:val="affffff2"/>
              <w:jc w:val="left"/>
              <w:rPr>
                <w:sz w:val="22"/>
                <w:szCs w:val="22"/>
              </w:rPr>
            </w:pPr>
            <w:r w:rsidRPr="001F5F56">
              <w:rPr>
                <w:sz w:val="22"/>
                <w:szCs w:val="22"/>
              </w:rPr>
              <w:t>- перенос заболеваний</w:t>
            </w:r>
          </w:p>
        </w:tc>
        <w:tc>
          <w:tcPr>
            <w:tcW w:w="2825" w:type="dxa"/>
            <w:shd w:val="clear" w:color="auto" w:fill="auto"/>
            <w:vAlign w:val="center"/>
          </w:tcPr>
          <w:p w:rsidR="00E70EC2" w:rsidRPr="001F5F56" w:rsidRDefault="00E70EC2" w:rsidP="00E21E71">
            <w:pPr>
              <w:pStyle w:val="affffff2"/>
              <w:rPr>
                <w:sz w:val="22"/>
                <w:szCs w:val="22"/>
              </w:rPr>
            </w:pPr>
            <w:r w:rsidRPr="001F5F56">
              <w:rPr>
                <w:sz w:val="22"/>
                <w:szCs w:val="22"/>
              </w:rPr>
              <w:t xml:space="preserve">мелкие млекопитающие, </w:t>
            </w:r>
          </w:p>
          <w:p w:rsidR="00E70EC2" w:rsidRPr="001F5F56" w:rsidRDefault="00E70EC2" w:rsidP="00E21E71">
            <w:pPr>
              <w:pStyle w:val="affffff2"/>
              <w:rPr>
                <w:sz w:val="22"/>
                <w:szCs w:val="22"/>
              </w:rPr>
            </w:pPr>
            <w:r w:rsidRPr="001F5F56">
              <w:rPr>
                <w:sz w:val="22"/>
                <w:szCs w:val="22"/>
              </w:rPr>
              <w:t>птицы и крупные насекомые</w:t>
            </w:r>
          </w:p>
        </w:tc>
      </w:tr>
    </w:tbl>
    <w:p w:rsidR="00E70EC2" w:rsidRPr="001F5F56" w:rsidRDefault="00E70EC2" w:rsidP="00E70EC2">
      <w:pPr>
        <w:pStyle w:val="affff3"/>
      </w:pPr>
      <w:r w:rsidRPr="001F5F56">
        <w:t>Совокупность факторов, оказывающих влияние на фауну рассматриваемой территории при строительстве и эксплуатации объекта, может быть условно разделена на прямые и косвенные.</w:t>
      </w:r>
    </w:p>
    <w:p w:rsidR="00E70EC2" w:rsidRPr="001F5F56" w:rsidRDefault="00E70EC2" w:rsidP="00E70EC2">
      <w:pPr>
        <w:pStyle w:val="affe"/>
      </w:pPr>
      <w:r w:rsidRPr="001F5F56">
        <w:rPr>
          <w:i/>
          <w:iCs/>
        </w:rPr>
        <w:t xml:space="preserve">К группе факторов прямого влияния </w:t>
      </w:r>
      <w:r w:rsidRPr="001F5F56">
        <w:t>относят непосредственное уничтожение животных в результате человеческой деятельности: несанкционированный отстрел животных, а также механическое уничтожение представителей животного мира автотранспортом и строительной техникой.</w:t>
      </w:r>
    </w:p>
    <w:p w:rsidR="00E70EC2" w:rsidRPr="001F5F56" w:rsidRDefault="00E70EC2" w:rsidP="00E70EC2">
      <w:pPr>
        <w:pStyle w:val="affe"/>
      </w:pPr>
      <w:r w:rsidRPr="001F5F56">
        <w:rPr>
          <w:i/>
          <w:iCs/>
        </w:rPr>
        <w:t xml:space="preserve">Косвенное (опосредованное) влияние </w:t>
      </w:r>
      <w:r w:rsidRPr="001F5F56">
        <w:t>связано с различными изменениями абиотических и биотических компонентов среды обитания, что в конечном итоге также влияет на распределение, численность и условия воспроизводства организмов. Ведущие формы косвенного воздействия – изъятие и трансформация местообитаний животных, шумовое воздействие работающей техники, присутствие человека, нарушение привычных путей ежедневных и сезонных перемещений животных.</w:t>
      </w:r>
    </w:p>
    <w:p w:rsidR="00E70EC2" w:rsidRPr="001F5F56" w:rsidRDefault="00E70EC2" w:rsidP="00E70EC2">
      <w:pPr>
        <w:pStyle w:val="affe"/>
        <w:rPr>
          <w:szCs w:val="24"/>
        </w:rPr>
      </w:pPr>
      <w:r w:rsidRPr="001F5F56">
        <w:rPr>
          <w:szCs w:val="24"/>
        </w:rPr>
        <w:t>Воздействия на наземную фауну при строительстве объекта непосредственно связаны с сокращением жилой зоны популяций животных при отчуждении части их местообитаний или при захламлении территории. Происходит изменение компонентов экосистем, в которых обитают животные, в результате изменения и уничтожения части растительного и почвенного покрова. Негативное влияние, особенно на почвенных животных может оказывать нарушение гидрологического режима в результате изменения условий поверхностного стока. Опасность для животных представляет загрязнение среды, которое может быть связано с эксплуатацией техники и других объектов, включая разливы горюче-</w:t>
      </w:r>
      <w:r w:rsidRPr="001F5F56">
        <w:rPr>
          <w:szCs w:val="24"/>
        </w:rPr>
        <w:lastRenderedPageBreak/>
        <w:t>смазочных материалов, и т.п. Возникает «фактор беспокойства», связанный с присутствием человека и его транспортной активностью.</w:t>
      </w:r>
    </w:p>
    <w:p w:rsidR="00E70EC2" w:rsidRPr="001F5F56" w:rsidRDefault="00E70EC2" w:rsidP="00E70EC2">
      <w:pPr>
        <w:pStyle w:val="affe"/>
        <w:rPr>
          <w:szCs w:val="24"/>
        </w:rPr>
      </w:pPr>
      <w:r w:rsidRPr="001F5F56">
        <w:rPr>
          <w:szCs w:val="24"/>
        </w:rPr>
        <w:t>Рядом со строящимися и эксплуатируемыми объектами, где растительный покров в разной степени нарушен, способны выжить преимущественно мелкие беспозвоночные, но их сообщества и популяции отдельных видов очень неустойчивы и подвержены значительным колебаниям. Крылатые насекомые благодаря своей подвижности избегают механического воздействия. Из позвоночных животных лишь некоторые виды птиц более или менее благополучно могут приспосабливаться к строительству, используя эту зону для гнездовых или кормовых участков. При строительстве происходит полное или частичное разрушение мест размножения или зимовок земноводных и пресмыкающихся. Из-за слабых миграционных способностей они не находят благоприятных условий и пропускают сезон размножения или погибают в неподходящих для зимовки местах.</w:t>
      </w:r>
    </w:p>
    <w:p w:rsidR="00C609CA" w:rsidRPr="001F5F56" w:rsidRDefault="00E70EC2" w:rsidP="00E70EC2">
      <w:pPr>
        <w:rPr>
          <w:highlight w:val="yellow"/>
        </w:rPr>
      </w:pPr>
      <w:r w:rsidRPr="001F5F56">
        <w:rPr>
          <w:szCs w:val="24"/>
        </w:rPr>
        <w:t>Таким образом, под влиянием антропогенных воздействий происходит изменение структуры сообществ животных – потеря коренных сообществ, имеющих чрезвычайно низкий восстановительный потенциал, и увеличение роли вторичных сообществ, формирующихся на техногенных субстратах</w:t>
      </w:r>
      <w:r w:rsidR="00EB3F13" w:rsidRPr="001F5F56">
        <w:rPr>
          <w:szCs w:val="24"/>
        </w:rPr>
        <w:t>.</w:t>
      </w:r>
    </w:p>
    <w:p w:rsidR="00EB3F13" w:rsidRPr="001F5F56" w:rsidRDefault="00EB3F13" w:rsidP="005123CF">
      <w:pPr>
        <w:numPr>
          <w:ilvl w:val="2"/>
          <w:numId w:val="134"/>
        </w:numPr>
        <w:spacing w:before="240" w:after="240"/>
        <w:jc w:val="both"/>
        <w:outlineLvl w:val="2"/>
        <w:rPr>
          <w:rFonts w:ascii="Arial" w:hAnsi="Arial"/>
          <w:b/>
        </w:rPr>
      </w:pPr>
      <w:bookmarkStart w:id="265" w:name="_Toc147500266"/>
      <w:bookmarkStart w:id="266" w:name="_Toc164091834"/>
      <w:bookmarkStart w:id="267" w:name="_Toc173939693"/>
      <w:r w:rsidRPr="001F5F56">
        <w:rPr>
          <w:rFonts w:ascii="Arial" w:hAnsi="Arial"/>
          <w:b/>
        </w:rPr>
        <w:t>Оценка воздействия на ихтиофауну</w:t>
      </w:r>
      <w:bookmarkEnd w:id="265"/>
      <w:bookmarkEnd w:id="266"/>
      <w:bookmarkEnd w:id="267"/>
    </w:p>
    <w:p w:rsidR="00E70EC2" w:rsidRPr="001F5F56" w:rsidRDefault="00E70EC2" w:rsidP="00E70EC2">
      <w:pPr>
        <w:pStyle w:val="affe"/>
      </w:pPr>
      <w:r w:rsidRPr="001F5F56">
        <w:t xml:space="preserve">Непосредственно на проектируемой территории поверхностные водные объекты отсутствуют. </w:t>
      </w:r>
    </w:p>
    <w:p w:rsidR="00E70EC2" w:rsidRPr="001F5F56" w:rsidRDefault="00E70EC2" w:rsidP="00E70EC2">
      <w:pPr>
        <w:pStyle w:val="affe"/>
      </w:pPr>
      <w:r w:rsidRPr="001F5F56">
        <w:t>Пересечение с водотоками при строительстве газосборного трубопровода КГС № 107 до точки врезки проектом не предусмотрено.</w:t>
      </w:r>
    </w:p>
    <w:p w:rsidR="00E70EC2" w:rsidRPr="001F5F56" w:rsidRDefault="00E70EC2" w:rsidP="00E70EC2">
      <w:pPr>
        <w:pStyle w:val="affe"/>
      </w:pPr>
      <w:r w:rsidRPr="001F5F56">
        <w:t>Объекты проектирования находятся вне границ водоохранных зон и прибрежных защитных полос поверхностных водотоков и водоёмов.</w:t>
      </w:r>
    </w:p>
    <w:p w:rsidR="00722FFF" w:rsidRPr="001F5F56" w:rsidRDefault="00E70EC2" w:rsidP="00E70EC2">
      <w:pPr>
        <w:ind w:firstLine="709"/>
        <w:jc w:val="both"/>
        <w:rPr>
          <w:highlight w:val="yellow"/>
        </w:rPr>
      </w:pPr>
      <w:r w:rsidRPr="001F5F56">
        <w:rPr>
          <w:szCs w:val="24"/>
        </w:rPr>
        <w:t>Расчет размера вреда водным биоресурсам и расчет ущерба, наносимого рыбному хозяйству, не требуется</w:t>
      </w:r>
      <w:r w:rsidR="00722FFF" w:rsidRPr="001F5F56">
        <w:rPr>
          <w:szCs w:val="24"/>
        </w:rPr>
        <w:t>.</w:t>
      </w:r>
    </w:p>
    <w:p w:rsidR="00EB3F13" w:rsidRPr="001F5F56" w:rsidRDefault="00EB3F13" w:rsidP="00EB3F13">
      <w:pPr>
        <w:pStyle w:val="24"/>
      </w:pPr>
      <w:bookmarkStart w:id="268" w:name="_Toc492372410"/>
      <w:bookmarkStart w:id="269" w:name="_Toc8974789"/>
      <w:bookmarkStart w:id="270" w:name="_Toc156671822"/>
      <w:bookmarkStart w:id="271" w:name="_Toc177047779"/>
      <w:r w:rsidRPr="001F5F56">
        <w:t>Оценки воздействия на окружающую среду при обращении с отходами</w:t>
      </w:r>
      <w:bookmarkEnd w:id="268"/>
      <w:bookmarkEnd w:id="269"/>
      <w:bookmarkEnd w:id="270"/>
      <w:bookmarkEnd w:id="271"/>
    </w:p>
    <w:p w:rsidR="00EB3F13" w:rsidRPr="001F5F56" w:rsidRDefault="00EB3F13" w:rsidP="00EB3F13">
      <w:pPr>
        <w:pStyle w:val="affe"/>
      </w:pPr>
      <w:r w:rsidRPr="001F5F56">
        <w:t>В соответствии со ст.19 Федерального закона от 24</w:t>
      </w:r>
      <w:r w:rsidR="00832445" w:rsidRPr="001F5F56">
        <w:t>.06.</w:t>
      </w:r>
      <w:r w:rsidRPr="001F5F56">
        <w:t>1998 № 89-ФЗ «Об отходах производства и потребления»,  индивидуальные предприниматели и юридические лица, осуществляющие деятельность в области обращения с отходами, обязаны вести в установленном порядке учет образовавшихся, утилизированных, обезвреженных, переданных другим лицам или полученных от других лиц, а также размещенных отходов.</w:t>
      </w:r>
    </w:p>
    <w:p w:rsidR="00EB3F13" w:rsidRPr="001F5F56" w:rsidRDefault="00EB3F13" w:rsidP="00EB3F13">
      <w:pPr>
        <w:pStyle w:val="affe"/>
      </w:pPr>
      <w:r w:rsidRPr="001F5F56">
        <w:t>Ответственным за накопление и транспортирование отходов для утилизации и захоронения в период проведения работ является подрядная строительная организация; на этапе эксплуатации - Заказчик.</w:t>
      </w:r>
    </w:p>
    <w:p w:rsidR="00EB3F13" w:rsidRPr="001F5F56" w:rsidRDefault="00EB3F13" w:rsidP="00EB3F13">
      <w:pPr>
        <w:pStyle w:val="affe"/>
      </w:pPr>
      <w:r w:rsidRPr="001F5F56">
        <w:t>Воздействие отходов хозяйственной и производственной деятельности в период проведения работ на окружающую среду обусловлено:</w:t>
      </w:r>
    </w:p>
    <w:p w:rsidR="00EB3F13" w:rsidRPr="001F5F56" w:rsidRDefault="00EB3F13" w:rsidP="00217C20">
      <w:pPr>
        <w:pStyle w:val="affe"/>
        <w:numPr>
          <w:ilvl w:val="0"/>
          <w:numId w:val="208"/>
        </w:numPr>
      </w:pPr>
      <w:r w:rsidRPr="001F5F56">
        <w:t>количественными и качественными характеристиками образующихся отходов (количество образования, класс опасности, свойства отходов);</w:t>
      </w:r>
    </w:p>
    <w:p w:rsidR="00EB3F13" w:rsidRPr="001F5F56" w:rsidRDefault="00EB3F13" w:rsidP="00217C20">
      <w:pPr>
        <w:pStyle w:val="affe"/>
        <w:numPr>
          <w:ilvl w:val="0"/>
          <w:numId w:val="208"/>
        </w:numPr>
      </w:pPr>
      <w:r w:rsidRPr="001F5F56">
        <w:t>условиями накопления отходов на участке проведения работ;</w:t>
      </w:r>
    </w:p>
    <w:p w:rsidR="00EB3F13" w:rsidRPr="001F5F56" w:rsidRDefault="00EB3F13" w:rsidP="00217C20">
      <w:pPr>
        <w:pStyle w:val="affe"/>
        <w:numPr>
          <w:ilvl w:val="0"/>
          <w:numId w:val="208"/>
        </w:numPr>
      </w:pPr>
      <w:r w:rsidRPr="001F5F56">
        <w:t>условиями транспортирования отходов к местам размещения.</w:t>
      </w:r>
    </w:p>
    <w:p w:rsidR="00EB3F13" w:rsidRPr="001F5F56" w:rsidRDefault="00EB3F13" w:rsidP="00EB3F13">
      <w:pPr>
        <w:pStyle w:val="affe"/>
      </w:pPr>
      <w:r w:rsidRPr="001F5F56">
        <w:t>Отходы производства и потребления, образующиеся на разных этапах строительства и эксплуатации объектов проектирования, являются основным потенциальным источником воздействия на все компоненты окружающей среды: почвенно-растительный покров, атмосферный воздух, поверхностные и подземные воды, животный и растительный мир.</w:t>
      </w:r>
    </w:p>
    <w:p w:rsidR="00EB3F13" w:rsidRPr="001F5F56" w:rsidRDefault="00EB3F13" w:rsidP="00EB3F13">
      <w:pPr>
        <w:pStyle w:val="affe"/>
      </w:pPr>
      <w:r w:rsidRPr="001F5F56">
        <w:t>Данные о количестве отходов и обращению с ними определены в соответствии со следующими законодательными, нормативно-методическими документами и справочной литературой:</w:t>
      </w:r>
    </w:p>
    <w:p w:rsidR="00EB3F13" w:rsidRPr="001F5F56" w:rsidRDefault="00EB3F13" w:rsidP="00217C20">
      <w:pPr>
        <w:pStyle w:val="affe"/>
        <w:numPr>
          <w:ilvl w:val="0"/>
          <w:numId w:val="176"/>
        </w:numPr>
      </w:pPr>
      <w:r w:rsidRPr="001F5F56">
        <w:lastRenderedPageBreak/>
        <w:t xml:space="preserve">Федеральный классификационный каталог отходов, утвержденный приказом Росприроднадзора от 22.05.2017 г. </w:t>
      </w:r>
      <w:r w:rsidR="00492C0B" w:rsidRPr="001F5F56">
        <w:t xml:space="preserve">№ </w:t>
      </w:r>
      <w:r w:rsidRPr="001F5F56">
        <w:t>242;</w:t>
      </w:r>
    </w:p>
    <w:p w:rsidR="00EB3F13" w:rsidRPr="001F5F56" w:rsidRDefault="00EB3F13" w:rsidP="00217C20">
      <w:pPr>
        <w:pStyle w:val="affe"/>
        <w:numPr>
          <w:ilvl w:val="0"/>
          <w:numId w:val="176"/>
        </w:numPr>
      </w:pPr>
      <w:r w:rsidRPr="001F5F56">
        <w:t>Приказа №</w:t>
      </w:r>
      <w:r w:rsidR="005C6AC2" w:rsidRPr="001F5F56">
        <w:t xml:space="preserve"> </w:t>
      </w:r>
      <w:r w:rsidRPr="001F5F56">
        <w:t>536 от 04.12.2014г. «Об утверждении критериев отнесения отходов к I - V классам опасности по степени негативного воздействия на окружающую среду»;</w:t>
      </w:r>
    </w:p>
    <w:p w:rsidR="00EB3F13" w:rsidRPr="001F5F56" w:rsidRDefault="00EB3F13" w:rsidP="00217C20">
      <w:pPr>
        <w:pStyle w:val="affe"/>
        <w:numPr>
          <w:ilvl w:val="0"/>
          <w:numId w:val="176"/>
        </w:numPr>
      </w:pPr>
      <w:r w:rsidRPr="001F5F56">
        <w:t>«Сборник удельных показателей образования отходов производства и потребления», М., 1999 г;</w:t>
      </w:r>
    </w:p>
    <w:p w:rsidR="00EB3F13" w:rsidRPr="001F5F56" w:rsidRDefault="00EB3F13" w:rsidP="00217C20">
      <w:pPr>
        <w:pStyle w:val="affe"/>
        <w:numPr>
          <w:ilvl w:val="0"/>
          <w:numId w:val="176"/>
        </w:numPr>
      </w:pPr>
      <w:r w:rsidRPr="001F5F56">
        <w:t>«Сборник методик по расчету объемов образования отходов», СПб, 2000 г;</w:t>
      </w:r>
    </w:p>
    <w:p w:rsidR="00EB3F13" w:rsidRPr="001F5F56" w:rsidRDefault="00EB3F13" w:rsidP="00217C20">
      <w:pPr>
        <w:pStyle w:val="affe"/>
        <w:numPr>
          <w:ilvl w:val="0"/>
          <w:numId w:val="176"/>
        </w:numPr>
      </w:pPr>
      <w:r w:rsidRPr="001F5F56">
        <w:t>«Методические рекомендации по оценке объемов образования отходов производства и потребления». М.: ГУ НИЦПУРО, 2003 г;</w:t>
      </w:r>
    </w:p>
    <w:p w:rsidR="00EB3F13" w:rsidRPr="001F5F56" w:rsidRDefault="00EB3F13" w:rsidP="00217C20">
      <w:pPr>
        <w:pStyle w:val="affe"/>
        <w:numPr>
          <w:ilvl w:val="0"/>
          <w:numId w:val="176"/>
        </w:numPr>
      </w:pPr>
      <w:r w:rsidRPr="001F5F56">
        <w:t>СанПиН 1.2.3684-21 «Санитарно-эпидемиологические требования к содержанию территории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проведеню санитарно-противоэпидемиологических (профилактических) мероприятий»;</w:t>
      </w:r>
    </w:p>
    <w:p w:rsidR="00EB3F13" w:rsidRPr="001F5F56" w:rsidRDefault="00EB3F13" w:rsidP="00217C20">
      <w:pPr>
        <w:pStyle w:val="affe"/>
        <w:numPr>
          <w:ilvl w:val="0"/>
          <w:numId w:val="176"/>
        </w:numPr>
      </w:pPr>
      <w:r w:rsidRPr="001F5F56">
        <w:t>Макаров Е.В., Светлаков Н.Д. Справочные таблицы весов строительных материалов. М., Издательство литературы по строительству, 1971 г;</w:t>
      </w:r>
    </w:p>
    <w:p w:rsidR="00832445" w:rsidRPr="001F5F56" w:rsidRDefault="00832445" w:rsidP="00832445">
      <w:pPr>
        <w:ind w:firstLine="709"/>
        <w:jc w:val="both"/>
      </w:pPr>
      <w:r w:rsidRPr="001F5F56">
        <w:rPr>
          <w:u w:val="single"/>
        </w:rPr>
        <w:t>Основными источниками образования отходов</w:t>
      </w:r>
      <w:r w:rsidRPr="001F5F56">
        <w:t xml:space="preserve"> на этапе строительства являются:</w:t>
      </w:r>
    </w:p>
    <w:p w:rsidR="00832445" w:rsidRPr="001F5F56" w:rsidRDefault="00832445" w:rsidP="00217C20">
      <w:pPr>
        <w:numPr>
          <w:ilvl w:val="0"/>
          <w:numId w:val="209"/>
        </w:numPr>
        <w:jc w:val="both"/>
      </w:pPr>
      <w:r w:rsidRPr="001F5F56">
        <w:t>подготовительные работы;</w:t>
      </w:r>
    </w:p>
    <w:p w:rsidR="00832445" w:rsidRPr="001F5F56" w:rsidRDefault="00832445" w:rsidP="00217C20">
      <w:pPr>
        <w:numPr>
          <w:ilvl w:val="0"/>
          <w:numId w:val="209"/>
        </w:numPr>
        <w:jc w:val="both"/>
      </w:pPr>
      <w:r w:rsidRPr="001F5F56">
        <w:t>строительно-монтажные работы;</w:t>
      </w:r>
    </w:p>
    <w:p w:rsidR="00832445" w:rsidRPr="001F5F56" w:rsidRDefault="00832445" w:rsidP="00217C20">
      <w:pPr>
        <w:numPr>
          <w:ilvl w:val="0"/>
          <w:numId w:val="209"/>
        </w:numPr>
        <w:jc w:val="both"/>
      </w:pPr>
      <w:r w:rsidRPr="001F5F56">
        <w:t>работа автомобильного транспорта и специальной дорожно-строительной техники и механизмов, организация их технического обслуживания и снабжения ГСМ;</w:t>
      </w:r>
    </w:p>
    <w:p w:rsidR="00832445" w:rsidRPr="001F5F56" w:rsidRDefault="00832445" w:rsidP="00217C20">
      <w:pPr>
        <w:numPr>
          <w:ilvl w:val="0"/>
          <w:numId w:val="209"/>
        </w:numPr>
        <w:jc w:val="both"/>
        <w:rPr>
          <w:lang w:val="x-none"/>
        </w:rPr>
      </w:pPr>
      <w:r w:rsidRPr="001F5F56">
        <w:t>жизнедеятельность работающих;</w:t>
      </w:r>
    </w:p>
    <w:p w:rsidR="00832445" w:rsidRPr="001F5F56" w:rsidRDefault="00832445" w:rsidP="00217C20">
      <w:pPr>
        <w:numPr>
          <w:ilvl w:val="0"/>
          <w:numId w:val="209"/>
        </w:numPr>
        <w:jc w:val="both"/>
        <w:rPr>
          <w:lang w:val="x-none"/>
        </w:rPr>
      </w:pPr>
      <w:r w:rsidRPr="001F5F56">
        <w:t xml:space="preserve">рекультивация нарушенных земель после окончания строительства. </w:t>
      </w:r>
    </w:p>
    <w:p w:rsidR="00EB3F13" w:rsidRPr="001F5F56" w:rsidRDefault="00EB3F13" w:rsidP="00EB3F13">
      <w:pPr>
        <w:pStyle w:val="affe"/>
      </w:pPr>
      <w:r w:rsidRPr="001F5F56">
        <w:t xml:space="preserve">Отходы бурения не учитываются, так как в рамках данной проектной документации Период строительства скважин (бурения) не рассматривается. Проект на строительство скважин (бурение) будет разработан отдельным проектом. </w:t>
      </w:r>
    </w:p>
    <w:p w:rsidR="00EB3F13" w:rsidRPr="001F5F56" w:rsidRDefault="00EB3F13" w:rsidP="00EB3F13">
      <w:pPr>
        <w:pStyle w:val="affe"/>
      </w:pPr>
      <w:r w:rsidRPr="001F5F56">
        <w:t>Ниже приведена технологическая последовательность основных видов строительно-монтажных работ:</w:t>
      </w:r>
    </w:p>
    <w:p w:rsidR="00EB3F13" w:rsidRPr="001F5F56" w:rsidRDefault="00EB3F13" w:rsidP="00217C20">
      <w:pPr>
        <w:pStyle w:val="affe"/>
        <w:numPr>
          <w:ilvl w:val="0"/>
          <w:numId w:val="164"/>
        </w:numPr>
      </w:pPr>
      <w:r w:rsidRPr="001F5F56">
        <w:t>подготовительные работы;</w:t>
      </w:r>
    </w:p>
    <w:p w:rsidR="00EB3F13" w:rsidRPr="001F5F56" w:rsidRDefault="00EB3F13" w:rsidP="00217C20">
      <w:pPr>
        <w:pStyle w:val="affe"/>
        <w:numPr>
          <w:ilvl w:val="0"/>
          <w:numId w:val="164"/>
        </w:numPr>
      </w:pPr>
      <w:r w:rsidRPr="001F5F56">
        <w:t>устройство фундаментов;</w:t>
      </w:r>
    </w:p>
    <w:p w:rsidR="00EB3F13" w:rsidRPr="001F5F56" w:rsidRDefault="00EB3F13" w:rsidP="00217C20">
      <w:pPr>
        <w:pStyle w:val="affe"/>
        <w:numPr>
          <w:ilvl w:val="0"/>
          <w:numId w:val="164"/>
        </w:numPr>
      </w:pPr>
      <w:r w:rsidRPr="001F5F56">
        <w:t>монтаж строительных конструкций;</w:t>
      </w:r>
    </w:p>
    <w:p w:rsidR="00EB3F13" w:rsidRPr="001F5F56" w:rsidRDefault="00EB3F13" w:rsidP="00217C20">
      <w:pPr>
        <w:pStyle w:val="affe"/>
        <w:numPr>
          <w:ilvl w:val="0"/>
          <w:numId w:val="164"/>
        </w:numPr>
      </w:pPr>
      <w:r w:rsidRPr="001F5F56">
        <w:t>монтаж технологического оборудования;</w:t>
      </w:r>
    </w:p>
    <w:p w:rsidR="00EB3F13" w:rsidRPr="001F5F56" w:rsidRDefault="00EB3F13" w:rsidP="00217C20">
      <w:pPr>
        <w:pStyle w:val="affe"/>
        <w:numPr>
          <w:ilvl w:val="0"/>
          <w:numId w:val="164"/>
        </w:numPr>
      </w:pPr>
      <w:r w:rsidRPr="001F5F56">
        <w:t>монтаж электрооборудования и КИПиА;</w:t>
      </w:r>
    </w:p>
    <w:p w:rsidR="00EB3F13" w:rsidRPr="001F5F56" w:rsidRDefault="00EB3F13" w:rsidP="00217C20">
      <w:pPr>
        <w:pStyle w:val="affe"/>
        <w:numPr>
          <w:ilvl w:val="0"/>
          <w:numId w:val="164"/>
        </w:numPr>
      </w:pPr>
      <w:r w:rsidRPr="001F5F56">
        <w:t>строительство газосборной сети;</w:t>
      </w:r>
    </w:p>
    <w:p w:rsidR="00EB3F13" w:rsidRPr="001F5F56" w:rsidRDefault="00EB3F13" w:rsidP="00217C20">
      <w:pPr>
        <w:pStyle w:val="affe"/>
        <w:numPr>
          <w:ilvl w:val="0"/>
          <w:numId w:val="164"/>
        </w:numPr>
      </w:pPr>
      <w:r w:rsidRPr="001F5F56">
        <w:t>испытания оборудования.</w:t>
      </w:r>
    </w:p>
    <w:p w:rsidR="00832445" w:rsidRPr="001F5F56" w:rsidRDefault="00832445" w:rsidP="00832445">
      <w:pPr>
        <w:spacing w:before="120"/>
        <w:ind w:firstLine="709"/>
        <w:jc w:val="both"/>
        <w:rPr>
          <w:i/>
          <w:u w:val="single"/>
        </w:rPr>
      </w:pPr>
      <w:r w:rsidRPr="001F5F56">
        <w:rPr>
          <w:i/>
          <w:u w:val="single"/>
        </w:rPr>
        <w:t>Подготовительные работы</w:t>
      </w:r>
    </w:p>
    <w:p w:rsidR="00832445" w:rsidRPr="001F5F56" w:rsidRDefault="00832445" w:rsidP="00832445">
      <w:pPr>
        <w:ind w:firstLine="709"/>
        <w:jc w:val="both"/>
      </w:pPr>
      <w:r w:rsidRPr="001F5F56">
        <w:t xml:space="preserve">Проектом предусматривается комплекс работ по расчистке площадки Куста скважин № </w:t>
      </w:r>
      <w:r w:rsidR="00DC0947" w:rsidRPr="001F5F56">
        <w:t>107</w:t>
      </w:r>
      <w:r w:rsidRPr="001F5F56">
        <w:t xml:space="preserve"> и полосы отвода линейного объекта от леса, который включает в себя следующие виды работ (ш. ЧОНФ.ГАЗ-КГС.</w:t>
      </w:r>
      <w:r w:rsidR="008C6758" w:rsidRPr="001F5F56">
        <w:t>107</w:t>
      </w:r>
      <w:r w:rsidRPr="001F5F56">
        <w:t>-П-ПОС.01.00):</w:t>
      </w:r>
    </w:p>
    <w:p w:rsidR="00832445" w:rsidRPr="001F5F56" w:rsidRDefault="00832445" w:rsidP="00217C20">
      <w:pPr>
        <w:numPr>
          <w:ilvl w:val="0"/>
          <w:numId w:val="210"/>
        </w:numPr>
        <w:jc w:val="both"/>
      </w:pPr>
      <w:r w:rsidRPr="001F5F56">
        <w:t>отделение ветровальных деревьев от пней, повал сухостойных и зависающих деревьев, обрубка сучьев на валежниках;</w:t>
      </w:r>
    </w:p>
    <w:p w:rsidR="00832445" w:rsidRPr="001F5F56" w:rsidRDefault="00832445" w:rsidP="00217C20">
      <w:pPr>
        <w:numPr>
          <w:ilvl w:val="0"/>
          <w:numId w:val="210"/>
        </w:numPr>
        <w:jc w:val="both"/>
      </w:pPr>
      <w:r w:rsidRPr="001F5F56">
        <w:t>валку деревьев, разделку древесины, трелевку 100 м (в полосе отвода, без организации разделочных площадок);</w:t>
      </w:r>
    </w:p>
    <w:p w:rsidR="00832445" w:rsidRPr="001F5F56" w:rsidRDefault="00832445" w:rsidP="00217C20">
      <w:pPr>
        <w:numPr>
          <w:ilvl w:val="0"/>
          <w:numId w:val="210"/>
        </w:numPr>
        <w:jc w:val="both"/>
      </w:pPr>
      <w:r w:rsidRPr="001F5F56">
        <w:t>корчевка и дробление пней самоходным мульчером;</w:t>
      </w:r>
    </w:p>
    <w:p w:rsidR="00832445" w:rsidRPr="001F5F56" w:rsidRDefault="00832445" w:rsidP="00217C20">
      <w:pPr>
        <w:numPr>
          <w:ilvl w:val="0"/>
          <w:numId w:val="210"/>
        </w:numPr>
        <w:jc w:val="both"/>
      </w:pPr>
      <w:r w:rsidRPr="001F5F56">
        <w:t>измельчение порубочных остатков;</w:t>
      </w:r>
    </w:p>
    <w:p w:rsidR="00832445" w:rsidRPr="001F5F56" w:rsidRDefault="00832445" w:rsidP="00217C20">
      <w:pPr>
        <w:numPr>
          <w:ilvl w:val="0"/>
          <w:numId w:val="210"/>
        </w:numPr>
        <w:jc w:val="both"/>
      </w:pPr>
      <w:r w:rsidRPr="001F5F56">
        <w:t>засыпка ям и неровностей бульдозером.</w:t>
      </w:r>
    </w:p>
    <w:p w:rsidR="00832445" w:rsidRPr="001F5F56" w:rsidRDefault="00832445" w:rsidP="00832445">
      <w:pPr>
        <w:ind w:firstLine="709"/>
        <w:jc w:val="both"/>
      </w:pPr>
      <w:r w:rsidRPr="001F5F56">
        <w:t>Проектной документацией предусмотрено измельчение порубочных остатков с последующим разбрасыванием в границах отведенной территории. Данное проектное решение исключает образование отходов и улучшает лесовосстановительные условия.</w:t>
      </w:r>
    </w:p>
    <w:p w:rsidR="00DC0947" w:rsidRPr="001F5F56" w:rsidRDefault="00DC0947" w:rsidP="00832445">
      <w:pPr>
        <w:ind w:firstLine="709"/>
        <w:jc w:val="both"/>
      </w:pPr>
    </w:p>
    <w:p w:rsidR="00DC0947" w:rsidRPr="001F5F56" w:rsidRDefault="00DC0947" w:rsidP="00832445">
      <w:pPr>
        <w:ind w:firstLine="709"/>
        <w:jc w:val="both"/>
      </w:pPr>
    </w:p>
    <w:p w:rsidR="00832445" w:rsidRPr="001F5F56" w:rsidRDefault="00832445" w:rsidP="00832445">
      <w:pPr>
        <w:ind w:firstLine="709"/>
        <w:jc w:val="both"/>
        <w:rPr>
          <w:i/>
          <w:u w:val="single"/>
        </w:rPr>
      </w:pPr>
      <w:r w:rsidRPr="001F5F56">
        <w:rPr>
          <w:i/>
          <w:u w:val="single"/>
        </w:rPr>
        <w:lastRenderedPageBreak/>
        <w:t>Строительно-монтажные работы</w:t>
      </w:r>
    </w:p>
    <w:p w:rsidR="00832445" w:rsidRPr="001F5F56" w:rsidRDefault="00832445" w:rsidP="00832445">
      <w:pPr>
        <w:ind w:firstLine="709"/>
        <w:jc w:val="both"/>
      </w:pPr>
      <w:r w:rsidRPr="001F5F56">
        <w:t xml:space="preserve">Временное освещение стройплощадки осуществляется передвижными осветительными установками (устройства переносного мобильного освещения) с собственными генераторами, мощность генератора 4 кВт. </w:t>
      </w:r>
    </w:p>
    <w:p w:rsidR="00832445" w:rsidRPr="001F5F56" w:rsidRDefault="00832445" w:rsidP="00832445">
      <w:pPr>
        <w:ind w:firstLine="709"/>
        <w:jc w:val="both"/>
        <w:rPr>
          <w:szCs w:val="24"/>
        </w:rPr>
      </w:pPr>
      <w:r w:rsidRPr="001F5F56">
        <w:rPr>
          <w:szCs w:val="24"/>
        </w:rPr>
        <w:t xml:space="preserve">Электроосвещение вагон-домов выполняется в соответствии с СП 52.13330.2016. Предусмотрено рабочее и аварийное освещение вагон-домов. Рабочее и аварийное освещение выполнено светодиодными светильниками промышленного образца на напряжение 220 В. Управление освещением предусмотрено выключателями, установленными на внутренней стене вагона-дома у входной двери. Выключатели монтированы на отм. 1,5 м от уровня чистого пола. </w:t>
      </w:r>
    </w:p>
    <w:p w:rsidR="00832445" w:rsidRPr="001F5F56" w:rsidRDefault="00832445" w:rsidP="00832445">
      <w:pPr>
        <w:ind w:firstLine="709"/>
        <w:jc w:val="both"/>
      </w:pPr>
      <w:r w:rsidRPr="001F5F56">
        <w:rPr>
          <w:szCs w:val="24"/>
        </w:rPr>
        <w:t>Стационарные светильники аварийного освещения предусмотрены со встроенной аккумуляторной батареей, их вероятность и продолжительность работы спрогнозировать сложно. Отходы освещения в аварийных ситуациях не учитываются. Рабочее освещение внутри вагон – домов учитывается.</w:t>
      </w:r>
    </w:p>
    <w:p w:rsidR="00832445" w:rsidRPr="001F5F56" w:rsidRDefault="00832445" w:rsidP="00832445">
      <w:pPr>
        <w:ind w:firstLine="709"/>
        <w:jc w:val="both"/>
        <w:rPr>
          <w:szCs w:val="24"/>
        </w:rPr>
      </w:pPr>
      <w:r w:rsidRPr="001F5F56">
        <w:rPr>
          <w:szCs w:val="24"/>
        </w:rPr>
        <w:t>При организации освещения на строительной площадке образуются следующие виды отходов:</w:t>
      </w:r>
    </w:p>
    <w:p w:rsidR="00832445" w:rsidRPr="001F5F56" w:rsidRDefault="00832445" w:rsidP="00217C20">
      <w:pPr>
        <w:numPr>
          <w:ilvl w:val="0"/>
          <w:numId w:val="211"/>
        </w:numPr>
        <w:jc w:val="both"/>
      </w:pPr>
      <w:r w:rsidRPr="001F5F56">
        <w:t>светодиодные лампы, утратившие потребительские свойства.</w:t>
      </w:r>
    </w:p>
    <w:p w:rsidR="00832445" w:rsidRPr="001F5F56" w:rsidRDefault="00832445" w:rsidP="00832445">
      <w:pPr>
        <w:ind w:firstLine="709"/>
        <w:jc w:val="both"/>
        <w:rPr>
          <w:szCs w:val="24"/>
        </w:rPr>
      </w:pPr>
      <w:r w:rsidRPr="001F5F56">
        <w:rPr>
          <w:szCs w:val="24"/>
        </w:rPr>
        <w:t xml:space="preserve">При производстве строительно-монтажных работ по строительству данного объекта непригодного грунта не образуется. Весь разработанный грунт используется для отсыпки и засыпки проектируемых сооружений. </w:t>
      </w:r>
    </w:p>
    <w:p w:rsidR="00832445" w:rsidRPr="001F5F56" w:rsidRDefault="00832445" w:rsidP="00832445">
      <w:pPr>
        <w:ind w:firstLine="709"/>
        <w:jc w:val="both"/>
      </w:pPr>
      <w:r w:rsidRPr="001F5F56">
        <w:t>Грунт, изъятый при разработке траншеи под укладку проектируемых трубопроводов используется для его обратной засыпки, а излишки грунта - для устройства грунтового валика над трубопроводом (том 6.3 ш. ЧОНФ.ГАЗ-КГС.</w:t>
      </w:r>
      <w:r w:rsidR="008C6758" w:rsidRPr="001F5F56">
        <w:t>107</w:t>
      </w:r>
      <w:r w:rsidRPr="001F5F56">
        <w:t>-П-ТР.03.00).</w:t>
      </w:r>
    </w:p>
    <w:p w:rsidR="00832445" w:rsidRPr="001F5F56" w:rsidRDefault="00832445" w:rsidP="00832445">
      <w:pPr>
        <w:ind w:firstLine="709"/>
        <w:jc w:val="both"/>
        <w:rPr>
          <w:szCs w:val="24"/>
        </w:rPr>
      </w:pPr>
      <w:r w:rsidRPr="001F5F56">
        <w:rPr>
          <w:szCs w:val="24"/>
        </w:rPr>
        <w:t xml:space="preserve">Расчет количество отходов, образованных в ходе строительно-монтажных работ, представлен в Приложении И тома 1.3. </w:t>
      </w:r>
    </w:p>
    <w:p w:rsidR="00832445" w:rsidRPr="001F5F56" w:rsidRDefault="00832445" w:rsidP="00832445">
      <w:pPr>
        <w:ind w:firstLine="709"/>
        <w:jc w:val="both"/>
        <w:rPr>
          <w:szCs w:val="24"/>
        </w:rPr>
      </w:pPr>
      <w:r w:rsidRPr="001F5F56">
        <w:rPr>
          <w:szCs w:val="24"/>
        </w:rPr>
        <w:t>Количество исходных материалов принято согласно Спецификациям оборудования, изделий и материалов объекта-аналога ш. 658/2023-00-000 «Обустройство Яро-Яхинского нефтегазоконденсатного месторождения. Кусты газовых скважин №Y05, №Y09. Корректировка», разработанная АО «Институт «Нефтегазпроект» в 2024 г.</w:t>
      </w:r>
    </w:p>
    <w:p w:rsidR="00832445" w:rsidRPr="001F5F56" w:rsidRDefault="00832445" w:rsidP="00832445">
      <w:pPr>
        <w:ind w:firstLine="709"/>
        <w:jc w:val="both"/>
        <w:rPr>
          <w:szCs w:val="24"/>
        </w:rPr>
      </w:pPr>
      <w:r w:rsidRPr="001F5F56">
        <w:rPr>
          <w:rFonts w:hint="eastAsia"/>
          <w:szCs w:val="24"/>
        </w:rPr>
        <w:t>Типовые</w:t>
      </w:r>
      <w:r w:rsidRPr="001F5F56">
        <w:rPr>
          <w:szCs w:val="24"/>
        </w:rPr>
        <w:t xml:space="preserve"> </w:t>
      </w:r>
      <w:r w:rsidRPr="001F5F56">
        <w:rPr>
          <w:rFonts w:hint="eastAsia"/>
          <w:szCs w:val="24"/>
        </w:rPr>
        <w:t>нормы</w:t>
      </w:r>
      <w:r w:rsidRPr="001F5F56">
        <w:rPr>
          <w:szCs w:val="24"/>
        </w:rPr>
        <w:t xml:space="preserve"> </w:t>
      </w:r>
      <w:r w:rsidRPr="001F5F56">
        <w:rPr>
          <w:rFonts w:hint="eastAsia"/>
          <w:szCs w:val="24"/>
        </w:rPr>
        <w:t>трудноустранимых</w:t>
      </w:r>
      <w:r w:rsidRPr="001F5F56">
        <w:rPr>
          <w:szCs w:val="24"/>
        </w:rPr>
        <w:t xml:space="preserve"> </w:t>
      </w:r>
      <w:r w:rsidRPr="001F5F56">
        <w:rPr>
          <w:rFonts w:hint="eastAsia"/>
          <w:szCs w:val="24"/>
        </w:rPr>
        <w:t>потерь</w:t>
      </w:r>
      <w:r w:rsidRPr="001F5F56">
        <w:rPr>
          <w:szCs w:val="24"/>
        </w:rPr>
        <w:t xml:space="preserve"> </w:t>
      </w:r>
      <w:r w:rsidRPr="001F5F56">
        <w:rPr>
          <w:rFonts w:hint="eastAsia"/>
          <w:szCs w:val="24"/>
        </w:rPr>
        <w:t>и</w:t>
      </w:r>
      <w:r w:rsidRPr="001F5F56">
        <w:rPr>
          <w:szCs w:val="24"/>
        </w:rPr>
        <w:t xml:space="preserve"> </w:t>
      </w:r>
      <w:r w:rsidRPr="001F5F56">
        <w:rPr>
          <w:rFonts w:hint="eastAsia"/>
          <w:szCs w:val="24"/>
        </w:rPr>
        <w:t>отходов</w:t>
      </w:r>
      <w:r w:rsidRPr="001F5F56">
        <w:rPr>
          <w:szCs w:val="24"/>
        </w:rPr>
        <w:t xml:space="preserve"> </w:t>
      </w:r>
      <w:r w:rsidRPr="001F5F56">
        <w:rPr>
          <w:rFonts w:hint="eastAsia"/>
          <w:szCs w:val="24"/>
        </w:rPr>
        <w:t>материалов</w:t>
      </w:r>
      <w:r w:rsidRPr="001F5F56">
        <w:rPr>
          <w:szCs w:val="24"/>
        </w:rPr>
        <w:t xml:space="preserve"> </w:t>
      </w:r>
      <w:r w:rsidRPr="001F5F56">
        <w:rPr>
          <w:rFonts w:hint="eastAsia"/>
          <w:szCs w:val="24"/>
        </w:rPr>
        <w:t>приняты</w:t>
      </w:r>
      <w:r w:rsidRPr="001F5F56">
        <w:rPr>
          <w:szCs w:val="24"/>
        </w:rPr>
        <w:t xml:space="preserve"> </w:t>
      </w:r>
      <w:r w:rsidRPr="001F5F56">
        <w:rPr>
          <w:rFonts w:hint="eastAsia"/>
          <w:szCs w:val="24"/>
        </w:rPr>
        <w:t>согласно</w:t>
      </w:r>
      <w:r w:rsidRPr="001F5F56">
        <w:rPr>
          <w:szCs w:val="24"/>
        </w:rPr>
        <w:t xml:space="preserve"> «Методике по разработке и применению нормативов трудноустранимых потерь и отходов материалов в строительстве», утверждённой Приказом Министерства строительства и ЖКХ РФ № 15/пр от 16.01.2020. </w:t>
      </w:r>
      <w:r w:rsidRPr="001F5F56">
        <w:rPr>
          <w:rFonts w:hint="eastAsia"/>
          <w:szCs w:val="24"/>
        </w:rPr>
        <w:t>Материалы</w:t>
      </w:r>
      <w:r w:rsidRPr="001F5F56">
        <w:rPr>
          <w:szCs w:val="24"/>
        </w:rPr>
        <w:t xml:space="preserve">, </w:t>
      </w:r>
      <w:r w:rsidRPr="001F5F56">
        <w:rPr>
          <w:rFonts w:hint="eastAsia"/>
          <w:szCs w:val="24"/>
        </w:rPr>
        <w:t>поступающие</w:t>
      </w:r>
      <w:r w:rsidRPr="001F5F56">
        <w:rPr>
          <w:szCs w:val="24"/>
        </w:rPr>
        <w:t xml:space="preserve"> </w:t>
      </w:r>
      <w:r w:rsidRPr="001F5F56">
        <w:rPr>
          <w:rFonts w:hint="eastAsia"/>
          <w:szCs w:val="24"/>
        </w:rPr>
        <w:t>на</w:t>
      </w:r>
      <w:r w:rsidRPr="001F5F56">
        <w:rPr>
          <w:szCs w:val="24"/>
        </w:rPr>
        <w:t xml:space="preserve"> </w:t>
      </w:r>
      <w:r w:rsidRPr="001F5F56">
        <w:rPr>
          <w:rFonts w:hint="eastAsia"/>
          <w:szCs w:val="24"/>
        </w:rPr>
        <w:t>производство</w:t>
      </w:r>
      <w:r w:rsidRPr="001F5F56">
        <w:rPr>
          <w:szCs w:val="24"/>
        </w:rPr>
        <w:t xml:space="preserve"> </w:t>
      </w:r>
      <w:r w:rsidRPr="001F5F56">
        <w:rPr>
          <w:rFonts w:hint="eastAsia"/>
          <w:szCs w:val="24"/>
        </w:rPr>
        <w:t>в</w:t>
      </w:r>
      <w:r w:rsidRPr="001F5F56">
        <w:rPr>
          <w:szCs w:val="24"/>
        </w:rPr>
        <w:t xml:space="preserve"> </w:t>
      </w:r>
      <w:r w:rsidRPr="001F5F56">
        <w:rPr>
          <w:rFonts w:hint="eastAsia"/>
          <w:szCs w:val="24"/>
        </w:rPr>
        <w:t>готовом</w:t>
      </w:r>
      <w:r w:rsidRPr="001F5F56">
        <w:rPr>
          <w:szCs w:val="24"/>
        </w:rPr>
        <w:t xml:space="preserve"> </w:t>
      </w:r>
      <w:r w:rsidRPr="001F5F56">
        <w:rPr>
          <w:rFonts w:hint="eastAsia"/>
          <w:szCs w:val="24"/>
        </w:rPr>
        <w:t>виде</w:t>
      </w:r>
      <w:r w:rsidRPr="001F5F56">
        <w:rPr>
          <w:szCs w:val="24"/>
        </w:rPr>
        <w:t xml:space="preserve">, </w:t>
      </w:r>
      <w:r w:rsidRPr="001F5F56">
        <w:rPr>
          <w:rFonts w:hint="eastAsia"/>
          <w:szCs w:val="24"/>
        </w:rPr>
        <w:t>трудноустранимых</w:t>
      </w:r>
      <w:r w:rsidRPr="001F5F56">
        <w:rPr>
          <w:szCs w:val="24"/>
        </w:rPr>
        <w:t xml:space="preserve"> </w:t>
      </w:r>
      <w:r w:rsidRPr="001F5F56">
        <w:rPr>
          <w:rFonts w:hint="eastAsia"/>
          <w:szCs w:val="24"/>
        </w:rPr>
        <w:t>потерь</w:t>
      </w:r>
      <w:r w:rsidRPr="001F5F56">
        <w:rPr>
          <w:szCs w:val="24"/>
        </w:rPr>
        <w:t xml:space="preserve"> </w:t>
      </w:r>
      <w:r w:rsidRPr="001F5F56">
        <w:rPr>
          <w:rFonts w:hint="eastAsia"/>
          <w:szCs w:val="24"/>
        </w:rPr>
        <w:t>и</w:t>
      </w:r>
      <w:r w:rsidRPr="001F5F56">
        <w:rPr>
          <w:szCs w:val="24"/>
        </w:rPr>
        <w:t xml:space="preserve"> </w:t>
      </w:r>
      <w:r w:rsidRPr="001F5F56">
        <w:rPr>
          <w:rFonts w:hint="eastAsia"/>
          <w:szCs w:val="24"/>
        </w:rPr>
        <w:t>отходов</w:t>
      </w:r>
      <w:r w:rsidRPr="001F5F56">
        <w:rPr>
          <w:szCs w:val="24"/>
        </w:rPr>
        <w:t xml:space="preserve"> </w:t>
      </w:r>
      <w:r w:rsidRPr="001F5F56">
        <w:rPr>
          <w:rFonts w:hint="eastAsia"/>
          <w:szCs w:val="24"/>
        </w:rPr>
        <w:t>не</w:t>
      </w:r>
      <w:r w:rsidRPr="001F5F56">
        <w:rPr>
          <w:szCs w:val="24"/>
        </w:rPr>
        <w:t xml:space="preserve"> </w:t>
      </w:r>
      <w:r w:rsidRPr="001F5F56">
        <w:rPr>
          <w:rFonts w:hint="eastAsia"/>
          <w:szCs w:val="24"/>
        </w:rPr>
        <w:t>дают</w:t>
      </w:r>
      <w:r w:rsidRPr="001F5F56">
        <w:rPr>
          <w:szCs w:val="24"/>
        </w:rPr>
        <w:t>.</w:t>
      </w:r>
    </w:p>
    <w:p w:rsidR="00832445" w:rsidRPr="001F5F56" w:rsidRDefault="00832445" w:rsidP="00832445">
      <w:pPr>
        <w:ind w:firstLine="709"/>
        <w:jc w:val="both"/>
      </w:pPr>
      <w:r w:rsidRPr="001F5F56">
        <w:t>При проведении строительно-монтажных работ образуются следующие виды отходов, обусловленные остатками используемых строительных материалов:</w:t>
      </w:r>
    </w:p>
    <w:p w:rsidR="00832445" w:rsidRPr="001F5F56" w:rsidRDefault="00832445" w:rsidP="00217C20">
      <w:pPr>
        <w:numPr>
          <w:ilvl w:val="0"/>
          <w:numId w:val="212"/>
        </w:numPr>
        <w:jc w:val="both"/>
      </w:pPr>
      <w:r w:rsidRPr="001F5F56">
        <w:t>лом бетонных изделий, отходы бетона в кусковой форме;</w:t>
      </w:r>
    </w:p>
    <w:p w:rsidR="00832445" w:rsidRPr="001F5F56" w:rsidRDefault="00832445" w:rsidP="00217C20">
      <w:pPr>
        <w:numPr>
          <w:ilvl w:val="0"/>
          <w:numId w:val="212"/>
        </w:numPr>
        <w:jc w:val="both"/>
      </w:pPr>
      <w:r w:rsidRPr="001F5F56">
        <w:t>отходы цемента в кусковой форме;</w:t>
      </w:r>
    </w:p>
    <w:p w:rsidR="00832445" w:rsidRPr="001F5F56" w:rsidRDefault="00832445" w:rsidP="00217C20">
      <w:pPr>
        <w:numPr>
          <w:ilvl w:val="0"/>
          <w:numId w:val="212"/>
        </w:numPr>
        <w:jc w:val="both"/>
      </w:pPr>
      <w:r w:rsidRPr="001F5F56">
        <w:t>лом и отходы, содержащие незагрязненные черные металлы в виде изделий, кусков, несортированные;</w:t>
      </w:r>
    </w:p>
    <w:p w:rsidR="00832445" w:rsidRPr="001F5F56" w:rsidRDefault="00832445" w:rsidP="00217C20">
      <w:pPr>
        <w:numPr>
          <w:ilvl w:val="0"/>
          <w:numId w:val="212"/>
        </w:numPr>
        <w:jc w:val="both"/>
      </w:pPr>
      <w:r w:rsidRPr="001F5F56">
        <w:t>отходы базальтового волокна и материалов на его основе;</w:t>
      </w:r>
    </w:p>
    <w:p w:rsidR="00832445" w:rsidRPr="001F5F56" w:rsidRDefault="00832445" w:rsidP="00217C20">
      <w:pPr>
        <w:numPr>
          <w:ilvl w:val="0"/>
          <w:numId w:val="212"/>
        </w:numPr>
        <w:jc w:val="both"/>
      </w:pPr>
      <w:r w:rsidRPr="001F5F56">
        <w:t>кабель медно-жильный, утративший потребительские свойства.</w:t>
      </w:r>
    </w:p>
    <w:p w:rsidR="00832445" w:rsidRPr="001F5F56" w:rsidRDefault="00832445" w:rsidP="00832445">
      <w:pPr>
        <w:ind w:firstLine="709"/>
        <w:jc w:val="both"/>
      </w:pPr>
      <w:r w:rsidRPr="001F5F56">
        <w:t>При распаковке сырья, материалов, деталей и запчастей образуются следующие виды отходов:</w:t>
      </w:r>
    </w:p>
    <w:p w:rsidR="00832445" w:rsidRPr="001F5F56" w:rsidRDefault="00832445" w:rsidP="00217C20">
      <w:pPr>
        <w:numPr>
          <w:ilvl w:val="0"/>
          <w:numId w:val="213"/>
        </w:numPr>
        <w:jc w:val="both"/>
      </w:pPr>
      <w:r w:rsidRPr="001F5F56">
        <w:t>тара из черных металлов, загрязненная лакокрасочными материалами (содержание менее 5 %);</w:t>
      </w:r>
    </w:p>
    <w:p w:rsidR="00832445" w:rsidRPr="001F5F56" w:rsidRDefault="00832445" w:rsidP="00832445">
      <w:pPr>
        <w:ind w:firstLine="709"/>
        <w:jc w:val="both"/>
      </w:pPr>
      <w:r w:rsidRPr="001F5F56">
        <w:t xml:space="preserve">При проведении сварочных работ с использованием ручной дуговой сварки образуются следующие виды отходов: </w:t>
      </w:r>
    </w:p>
    <w:p w:rsidR="00832445" w:rsidRPr="001F5F56" w:rsidRDefault="00832445" w:rsidP="00217C20">
      <w:pPr>
        <w:numPr>
          <w:ilvl w:val="0"/>
          <w:numId w:val="214"/>
        </w:numPr>
        <w:jc w:val="both"/>
      </w:pPr>
      <w:r w:rsidRPr="001F5F56">
        <w:t xml:space="preserve">остатки и огарки стальных сварочных электродов; </w:t>
      </w:r>
    </w:p>
    <w:p w:rsidR="00E66A16" w:rsidRDefault="00832445" w:rsidP="00217C20">
      <w:pPr>
        <w:numPr>
          <w:ilvl w:val="0"/>
          <w:numId w:val="214"/>
        </w:numPr>
        <w:jc w:val="both"/>
      </w:pPr>
      <w:r w:rsidRPr="001F5F56">
        <w:t>шлак сварочный.</w:t>
      </w:r>
    </w:p>
    <w:p w:rsidR="00E66A16" w:rsidRDefault="00E66A16">
      <w:r>
        <w:br w:type="page"/>
      </w:r>
    </w:p>
    <w:p w:rsidR="00832445" w:rsidRPr="001F5F56" w:rsidRDefault="00832445" w:rsidP="00832445">
      <w:pPr>
        <w:ind w:firstLine="709"/>
        <w:jc w:val="both"/>
        <w:rPr>
          <w:i/>
          <w:u w:val="single"/>
        </w:rPr>
      </w:pPr>
      <w:r w:rsidRPr="001F5F56">
        <w:rPr>
          <w:i/>
          <w:u w:val="single"/>
        </w:rPr>
        <w:lastRenderedPageBreak/>
        <w:t>Работа автомобильного транспорта и специальной дорожно-строительной техники и механизмов, организация их технического обслуживания и снабжения ГСМ</w:t>
      </w:r>
    </w:p>
    <w:p w:rsidR="00832445" w:rsidRPr="001F5F56" w:rsidRDefault="00832445" w:rsidP="00832445">
      <w:pPr>
        <w:ind w:firstLine="709"/>
        <w:jc w:val="both"/>
      </w:pPr>
      <w:r w:rsidRPr="001F5F56">
        <w:t xml:space="preserve">Отходы основных эксплуатационных материалов и запчастей от обслуживания спецтехники и автотранспорта (аккумуляторы, шины, лом цветных и чёрных металлов) не учитываются, так как полностью все виды технического обслуживания и текущий ремонт машин производятся на специализированных предприятиях за границами площадки производства работ. Таким образом, проектными решениями в период производства строительно-монтажных работ не предусмотрен ремонт и обслуживание техники непосредственно на участке производства работ.  </w:t>
      </w:r>
    </w:p>
    <w:p w:rsidR="00832445" w:rsidRPr="001F5F56" w:rsidRDefault="00832445" w:rsidP="00832445">
      <w:pPr>
        <w:ind w:firstLine="709"/>
        <w:jc w:val="both"/>
        <w:rPr>
          <w:i/>
          <w:u w:val="single"/>
        </w:rPr>
      </w:pPr>
      <w:r w:rsidRPr="001F5F56">
        <w:rPr>
          <w:i/>
          <w:u w:val="single"/>
        </w:rPr>
        <w:t>Жизнедеятельность работающих</w:t>
      </w:r>
    </w:p>
    <w:p w:rsidR="00DC0947" w:rsidRPr="001F5F56" w:rsidRDefault="00DC0947" w:rsidP="00DC0947">
      <w:pPr>
        <w:pStyle w:val="affe"/>
      </w:pPr>
      <w:r w:rsidRPr="001F5F56">
        <w:t>Строительство проектируемых объектов будет обеспечено рабочими кадрами численным составом 18 человек. Продолжительность строительства составляет 3,6 месяцев, 108 дней. Продолжительность смены – 12 часов (ш. ЧОНФ.ГАЗ-КГС.107-П-ПОС.01.00).</w:t>
      </w:r>
    </w:p>
    <w:p w:rsidR="00DC0947" w:rsidRPr="001F5F56" w:rsidRDefault="00DC0947" w:rsidP="00DC0947">
      <w:pPr>
        <w:pStyle w:val="affe"/>
      </w:pPr>
      <w:r w:rsidRPr="001F5F56">
        <w:t>Организация питания работающих – трехразовое. Питание рабочих на период строительства осуществляется в комнате приёма пищи со складом продуктов.</w:t>
      </w:r>
    </w:p>
    <w:p w:rsidR="00DC0947" w:rsidRPr="001F5F56" w:rsidRDefault="00DC0947" w:rsidP="00DC0947">
      <w:pPr>
        <w:pStyle w:val="affe"/>
      </w:pPr>
      <w:r w:rsidRPr="001F5F56">
        <w:t>В результате жизнедеятельности рабочих, занятых в строительстве, будут образовываться следующие виды отходов:</w:t>
      </w:r>
    </w:p>
    <w:p w:rsidR="00DC0947" w:rsidRPr="001F5F56" w:rsidRDefault="00DC0947" w:rsidP="00217C20">
      <w:pPr>
        <w:pStyle w:val="affe"/>
        <w:numPr>
          <w:ilvl w:val="0"/>
          <w:numId w:val="215"/>
        </w:numPr>
      </w:pPr>
      <w:r w:rsidRPr="001F5F56">
        <w:t>мусор от офисных и бытовых помещений организаций несортированный (исключая крупногабаритный);</w:t>
      </w:r>
    </w:p>
    <w:p w:rsidR="00DC0947" w:rsidRPr="001F5F56" w:rsidRDefault="00DC0947" w:rsidP="00217C20">
      <w:pPr>
        <w:pStyle w:val="affe"/>
        <w:numPr>
          <w:ilvl w:val="0"/>
          <w:numId w:val="215"/>
        </w:numPr>
      </w:pPr>
      <w:r w:rsidRPr="001F5F56">
        <w:t>обтирочный материал, загрязненный нефтью или нефтепродуктами (содержание нефти или нефтепродуктов 15 % и более);</w:t>
      </w:r>
    </w:p>
    <w:p w:rsidR="00DC0947" w:rsidRPr="001F5F56" w:rsidRDefault="00DC0947" w:rsidP="00217C20">
      <w:pPr>
        <w:pStyle w:val="affe"/>
        <w:numPr>
          <w:ilvl w:val="0"/>
          <w:numId w:val="215"/>
        </w:numPr>
      </w:pPr>
      <w:r w:rsidRPr="001F5F56">
        <w:t>спецодежда из хлопчатобумажного и смешанных волокон, утратившая потребительские свойства, незагрязненная;</w:t>
      </w:r>
    </w:p>
    <w:p w:rsidR="00DC0947" w:rsidRPr="001F5F56" w:rsidRDefault="00DC0947" w:rsidP="00217C20">
      <w:pPr>
        <w:pStyle w:val="affe"/>
        <w:numPr>
          <w:ilvl w:val="0"/>
          <w:numId w:val="215"/>
        </w:numPr>
      </w:pPr>
      <w:r w:rsidRPr="001F5F56">
        <w:t>средства индивидуальной защиты глаз, рук, органов слуха в смеси, утратившие потребительские свойства;</w:t>
      </w:r>
    </w:p>
    <w:p w:rsidR="00DC0947" w:rsidRPr="001F5F56" w:rsidRDefault="00DC0947" w:rsidP="00217C20">
      <w:pPr>
        <w:pStyle w:val="affe"/>
        <w:numPr>
          <w:ilvl w:val="0"/>
          <w:numId w:val="215"/>
        </w:numPr>
      </w:pPr>
      <w:r w:rsidRPr="001F5F56">
        <w:t>обувь комбинированная из резины, кожи и полимерных материалов, специальная утратившая потребительские свойства, незагрязненная;</w:t>
      </w:r>
    </w:p>
    <w:p w:rsidR="00DC0947" w:rsidRPr="001F5F56" w:rsidRDefault="00DC0947" w:rsidP="00217C20">
      <w:pPr>
        <w:pStyle w:val="affe"/>
        <w:numPr>
          <w:ilvl w:val="0"/>
          <w:numId w:val="215"/>
        </w:numPr>
      </w:pPr>
      <w:r w:rsidRPr="001F5F56">
        <w:t>пищевые отходы кухонь и организаций общественного питания несортированные;</w:t>
      </w:r>
    </w:p>
    <w:p w:rsidR="00832445" w:rsidRPr="001F5F56" w:rsidRDefault="00DC0947" w:rsidP="00217C20">
      <w:pPr>
        <w:numPr>
          <w:ilvl w:val="0"/>
          <w:numId w:val="215"/>
        </w:numPr>
        <w:jc w:val="both"/>
      </w:pPr>
      <w:r w:rsidRPr="001F5F56">
        <w:t>жидкие отходы очистки накопительных баков мобильных туалетов</w:t>
      </w:r>
      <w:r w:rsidR="00832445" w:rsidRPr="001F5F56">
        <w:t>;</w:t>
      </w:r>
    </w:p>
    <w:p w:rsidR="00832445" w:rsidRPr="001F5F56" w:rsidRDefault="00832445" w:rsidP="00832445">
      <w:pPr>
        <w:ind w:firstLine="709"/>
        <w:jc w:val="both"/>
        <w:rPr>
          <w:i/>
          <w:u w:val="single"/>
        </w:rPr>
      </w:pPr>
      <w:r w:rsidRPr="001F5F56">
        <w:rPr>
          <w:i/>
          <w:u w:val="single"/>
        </w:rPr>
        <w:t>Рекультивация нарушенных земель после окончания строительства</w:t>
      </w:r>
    </w:p>
    <w:p w:rsidR="00DC0947" w:rsidRPr="001F5F56" w:rsidRDefault="00DC0947" w:rsidP="00DC0947">
      <w:pPr>
        <w:pStyle w:val="affe"/>
        <w:rPr>
          <w:lang w:eastAsia="x-none"/>
        </w:rPr>
      </w:pPr>
      <w:r w:rsidRPr="001F5F56">
        <w:rPr>
          <w:lang w:eastAsia="x-none"/>
        </w:rPr>
        <w:t xml:space="preserve">Проектом не предусмотрено выделение дополнительных земель в краткосрочную аренду на период строительства.  </w:t>
      </w:r>
    </w:p>
    <w:p w:rsidR="00DC0947" w:rsidRPr="001F5F56" w:rsidRDefault="00DC0947" w:rsidP="00DC0947">
      <w:pPr>
        <w:pStyle w:val="affe"/>
        <w:rPr>
          <w:lang w:eastAsia="x-none"/>
        </w:rPr>
      </w:pPr>
      <w:r w:rsidRPr="001F5F56">
        <w:rPr>
          <w:lang w:eastAsia="x-none"/>
        </w:rPr>
        <w:t>На земельных участках, отводимых в долгосрочную аренду под размещение проектируемых площадных и линейных объектов, проектом предусмотрены работы по благоустройству территории, которые не относятся к работам по рекультивации (восстановлению), так как являются техническими решениями по созданию устойчивости сооружений и обеспечению его пожарной и санитарной безопасности, безаварийной эксплуатации.</w:t>
      </w:r>
    </w:p>
    <w:p w:rsidR="00DC0947" w:rsidRPr="001F5F56" w:rsidRDefault="00DC0947" w:rsidP="00DC0947">
      <w:pPr>
        <w:pStyle w:val="affe"/>
        <w:rPr>
          <w:lang w:eastAsia="x-none"/>
        </w:rPr>
      </w:pPr>
      <w:r w:rsidRPr="001F5F56">
        <w:rPr>
          <w:lang w:eastAsia="x-none"/>
        </w:rPr>
        <w:t>После окончания строительных работ в границах проектирования создание почвенного слоя не предусматривается, т.к. после окончания эксплуатации объекта, при проведении демонтажных работ, произойдет повторное разрушение и уничтожение почвенного покрова.</w:t>
      </w:r>
    </w:p>
    <w:p w:rsidR="00DC0947" w:rsidRPr="001F5F56" w:rsidRDefault="00DC0947" w:rsidP="00DC0947">
      <w:pPr>
        <w:pStyle w:val="affe"/>
        <w:rPr>
          <w:lang w:eastAsia="x-none"/>
        </w:rPr>
      </w:pPr>
      <w:r w:rsidRPr="001F5F56">
        <w:rPr>
          <w:lang w:eastAsia="x-none"/>
        </w:rPr>
        <w:t>Биологический этап рекультивации после окончания строительства предусматривает работы по лесовосстановлениию (в местах по выбору лесничества) и естественное самозарастание на территории, не входящей в границы благоустройства (том 8.2</w:t>
      </w:r>
      <w:r w:rsidRPr="001F5F56">
        <w:rPr>
          <w:lang w:eastAsia="x-none"/>
        </w:rPr>
        <w:br/>
        <w:t>ш. ЧОНФ.ГАЗ-КГС.107-П-ООС.02.00).</w:t>
      </w:r>
    </w:p>
    <w:p w:rsidR="00832445" w:rsidRPr="001F5F56" w:rsidRDefault="00DC0947" w:rsidP="00DC0947">
      <w:pPr>
        <w:ind w:firstLine="709"/>
        <w:jc w:val="both"/>
        <w:rPr>
          <w:lang w:eastAsia="x-none"/>
        </w:rPr>
      </w:pPr>
      <w:r w:rsidRPr="001F5F56">
        <w:rPr>
          <w:lang w:eastAsia="x-none"/>
        </w:rPr>
        <w:t>В ходе рекультивационных работ после окончания строительства отходы не образуются</w:t>
      </w:r>
      <w:r w:rsidR="00832445" w:rsidRPr="001F5F56">
        <w:rPr>
          <w:lang w:eastAsia="x-none"/>
        </w:rPr>
        <w:t>.</w:t>
      </w:r>
      <w:r w:rsidR="00832445" w:rsidRPr="001F5F56">
        <w:t xml:space="preserve"> </w:t>
      </w:r>
    </w:p>
    <w:p w:rsidR="00832445" w:rsidRPr="001F5F56" w:rsidRDefault="00832445" w:rsidP="00832445">
      <w:pPr>
        <w:ind w:firstLine="709"/>
        <w:jc w:val="both"/>
        <w:rPr>
          <w:i/>
          <w:u w:val="single"/>
        </w:rPr>
      </w:pPr>
      <w:r w:rsidRPr="001F5F56">
        <w:rPr>
          <w:i/>
          <w:u w:val="single"/>
        </w:rPr>
        <w:t>Ликвидация аварийных ситуаций</w:t>
      </w:r>
    </w:p>
    <w:p w:rsidR="00832445" w:rsidRPr="001F5F56" w:rsidRDefault="00832445" w:rsidP="00832445">
      <w:pPr>
        <w:ind w:firstLine="709"/>
        <w:jc w:val="both"/>
      </w:pPr>
      <w:r w:rsidRPr="001F5F56">
        <w:t>При уборке территории в случае возникновения проливов ГСМ образуются отходы «</w:t>
      </w:r>
      <w:r w:rsidRPr="001F5F56">
        <w:rPr>
          <w:iCs/>
        </w:rPr>
        <w:t xml:space="preserve">Песок, загрязненный нефтью или нефтепродуктами (содержание нефти или нефтепродуктов </w:t>
      </w:r>
      <w:r w:rsidRPr="001F5F56">
        <w:rPr>
          <w:iCs/>
        </w:rPr>
        <w:lastRenderedPageBreak/>
        <w:t>менее 15 %)»</w:t>
      </w:r>
      <w:r w:rsidRPr="001F5F56">
        <w:t>. Данный отход не учитывается, т.к. образован в результате аварийной ситуации.</w:t>
      </w:r>
    </w:p>
    <w:p w:rsidR="00832445" w:rsidRPr="001F5F56" w:rsidRDefault="00832445" w:rsidP="00832445">
      <w:pPr>
        <w:ind w:firstLine="709"/>
        <w:jc w:val="both"/>
        <w:rPr>
          <w:szCs w:val="24"/>
        </w:rPr>
      </w:pPr>
      <w:r w:rsidRPr="001F5F56">
        <w:t xml:space="preserve">Расчет количество отходов, образованных в период строительства, представлен в Приложении И тома 1.3. </w:t>
      </w:r>
      <w:r w:rsidRPr="001F5F56">
        <w:rPr>
          <w:szCs w:val="24"/>
        </w:rPr>
        <w:t>Результаты образования различных видов отходов на этапе производства работ приведены в таблице 3.3</w:t>
      </w:r>
      <w:r w:rsidR="00E66A16">
        <w:rPr>
          <w:szCs w:val="24"/>
        </w:rPr>
        <w:t>2</w:t>
      </w:r>
      <w:r w:rsidRPr="001F5F56">
        <w:rPr>
          <w:szCs w:val="24"/>
        </w:rPr>
        <w:t>.</w:t>
      </w:r>
    </w:p>
    <w:p w:rsidR="00832445" w:rsidRPr="001F5F56" w:rsidRDefault="00832445" w:rsidP="00832445">
      <w:pPr>
        <w:keepNext/>
        <w:spacing w:before="120" w:after="120"/>
        <w:rPr>
          <w:bCs/>
        </w:rPr>
      </w:pPr>
      <w:r w:rsidRPr="001F5F56">
        <w:t xml:space="preserve">Таблица </w:t>
      </w:r>
      <w:r w:rsidR="00063507">
        <w:fldChar w:fldCharType="begin"/>
      </w:r>
      <w:r w:rsidR="00063507">
        <w:instrText xml:space="preserve"> STYLEREF 1 \s </w:instrText>
      </w:r>
      <w:r w:rsidR="00063507">
        <w:fldChar w:fldCharType="separate"/>
      </w:r>
      <w:r w:rsidR="00E66A16">
        <w:rPr>
          <w:noProof/>
        </w:rPr>
        <w:t>3</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E66A16">
        <w:rPr>
          <w:noProof/>
        </w:rPr>
        <w:t>32</w:t>
      </w:r>
      <w:r w:rsidR="00063507">
        <w:rPr>
          <w:noProof/>
        </w:rPr>
        <w:fldChar w:fldCharType="end"/>
      </w:r>
      <w:r w:rsidRPr="001F5F56">
        <w:t xml:space="preserve"> </w:t>
      </w:r>
      <w:r w:rsidRPr="001F5F56">
        <w:noBreakHyphen/>
        <w:t xml:space="preserve"> </w:t>
      </w:r>
      <w:r w:rsidRPr="001F5F56">
        <w:rPr>
          <w:bCs/>
        </w:rPr>
        <w:t>Норматив образования видов отходов на этапе производства строительно-монтажных работ</w:t>
      </w:r>
    </w:p>
    <w:tbl>
      <w:tblPr>
        <w:tblW w:w="4878" w:type="pct"/>
        <w:tblLook w:val="04A0" w:firstRow="1" w:lastRow="0" w:firstColumn="1" w:lastColumn="0" w:noHBand="0" w:noVBand="1"/>
      </w:tblPr>
      <w:tblGrid>
        <w:gridCol w:w="2235"/>
        <w:gridCol w:w="3402"/>
        <w:gridCol w:w="1336"/>
        <w:gridCol w:w="1356"/>
        <w:gridCol w:w="1286"/>
      </w:tblGrid>
      <w:tr w:rsidR="00DC0947" w:rsidRPr="001F5F56" w:rsidTr="00E21E71">
        <w:trPr>
          <w:trHeight w:val="20"/>
          <w:tblHeader/>
        </w:trPr>
        <w:tc>
          <w:tcPr>
            <w:tcW w:w="1162" w:type="pct"/>
            <w:tcBorders>
              <w:top w:val="single" w:sz="4" w:space="0" w:color="auto"/>
              <w:left w:val="single" w:sz="4" w:space="0" w:color="auto"/>
              <w:bottom w:val="single" w:sz="4" w:space="0" w:color="auto"/>
              <w:right w:val="single" w:sz="4" w:space="0" w:color="auto"/>
            </w:tcBorders>
            <w:shd w:val="clear" w:color="000000" w:fill="E6E6E6"/>
            <w:vAlign w:val="center"/>
            <w:hideMark/>
          </w:tcPr>
          <w:p w:rsidR="00DC0947" w:rsidRPr="001F5F56" w:rsidRDefault="00DC0947" w:rsidP="00E21E71">
            <w:pPr>
              <w:jc w:val="center"/>
              <w:rPr>
                <w:b/>
                <w:bCs/>
                <w:sz w:val="18"/>
                <w:szCs w:val="18"/>
              </w:rPr>
            </w:pPr>
            <w:r w:rsidRPr="001F5F56">
              <w:rPr>
                <w:b/>
                <w:bCs/>
                <w:sz w:val="18"/>
                <w:szCs w:val="18"/>
              </w:rPr>
              <w:t>Проводимые работы</w:t>
            </w:r>
          </w:p>
        </w:tc>
        <w:tc>
          <w:tcPr>
            <w:tcW w:w="1769" w:type="pct"/>
            <w:tcBorders>
              <w:top w:val="single" w:sz="4" w:space="0" w:color="auto"/>
              <w:left w:val="nil"/>
              <w:bottom w:val="single" w:sz="4" w:space="0" w:color="auto"/>
              <w:right w:val="single" w:sz="4" w:space="0" w:color="auto"/>
            </w:tcBorders>
            <w:shd w:val="clear" w:color="000000" w:fill="E6E6E6"/>
            <w:vAlign w:val="center"/>
            <w:hideMark/>
          </w:tcPr>
          <w:p w:rsidR="00DC0947" w:rsidRPr="001F5F56" w:rsidRDefault="00DC0947" w:rsidP="00E21E71">
            <w:pPr>
              <w:jc w:val="center"/>
              <w:rPr>
                <w:b/>
                <w:bCs/>
                <w:sz w:val="18"/>
                <w:szCs w:val="18"/>
              </w:rPr>
            </w:pPr>
            <w:r w:rsidRPr="001F5F56">
              <w:rPr>
                <w:b/>
                <w:bCs/>
                <w:sz w:val="18"/>
                <w:szCs w:val="18"/>
              </w:rPr>
              <w:t>Наименование отходов</w:t>
            </w:r>
          </w:p>
        </w:tc>
        <w:tc>
          <w:tcPr>
            <w:tcW w:w="695" w:type="pct"/>
            <w:tcBorders>
              <w:top w:val="single" w:sz="4" w:space="0" w:color="auto"/>
              <w:left w:val="nil"/>
              <w:bottom w:val="single" w:sz="4" w:space="0" w:color="auto"/>
              <w:right w:val="single" w:sz="4" w:space="0" w:color="auto"/>
            </w:tcBorders>
            <w:shd w:val="clear" w:color="000000" w:fill="E6E6E6"/>
            <w:vAlign w:val="center"/>
            <w:hideMark/>
          </w:tcPr>
          <w:p w:rsidR="00DC0947" w:rsidRPr="001F5F56" w:rsidRDefault="00DC0947" w:rsidP="00E21E71">
            <w:pPr>
              <w:jc w:val="center"/>
              <w:rPr>
                <w:b/>
                <w:bCs/>
                <w:sz w:val="18"/>
                <w:szCs w:val="18"/>
              </w:rPr>
            </w:pPr>
            <w:r w:rsidRPr="001F5F56">
              <w:rPr>
                <w:b/>
                <w:bCs/>
                <w:sz w:val="18"/>
                <w:szCs w:val="18"/>
              </w:rPr>
              <w:t xml:space="preserve">Количество </w:t>
            </w:r>
          </w:p>
          <w:p w:rsidR="00DC0947" w:rsidRPr="001F5F56" w:rsidRDefault="00DC0947" w:rsidP="00E21E71">
            <w:pPr>
              <w:jc w:val="center"/>
              <w:rPr>
                <w:b/>
                <w:bCs/>
                <w:sz w:val="18"/>
                <w:szCs w:val="18"/>
              </w:rPr>
            </w:pPr>
            <w:r w:rsidRPr="001F5F56">
              <w:rPr>
                <w:b/>
                <w:bCs/>
                <w:sz w:val="18"/>
                <w:szCs w:val="18"/>
              </w:rPr>
              <w:t>исходных материалов, т*</w:t>
            </w:r>
          </w:p>
        </w:tc>
        <w:tc>
          <w:tcPr>
            <w:tcW w:w="705" w:type="pct"/>
            <w:tcBorders>
              <w:top w:val="single" w:sz="4" w:space="0" w:color="auto"/>
              <w:left w:val="nil"/>
              <w:bottom w:val="single" w:sz="4" w:space="0" w:color="auto"/>
              <w:right w:val="single" w:sz="4" w:space="0" w:color="auto"/>
            </w:tcBorders>
            <w:shd w:val="clear" w:color="000000" w:fill="E6E6E6"/>
            <w:vAlign w:val="center"/>
            <w:hideMark/>
          </w:tcPr>
          <w:p w:rsidR="00DC0947" w:rsidRPr="001F5F56" w:rsidRDefault="00DC0947" w:rsidP="00E21E71">
            <w:pPr>
              <w:jc w:val="center"/>
              <w:rPr>
                <w:b/>
                <w:bCs/>
                <w:sz w:val="18"/>
                <w:szCs w:val="18"/>
              </w:rPr>
            </w:pPr>
            <w:r w:rsidRPr="001F5F56">
              <w:rPr>
                <w:b/>
                <w:bCs/>
                <w:sz w:val="18"/>
                <w:szCs w:val="18"/>
              </w:rPr>
              <w:t>Норма образования отходов, %</w:t>
            </w:r>
          </w:p>
        </w:tc>
        <w:tc>
          <w:tcPr>
            <w:tcW w:w="669" w:type="pct"/>
            <w:tcBorders>
              <w:top w:val="single" w:sz="4" w:space="0" w:color="auto"/>
              <w:left w:val="nil"/>
              <w:bottom w:val="single" w:sz="4" w:space="0" w:color="auto"/>
              <w:right w:val="single" w:sz="4" w:space="0" w:color="auto"/>
            </w:tcBorders>
            <w:shd w:val="clear" w:color="000000" w:fill="E6E6E6"/>
            <w:vAlign w:val="center"/>
            <w:hideMark/>
          </w:tcPr>
          <w:p w:rsidR="00DC0947" w:rsidRPr="001F5F56" w:rsidRDefault="00DC0947" w:rsidP="00E21E71">
            <w:pPr>
              <w:jc w:val="center"/>
              <w:rPr>
                <w:b/>
                <w:bCs/>
                <w:sz w:val="18"/>
                <w:szCs w:val="18"/>
              </w:rPr>
            </w:pPr>
            <w:r w:rsidRPr="001F5F56">
              <w:rPr>
                <w:b/>
                <w:bCs/>
                <w:sz w:val="18"/>
                <w:szCs w:val="18"/>
              </w:rPr>
              <w:t>Количество отходов, т</w:t>
            </w:r>
          </w:p>
        </w:tc>
      </w:tr>
      <w:tr w:rsidR="00DC0947" w:rsidRPr="001F5F56" w:rsidTr="00E21E71">
        <w:trPr>
          <w:trHeight w:val="665"/>
        </w:trPr>
        <w:tc>
          <w:tcPr>
            <w:tcW w:w="1162" w:type="pct"/>
            <w:tcBorders>
              <w:top w:val="nil"/>
              <w:left w:val="single" w:sz="4" w:space="0" w:color="auto"/>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Освещение строительной площадки</w:t>
            </w:r>
          </w:p>
        </w:tc>
        <w:tc>
          <w:tcPr>
            <w:tcW w:w="17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 xml:space="preserve">Светодиодные лампы, утратившие потребительские свойства </w:t>
            </w:r>
            <w:r w:rsidRPr="001F5F56">
              <w:rPr>
                <w:sz w:val="18"/>
                <w:szCs w:val="18"/>
              </w:rPr>
              <w:br/>
              <w:t>Код: 4 82 415 01 52 4</w:t>
            </w:r>
          </w:p>
        </w:tc>
        <w:tc>
          <w:tcPr>
            <w:tcW w:w="69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 xml:space="preserve"> -</w:t>
            </w:r>
          </w:p>
        </w:tc>
        <w:tc>
          <w:tcPr>
            <w:tcW w:w="70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0,002</w:t>
            </w:r>
          </w:p>
        </w:tc>
      </w:tr>
      <w:tr w:rsidR="00DC0947" w:rsidRPr="001F5F56" w:rsidTr="00E21E71">
        <w:trPr>
          <w:trHeight w:val="824"/>
        </w:trPr>
        <w:tc>
          <w:tcPr>
            <w:tcW w:w="1162" w:type="pct"/>
            <w:tcBorders>
              <w:top w:val="nil"/>
              <w:left w:val="single" w:sz="4" w:space="0" w:color="auto"/>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Окрасочные работы</w:t>
            </w:r>
          </w:p>
        </w:tc>
        <w:tc>
          <w:tcPr>
            <w:tcW w:w="17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 xml:space="preserve">Тара из черных металлов, загрязненная лакокрасочными материалами (содержание менее 5%) </w:t>
            </w:r>
            <w:r w:rsidRPr="001F5F56">
              <w:rPr>
                <w:sz w:val="18"/>
                <w:szCs w:val="18"/>
              </w:rPr>
              <w:br/>
              <w:t>Код: 4 68 112 02 51 4</w:t>
            </w:r>
          </w:p>
        </w:tc>
        <w:tc>
          <w:tcPr>
            <w:tcW w:w="69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0,055</w:t>
            </w:r>
          </w:p>
        </w:tc>
        <w:tc>
          <w:tcPr>
            <w:tcW w:w="70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0,006</w:t>
            </w:r>
          </w:p>
        </w:tc>
      </w:tr>
      <w:tr w:rsidR="00DC0947" w:rsidRPr="001F5F56" w:rsidTr="00E21E71">
        <w:trPr>
          <w:trHeight w:val="566"/>
        </w:trPr>
        <w:tc>
          <w:tcPr>
            <w:tcW w:w="1162" w:type="pct"/>
            <w:tcBorders>
              <w:top w:val="nil"/>
              <w:left w:val="single" w:sz="4" w:space="0" w:color="auto"/>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Сварочные работы</w:t>
            </w:r>
          </w:p>
        </w:tc>
        <w:tc>
          <w:tcPr>
            <w:tcW w:w="17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 xml:space="preserve">Остатки и огарки стальных сварочных электродов </w:t>
            </w:r>
            <w:r w:rsidRPr="001F5F56">
              <w:rPr>
                <w:sz w:val="18"/>
                <w:szCs w:val="18"/>
              </w:rPr>
              <w:br/>
              <w:t>Код: 9 19 100 01 20 5</w:t>
            </w:r>
          </w:p>
        </w:tc>
        <w:tc>
          <w:tcPr>
            <w:tcW w:w="69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3,600</w:t>
            </w:r>
          </w:p>
        </w:tc>
        <w:tc>
          <w:tcPr>
            <w:tcW w:w="70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0,540</w:t>
            </w:r>
          </w:p>
        </w:tc>
      </w:tr>
      <w:tr w:rsidR="00DC0947" w:rsidRPr="001F5F56" w:rsidTr="00E21E71">
        <w:trPr>
          <w:trHeight w:val="600"/>
        </w:trPr>
        <w:tc>
          <w:tcPr>
            <w:tcW w:w="1162" w:type="pct"/>
            <w:tcBorders>
              <w:top w:val="nil"/>
              <w:left w:val="single" w:sz="4" w:space="0" w:color="auto"/>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Сварочные работы</w:t>
            </w:r>
          </w:p>
        </w:tc>
        <w:tc>
          <w:tcPr>
            <w:tcW w:w="17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 xml:space="preserve">Шлак сварочный </w:t>
            </w:r>
            <w:r w:rsidRPr="001F5F56">
              <w:rPr>
                <w:sz w:val="18"/>
                <w:szCs w:val="18"/>
              </w:rPr>
              <w:br/>
              <w:t>Код: 9 19 100 02 20 4</w:t>
            </w:r>
          </w:p>
        </w:tc>
        <w:tc>
          <w:tcPr>
            <w:tcW w:w="69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3,600</w:t>
            </w:r>
          </w:p>
        </w:tc>
        <w:tc>
          <w:tcPr>
            <w:tcW w:w="70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0,360</w:t>
            </w:r>
          </w:p>
        </w:tc>
      </w:tr>
      <w:tr w:rsidR="00DC0947" w:rsidRPr="001F5F56" w:rsidTr="00E21E71">
        <w:trPr>
          <w:trHeight w:val="517"/>
        </w:trPr>
        <w:tc>
          <w:tcPr>
            <w:tcW w:w="1162" w:type="pct"/>
            <w:tcBorders>
              <w:top w:val="nil"/>
              <w:left w:val="single" w:sz="4" w:space="0" w:color="auto"/>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Выполнение СМР</w:t>
            </w:r>
          </w:p>
        </w:tc>
        <w:tc>
          <w:tcPr>
            <w:tcW w:w="17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Лом бетонных изделий, отходы бетона в кусковой форме Код 8 22 201 01 21 5</w:t>
            </w:r>
          </w:p>
        </w:tc>
        <w:tc>
          <w:tcPr>
            <w:tcW w:w="69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483,152</w:t>
            </w:r>
          </w:p>
        </w:tc>
        <w:tc>
          <w:tcPr>
            <w:tcW w:w="70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2</w:t>
            </w:r>
          </w:p>
        </w:tc>
        <w:tc>
          <w:tcPr>
            <w:tcW w:w="6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9,663</w:t>
            </w:r>
          </w:p>
        </w:tc>
      </w:tr>
      <w:tr w:rsidR="00DC0947" w:rsidRPr="001F5F56" w:rsidTr="00E21E71">
        <w:trPr>
          <w:trHeight w:val="554"/>
        </w:trPr>
        <w:tc>
          <w:tcPr>
            <w:tcW w:w="1162" w:type="pct"/>
            <w:tcBorders>
              <w:top w:val="nil"/>
              <w:left w:val="single" w:sz="4" w:space="0" w:color="auto"/>
              <w:bottom w:val="nil"/>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Выполнение СМР</w:t>
            </w:r>
          </w:p>
        </w:tc>
        <w:tc>
          <w:tcPr>
            <w:tcW w:w="1769" w:type="pct"/>
            <w:tcBorders>
              <w:top w:val="nil"/>
              <w:left w:val="nil"/>
              <w:bottom w:val="nil"/>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 xml:space="preserve">Отходы цемента в кусковой форме </w:t>
            </w:r>
            <w:r w:rsidRPr="001F5F56">
              <w:rPr>
                <w:sz w:val="18"/>
                <w:szCs w:val="18"/>
              </w:rPr>
              <w:br/>
              <w:t>Код: 8 22 101 01 21 5</w:t>
            </w:r>
          </w:p>
        </w:tc>
        <w:tc>
          <w:tcPr>
            <w:tcW w:w="695" w:type="pct"/>
            <w:tcBorders>
              <w:top w:val="nil"/>
              <w:left w:val="nil"/>
              <w:bottom w:val="nil"/>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83,898</w:t>
            </w:r>
          </w:p>
        </w:tc>
        <w:tc>
          <w:tcPr>
            <w:tcW w:w="705" w:type="pct"/>
            <w:tcBorders>
              <w:top w:val="nil"/>
              <w:left w:val="nil"/>
              <w:bottom w:val="nil"/>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1</w:t>
            </w:r>
          </w:p>
        </w:tc>
        <w:tc>
          <w:tcPr>
            <w:tcW w:w="669" w:type="pct"/>
            <w:tcBorders>
              <w:top w:val="nil"/>
              <w:left w:val="nil"/>
              <w:bottom w:val="nil"/>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0,839</w:t>
            </w:r>
          </w:p>
        </w:tc>
      </w:tr>
      <w:tr w:rsidR="00DC0947" w:rsidRPr="001F5F56" w:rsidTr="00E21E71">
        <w:trPr>
          <w:trHeight w:val="816"/>
        </w:trPr>
        <w:tc>
          <w:tcPr>
            <w:tcW w:w="116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Отходы стальных труб, резка металлических листов</w:t>
            </w:r>
          </w:p>
        </w:tc>
        <w:tc>
          <w:tcPr>
            <w:tcW w:w="1769" w:type="pct"/>
            <w:tcBorders>
              <w:top w:val="single" w:sz="4" w:space="0" w:color="auto"/>
              <w:left w:val="nil"/>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Лом и отходы, содержащие незагрязненные черные металлы в виде изделий, кусков, несортированные</w:t>
            </w:r>
            <w:r w:rsidRPr="001F5F56">
              <w:rPr>
                <w:sz w:val="18"/>
                <w:szCs w:val="18"/>
              </w:rPr>
              <w:br/>
              <w:t>Код: 4 61 010 01 20 5</w:t>
            </w:r>
          </w:p>
        </w:tc>
        <w:tc>
          <w:tcPr>
            <w:tcW w:w="695" w:type="pct"/>
            <w:tcBorders>
              <w:top w:val="single" w:sz="4" w:space="0" w:color="auto"/>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49,610</w:t>
            </w:r>
          </w:p>
        </w:tc>
        <w:tc>
          <w:tcPr>
            <w:tcW w:w="705" w:type="pct"/>
            <w:tcBorders>
              <w:top w:val="single" w:sz="4" w:space="0" w:color="auto"/>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2</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1,119</w:t>
            </w:r>
          </w:p>
        </w:tc>
      </w:tr>
      <w:tr w:rsidR="00DC0947" w:rsidRPr="001F5F56" w:rsidTr="00E21E71">
        <w:trPr>
          <w:trHeight w:val="656"/>
        </w:trPr>
        <w:tc>
          <w:tcPr>
            <w:tcW w:w="1162" w:type="pct"/>
            <w:tcBorders>
              <w:top w:val="nil"/>
              <w:left w:val="single" w:sz="4" w:space="0" w:color="auto"/>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Изоляция труб</w:t>
            </w:r>
          </w:p>
        </w:tc>
        <w:tc>
          <w:tcPr>
            <w:tcW w:w="17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Отходы базальтового волокна и материалов на его основе</w:t>
            </w:r>
            <w:r w:rsidRPr="001F5F56">
              <w:rPr>
                <w:sz w:val="18"/>
                <w:szCs w:val="18"/>
              </w:rPr>
              <w:br/>
              <w:t>Код: 4 57 112 01 20 4</w:t>
            </w:r>
          </w:p>
        </w:tc>
        <w:tc>
          <w:tcPr>
            <w:tcW w:w="69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2,040</w:t>
            </w:r>
          </w:p>
        </w:tc>
        <w:tc>
          <w:tcPr>
            <w:tcW w:w="70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1</w:t>
            </w:r>
          </w:p>
        </w:tc>
        <w:tc>
          <w:tcPr>
            <w:tcW w:w="6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0,020</w:t>
            </w:r>
          </w:p>
        </w:tc>
      </w:tr>
      <w:tr w:rsidR="00DC0947" w:rsidRPr="001F5F56" w:rsidTr="00E21E71">
        <w:trPr>
          <w:trHeight w:val="708"/>
        </w:trPr>
        <w:tc>
          <w:tcPr>
            <w:tcW w:w="1162" w:type="pct"/>
            <w:tcBorders>
              <w:top w:val="nil"/>
              <w:left w:val="single" w:sz="4" w:space="0" w:color="auto"/>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Прокладка проводов и кабелей, период СМР</w:t>
            </w:r>
          </w:p>
        </w:tc>
        <w:tc>
          <w:tcPr>
            <w:tcW w:w="17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Кабель медно-жильный, утративший потребительские свойства</w:t>
            </w:r>
            <w:r w:rsidRPr="001F5F56">
              <w:rPr>
                <w:sz w:val="18"/>
                <w:szCs w:val="18"/>
              </w:rPr>
              <w:br/>
              <w:t>Код: 4 82 305 11 52 3</w:t>
            </w:r>
          </w:p>
        </w:tc>
        <w:tc>
          <w:tcPr>
            <w:tcW w:w="69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18,888</w:t>
            </w:r>
          </w:p>
        </w:tc>
        <w:tc>
          <w:tcPr>
            <w:tcW w:w="70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2</w:t>
            </w:r>
          </w:p>
        </w:tc>
        <w:tc>
          <w:tcPr>
            <w:tcW w:w="6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0,378</w:t>
            </w:r>
          </w:p>
        </w:tc>
      </w:tr>
      <w:tr w:rsidR="00DC0947" w:rsidRPr="001F5F56" w:rsidTr="00E21E71">
        <w:trPr>
          <w:trHeight w:val="849"/>
        </w:trPr>
        <w:tc>
          <w:tcPr>
            <w:tcW w:w="1162" w:type="pct"/>
            <w:vMerge w:val="restart"/>
            <w:tcBorders>
              <w:top w:val="nil"/>
              <w:left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 Жизнедеятельность рабочего персонала</w:t>
            </w:r>
          </w:p>
        </w:tc>
        <w:tc>
          <w:tcPr>
            <w:tcW w:w="17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Мусор от офисных и бытовых помещений организаций несортированный (исключая крупногабаритный)</w:t>
            </w:r>
            <w:r w:rsidRPr="001F5F56">
              <w:rPr>
                <w:sz w:val="18"/>
                <w:szCs w:val="18"/>
              </w:rPr>
              <w:br/>
              <w:t>Код: 7 33 100 01 72 4</w:t>
            </w:r>
          </w:p>
        </w:tc>
        <w:tc>
          <w:tcPr>
            <w:tcW w:w="69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w:t>
            </w:r>
          </w:p>
        </w:tc>
        <w:tc>
          <w:tcPr>
            <w:tcW w:w="70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0,213</w:t>
            </w:r>
          </w:p>
        </w:tc>
      </w:tr>
      <w:tr w:rsidR="00DC0947" w:rsidRPr="001F5F56" w:rsidTr="00E21E71">
        <w:trPr>
          <w:trHeight w:val="917"/>
        </w:trPr>
        <w:tc>
          <w:tcPr>
            <w:tcW w:w="1162" w:type="pct"/>
            <w:vMerge/>
            <w:tcBorders>
              <w:left w:val="single" w:sz="4" w:space="0" w:color="auto"/>
              <w:right w:val="single" w:sz="4" w:space="0" w:color="auto"/>
            </w:tcBorders>
            <w:shd w:val="clear" w:color="auto" w:fill="auto"/>
            <w:vAlign w:val="center"/>
            <w:hideMark/>
          </w:tcPr>
          <w:p w:rsidR="00DC0947" w:rsidRPr="001F5F56" w:rsidRDefault="00DC0947" w:rsidP="00E21E71">
            <w:pPr>
              <w:rPr>
                <w:sz w:val="18"/>
                <w:szCs w:val="18"/>
              </w:rPr>
            </w:pPr>
          </w:p>
        </w:tc>
        <w:tc>
          <w:tcPr>
            <w:tcW w:w="17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Обтирочный материал, загрязненный нефтью или нефтепродуктами (содержание нефти или нефтепродуктов  15 % и более)</w:t>
            </w:r>
            <w:r w:rsidRPr="001F5F56">
              <w:rPr>
                <w:sz w:val="18"/>
                <w:szCs w:val="18"/>
              </w:rPr>
              <w:br/>
              <w:t xml:space="preserve">Код: 9 19 204 01 60 3 </w:t>
            </w:r>
          </w:p>
        </w:tc>
        <w:tc>
          <w:tcPr>
            <w:tcW w:w="69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 xml:space="preserve"> -</w:t>
            </w:r>
          </w:p>
        </w:tc>
        <w:tc>
          <w:tcPr>
            <w:tcW w:w="70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0,218</w:t>
            </w:r>
          </w:p>
        </w:tc>
      </w:tr>
      <w:tr w:rsidR="00DC0947" w:rsidRPr="001F5F56" w:rsidTr="00E21E71">
        <w:trPr>
          <w:trHeight w:val="702"/>
        </w:trPr>
        <w:tc>
          <w:tcPr>
            <w:tcW w:w="1162" w:type="pct"/>
            <w:vMerge/>
            <w:tcBorders>
              <w:left w:val="single" w:sz="4" w:space="0" w:color="auto"/>
              <w:right w:val="single" w:sz="4" w:space="0" w:color="auto"/>
            </w:tcBorders>
            <w:shd w:val="clear" w:color="auto" w:fill="auto"/>
            <w:vAlign w:val="center"/>
            <w:hideMark/>
          </w:tcPr>
          <w:p w:rsidR="00DC0947" w:rsidRPr="001F5F56" w:rsidRDefault="00DC0947" w:rsidP="00E21E71">
            <w:pPr>
              <w:rPr>
                <w:sz w:val="18"/>
                <w:szCs w:val="18"/>
              </w:rPr>
            </w:pPr>
          </w:p>
        </w:tc>
        <w:tc>
          <w:tcPr>
            <w:tcW w:w="1769" w:type="pct"/>
            <w:tcBorders>
              <w:top w:val="nil"/>
              <w:left w:val="nil"/>
              <w:bottom w:val="single" w:sz="4" w:space="0" w:color="auto"/>
              <w:right w:val="single" w:sz="4" w:space="0" w:color="auto"/>
            </w:tcBorders>
            <w:shd w:val="clear" w:color="000000" w:fill="FFFFFF"/>
            <w:vAlign w:val="center"/>
            <w:hideMark/>
          </w:tcPr>
          <w:p w:rsidR="00DC0947" w:rsidRPr="001F5F56" w:rsidRDefault="00DC0947" w:rsidP="00E21E71">
            <w:pPr>
              <w:rPr>
                <w:sz w:val="18"/>
                <w:szCs w:val="18"/>
              </w:rPr>
            </w:pPr>
            <w:r w:rsidRPr="001F5F56">
              <w:rPr>
                <w:sz w:val="18"/>
                <w:szCs w:val="18"/>
              </w:rPr>
              <w:t>Спецодежда из хлопчатобумажного и смешанных волокон, утратившая потребительские свойства, незагрязненная</w:t>
            </w:r>
            <w:r w:rsidRPr="001F5F56">
              <w:rPr>
                <w:sz w:val="18"/>
                <w:szCs w:val="18"/>
              </w:rPr>
              <w:br/>
              <w:t>Код: 4 02 110 01 62 4</w:t>
            </w:r>
          </w:p>
        </w:tc>
        <w:tc>
          <w:tcPr>
            <w:tcW w:w="69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w:t>
            </w:r>
          </w:p>
        </w:tc>
        <w:tc>
          <w:tcPr>
            <w:tcW w:w="70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0,021</w:t>
            </w:r>
          </w:p>
        </w:tc>
      </w:tr>
      <w:tr w:rsidR="00DC0947" w:rsidRPr="001F5F56" w:rsidTr="00E21E71">
        <w:trPr>
          <w:trHeight w:val="806"/>
        </w:trPr>
        <w:tc>
          <w:tcPr>
            <w:tcW w:w="1162" w:type="pct"/>
            <w:vMerge/>
            <w:tcBorders>
              <w:left w:val="single" w:sz="4" w:space="0" w:color="auto"/>
              <w:right w:val="single" w:sz="4" w:space="0" w:color="auto"/>
            </w:tcBorders>
            <w:vAlign w:val="center"/>
            <w:hideMark/>
          </w:tcPr>
          <w:p w:rsidR="00DC0947" w:rsidRPr="001F5F56" w:rsidRDefault="00DC0947" w:rsidP="00E21E71">
            <w:pPr>
              <w:rPr>
                <w:sz w:val="18"/>
                <w:szCs w:val="18"/>
              </w:rPr>
            </w:pPr>
          </w:p>
        </w:tc>
        <w:tc>
          <w:tcPr>
            <w:tcW w:w="17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 xml:space="preserve">Средства индивидуальной защиты глаз, рук, органов слуха в смеси, утратившие потребительские свойства </w:t>
            </w:r>
            <w:r w:rsidRPr="001F5F56">
              <w:rPr>
                <w:sz w:val="18"/>
                <w:szCs w:val="18"/>
              </w:rPr>
              <w:br/>
              <w:t>Код: 4 91 105 11 52 4</w:t>
            </w:r>
          </w:p>
        </w:tc>
        <w:tc>
          <w:tcPr>
            <w:tcW w:w="69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w:t>
            </w:r>
          </w:p>
        </w:tc>
        <w:tc>
          <w:tcPr>
            <w:tcW w:w="70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1,301</w:t>
            </w:r>
          </w:p>
        </w:tc>
      </w:tr>
      <w:tr w:rsidR="00DC0947" w:rsidRPr="001F5F56" w:rsidTr="00E21E71">
        <w:trPr>
          <w:trHeight w:val="810"/>
        </w:trPr>
        <w:tc>
          <w:tcPr>
            <w:tcW w:w="1162" w:type="pct"/>
            <w:vMerge/>
            <w:tcBorders>
              <w:left w:val="single" w:sz="4" w:space="0" w:color="auto"/>
              <w:right w:val="single" w:sz="4" w:space="0" w:color="auto"/>
            </w:tcBorders>
            <w:vAlign w:val="center"/>
            <w:hideMark/>
          </w:tcPr>
          <w:p w:rsidR="00DC0947" w:rsidRPr="001F5F56" w:rsidRDefault="00DC0947" w:rsidP="00E21E71">
            <w:pPr>
              <w:rPr>
                <w:sz w:val="18"/>
                <w:szCs w:val="18"/>
              </w:rPr>
            </w:pPr>
          </w:p>
        </w:tc>
        <w:tc>
          <w:tcPr>
            <w:tcW w:w="17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 xml:space="preserve">Обувь комбинированная из резины, кожи и полимерных материалов специальная, утратившая потребительские свойства, незагрязненная </w:t>
            </w:r>
            <w:r w:rsidRPr="001F5F56">
              <w:rPr>
                <w:sz w:val="18"/>
                <w:szCs w:val="18"/>
              </w:rPr>
              <w:br/>
              <w:t>Код: 4 31 141 91 52 4</w:t>
            </w:r>
          </w:p>
        </w:tc>
        <w:tc>
          <w:tcPr>
            <w:tcW w:w="69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w:t>
            </w:r>
          </w:p>
        </w:tc>
        <w:tc>
          <w:tcPr>
            <w:tcW w:w="70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0,067</w:t>
            </w:r>
          </w:p>
        </w:tc>
      </w:tr>
      <w:tr w:rsidR="00DC0947" w:rsidRPr="001F5F56" w:rsidTr="00E21E71">
        <w:trPr>
          <w:trHeight w:val="850"/>
        </w:trPr>
        <w:tc>
          <w:tcPr>
            <w:tcW w:w="1162" w:type="pct"/>
            <w:vMerge/>
            <w:tcBorders>
              <w:left w:val="single" w:sz="4" w:space="0" w:color="auto"/>
              <w:right w:val="single" w:sz="4" w:space="0" w:color="auto"/>
            </w:tcBorders>
            <w:vAlign w:val="center"/>
            <w:hideMark/>
          </w:tcPr>
          <w:p w:rsidR="00DC0947" w:rsidRPr="001F5F56" w:rsidRDefault="00DC0947" w:rsidP="00E21E71">
            <w:pPr>
              <w:rPr>
                <w:sz w:val="18"/>
                <w:szCs w:val="18"/>
              </w:rPr>
            </w:pPr>
          </w:p>
        </w:tc>
        <w:tc>
          <w:tcPr>
            <w:tcW w:w="17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Пищевые отходы кухонь и организаций общественного питания несортированные</w:t>
            </w:r>
            <w:r w:rsidRPr="001F5F56">
              <w:rPr>
                <w:sz w:val="18"/>
                <w:szCs w:val="18"/>
              </w:rPr>
              <w:br/>
              <w:t>Код: 7 36 100 01 30 5</w:t>
            </w:r>
          </w:p>
        </w:tc>
        <w:tc>
          <w:tcPr>
            <w:tcW w:w="69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w:t>
            </w:r>
          </w:p>
        </w:tc>
        <w:tc>
          <w:tcPr>
            <w:tcW w:w="70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0,156</w:t>
            </w:r>
          </w:p>
        </w:tc>
      </w:tr>
      <w:tr w:rsidR="00DC0947" w:rsidRPr="001F5F56" w:rsidTr="00E21E71">
        <w:trPr>
          <w:trHeight w:val="590"/>
        </w:trPr>
        <w:tc>
          <w:tcPr>
            <w:tcW w:w="1162" w:type="pct"/>
            <w:vMerge/>
            <w:tcBorders>
              <w:left w:val="single" w:sz="4" w:space="0" w:color="auto"/>
              <w:bottom w:val="single" w:sz="4" w:space="0" w:color="000000"/>
              <w:right w:val="single" w:sz="4" w:space="0" w:color="auto"/>
            </w:tcBorders>
            <w:vAlign w:val="center"/>
            <w:hideMark/>
          </w:tcPr>
          <w:p w:rsidR="00DC0947" w:rsidRPr="001F5F56" w:rsidRDefault="00DC0947" w:rsidP="00E21E71">
            <w:pPr>
              <w:rPr>
                <w:sz w:val="18"/>
                <w:szCs w:val="18"/>
              </w:rPr>
            </w:pPr>
          </w:p>
        </w:tc>
        <w:tc>
          <w:tcPr>
            <w:tcW w:w="17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rPr>
                <w:sz w:val="18"/>
                <w:szCs w:val="18"/>
              </w:rPr>
            </w:pPr>
            <w:r w:rsidRPr="001F5F56">
              <w:rPr>
                <w:sz w:val="18"/>
                <w:szCs w:val="18"/>
              </w:rPr>
              <w:t xml:space="preserve">Жидкие отходы очистки накопительных баков мобильных туалетов </w:t>
            </w:r>
            <w:r w:rsidRPr="001F5F56">
              <w:rPr>
                <w:sz w:val="18"/>
                <w:szCs w:val="18"/>
              </w:rPr>
              <w:br/>
              <w:t>Код: 7 32 221 01 30 4</w:t>
            </w:r>
          </w:p>
        </w:tc>
        <w:tc>
          <w:tcPr>
            <w:tcW w:w="69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 </w:t>
            </w:r>
          </w:p>
        </w:tc>
        <w:tc>
          <w:tcPr>
            <w:tcW w:w="705"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DC0947" w:rsidRPr="001F5F56" w:rsidRDefault="00DC0947" w:rsidP="00E21E71">
            <w:pPr>
              <w:jc w:val="center"/>
              <w:rPr>
                <w:sz w:val="18"/>
                <w:szCs w:val="18"/>
              </w:rPr>
            </w:pPr>
            <w:r w:rsidRPr="001F5F56">
              <w:rPr>
                <w:sz w:val="18"/>
                <w:szCs w:val="18"/>
              </w:rPr>
              <w:t>1,604</w:t>
            </w:r>
          </w:p>
        </w:tc>
      </w:tr>
      <w:tr w:rsidR="00DC0947" w:rsidRPr="001F5F56" w:rsidTr="00E21E71">
        <w:trPr>
          <w:trHeight w:val="233"/>
        </w:trPr>
        <w:tc>
          <w:tcPr>
            <w:tcW w:w="1162" w:type="pct"/>
            <w:tcBorders>
              <w:left w:val="single" w:sz="4" w:space="0" w:color="auto"/>
              <w:bottom w:val="single" w:sz="4" w:space="0" w:color="000000"/>
              <w:right w:val="single" w:sz="4" w:space="0" w:color="auto"/>
            </w:tcBorders>
            <w:vAlign w:val="center"/>
          </w:tcPr>
          <w:p w:rsidR="00DC0947" w:rsidRPr="001F5F56" w:rsidRDefault="00DC0947" w:rsidP="00E21E71">
            <w:pPr>
              <w:rPr>
                <w:sz w:val="18"/>
                <w:szCs w:val="18"/>
              </w:rPr>
            </w:pPr>
            <w:r w:rsidRPr="001F5F56">
              <w:rPr>
                <w:b/>
                <w:sz w:val="18"/>
                <w:szCs w:val="18"/>
              </w:rPr>
              <w:t>Итого</w:t>
            </w:r>
          </w:p>
        </w:tc>
        <w:tc>
          <w:tcPr>
            <w:tcW w:w="1769" w:type="pct"/>
            <w:tcBorders>
              <w:top w:val="nil"/>
              <w:left w:val="nil"/>
              <w:bottom w:val="single" w:sz="4" w:space="0" w:color="auto"/>
              <w:right w:val="single" w:sz="4" w:space="0" w:color="auto"/>
            </w:tcBorders>
            <w:shd w:val="clear" w:color="auto" w:fill="auto"/>
            <w:vAlign w:val="center"/>
          </w:tcPr>
          <w:p w:rsidR="00DC0947" w:rsidRPr="001F5F56" w:rsidRDefault="00DC0947" w:rsidP="00E21E71">
            <w:pPr>
              <w:rPr>
                <w:sz w:val="18"/>
                <w:szCs w:val="18"/>
              </w:rPr>
            </w:pPr>
          </w:p>
        </w:tc>
        <w:tc>
          <w:tcPr>
            <w:tcW w:w="695" w:type="pct"/>
            <w:tcBorders>
              <w:top w:val="nil"/>
              <w:left w:val="nil"/>
              <w:bottom w:val="single" w:sz="4" w:space="0" w:color="auto"/>
              <w:right w:val="single" w:sz="4" w:space="0" w:color="auto"/>
            </w:tcBorders>
            <w:shd w:val="clear" w:color="auto" w:fill="auto"/>
            <w:vAlign w:val="center"/>
          </w:tcPr>
          <w:p w:rsidR="00DC0947" w:rsidRPr="001F5F56" w:rsidRDefault="00DC0947" w:rsidP="00E21E71">
            <w:pPr>
              <w:jc w:val="center"/>
              <w:rPr>
                <w:sz w:val="18"/>
                <w:szCs w:val="18"/>
              </w:rPr>
            </w:pPr>
          </w:p>
        </w:tc>
        <w:tc>
          <w:tcPr>
            <w:tcW w:w="705" w:type="pct"/>
            <w:tcBorders>
              <w:top w:val="nil"/>
              <w:left w:val="nil"/>
              <w:bottom w:val="single" w:sz="4" w:space="0" w:color="auto"/>
              <w:right w:val="single" w:sz="4" w:space="0" w:color="auto"/>
            </w:tcBorders>
            <w:shd w:val="clear" w:color="auto" w:fill="auto"/>
            <w:vAlign w:val="center"/>
          </w:tcPr>
          <w:p w:rsidR="00DC0947" w:rsidRPr="001F5F56" w:rsidRDefault="00DC0947" w:rsidP="00E21E71">
            <w:pPr>
              <w:jc w:val="center"/>
              <w:rPr>
                <w:sz w:val="18"/>
                <w:szCs w:val="18"/>
              </w:rPr>
            </w:pPr>
          </w:p>
        </w:tc>
        <w:tc>
          <w:tcPr>
            <w:tcW w:w="669" w:type="pct"/>
            <w:tcBorders>
              <w:top w:val="nil"/>
              <w:left w:val="nil"/>
              <w:bottom w:val="single" w:sz="4" w:space="0" w:color="auto"/>
              <w:right w:val="single" w:sz="4" w:space="0" w:color="auto"/>
            </w:tcBorders>
            <w:shd w:val="clear" w:color="auto" w:fill="auto"/>
            <w:vAlign w:val="center"/>
          </w:tcPr>
          <w:p w:rsidR="00DC0947" w:rsidRPr="001F5F56" w:rsidRDefault="00DC0947" w:rsidP="00E21E71">
            <w:pPr>
              <w:jc w:val="center"/>
              <w:rPr>
                <w:sz w:val="18"/>
                <w:szCs w:val="18"/>
              </w:rPr>
            </w:pPr>
            <w:r w:rsidRPr="001F5F56">
              <w:rPr>
                <w:b/>
                <w:bCs/>
                <w:sz w:val="18"/>
                <w:szCs w:val="18"/>
              </w:rPr>
              <w:t>16,506</w:t>
            </w:r>
          </w:p>
        </w:tc>
      </w:tr>
    </w:tbl>
    <w:p w:rsidR="00DC0947" w:rsidRPr="001F5F56" w:rsidRDefault="00DC0947" w:rsidP="00DC0947">
      <w:pPr>
        <w:pStyle w:val="affff1"/>
      </w:pPr>
      <w:r w:rsidRPr="001F5F56">
        <w:t>*Количество исходных материалов принято согласно Спецификациям оборудования, изделий и материалов объекта - аналога;</w:t>
      </w:r>
    </w:p>
    <w:p w:rsidR="00832445" w:rsidRPr="001F5F56" w:rsidRDefault="00832445" w:rsidP="00832445">
      <w:pPr>
        <w:pStyle w:val="affff1"/>
      </w:pPr>
      <w:r w:rsidRPr="001F5F56">
        <w:t>** Расчет количества отходов представлен в приложении И тома 1.3, ш. ЧОНФ.ГАЗ-КГС.</w:t>
      </w:r>
      <w:r w:rsidR="008C6758" w:rsidRPr="001F5F56">
        <w:t>107</w:t>
      </w:r>
      <w:r w:rsidRPr="001F5F56">
        <w:t>-П-ОВОС.03.00</w:t>
      </w:r>
    </w:p>
    <w:p w:rsidR="00EB3F13" w:rsidRPr="001F5F56" w:rsidRDefault="00EB3F13" w:rsidP="00AC5F86">
      <w:pPr>
        <w:pStyle w:val="3"/>
      </w:pPr>
      <w:bookmarkStart w:id="272" w:name="_Toc173939733"/>
      <w:bookmarkStart w:id="273" w:name="_Toc177047780"/>
      <w:r w:rsidRPr="001F5F56">
        <w:t>Характеристика отходов, образующихся в период строительно-монтажных работ</w:t>
      </w:r>
      <w:bookmarkEnd w:id="272"/>
      <w:bookmarkEnd w:id="273"/>
    </w:p>
    <w:p w:rsidR="00EB3F13" w:rsidRPr="001F5F56" w:rsidRDefault="00EB3F13" w:rsidP="00EB3F13">
      <w:pPr>
        <w:ind w:firstLine="709"/>
        <w:jc w:val="both"/>
      </w:pPr>
      <w:r w:rsidRPr="001F5F56">
        <w:t>Уровень воздействия отходов на окружающую среду в общем случае определяется их качественно-количественными характеристиками, условиями накопления, условиями размещения, принятыми способами переработки и утилизации.</w:t>
      </w:r>
    </w:p>
    <w:p w:rsidR="00EB3F13" w:rsidRPr="001F5F56" w:rsidRDefault="00EB3F13" w:rsidP="00EB3F13">
      <w:pPr>
        <w:ind w:firstLine="709"/>
        <w:jc w:val="both"/>
      </w:pPr>
      <w:r w:rsidRPr="001F5F56">
        <w:t>Поскольку уровень потенциального воздействия отходов определяется их качественно-количественными характеристиками, в качестве основных критериев оценки отдельных видов отходов приняты:</w:t>
      </w:r>
    </w:p>
    <w:p w:rsidR="00EB3F13" w:rsidRPr="001F5F56" w:rsidRDefault="00EB3F13" w:rsidP="00217C20">
      <w:pPr>
        <w:numPr>
          <w:ilvl w:val="0"/>
          <w:numId w:val="180"/>
        </w:numPr>
        <w:tabs>
          <w:tab w:val="left" w:pos="993"/>
        </w:tabs>
        <w:ind w:firstLine="709"/>
        <w:jc w:val="both"/>
      </w:pPr>
      <w:r w:rsidRPr="001F5F56">
        <w:t>объем образования;</w:t>
      </w:r>
    </w:p>
    <w:p w:rsidR="00EB3F13" w:rsidRPr="001F5F56" w:rsidRDefault="00EB3F13" w:rsidP="00217C20">
      <w:pPr>
        <w:numPr>
          <w:ilvl w:val="0"/>
          <w:numId w:val="180"/>
        </w:numPr>
        <w:tabs>
          <w:tab w:val="left" w:pos="993"/>
        </w:tabs>
        <w:ind w:firstLine="709"/>
        <w:jc w:val="both"/>
      </w:pPr>
      <w:r w:rsidRPr="001F5F56">
        <w:t>класс опасности по отношению к окружающей природной среде.</w:t>
      </w:r>
    </w:p>
    <w:p w:rsidR="00EB3F13" w:rsidRPr="001F5F56" w:rsidRDefault="00EB3F13" w:rsidP="00EB3F13">
      <w:pPr>
        <w:ind w:firstLine="709"/>
        <w:jc w:val="both"/>
      </w:pPr>
      <w:r w:rsidRPr="001F5F56">
        <w:t>Класс опасности отходов, образующихся в процессе строительства и последующей эксплуатации проектируемых объектов, принят в соответствии с Федеральным классификационным каталогом отходов (утвержден приказом М</w:t>
      </w:r>
      <w:r w:rsidR="00D121FC" w:rsidRPr="001F5F56">
        <w:t>инприроды</w:t>
      </w:r>
      <w:r w:rsidRPr="001F5F56">
        <w:t xml:space="preserve"> РФ от 22</w:t>
      </w:r>
      <w:r w:rsidR="00D121FC" w:rsidRPr="001F5F56">
        <w:t>.05.</w:t>
      </w:r>
      <w:r w:rsidRPr="001F5F56">
        <w:t xml:space="preserve">2017  № 242). </w:t>
      </w:r>
    </w:p>
    <w:p w:rsidR="00EB3F13" w:rsidRPr="001F5F56" w:rsidRDefault="00EB3F13" w:rsidP="00EB3F13">
      <w:pPr>
        <w:ind w:firstLine="709"/>
        <w:jc w:val="both"/>
      </w:pPr>
      <w:r w:rsidRPr="001F5F56">
        <w:t>Перечень, состав, физико-химические характеристики и классификация отходов, образование которых ожидается на этапе строительства, представлены в таблицах 3.</w:t>
      </w:r>
      <w:r w:rsidR="005C7B45" w:rsidRPr="001F5F56">
        <w:t>3</w:t>
      </w:r>
      <w:r w:rsidR="00E66A16">
        <w:t>3</w:t>
      </w:r>
      <w:r w:rsidRPr="001F5F56">
        <w:t>.</w:t>
      </w:r>
    </w:p>
    <w:p w:rsidR="00EB3F13" w:rsidRPr="001F5F56" w:rsidRDefault="00EB3F13" w:rsidP="00EB3F13">
      <w:pPr>
        <w:sectPr w:rsidR="00EB3F13" w:rsidRPr="001F5F56" w:rsidSect="007863C8">
          <w:headerReference w:type="default" r:id="rId39"/>
          <w:footerReference w:type="default" r:id="rId40"/>
          <w:pgSz w:w="11906" w:h="16838" w:code="8"/>
          <w:pgMar w:top="1134" w:right="850" w:bottom="1134" w:left="1417" w:header="709" w:footer="799" w:gutter="0"/>
          <w:pgNumType w:chapSep="enDash"/>
          <w:cols w:space="720"/>
          <w:docGrid w:linePitch="326"/>
        </w:sectPr>
      </w:pPr>
    </w:p>
    <w:p w:rsidR="00EB3F13" w:rsidRPr="001F5F56" w:rsidRDefault="00EB3F13" w:rsidP="00EB3F13">
      <w:pPr>
        <w:keepNext/>
        <w:spacing w:before="120" w:after="120"/>
      </w:pPr>
      <w:r w:rsidRPr="001F5F56">
        <w:lastRenderedPageBreak/>
        <w:t xml:space="preserve">Таблица </w:t>
      </w:r>
      <w:r w:rsidR="00063507">
        <w:fldChar w:fldCharType="begin"/>
      </w:r>
      <w:r w:rsidR="00063507">
        <w:instrText xml:space="preserve"> STYLEREF 1 \s </w:instrText>
      </w:r>
      <w:r w:rsidR="00063507">
        <w:fldChar w:fldCharType="separate"/>
      </w:r>
      <w:r w:rsidR="00E66A16">
        <w:rPr>
          <w:noProof/>
        </w:rPr>
        <w:t>3</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E66A16">
        <w:rPr>
          <w:noProof/>
        </w:rPr>
        <w:t>33</w:t>
      </w:r>
      <w:r w:rsidR="00063507">
        <w:rPr>
          <w:noProof/>
        </w:rPr>
        <w:fldChar w:fldCharType="end"/>
      </w:r>
      <w:r w:rsidRPr="001F5F56">
        <w:t xml:space="preserve"> </w:t>
      </w:r>
      <w:r w:rsidRPr="001F5F56">
        <w:noBreakHyphen/>
        <w:t xml:space="preserve"> </w:t>
      </w:r>
      <w:r w:rsidRPr="001F5F56">
        <w:rPr>
          <w:bCs/>
        </w:rPr>
        <w:t>Перечень, характеристика, объемы образования и объекты размещения отходов в период производства строительно-монтажных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9"/>
        <w:gridCol w:w="1503"/>
        <w:gridCol w:w="1235"/>
        <w:gridCol w:w="1352"/>
        <w:gridCol w:w="1962"/>
        <w:gridCol w:w="1090"/>
        <w:gridCol w:w="1148"/>
        <w:gridCol w:w="1259"/>
        <w:gridCol w:w="3235"/>
      </w:tblGrid>
      <w:tr w:rsidR="00F666F9" w:rsidRPr="001F5F56" w:rsidTr="00E21E71">
        <w:trPr>
          <w:trHeight w:val="20"/>
          <w:tblHeader/>
        </w:trPr>
        <w:tc>
          <w:tcPr>
            <w:tcW w:w="602" w:type="pct"/>
            <w:vMerge w:val="restart"/>
            <w:shd w:val="clear" w:color="000000" w:fill="E6E6E6"/>
            <w:vAlign w:val="center"/>
            <w:hideMark/>
          </w:tcPr>
          <w:p w:rsidR="00F666F9" w:rsidRPr="001F5F56" w:rsidRDefault="00F666F9" w:rsidP="00E21E71">
            <w:pPr>
              <w:jc w:val="center"/>
              <w:rPr>
                <w:b/>
                <w:bCs/>
                <w:sz w:val="18"/>
                <w:szCs w:val="18"/>
              </w:rPr>
            </w:pPr>
            <w:r w:rsidRPr="001F5F56">
              <w:rPr>
                <w:b/>
                <w:bCs/>
                <w:sz w:val="18"/>
                <w:szCs w:val="18"/>
              </w:rPr>
              <w:t>Наименование отходов</w:t>
            </w:r>
          </w:p>
        </w:tc>
        <w:tc>
          <w:tcPr>
            <w:tcW w:w="517" w:type="pct"/>
            <w:vMerge w:val="restart"/>
            <w:shd w:val="clear" w:color="000000" w:fill="E6E6E6"/>
            <w:vAlign w:val="center"/>
            <w:hideMark/>
          </w:tcPr>
          <w:p w:rsidR="00F666F9" w:rsidRPr="001F5F56" w:rsidRDefault="00F666F9" w:rsidP="00E21E71">
            <w:pPr>
              <w:jc w:val="center"/>
              <w:rPr>
                <w:b/>
                <w:bCs/>
                <w:sz w:val="18"/>
                <w:szCs w:val="18"/>
              </w:rPr>
            </w:pPr>
            <w:r w:rsidRPr="001F5F56">
              <w:rPr>
                <w:b/>
                <w:bCs/>
                <w:sz w:val="18"/>
                <w:szCs w:val="18"/>
              </w:rPr>
              <w:t>Место образования отходов</w:t>
            </w:r>
          </w:p>
        </w:tc>
        <w:tc>
          <w:tcPr>
            <w:tcW w:w="425" w:type="pct"/>
            <w:vMerge w:val="restart"/>
            <w:shd w:val="clear" w:color="000000" w:fill="E6E6E6"/>
            <w:vAlign w:val="center"/>
            <w:hideMark/>
          </w:tcPr>
          <w:p w:rsidR="00F666F9" w:rsidRPr="001F5F56" w:rsidRDefault="00F666F9" w:rsidP="00E21E71">
            <w:pPr>
              <w:jc w:val="center"/>
              <w:rPr>
                <w:b/>
                <w:bCs/>
                <w:sz w:val="18"/>
                <w:szCs w:val="18"/>
              </w:rPr>
            </w:pPr>
            <w:r w:rsidRPr="001F5F56">
              <w:rPr>
                <w:b/>
                <w:bCs/>
                <w:sz w:val="18"/>
                <w:szCs w:val="18"/>
              </w:rPr>
              <w:t>Код отхода</w:t>
            </w:r>
          </w:p>
        </w:tc>
        <w:tc>
          <w:tcPr>
            <w:tcW w:w="1140" w:type="pct"/>
            <w:gridSpan w:val="2"/>
            <w:shd w:val="clear" w:color="000000" w:fill="E6E6E6"/>
            <w:vAlign w:val="center"/>
            <w:hideMark/>
          </w:tcPr>
          <w:p w:rsidR="00F666F9" w:rsidRPr="001F5F56" w:rsidRDefault="00F666F9" w:rsidP="00E21E71">
            <w:pPr>
              <w:jc w:val="center"/>
              <w:rPr>
                <w:b/>
                <w:bCs/>
                <w:sz w:val="18"/>
                <w:szCs w:val="18"/>
              </w:rPr>
            </w:pPr>
            <w:r w:rsidRPr="001F5F56">
              <w:rPr>
                <w:b/>
                <w:bCs/>
                <w:sz w:val="18"/>
                <w:szCs w:val="18"/>
              </w:rPr>
              <w:t>Физико-химическая характеристика отходов</w:t>
            </w:r>
          </w:p>
        </w:tc>
        <w:tc>
          <w:tcPr>
            <w:tcW w:w="375" w:type="pct"/>
            <w:vMerge w:val="restart"/>
            <w:shd w:val="clear" w:color="000000" w:fill="E6E6E6"/>
            <w:vAlign w:val="center"/>
            <w:hideMark/>
          </w:tcPr>
          <w:p w:rsidR="00F666F9" w:rsidRPr="001F5F56" w:rsidRDefault="00F666F9" w:rsidP="00E21E71">
            <w:pPr>
              <w:jc w:val="center"/>
              <w:rPr>
                <w:b/>
                <w:bCs/>
                <w:sz w:val="18"/>
                <w:szCs w:val="18"/>
              </w:rPr>
            </w:pPr>
            <w:r w:rsidRPr="001F5F56">
              <w:rPr>
                <w:b/>
                <w:bCs/>
                <w:sz w:val="18"/>
                <w:szCs w:val="18"/>
              </w:rPr>
              <w:t>Количество отходов (всего) т/период</w:t>
            </w:r>
          </w:p>
        </w:tc>
        <w:tc>
          <w:tcPr>
            <w:tcW w:w="395" w:type="pct"/>
            <w:vMerge w:val="restart"/>
            <w:shd w:val="clear" w:color="000000" w:fill="E6E6E6"/>
            <w:textDirection w:val="btLr"/>
            <w:vAlign w:val="center"/>
            <w:hideMark/>
          </w:tcPr>
          <w:p w:rsidR="00F666F9" w:rsidRPr="001F5F56" w:rsidRDefault="00F666F9" w:rsidP="00E21E71">
            <w:pPr>
              <w:ind w:left="-57" w:right="-57"/>
              <w:jc w:val="center"/>
              <w:rPr>
                <w:b/>
                <w:bCs/>
                <w:sz w:val="18"/>
                <w:szCs w:val="18"/>
              </w:rPr>
            </w:pPr>
            <w:r w:rsidRPr="001F5F56">
              <w:rPr>
                <w:b/>
                <w:bCs/>
                <w:sz w:val="18"/>
                <w:szCs w:val="18"/>
              </w:rPr>
              <w:t>Передано спец-предприятиям для утилизации и/или обезвреживания, т/период</w:t>
            </w:r>
          </w:p>
        </w:tc>
        <w:tc>
          <w:tcPr>
            <w:tcW w:w="433" w:type="pct"/>
            <w:vMerge w:val="restart"/>
            <w:shd w:val="clear" w:color="000000" w:fill="E6E6E6"/>
            <w:textDirection w:val="btLr"/>
            <w:vAlign w:val="center"/>
            <w:hideMark/>
          </w:tcPr>
          <w:p w:rsidR="00F666F9" w:rsidRPr="001F5F56" w:rsidRDefault="00F666F9" w:rsidP="00E21E71">
            <w:pPr>
              <w:ind w:left="-57" w:right="-57"/>
              <w:jc w:val="center"/>
              <w:rPr>
                <w:b/>
                <w:bCs/>
                <w:sz w:val="18"/>
                <w:szCs w:val="18"/>
              </w:rPr>
            </w:pPr>
            <w:r w:rsidRPr="001F5F56">
              <w:rPr>
                <w:b/>
                <w:bCs/>
                <w:sz w:val="18"/>
                <w:szCs w:val="18"/>
              </w:rPr>
              <w:t>Размещение на полигоне (в части захоронения), т/период</w:t>
            </w:r>
          </w:p>
        </w:tc>
        <w:tc>
          <w:tcPr>
            <w:tcW w:w="1113" w:type="pct"/>
            <w:vMerge w:val="restart"/>
            <w:shd w:val="clear" w:color="000000" w:fill="E6E6E6"/>
            <w:vAlign w:val="center"/>
            <w:hideMark/>
          </w:tcPr>
          <w:p w:rsidR="00F666F9" w:rsidRPr="001F5F56" w:rsidRDefault="00F666F9" w:rsidP="00E21E71">
            <w:pPr>
              <w:jc w:val="center"/>
              <w:rPr>
                <w:b/>
                <w:bCs/>
                <w:sz w:val="18"/>
                <w:szCs w:val="18"/>
              </w:rPr>
            </w:pPr>
            <w:r w:rsidRPr="001F5F56">
              <w:rPr>
                <w:b/>
                <w:bCs/>
                <w:sz w:val="18"/>
                <w:szCs w:val="18"/>
              </w:rPr>
              <w:t>Обращение с отходами</w:t>
            </w:r>
          </w:p>
        </w:tc>
      </w:tr>
      <w:tr w:rsidR="00F666F9" w:rsidRPr="001F5F56" w:rsidTr="00E21E71">
        <w:trPr>
          <w:trHeight w:val="1106"/>
          <w:tblHeader/>
        </w:trPr>
        <w:tc>
          <w:tcPr>
            <w:tcW w:w="602" w:type="pct"/>
            <w:vMerge/>
            <w:vAlign w:val="center"/>
            <w:hideMark/>
          </w:tcPr>
          <w:p w:rsidR="00F666F9" w:rsidRPr="001F5F56" w:rsidRDefault="00F666F9" w:rsidP="00E21E71">
            <w:pPr>
              <w:rPr>
                <w:b/>
                <w:bCs/>
                <w:sz w:val="18"/>
                <w:szCs w:val="18"/>
              </w:rPr>
            </w:pPr>
          </w:p>
        </w:tc>
        <w:tc>
          <w:tcPr>
            <w:tcW w:w="517" w:type="pct"/>
            <w:vMerge/>
            <w:vAlign w:val="center"/>
            <w:hideMark/>
          </w:tcPr>
          <w:p w:rsidR="00F666F9" w:rsidRPr="001F5F56" w:rsidRDefault="00F666F9" w:rsidP="00E21E71">
            <w:pPr>
              <w:rPr>
                <w:b/>
                <w:bCs/>
                <w:sz w:val="18"/>
                <w:szCs w:val="18"/>
              </w:rPr>
            </w:pPr>
          </w:p>
        </w:tc>
        <w:tc>
          <w:tcPr>
            <w:tcW w:w="425" w:type="pct"/>
            <w:vMerge/>
            <w:vAlign w:val="center"/>
            <w:hideMark/>
          </w:tcPr>
          <w:p w:rsidR="00F666F9" w:rsidRPr="001F5F56" w:rsidRDefault="00F666F9" w:rsidP="00E21E71">
            <w:pPr>
              <w:rPr>
                <w:b/>
                <w:bCs/>
                <w:sz w:val="18"/>
                <w:szCs w:val="18"/>
              </w:rPr>
            </w:pPr>
          </w:p>
        </w:tc>
        <w:tc>
          <w:tcPr>
            <w:tcW w:w="465" w:type="pct"/>
            <w:shd w:val="clear" w:color="000000" w:fill="E6E6E6"/>
            <w:vAlign w:val="center"/>
            <w:hideMark/>
          </w:tcPr>
          <w:p w:rsidR="00F666F9" w:rsidRPr="001F5F56" w:rsidRDefault="00F666F9" w:rsidP="00E21E71">
            <w:pPr>
              <w:jc w:val="center"/>
              <w:rPr>
                <w:b/>
                <w:bCs/>
                <w:sz w:val="18"/>
                <w:szCs w:val="18"/>
              </w:rPr>
            </w:pPr>
            <w:r w:rsidRPr="001F5F56">
              <w:rPr>
                <w:b/>
                <w:bCs/>
                <w:sz w:val="18"/>
                <w:szCs w:val="18"/>
              </w:rPr>
              <w:t>Агрегатное состояние</w:t>
            </w:r>
          </w:p>
        </w:tc>
        <w:tc>
          <w:tcPr>
            <w:tcW w:w="675" w:type="pct"/>
            <w:shd w:val="clear" w:color="000000" w:fill="E6E6E6"/>
            <w:vAlign w:val="center"/>
            <w:hideMark/>
          </w:tcPr>
          <w:p w:rsidR="00F666F9" w:rsidRPr="001F5F56" w:rsidRDefault="00F666F9" w:rsidP="00E21E71">
            <w:pPr>
              <w:jc w:val="center"/>
              <w:rPr>
                <w:b/>
                <w:bCs/>
                <w:sz w:val="18"/>
                <w:szCs w:val="18"/>
              </w:rPr>
            </w:pPr>
            <w:r w:rsidRPr="001F5F56">
              <w:rPr>
                <w:b/>
                <w:bCs/>
                <w:sz w:val="18"/>
                <w:szCs w:val="18"/>
              </w:rPr>
              <w:t>Содержание основных компонентов, %</w:t>
            </w:r>
          </w:p>
        </w:tc>
        <w:tc>
          <w:tcPr>
            <w:tcW w:w="375" w:type="pct"/>
            <w:vMerge/>
            <w:shd w:val="clear" w:color="000000" w:fill="E6E6E6"/>
            <w:vAlign w:val="center"/>
            <w:hideMark/>
          </w:tcPr>
          <w:p w:rsidR="00F666F9" w:rsidRPr="001F5F56" w:rsidRDefault="00F666F9" w:rsidP="00E21E71">
            <w:pPr>
              <w:jc w:val="center"/>
              <w:rPr>
                <w:b/>
                <w:bCs/>
                <w:sz w:val="18"/>
                <w:szCs w:val="18"/>
              </w:rPr>
            </w:pPr>
          </w:p>
        </w:tc>
        <w:tc>
          <w:tcPr>
            <w:tcW w:w="395" w:type="pct"/>
            <w:vMerge/>
            <w:shd w:val="clear" w:color="000000" w:fill="E6E6E6"/>
            <w:vAlign w:val="center"/>
            <w:hideMark/>
          </w:tcPr>
          <w:p w:rsidR="00F666F9" w:rsidRPr="001F5F56" w:rsidRDefault="00F666F9" w:rsidP="00E21E71">
            <w:pPr>
              <w:jc w:val="center"/>
              <w:rPr>
                <w:b/>
                <w:bCs/>
                <w:sz w:val="18"/>
                <w:szCs w:val="18"/>
              </w:rPr>
            </w:pPr>
          </w:p>
        </w:tc>
        <w:tc>
          <w:tcPr>
            <w:tcW w:w="433" w:type="pct"/>
            <w:vMerge/>
            <w:vAlign w:val="center"/>
            <w:hideMark/>
          </w:tcPr>
          <w:p w:rsidR="00F666F9" w:rsidRPr="001F5F56" w:rsidRDefault="00F666F9" w:rsidP="00E21E71">
            <w:pPr>
              <w:rPr>
                <w:b/>
                <w:bCs/>
                <w:sz w:val="18"/>
                <w:szCs w:val="18"/>
              </w:rPr>
            </w:pPr>
          </w:p>
        </w:tc>
        <w:tc>
          <w:tcPr>
            <w:tcW w:w="1113" w:type="pct"/>
            <w:vMerge/>
            <w:vAlign w:val="center"/>
            <w:hideMark/>
          </w:tcPr>
          <w:p w:rsidR="00F666F9" w:rsidRPr="001F5F56" w:rsidRDefault="00F666F9" w:rsidP="00E21E71">
            <w:pPr>
              <w:rPr>
                <w:b/>
                <w:bCs/>
                <w:sz w:val="18"/>
                <w:szCs w:val="18"/>
              </w:rPr>
            </w:pPr>
          </w:p>
        </w:tc>
      </w:tr>
      <w:tr w:rsidR="00F666F9" w:rsidRPr="001F5F56" w:rsidTr="00E21E71">
        <w:trPr>
          <w:trHeight w:val="20"/>
          <w:tblHeader/>
        </w:trPr>
        <w:tc>
          <w:tcPr>
            <w:tcW w:w="602" w:type="pct"/>
            <w:shd w:val="clear" w:color="000000" w:fill="E6E6E6"/>
            <w:vAlign w:val="center"/>
          </w:tcPr>
          <w:p w:rsidR="00F666F9" w:rsidRPr="001F5F56" w:rsidRDefault="00F666F9" w:rsidP="00E21E71">
            <w:pPr>
              <w:jc w:val="center"/>
              <w:rPr>
                <w:b/>
                <w:bCs/>
                <w:sz w:val="18"/>
                <w:szCs w:val="18"/>
              </w:rPr>
            </w:pPr>
            <w:r w:rsidRPr="001F5F56">
              <w:rPr>
                <w:b/>
                <w:bCs/>
                <w:sz w:val="18"/>
                <w:szCs w:val="18"/>
              </w:rPr>
              <w:t>1</w:t>
            </w:r>
          </w:p>
        </w:tc>
        <w:tc>
          <w:tcPr>
            <w:tcW w:w="517" w:type="pct"/>
            <w:shd w:val="clear" w:color="000000" w:fill="E6E6E6"/>
            <w:vAlign w:val="center"/>
          </w:tcPr>
          <w:p w:rsidR="00F666F9" w:rsidRPr="001F5F56" w:rsidRDefault="00F666F9" w:rsidP="00E21E71">
            <w:pPr>
              <w:jc w:val="center"/>
              <w:rPr>
                <w:b/>
                <w:bCs/>
                <w:sz w:val="18"/>
                <w:szCs w:val="18"/>
              </w:rPr>
            </w:pPr>
            <w:r w:rsidRPr="001F5F56">
              <w:rPr>
                <w:b/>
                <w:bCs/>
                <w:sz w:val="18"/>
                <w:szCs w:val="18"/>
              </w:rPr>
              <w:t>2</w:t>
            </w:r>
          </w:p>
        </w:tc>
        <w:tc>
          <w:tcPr>
            <w:tcW w:w="425" w:type="pct"/>
            <w:shd w:val="clear" w:color="000000" w:fill="E6E6E6"/>
            <w:vAlign w:val="center"/>
          </w:tcPr>
          <w:p w:rsidR="00F666F9" w:rsidRPr="001F5F56" w:rsidRDefault="00F666F9" w:rsidP="00E21E71">
            <w:pPr>
              <w:jc w:val="center"/>
              <w:rPr>
                <w:b/>
                <w:bCs/>
                <w:sz w:val="18"/>
                <w:szCs w:val="18"/>
              </w:rPr>
            </w:pPr>
            <w:r w:rsidRPr="001F5F56">
              <w:rPr>
                <w:b/>
                <w:bCs/>
                <w:sz w:val="18"/>
                <w:szCs w:val="18"/>
              </w:rPr>
              <w:t>3</w:t>
            </w:r>
          </w:p>
        </w:tc>
        <w:tc>
          <w:tcPr>
            <w:tcW w:w="465" w:type="pct"/>
            <w:shd w:val="clear" w:color="000000" w:fill="E6E6E6"/>
            <w:vAlign w:val="center"/>
          </w:tcPr>
          <w:p w:rsidR="00F666F9" w:rsidRPr="001F5F56" w:rsidRDefault="00F666F9" w:rsidP="00E21E71">
            <w:pPr>
              <w:jc w:val="center"/>
              <w:rPr>
                <w:b/>
                <w:bCs/>
                <w:sz w:val="18"/>
                <w:szCs w:val="18"/>
              </w:rPr>
            </w:pPr>
            <w:r w:rsidRPr="001F5F56">
              <w:rPr>
                <w:b/>
                <w:bCs/>
                <w:sz w:val="18"/>
                <w:szCs w:val="18"/>
              </w:rPr>
              <w:t>4</w:t>
            </w:r>
          </w:p>
        </w:tc>
        <w:tc>
          <w:tcPr>
            <w:tcW w:w="675" w:type="pct"/>
            <w:shd w:val="clear" w:color="000000" w:fill="E6E6E6"/>
            <w:vAlign w:val="center"/>
          </w:tcPr>
          <w:p w:rsidR="00F666F9" w:rsidRPr="001F5F56" w:rsidRDefault="00F666F9" w:rsidP="00E21E71">
            <w:pPr>
              <w:jc w:val="center"/>
              <w:rPr>
                <w:b/>
                <w:bCs/>
                <w:sz w:val="18"/>
                <w:szCs w:val="18"/>
              </w:rPr>
            </w:pPr>
            <w:r w:rsidRPr="001F5F56">
              <w:rPr>
                <w:b/>
                <w:bCs/>
                <w:sz w:val="18"/>
                <w:szCs w:val="18"/>
              </w:rPr>
              <w:t>5</w:t>
            </w:r>
          </w:p>
        </w:tc>
        <w:tc>
          <w:tcPr>
            <w:tcW w:w="375" w:type="pct"/>
            <w:shd w:val="clear" w:color="000000" w:fill="E6E6E6"/>
            <w:vAlign w:val="center"/>
          </w:tcPr>
          <w:p w:rsidR="00F666F9" w:rsidRPr="001F5F56" w:rsidRDefault="00F666F9" w:rsidP="00E21E71">
            <w:pPr>
              <w:jc w:val="center"/>
              <w:rPr>
                <w:b/>
                <w:bCs/>
                <w:sz w:val="18"/>
                <w:szCs w:val="18"/>
              </w:rPr>
            </w:pPr>
            <w:r w:rsidRPr="001F5F56">
              <w:rPr>
                <w:b/>
                <w:bCs/>
                <w:sz w:val="18"/>
                <w:szCs w:val="18"/>
              </w:rPr>
              <w:t>6</w:t>
            </w:r>
          </w:p>
        </w:tc>
        <w:tc>
          <w:tcPr>
            <w:tcW w:w="395" w:type="pct"/>
            <w:shd w:val="clear" w:color="000000" w:fill="E6E6E6"/>
            <w:vAlign w:val="center"/>
          </w:tcPr>
          <w:p w:rsidR="00F666F9" w:rsidRPr="001F5F56" w:rsidRDefault="00F666F9" w:rsidP="00E21E71">
            <w:pPr>
              <w:jc w:val="center"/>
              <w:rPr>
                <w:b/>
                <w:bCs/>
                <w:sz w:val="18"/>
                <w:szCs w:val="18"/>
              </w:rPr>
            </w:pPr>
            <w:r w:rsidRPr="001F5F56">
              <w:rPr>
                <w:b/>
                <w:bCs/>
                <w:sz w:val="18"/>
                <w:szCs w:val="18"/>
              </w:rPr>
              <w:t>7</w:t>
            </w:r>
          </w:p>
        </w:tc>
        <w:tc>
          <w:tcPr>
            <w:tcW w:w="433" w:type="pct"/>
            <w:shd w:val="clear" w:color="000000" w:fill="E6E6E6"/>
            <w:vAlign w:val="center"/>
          </w:tcPr>
          <w:p w:rsidR="00F666F9" w:rsidRPr="001F5F56" w:rsidRDefault="00F666F9" w:rsidP="00E21E71">
            <w:pPr>
              <w:jc w:val="center"/>
              <w:rPr>
                <w:b/>
                <w:bCs/>
                <w:sz w:val="18"/>
                <w:szCs w:val="18"/>
              </w:rPr>
            </w:pPr>
            <w:r w:rsidRPr="001F5F56">
              <w:rPr>
                <w:b/>
                <w:bCs/>
                <w:sz w:val="18"/>
                <w:szCs w:val="18"/>
              </w:rPr>
              <w:t>8</w:t>
            </w:r>
          </w:p>
        </w:tc>
        <w:tc>
          <w:tcPr>
            <w:tcW w:w="1113" w:type="pct"/>
            <w:shd w:val="clear" w:color="000000" w:fill="E6E6E6"/>
            <w:vAlign w:val="center"/>
          </w:tcPr>
          <w:p w:rsidR="00F666F9" w:rsidRPr="001F5F56" w:rsidRDefault="00F666F9" w:rsidP="00E21E71">
            <w:pPr>
              <w:jc w:val="center"/>
              <w:rPr>
                <w:b/>
                <w:bCs/>
                <w:sz w:val="18"/>
                <w:szCs w:val="18"/>
              </w:rPr>
            </w:pPr>
            <w:r w:rsidRPr="001F5F56">
              <w:rPr>
                <w:b/>
                <w:bCs/>
                <w:sz w:val="18"/>
                <w:szCs w:val="18"/>
              </w:rPr>
              <w:t>9</w:t>
            </w:r>
          </w:p>
        </w:tc>
      </w:tr>
      <w:tr w:rsidR="00F666F9" w:rsidRPr="001F5F56" w:rsidTr="00E21E71">
        <w:trPr>
          <w:trHeight w:val="20"/>
        </w:trPr>
        <w:tc>
          <w:tcPr>
            <w:tcW w:w="602" w:type="pct"/>
            <w:shd w:val="clear" w:color="auto" w:fill="auto"/>
            <w:vAlign w:val="center"/>
          </w:tcPr>
          <w:p w:rsidR="00F666F9" w:rsidRPr="001F5F56" w:rsidRDefault="00F666F9" w:rsidP="00E21E71">
            <w:pPr>
              <w:jc w:val="center"/>
              <w:rPr>
                <w:sz w:val="18"/>
                <w:szCs w:val="18"/>
              </w:rPr>
            </w:pPr>
            <w:r w:rsidRPr="001F5F56">
              <w:rPr>
                <w:sz w:val="18"/>
                <w:szCs w:val="18"/>
              </w:rPr>
              <w:t>Светодиодные лампы, утратившие потребительские свойства</w:t>
            </w:r>
          </w:p>
        </w:tc>
        <w:tc>
          <w:tcPr>
            <w:tcW w:w="517" w:type="pct"/>
            <w:shd w:val="clear" w:color="auto" w:fill="auto"/>
            <w:vAlign w:val="center"/>
          </w:tcPr>
          <w:p w:rsidR="00F666F9" w:rsidRPr="001F5F56" w:rsidRDefault="00F666F9" w:rsidP="00E21E71">
            <w:pPr>
              <w:jc w:val="center"/>
              <w:rPr>
                <w:sz w:val="18"/>
                <w:szCs w:val="18"/>
              </w:rPr>
            </w:pPr>
            <w:r w:rsidRPr="001F5F56">
              <w:rPr>
                <w:sz w:val="18"/>
                <w:szCs w:val="18"/>
              </w:rPr>
              <w:t>Использование по назначению с утратой потребительских свойств</w:t>
            </w:r>
          </w:p>
        </w:tc>
        <w:tc>
          <w:tcPr>
            <w:tcW w:w="425" w:type="pct"/>
            <w:shd w:val="clear" w:color="auto" w:fill="auto"/>
            <w:vAlign w:val="center"/>
          </w:tcPr>
          <w:p w:rsidR="00F666F9" w:rsidRPr="001F5F56" w:rsidRDefault="00F666F9" w:rsidP="00E21E71">
            <w:pPr>
              <w:jc w:val="center"/>
              <w:rPr>
                <w:sz w:val="18"/>
                <w:szCs w:val="18"/>
              </w:rPr>
            </w:pPr>
            <w:r w:rsidRPr="001F5F56">
              <w:rPr>
                <w:sz w:val="18"/>
                <w:szCs w:val="18"/>
              </w:rPr>
              <w:t>4 82 415 01 52 4</w:t>
            </w:r>
          </w:p>
        </w:tc>
        <w:tc>
          <w:tcPr>
            <w:tcW w:w="465" w:type="pct"/>
            <w:shd w:val="clear" w:color="auto" w:fill="auto"/>
            <w:vAlign w:val="center"/>
          </w:tcPr>
          <w:p w:rsidR="00F666F9" w:rsidRPr="001F5F56" w:rsidRDefault="00F666F9" w:rsidP="00E21E71">
            <w:pPr>
              <w:jc w:val="center"/>
              <w:rPr>
                <w:sz w:val="18"/>
                <w:szCs w:val="18"/>
              </w:rPr>
            </w:pPr>
            <w:r w:rsidRPr="001F5F56">
              <w:rPr>
                <w:sz w:val="18"/>
                <w:szCs w:val="18"/>
              </w:rPr>
              <w:t>изделия из нескольких материалов</w:t>
            </w:r>
          </w:p>
        </w:tc>
        <w:tc>
          <w:tcPr>
            <w:tcW w:w="675" w:type="pct"/>
            <w:shd w:val="clear" w:color="auto" w:fill="auto"/>
            <w:vAlign w:val="center"/>
          </w:tcPr>
          <w:p w:rsidR="00F666F9" w:rsidRPr="001F5F56" w:rsidRDefault="00F666F9" w:rsidP="00E21E71">
            <w:pPr>
              <w:jc w:val="center"/>
              <w:rPr>
                <w:sz w:val="18"/>
                <w:szCs w:val="18"/>
              </w:rPr>
            </w:pPr>
            <w:r w:rsidRPr="001F5F56">
              <w:rPr>
                <w:sz w:val="18"/>
                <w:szCs w:val="18"/>
              </w:rPr>
              <w:t>Поликарбонат-6,2%; полистирол – 6,64%;</w:t>
            </w:r>
          </w:p>
          <w:p w:rsidR="00F666F9" w:rsidRPr="001F5F56" w:rsidRDefault="00F666F9" w:rsidP="00E21E71">
            <w:pPr>
              <w:rPr>
                <w:sz w:val="18"/>
                <w:szCs w:val="18"/>
              </w:rPr>
            </w:pPr>
            <w:r w:rsidRPr="001F5F56">
              <w:rPr>
                <w:sz w:val="18"/>
                <w:szCs w:val="18"/>
              </w:rPr>
              <w:t>полимерный материал – 51,1 %;</w:t>
            </w:r>
          </w:p>
        </w:tc>
        <w:tc>
          <w:tcPr>
            <w:tcW w:w="375" w:type="pct"/>
            <w:shd w:val="clear" w:color="auto" w:fill="auto"/>
            <w:vAlign w:val="center"/>
          </w:tcPr>
          <w:p w:rsidR="00F666F9" w:rsidRPr="001F5F56" w:rsidRDefault="00F666F9" w:rsidP="00E21E71">
            <w:pPr>
              <w:jc w:val="center"/>
              <w:rPr>
                <w:sz w:val="18"/>
                <w:szCs w:val="18"/>
              </w:rPr>
            </w:pPr>
            <w:r w:rsidRPr="001F5F56">
              <w:rPr>
                <w:sz w:val="18"/>
                <w:szCs w:val="18"/>
              </w:rPr>
              <w:t>0,002</w:t>
            </w:r>
          </w:p>
        </w:tc>
        <w:tc>
          <w:tcPr>
            <w:tcW w:w="395" w:type="pct"/>
            <w:shd w:val="clear" w:color="auto" w:fill="auto"/>
            <w:vAlign w:val="center"/>
          </w:tcPr>
          <w:p w:rsidR="00F666F9" w:rsidRPr="001F5F56" w:rsidRDefault="00F666F9" w:rsidP="00E21E71">
            <w:pPr>
              <w:jc w:val="center"/>
              <w:rPr>
                <w:sz w:val="18"/>
                <w:szCs w:val="18"/>
              </w:rPr>
            </w:pPr>
            <w:r w:rsidRPr="001F5F56">
              <w:rPr>
                <w:sz w:val="18"/>
                <w:szCs w:val="18"/>
              </w:rPr>
              <w:t>-</w:t>
            </w:r>
          </w:p>
        </w:tc>
        <w:tc>
          <w:tcPr>
            <w:tcW w:w="433" w:type="pct"/>
            <w:shd w:val="clear" w:color="auto" w:fill="auto"/>
            <w:vAlign w:val="center"/>
          </w:tcPr>
          <w:p w:rsidR="00F666F9" w:rsidRPr="001F5F56" w:rsidRDefault="00F666F9" w:rsidP="00E21E71">
            <w:pPr>
              <w:jc w:val="center"/>
              <w:rPr>
                <w:sz w:val="18"/>
                <w:szCs w:val="18"/>
              </w:rPr>
            </w:pPr>
            <w:r w:rsidRPr="001F5F56">
              <w:rPr>
                <w:sz w:val="18"/>
                <w:szCs w:val="18"/>
              </w:rPr>
              <w:t>0,002</w:t>
            </w:r>
          </w:p>
        </w:tc>
        <w:tc>
          <w:tcPr>
            <w:tcW w:w="1113" w:type="pct"/>
            <w:shd w:val="clear" w:color="auto" w:fill="auto"/>
            <w:vAlign w:val="center"/>
          </w:tcPr>
          <w:p w:rsidR="00F666F9" w:rsidRPr="001F5F56" w:rsidRDefault="00F666F9" w:rsidP="00E21E71">
            <w:pPr>
              <w:jc w:val="center"/>
              <w:rPr>
                <w:sz w:val="18"/>
                <w:szCs w:val="18"/>
              </w:rPr>
            </w:pPr>
            <w:r w:rsidRPr="001F5F56">
              <w:rPr>
                <w:sz w:val="18"/>
                <w:szCs w:val="18"/>
              </w:rPr>
              <w:t xml:space="preserve">Накопление в закрытом пластиковом контейнере, размещенном на площадке с твердым покрытием. Передача на полигон отходов по договору, заключаемому Подрядчиком для дальнейшего размещения (в части захоронения). </w:t>
            </w:r>
          </w:p>
        </w:tc>
      </w:tr>
      <w:tr w:rsidR="00F666F9" w:rsidRPr="001F5F56" w:rsidTr="00E21E71">
        <w:trPr>
          <w:trHeight w:val="20"/>
        </w:trPr>
        <w:tc>
          <w:tcPr>
            <w:tcW w:w="602" w:type="pct"/>
            <w:shd w:val="clear" w:color="auto" w:fill="auto"/>
            <w:vAlign w:val="center"/>
          </w:tcPr>
          <w:p w:rsidR="00F666F9" w:rsidRPr="001F5F56" w:rsidRDefault="00F666F9" w:rsidP="00E21E71">
            <w:pPr>
              <w:jc w:val="center"/>
              <w:rPr>
                <w:sz w:val="18"/>
                <w:szCs w:val="18"/>
              </w:rPr>
            </w:pPr>
            <w:r w:rsidRPr="001F5F56">
              <w:rPr>
                <w:sz w:val="18"/>
                <w:szCs w:val="18"/>
              </w:rPr>
              <w:t>Тара из черных металлов, загрязненная лакокрасочными материалами (содержание менее 5%)</w:t>
            </w:r>
          </w:p>
        </w:tc>
        <w:tc>
          <w:tcPr>
            <w:tcW w:w="517" w:type="pct"/>
            <w:shd w:val="clear" w:color="auto" w:fill="auto"/>
            <w:vAlign w:val="center"/>
          </w:tcPr>
          <w:p w:rsidR="00F666F9" w:rsidRPr="001F5F56" w:rsidRDefault="00F666F9" w:rsidP="00E21E71">
            <w:pPr>
              <w:jc w:val="center"/>
              <w:rPr>
                <w:sz w:val="18"/>
                <w:szCs w:val="18"/>
              </w:rPr>
            </w:pPr>
            <w:r w:rsidRPr="001F5F56">
              <w:rPr>
                <w:sz w:val="18"/>
                <w:szCs w:val="18"/>
              </w:rPr>
              <w:t>окрасочные работы</w:t>
            </w:r>
          </w:p>
        </w:tc>
        <w:tc>
          <w:tcPr>
            <w:tcW w:w="425" w:type="pct"/>
            <w:shd w:val="clear" w:color="auto" w:fill="auto"/>
            <w:vAlign w:val="center"/>
          </w:tcPr>
          <w:p w:rsidR="00F666F9" w:rsidRPr="001F5F56" w:rsidRDefault="00F666F9" w:rsidP="00E21E71">
            <w:pPr>
              <w:jc w:val="center"/>
              <w:rPr>
                <w:sz w:val="18"/>
                <w:szCs w:val="18"/>
              </w:rPr>
            </w:pPr>
            <w:r w:rsidRPr="001F5F56">
              <w:rPr>
                <w:sz w:val="18"/>
                <w:szCs w:val="18"/>
              </w:rPr>
              <w:t>4 68 112 02 51 4</w:t>
            </w:r>
          </w:p>
        </w:tc>
        <w:tc>
          <w:tcPr>
            <w:tcW w:w="465" w:type="pct"/>
            <w:shd w:val="clear" w:color="auto" w:fill="auto"/>
            <w:vAlign w:val="center"/>
          </w:tcPr>
          <w:p w:rsidR="00F666F9" w:rsidRPr="001F5F56" w:rsidRDefault="00F666F9" w:rsidP="00E21E71">
            <w:pPr>
              <w:jc w:val="center"/>
              <w:rPr>
                <w:sz w:val="18"/>
                <w:szCs w:val="18"/>
              </w:rPr>
            </w:pPr>
            <w:r w:rsidRPr="001F5F56">
              <w:rPr>
                <w:sz w:val="18"/>
                <w:szCs w:val="18"/>
              </w:rPr>
              <w:t>Изделие из одного материала</w:t>
            </w:r>
          </w:p>
        </w:tc>
        <w:tc>
          <w:tcPr>
            <w:tcW w:w="675" w:type="pct"/>
            <w:shd w:val="clear" w:color="auto" w:fill="auto"/>
            <w:vAlign w:val="center"/>
          </w:tcPr>
          <w:p w:rsidR="00F666F9" w:rsidRPr="001F5F56" w:rsidRDefault="00F666F9" w:rsidP="00E21E71">
            <w:pPr>
              <w:jc w:val="both"/>
              <w:rPr>
                <w:sz w:val="18"/>
                <w:szCs w:val="18"/>
              </w:rPr>
            </w:pPr>
            <w:r w:rsidRPr="001F5F56">
              <w:rPr>
                <w:sz w:val="18"/>
                <w:szCs w:val="18"/>
              </w:rPr>
              <w:t>Алюминий-97,0</w:t>
            </w:r>
          </w:p>
          <w:p w:rsidR="00F666F9" w:rsidRPr="001F5F56" w:rsidRDefault="00F666F9" w:rsidP="00E21E71">
            <w:pPr>
              <w:jc w:val="both"/>
              <w:rPr>
                <w:sz w:val="18"/>
                <w:szCs w:val="18"/>
              </w:rPr>
            </w:pPr>
            <w:r w:rsidRPr="001F5F56">
              <w:rPr>
                <w:sz w:val="18"/>
                <w:szCs w:val="18"/>
              </w:rPr>
              <w:t>Углерод-3,0</w:t>
            </w:r>
          </w:p>
        </w:tc>
        <w:tc>
          <w:tcPr>
            <w:tcW w:w="375" w:type="pct"/>
            <w:shd w:val="clear" w:color="auto" w:fill="auto"/>
            <w:vAlign w:val="center"/>
          </w:tcPr>
          <w:p w:rsidR="00F666F9" w:rsidRPr="001F5F56" w:rsidRDefault="00F666F9" w:rsidP="00E21E71">
            <w:pPr>
              <w:jc w:val="center"/>
              <w:rPr>
                <w:sz w:val="18"/>
                <w:szCs w:val="18"/>
              </w:rPr>
            </w:pPr>
            <w:r w:rsidRPr="001F5F56">
              <w:rPr>
                <w:sz w:val="18"/>
                <w:szCs w:val="18"/>
              </w:rPr>
              <w:t>0,006</w:t>
            </w:r>
          </w:p>
        </w:tc>
        <w:tc>
          <w:tcPr>
            <w:tcW w:w="395" w:type="pct"/>
            <w:shd w:val="clear" w:color="auto" w:fill="auto"/>
            <w:vAlign w:val="center"/>
          </w:tcPr>
          <w:p w:rsidR="00F666F9" w:rsidRPr="001F5F56" w:rsidRDefault="00F666F9" w:rsidP="00E21E71">
            <w:pPr>
              <w:jc w:val="center"/>
              <w:rPr>
                <w:sz w:val="18"/>
                <w:szCs w:val="18"/>
              </w:rPr>
            </w:pPr>
            <w:r w:rsidRPr="001F5F56">
              <w:rPr>
                <w:sz w:val="18"/>
                <w:szCs w:val="18"/>
              </w:rPr>
              <w:t>0,006</w:t>
            </w:r>
          </w:p>
        </w:tc>
        <w:tc>
          <w:tcPr>
            <w:tcW w:w="433" w:type="pct"/>
            <w:shd w:val="clear" w:color="auto" w:fill="auto"/>
            <w:vAlign w:val="center"/>
          </w:tcPr>
          <w:p w:rsidR="00F666F9" w:rsidRPr="001F5F56" w:rsidRDefault="00F666F9" w:rsidP="00E21E71">
            <w:pPr>
              <w:jc w:val="center"/>
              <w:rPr>
                <w:sz w:val="18"/>
                <w:szCs w:val="18"/>
              </w:rPr>
            </w:pPr>
            <w:r w:rsidRPr="001F5F56">
              <w:rPr>
                <w:sz w:val="18"/>
                <w:szCs w:val="18"/>
              </w:rPr>
              <w:t>-</w:t>
            </w:r>
          </w:p>
        </w:tc>
        <w:tc>
          <w:tcPr>
            <w:tcW w:w="1113" w:type="pct"/>
            <w:shd w:val="clear" w:color="auto" w:fill="auto"/>
            <w:vAlign w:val="center"/>
          </w:tcPr>
          <w:p w:rsidR="00F666F9" w:rsidRPr="001F5F56" w:rsidRDefault="00F666F9" w:rsidP="00E21E71">
            <w:pPr>
              <w:jc w:val="center"/>
              <w:rPr>
                <w:sz w:val="18"/>
                <w:szCs w:val="18"/>
              </w:rPr>
            </w:pPr>
            <w:r w:rsidRPr="001F5F56">
              <w:rPr>
                <w:sz w:val="18"/>
                <w:szCs w:val="18"/>
              </w:rPr>
              <w:t>Накопление в закрытом контейнере на площадке с твердым покрытием с последующей передачей отходов специализированной организации для дальнейшего обезвреживания (обработки)</w:t>
            </w:r>
          </w:p>
        </w:tc>
      </w:tr>
      <w:tr w:rsidR="00F666F9" w:rsidRPr="001F5F56" w:rsidTr="00E21E71">
        <w:trPr>
          <w:trHeight w:val="20"/>
        </w:trPr>
        <w:tc>
          <w:tcPr>
            <w:tcW w:w="602" w:type="pct"/>
            <w:shd w:val="clear" w:color="auto" w:fill="auto"/>
            <w:vAlign w:val="center"/>
          </w:tcPr>
          <w:p w:rsidR="00F666F9" w:rsidRPr="001F5F56" w:rsidRDefault="00F666F9" w:rsidP="00E21E71">
            <w:pPr>
              <w:jc w:val="center"/>
              <w:rPr>
                <w:sz w:val="18"/>
                <w:szCs w:val="18"/>
              </w:rPr>
            </w:pPr>
            <w:r w:rsidRPr="001F5F56">
              <w:rPr>
                <w:sz w:val="18"/>
                <w:szCs w:val="18"/>
              </w:rPr>
              <w:t>Остатки и огарки стальных сварочных электродов</w:t>
            </w:r>
          </w:p>
        </w:tc>
        <w:tc>
          <w:tcPr>
            <w:tcW w:w="517" w:type="pct"/>
            <w:shd w:val="clear" w:color="auto" w:fill="auto"/>
            <w:vAlign w:val="center"/>
          </w:tcPr>
          <w:p w:rsidR="00F666F9" w:rsidRPr="001F5F56" w:rsidRDefault="00F666F9" w:rsidP="00E21E71">
            <w:pPr>
              <w:jc w:val="center"/>
              <w:rPr>
                <w:sz w:val="18"/>
                <w:szCs w:val="18"/>
              </w:rPr>
            </w:pPr>
            <w:r w:rsidRPr="001F5F56">
              <w:rPr>
                <w:sz w:val="18"/>
                <w:szCs w:val="18"/>
              </w:rPr>
              <w:t>сварочные работы</w:t>
            </w:r>
          </w:p>
        </w:tc>
        <w:tc>
          <w:tcPr>
            <w:tcW w:w="425" w:type="pct"/>
            <w:shd w:val="clear" w:color="auto" w:fill="auto"/>
            <w:vAlign w:val="center"/>
          </w:tcPr>
          <w:p w:rsidR="00F666F9" w:rsidRPr="001F5F56" w:rsidRDefault="00F666F9" w:rsidP="00E21E71">
            <w:pPr>
              <w:jc w:val="center"/>
              <w:rPr>
                <w:sz w:val="18"/>
                <w:szCs w:val="18"/>
              </w:rPr>
            </w:pPr>
            <w:r w:rsidRPr="001F5F56">
              <w:rPr>
                <w:sz w:val="18"/>
                <w:szCs w:val="18"/>
              </w:rPr>
              <w:t>9 19 100 01 20 5</w:t>
            </w:r>
          </w:p>
        </w:tc>
        <w:tc>
          <w:tcPr>
            <w:tcW w:w="465" w:type="pct"/>
            <w:shd w:val="clear" w:color="auto" w:fill="auto"/>
            <w:vAlign w:val="center"/>
          </w:tcPr>
          <w:p w:rsidR="00F666F9" w:rsidRPr="001F5F56" w:rsidRDefault="00F666F9" w:rsidP="00E21E71">
            <w:pPr>
              <w:jc w:val="center"/>
              <w:rPr>
                <w:sz w:val="18"/>
                <w:szCs w:val="18"/>
              </w:rPr>
            </w:pPr>
            <w:r w:rsidRPr="001F5F56">
              <w:rPr>
                <w:sz w:val="18"/>
                <w:szCs w:val="18"/>
              </w:rPr>
              <w:t>Твердое</w:t>
            </w:r>
          </w:p>
        </w:tc>
        <w:tc>
          <w:tcPr>
            <w:tcW w:w="675" w:type="pct"/>
            <w:shd w:val="clear" w:color="auto" w:fill="auto"/>
            <w:vAlign w:val="center"/>
          </w:tcPr>
          <w:p w:rsidR="00F666F9" w:rsidRPr="001F5F56" w:rsidRDefault="00F666F9" w:rsidP="00E21E71">
            <w:pPr>
              <w:jc w:val="both"/>
              <w:rPr>
                <w:sz w:val="18"/>
                <w:szCs w:val="18"/>
              </w:rPr>
            </w:pPr>
            <w:r w:rsidRPr="001F5F56">
              <w:rPr>
                <w:sz w:val="18"/>
                <w:szCs w:val="18"/>
              </w:rPr>
              <w:t>Марганец-0,42</w:t>
            </w:r>
          </w:p>
          <w:p w:rsidR="00F666F9" w:rsidRPr="001F5F56" w:rsidRDefault="00F666F9" w:rsidP="00E21E71">
            <w:pPr>
              <w:jc w:val="both"/>
              <w:rPr>
                <w:sz w:val="18"/>
                <w:szCs w:val="18"/>
              </w:rPr>
            </w:pPr>
            <w:r w:rsidRPr="001F5F56">
              <w:rPr>
                <w:sz w:val="18"/>
                <w:szCs w:val="18"/>
              </w:rPr>
              <w:t>Железо-93,48</w:t>
            </w:r>
          </w:p>
          <w:p w:rsidR="00F666F9" w:rsidRPr="001F5F56" w:rsidRDefault="00F666F9" w:rsidP="00E21E71">
            <w:pPr>
              <w:jc w:val="both"/>
              <w:rPr>
                <w:sz w:val="18"/>
                <w:szCs w:val="18"/>
              </w:rPr>
            </w:pPr>
            <w:r w:rsidRPr="001F5F56">
              <w:rPr>
                <w:sz w:val="18"/>
                <w:szCs w:val="18"/>
              </w:rPr>
              <w:t>Оксиды железа-1,5</w:t>
            </w:r>
          </w:p>
          <w:p w:rsidR="00F666F9" w:rsidRPr="001F5F56" w:rsidRDefault="00F666F9" w:rsidP="00E21E71">
            <w:pPr>
              <w:jc w:val="both"/>
              <w:rPr>
                <w:sz w:val="18"/>
                <w:szCs w:val="18"/>
              </w:rPr>
            </w:pPr>
            <w:r w:rsidRPr="001F5F56">
              <w:rPr>
                <w:sz w:val="18"/>
                <w:szCs w:val="18"/>
              </w:rPr>
              <w:t>Углерод-4,9</w:t>
            </w:r>
          </w:p>
        </w:tc>
        <w:tc>
          <w:tcPr>
            <w:tcW w:w="375" w:type="pct"/>
            <w:shd w:val="clear" w:color="auto" w:fill="auto"/>
            <w:vAlign w:val="center"/>
          </w:tcPr>
          <w:p w:rsidR="00F666F9" w:rsidRPr="001F5F56" w:rsidRDefault="00F666F9" w:rsidP="00E21E71">
            <w:pPr>
              <w:jc w:val="center"/>
              <w:rPr>
                <w:sz w:val="18"/>
                <w:szCs w:val="18"/>
              </w:rPr>
            </w:pPr>
            <w:r w:rsidRPr="001F5F56">
              <w:rPr>
                <w:sz w:val="18"/>
                <w:szCs w:val="18"/>
              </w:rPr>
              <w:t>0,540</w:t>
            </w:r>
          </w:p>
        </w:tc>
        <w:tc>
          <w:tcPr>
            <w:tcW w:w="395" w:type="pct"/>
            <w:shd w:val="clear" w:color="auto" w:fill="auto"/>
            <w:vAlign w:val="center"/>
          </w:tcPr>
          <w:p w:rsidR="00F666F9" w:rsidRPr="001F5F56" w:rsidRDefault="00F666F9" w:rsidP="00E21E71">
            <w:pPr>
              <w:jc w:val="center"/>
              <w:rPr>
                <w:sz w:val="18"/>
                <w:szCs w:val="18"/>
              </w:rPr>
            </w:pPr>
            <w:r w:rsidRPr="001F5F56">
              <w:rPr>
                <w:sz w:val="18"/>
                <w:szCs w:val="18"/>
              </w:rPr>
              <w:t>0,540</w:t>
            </w:r>
          </w:p>
        </w:tc>
        <w:tc>
          <w:tcPr>
            <w:tcW w:w="433" w:type="pct"/>
            <w:shd w:val="clear" w:color="auto" w:fill="auto"/>
            <w:vAlign w:val="center"/>
          </w:tcPr>
          <w:p w:rsidR="00F666F9" w:rsidRPr="001F5F56" w:rsidRDefault="00F666F9" w:rsidP="00E21E71">
            <w:pPr>
              <w:jc w:val="center"/>
              <w:rPr>
                <w:sz w:val="18"/>
                <w:szCs w:val="18"/>
              </w:rPr>
            </w:pPr>
          </w:p>
        </w:tc>
        <w:tc>
          <w:tcPr>
            <w:tcW w:w="1113" w:type="pct"/>
            <w:shd w:val="clear" w:color="auto" w:fill="auto"/>
            <w:vAlign w:val="center"/>
          </w:tcPr>
          <w:p w:rsidR="00F666F9" w:rsidRPr="001F5F56" w:rsidRDefault="00F666F9" w:rsidP="00E21E71">
            <w:pPr>
              <w:jc w:val="center"/>
              <w:rPr>
                <w:sz w:val="18"/>
                <w:szCs w:val="18"/>
              </w:rPr>
            </w:pPr>
            <w:r w:rsidRPr="001F5F56">
              <w:rPr>
                <w:sz w:val="18"/>
                <w:szCs w:val="18"/>
              </w:rPr>
              <w:t>Передаются Заказчику для дальнейшей реализации. Утилизируются специализированной организацией по приему черных металлов согласно договору, заключаемому Заказчиком</w:t>
            </w:r>
          </w:p>
        </w:tc>
      </w:tr>
      <w:tr w:rsidR="00F666F9" w:rsidRPr="001F5F56" w:rsidTr="00E21E71">
        <w:trPr>
          <w:trHeight w:val="20"/>
        </w:trPr>
        <w:tc>
          <w:tcPr>
            <w:tcW w:w="602" w:type="pct"/>
            <w:shd w:val="clear" w:color="auto" w:fill="auto"/>
            <w:vAlign w:val="center"/>
          </w:tcPr>
          <w:p w:rsidR="00F666F9" w:rsidRPr="001F5F56" w:rsidRDefault="00F666F9" w:rsidP="00E21E71">
            <w:pPr>
              <w:jc w:val="center"/>
              <w:rPr>
                <w:sz w:val="18"/>
                <w:szCs w:val="18"/>
              </w:rPr>
            </w:pPr>
            <w:r w:rsidRPr="001F5F56">
              <w:rPr>
                <w:sz w:val="18"/>
                <w:szCs w:val="18"/>
              </w:rPr>
              <w:t>Шлак сварочный</w:t>
            </w:r>
          </w:p>
        </w:tc>
        <w:tc>
          <w:tcPr>
            <w:tcW w:w="517" w:type="pct"/>
            <w:shd w:val="clear" w:color="auto" w:fill="auto"/>
            <w:vAlign w:val="center"/>
          </w:tcPr>
          <w:p w:rsidR="00F666F9" w:rsidRPr="001F5F56" w:rsidRDefault="00F666F9" w:rsidP="00E21E71">
            <w:pPr>
              <w:jc w:val="center"/>
              <w:rPr>
                <w:sz w:val="18"/>
                <w:szCs w:val="18"/>
              </w:rPr>
            </w:pPr>
            <w:r w:rsidRPr="001F5F56">
              <w:rPr>
                <w:sz w:val="18"/>
                <w:szCs w:val="18"/>
              </w:rPr>
              <w:t>сварочные работы</w:t>
            </w:r>
          </w:p>
        </w:tc>
        <w:tc>
          <w:tcPr>
            <w:tcW w:w="425" w:type="pct"/>
            <w:shd w:val="clear" w:color="auto" w:fill="auto"/>
            <w:vAlign w:val="center"/>
          </w:tcPr>
          <w:p w:rsidR="00F666F9" w:rsidRPr="001F5F56" w:rsidRDefault="00F666F9" w:rsidP="00E21E71">
            <w:pPr>
              <w:jc w:val="center"/>
              <w:rPr>
                <w:sz w:val="18"/>
                <w:szCs w:val="18"/>
              </w:rPr>
            </w:pPr>
            <w:r w:rsidRPr="001F5F56">
              <w:rPr>
                <w:sz w:val="18"/>
                <w:szCs w:val="18"/>
              </w:rPr>
              <w:t>9 19 100 02 20 4</w:t>
            </w:r>
          </w:p>
        </w:tc>
        <w:tc>
          <w:tcPr>
            <w:tcW w:w="465" w:type="pct"/>
            <w:shd w:val="clear" w:color="auto" w:fill="auto"/>
            <w:vAlign w:val="center"/>
          </w:tcPr>
          <w:p w:rsidR="00F666F9" w:rsidRPr="001F5F56" w:rsidRDefault="00F666F9" w:rsidP="00E21E71">
            <w:pPr>
              <w:jc w:val="center"/>
              <w:rPr>
                <w:sz w:val="18"/>
                <w:szCs w:val="18"/>
              </w:rPr>
            </w:pPr>
            <w:r w:rsidRPr="001F5F56">
              <w:rPr>
                <w:sz w:val="18"/>
                <w:szCs w:val="18"/>
              </w:rPr>
              <w:t>Твердое</w:t>
            </w:r>
          </w:p>
        </w:tc>
        <w:tc>
          <w:tcPr>
            <w:tcW w:w="675" w:type="pct"/>
            <w:shd w:val="clear" w:color="auto" w:fill="auto"/>
            <w:vAlign w:val="center"/>
          </w:tcPr>
          <w:p w:rsidR="00F666F9" w:rsidRPr="001F5F56" w:rsidRDefault="00F666F9" w:rsidP="00E21E71">
            <w:pPr>
              <w:jc w:val="both"/>
              <w:rPr>
                <w:sz w:val="18"/>
                <w:szCs w:val="18"/>
              </w:rPr>
            </w:pPr>
            <w:r w:rsidRPr="001F5F56">
              <w:rPr>
                <w:sz w:val="18"/>
                <w:szCs w:val="18"/>
              </w:rPr>
              <w:t>Железо-50,0</w:t>
            </w:r>
          </w:p>
          <w:p w:rsidR="00F666F9" w:rsidRPr="001F5F56" w:rsidRDefault="00F666F9" w:rsidP="00E21E71">
            <w:pPr>
              <w:jc w:val="both"/>
              <w:rPr>
                <w:sz w:val="18"/>
                <w:szCs w:val="18"/>
              </w:rPr>
            </w:pPr>
            <w:r w:rsidRPr="001F5F56">
              <w:rPr>
                <w:sz w:val="18"/>
                <w:szCs w:val="18"/>
              </w:rPr>
              <w:t>Оксид железа-10,0</w:t>
            </w:r>
          </w:p>
          <w:p w:rsidR="00F666F9" w:rsidRPr="001F5F56" w:rsidRDefault="00F666F9" w:rsidP="00E21E71">
            <w:pPr>
              <w:jc w:val="both"/>
              <w:rPr>
                <w:sz w:val="18"/>
                <w:szCs w:val="18"/>
              </w:rPr>
            </w:pPr>
            <w:r w:rsidRPr="001F5F56">
              <w:rPr>
                <w:sz w:val="18"/>
                <w:szCs w:val="18"/>
              </w:rPr>
              <w:t>Марганец-3,0</w:t>
            </w:r>
          </w:p>
          <w:p w:rsidR="00F666F9" w:rsidRPr="001F5F56" w:rsidRDefault="00F666F9" w:rsidP="00E21E71">
            <w:pPr>
              <w:jc w:val="both"/>
              <w:rPr>
                <w:sz w:val="18"/>
                <w:szCs w:val="18"/>
              </w:rPr>
            </w:pPr>
            <w:r w:rsidRPr="001F5F56">
              <w:rPr>
                <w:sz w:val="18"/>
                <w:szCs w:val="18"/>
              </w:rPr>
              <w:t>Диоксид кремния-37,0</w:t>
            </w:r>
          </w:p>
        </w:tc>
        <w:tc>
          <w:tcPr>
            <w:tcW w:w="375" w:type="pct"/>
            <w:shd w:val="clear" w:color="auto" w:fill="auto"/>
            <w:vAlign w:val="center"/>
          </w:tcPr>
          <w:p w:rsidR="00F666F9" w:rsidRPr="001F5F56" w:rsidRDefault="00F666F9" w:rsidP="00E21E71">
            <w:pPr>
              <w:jc w:val="center"/>
              <w:rPr>
                <w:sz w:val="18"/>
                <w:szCs w:val="18"/>
              </w:rPr>
            </w:pPr>
            <w:r w:rsidRPr="001F5F56">
              <w:rPr>
                <w:sz w:val="18"/>
                <w:szCs w:val="18"/>
              </w:rPr>
              <w:t>0,360</w:t>
            </w:r>
          </w:p>
        </w:tc>
        <w:tc>
          <w:tcPr>
            <w:tcW w:w="395" w:type="pct"/>
            <w:shd w:val="clear" w:color="auto" w:fill="auto"/>
            <w:vAlign w:val="center"/>
          </w:tcPr>
          <w:p w:rsidR="00F666F9" w:rsidRPr="001F5F56" w:rsidRDefault="00F666F9" w:rsidP="00E21E71">
            <w:pPr>
              <w:jc w:val="center"/>
              <w:rPr>
                <w:sz w:val="18"/>
                <w:szCs w:val="18"/>
              </w:rPr>
            </w:pPr>
            <w:r w:rsidRPr="001F5F56">
              <w:rPr>
                <w:sz w:val="18"/>
                <w:szCs w:val="18"/>
              </w:rPr>
              <w:t>0,360</w:t>
            </w:r>
          </w:p>
        </w:tc>
        <w:tc>
          <w:tcPr>
            <w:tcW w:w="433" w:type="pct"/>
            <w:shd w:val="clear" w:color="auto" w:fill="auto"/>
            <w:vAlign w:val="center"/>
          </w:tcPr>
          <w:p w:rsidR="00F666F9" w:rsidRPr="001F5F56" w:rsidRDefault="00F666F9" w:rsidP="00E21E71">
            <w:pPr>
              <w:jc w:val="center"/>
              <w:rPr>
                <w:sz w:val="18"/>
                <w:szCs w:val="18"/>
              </w:rPr>
            </w:pPr>
            <w:r w:rsidRPr="001F5F56">
              <w:rPr>
                <w:sz w:val="18"/>
                <w:szCs w:val="18"/>
              </w:rPr>
              <w:t>-</w:t>
            </w:r>
          </w:p>
        </w:tc>
        <w:tc>
          <w:tcPr>
            <w:tcW w:w="1113" w:type="pct"/>
            <w:shd w:val="clear" w:color="auto" w:fill="auto"/>
            <w:vAlign w:val="center"/>
          </w:tcPr>
          <w:p w:rsidR="00F666F9" w:rsidRPr="001F5F56" w:rsidRDefault="00F666F9" w:rsidP="00E21E71">
            <w:pPr>
              <w:jc w:val="center"/>
              <w:rPr>
                <w:sz w:val="18"/>
                <w:szCs w:val="18"/>
              </w:rPr>
            </w:pPr>
            <w:r w:rsidRPr="001F5F56">
              <w:rPr>
                <w:sz w:val="18"/>
                <w:szCs w:val="18"/>
              </w:rPr>
              <w:t>Накопление в закрытом контейнере на площадке с твердым покрытием с последующей передачей отходов специализированной организации для дальнейшего обезвреживания.</w:t>
            </w:r>
          </w:p>
        </w:tc>
      </w:tr>
      <w:tr w:rsidR="00F666F9" w:rsidRPr="001F5F56" w:rsidTr="00E21E71">
        <w:trPr>
          <w:trHeight w:val="20"/>
        </w:trPr>
        <w:tc>
          <w:tcPr>
            <w:tcW w:w="602" w:type="pct"/>
            <w:shd w:val="clear" w:color="auto" w:fill="auto"/>
            <w:vAlign w:val="center"/>
          </w:tcPr>
          <w:p w:rsidR="00F666F9" w:rsidRPr="001F5F56" w:rsidRDefault="00F666F9" w:rsidP="00E21E71">
            <w:pPr>
              <w:jc w:val="center"/>
              <w:rPr>
                <w:sz w:val="18"/>
                <w:szCs w:val="18"/>
              </w:rPr>
            </w:pPr>
            <w:r w:rsidRPr="001F5F56">
              <w:rPr>
                <w:sz w:val="18"/>
                <w:szCs w:val="18"/>
              </w:rPr>
              <w:t>Лом бетонных изделий, отходы бетона в кусковой форме</w:t>
            </w:r>
          </w:p>
        </w:tc>
        <w:tc>
          <w:tcPr>
            <w:tcW w:w="517" w:type="pct"/>
            <w:shd w:val="clear" w:color="auto" w:fill="auto"/>
            <w:vAlign w:val="center"/>
          </w:tcPr>
          <w:p w:rsidR="00F666F9" w:rsidRPr="001F5F56" w:rsidRDefault="00F666F9" w:rsidP="00E21E71">
            <w:pPr>
              <w:jc w:val="center"/>
              <w:rPr>
                <w:sz w:val="18"/>
                <w:szCs w:val="18"/>
              </w:rPr>
            </w:pPr>
            <w:r w:rsidRPr="001F5F56">
              <w:rPr>
                <w:sz w:val="18"/>
                <w:szCs w:val="18"/>
              </w:rPr>
              <w:t>период СМР</w:t>
            </w:r>
          </w:p>
        </w:tc>
        <w:tc>
          <w:tcPr>
            <w:tcW w:w="425" w:type="pct"/>
            <w:shd w:val="clear" w:color="auto" w:fill="auto"/>
            <w:vAlign w:val="center"/>
          </w:tcPr>
          <w:p w:rsidR="00F666F9" w:rsidRPr="001F5F56" w:rsidRDefault="00F666F9" w:rsidP="00E21E71">
            <w:pPr>
              <w:jc w:val="center"/>
              <w:rPr>
                <w:sz w:val="18"/>
                <w:szCs w:val="18"/>
              </w:rPr>
            </w:pPr>
            <w:r w:rsidRPr="001F5F56">
              <w:rPr>
                <w:sz w:val="18"/>
                <w:szCs w:val="18"/>
              </w:rPr>
              <w:t>8 22 201 01 21 5</w:t>
            </w:r>
          </w:p>
        </w:tc>
        <w:tc>
          <w:tcPr>
            <w:tcW w:w="465" w:type="pct"/>
            <w:shd w:val="clear" w:color="auto" w:fill="auto"/>
            <w:vAlign w:val="center"/>
          </w:tcPr>
          <w:p w:rsidR="00F666F9" w:rsidRPr="001F5F56" w:rsidRDefault="00F666F9" w:rsidP="00E21E71">
            <w:pPr>
              <w:jc w:val="center"/>
              <w:rPr>
                <w:sz w:val="18"/>
                <w:szCs w:val="18"/>
              </w:rPr>
            </w:pPr>
            <w:r w:rsidRPr="001F5F56">
              <w:rPr>
                <w:sz w:val="18"/>
                <w:szCs w:val="18"/>
              </w:rPr>
              <w:t>Кусковая форма</w:t>
            </w:r>
          </w:p>
        </w:tc>
        <w:tc>
          <w:tcPr>
            <w:tcW w:w="675" w:type="pct"/>
            <w:shd w:val="clear" w:color="auto" w:fill="auto"/>
            <w:vAlign w:val="center"/>
          </w:tcPr>
          <w:p w:rsidR="00F666F9" w:rsidRPr="001F5F56" w:rsidRDefault="00F666F9" w:rsidP="00E21E71">
            <w:pPr>
              <w:jc w:val="both"/>
              <w:rPr>
                <w:sz w:val="18"/>
                <w:szCs w:val="18"/>
              </w:rPr>
            </w:pPr>
            <w:r w:rsidRPr="001F5F56">
              <w:rPr>
                <w:sz w:val="18"/>
                <w:szCs w:val="18"/>
              </w:rPr>
              <w:t>Кварцевый песок, гранитный щебень и др.-100</w:t>
            </w:r>
          </w:p>
        </w:tc>
        <w:tc>
          <w:tcPr>
            <w:tcW w:w="375" w:type="pct"/>
            <w:shd w:val="clear" w:color="auto" w:fill="auto"/>
            <w:vAlign w:val="center"/>
          </w:tcPr>
          <w:p w:rsidR="00F666F9" w:rsidRPr="001F5F56" w:rsidRDefault="00F666F9" w:rsidP="00E21E71">
            <w:pPr>
              <w:jc w:val="center"/>
              <w:rPr>
                <w:sz w:val="18"/>
                <w:szCs w:val="18"/>
              </w:rPr>
            </w:pPr>
            <w:r w:rsidRPr="001F5F56">
              <w:rPr>
                <w:sz w:val="18"/>
                <w:szCs w:val="18"/>
              </w:rPr>
              <w:t>9,663</w:t>
            </w:r>
          </w:p>
        </w:tc>
        <w:tc>
          <w:tcPr>
            <w:tcW w:w="395" w:type="pct"/>
            <w:shd w:val="clear" w:color="auto" w:fill="auto"/>
            <w:vAlign w:val="center"/>
          </w:tcPr>
          <w:p w:rsidR="00F666F9" w:rsidRPr="001F5F56" w:rsidRDefault="00F666F9" w:rsidP="00E21E71">
            <w:pPr>
              <w:jc w:val="center"/>
              <w:rPr>
                <w:sz w:val="18"/>
                <w:szCs w:val="18"/>
              </w:rPr>
            </w:pPr>
            <w:r w:rsidRPr="001F5F56">
              <w:rPr>
                <w:sz w:val="18"/>
                <w:szCs w:val="18"/>
              </w:rPr>
              <w:t>-</w:t>
            </w:r>
          </w:p>
        </w:tc>
        <w:tc>
          <w:tcPr>
            <w:tcW w:w="433" w:type="pct"/>
            <w:shd w:val="clear" w:color="auto" w:fill="auto"/>
            <w:vAlign w:val="center"/>
          </w:tcPr>
          <w:p w:rsidR="00F666F9" w:rsidRPr="001F5F56" w:rsidRDefault="00F666F9" w:rsidP="00E21E71">
            <w:pPr>
              <w:jc w:val="center"/>
              <w:rPr>
                <w:sz w:val="18"/>
                <w:szCs w:val="18"/>
              </w:rPr>
            </w:pPr>
            <w:r w:rsidRPr="001F5F56">
              <w:rPr>
                <w:sz w:val="18"/>
                <w:szCs w:val="18"/>
              </w:rPr>
              <w:t>9,663</w:t>
            </w:r>
          </w:p>
        </w:tc>
        <w:tc>
          <w:tcPr>
            <w:tcW w:w="1113" w:type="pct"/>
            <w:shd w:val="clear" w:color="auto" w:fill="auto"/>
            <w:vAlign w:val="center"/>
          </w:tcPr>
          <w:p w:rsidR="00F666F9" w:rsidRPr="001F5F56" w:rsidRDefault="00F666F9" w:rsidP="00E21E71">
            <w:pPr>
              <w:jc w:val="center"/>
              <w:rPr>
                <w:sz w:val="18"/>
                <w:szCs w:val="18"/>
              </w:rPr>
            </w:pPr>
            <w:r w:rsidRPr="001F5F56">
              <w:rPr>
                <w:sz w:val="18"/>
                <w:szCs w:val="18"/>
              </w:rPr>
              <w:t>Накопление в открытом металлическом контейнере, размещенном на площадке с твердым покрытием. Передача на полигон отходов по договору, заключаемому Подрядчиком для дальнейшего размещения (в части захоронения)</w:t>
            </w:r>
          </w:p>
        </w:tc>
      </w:tr>
      <w:tr w:rsidR="00F666F9" w:rsidRPr="001F5F56" w:rsidTr="00E21E71">
        <w:trPr>
          <w:trHeight w:val="1923"/>
        </w:trPr>
        <w:tc>
          <w:tcPr>
            <w:tcW w:w="602" w:type="pct"/>
            <w:shd w:val="clear" w:color="auto" w:fill="auto"/>
            <w:vAlign w:val="center"/>
            <w:hideMark/>
          </w:tcPr>
          <w:p w:rsidR="00F666F9" w:rsidRPr="001F5F56" w:rsidRDefault="00F666F9" w:rsidP="00E21E71">
            <w:pPr>
              <w:jc w:val="center"/>
              <w:rPr>
                <w:sz w:val="18"/>
                <w:szCs w:val="18"/>
              </w:rPr>
            </w:pPr>
            <w:r w:rsidRPr="001F5F56">
              <w:rPr>
                <w:sz w:val="18"/>
                <w:szCs w:val="18"/>
              </w:rPr>
              <w:lastRenderedPageBreak/>
              <w:t>Отходы цемента в кусковой форме</w:t>
            </w:r>
          </w:p>
        </w:tc>
        <w:tc>
          <w:tcPr>
            <w:tcW w:w="517" w:type="pct"/>
            <w:shd w:val="clear" w:color="auto" w:fill="auto"/>
            <w:vAlign w:val="center"/>
            <w:hideMark/>
          </w:tcPr>
          <w:p w:rsidR="00F666F9" w:rsidRPr="001F5F56" w:rsidRDefault="00F666F9" w:rsidP="00E21E71">
            <w:pPr>
              <w:jc w:val="center"/>
              <w:rPr>
                <w:sz w:val="18"/>
                <w:szCs w:val="18"/>
              </w:rPr>
            </w:pPr>
            <w:r w:rsidRPr="001F5F56">
              <w:rPr>
                <w:sz w:val="18"/>
                <w:szCs w:val="18"/>
              </w:rPr>
              <w:t>период СМР</w:t>
            </w:r>
          </w:p>
        </w:tc>
        <w:tc>
          <w:tcPr>
            <w:tcW w:w="425" w:type="pct"/>
            <w:shd w:val="clear" w:color="auto" w:fill="auto"/>
            <w:vAlign w:val="center"/>
            <w:hideMark/>
          </w:tcPr>
          <w:p w:rsidR="00F666F9" w:rsidRPr="001F5F56" w:rsidRDefault="00F666F9" w:rsidP="00E21E71">
            <w:pPr>
              <w:jc w:val="center"/>
              <w:rPr>
                <w:sz w:val="18"/>
                <w:szCs w:val="18"/>
              </w:rPr>
            </w:pPr>
            <w:r w:rsidRPr="001F5F56">
              <w:rPr>
                <w:sz w:val="18"/>
                <w:szCs w:val="18"/>
              </w:rPr>
              <w:t>8 22 101 01 21 5</w:t>
            </w:r>
          </w:p>
        </w:tc>
        <w:tc>
          <w:tcPr>
            <w:tcW w:w="465" w:type="pct"/>
            <w:shd w:val="clear" w:color="auto" w:fill="auto"/>
            <w:vAlign w:val="center"/>
            <w:hideMark/>
          </w:tcPr>
          <w:p w:rsidR="00F666F9" w:rsidRPr="001F5F56" w:rsidRDefault="00F666F9" w:rsidP="00E21E71">
            <w:pPr>
              <w:jc w:val="center"/>
              <w:rPr>
                <w:sz w:val="18"/>
                <w:szCs w:val="18"/>
              </w:rPr>
            </w:pPr>
            <w:r w:rsidRPr="001F5F56">
              <w:rPr>
                <w:sz w:val="18"/>
                <w:szCs w:val="18"/>
              </w:rPr>
              <w:t>Кусковая форма</w:t>
            </w:r>
          </w:p>
        </w:tc>
        <w:tc>
          <w:tcPr>
            <w:tcW w:w="675" w:type="pct"/>
            <w:shd w:val="clear" w:color="auto" w:fill="auto"/>
            <w:vAlign w:val="center"/>
            <w:hideMark/>
          </w:tcPr>
          <w:p w:rsidR="00F666F9" w:rsidRPr="001F5F56" w:rsidRDefault="00F666F9" w:rsidP="00E21E71">
            <w:pPr>
              <w:jc w:val="both"/>
              <w:rPr>
                <w:sz w:val="18"/>
                <w:szCs w:val="18"/>
              </w:rPr>
            </w:pPr>
            <w:r w:rsidRPr="001F5F56">
              <w:rPr>
                <w:sz w:val="18"/>
                <w:szCs w:val="18"/>
              </w:rPr>
              <w:t>Диоксид кремния–72,37</w:t>
            </w:r>
          </w:p>
          <w:p w:rsidR="00F666F9" w:rsidRPr="001F5F56" w:rsidRDefault="00F666F9" w:rsidP="00E21E71">
            <w:pPr>
              <w:jc w:val="center"/>
              <w:rPr>
                <w:sz w:val="18"/>
                <w:szCs w:val="18"/>
              </w:rPr>
            </w:pPr>
            <w:r w:rsidRPr="001F5F56">
              <w:rPr>
                <w:sz w:val="18"/>
                <w:szCs w:val="18"/>
              </w:rPr>
              <w:t>Оксид алюминия-2,7</w:t>
            </w:r>
          </w:p>
          <w:p w:rsidR="00F666F9" w:rsidRPr="001F5F56" w:rsidRDefault="00F666F9" w:rsidP="00E21E71">
            <w:pPr>
              <w:jc w:val="center"/>
              <w:rPr>
                <w:sz w:val="18"/>
                <w:szCs w:val="18"/>
              </w:rPr>
            </w:pPr>
            <w:r w:rsidRPr="001F5F56">
              <w:rPr>
                <w:sz w:val="18"/>
                <w:szCs w:val="18"/>
              </w:rPr>
              <w:t>Оксид железа-0,982</w:t>
            </w:r>
          </w:p>
          <w:p w:rsidR="00F666F9" w:rsidRPr="001F5F56" w:rsidRDefault="00F666F9" w:rsidP="00E21E71">
            <w:pPr>
              <w:jc w:val="center"/>
              <w:rPr>
                <w:sz w:val="18"/>
                <w:szCs w:val="18"/>
              </w:rPr>
            </w:pPr>
            <w:r w:rsidRPr="001F5F56">
              <w:rPr>
                <w:sz w:val="18"/>
                <w:szCs w:val="18"/>
              </w:rPr>
              <w:t>Оксид кальция-13,21</w:t>
            </w:r>
          </w:p>
          <w:p w:rsidR="00F666F9" w:rsidRPr="001F5F56" w:rsidRDefault="00F666F9" w:rsidP="00E21E71">
            <w:pPr>
              <w:jc w:val="center"/>
              <w:rPr>
                <w:sz w:val="18"/>
                <w:szCs w:val="18"/>
              </w:rPr>
            </w:pPr>
            <w:r w:rsidRPr="001F5F56">
              <w:rPr>
                <w:sz w:val="18"/>
                <w:szCs w:val="18"/>
              </w:rPr>
              <w:t>Оксид магния-0,238</w:t>
            </w:r>
          </w:p>
          <w:p w:rsidR="00F666F9" w:rsidRPr="001F5F56" w:rsidRDefault="00F666F9" w:rsidP="00E21E71">
            <w:pPr>
              <w:jc w:val="both"/>
              <w:rPr>
                <w:sz w:val="18"/>
                <w:szCs w:val="18"/>
              </w:rPr>
            </w:pPr>
            <w:r w:rsidRPr="001F5F56">
              <w:rPr>
                <w:sz w:val="18"/>
                <w:szCs w:val="18"/>
              </w:rPr>
              <w:t>Сернистый ангидрид-0,5</w:t>
            </w:r>
          </w:p>
          <w:p w:rsidR="00F666F9" w:rsidRPr="001F5F56" w:rsidRDefault="00F666F9" w:rsidP="00E21E71">
            <w:pPr>
              <w:jc w:val="both"/>
              <w:rPr>
                <w:sz w:val="18"/>
                <w:szCs w:val="18"/>
              </w:rPr>
            </w:pPr>
            <w:r w:rsidRPr="001F5F56">
              <w:rPr>
                <w:sz w:val="18"/>
                <w:szCs w:val="18"/>
              </w:rPr>
              <w:t>Вода–10</w:t>
            </w:r>
          </w:p>
        </w:tc>
        <w:tc>
          <w:tcPr>
            <w:tcW w:w="375" w:type="pct"/>
            <w:shd w:val="clear" w:color="auto" w:fill="auto"/>
            <w:vAlign w:val="center"/>
          </w:tcPr>
          <w:p w:rsidR="00F666F9" w:rsidRPr="001F5F56" w:rsidRDefault="00F666F9" w:rsidP="00E21E71">
            <w:pPr>
              <w:jc w:val="center"/>
              <w:rPr>
                <w:sz w:val="18"/>
                <w:szCs w:val="18"/>
              </w:rPr>
            </w:pPr>
            <w:r w:rsidRPr="001F5F56">
              <w:rPr>
                <w:sz w:val="18"/>
                <w:szCs w:val="18"/>
              </w:rPr>
              <w:t>0,839</w:t>
            </w:r>
          </w:p>
        </w:tc>
        <w:tc>
          <w:tcPr>
            <w:tcW w:w="395" w:type="pct"/>
            <w:shd w:val="clear" w:color="auto" w:fill="auto"/>
            <w:vAlign w:val="center"/>
          </w:tcPr>
          <w:p w:rsidR="00F666F9" w:rsidRPr="001F5F56" w:rsidRDefault="00F666F9" w:rsidP="00E21E71">
            <w:pPr>
              <w:jc w:val="center"/>
              <w:rPr>
                <w:sz w:val="18"/>
                <w:szCs w:val="18"/>
              </w:rPr>
            </w:pPr>
            <w:r w:rsidRPr="001F5F56">
              <w:rPr>
                <w:sz w:val="18"/>
                <w:szCs w:val="18"/>
              </w:rPr>
              <w:t>-</w:t>
            </w:r>
          </w:p>
        </w:tc>
        <w:tc>
          <w:tcPr>
            <w:tcW w:w="433" w:type="pct"/>
            <w:shd w:val="clear" w:color="auto" w:fill="auto"/>
            <w:vAlign w:val="center"/>
          </w:tcPr>
          <w:p w:rsidR="00F666F9" w:rsidRPr="001F5F56" w:rsidRDefault="00F666F9" w:rsidP="00E21E71">
            <w:pPr>
              <w:jc w:val="center"/>
              <w:rPr>
                <w:sz w:val="18"/>
                <w:szCs w:val="18"/>
              </w:rPr>
            </w:pPr>
            <w:r w:rsidRPr="001F5F56">
              <w:rPr>
                <w:sz w:val="18"/>
                <w:szCs w:val="18"/>
              </w:rPr>
              <w:t>0,839</w:t>
            </w:r>
          </w:p>
        </w:tc>
        <w:tc>
          <w:tcPr>
            <w:tcW w:w="1113" w:type="pct"/>
            <w:shd w:val="clear" w:color="auto" w:fill="auto"/>
            <w:vAlign w:val="center"/>
            <w:hideMark/>
          </w:tcPr>
          <w:p w:rsidR="00F666F9" w:rsidRPr="001F5F56" w:rsidRDefault="00F666F9" w:rsidP="00E21E71">
            <w:pPr>
              <w:jc w:val="center"/>
              <w:rPr>
                <w:sz w:val="18"/>
                <w:szCs w:val="18"/>
              </w:rPr>
            </w:pPr>
            <w:r w:rsidRPr="001F5F56">
              <w:rPr>
                <w:sz w:val="18"/>
                <w:szCs w:val="18"/>
              </w:rPr>
              <w:t>Накопление в открытом металлическом контейнере, размещенном на площадке с твердым покрытием. Передача на полигон отходов по договору, заключаемому Подрядчиком для дальнейшего размещения (в части захоронения)</w:t>
            </w:r>
          </w:p>
        </w:tc>
      </w:tr>
      <w:tr w:rsidR="00F666F9" w:rsidRPr="001F5F56" w:rsidTr="00E21E71">
        <w:trPr>
          <w:trHeight w:val="20"/>
        </w:trPr>
        <w:tc>
          <w:tcPr>
            <w:tcW w:w="602" w:type="pct"/>
            <w:shd w:val="clear" w:color="auto" w:fill="auto"/>
            <w:vAlign w:val="center"/>
          </w:tcPr>
          <w:p w:rsidR="00F666F9" w:rsidRPr="001F5F56" w:rsidRDefault="00F666F9" w:rsidP="00E21E71">
            <w:pPr>
              <w:jc w:val="center"/>
              <w:rPr>
                <w:sz w:val="18"/>
                <w:szCs w:val="18"/>
              </w:rPr>
            </w:pPr>
            <w:r w:rsidRPr="001F5F56">
              <w:rPr>
                <w:sz w:val="18"/>
                <w:szCs w:val="18"/>
              </w:rPr>
              <w:t xml:space="preserve">Лом и отходы, содержащие незагрязненные черные металлы в виде изделий, кусков, несортированные </w:t>
            </w:r>
          </w:p>
        </w:tc>
        <w:tc>
          <w:tcPr>
            <w:tcW w:w="517" w:type="pct"/>
            <w:shd w:val="clear" w:color="auto" w:fill="auto"/>
            <w:vAlign w:val="center"/>
          </w:tcPr>
          <w:p w:rsidR="00F666F9" w:rsidRPr="001F5F56" w:rsidRDefault="00F666F9" w:rsidP="00E21E71">
            <w:pPr>
              <w:jc w:val="center"/>
              <w:rPr>
                <w:sz w:val="18"/>
                <w:szCs w:val="18"/>
              </w:rPr>
            </w:pPr>
            <w:r w:rsidRPr="001F5F56">
              <w:rPr>
                <w:sz w:val="18"/>
                <w:szCs w:val="18"/>
              </w:rPr>
              <w:t>период СМР</w:t>
            </w:r>
          </w:p>
        </w:tc>
        <w:tc>
          <w:tcPr>
            <w:tcW w:w="425" w:type="pct"/>
            <w:shd w:val="clear" w:color="auto" w:fill="auto"/>
            <w:vAlign w:val="center"/>
          </w:tcPr>
          <w:p w:rsidR="00F666F9" w:rsidRPr="001F5F56" w:rsidRDefault="00F666F9" w:rsidP="00E21E71">
            <w:pPr>
              <w:jc w:val="center"/>
              <w:rPr>
                <w:sz w:val="18"/>
                <w:szCs w:val="18"/>
              </w:rPr>
            </w:pPr>
            <w:r w:rsidRPr="001F5F56">
              <w:rPr>
                <w:sz w:val="18"/>
                <w:szCs w:val="18"/>
              </w:rPr>
              <w:t>4 61 010 01 20 5</w:t>
            </w:r>
          </w:p>
        </w:tc>
        <w:tc>
          <w:tcPr>
            <w:tcW w:w="465" w:type="pct"/>
            <w:shd w:val="clear" w:color="auto" w:fill="auto"/>
            <w:vAlign w:val="center"/>
          </w:tcPr>
          <w:p w:rsidR="00F666F9" w:rsidRPr="001F5F56" w:rsidRDefault="00F666F9" w:rsidP="00E21E71">
            <w:pPr>
              <w:jc w:val="center"/>
              <w:rPr>
                <w:sz w:val="18"/>
                <w:szCs w:val="18"/>
              </w:rPr>
            </w:pPr>
            <w:r w:rsidRPr="001F5F56">
              <w:rPr>
                <w:sz w:val="18"/>
                <w:szCs w:val="18"/>
              </w:rPr>
              <w:t>Твердое</w:t>
            </w:r>
          </w:p>
        </w:tc>
        <w:tc>
          <w:tcPr>
            <w:tcW w:w="675" w:type="pct"/>
            <w:shd w:val="clear" w:color="auto" w:fill="auto"/>
            <w:vAlign w:val="center"/>
          </w:tcPr>
          <w:p w:rsidR="00F666F9" w:rsidRPr="001F5F56" w:rsidRDefault="00F666F9" w:rsidP="00E21E71">
            <w:pPr>
              <w:jc w:val="both"/>
              <w:rPr>
                <w:sz w:val="18"/>
                <w:szCs w:val="18"/>
              </w:rPr>
            </w:pPr>
            <w:r w:rsidRPr="001F5F56">
              <w:rPr>
                <w:sz w:val="18"/>
                <w:szCs w:val="18"/>
              </w:rPr>
              <w:t>Железо-95,0</w:t>
            </w:r>
          </w:p>
          <w:p w:rsidR="00F666F9" w:rsidRPr="001F5F56" w:rsidRDefault="00F666F9" w:rsidP="00E21E71">
            <w:pPr>
              <w:jc w:val="both"/>
              <w:rPr>
                <w:sz w:val="18"/>
                <w:szCs w:val="18"/>
              </w:rPr>
            </w:pPr>
            <w:r w:rsidRPr="001F5F56">
              <w:rPr>
                <w:sz w:val="18"/>
                <w:szCs w:val="18"/>
              </w:rPr>
              <w:t>Оксиды железа-2,0</w:t>
            </w:r>
          </w:p>
          <w:p w:rsidR="00F666F9" w:rsidRPr="001F5F56" w:rsidRDefault="00F666F9" w:rsidP="00E21E71">
            <w:pPr>
              <w:jc w:val="both"/>
              <w:rPr>
                <w:sz w:val="18"/>
                <w:szCs w:val="18"/>
              </w:rPr>
            </w:pPr>
            <w:r w:rsidRPr="001F5F56">
              <w:rPr>
                <w:sz w:val="18"/>
                <w:szCs w:val="18"/>
              </w:rPr>
              <w:t>Углерод-3,0</w:t>
            </w:r>
          </w:p>
        </w:tc>
        <w:tc>
          <w:tcPr>
            <w:tcW w:w="375" w:type="pct"/>
            <w:shd w:val="clear" w:color="auto" w:fill="auto"/>
            <w:vAlign w:val="center"/>
          </w:tcPr>
          <w:p w:rsidR="00F666F9" w:rsidRPr="001F5F56" w:rsidRDefault="00F666F9" w:rsidP="00E21E71">
            <w:pPr>
              <w:jc w:val="center"/>
              <w:rPr>
                <w:sz w:val="18"/>
                <w:szCs w:val="18"/>
              </w:rPr>
            </w:pPr>
            <w:r w:rsidRPr="001F5F56">
              <w:rPr>
                <w:sz w:val="18"/>
                <w:szCs w:val="18"/>
              </w:rPr>
              <w:t>1,119</w:t>
            </w:r>
          </w:p>
        </w:tc>
        <w:tc>
          <w:tcPr>
            <w:tcW w:w="395" w:type="pct"/>
            <w:shd w:val="clear" w:color="auto" w:fill="auto"/>
            <w:vAlign w:val="center"/>
          </w:tcPr>
          <w:p w:rsidR="00F666F9" w:rsidRPr="001F5F56" w:rsidRDefault="00F666F9" w:rsidP="00E21E71">
            <w:pPr>
              <w:jc w:val="center"/>
              <w:rPr>
                <w:sz w:val="18"/>
                <w:szCs w:val="18"/>
              </w:rPr>
            </w:pPr>
            <w:r w:rsidRPr="001F5F56">
              <w:rPr>
                <w:sz w:val="18"/>
                <w:szCs w:val="18"/>
              </w:rPr>
              <w:t>1,119</w:t>
            </w:r>
          </w:p>
        </w:tc>
        <w:tc>
          <w:tcPr>
            <w:tcW w:w="433" w:type="pct"/>
            <w:shd w:val="clear" w:color="auto" w:fill="auto"/>
            <w:vAlign w:val="center"/>
          </w:tcPr>
          <w:p w:rsidR="00F666F9" w:rsidRPr="001F5F56" w:rsidRDefault="00F666F9" w:rsidP="00E21E71">
            <w:pPr>
              <w:jc w:val="center"/>
              <w:rPr>
                <w:sz w:val="18"/>
                <w:szCs w:val="18"/>
              </w:rPr>
            </w:pPr>
            <w:r w:rsidRPr="001F5F56">
              <w:rPr>
                <w:sz w:val="18"/>
                <w:szCs w:val="18"/>
              </w:rPr>
              <w:t>-</w:t>
            </w:r>
          </w:p>
        </w:tc>
        <w:tc>
          <w:tcPr>
            <w:tcW w:w="1113" w:type="pct"/>
            <w:shd w:val="clear" w:color="auto" w:fill="auto"/>
            <w:vAlign w:val="center"/>
          </w:tcPr>
          <w:p w:rsidR="00F666F9" w:rsidRPr="001F5F56" w:rsidRDefault="00F666F9" w:rsidP="00E21E71">
            <w:pPr>
              <w:jc w:val="center"/>
              <w:rPr>
                <w:sz w:val="18"/>
                <w:szCs w:val="18"/>
              </w:rPr>
            </w:pPr>
            <w:r w:rsidRPr="001F5F56">
              <w:rPr>
                <w:sz w:val="18"/>
                <w:szCs w:val="18"/>
              </w:rPr>
              <w:t>Передаются Заказчику для дальнейшей реализации. Утилизируются специализированной организацией по приему черных металлов согласно договору, заключаемому Заказчиком</w:t>
            </w:r>
          </w:p>
        </w:tc>
      </w:tr>
      <w:tr w:rsidR="00F666F9" w:rsidRPr="001F5F56" w:rsidTr="00E21E71">
        <w:trPr>
          <w:trHeight w:val="20"/>
        </w:trPr>
        <w:tc>
          <w:tcPr>
            <w:tcW w:w="602" w:type="pct"/>
            <w:shd w:val="clear" w:color="auto" w:fill="auto"/>
            <w:vAlign w:val="center"/>
          </w:tcPr>
          <w:p w:rsidR="00F666F9" w:rsidRPr="001F5F56" w:rsidRDefault="00F666F9" w:rsidP="00E21E71">
            <w:pPr>
              <w:jc w:val="center"/>
              <w:rPr>
                <w:sz w:val="18"/>
                <w:szCs w:val="18"/>
              </w:rPr>
            </w:pPr>
            <w:r w:rsidRPr="001F5F56">
              <w:rPr>
                <w:sz w:val="18"/>
                <w:szCs w:val="18"/>
              </w:rPr>
              <w:t>Отходы базальтового волокна и материалов на его основе</w:t>
            </w:r>
          </w:p>
        </w:tc>
        <w:tc>
          <w:tcPr>
            <w:tcW w:w="517" w:type="pct"/>
            <w:shd w:val="clear" w:color="auto" w:fill="auto"/>
            <w:vAlign w:val="center"/>
          </w:tcPr>
          <w:p w:rsidR="00F666F9" w:rsidRPr="001F5F56" w:rsidRDefault="00F666F9" w:rsidP="00E21E71">
            <w:pPr>
              <w:jc w:val="center"/>
              <w:rPr>
                <w:sz w:val="18"/>
                <w:szCs w:val="18"/>
              </w:rPr>
            </w:pPr>
            <w:r w:rsidRPr="001F5F56">
              <w:rPr>
                <w:sz w:val="18"/>
                <w:szCs w:val="18"/>
              </w:rPr>
              <w:t>работы по теплоизоляции</w:t>
            </w:r>
          </w:p>
        </w:tc>
        <w:tc>
          <w:tcPr>
            <w:tcW w:w="425" w:type="pct"/>
            <w:shd w:val="clear" w:color="auto" w:fill="auto"/>
            <w:vAlign w:val="center"/>
          </w:tcPr>
          <w:p w:rsidR="00F666F9" w:rsidRPr="001F5F56" w:rsidRDefault="00F666F9" w:rsidP="00E21E71">
            <w:pPr>
              <w:jc w:val="center"/>
              <w:rPr>
                <w:sz w:val="18"/>
                <w:szCs w:val="18"/>
              </w:rPr>
            </w:pPr>
            <w:r w:rsidRPr="001F5F56">
              <w:rPr>
                <w:sz w:val="18"/>
                <w:szCs w:val="18"/>
              </w:rPr>
              <w:t>4 57 112 01 20 4 </w:t>
            </w:r>
          </w:p>
        </w:tc>
        <w:tc>
          <w:tcPr>
            <w:tcW w:w="465" w:type="pct"/>
            <w:shd w:val="clear" w:color="auto" w:fill="auto"/>
            <w:vAlign w:val="center"/>
          </w:tcPr>
          <w:p w:rsidR="00F666F9" w:rsidRPr="001F5F56" w:rsidRDefault="00F666F9" w:rsidP="00E21E71">
            <w:pPr>
              <w:jc w:val="center"/>
              <w:rPr>
                <w:sz w:val="18"/>
                <w:szCs w:val="18"/>
              </w:rPr>
            </w:pPr>
            <w:r w:rsidRPr="001F5F56">
              <w:rPr>
                <w:sz w:val="18"/>
                <w:szCs w:val="18"/>
              </w:rPr>
              <w:t>Твердое</w:t>
            </w:r>
          </w:p>
        </w:tc>
        <w:tc>
          <w:tcPr>
            <w:tcW w:w="675" w:type="pct"/>
            <w:shd w:val="clear" w:color="auto" w:fill="auto"/>
            <w:vAlign w:val="center"/>
          </w:tcPr>
          <w:p w:rsidR="00F666F9" w:rsidRPr="001F5F56" w:rsidRDefault="00F666F9" w:rsidP="00E21E71">
            <w:pPr>
              <w:jc w:val="both"/>
              <w:rPr>
                <w:sz w:val="18"/>
                <w:szCs w:val="18"/>
              </w:rPr>
            </w:pPr>
            <w:r w:rsidRPr="001F5F56">
              <w:rPr>
                <w:sz w:val="18"/>
                <w:szCs w:val="18"/>
              </w:rPr>
              <w:t>Минеральное волокно - 100</w:t>
            </w:r>
          </w:p>
        </w:tc>
        <w:tc>
          <w:tcPr>
            <w:tcW w:w="375" w:type="pct"/>
            <w:shd w:val="clear" w:color="auto" w:fill="auto"/>
            <w:vAlign w:val="center"/>
          </w:tcPr>
          <w:p w:rsidR="00F666F9" w:rsidRPr="001F5F56" w:rsidRDefault="00F666F9" w:rsidP="00E21E71">
            <w:pPr>
              <w:jc w:val="center"/>
              <w:rPr>
                <w:sz w:val="18"/>
                <w:szCs w:val="18"/>
              </w:rPr>
            </w:pPr>
            <w:r w:rsidRPr="001F5F56">
              <w:rPr>
                <w:sz w:val="18"/>
                <w:szCs w:val="18"/>
              </w:rPr>
              <w:t>0,020</w:t>
            </w:r>
          </w:p>
        </w:tc>
        <w:tc>
          <w:tcPr>
            <w:tcW w:w="395" w:type="pct"/>
            <w:shd w:val="clear" w:color="auto" w:fill="auto"/>
            <w:vAlign w:val="center"/>
          </w:tcPr>
          <w:p w:rsidR="00F666F9" w:rsidRPr="001F5F56" w:rsidRDefault="00F666F9" w:rsidP="00E21E71">
            <w:pPr>
              <w:jc w:val="center"/>
              <w:rPr>
                <w:sz w:val="18"/>
                <w:szCs w:val="18"/>
              </w:rPr>
            </w:pPr>
            <w:r w:rsidRPr="001F5F56">
              <w:rPr>
                <w:sz w:val="18"/>
                <w:szCs w:val="18"/>
              </w:rPr>
              <w:t>0,020</w:t>
            </w:r>
          </w:p>
        </w:tc>
        <w:tc>
          <w:tcPr>
            <w:tcW w:w="433" w:type="pct"/>
            <w:shd w:val="clear" w:color="auto" w:fill="auto"/>
            <w:vAlign w:val="center"/>
          </w:tcPr>
          <w:p w:rsidR="00F666F9" w:rsidRPr="001F5F56" w:rsidRDefault="00F666F9" w:rsidP="00E21E71">
            <w:pPr>
              <w:jc w:val="center"/>
              <w:rPr>
                <w:sz w:val="18"/>
                <w:szCs w:val="18"/>
              </w:rPr>
            </w:pPr>
            <w:r w:rsidRPr="001F5F56">
              <w:rPr>
                <w:sz w:val="18"/>
                <w:szCs w:val="18"/>
              </w:rPr>
              <w:t>-</w:t>
            </w:r>
          </w:p>
        </w:tc>
        <w:tc>
          <w:tcPr>
            <w:tcW w:w="1113" w:type="pct"/>
            <w:shd w:val="clear" w:color="auto" w:fill="auto"/>
            <w:vAlign w:val="center"/>
          </w:tcPr>
          <w:p w:rsidR="00F666F9" w:rsidRPr="001F5F56" w:rsidRDefault="00F666F9" w:rsidP="00E21E71">
            <w:pPr>
              <w:jc w:val="center"/>
              <w:rPr>
                <w:sz w:val="18"/>
                <w:szCs w:val="18"/>
              </w:rPr>
            </w:pPr>
            <w:r w:rsidRPr="001F5F56">
              <w:rPr>
                <w:sz w:val="18"/>
                <w:szCs w:val="18"/>
              </w:rPr>
              <w:t>Накопление в закрытом контейнере на площадке с твердым покрытием с последующей передачей отходов специализированной организации для дальнейшего обезвреживания (обработки)</w:t>
            </w:r>
          </w:p>
        </w:tc>
      </w:tr>
      <w:tr w:rsidR="00F666F9" w:rsidRPr="001F5F56" w:rsidTr="00E21E71">
        <w:trPr>
          <w:trHeight w:val="20"/>
        </w:trPr>
        <w:tc>
          <w:tcPr>
            <w:tcW w:w="602" w:type="pct"/>
            <w:shd w:val="clear" w:color="auto" w:fill="auto"/>
            <w:vAlign w:val="center"/>
          </w:tcPr>
          <w:p w:rsidR="00F666F9" w:rsidRPr="001F5F56" w:rsidRDefault="00F666F9" w:rsidP="00E21E71">
            <w:pPr>
              <w:jc w:val="center"/>
              <w:rPr>
                <w:sz w:val="18"/>
                <w:szCs w:val="18"/>
              </w:rPr>
            </w:pPr>
            <w:r w:rsidRPr="001F5F56">
              <w:rPr>
                <w:sz w:val="18"/>
                <w:szCs w:val="18"/>
              </w:rPr>
              <w:t>Кабель медно-жильный, утративший потребительские свойства</w:t>
            </w:r>
          </w:p>
        </w:tc>
        <w:tc>
          <w:tcPr>
            <w:tcW w:w="517" w:type="pct"/>
            <w:shd w:val="clear" w:color="auto" w:fill="auto"/>
            <w:vAlign w:val="center"/>
          </w:tcPr>
          <w:p w:rsidR="00F666F9" w:rsidRPr="001F5F56" w:rsidRDefault="00F666F9" w:rsidP="00E21E71">
            <w:pPr>
              <w:jc w:val="center"/>
              <w:rPr>
                <w:sz w:val="18"/>
                <w:szCs w:val="18"/>
              </w:rPr>
            </w:pPr>
            <w:r w:rsidRPr="001F5F56">
              <w:rPr>
                <w:sz w:val="18"/>
                <w:szCs w:val="18"/>
              </w:rPr>
              <w:t>прокладка проводов и кабелей, период СМР</w:t>
            </w:r>
          </w:p>
        </w:tc>
        <w:tc>
          <w:tcPr>
            <w:tcW w:w="425" w:type="pct"/>
            <w:shd w:val="clear" w:color="auto" w:fill="auto"/>
            <w:vAlign w:val="center"/>
          </w:tcPr>
          <w:p w:rsidR="00F666F9" w:rsidRPr="001F5F56" w:rsidRDefault="00F666F9" w:rsidP="00E21E71">
            <w:pPr>
              <w:jc w:val="center"/>
              <w:rPr>
                <w:sz w:val="18"/>
                <w:szCs w:val="18"/>
              </w:rPr>
            </w:pPr>
            <w:r w:rsidRPr="001F5F56">
              <w:rPr>
                <w:sz w:val="18"/>
                <w:szCs w:val="18"/>
              </w:rPr>
              <w:t>4 82 305 11 52 3</w:t>
            </w:r>
          </w:p>
        </w:tc>
        <w:tc>
          <w:tcPr>
            <w:tcW w:w="465" w:type="pct"/>
            <w:shd w:val="clear" w:color="auto" w:fill="auto"/>
            <w:vAlign w:val="center"/>
          </w:tcPr>
          <w:p w:rsidR="00F666F9" w:rsidRPr="001F5F56" w:rsidRDefault="00F666F9" w:rsidP="00E21E71">
            <w:pPr>
              <w:jc w:val="center"/>
              <w:rPr>
                <w:sz w:val="18"/>
                <w:szCs w:val="18"/>
              </w:rPr>
            </w:pPr>
            <w:r w:rsidRPr="001F5F56">
              <w:rPr>
                <w:sz w:val="18"/>
                <w:szCs w:val="18"/>
              </w:rPr>
              <w:t>Изделия из нескольких материалов</w:t>
            </w:r>
          </w:p>
        </w:tc>
        <w:tc>
          <w:tcPr>
            <w:tcW w:w="675" w:type="pct"/>
            <w:shd w:val="clear" w:color="auto" w:fill="auto"/>
            <w:vAlign w:val="center"/>
          </w:tcPr>
          <w:p w:rsidR="00F666F9" w:rsidRPr="001F5F56" w:rsidRDefault="00F666F9" w:rsidP="00E21E71">
            <w:pPr>
              <w:jc w:val="both"/>
              <w:rPr>
                <w:sz w:val="18"/>
                <w:szCs w:val="18"/>
              </w:rPr>
            </w:pPr>
            <w:r w:rsidRPr="001F5F56">
              <w:rPr>
                <w:sz w:val="18"/>
                <w:szCs w:val="18"/>
              </w:rPr>
              <w:t>Медь, сталь, цинк, ПВХ пластик</w:t>
            </w:r>
          </w:p>
        </w:tc>
        <w:tc>
          <w:tcPr>
            <w:tcW w:w="375" w:type="pct"/>
            <w:shd w:val="clear" w:color="auto" w:fill="auto"/>
            <w:vAlign w:val="center"/>
          </w:tcPr>
          <w:p w:rsidR="00F666F9" w:rsidRPr="001F5F56" w:rsidRDefault="00F666F9" w:rsidP="00E21E71">
            <w:pPr>
              <w:jc w:val="center"/>
              <w:rPr>
                <w:sz w:val="18"/>
                <w:szCs w:val="18"/>
              </w:rPr>
            </w:pPr>
            <w:r w:rsidRPr="001F5F56">
              <w:rPr>
                <w:sz w:val="18"/>
                <w:szCs w:val="18"/>
              </w:rPr>
              <w:t>0,378</w:t>
            </w:r>
          </w:p>
        </w:tc>
        <w:tc>
          <w:tcPr>
            <w:tcW w:w="395" w:type="pct"/>
            <w:shd w:val="clear" w:color="auto" w:fill="auto"/>
            <w:vAlign w:val="center"/>
          </w:tcPr>
          <w:p w:rsidR="00F666F9" w:rsidRPr="001F5F56" w:rsidRDefault="00F666F9" w:rsidP="00E21E71">
            <w:pPr>
              <w:jc w:val="center"/>
              <w:rPr>
                <w:sz w:val="18"/>
                <w:szCs w:val="18"/>
              </w:rPr>
            </w:pPr>
            <w:r w:rsidRPr="001F5F56">
              <w:rPr>
                <w:sz w:val="18"/>
                <w:szCs w:val="18"/>
              </w:rPr>
              <w:t>0,378</w:t>
            </w:r>
          </w:p>
        </w:tc>
        <w:tc>
          <w:tcPr>
            <w:tcW w:w="433" w:type="pct"/>
            <w:shd w:val="clear" w:color="auto" w:fill="auto"/>
            <w:vAlign w:val="center"/>
          </w:tcPr>
          <w:p w:rsidR="00F666F9" w:rsidRPr="001F5F56" w:rsidRDefault="00F666F9" w:rsidP="00E21E71">
            <w:pPr>
              <w:jc w:val="center"/>
              <w:rPr>
                <w:sz w:val="18"/>
                <w:szCs w:val="18"/>
              </w:rPr>
            </w:pPr>
            <w:r w:rsidRPr="001F5F56">
              <w:rPr>
                <w:sz w:val="18"/>
                <w:szCs w:val="18"/>
              </w:rPr>
              <w:t>-</w:t>
            </w:r>
          </w:p>
        </w:tc>
        <w:tc>
          <w:tcPr>
            <w:tcW w:w="1113" w:type="pct"/>
            <w:shd w:val="clear" w:color="auto" w:fill="auto"/>
            <w:vAlign w:val="center"/>
          </w:tcPr>
          <w:p w:rsidR="00F666F9" w:rsidRPr="001F5F56" w:rsidRDefault="00F666F9" w:rsidP="00E21E71">
            <w:pPr>
              <w:jc w:val="center"/>
              <w:rPr>
                <w:sz w:val="18"/>
                <w:szCs w:val="18"/>
              </w:rPr>
            </w:pPr>
            <w:r w:rsidRPr="001F5F56">
              <w:rPr>
                <w:sz w:val="18"/>
                <w:szCs w:val="18"/>
              </w:rPr>
              <w:t>Передаются Заказчику для дальнейшей реализации. Утилизируются специализированной организацией по приему цветных металлов согласно договору, заключаемому Заказчиком</w:t>
            </w:r>
          </w:p>
        </w:tc>
      </w:tr>
      <w:tr w:rsidR="00F666F9" w:rsidRPr="001F5F56" w:rsidTr="00E21E71">
        <w:trPr>
          <w:trHeight w:val="20"/>
        </w:trPr>
        <w:tc>
          <w:tcPr>
            <w:tcW w:w="602" w:type="pct"/>
            <w:shd w:val="clear" w:color="auto" w:fill="auto"/>
            <w:vAlign w:val="center"/>
          </w:tcPr>
          <w:p w:rsidR="00F666F9" w:rsidRPr="001F5F56" w:rsidRDefault="00F666F9" w:rsidP="00E21E71">
            <w:pPr>
              <w:jc w:val="center"/>
              <w:rPr>
                <w:sz w:val="18"/>
                <w:szCs w:val="18"/>
              </w:rPr>
            </w:pPr>
            <w:r w:rsidRPr="001F5F56">
              <w:rPr>
                <w:sz w:val="18"/>
                <w:szCs w:val="18"/>
              </w:rPr>
              <w:t>Мусор от офисных и бытовых помещений организаций несортированный (исключая крупногабаритный)</w:t>
            </w:r>
          </w:p>
        </w:tc>
        <w:tc>
          <w:tcPr>
            <w:tcW w:w="517" w:type="pct"/>
            <w:shd w:val="clear" w:color="auto" w:fill="auto"/>
            <w:vAlign w:val="center"/>
          </w:tcPr>
          <w:p w:rsidR="00F666F9" w:rsidRPr="001F5F56" w:rsidRDefault="00F666F9" w:rsidP="00E21E71">
            <w:pPr>
              <w:jc w:val="center"/>
              <w:rPr>
                <w:sz w:val="18"/>
                <w:szCs w:val="18"/>
              </w:rPr>
            </w:pPr>
            <w:r w:rsidRPr="001F5F56">
              <w:rPr>
                <w:sz w:val="18"/>
                <w:szCs w:val="18"/>
              </w:rPr>
              <w:t>период СМР, ежедневно</w:t>
            </w:r>
          </w:p>
        </w:tc>
        <w:tc>
          <w:tcPr>
            <w:tcW w:w="425" w:type="pct"/>
            <w:shd w:val="clear" w:color="auto" w:fill="auto"/>
            <w:vAlign w:val="center"/>
          </w:tcPr>
          <w:p w:rsidR="00F666F9" w:rsidRPr="001F5F56" w:rsidRDefault="00F666F9" w:rsidP="00E21E71">
            <w:pPr>
              <w:jc w:val="center"/>
              <w:rPr>
                <w:sz w:val="18"/>
                <w:szCs w:val="18"/>
              </w:rPr>
            </w:pPr>
            <w:r w:rsidRPr="001F5F56">
              <w:rPr>
                <w:sz w:val="18"/>
                <w:szCs w:val="18"/>
              </w:rPr>
              <w:t>7 33 100 01 72 4</w:t>
            </w:r>
          </w:p>
        </w:tc>
        <w:tc>
          <w:tcPr>
            <w:tcW w:w="465" w:type="pct"/>
            <w:shd w:val="clear" w:color="auto" w:fill="auto"/>
            <w:vAlign w:val="center"/>
          </w:tcPr>
          <w:p w:rsidR="00F666F9" w:rsidRPr="001F5F56" w:rsidRDefault="00F666F9" w:rsidP="00E21E71">
            <w:pPr>
              <w:jc w:val="center"/>
              <w:rPr>
                <w:sz w:val="18"/>
                <w:szCs w:val="18"/>
              </w:rPr>
            </w:pPr>
            <w:r w:rsidRPr="001F5F56">
              <w:rPr>
                <w:sz w:val="18"/>
                <w:szCs w:val="18"/>
              </w:rPr>
              <w:t>Смесь твердых материалов (включая волокна) и  изделий</w:t>
            </w:r>
          </w:p>
        </w:tc>
        <w:tc>
          <w:tcPr>
            <w:tcW w:w="675" w:type="pct"/>
            <w:shd w:val="clear" w:color="auto" w:fill="auto"/>
            <w:vAlign w:val="center"/>
          </w:tcPr>
          <w:p w:rsidR="00F666F9" w:rsidRPr="001F5F56" w:rsidRDefault="00F666F9" w:rsidP="00E21E71">
            <w:pPr>
              <w:jc w:val="center"/>
              <w:rPr>
                <w:sz w:val="16"/>
                <w:szCs w:val="16"/>
              </w:rPr>
            </w:pPr>
            <w:r w:rsidRPr="001F5F56">
              <w:rPr>
                <w:sz w:val="16"/>
                <w:szCs w:val="16"/>
              </w:rPr>
              <w:t>Бумага, картон-20,0-36,0</w:t>
            </w:r>
          </w:p>
          <w:p w:rsidR="00F666F9" w:rsidRPr="001F5F56" w:rsidRDefault="00F666F9" w:rsidP="00E21E71">
            <w:pPr>
              <w:jc w:val="both"/>
              <w:rPr>
                <w:sz w:val="16"/>
                <w:szCs w:val="16"/>
              </w:rPr>
            </w:pPr>
            <w:r w:rsidRPr="001F5F56">
              <w:rPr>
                <w:sz w:val="16"/>
                <w:szCs w:val="16"/>
              </w:rPr>
              <w:t>Стекло-5,0-7,0</w:t>
            </w:r>
          </w:p>
          <w:p w:rsidR="00F666F9" w:rsidRPr="001F5F56" w:rsidRDefault="00F666F9" w:rsidP="00E21E71">
            <w:pPr>
              <w:jc w:val="both"/>
              <w:rPr>
                <w:sz w:val="16"/>
                <w:szCs w:val="16"/>
              </w:rPr>
            </w:pPr>
            <w:r w:rsidRPr="001F5F56">
              <w:rPr>
                <w:sz w:val="16"/>
                <w:szCs w:val="16"/>
              </w:rPr>
              <w:t>Металлы-2,0-30</w:t>
            </w:r>
          </w:p>
          <w:p w:rsidR="00F666F9" w:rsidRPr="001F5F56" w:rsidRDefault="00F666F9" w:rsidP="00E21E71">
            <w:pPr>
              <w:jc w:val="both"/>
              <w:rPr>
                <w:sz w:val="16"/>
                <w:szCs w:val="16"/>
              </w:rPr>
            </w:pPr>
            <w:r w:rsidRPr="001F5F56">
              <w:rPr>
                <w:sz w:val="16"/>
                <w:szCs w:val="16"/>
              </w:rPr>
              <w:t>Пластик-3,0-5,0</w:t>
            </w:r>
          </w:p>
          <w:p w:rsidR="00F666F9" w:rsidRPr="001F5F56" w:rsidRDefault="00F666F9" w:rsidP="00E21E71">
            <w:pPr>
              <w:jc w:val="both"/>
              <w:rPr>
                <w:sz w:val="16"/>
                <w:szCs w:val="16"/>
              </w:rPr>
            </w:pPr>
            <w:r w:rsidRPr="001F5F56">
              <w:rPr>
                <w:sz w:val="16"/>
                <w:szCs w:val="16"/>
              </w:rPr>
              <w:t>Текстиль-3,0-6,0</w:t>
            </w:r>
          </w:p>
          <w:p w:rsidR="00F666F9" w:rsidRPr="001F5F56" w:rsidRDefault="00F666F9" w:rsidP="00E21E71">
            <w:pPr>
              <w:jc w:val="center"/>
              <w:rPr>
                <w:sz w:val="16"/>
                <w:szCs w:val="16"/>
              </w:rPr>
            </w:pPr>
            <w:r w:rsidRPr="001F5F56">
              <w:rPr>
                <w:sz w:val="16"/>
                <w:szCs w:val="16"/>
              </w:rPr>
              <w:t>Резина, кожа-1,5-2,5</w:t>
            </w:r>
          </w:p>
          <w:p w:rsidR="00F666F9" w:rsidRPr="001F5F56" w:rsidRDefault="00F666F9" w:rsidP="00E21E71">
            <w:pPr>
              <w:jc w:val="both"/>
              <w:rPr>
                <w:sz w:val="16"/>
                <w:szCs w:val="16"/>
              </w:rPr>
            </w:pPr>
            <w:r w:rsidRPr="001F5F56">
              <w:rPr>
                <w:sz w:val="16"/>
                <w:szCs w:val="16"/>
              </w:rPr>
              <w:t>Древесина-1,0-4,0</w:t>
            </w:r>
          </w:p>
          <w:p w:rsidR="00F666F9" w:rsidRPr="001F5F56" w:rsidRDefault="00F666F9" w:rsidP="00E21E71">
            <w:pPr>
              <w:jc w:val="both"/>
              <w:rPr>
                <w:sz w:val="16"/>
                <w:szCs w:val="16"/>
              </w:rPr>
            </w:pPr>
            <w:r w:rsidRPr="001F5F56">
              <w:rPr>
                <w:sz w:val="16"/>
                <w:szCs w:val="16"/>
              </w:rPr>
              <w:t>Пищевые отходы-20,0-38,0</w:t>
            </w:r>
          </w:p>
          <w:p w:rsidR="00F666F9" w:rsidRPr="001F5F56" w:rsidRDefault="00F666F9" w:rsidP="00E21E71">
            <w:pPr>
              <w:jc w:val="both"/>
              <w:rPr>
                <w:sz w:val="18"/>
                <w:szCs w:val="18"/>
              </w:rPr>
            </w:pPr>
            <w:r w:rsidRPr="001F5F56">
              <w:rPr>
                <w:sz w:val="16"/>
                <w:szCs w:val="16"/>
              </w:rPr>
              <w:t>Прочее-10,0-35,5</w:t>
            </w:r>
          </w:p>
        </w:tc>
        <w:tc>
          <w:tcPr>
            <w:tcW w:w="375" w:type="pct"/>
            <w:shd w:val="clear" w:color="auto" w:fill="auto"/>
            <w:vAlign w:val="center"/>
          </w:tcPr>
          <w:p w:rsidR="00F666F9" w:rsidRPr="001F5F56" w:rsidRDefault="00F666F9" w:rsidP="00E21E71">
            <w:pPr>
              <w:jc w:val="center"/>
              <w:rPr>
                <w:sz w:val="18"/>
                <w:szCs w:val="18"/>
              </w:rPr>
            </w:pPr>
            <w:r w:rsidRPr="001F5F56">
              <w:rPr>
                <w:sz w:val="18"/>
                <w:szCs w:val="18"/>
              </w:rPr>
              <w:t>0,213</w:t>
            </w:r>
          </w:p>
        </w:tc>
        <w:tc>
          <w:tcPr>
            <w:tcW w:w="395" w:type="pct"/>
            <w:shd w:val="clear" w:color="auto" w:fill="auto"/>
            <w:vAlign w:val="center"/>
          </w:tcPr>
          <w:p w:rsidR="00F666F9" w:rsidRPr="001F5F56" w:rsidRDefault="00F666F9" w:rsidP="00E21E71">
            <w:pPr>
              <w:jc w:val="center"/>
              <w:rPr>
                <w:sz w:val="18"/>
                <w:szCs w:val="18"/>
              </w:rPr>
            </w:pPr>
            <w:r w:rsidRPr="001F5F56">
              <w:rPr>
                <w:sz w:val="18"/>
                <w:szCs w:val="18"/>
              </w:rPr>
              <w:t>0,213</w:t>
            </w:r>
          </w:p>
        </w:tc>
        <w:tc>
          <w:tcPr>
            <w:tcW w:w="433" w:type="pct"/>
            <w:shd w:val="clear" w:color="auto" w:fill="auto"/>
            <w:vAlign w:val="center"/>
          </w:tcPr>
          <w:p w:rsidR="00F666F9" w:rsidRPr="001F5F56" w:rsidRDefault="00F666F9" w:rsidP="00E21E71">
            <w:pPr>
              <w:jc w:val="center"/>
              <w:rPr>
                <w:sz w:val="18"/>
                <w:szCs w:val="18"/>
              </w:rPr>
            </w:pPr>
            <w:r w:rsidRPr="001F5F56">
              <w:rPr>
                <w:sz w:val="18"/>
                <w:szCs w:val="18"/>
              </w:rPr>
              <w:t>-</w:t>
            </w:r>
          </w:p>
        </w:tc>
        <w:tc>
          <w:tcPr>
            <w:tcW w:w="1113" w:type="pct"/>
            <w:shd w:val="clear" w:color="auto" w:fill="auto"/>
            <w:vAlign w:val="center"/>
          </w:tcPr>
          <w:p w:rsidR="00F666F9" w:rsidRPr="001F5F56" w:rsidRDefault="00F666F9" w:rsidP="00E21E71">
            <w:pPr>
              <w:jc w:val="center"/>
              <w:rPr>
                <w:sz w:val="18"/>
                <w:szCs w:val="18"/>
              </w:rPr>
            </w:pPr>
            <w:r w:rsidRPr="001F5F56">
              <w:rPr>
                <w:sz w:val="18"/>
                <w:szCs w:val="18"/>
              </w:rPr>
              <w:t>Накопление в закрытом металлическом контейнере, размещенном на открытой площадке с твердым покрытием. Передача региональному оператору по обращению с ТКО согласно заключенному договору.</w:t>
            </w:r>
          </w:p>
        </w:tc>
      </w:tr>
      <w:tr w:rsidR="00F666F9" w:rsidRPr="001F5F56" w:rsidTr="00E21E71">
        <w:trPr>
          <w:trHeight w:val="20"/>
        </w:trPr>
        <w:tc>
          <w:tcPr>
            <w:tcW w:w="602" w:type="pct"/>
            <w:shd w:val="clear" w:color="auto" w:fill="auto"/>
            <w:vAlign w:val="center"/>
          </w:tcPr>
          <w:p w:rsidR="00F666F9" w:rsidRPr="001F5F56" w:rsidRDefault="00F666F9" w:rsidP="00E21E71">
            <w:pPr>
              <w:jc w:val="center"/>
              <w:rPr>
                <w:sz w:val="18"/>
                <w:szCs w:val="18"/>
              </w:rPr>
            </w:pPr>
            <w:r w:rsidRPr="001F5F56">
              <w:rPr>
                <w:sz w:val="18"/>
                <w:szCs w:val="18"/>
              </w:rPr>
              <w:lastRenderedPageBreak/>
              <w:t>Обтирочный материал, загрязненный нефтью или нефтепродуктами (содержание нефти или нефтепродуктов 15% и более)</w:t>
            </w:r>
          </w:p>
        </w:tc>
        <w:tc>
          <w:tcPr>
            <w:tcW w:w="517" w:type="pct"/>
            <w:shd w:val="clear" w:color="auto" w:fill="auto"/>
            <w:vAlign w:val="center"/>
          </w:tcPr>
          <w:p w:rsidR="00F666F9" w:rsidRPr="001F5F56" w:rsidRDefault="00F666F9" w:rsidP="00E21E71">
            <w:pPr>
              <w:jc w:val="center"/>
              <w:rPr>
                <w:sz w:val="18"/>
                <w:szCs w:val="18"/>
              </w:rPr>
            </w:pPr>
            <w:r w:rsidRPr="001F5F56">
              <w:rPr>
                <w:sz w:val="18"/>
                <w:szCs w:val="18"/>
              </w:rPr>
              <w:t>техническое обслуживание и ремонт автомобилей</w:t>
            </w:r>
          </w:p>
        </w:tc>
        <w:tc>
          <w:tcPr>
            <w:tcW w:w="425" w:type="pct"/>
            <w:shd w:val="clear" w:color="auto" w:fill="auto"/>
            <w:vAlign w:val="center"/>
          </w:tcPr>
          <w:p w:rsidR="00F666F9" w:rsidRPr="001F5F56" w:rsidRDefault="00F666F9" w:rsidP="00E21E71">
            <w:pPr>
              <w:jc w:val="center"/>
              <w:rPr>
                <w:sz w:val="18"/>
                <w:szCs w:val="18"/>
              </w:rPr>
            </w:pPr>
            <w:r w:rsidRPr="001F5F56">
              <w:rPr>
                <w:sz w:val="18"/>
                <w:szCs w:val="18"/>
              </w:rPr>
              <w:t>9 19 204 01 60 3</w:t>
            </w:r>
          </w:p>
        </w:tc>
        <w:tc>
          <w:tcPr>
            <w:tcW w:w="465" w:type="pct"/>
            <w:shd w:val="clear" w:color="auto" w:fill="auto"/>
            <w:vAlign w:val="center"/>
          </w:tcPr>
          <w:p w:rsidR="00F666F9" w:rsidRPr="001F5F56" w:rsidRDefault="00F666F9" w:rsidP="00E21E71">
            <w:pPr>
              <w:jc w:val="center"/>
              <w:rPr>
                <w:sz w:val="18"/>
                <w:szCs w:val="18"/>
              </w:rPr>
            </w:pPr>
            <w:r w:rsidRPr="001F5F56">
              <w:rPr>
                <w:sz w:val="18"/>
                <w:szCs w:val="18"/>
              </w:rPr>
              <w:t>Изделия из волокон</w:t>
            </w:r>
          </w:p>
        </w:tc>
        <w:tc>
          <w:tcPr>
            <w:tcW w:w="675" w:type="pct"/>
            <w:shd w:val="clear" w:color="auto" w:fill="auto"/>
            <w:vAlign w:val="center"/>
          </w:tcPr>
          <w:p w:rsidR="00F666F9" w:rsidRPr="001F5F56" w:rsidRDefault="00F666F9" w:rsidP="00E21E71">
            <w:pPr>
              <w:jc w:val="both"/>
              <w:rPr>
                <w:sz w:val="18"/>
                <w:szCs w:val="18"/>
              </w:rPr>
            </w:pPr>
            <w:r w:rsidRPr="001F5F56">
              <w:rPr>
                <w:sz w:val="18"/>
                <w:szCs w:val="18"/>
              </w:rPr>
              <w:t>Хлопок-86,0</w:t>
            </w:r>
          </w:p>
          <w:p w:rsidR="00F666F9" w:rsidRPr="001F5F56" w:rsidRDefault="00F666F9" w:rsidP="00E21E71">
            <w:pPr>
              <w:jc w:val="center"/>
              <w:rPr>
                <w:sz w:val="18"/>
                <w:szCs w:val="18"/>
              </w:rPr>
            </w:pPr>
            <w:r w:rsidRPr="001F5F56">
              <w:rPr>
                <w:sz w:val="18"/>
                <w:szCs w:val="18"/>
              </w:rPr>
              <w:t>Углеводороды пред.</w:t>
            </w:r>
          </w:p>
          <w:p w:rsidR="00F666F9" w:rsidRPr="001F5F56" w:rsidRDefault="00F666F9" w:rsidP="00E21E71">
            <w:pPr>
              <w:jc w:val="both"/>
              <w:rPr>
                <w:sz w:val="18"/>
                <w:szCs w:val="18"/>
              </w:rPr>
            </w:pPr>
            <w:r w:rsidRPr="001F5F56">
              <w:rPr>
                <w:sz w:val="18"/>
                <w:szCs w:val="18"/>
              </w:rPr>
              <w:t>непред.-9,0</w:t>
            </w:r>
          </w:p>
          <w:p w:rsidR="00F666F9" w:rsidRPr="001F5F56" w:rsidRDefault="00F666F9" w:rsidP="00E21E71">
            <w:pPr>
              <w:jc w:val="both"/>
              <w:rPr>
                <w:sz w:val="18"/>
                <w:szCs w:val="18"/>
              </w:rPr>
            </w:pPr>
            <w:r w:rsidRPr="001F5F56">
              <w:rPr>
                <w:sz w:val="18"/>
                <w:szCs w:val="18"/>
              </w:rPr>
              <w:t>Вода-5,0</w:t>
            </w:r>
          </w:p>
        </w:tc>
        <w:tc>
          <w:tcPr>
            <w:tcW w:w="375" w:type="pct"/>
            <w:shd w:val="clear" w:color="auto" w:fill="auto"/>
            <w:vAlign w:val="center"/>
          </w:tcPr>
          <w:p w:rsidR="00F666F9" w:rsidRPr="001F5F56" w:rsidRDefault="00F666F9" w:rsidP="00E21E71">
            <w:pPr>
              <w:jc w:val="center"/>
              <w:rPr>
                <w:sz w:val="18"/>
                <w:szCs w:val="18"/>
              </w:rPr>
            </w:pPr>
            <w:r w:rsidRPr="001F5F56">
              <w:rPr>
                <w:sz w:val="18"/>
                <w:szCs w:val="18"/>
              </w:rPr>
              <w:t>0,218</w:t>
            </w:r>
          </w:p>
        </w:tc>
        <w:tc>
          <w:tcPr>
            <w:tcW w:w="395" w:type="pct"/>
            <w:shd w:val="clear" w:color="auto" w:fill="auto"/>
            <w:vAlign w:val="center"/>
          </w:tcPr>
          <w:p w:rsidR="00F666F9" w:rsidRPr="001F5F56" w:rsidRDefault="00F666F9" w:rsidP="00E21E71">
            <w:pPr>
              <w:jc w:val="center"/>
              <w:rPr>
                <w:sz w:val="18"/>
                <w:szCs w:val="18"/>
              </w:rPr>
            </w:pPr>
            <w:r w:rsidRPr="001F5F56">
              <w:rPr>
                <w:sz w:val="18"/>
                <w:szCs w:val="18"/>
              </w:rPr>
              <w:t>0,218</w:t>
            </w:r>
          </w:p>
        </w:tc>
        <w:tc>
          <w:tcPr>
            <w:tcW w:w="433" w:type="pct"/>
            <w:shd w:val="clear" w:color="auto" w:fill="auto"/>
            <w:vAlign w:val="center"/>
          </w:tcPr>
          <w:p w:rsidR="00F666F9" w:rsidRPr="001F5F56" w:rsidRDefault="00F666F9" w:rsidP="00E21E71">
            <w:pPr>
              <w:jc w:val="center"/>
              <w:rPr>
                <w:sz w:val="18"/>
                <w:szCs w:val="18"/>
              </w:rPr>
            </w:pPr>
            <w:r w:rsidRPr="001F5F56">
              <w:rPr>
                <w:sz w:val="18"/>
                <w:szCs w:val="18"/>
              </w:rPr>
              <w:t>-</w:t>
            </w:r>
          </w:p>
        </w:tc>
        <w:tc>
          <w:tcPr>
            <w:tcW w:w="1113" w:type="pct"/>
            <w:shd w:val="clear" w:color="auto" w:fill="auto"/>
            <w:vAlign w:val="center"/>
          </w:tcPr>
          <w:p w:rsidR="00F666F9" w:rsidRPr="001F5F56" w:rsidRDefault="00F666F9" w:rsidP="00E21E71">
            <w:pPr>
              <w:jc w:val="center"/>
              <w:rPr>
                <w:sz w:val="18"/>
                <w:szCs w:val="18"/>
              </w:rPr>
            </w:pPr>
            <w:r w:rsidRPr="001F5F56">
              <w:rPr>
                <w:sz w:val="18"/>
                <w:szCs w:val="18"/>
              </w:rPr>
              <w:t>Накопление в полиэтиленовых пакетах на площадке размещения временных сооружений с последующей передачей отходов специализированной организации для дальнейшего обезвреживания</w:t>
            </w:r>
          </w:p>
        </w:tc>
      </w:tr>
      <w:tr w:rsidR="00F666F9" w:rsidRPr="001F5F56" w:rsidTr="00E21E71">
        <w:trPr>
          <w:trHeight w:val="1742"/>
        </w:trPr>
        <w:tc>
          <w:tcPr>
            <w:tcW w:w="602" w:type="pct"/>
            <w:shd w:val="clear" w:color="auto" w:fill="auto"/>
            <w:vAlign w:val="center"/>
          </w:tcPr>
          <w:p w:rsidR="00F666F9" w:rsidRPr="001F5F56" w:rsidRDefault="00F666F9" w:rsidP="00E21E71">
            <w:pPr>
              <w:jc w:val="center"/>
              <w:rPr>
                <w:sz w:val="18"/>
                <w:szCs w:val="18"/>
              </w:rPr>
            </w:pPr>
            <w:r w:rsidRPr="001F5F56">
              <w:rPr>
                <w:sz w:val="18"/>
                <w:szCs w:val="18"/>
              </w:rPr>
              <w:t>Спецодежда из хлопчатобумажного и смешанных волокон, утратившая потребительские свойства, незагрязненная</w:t>
            </w:r>
          </w:p>
        </w:tc>
        <w:tc>
          <w:tcPr>
            <w:tcW w:w="517" w:type="pct"/>
            <w:shd w:val="clear" w:color="auto" w:fill="auto"/>
            <w:vAlign w:val="center"/>
          </w:tcPr>
          <w:p w:rsidR="00F666F9" w:rsidRPr="001F5F56" w:rsidRDefault="00F666F9" w:rsidP="00E21E71">
            <w:pPr>
              <w:jc w:val="center"/>
              <w:rPr>
                <w:sz w:val="18"/>
                <w:szCs w:val="18"/>
              </w:rPr>
            </w:pPr>
            <w:r w:rsidRPr="001F5F56">
              <w:rPr>
                <w:sz w:val="18"/>
                <w:szCs w:val="18"/>
              </w:rPr>
              <w:t>Использование по назначению с утратой потребительских свойств</w:t>
            </w:r>
          </w:p>
        </w:tc>
        <w:tc>
          <w:tcPr>
            <w:tcW w:w="425" w:type="pct"/>
            <w:shd w:val="clear" w:color="auto" w:fill="auto"/>
            <w:vAlign w:val="center"/>
          </w:tcPr>
          <w:p w:rsidR="00F666F9" w:rsidRPr="001F5F56" w:rsidRDefault="00F666F9" w:rsidP="00E21E71">
            <w:pPr>
              <w:jc w:val="center"/>
              <w:rPr>
                <w:sz w:val="18"/>
                <w:szCs w:val="18"/>
              </w:rPr>
            </w:pPr>
            <w:r w:rsidRPr="001F5F56">
              <w:rPr>
                <w:sz w:val="18"/>
                <w:szCs w:val="18"/>
              </w:rPr>
              <w:t>4 02 110 01 62 4</w:t>
            </w:r>
          </w:p>
        </w:tc>
        <w:tc>
          <w:tcPr>
            <w:tcW w:w="465" w:type="pct"/>
            <w:shd w:val="clear" w:color="auto" w:fill="auto"/>
            <w:vAlign w:val="center"/>
          </w:tcPr>
          <w:p w:rsidR="00F666F9" w:rsidRPr="001F5F56" w:rsidRDefault="00F666F9" w:rsidP="00E21E71">
            <w:pPr>
              <w:jc w:val="center"/>
              <w:rPr>
                <w:sz w:val="18"/>
                <w:szCs w:val="18"/>
              </w:rPr>
            </w:pPr>
            <w:r w:rsidRPr="001F5F56">
              <w:rPr>
                <w:sz w:val="18"/>
                <w:szCs w:val="18"/>
              </w:rPr>
              <w:t>изделия из нескольких материалов</w:t>
            </w:r>
          </w:p>
        </w:tc>
        <w:tc>
          <w:tcPr>
            <w:tcW w:w="675" w:type="pct"/>
            <w:shd w:val="clear" w:color="auto" w:fill="auto"/>
            <w:vAlign w:val="center"/>
          </w:tcPr>
          <w:p w:rsidR="00F666F9" w:rsidRPr="001F5F56" w:rsidRDefault="00F666F9" w:rsidP="00E21E71">
            <w:pPr>
              <w:jc w:val="center"/>
              <w:rPr>
                <w:sz w:val="18"/>
                <w:szCs w:val="18"/>
              </w:rPr>
            </w:pPr>
            <w:r w:rsidRPr="001F5F56">
              <w:rPr>
                <w:sz w:val="18"/>
                <w:szCs w:val="18"/>
              </w:rPr>
              <w:t>Полиэтилен искусственная кожа текстиль</w:t>
            </w:r>
          </w:p>
        </w:tc>
        <w:tc>
          <w:tcPr>
            <w:tcW w:w="375" w:type="pct"/>
            <w:shd w:val="clear" w:color="auto" w:fill="auto"/>
            <w:vAlign w:val="center"/>
          </w:tcPr>
          <w:p w:rsidR="00F666F9" w:rsidRPr="001F5F56" w:rsidRDefault="00F666F9" w:rsidP="00E21E71">
            <w:pPr>
              <w:jc w:val="center"/>
              <w:rPr>
                <w:sz w:val="18"/>
                <w:szCs w:val="18"/>
              </w:rPr>
            </w:pPr>
            <w:r w:rsidRPr="001F5F56">
              <w:rPr>
                <w:sz w:val="18"/>
                <w:szCs w:val="18"/>
              </w:rPr>
              <w:t>0,021</w:t>
            </w:r>
          </w:p>
        </w:tc>
        <w:tc>
          <w:tcPr>
            <w:tcW w:w="395" w:type="pct"/>
            <w:shd w:val="clear" w:color="auto" w:fill="auto"/>
            <w:vAlign w:val="center"/>
          </w:tcPr>
          <w:p w:rsidR="00F666F9" w:rsidRPr="001F5F56" w:rsidRDefault="00F666F9" w:rsidP="00E21E71">
            <w:pPr>
              <w:jc w:val="center"/>
              <w:rPr>
                <w:sz w:val="18"/>
                <w:szCs w:val="18"/>
              </w:rPr>
            </w:pPr>
            <w:r w:rsidRPr="001F5F56">
              <w:rPr>
                <w:sz w:val="18"/>
                <w:szCs w:val="18"/>
              </w:rPr>
              <w:t>0,021</w:t>
            </w:r>
          </w:p>
        </w:tc>
        <w:tc>
          <w:tcPr>
            <w:tcW w:w="433" w:type="pct"/>
            <w:shd w:val="clear" w:color="auto" w:fill="auto"/>
            <w:vAlign w:val="center"/>
          </w:tcPr>
          <w:p w:rsidR="00F666F9" w:rsidRPr="001F5F56" w:rsidRDefault="00F666F9" w:rsidP="00E21E71">
            <w:pPr>
              <w:jc w:val="center"/>
              <w:rPr>
                <w:sz w:val="18"/>
                <w:szCs w:val="18"/>
              </w:rPr>
            </w:pPr>
            <w:r w:rsidRPr="001F5F56">
              <w:rPr>
                <w:sz w:val="18"/>
                <w:szCs w:val="18"/>
              </w:rPr>
              <w:t>-</w:t>
            </w:r>
          </w:p>
        </w:tc>
        <w:tc>
          <w:tcPr>
            <w:tcW w:w="1113" w:type="pct"/>
            <w:shd w:val="clear" w:color="auto" w:fill="auto"/>
            <w:vAlign w:val="center"/>
          </w:tcPr>
          <w:p w:rsidR="00F666F9" w:rsidRPr="001F5F56" w:rsidRDefault="00F666F9" w:rsidP="00E21E71">
            <w:pPr>
              <w:jc w:val="center"/>
              <w:rPr>
                <w:sz w:val="18"/>
                <w:szCs w:val="18"/>
              </w:rPr>
            </w:pPr>
            <w:r w:rsidRPr="001F5F56">
              <w:rPr>
                <w:sz w:val="18"/>
                <w:szCs w:val="18"/>
              </w:rPr>
              <w:t>Накопление в закрытом контейнере на площадке с твердым покрытием с последующей передачей отходов специализированной организации для дальнейшего обезвреживания.</w:t>
            </w:r>
          </w:p>
        </w:tc>
      </w:tr>
      <w:tr w:rsidR="00F666F9" w:rsidRPr="001F5F56" w:rsidTr="00E21E71">
        <w:trPr>
          <w:trHeight w:val="1555"/>
        </w:trPr>
        <w:tc>
          <w:tcPr>
            <w:tcW w:w="602" w:type="pct"/>
            <w:shd w:val="clear" w:color="auto" w:fill="auto"/>
            <w:vAlign w:val="center"/>
          </w:tcPr>
          <w:p w:rsidR="00F666F9" w:rsidRPr="001F5F56" w:rsidRDefault="00F666F9" w:rsidP="00E21E71">
            <w:pPr>
              <w:jc w:val="center"/>
              <w:rPr>
                <w:sz w:val="18"/>
                <w:szCs w:val="18"/>
              </w:rPr>
            </w:pPr>
            <w:r w:rsidRPr="001F5F56">
              <w:rPr>
                <w:sz w:val="18"/>
                <w:szCs w:val="18"/>
              </w:rPr>
              <w:t xml:space="preserve">Средства индивидуальной защиты глаз, рук, органов слуха в смеси, утратившие потребительские свойства </w:t>
            </w:r>
          </w:p>
        </w:tc>
        <w:tc>
          <w:tcPr>
            <w:tcW w:w="517" w:type="pct"/>
            <w:shd w:val="clear" w:color="auto" w:fill="auto"/>
            <w:vAlign w:val="center"/>
          </w:tcPr>
          <w:p w:rsidR="00F666F9" w:rsidRPr="001F5F56" w:rsidRDefault="00F666F9" w:rsidP="00E21E71">
            <w:pPr>
              <w:jc w:val="center"/>
              <w:rPr>
                <w:sz w:val="18"/>
                <w:szCs w:val="18"/>
              </w:rPr>
            </w:pPr>
            <w:r w:rsidRPr="001F5F56">
              <w:rPr>
                <w:sz w:val="18"/>
                <w:szCs w:val="18"/>
              </w:rPr>
              <w:t>Использование по назначению с утратой потребительских свойств</w:t>
            </w:r>
          </w:p>
        </w:tc>
        <w:tc>
          <w:tcPr>
            <w:tcW w:w="425" w:type="pct"/>
            <w:shd w:val="clear" w:color="auto" w:fill="auto"/>
            <w:vAlign w:val="center"/>
          </w:tcPr>
          <w:p w:rsidR="00F666F9" w:rsidRPr="001F5F56" w:rsidRDefault="00F666F9" w:rsidP="00E21E71">
            <w:pPr>
              <w:jc w:val="center"/>
              <w:rPr>
                <w:sz w:val="18"/>
                <w:szCs w:val="18"/>
              </w:rPr>
            </w:pPr>
            <w:r w:rsidRPr="001F5F56">
              <w:rPr>
                <w:sz w:val="18"/>
                <w:szCs w:val="18"/>
              </w:rPr>
              <w:t>4 91 105 11 52 4"</w:t>
            </w:r>
          </w:p>
        </w:tc>
        <w:tc>
          <w:tcPr>
            <w:tcW w:w="465" w:type="pct"/>
            <w:shd w:val="clear" w:color="auto" w:fill="auto"/>
            <w:vAlign w:val="center"/>
          </w:tcPr>
          <w:p w:rsidR="00F666F9" w:rsidRPr="001F5F56" w:rsidRDefault="00F666F9" w:rsidP="00E21E71">
            <w:pPr>
              <w:jc w:val="center"/>
              <w:rPr>
                <w:sz w:val="18"/>
                <w:szCs w:val="18"/>
              </w:rPr>
            </w:pPr>
            <w:r w:rsidRPr="001F5F56">
              <w:rPr>
                <w:sz w:val="18"/>
                <w:szCs w:val="18"/>
              </w:rPr>
              <w:t>изделия из нескольких материалов</w:t>
            </w:r>
          </w:p>
        </w:tc>
        <w:tc>
          <w:tcPr>
            <w:tcW w:w="675" w:type="pct"/>
            <w:shd w:val="clear" w:color="auto" w:fill="auto"/>
            <w:vAlign w:val="center"/>
          </w:tcPr>
          <w:p w:rsidR="00F666F9" w:rsidRPr="001F5F56" w:rsidRDefault="00F666F9" w:rsidP="00E21E71">
            <w:pPr>
              <w:rPr>
                <w:sz w:val="18"/>
                <w:szCs w:val="18"/>
              </w:rPr>
            </w:pPr>
            <w:r w:rsidRPr="001F5F56">
              <w:rPr>
                <w:sz w:val="18"/>
                <w:szCs w:val="18"/>
              </w:rPr>
              <w:t>полиэтилен</w:t>
            </w:r>
          </w:p>
          <w:p w:rsidR="00F666F9" w:rsidRPr="001F5F56" w:rsidRDefault="00F666F9" w:rsidP="00E21E71">
            <w:pPr>
              <w:jc w:val="center"/>
              <w:rPr>
                <w:sz w:val="18"/>
                <w:szCs w:val="18"/>
              </w:rPr>
            </w:pPr>
            <w:r w:rsidRPr="001F5F56">
              <w:rPr>
                <w:sz w:val="18"/>
                <w:szCs w:val="18"/>
              </w:rPr>
              <w:t>искусственная кожа</w:t>
            </w:r>
          </w:p>
          <w:p w:rsidR="00F666F9" w:rsidRPr="001F5F56" w:rsidRDefault="00F666F9" w:rsidP="00E21E71">
            <w:pPr>
              <w:rPr>
                <w:sz w:val="18"/>
                <w:szCs w:val="18"/>
              </w:rPr>
            </w:pPr>
            <w:r w:rsidRPr="001F5F56">
              <w:rPr>
                <w:sz w:val="18"/>
                <w:szCs w:val="18"/>
              </w:rPr>
              <w:t>текстиль</w:t>
            </w:r>
          </w:p>
        </w:tc>
        <w:tc>
          <w:tcPr>
            <w:tcW w:w="375" w:type="pct"/>
            <w:shd w:val="clear" w:color="auto" w:fill="auto"/>
            <w:vAlign w:val="center"/>
          </w:tcPr>
          <w:p w:rsidR="00F666F9" w:rsidRPr="001F5F56" w:rsidRDefault="00F666F9" w:rsidP="00E21E71">
            <w:pPr>
              <w:jc w:val="center"/>
              <w:rPr>
                <w:sz w:val="18"/>
                <w:szCs w:val="18"/>
              </w:rPr>
            </w:pPr>
            <w:r w:rsidRPr="001F5F56">
              <w:rPr>
                <w:sz w:val="18"/>
                <w:szCs w:val="18"/>
              </w:rPr>
              <w:t>1,301</w:t>
            </w:r>
          </w:p>
        </w:tc>
        <w:tc>
          <w:tcPr>
            <w:tcW w:w="395" w:type="pct"/>
            <w:shd w:val="clear" w:color="auto" w:fill="auto"/>
            <w:vAlign w:val="center"/>
          </w:tcPr>
          <w:p w:rsidR="00F666F9" w:rsidRPr="001F5F56" w:rsidRDefault="00F666F9" w:rsidP="00E21E71">
            <w:pPr>
              <w:jc w:val="center"/>
              <w:rPr>
                <w:sz w:val="18"/>
                <w:szCs w:val="18"/>
              </w:rPr>
            </w:pPr>
            <w:r w:rsidRPr="001F5F56">
              <w:rPr>
                <w:sz w:val="18"/>
                <w:szCs w:val="18"/>
              </w:rPr>
              <w:t>1,301</w:t>
            </w:r>
          </w:p>
        </w:tc>
        <w:tc>
          <w:tcPr>
            <w:tcW w:w="433" w:type="pct"/>
            <w:shd w:val="clear" w:color="auto" w:fill="auto"/>
            <w:vAlign w:val="center"/>
          </w:tcPr>
          <w:p w:rsidR="00F666F9" w:rsidRPr="001F5F56" w:rsidRDefault="00F666F9" w:rsidP="00E21E71">
            <w:pPr>
              <w:jc w:val="center"/>
              <w:rPr>
                <w:sz w:val="18"/>
                <w:szCs w:val="18"/>
              </w:rPr>
            </w:pPr>
            <w:r w:rsidRPr="001F5F56">
              <w:rPr>
                <w:sz w:val="18"/>
                <w:szCs w:val="18"/>
              </w:rPr>
              <w:t>-</w:t>
            </w:r>
          </w:p>
        </w:tc>
        <w:tc>
          <w:tcPr>
            <w:tcW w:w="1113" w:type="pct"/>
            <w:shd w:val="clear" w:color="auto" w:fill="auto"/>
            <w:vAlign w:val="center"/>
          </w:tcPr>
          <w:p w:rsidR="00F666F9" w:rsidRPr="001F5F56" w:rsidRDefault="00F666F9" w:rsidP="00E21E71">
            <w:pPr>
              <w:jc w:val="center"/>
              <w:rPr>
                <w:sz w:val="18"/>
                <w:szCs w:val="18"/>
              </w:rPr>
            </w:pPr>
            <w:r w:rsidRPr="001F5F56">
              <w:rPr>
                <w:sz w:val="18"/>
                <w:szCs w:val="18"/>
              </w:rPr>
              <w:t>Накопление в закрытом контейнере на площадке с твердым покрытием с последующей передачей отходов специализированной организации для дальнейшего обезвреживания.</w:t>
            </w:r>
          </w:p>
        </w:tc>
      </w:tr>
      <w:tr w:rsidR="00F666F9" w:rsidRPr="001F5F56" w:rsidTr="00E21E71">
        <w:trPr>
          <w:trHeight w:val="1199"/>
        </w:trPr>
        <w:tc>
          <w:tcPr>
            <w:tcW w:w="602" w:type="pct"/>
            <w:shd w:val="clear" w:color="auto" w:fill="auto"/>
            <w:vAlign w:val="center"/>
          </w:tcPr>
          <w:p w:rsidR="00F666F9" w:rsidRPr="001F5F56" w:rsidRDefault="00F666F9" w:rsidP="00E21E71">
            <w:pPr>
              <w:jc w:val="center"/>
              <w:rPr>
                <w:sz w:val="18"/>
                <w:szCs w:val="18"/>
              </w:rPr>
            </w:pPr>
            <w:r w:rsidRPr="001F5F56">
              <w:rPr>
                <w:sz w:val="18"/>
                <w:szCs w:val="18"/>
              </w:rPr>
              <w:t>Обувь комбинированная из резины, кожи и полимерных материалов специальная, утратившая потребительские свойства, незагрязненная</w:t>
            </w:r>
          </w:p>
        </w:tc>
        <w:tc>
          <w:tcPr>
            <w:tcW w:w="517" w:type="pct"/>
            <w:shd w:val="clear" w:color="auto" w:fill="auto"/>
            <w:vAlign w:val="center"/>
          </w:tcPr>
          <w:p w:rsidR="00F666F9" w:rsidRPr="001F5F56" w:rsidRDefault="00F666F9" w:rsidP="00E21E71">
            <w:pPr>
              <w:jc w:val="center"/>
              <w:rPr>
                <w:sz w:val="18"/>
                <w:szCs w:val="18"/>
              </w:rPr>
            </w:pPr>
            <w:r w:rsidRPr="001F5F56">
              <w:rPr>
                <w:sz w:val="18"/>
                <w:szCs w:val="18"/>
              </w:rPr>
              <w:t>Использование по назначению с утратой потребительских свойств</w:t>
            </w:r>
          </w:p>
        </w:tc>
        <w:tc>
          <w:tcPr>
            <w:tcW w:w="425" w:type="pct"/>
            <w:shd w:val="clear" w:color="auto" w:fill="auto"/>
            <w:vAlign w:val="center"/>
          </w:tcPr>
          <w:p w:rsidR="00F666F9" w:rsidRPr="001F5F56" w:rsidRDefault="00F666F9" w:rsidP="00E21E71">
            <w:pPr>
              <w:jc w:val="center"/>
              <w:rPr>
                <w:sz w:val="18"/>
                <w:szCs w:val="18"/>
              </w:rPr>
            </w:pPr>
            <w:r w:rsidRPr="001F5F56">
              <w:rPr>
                <w:sz w:val="18"/>
                <w:szCs w:val="18"/>
              </w:rPr>
              <w:t>4 31 141 91 52 4</w:t>
            </w:r>
          </w:p>
        </w:tc>
        <w:tc>
          <w:tcPr>
            <w:tcW w:w="465" w:type="pct"/>
            <w:shd w:val="clear" w:color="auto" w:fill="auto"/>
            <w:vAlign w:val="center"/>
          </w:tcPr>
          <w:p w:rsidR="00F666F9" w:rsidRPr="001F5F56" w:rsidRDefault="00F666F9" w:rsidP="00E21E71">
            <w:pPr>
              <w:jc w:val="center"/>
              <w:rPr>
                <w:sz w:val="18"/>
                <w:szCs w:val="18"/>
              </w:rPr>
            </w:pPr>
            <w:r w:rsidRPr="001F5F56">
              <w:rPr>
                <w:sz w:val="18"/>
                <w:szCs w:val="18"/>
              </w:rPr>
              <w:t>изделия из нескольких материалов</w:t>
            </w:r>
          </w:p>
        </w:tc>
        <w:tc>
          <w:tcPr>
            <w:tcW w:w="675" w:type="pct"/>
            <w:shd w:val="clear" w:color="auto" w:fill="auto"/>
            <w:vAlign w:val="center"/>
          </w:tcPr>
          <w:p w:rsidR="00F666F9" w:rsidRPr="001F5F56" w:rsidRDefault="00F666F9" w:rsidP="00E21E71">
            <w:pPr>
              <w:rPr>
                <w:sz w:val="18"/>
                <w:szCs w:val="18"/>
              </w:rPr>
            </w:pPr>
            <w:r w:rsidRPr="001F5F56">
              <w:rPr>
                <w:sz w:val="18"/>
                <w:szCs w:val="18"/>
              </w:rPr>
              <w:t>Искусственная кожа натуральная кожа текстиль</w:t>
            </w:r>
          </w:p>
        </w:tc>
        <w:tc>
          <w:tcPr>
            <w:tcW w:w="375" w:type="pct"/>
            <w:shd w:val="clear" w:color="auto" w:fill="auto"/>
            <w:vAlign w:val="center"/>
          </w:tcPr>
          <w:p w:rsidR="00F666F9" w:rsidRPr="001F5F56" w:rsidRDefault="00F666F9" w:rsidP="00E21E71">
            <w:pPr>
              <w:jc w:val="center"/>
              <w:rPr>
                <w:sz w:val="18"/>
                <w:szCs w:val="18"/>
              </w:rPr>
            </w:pPr>
            <w:r w:rsidRPr="001F5F56">
              <w:rPr>
                <w:sz w:val="18"/>
                <w:szCs w:val="18"/>
              </w:rPr>
              <w:t>0,067</w:t>
            </w:r>
          </w:p>
        </w:tc>
        <w:tc>
          <w:tcPr>
            <w:tcW w:w="395" w:type="pct"/>
            <w:shd w:val="clear" w:color="auto" w:fill="auto"/>
            <w:vAlign w:val="center"/>
          </w:tcPr>
          <w:p w:rsidR="00F666F9" w:rsidRPr="001F5F56" w:rsidRDefault="00F666F9" w:rsidP="00E21E71">
            <w:pPr>
              <w:jc w:val="center"/>
              <w:rPr>
                <w:sz w:val="18"/>
                <w:szCs w:val="18"/>
              </w:rPr>
            </w:pPr>
            <w:r w:rsidRPr="001F5F56">
              <w:rPr>
                <w:sz w:val="18"/>
                <w:szCs w:val="18"/>
              </w:rPr>
              <w:t>0,067</w:t>
            </w:r>
          </w:p>
        </w:tc>
        <w:tc>
          <w:tcPr>
            <w:tcW w:w="433" w:type="pct"/>
            <w:shd w:val="clear" w:color="auto" w:fill="auto"/>
            <w:vAlign w:val="center"/>
          </w:tcPr>
          <w:p w:rsidR="00F666F9" w:rsidRPr="001F5F56" w:rsidRDefault="00F666F9" w:rsidP="00E21E71">
            <w:pPr>
              <w:jc w:val="center"/>
              <w:rPr>
                <w:sz w:val="18"/>
                <w:szCs w:val="18"/>
              </w:rPr>
            </w:pPr>
            <w:r w:rsidRPr="001F5F56">
              <w:rPr>
                <w:sz w:val="18"/>
                <w:szCs w:val="18"/>
              </w:rPr>
              <w:t>-</w:t>
            </w:r>
          </w:p>
        </w:tc>
        <w:tc>
          <w:tcPr>
            <w:tcW w:w="1113" w:type="pct"/>
            <w:shd w:val="clear" w:color="auto" w:fill="auto"/>
            <w:vAlign w:val="center"/>
          </w:tcPr>
          <w:p w:rsidR="00F666F9" w:rsidRPr="001F5F56" w:rsidRDefault="00F666F9" w:rsidP="00E21E71">
            <w:pPr>
              <w:jc w:val="center"/>
              <w:rPr>
                <w:sz w:val="18"/>
                <w:szCs w:val="18"/>
              </w:rPr>
            </w:pPr>
            <w:r w:rsidRPr="001F5F56">
              <w:rPr>
                <w:sz w:val="18"/>
                <w:szCs w:val="18"/>
              </w:rPr>
              <w:t>Накопление в закрытом контейнере на площадке с твердым покрытием с последующей передачей отходов специализированной организации для дальнейшего обезвреживания.</w:t>
            </w:r>
          </w:p>
        </w:tc>
      </w:tr>
      <w:tr w:rsidR="00F666F9" w:rsidRPr="001F5F56" w:rsidTr="00E21E71">
        <w:trPr>
          <w:trHeight w:val="1656"/>
        </w:trPr>
        <w:tc>
          <w:tcPr>
            <w:tcW w:w="602" w:type="pct"/>
            <w:shd w:val="clear" w:color="auto" w:fill="auto"/>
            <w:vAlign w:val="center"/>
          </w:tcPr>
          <w:p w:rsidR="00F666F9" w:rsidRPr="001F5F56" w:rsidRDefault="00F666F9" w:rsidP="00E21E71">
            <w:pPr>
              <w:jc w:val="center"/>
              <w:rPr>
                <w:sz w:val="18"/>
                <w:szCs w:val="18"/>
              </w:rPr>
            </w:pPr>
            <w:r w:rsidRPr="001F5F56">
              <w:rPr>
                <w:sz w:val="18"/>
                <w:szCs w:val="18"/>
              </w:rPr>
              <w:lastRenderedPageBreak/>
              <w:t>Пищевые отходы кухонь и организаций общественного питания несортированные</w:t>
            </w:r>
          </w:p>
        </w:tc>
        <w:tc>
          <w:tcPr>
            <w:tcW w:w="517" w:type="pct"/>
            <w:shd w:val="clear" w:color="auto" w:fill="auto"/>
            <w:vAlign w:val="center"/>
          </w:tcPr>
          <w:p w:rsidR="00F666F9" w:rsidRPr="001F5F56" w:rsidRDefault="00F666F9" w:rsidP="00E21E71">
            <w:pPr>
              <w:jc w:val="center"/>
              <w:rPr>
                <w:sz w:val="18"/>
                <w:szCs w:val="18"/>
              </w:rPr>
            </w:pPr>
            <w:r w:rsidRPr="001F5F56">
              <w:rPr>
                <w:sz w:val="18"/>
                <w:szCs w:val="18"/>
              </w:rPr>
              <w:t>период СМР, ежедневно</w:t>
            </w:r>
          </w:p>
        </w:tc>
        <w:tc>
          <w:tcPr>
            <w:tcW w:w="425" w:type="pct"/>
            <w:shd w:val="clear" w:color="auto" w:fill="auto"/>
            <w:vAlign w:val="center"/>
          </w:tcPr>
          <w:p w:rsidR="00F666F9" w:rsidRPr="001F5F56" w:rsidRDefault="00F666F9" w:rsidP="00E21E71">
            <w:pPr>
              <w:jc w:val="center"/>
              <w:rPr>
                <w:sz w:val="18"/>
                <w:szCs w:val="18"/>
              </w:rPr>
            </w:pPr>
            <w:r w:rsidRPr="001F5F56">
              <w:rPr>
                <w:sz w:val="18"/>
                <w:szCs w:val="18"/>
              </w:rPr>
              <w:t>7 36 100 01 30 5</w:t>
            </w:r>
          </w:p>
        </w:tc>
        <w:tc>
          <w:tcPr>
            <w:tcW w:w="465" w:type="pct"/>
            <w:shd w:val="clear" w:color="auto" w:fill="auto"/>
            <w:vAlign w:val="center"/>
          </w:tcPr>
          <w:p w:rsidR="00F666F9" w:rsidRPr="001F5F56" w:rsidRDefault="00F666F9" w:rsidP="00E21E71">
            <w:pPr>
              <w:jc w:val="center"/>
              <w:rPr>
                <w:sz w:val="18"/>
                <w:szCs w:val="18"/>
              </w:rPr>
            </w:pPr>
            <w:r w:rsidRPr="001F5F56">
              <w:rPr>
                <w:sz w:val="18"/>
                <w:szCs w:val="18"/>
              </w:rPr>
              <w:t>Дисперсные системы</w:t>
            </w:r>
          </w:p>
        </w:tc>
        <w:tc>
          <w:tcPr>
            <w:tcW w:w="675" w:type="pct"/>
            <w:shd w:val="clear" w:color="auto" w:fill="auto"/>
            <w:vAlign w:val="center"/>
          </w:tcPr>
          <w:p w:rsidR="00F666F9" w:rsidRPr="001F5F56" w:rsidRDefault="00F666F9" w:rsidP="00E21E71">
            <w:pPr>
              <w:jc w:val="both"/>
              <w:rPr>
                <w:sz w:val="18"/>
                <w:szCs w:val="18"/>
              </w:rPr>
            </w:pPr>
            <w:r w:rsidRPr="001F5F56">
              <w:rPr>
                <w:sz w:val="18"/>
                <w:szCs w:val="18"/>
              </w:rPr>
              <w:t>Вода-56,0</w:t>
            </w:r>
          </w:p>
          <w:p w:rsidR="00F666F9" w:rsidRPr="001F5F56" w:rsidRDefault="00F666F9" w:rsidP="00E21E71">
            <w:pPr>
              <w:jc w:val="both"/>
              <w:rPr>
                <w:sz w:val="18"/>
                <w:szCs w:val="18"/>
              </w:rPr>
            </w:pPr>
            <w:r w:rsidRPr="001F5F56">
              <w:rPr>
                <w:sz w:val="18"/>
                <w:szCs w:val="18"/>
              </w:rPr>
              <w:t>Углеводы-27,3</w:t>
            </w:r>
          </w:p>
          <w:p w:rsidR="00F666F9" w:rsidRPr="001F5F56" w:rsidRDefault="00F666F9" w:rsidP="00E21E71">
            <w:pPr>
              <w:jc w:val="both"/>
              <w:rPr>
                <w:sz w:val="18"/>
                <w:szCs w:val="18"/>
              </w:rPr>
            </w:pPr>
            <w:r w:rsidRPr="001F5F56">
              <w:rPr>
                <w:sz w:val="18"/>
                <w:szCs w:val="18"/>
              </w:rPr>
              <w:t>Белки-10,0</w:t>
            </w:r>
          </w:p>
          <w:p w:rsidR="00F666F9" w:rsidRPr="001F5F56" w:rsidRDefault="00F666F9" w:rsidP="00E21E71">
            <w:pPr>
              <w:jc w:val="both"/>
              <w:rPr>
                <w:sz w:val="18"/>
                <w:szCs w:val="18"/>
              </w:rPr>
            </w:pPr>
            <w:r w:rsidRPr="001F5F56">
              <w:rPr>
                <w:sz w:val="18"/>
                <w:szCs w:val="18"/>
              </w:rPr>
              <w:t>Липиды-4,0</w:t>
            </w:r>
          </w:p>
          <w:p w:rsidR="00F666F9" w:rsidRPr="001F5F56" w:rsidRDefault="00F666F9" w:rsidP="00E21E71">
            <w:pPr>
              <w:jc w:val="both"/>
              <w:rPr>
                <w:sz w:val="18"/>
                <w:szCs w:val="18"/>
              </w:rPr>
            </w:pPr>
            <w:r w:rsidRPr="001F5F56">
              <w:rPr>
                <w:sz w:val="18"/>
                <w:szCs w:val="18"/>
              </w:rPr>
              <w:t>Пластмасса-1,7</w:t>
            </w:r>
          </w:p>
          <w:p w:rsidR="00F666F9" w:rsidRPr="001F5F56" w:rsidRDefault="00F666F9" w:rsidP="00E21E71">
            <w:pPr>
              <w:jc w:val="both"/>
              <w:rPr>
                <w:sz w:val="18"/>
                <w:szCs w:val="18"/>
              </w:rPr>
            </w:pPr>
            <w:r w:rsidRPr="001F5F56">
              <w:rPr>
                <w:sz w:val="18"/>
                <w:szCs w:val="18"/>
              </w:rPr>
              <w:t>Металлы-1,0</w:t>
            </w:r>
          </w:p>
        </w:tc>
        <w:tc>
          <w:tcPr>
            <w:tcW w:w="375" w:type="pct"/>
            <w:shd w:val="clear" w:color="auto" w:fill="auto"/>
            <w:vAlign w:val="center"/>
          </w:tcPr>
          <w:p w:rsidR="00F666F9" w:rsidRPr="001F5F56" w:rsidRDefault="00F666F9" w:rsidP="00E21E71">
            <w:pPr>
              <w:jc w:val="center"/>
              <w:rPr>
                <w:sz w:val="18"/>
                <w:szCs w:val="18"/>
              </w:rPr>
            </w:pPr>
            <w:r w:rsidRPr="001F5F56">
              <w:rPr>
                <w:sz w:val="18"/>
                <w:szCs w:val="18"/>
              </w:rPr>
              <w:t>0,156</w:t>
            </w:r>
          </w:p>
        </w:tc>
        <w:tc>
          <w:tcPr>
            <w:tcW w:w="395" w:type="pct"/>
            <w:shd w:val="clear" w:color="auto" w:fill="auto"/>
            <w:vAlign w:val="center"/>
          </w:tcPr>
          <w:p w:rsidR="00F666F9" w:rsidRPr="001F5F56" w:rsidRDefault="00F666F9" w:rsidP="00E21E71">
            <w:pPr>
              <w:jc w:val="center"/>
              <w:rPr>
                <w:sz w:val="18"/>
                <w:szCs w:val="18"/>
              </w:rPr>
            </w:pPr>
            <w:r w:rsidRPr="001F5F56">
              <w:rPr>
                <w:sz w:val="18"/>
                <w:szCs w:val="18"/>
              </w:rPr>
              <w:t>0,156</w:t>
            </w:r>
          </w:p>
        </w:tc>
        <w:tc>
          <w:tcPr>
            <w:tcW w:w="433" w:type="pct"/>
            <w:shd w:val="clear" w:color="auto" w:fill="auto"/>
            <w:vAlign w:val="center"/>
          </w:tcPr>
          <w:p w:rsidR="00F666F9" w:rsidRPr="001F5F56" w:rsidRDefault="00F666F9" w:rsidP="00E21E71">
            <w:pPr>
              <w:jc w:val="center"/>
              <w:rPr>
                <w:sz w:val="18"/>
                <w:szCs w:val="18"/>
              </w:rPr>
            </w:pPr>
            <w:r w:rsidRPr="001F5F56">
              <w:rPr>
                <w:sz w:val="18"/>
                <w:szCs w:val="18"/>
              </w:rPr>
              <w:t>-</w:t>
            </w:r>
          </w:p>
        </w:tc>
        <w:tc>
          <w:tcPr>
            <w:tcW w:w="1113" w:type="pct"/>
            <w:shd w:val="clear" w:color="auto" w:fill="auto"/>
            <w:vAlign w:val="center"/>
          </w:tcPr>
          <w:p w:rsidR="00F666F9" w:rsidRPr="001F5F56" w:rsidRDefault="00F666F9" w:rsidP="00E21E71">
            <w:pPr>
              <w:jc w:val="center"/>
              <w:rPr>
                <w:sz w:val="18"/>
                <w:szCs w:val="18"/>
              </w:rPr>
            </w:pPr>
            <w:r w:rsidRPr="001F5F56">
              <w:rPr>
                <w:sz w:val="18"/>
                <w:szCs w:val="18"/>
              </w:rPr>
              <w:t>Накопление в закрытом металлическом контейнере, размещенном на открытой площадке с твердым покрытием. Передача региональному оператору по обращению с ТКО согласно заключенному договору.</w:t>
            </w:r>
          </w:p>
        </w:tc>
      </w:tr>
      <w:tr w:rsidR="00F666F9" w:rsidRPr="001F5F56" w:rsidTr="00E21E71">
        <w:trPr>
          <w:trHeight w:val="20"/>
        </w:trPr>
        <w:tc>
          <w:tcPr>
            <w:tcW w:w="602" w:type="pct"/>
            <w:shd w:val="clear" w:color="auto" w:fill="auto"/>
            <w:vAlign w:val="center"/>
          </w:tcPr>
          <w:p w:rsidR="00F666F9" w:rsidRPr="001F5F56" w:rsidRDefault="00F666F9" w:rsidP="00E21E71">
            <w:pPr>
              <w:jc w:val="center"/>
              <w:rPr>
                <w:sz w:val="18"/>
                <w:szCs w:val="18"/>
              </w:rPr>
            </w:pPr>
            <w:r w:rsidRPr="001F5F56">
              <w:rPr>
                <w:sz w:val="18"/>
                <w:szCs w:val="18"/>
              </w:rPr>
              <w:t xml:space="preserve">Жидкие отходы очистки накопительных баков мобильных туалетов </w:t>
            </w:r>
          </w:p>
        </w:tc>
        <w:tc>
          <w:tcPr>
            <w:tcW w:w="517" w:type="pct"/>
            <w:shd w:val="clear" w:color="auto" w:fill="auto"/>
            <w:vAlign w:val="center"/>
          </w:tcPr>
          <w:p w:rsidR="00F666F9" w:rsidRPr="001F5F56" w:rsidRDefault="00F666F9" w:rsidP="00E21E71">
            <w:pPr>
              <w:jc w:val="center"/>
              <w:rPr>
                <w:sz w:val="18"/>
                <w:szCs w:val="18"/>
              </w:rPr>
            </w:pPr>
            <w:r w:rsidRPr="001F5F56">
              <w:rPr>
                <w:sz w:val="18"/>
                <w:szCs w:val="18"/>
              </w:rPr>
              <w:t>период СМР, ежедневно</w:t>
            </w:r>
          </w:p>
        </w:tc>
        <w:tc>
          <w:tcPr>
            <w:tcW w:w="425" w:type="pct"/>
            <w:shd w:val="clear" w:color="auto" w:fill="auto"/>
            <w:vAlign w:val="center"/>
          </w:tcPr>
          <w:p w:rsidR="00F666F9" w:rsidRPr="001F5F56" w:rsidRDefault="00F666F9" w:rsidP="00E21E71">
            <w:pPr>
              <w:jc w:val="center"/>
              <w:rPr>
                <w:sz w:val="18"/>
                <w:szCs w:val="18"/>
              </w:rPr>
            </w:pPr>
            <w:r w:rsidRPr="001F5F56">
              <w:rPr>
                <w:sz w:val="18"/>
                <w:szCs w:val="18"/>
              </w:rPr>
              <w:t>7 32 221 01 30 4</w:t>
            </w:r>
          </w:p>
        </w:tc>
        <w:tc>
          <w:tcPr>
            <w:tcW w:w="465" w:type="pct"/>
            <w:shd w:val="clear" w:color="auto" w:fill="auto"/>
            <w:vAlign w:val="center"/>
          </w:tcPr>
          <w:p w:rsidR="00F666F9" w:rsidRPr="001F5F56" w:rsidRDefault="00F666F9" w:rsidP="00E21E71">
            <w:pPr>
              <w:jc w:val="center"/>
              <w:rPr>
                <w:sz w:val="18"/>
                <w:szCs w:val="18"/>
              </w:rPr>
            </w:pPr>
            <w:r w:rsidRPr="001F5F56">
              <w:rPr>
                <w:sz w:val="18"/>
                <w:szCs w:val="18"/>
              </w:rPr>
              <w:t>Дисперсные системы</w:t>
            </w:r>
          </w:p>
        </w:tc>
        <w:tc>
          <w:tcPr>
            <w:tcW w:w="675" w:type="pct"/>
            <w:shd w:val="clear" w:color="auto" w:fill="auto"/>
            <w:vAlign w:val="center"/>
          </w:tcPr>
          <w:p w:rsidR="00F666F9" w:rsidRPr="001F5F56" w:rsidRDefault="00F666F9" w:rsidP="00E21E71">
            <w:pPr>
              <w:rPr>
                <w:sz w:val="18"/>
                <w:szCs w:val="18"/>
              </w:rPr>
            </w:pPr>
            <w:r w:rsidRPr="001F5F56">
              <w:rPr>
                <w:sz w:val="18"/>
                <w:szCs w:val="18"/>
              </w:rPr>
              <w:t>Содержит органические вещества природного происхождения, соединения группы азота (азот аммонийный и др.), фосфаты, ПАВ. Может содержать бумагу, целлюлозу, соединения алюминия, железа, диоксид кремния</w:t>
            </w:r>
          </w:p>
        </w:tc>
        <w:tc>
          <w:tcPr>
            <w:tcW w:w="375" w:type="pct"/>
            <w:shd w:val="clear" w:color="auto" w:fill="auto"/>
            <w:vAlign w:val="center"/>
          </w:tcPr>
          <w:p w:rsidR="00F666F9" w:rsidRPr="001F5F56" w:rsidRDefault="00F666F9" w:rsidP="00E21E71">
            <w:pPr>
              <w:jc w:val="center"/>
              <w:rPr>
                <w:sz w:val="18"/>
                <w:szCs w:val="18"/>
              </w:rPr>
            </w:pPr>
            <w:r w:rsidRPr="001F5F56">
              <w:rPr>
                <w:sz w:val="18"/>
                <w:szCs w:val="18"/>
              </w:rPr>
              <w:t>1,604</w:t>
            </w:r>
          </w:p>
        </w:tc>
        <w:tc>
          <w:tcPr>
            <w:tcW w:w="395" w:type="pct"/>
            <w:shd w:val="clear" w:color="auto" w:fill="auto"/>
            <w:vAlign w:val="center"/>
          </w:tcPr>
          <w:p w:rsidR="00F666F9" w:rsidRPr="001F5F56" w:rsidRDefault="00F666F9" w:rsidP="00E21E71">
            <w:pPr>
              <w:jc w:val="center"/>
              <w:rPr>
                <w:sz w:val="18"/>
                <w:szCs w:val="18"/>
              </w:rPr>
            </w:pPr>
            <w:r w:rsidRPr="001F5F56">
              <w:rPr>
                <w:sz w:val="18"/>
                <w:szCs w:val="18"/>
              </w:rPr>
              <w:t>1,604</w:t>
            </w:r>
          </w:p>
        </w:tc>
        <w:tc>
          <w:tcPr>
            <w:tcW w:w="433" w:type="pct"/>
            <w:shd w:val="clear" w:color="auto" w:fill="auto"/>
            <w:vAlign w:val="center"/>
          </w:tcPr>
          <w:p w:rsidR="00F666F9" w:rsidRPr="001F5F56" w:rsidRDefault="00F666F9" w:rsidP="00E21E71">
            <w:pPr>
              <w:jc w:val="center"/>
              <w:rPr>
                <w:sz w:val="18"/>
                <w:szCs w:val="18"/>
              </w:rPr>
            </w:pPr>
            <w:r w:rsidRPr="001F5F56">
              <w:rPr>
                <w:sz w:val="18"/>
                <w:szCs w:val="18"/>
              </w:rPr>
              <w:t>-</w:t>
            </w:r>
          </w:p>
        </w:tc>
        <w:tc>
          <w:tcPr>
            <w:tcW w:w="1113" w:type="pct"/>
            <w:shd w:val="clear" w:color="auto" w:fill="auto"/>
            <w:vAlign w:val="center"/>
          </w:tcPr>
          <w:p w:rsidR="00F666F9" w:rsidRPr="001F5F56" w:rsidRDefault="00F666F9" w:rsidP="00E21E71">
            <w:pPr>
              <w:jc w:val="center"/>
              <w:rPr>
                <w:sz w:val="18"/>
                <w:szCs w:val="18"/>
              </w:rPr>
            </w:pPr>
            <w:r w:rsidRPr="001F5F56">
              <w:rPr>
                <w:sz w:val="18"/>
                <w:szCs w:val="18"/>
              </w:rPr>
              <w:t>Накопление в пластиковой ёмкости накопительного бака  с последующей передачей отходов специализированной организации для дальнейшего обезвреживания.</w:t>
            </w:r>
          </w:p>
        </w:tc>
      </w:tr>
      <w:tr w:rsidR="00F666F9" w:rsidRPr="001F5F56" w:rsidTr="00E21E71">
        <w:trPr>
          <w:trHeight w:val="20"/>
        </w:trPr>
        <w:tc>
          <w:tcPr>
            <w:tcW w:w="602" w:type="pct"/>
            <w:shd w:val="clear" w:color="auto" w:fill="auto"/>
            <w:vAlign w:val="center"/>
            <w:hideMark/>
          </w:tcPr>
          <w:p w:rsidR="00F666F9" w:rsidRPr="001F5F56" w:rsidRDefault="00F666F9" w:rsidP="00E21E71">
            <w:pPr>
              <w:rPr>
                <w:b/>
                <w:bCs/>
                <w:sz w:val="18"/>
                <w:szCs w:val="18"/>
              </w:rPr>
            </w:pPr>
            <w:r w:rsidRPr="001F5F56">
              <w:rPr>
                <w:b/>
                <w:bCs/>
                <w:sz w:val="18"/>
                <w:szCs w:val="18"/>
              </w:rPr>
              <w:t>Итого:</w:t>
            </w:r>
          </w:p>
        </w:tc>
        <w:tc>
          <w:tcPr>
            <w:tcW w:w="517" w:type="pct"/>
            <w:shd w:val="clear" w:color="auto" w:fill="auto"/>
            <w:vAlign w:val="center"/>
            <w:hideMark/>
          </w:tcPr>
          <w:p w:rsidR="00F666F9" w:rsidRPr="001F5F56" w:rsidRDefault="00F666F9" w:rsidP="00E21E71">
            <w:pPr>
              <w:rPr>
                <w:b/>
                <w:bCs/>
                <w:sz w:val="18"/>
                <w:szCs w:val="18"/>
              </w:rPr>
            </w:pPr>
            <w:r w:rsidRPr="001F5F56">
              <w:rPr>
                <w:b/>
                <w:bCs/>
                <w:sz w:val="18"/>
                <w:szCs w:val="18"/>
              </w:rPr>
              <w:t> </w:t>
            </w:r>
          </w:p>
        </w:tc>
        <w:tc>
          <w:tcPr>
            <w:tcW w:w="425" w:type="pct"/>
            <w:shd w:val="clear" w:color="auto" w:fill="auto"/>
            <w:vAlign w:val="center"/>
            <w:hideMark/>
          </w:tcPr>
          <w:p w:rsidR="00F666F9" w:rsidRPr="001F5F56" w:rsidRDefault="00F666F9" w:rsidP="00E21E71">
            <w:pPr>
              <w:rPr>
                <w:b/>
                <w:bCs/>
                <w:sz w:val="18"/>
                <w:szCs w:val="18"/>
              </w:rPr>
            </w:pPr>
            <w:r w:rsidRPr="001F5F56">
              <w:rPr>
                <w:b/>
                <w:bCs/>
                <w:sz w:val="18"/>
                <w:szCs w:val="18"/>
              </w:rPr>
              <w:t> </w:t>
            </w:r>
          </w:p>
        </w:tc>
        <w:tc>
          <w:tcPr>
            <w:tcW w:w="465" w:type="pct"/>
            <w:shd w:val="clear" w:color="auto" w:fill="auto"/>
            <w:vAlign w:val="center"/>
            <w:hideMark/>
          </w:tcPr>
          <w:p w:rsidR="00F666F9" w:rsidRPr="001F5F56" w:rsidRDefault="00F666F9" w:rsidP="00E21E71">
            <w:pPr>
              <w:rPr>
                <w:b/>
                <w:bCs/>
                <w:sz w:val="18"/>
                <w:szCs w:val="18"/>
              </w:rPr>
            </w:pPr>
            <w:r w:rsidRPr="001F5F56">
              <w:rPr>
                <w:b/>
                <w:bCs/>
                <w:sz w:val="18"/>
                <w:szCs w:val="18"/>
              </w:rPr>
              <w:t> </w:t>
            </w:r>
          </w:p>
        </w:tc>
        <w:tc>
          <w:tcPr>
            <w:tcW w:w="675" w:type="pct"/>
            <w:shd w:val="clear" w:color="auto" w:fill="auto"/>
            <w:vAlign w:val="center"/>
            <w:hideMark/>
          </w:tcPr>
          <w:p w:rsidR="00F666F9" w:rsidRPr="001F5F56" w:rsidRDefault="00F666F9" w:rsidP="00E21E71">
            <w:pPr>
              <w:rPr>
                <w:b/>
                <w:bCs/>
                <w:sz w:val="18"/>
                <w:szCs w:val="18"/>
              </w:rPr>
            </w:pPr>
            <w:r w:rsidRPr="001F5F56">
              <w:rPr>
                <w:b/>
                <w:bCs/>
                <w:sz w:val="18"/>
                <w:szCs w:val="18"/>
              </w:rPr>
              <w:t> </w:t>
            </w:r>
          </w:p>
        </w:tc>
        <w:tc>
          <w:tcPr>
            <w:tcW w:w="375" w:type="pct"/>
            <w:shd w:val="clear" w:color="auto" w:fill="auto"/>
            <w:vAlign w:val="center"/>
          </w:tcPr>
          <w:p w:rsidR="00F666F9" w:rsidRPr="001F5F56" w:rsidRDefault="00F666F9" w:rsidP="00E21E71">
            <w:pPr>
              <w:jc w:val="center"/>
              <w:rPr>
                <w:b/>
                <w:bCs/>
                <w:sz w:val="18"/>
                <w:szCs w:val="18"/>
              </w:rPr>
            </w:pPr>
            <w:r w:rsidRPr="001F5F56">
              <w:rPr>
                <w:b/>
                <w:bCs/>
                <w:sz w:val="18"/>
                <w:szCs w:val="18"/>
              </w:rPr>
              <w:t>16,506</w:t>
            </w:r>
          </w:p>
        </w:tc>
        <w:tc>
          <w:tcPr>
            <w:tcW w:w="395" w:type="pct"/>
            <w:shd w:val="clear" w:color="auto" w:fill="auto"/>
            <w:vAlign w:val="center"/>
          </w:tcPr>
          <w:p w:rsidR="00F666F9" w:rsidRPr="001F5F56" w:rsidRDefault="00F666F9" w:rsidP="00E21E71">
            <w:pPr>
              <w:jc w:val="center"/>
              <w:rPr>
                <w:b/>
                <w:bCs/>
                <w:sz w:val="18"/>
                <w:szCs w:val="18"/>
              </w:rPr>
            </w:pPr>
            <w:r w:rsidRPr="001F5F56">
              <w:rPr>
                <w:b/>
                <w:bCs/>
                <w:sz w:val="18"/>
                <w:szCs w:val="18"/>
              </w:rPr>
              <w:t>6,002</w:t>
            </w:r>
          </w:p>
        </w:tc>
        <w:tc>
          <w:tcPr>
            <w:tcW w:w="433" w:type="pct"/>
            <w:shd w:val="clear" w:color="auto" w:fill="auto"/>
            <w:vAlign w:val="center"/>
          </w:tcPr>
          <w:p w:rsidR="00F666F9" w:rsidRPr="001F5F56" w:rsidRDefault="00F666F9" w:rsidP="00E21E71">
            <w:pPr>
              <w:jc w:val="center"/>
              <w:rPr>
                <w:b/>
                <w:bCs/>
                <w:sz w:val="18"/>
                <w:szCs w:val="18"/>
              </w:rPr>
            </w:pPr>
            <w:r w:rsidRPr="001F5F56">
              <w:rPr>
                <w:b/>
                <w:bCs/>
                <w:sz w:val="18"/>
                <w:szCs w:val="18"/>
              </w:rPr>
              <w:t>10,504</w:t>
            </w:r>
          </w:p>
        </w:tc>
        <w:tc>
          <w:tcPr>
            <w:tcW w:w="1113" w:type="pct"/>
            <w:shd w:val="clear" w:color="auto" w:fill="auto"/>
            <w:vAlign w:val="center"/>
            <w:hideMark/>
          </w:tcPr>
          <w:p w:rsidR="00F666F9" w:rsidRPr="001F5F56" w:rsidRDefault="00F666F9" w:rsidP="00E21E71">
            <w:pPr>
              <w:rPr>
                <w:sz w:val="18"/>
                <w:szCs w:val="18"/>
              </w:rPr>
            </w:pPr>
            <w:r w:rsidRPr="001F5F56">
              <w:rPr>
                <w:sz w:val="18"/>
                <w:szCs w:val="18"/>
              </w:rPr>
              <w:t> </w:t>
            </w:r>
          </w:p>
        </w:tc>
      </w:tr>
      <w:tr w:rsidR="00F666F9" w:rsidRPr="001F5F56" w:rsidTr="00E21E71">
        <w:trPr>
          <w:trHeight w:val="20"/>
        </w:trPr>
        <w:tc>
          <w:tcPr>
            <w:tcW w:w="602" w:type="pct"/>
            <w:shd w:val="clear" w:color="auto" w:fill="auto"/>
            <w:vAlign w:val="center"/>
          </w:tcPr>
          <w:p w:rsidR="00F666F9" w:rsidRPr="001F5F56" w:rsidRDefault="00F666F9" w:rsidP="00E21E71">
            <w:pPr>
              <w:rPr>
                <w:b/>
                <w:bCs/>
                <w:sz w:val="18"/>
                <w:szCs w:val="18"/>
              </w:rPr>
            </w:pPr>
            <w:r w:rsidRPr="001F5F56">
              <w:rPr>
                <w:b/>
                <w:bCs/>
                <w:sz w:val="18"/>
                <w:szCs w:val="18"/>
              </w:rPr>
              <w:t>В т.ч</w:t>
            </w:r>
          </w:p>
        </w:tc>
        <w:tc>
          <w:tcPr>
            <w:tcW w:w="517" w:type="pct"/>
            <w:shd w:val="clear" w:color="auto" w:fill="auto"/>
            <w:vAlign w:val="center"/>
          </w:tcPr>
          <w:p w:rsidR="00F666F9" w:rsidRPr="001F5F56" w:rsidRDefault="00F666F9" w:rsidP="00E21E71">
            <w:pPr>
              <w:rPr>
                <w:b/>
                <w:bCs/>
                <w:sz w:val="18"/>
                <w:szCs w:val="18"/>
              </w:rPr>
            </w:pPr>
          </w:p>
        </w:tc>
        <w:tc>
          <w:tcPr>
            <w:tcW w:w="425" w:type="pct"/>
            <w:shd w:val="clear" w:color="auto" w:fill="auto"/>
            <w:vAlign w:val="center"/>
          </w:tcPr>
          <w:p w:rsidR="00F666F9" w:rsidRPr="001F5F56" w:rsidRDefault="00F666F9" w:rsidP="00E21E71">
            <w:pPr>
              <w:rPr>
                <w:b/>
                <w:bCs/>
                <w:sz w:val="18"/>
                <w:szCs w:val="18"/>
              </w:rPr>
            </w:pPr>
          </w:p>
        </w:tc>
        <w:tc>
          <w:tcPr>
            <w:tcW w:w="465" w:type="pct"/>
            <w:shd w:val="clear" w:color="auto" w:fill="auto"/>
            <w:vAlign w:val="center"/>
          </w:tcPr>
          <w:p w:rsidR="00F666F9" w:rsidRPr="001F5F56" w:rsidRDefault="00F666F9" w:rsidP="00E21E71">
            <w:pPr>
              <w:rPr>
                <w:b/>
                <w:bCs/>
                <w:sz w:val="18"/>
                <w:szCs w:val="18"/>
              </w:rPr>
            </w:pPr>
          </w:p>
        </w:tc>
        <w:tc>
          <w:tcPr>
            <w:tcW w:w="675" w:type="pct"/>
            <w:shd w:val="clear" w:color="auto" w:fill="auto"/>
            <w:vAlign w:val="center"/>
          </w:tcPr>
          <w:p w:rsidR="00F666F9" w:rsidRPr="001F5F56" w:rsidRDefault="00F666F9" w:rsidP="00E21E71">
            <w:pPr>
              <w:rPr>
                <w:b/>
                <w:bCs/>
                <w:sz w:val="18"/>
                <w:szCs w:val="18"/>
              </w:rPr>
            </w:pPr>
            <w:r w:rsidRPr="001F5F56">
              <w:rPr>
                <w:b/>
                <w:bCs/>
                <w:sz w:val="18"/>
                <w:szCs w:val="18"/>
              </w:rPr>
              <w:t>3 класс</w:t>
            </w:r>
          </w:p>
        </w:tc>
        <w:tc>
          <w:tcPr>
            <w:tcW w:w="375" w:type="pct"/>
            <w:shd w:val="clear" w:color="auto" w:fill="auto"/>
            <w:vAlign w:val="center"/>
          </w:tcPr>
          <w:p w:rsidR="00F666F9" w:rsidRPr="001F5F56" w:rsidRDefault="00F666F9" w:rsidP="00E21E71">
            <w:pPr>
              <w:jc w:val="center"/>
              <w:rPr>
                <w:b/>
                <w:bCs/>
                <w:sz w:val="18"/>
                <w:szCs w:val="18"/>
              </w:rPr>
            </w:pPr>
            <w:r w:rsidRPr="001F5F56">
              <w:rPr>
                <w:b/>
                <w:bCs/>
                <w:sz w:val="18"/>
                <w:szCs w:val="18"/>
              </w:rPr>
              <w:t>0,595</w:t>
            </w:r>
          </w:p>
        </w:tc>
        <w:tc>
          <w:tcPr>
            <w:tcW w:w="395" w:type="pct"/>
            <w:shd w:val="clear" w:color="auto" w:fill="auto"/>
            <w:vAlign w:val="center"/>
          </w:tcPr>
          <w:p w:rsidR="00F666F9" w:rsidRPr="001F5F56" w:rsidRDefault="00F666F9" w:rsidP="00E21E71">
            <w:pPr>
              <w:jc w:val="center"/>
              <w:rPr>
                <w:b/>
                <w:bCs/>
                <w:sz w:val="18"/>
                <w:szCs w:val="18"/>
              </w:rPr>
            </w:pPr>
            <w:r w:rsidRPr="001F5F56">
              <w:rPr>
                <w:b/>
                <w:bCs/>
                <w:sz w:val="18"/>
                <w:szCs w:val="18"/>
              </w:rPr>
              <w:t>0,595</w:t>
            </w:r>
          </w:p>
        </w:tc>
        <w:tc>
          <w:tcPr>
            <w:tcW w:w="433" w:type="pct"/>
            <w:shd w:val="clear" w:color="auto" w:fill="auto"/>
            <w:vAlign w:val="center"/>
          </w:tcPr>
          <w:p w:rsidR="00F666F9" w:rsidRPr="001F5F56" w:rsidRDefault="00F666F9" w:rsidP="00E21E71">
            <w:pPr>
              <w:jc w:val="center"/>
              <w:rPr>
                <w:b/>
                <w:bCs/>
                <w:sz w:val="18"/>
                <w:szCs w:val="18"/>
              </w:rPr>
            </w:pPr>
            <w:r w:rsidRPr="001F5F56">
              <w:rPr>
                <w:b/>
                <w:bCs/>
                <w:sz w:val="18"/>
                <w:szCs w:val="18"/>
              </w:rPr>
              <w:t>-</w:t>
            </w:r>
          </w:p>
        </w:tc>
        <w:tc>
          <w:tcPr>
            <w:tcW w:w="1113" w:type="pct"/>
            <w:shd w:val="clear" w:color="auto" w:fill="auto"/>
            <w:vAlign w:val="center"/>
          </w:tcPr>
          <w:p w:rsidR="00F666F9" w:rsidRPr="001F5F56" w:rsidRDefault="00F666F9" w:rsidP="00E21E71">
            <w:pPr>
              <w:rPr>
                <w:sz w:val="18"/>
                <w:szCs w:val="18"/>
              </w:rPr>
            </w:pPr>
          </w:p>
        </w:tc>
      </w:tr>
      <w:tr w:rsidR="00F666F9" w:rsidRPr="001F5F56" w:rsidTr="00E21E71">
        <w:trPr>
          <w:trHeight w:val="20"/>
        </w:trPr>
        <w:tc>
          <w:tcPr>
            <w:tcW w:w="602" w:type="pct"/>
            <w:shd w:val="clear" w:color="auto" w:fill="auto"/>
            <w:vAlign w:val="center"/>
          </w:tcPr>
          <w:p w:rsidR="00F666F9" w:rsidRPr="001F5F56" w:rsidRDefault="00F666F9" w:rsidP="00E21E71">
            <w:pPr>
              <w:rPr>
                <w:b/>
                <w:bCs/>
                <w:sz w:val="18"/>
                <w:szCs w:val="18"/>
              </w:rPr>
            </w:pPr>
          </w:p>
        </w:tc>
        <w:tc>
          <w:tcPr>
            <w:tcW w:w="517" w:type="pct"/>
            <w:shd w:val="clear" w:color="auto" w:fill="auto"/>
            <w:vAlign w:val="center"/>
          </w:tcPr>
          <w:p w:rsidR="00F666F9" w:rsidRPr="001F5F56" w:rsidRDefault="00F666F9" w:rsidP="00E21E71">
            <w:pPr>
              <w:rPr>
                <w:b/>
                <w:bCs/>
                <w:sz w:val="18"/>
                <w:szCs w:val="18"/>
              </w:rPr>
            </w:pPr>
          </w:p>
        </w:tc>
        <w:tc>
          <w:tcPr>
            <w:tcW w:w="425" w:type="pct"/>
            <w:shd w:val="clear" w:color="auto" w:fill="auto"/>
            <w:vAlign w:val="center"/>
          </w:tcPr>
          <w:p w:rsidR="00F666F9" w:rsidRPr="001F5F56" w:rsidRDefault="00F666F9" w:rsidP="00E21E71">
            <w:pPr>
              <w:rPr>
                <w:b/>
                <w:bCs/>
                <w:sz w:val="18"/>
                <w:szCs w:val="18"/>
              </w:rPr>
            </w:pPr>
          </w:p>
        </w:tc>
        <w:tc>
          <w:tcPr>
            <w:tcW w:w="465" w:type="pct"/>
            <w:shd w:val="clear" w:color="auto" w:fill="auto"/>
            <w:vAlign w:val="center"/>
          </w:tcPr>
          <w:p w:rsidR="00F666F9" w:rsidRPr="001F5F56" w:rsidRDefault="00F666F9" w:rsidP="00E21E71">
            <w:pPr>
              <w:rPr>
                <w:b/>
                <w:bCs/>
                <w:sz w:val="18"/>
                <w:szCs w:val="18"/>
              </w:rPr>
            </w:pPr>
          </w:p>
        </w:tc>
        <w:tc>
          <w:tcPr>
            <w:tcW w:w="675" w:type="pct"/>
            <w:shd w:val="clear" w:color="auto" w:fill="auto"/>
            <w:vAlign w:val="center"/>
          </w:tcPr>
          <w:p w:rsidR="00F666F9" w:rsidRPr="001F5F56" w:rsidRDefault="00F666F9" w:rsidP="00E21E71">
            <w:pPr>
              <w:rPr>
                <w:b/>
                <w:bCs/>
                <w:sz w:val="18"/>
                <w:szCs w:val="18"/>
              </w:rPr>
            </w:pPr>
            <w:r w:rsidRPr="001F5F56">
              <w:rPr>
                <w:b/>
                <w:bCs/>
                <w:sz w:val="18"/>
                <w:szCs w:val="18"/>
              </w:rPr>
              <w:t>4 класс</w:t>
            </w:r>
          </w:p>
        </w:tc>
        <w:tc>
          <w:tcPr>
            <w:tcW w:w="375" w:type="pct"/>
            <w:shd w:val="clear" w:color="auto" w:fill="auto"/>
            <w:vAlign w:val="center"/>
          </w:tcPr>
          <w:p w:rsidR="00F666F9" w:rsidRPr="001F5F56" w:rsidRDefault="00F666F9" w:rsidP="00E21E71">
            <w:pPr>
              <w:jc w:val="center"/>
              <w:rPr>
                <w:b/>
                <w:bCs/>
                <w:sz w:val="18"/>
                <w:szCs w:val="18"/>
              </w:rPr>
            </w:pPr>
            <w:r w:rsidRPr="001F5F56">
              <w:rPr>
                <w:b/>
                <w:bCs/>
                <w:sz w:val="18"/>
                <w:szCs w:val="18"/>
              </w:rPr>
              <w:t>3,594</w:t>
            </w:r>
          </w:p>
        </w:tc>
        <w:tc>
          <w:tcPr>
            <w:tcW w:w="395" w:type="pct"/>
            <w:shd w:val="clear" w:color="auto" w:fill="auto"/>
            <w:vAlign w:val="center"/>
          </w:tcPr>
          <w:p w:rsidR="00F666F9" w:rsidRPr="001F5F56" w:rsidRDefault="00F666F9" w:rsidP="00E21E71">
            <w:pPr>
              <w:jc w:val="center"/>
              <w:rPr>
                <w:b/>
                <w:bCs/>
                <w:sz w:val="18"/>
                <w:szCs w:val="18"/>
              </w:rPr>
            </w:pPr>
            <w:r w:rsidRPr="001F5F56">
              <w:rPr>
                <w:b/>
                <w:bCs/>
                <w:sz w:val="18"/>
                <w:szCs w:val="18"/>
              </w:rPr>
              <w:t>3,593</w:t>
            </w:r>
          </w:p>
        </w:tc>
        <w:tc>
          <w:tcPr>
            <w:tcW w:w="433" w:type="pct"/>
            <w:shd w:val="clear" w:color="auto" w:fill="auto"/>
            <w:vAlign w:val="center"/>
          </w:tcPr>
          <w:p w:rsidR="00F666F9" w:rsidRPr="001F5F56" w:rsidRDefault="00F666F9" w:rsidP="00E21E71">
            <w:pPr>
              <w:jc w:val="center"/>
              <w:rPr>
                <w:b/>
                <w:bCs/>
                <w:sz w:val="18"/>
                <w:szCs w:val="18"/>
              </w:rPr>
            </w:pPr>
            <w:r w:rsidRPr="001F5F56">
              <w:rPr>
                <w:b/>
                <w:bCs/>
                <w:sz w:val="18"/>
                <w:szCs w:val="18"/>
              </w:rPr>
              <w:t>0,002</w:t>
            </w:r>
          </w:p>
        </w:tc>
        <w:tc>
          <w:tcPr>
            <w:tcW w:w="1113" w:type="pct"/>
            <w:shd w:val="clear" w:color="auto" w:fill="auto"/>
            <w:vAlign w:val="center"/>
          </w:tcPr>
          <w:p w:rsidR="00F666F9" w:rsidRPr="001F5F56" w:rsidRDefault="00F666F9" w:rsidP="00E21E71">
            <w:pPr>
              <w:rPr>
                <w:sz w:val="18"/>
                <w:szCs w:val="18"/>
              </w:rPr>
            </w:pPr>
          </w:p>
        </w:tc>
      </w:tr>
      <w:tr w:rsidR="00F666F9" w:rsidRPr="001F5F56" w:rsidTr="00E21E71">
        <w:trPr>
          <w:trHeight w:val="20"/>
        </w:trPr>
        <w:tc>
          <w:tcPr>
            <w:tcW w:w="602" w:type="pct"/>
            <w:shd w:val="clear" w:color="auto" w:fill="auto"/>
            <w:vAlign w:val="center"/>
          </w:tcPr>
          <w:p w:rsidR="00F666F9" w:rsidRPr="001F5F56" w:rsidRDefault="00F666F9" w:rsidP="00E21E71">
            <w:pPr>
              <w:rPr>
                <w:b/>
                <w:bCs/>
                <w:sz w:val="18"/>
                <w:szCs w:val="18"/>
              </w:rPr>
            </w:pPr>
          </w:p>
        </w:tc>
        <w:tc>
          <w:tcPr>
            <w:tcW w:w="517" w:type="pct"/>
            <w:shd w:val="clear" w:color="auto" w:fill="auto"/>
            <w:vAlign w:val="center"/>
          </w:tcPr>
          <w:p w:rsidR="00F666F9" w:rsidRPr="001F5F56" w:rsidRDefault="00F666F9" w:rsidP="00E21E71">
            <w:pPr>
              <w:rPr>
                <w:b/>
                <w:bCs/>
                <w:sz w:val="18"/>
                <w:szCs w:val="18"/>
              </w:rPr>
            </w:pPr>
          </w:p>
        </w:tc>
        <w:tc>
          <w:tcPr>
            <w:tcW w:w="425" w:type="pct"/>
            <w:shd w:val="clear" w:color="auto" w:fill="auto"/>
            <w:vAlign w:val="center"/>
          </w:tcPr>
          <w:p w:rsidR="00F666F9" w:rsidRPr="001F5F56" w:rsidRDefault="00F666F9" w:rsidP="00E21E71">
            <w:pPr>
              <w:rPr>
                <w:b/>
                <w:bCs/>
                <w:sz w:val="18"/>
                <w:szCs w:val="18"/>
              </w:rPr>
            </w:pPr>
          </w:p>
        </w:tc>
        <w:tc>
          <w:tcPr>
            <w:tcW w:w="465" w:type="pct"/>
            <w:shd w:val="clear" w:color="auto" w:fill="auto"/>
            <w:vAlign w:val="center"/>
          </w:tcPr>
          <w:p w:rsidR="00F666F9" w:rsidRPr="001F5F56" w:rsidRDefault="00F666F9" w:rsidP="00E21E71">
            <w:pPr>
              <w:rPr>
                <w:b/>
                <w:bCs/>
                <w:sz w:val="18"/>
                <w:szCs w:val="18"/>
              </w:rPr>
            </w:pPr>
          </w:p>
        </w:tc>
        <w:tc>
          <w:tcPr>
            <w:tcW w:w="675" w:type="pct"/>
            <w:shd w:val="clear" w:color="auto" w:fill="auto"/>
            <w:vAlign w:val="center"/>
          </w:tcPr>
          <w:p w:rsidR="00F666F9" w:rsidRPr="001F5F56" w:rsidRDefault="00F666F9" w:rsidP="00E21E71">
            <w:pPr>
              <w:rPr>
                <w:b/>
                <w:bCs/>
                <w:sz w:val="18"/>
                <w:szCs w:val="18"/>
              </w:rPr>
            </w:pPr>
            <w:r w:rsidRPr="001F5F56">
              <w:rPr>
                <w:b/>
                <w:bCs/>
                <w:sz w:val="18"/>
                <w:szCs w:val="18"/>
              </w:rPr>
              <w:t>5 класс</w:t>
            </w:r>
          </w:p>
        </w:tc>
        <w:tc>
          <w:tcPr>
            <w:tcW w:w="375" w:type="pct"/>
            <w:shd w:val="clear" w:color="auto" w:fill="auto"/>
            <w:vAlign w:val="center"/>
          </w:tcPr>
          <w:p w:rsidR="00F666F9" w:rsidRPr="001F5F56" w:rsidRDefault="00F666F9" w:rsidP="00E21E71">
            <w:pPr>
              <w:jc w:val="center"/>
              <w:rPr>
                <w:b/>
                <w:bCs/>
                <w:sz w:val="18"/>
                <w:szCs w:val="18"/>
              </w:rPr>
            </w:pPr>
            <w:r w:rsidRPr="001F5F56">
              <w:rPr>
                <w:b/>
                <w:bCs/>
                <w:sz w:val="18"/>
                <w:szCs w:val="18"/>
              </w:rPr>
              <w:t>12,316</w:t>
            </w:r>
          </w:p>
        </w:tc>
        <w:tc>
          <w:tcPr>
            <w:tcW w:w="395" w:type="pct"/>
            <w:shd w:val="clear" w:color="auto" w:fill="auto"/>
            <w:vAlign w:val="center"/>
          </w:tcPr>
          <w:p w:rsidR="00F666F9" w:rsidRPr="001F5F56" w:rsidRDefault="00F666F9" w:rsidP="00E21E71">
            <w:pPr>
              <w:jc w:val="center"/>
              <w:rPr>
                <w:b/>
                <w:bCs/>
                <w:sz w:val="18"/>
                <w:szCs w:val="18"/>
              </w:rPr>
            </w:pPr>
            <w:r w:rsidRPr="001F5F56">
              <w:rPr>
                <w:b/>
                <w:bCs/>
                <w:sz w:val="18"/>
                <w:szCs w:val="18"/>
              </w:rPr>
              <w:t>1,814</w:t>
            </w:r>
          </w:p>
        </w:tc>
        <w:tc>
          <w:tcPr>
            <w:tcW w:w="433" w:type="pct"/>
            <w:shd w:val="clear" w:color="auto" w:fill="auto"/>
            <w:vAlign w:val="center"/>
          </w:tcPr>
          <w:p w:rsidR="00F666F9" w:rsidRPr="001F5F56" w:rsidRDefault="00F666F9" w:rsidP="00E21E71">
            <w:pPr>
              <w:jc w:val="center"/>
              <w:rPr>
                <w:b/>
                <w:bCs/>
                <w:sz w:val="18"/>
                <w:szCs w:val="18"/>
              </w:rPr>
            </w:pPr>
            <w:r w:rsidRPr="001F5F56">
              <w:rPr>
                <w:b/>
                <w:bCs/>
                <w:sz w:val="18"/>
                <w:szCs w:val="18"/>
              </w:rPr>
              <w:t>10,502</w:t>
            </w:r>
          </w:p>
        </w:tc>
        <w:tc>
          <w:tcPr>
            <w:tcW w:w="1113" w:type="pct"/>
            <w:shd w:val="clear" w:color="auto" w:fill="auto"/>
            <w:vAlign w:val="center"/>
          </w:tcPr>
          <w:p w:rsidR="00F666F9" w:rsidRPr="001F5F56" w:rsidRDefault="00F666F9" w:rsidP="00E21E71">
            <w:pPr>
              <w:rPr>
                <w:sz w:val="18"/>
                <w:szCs w:val="18"/>
              </w:rPr>
            </w:pPr>
          </w:p>
        </w:tc>
      </w:tr>
    </w:tbl>
    <w:p w:rsidR="00F666F9" w:rsidRPr="001F5F56" w:rsidRDefault="00F666F9" w:rsidP="00F666F9"/>
    <w:p w:rsidR="005123CF" w:rsidRPr="001F5F56" w:rsidRDefault="005123CF" w:rsidP="00EB3F13"/>
    <w:p w:rsidR="00EB3F13" w:rsidRPr="001F5F56" w:rsidRDefault="00EB3F13" w:rsidP="00EB3F13">
      <w:pPr>
        <w:sectPr w:rsidR="00EB3F13" w:rsidRPr="001F5F56" w:rsidSect="00047CE2">
          <w:headerReference w:type="default" r:id="rId41"/>
          <w:footerReference w:type="default" r:id="rId42"/>
          <w:pgSz w:w="16838" w:h="11906" w:orient="landscape" w:code="9"/>
          <w:pgMar w:top="1418" w:right="1245" w:bottom="851" w:left="1276" w:header="1134" w:footer="643" w:gutter="0"/>
          <w:pgNumType w:chapSep="enDash"/>
          <w:cols w:space="720"/>
          <w:docGrid w:linePitch="224"/>
        </w:sectPr>
      </w:pPr>
    </w:p>
    <w:p w:rsidR="00EB3F13" w:rsidRPr="001F5F56" w:rsidRDefault="00EB3F13" w:rsidP="00AC5F86">
      <w:pPr>
        <w:pStyle w:val="3"/>
      </w:pPr>
      <w:bookmarkStart w:id="274" w:name="_Toc173939734"/>
      <w:bookmarkStart w:id="275" w:name="_Toc177047781"/>
      <w:r w:rsidRPr="001F5F56">
        <w:lastRenderedPageBreak/>
        <w:t>Обращение с отходами в период строительства</w:t>
      </w:r>
      <w:bookmarkEnd w:id="274"/>
      <w:bookmarkEnd w:id="275"/>
    </w:p>
    <w:p w:rsidR="00EB3F13" w:rsidRPr="001F5F56" w:rsidRDefault="00EB3F13" w:rsidP="00EB3F13">
      <w:pPr>
        <w:ind w:firstLine="709"/>
        <w:jc w:val="both"/>
      </w:pPr>
      <w:r w:rsidRPr="001F5F56">
        <w:rPr>
          <w:i/>
        </w:rPr>
        <w:t>Обращение с отходами</w:t>
      </w:r>
      <w:r w:rsidRPr="001F5F56">
        <w:t xml:space="preserve"> - деятельность по сбору, накоплению, транспортированию, обработке, утилизации, обезвреживанию, размещению отходов (Федеральный закон от 24.06.1998 </w:t>
      </w:r>
      <w:r w:rsidR="00492C0B" w:rsidRPr="001F5F56">
        <w:t xml:space="preserve">№ </w:t>
      </w:r>
      <w:r w:rsidRPr="001F5F56">
        <w:t>89-ФЗ «Об отходах производства и потребления».</w:t>
      </w:r>
    </w:p>
    <w:p w:rsidR="00EB3F13" w:rsidRPr="001F5F56" w:rsidRDefault="00EB3F13" w:rsidP="00EB3F13">
      <w:pPr>
        <w:ind w:firstLine="709"/>
        <w:jc w:val="both"/>
      </w:pPr>
      <w:r w:rsidRPr="001F5F56">
        <w:t>Обращение с отходами должно осуществляться с соблюдением экологических требований, правил техники безопасности и пожарной безопасности с целью исключения аварийных ситуаций, возгораний, причинения вреда окружающей среде и здоровью людей.</w:t>
      </w:r>
    </w:p>
    <w:p w:rsidR="00EB3F13" w:rsidRPr="001F5F56" w:rsidRDefault="00EB3F13" w:rsidP="00EB3F13">
      <w:pPr>
        <w:ind w:firstLine="709"/>
        <w:jc w:val="both"/>
      </w:pPr>
      <w:r w:rsidRPr="001F5F56">
        <w:t>Основным способом обращения с отходами, образующимися при производстве работ, является передача отходов специализированным предприятиям в целях их последующей утилизации, обезвреживания и размещения. Передача отходов осуществляется на договорной основе специализированным предприятиям, которые принимают данные виды отходов согласно имеющейся лицензии на деятельность по обезвреживанию и размещению отходов 1-4 классов опасности, в том числе твердых коммунальных отходов (далее – ТКО).</w:t>
      </w:r>
    </w:p>
    <w:p w:rsidR="001F115A" w:rsidRPr="001F5F56" w:rsidRDefault="001F115A" w:rsidP="001F115A">
      <w:pPr>
        <w:ind w:firstLine="709"/>
        <w:jc w:val="both"/>
      </w:pPr>
      <w:r w:rsidRPr="001F5F56">
        <w:t xml:space="preserve">Проектной документацией предусматривается устройство площадки временного накопления отходов на период строительства с устройством покрытия из железобетонных плит с подстилающим противофильтрационным покрытием. Схема расположения площадки временного накопления отходов приведена в графической части тома 7.2, </w:t>
      </w:r>
      <w:r w:rsidRPr="001F5F56">
        <w:br/>
        <w:t>ш: ЧОНФ.ГАЗ-КГС.</w:t>
      </w:r>
      <w:r w:rsidR="008C6758" w:rsidRPr="001F5F56">
        <w:t>107</w:t>
      </w:r>
      <w:r w:rsidRPr="001F5F56">
        <w:t>-П-ПОС.02.00.</w:t>
      </w:r>
    </w:p>
    <w:p w:rsidR="001F115A" w:rsidRPr="001F5F56" w:rsidRDefault="001F115A" w:rsidP="001F115A">
      <w:pPr>
        <w:ind w:firstLine="709"/>
        <w:jc w:val="both"/>
      </w:pPr>
      <w:r w:rsidRPr="001F5F56">
        <w:t>Площадка для временного накопления отходов расположена с соблюдением беспрепятственного подъезда спецтранспорта, осуществляющего транспортировку отходов на объекты утилизации, обезвреживания или размещения. Схема устройства площадки временного накопления отходов представлена на рис. 3.1.</w:t>
      </w:r>
    </w:p>
    <w:p w:rsidR="001F115A" w:rsidRPr="001F5F56" w:rsidRDefault="001F115A" w:rsidP="001F115A">
      <w:pPr>
        <w:ind w:firstLine="709"/>
        <w:jc w:val="both"/>
      </w:pPr>
      <w:r w:rsidRPr="001F5F56">
        <w:t>Площадь площадки для временного накопления отходов составляет 134 м</w:t>
      </w:r>
      <w:r w:rsidRPr="001F5F56">
        <w:rPr>
          <w:vertAlign w:val="superscript"/>
        </w:rPr>
        <w:t>2</w:t>
      </w:r>
      <w:r w:rsidRPr="001F5F56">
        <w:t>. Для предотвращения загрязнения прилегающей территории предусмотрено обвалование площадки из местного грунта методом срезки. Объем обвалования 14,0 м</w:t>
      </w:r>
      <w:r w:rsidRPr="001F5F56">
        <w:rPr>
          <w:vertAlign w:val="superscript"/>
        </w:rPr>
        <w:t>3</w:t>
      </w:r>
      <w:r w:rsidRPr="001F5F56">
        <w:t>. Грунт обвалования послойно трамбуется и уплотняется тыльной стороной ковша экскаватора. В целях водоотведения поверхностных стоков предусмотрена установка водоотводной трубы и ёмкости для сбора стоков объёмом 1,0 м</w:t>
      </w:r>
      <w:r w:rsidRPr="001F5F56">
        <w:rPr>
          <w:vertAlign w:val="superscript"/>
        </w:rPr>
        <w:t>3</w:t>
      </w:r>
      <w:r w:rsidRPr="001F5F56">
        <w:t xml:space="preserve">. </w:t>
      </w:r>
    </w:p>
    <w:p w:rsidR="001F115A" w:rsidRPr="001F5F56" w:rsidRDefault="001F115A" w:rsidP="001F115A">
      <w:pPr>
        <w:ind w:firstLine="709"/>
        <w:jc w:val="both"/>
      </w:pPr>
      <w:r w:rsidRPr="001F5F56">
        <w:t xml:space="preserve">После окончания периода строительства площадка для временного накопления отходов демонтируется, т.к. в период эксплуатации не предусмотрено временное/постоянное пребывание людей. </w:t>
      </w:r>
    </w:p>
    <w:p w:rsidR="001F115A" w:rsidRPr="001F5F56" w:rsidRDefault="001F115A" w:rsidP="001F115A">
      <w:pPr>
        <w:tabs>
          <w:tab w:val="left" w:pos="1416"/>
        </w:tabs>
        <w:overflowPunct w:val="0"/>
        <w:autoSpaceDE w:val="0"/>
        <w:autoSpaceDN w:val="0"/>
        <w:adjustRightInd w:val="0"/>
        <w:ind w:firstLine="709"/>
        <w:jc w:val="both"/>
        <w:textAlignment w:val="baseline"/>
        <w:rPr>
          <w:szCs w:val="24"/>
        </w:rPr>
      </w:pPr>
      <w:r w:rsidRPr="001F5F56">
        <w:rPr>
          <w:szCs w:val="24"/>
          <w:u w:val="single"/>
        </w:rPr>
        <w:t>Условия накопления</w:t>
      </w:r>
      <w:r w:rsidRPr="001F5F56">
        <w:rPr>
          <w:szCs w:val="24"/>
        </w:rPr>
        <w:t xml:space="preserve"> определяются классом опасности отходов, способом упаковки с учетом агрегатного состояния и надежности тары. Тара для селективного сбора и накопления отдельных разновидностей отходов имеет маркировку, характеризующую находящиеся в ней отходы («ТКО», «Металл», «Отходы 4 класса» и т.п.). </w:t>
      </w:r>
    </w:p>
    <w:p w:rsidR="001F115A" w:rsidRPr="001F5F56" w:rsidRDefault="001F115A" w:rsidP="001F115A">
      <w:pPr>
        <w:tabs>
          <w:tab w:val="left" w:pos="1416"/>
        </w:tabs>
        <w:overflowPunct w:val="0"/>
        <w:autoSpaceDE w:val="0"/>
        <w:autoSpaceDN w:val="0"/>
        <w:adjustRightInd w:val="0"/>
        <w:ind w:firstLine="709"/>
        <w:jc w:val="both"/>
        <w:textAlignment w:val="baseline"/>
        <w:rPr>
          <w:szCs w:val="24"/>
        </w:rPr>
      </w:pPr>
      <w:r w:rsidRPr="001F5F56">
        <w:rPr>
          <w:szCs w:val="24"/>
        </w:rPr>
        <w:t>Проектом предусмотрена установка 6 контейнеров: 0,25 м</w:t>
      </w:r>
      <w:r w:rsidRPr="001F5F56">
        <w:rPr>
          <w:szCs w:val="24"/>
          <w:vertAlign w:val="superscript"/>
        </w:rPr>
        <w:t>3</w:t>
      </w:r>
      <w:r w:rsidRPr="001F5F56">
        <w:rPr>
          <w:szCs w:val="24"/>
        </w:rPr>
        <w:t xml:space="preserve"> (1 шт.), 0,75 м</w:t>
      </w:r>
      <w:r w:rsidRPr="001F5F56">
        <w:rPr>
          <w:szCs w:val="24"/>
          <w:vertAlign w:val="superscript"/>
        </w:rPr>
        <w:t>3</w:t>
      </w:r>
      <w:r w:rsidRPr="001F5F56">
        <w:rPr>
          <w:szCs w:val="24"/>
        </w:rPr>
        <w:t xml:space="preserve"> (3 шт.), </w:t>
      </w:r>
      <w:r w:rsidRPr="001F5F56">
        <w:rPr>
          <w:szCs w:val="24"/>
        </w:rPr>
        <w:br/>
        <w:t>1,1 м</w:t>
      </w:r>
      <w:r w:rsidRPr="001F5F56">
        <w:rPr>
          <w:szCs w:val="24"/>
          <w:vertAlign w:val="superscript"/>
        </w:rPr>
        <w:t>3</w:t>
      </w:r>
      <w:r w:rsidRPr="001F5F56">
        <w:rPr>
          <w:szCs w:val="24"/>
        </w:rPr>
        <w:t xml:space="preserve"> (1 шт.), 8 м</w:t>
      </w:r>
      <w:r w:rsidRPr="001F5F56">
        <w:rPr>
          <w:szCs w:val="24"/>
          <w:vertAlign w:val="superscript"/>
        </w:rPr>
        <w:t>3</w:t>
      </w:r>
      <w:r w:rsidRPr="001F5F56">
        <w:rPr>
          <w:szCs w:val="24"/>
        </w:rPr>
        <w:t xml:space="preserve"> (1 шт.). </w:t>
      </w:r>
    </w:p>
    <w:p w:rsidR="001F115A" w:rsidRPr="001F5F56" w:rsidRDefault="001F115A" w:rsidP="001F115A">
      <w:pPr>
        <w:tabs>
          <w:tab w:val="left" w:pos="1416"/>
        </w:tabs>
        <w:overflowPunct w:val="0"/>
        <w:autoSpaceDE w:val="0"/>
        <w:autoSpaceDN w:val="0"/>
        <w:adjustRightInd w:val="0"/>
        <w:ind w:firstLine="709"/>
        <w:jc w:val="both"/>
        <w:textAlignment w:val="baseline"/>
        <w:rPr>
          <w:szCs w:val="24"/>
        </w:rPr>
      </w:pPr>
      <w:r w:rsidRPr="001F5F56">
        <w:rPr>
          <w:szCs w:val="24"/>
        </w:rPr>
        <w:t>Накопление промышленных отходов I класса опасности допускается исключительно в герметичных оборотных (сменных) ёмкостях (контейнеры, бочки, цистерны), II класса опасности - в надежно закрытой таре (полиэтиленовых мешках, пластиковых пакетах), на поддонах; III класса опасности - в бумажных мешках и ларях, хлопчатобумажных мешках, текстильных мешках, навалом; IV опасности - навалом, насыпью, в виде гряд.</w:t>
      </w:r>
    </w:p>
    <w:p w:rsidR="001F115A" w:rsidRPr="001F5F56" w:rsidRDefault="001F115A" w:rsidP="001F115A">
      <w:pPr>
        <w:tabs>
          <w:tab w:val="left" w:pos="1416"/>
        </w:tabs>
        <w:overflowPunct w:val="0"/>
        <w:autoSpaceDE w:val="0"/>
        <w:autoSpaceDN w:val="0"/>
        <w:adjustRightInd w:val="0"/>
        <w:ind w:firstLine="709"/>
        <w:jc w:val="both"/>
        <w:textAlignment w:val="baseline"/>
        <w:rPr>
          <w:szCs w:val="24"/>
        </w:rPr>
      </w:pPr>
      <w:r w:rsidRPr="001F5F56">
        <w:rPr>
          <w:szCs w:val="24"/>
        </w:rPr>
        <w:t xml:space="preserve">При накоплении отходов производится их сортировка по токсичности, консистенции, направлениям использования и размещения. </w:t>
      </w:r>
    </w:p>
    <w:p w:rsidR="001F115A" w:rsidRPr="001F5F56" w:rsidRDefault="001F115A" w:rsidP="001F115A">
      <w:pPr>
        <w:tabs>
          <w:tab w:val="left" w:pos="1416"/>
        </w:tabs>
        <w:overflowPunct w:val="0"/>
        <w:autoSpaceDE w:val="0"/>
        <w:autoSpaceDN w:val="0"/>
        <w:adjustRightInd w:val="0"/>
        <w:ind w:firstLine="709"/>
        <w:jc w:val="both"/>
        <w:textAlignment w:val="baseline"/>
        <w:rPr>
          <w:szCs w:val="24"/>
        </w:rPr>
      </w:pPr>
      <w:r w:rsidRPr="001F5F56">
        <w:rPr>
          <w:szCs w:val="24"/>
          <w:u w:val="single"/>
        </w:rPr>
        <w:t>Отработанные светодиодные лампы</w:t>
      </w:r>
      <w:r w:rsidRPr="001F5F56">
        <w:rPr>
          <w:szCs w:val="24"/>
        </w:rPr>
        <w:t xml:space="preserve"> размещаются в отдельном герметичном пластиковом контейнере с маркировкой «Отходы 4 класса. Лампы» (1 шт. объём 0,25 м</w:t>
      </w:r>
      <w:r w:rsidRPr="001F5F56">
        <w:rPr>
          <w:szCs w:val="24"/>
          <w:vertAlign w:val="superscript"/>
        </w:rPr>
        <w:t>3</w:t>
      </w:r>
      <w:r w:rsidRPr="001F5F56">
        <w:rPr>
          <w:szCs w:val="24"/>
        </w:rPr>
        <w:t xml:space="preserve">). Накопление в одном контейнере с ТКО запрещено, т.к. светодиодные лампы передаются специализированной организации для обезвреживания. </w:t>
      </w:r>
    </w:p>
    <w:tbl>
      <w:tblPr>
        <w:tblW w:w="0" w:type="auto"/>
        <w:tblLook w:val="04A0" w:firstRow="1" w:lastRow="0" w:firstColumn="1" w:lastColumn="0" w:noHBand="0" w:noVBand="1"/>
      </w:tblPr>
      <w:tblGrid>
        <w:gridCol w:w="5070"/>
        <w:gridCol w:w="1146"/>
        <w:gridCol w:w="3639"/>
      </w:tblGrid>
      <w:tr w:rsidR="008C6758" w:rsidRPr="001F5F56" w:rsidTr="00EF5CA5">
        <w:tc>
          <w:tcPr>
            <w:tcW w:w="5070" w:type="dxa"/>
            <w:shd w:val="clear" w:color="auto" w:fill="auto"/>
          </w:tcPr>
          <w:p w:rsidR="001F115A" w:rsidRPr="001F5F56" w:rsidRDefault="001F115A" w:rsidP="001F115A">
            <w:pPr>
              <w:spacing w:line="360" w:lineRule="auto"/>
              <w:jc w:val="both"/>
            </w:pPr>
            <w:r w:rsidRPr="001F5F56">
              <w:rPr>
                <w:noProof/>
              </w:rPr>
              <w:lastRenderedPageBreak/>
              <w:drawing>
                <wp:inline distT="0" distB="0" distL="0" distR="0" wp14:anchorId="47694C10" wp14:editId="2D97E5FE">
                  <wp:extent cx="3064323" cy="3832528"/>
                  <wp:effectExtent l="0" t="0" r="3175" b="0"/>
                  <wp:docPr id="29" name="Рисунок 29" descr="план площад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лан площадки"/>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77620" cy="3849158"/>
                          </a:xfrm>
                          <a:prstGeom prst="rect">
                            <a:avLst/>
                          </a:prstGeom>
                          <a:noFill/>
                          <a:ln>
                            <a:noFill/>
                          </a:ln>
                        </pic:spPr>
                      </pic:pic>
                    </a:graphicData>
                  </a:graphic>
                </wp:inline>
              </w:drawing>
            </w:r>
          </w:p>
        </w:tc>
        <w:tc>
          <w:tcPr>
            <w:tcW w:w="5011" w:type="dxa"/>
            <w:gridSpan w:val="2"/>
            <w:shd w:val="clear" w:color="auto" w:fill="auto"/>
          </w:tcPr>
          <w:p w:rsidR="001F115A" w:rsidRPr="001F5F56" w:rsidRDefault="001F115A" w:rsidP="001F115A">
            <w:pPr>
              <w:spacing w:line="360" w:lineRule="auto"/>
              <w:jc w:val="center"/>
            </w:pPr>
            <w:r w:rsidRPr="001F5F56">
              <w:t>Спецификация элементов площадки</w:t>
            </w:r>
          </w:p>
          <w:p w:rsidR="001F115A" w:rsidRPr="001F5F56" w:rsidRDefault="001F115A" w:rsidP="001F115A">
            <w:pPr>
              <w:jc w:val="both"/>
            </w:pPr>
            <w:r w:rsidRPr="001F5F56">
              <w:t xml:space="preserve">Позиция 1 – Плита ПДН-А </w:t>
            </w:r>
            <w:r w:rsidRPr="001F5F56">
              <w:rPr>
                <w:lang w:val="en-US"/>
              </w:rPr>
              <w:t>IV</w:t>
            </w:r>
            <w:r w:rsidRPr="001F5F56">
              <w:t xml:space="preserve"> – 6 шт.</w:t>
            </w:r>
          </w:p>
          <w:p w:rsidR="001F115A" w:rsidRPr="001F5F56" w:rsidRDefault="001F115A" w:rsidP="001F115A">
            <w:pPr>
              <w:jc w:val="both"/>
            </w:pPr>
            <w:r w:rsidRPr="001F5F56">
              <w:t>Позиция 2 – Ёмкость для сбора стоков (объём 1,0 м</w:t>
            </w:r>
            <w:r w:rsidRPr="001F5F56">
              <w:rPr>
                <w:vertAlign w:val="superscript"/>
              </w:rPr>
              <w:t>3</w:t>
            </w:r>
            <w:r w:rsidRPr="001F5F56">
              <w:t>).</w:t>
            </w:r>
          </w:p>
          <w:p w:rsidR="001F115A" w:rsidRPr="001F5F56" w:rsidRDefault="001F115A" w:rsidP="001F115A">
            <w:pPr>
              <w:jc w:val="both"/>
            </w:pPr>
            <w:r w:rsidRPr="001F5F56">
              <w:t>Позиция 3 – Труба (диаметр 530х8 мм, длина 6,0 м).</w:t>
            </w:r>
          </w:p>
          <w:p w:rsidR="001F115A" w:rsidRPr="001F5F56" w:rsidRDefault="001F115A" w:rsidP="001F115A">
            <w:pPr>
              <w:jc w:val="both"/>
            </w:pPr>
            <w:r w:rsidRPr="001F5F56">
              <w:t>Позиция 4 – Противофильтрационное покрытие (ПФП) – 126 м</w:t>
            </w:r>
            <w:r w:rsidRPr="001F5F56">
              <w:rPr>
                <w:vertAlign w:val="superscript"/>
              </w:rPr>
              <w:t>2</w:t>
            </w:r>
            <w:r w:rsidRPr="001F5F56">
              <w:t xml:space="preserve">. </w:t>
            </w:r>
          </w:p>
        </w:tc>
      </w:tr>
      <w:tr w:rsidR="008C6758" w:rsidRPr="001F5F56" w:rsidTr="00EF5CA5">
        <w:tc>
          <w:tcPr>
            <w:tcW w:w="6216" w:type="dxa"/>
            <w:gridSpan w:val="2"/>
            <w:shd w:val="clear" w:color="auto" w:fill="auto"/>
          </w:tcPr>
          <w:p w:rsidR="001F115A" w:rsidRPr="001F5F56" w:rsidRDefault="001F115A" w:rsidP="001F115A">
            <w:pPr>
              <w:spacing w:line="360" w:lineRule="auto"/>
              <w:jc w:val="both"/>
            </w:pPr>
            <w:r w:rsidRPr="001F5F56">
              <w:rPr>
                <w:noProof/>
              </w:rPr>
              <w:drawing>
                <wp:inline distT="0" distB="0" distL="0" distR="0" wp14:anchorId="39C6DFB9" wp14:editId="1D819A78">
                  <wp:extent cx="3808730" cy="3045460"/>
                  <wp:effectExtent l="0" t="0" r="1270" b="2540"/>
                  <wp:docPr id="87" name="Рисунок 87" descr="разрез площад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азрез площадки"/>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08730" cy="3045460"/>
                          </a:xfrm>
                          <a:prstGeom prst="rect">
                            <a:avLst/>
                          </a:prstGeom>
                          <a:noFill/>
                          <a:ln>
                            <a:noFill/>
                          </a:ln>
                        </pic:spPr>
                      </pic:pic>
                    </a:graphicData>
                  </a:graphic>
                </wp:inline>
              </w:drawing>
            </w:r>
          </w:p>
        </w:tc>
        <w:tc>
          <w:tcPr>
            <w:tcW w:w="3865" w:type="dxa"/>
            <w:shd w:val="clear" w:color="auto" w:fill="auto"/>
          </w:tcPr>
          <w:p w:rsidR="001F115A" w:rsidRPr="001F5F56" w:rsidRDefault="001F115A" w:rsidP="001F115A">
            <w:pPr>
              <w:spacing w:line="360" w:lineRule="auto"/>
              <w:jc w:val="both"/>
            </w:pPr>
          </w:p>
        </w:tc>
      </w:tr>
    </w:tbl>
    <w:p w:rsidR="001F115A" w:rsidRPr="001F5F56" w:rsidRDefault="001F115A" w:rsidP="001F115A">
      <w:pPr>
        <w:spacing w:before="120" w:after="120"/>
        <w:jc w:val="center"/>
        <w:rPr>
          <w:bCs/>
        </w:rPr>
      </w:pPr>
      <w:r w:rsidRPr="001F5F56">
        <w:rPr>
          <w:bCs/>
        </w:rPr>
        <w:t xml:space="preserve">Рисунок </w:t>
      </w:r>
      <w:r w:rsidRPr="001F5F56">
        <w:rPr>
          <w:bCs/>
        </w:rPr>
        <w:fldChar w:fldCharType="begin"/>
      </w:r>
      <w:r w:rsidRPr="001F5F56">
        <w:rPr>
          <w:bCs/>
        </w:rPr>
        <w:instrText xml:space="preserve"> STYLEREF 1 \s </w:instrText>
      </w:r>
      <w:r w:rsidRPr="001F5F56">
        <w:rPr>
          <w:bCs/>
        </w:rPr>
        <w:fldChar w:fldCharType="separate"/>
      </w:r>
      <w:r w:rsidRPr="001F5F56">
        <w:rPr>
          <w:bCs/>
          <w:noProof/>
        </w:rPr>
        <w:t>3</w:t>
      </w:r>
      <w:r w:rsidRPr="001F5F56">
        <w:rPr>
          <w:bCs/>
        </w:rPr>
        <w:fldChar w:fldCharType="end"/>
      </w:r>
      <w:r w:rsidRPr="001F5F56">
        <w:rPr>
          <w:bCs/>
        </w:rPr>
        <w:t>.</w:t>
      </w:r>
      <w:r w:rsidRPr="001F5F56">
        <w:rPr>
          <w:bCs/>
        </w:rPr>
        <w:fldChar w:fldCharType="begin"/>
      </w:r>
      <w:r w:rsidRPr="001F5F56">
        <w:rPr>
          <w:bCs/>
        </w:rPr>
        <w:instrText xml:space="preserve"> SEQ Рисунок \* ARABIC \s 1 </w:instrText>
      </w:r>
      <w:r w:rsidRPr="001F5F56">
        <w:rPr>
          <w:bCs/>
        </w:rPr>
        <w:fldChar w:fldCharType="separate"/>
      </w:r>
      <w:r w:rsidRPr="001F5F56">
        <w:rPr>
          <w:bCs/>
          <w:noProof/>
        </w:rPr>
        <w:t>1</w:t>
      </w:r>
      <w:r w:rsidRPr="001F5F56">
        <w:rPr>
          <w:bCs/>
        </w:rPr>
        <w:fldChar w:fldCharType="end"/>
      </w:r>
      <w:r w:rsidRPr="001F5F56">
        <w:rPr>
          <w:bCs/>
        </w:rPr>
        <w:t xml:space="preserve"> – Схема устройства площадки временного накопления отходов.</w:t>
      </w:r>
    </w:p>
    <w:p w:rsidR="001F115A" w:rsidRPr="001F5F56" w:rsidRDefault="001F115A" w:rsidP="001F115A">
      <w:pPr>
        <w:ind w:firstLine="709"/>
        <w:jc w:val="both"/>
        <w:rPr>
          <w:szCs w:val="24"/>
        </w:rPr>
      </w:pPr>
      <w:r w:rsidRPr="001F5F56">
        <w:rPr>
          <w:szCs w:val="24"/>
          <w:u w:val="single"/>
        </w:rPr>
        <w:t xml:space="preserve">Строительные отходы </w:t>
      </w:r>
      <w:r w:rsidRPr="001F5F56">
        <w:rPr>
          <w:szCs w:val="24"/>
          <w:u w:val="single"/>
          <w:lang w:val="en-US"/>
        </w:rPr>
        <w:t>III</w:t>
      </w:r>
      <w:r w:rsidRPr="001F5F56">
        <w:rPr>
          <w:szCs w:val="24"/>
          <w:u w:val="single"/>
        </w:rPr>
        <w:t xml:space="preserve"> - </w:t>
      </w:r>
      <w:r w:rsidRPr="001F5F56">
        <w:rPr>
          <w:szCs w:val="24"/>
          <w:u w:val="single"/>
          <w:lang w:val="en-US"/>
        </w:rPr>
        <w:t>IV</w:t>
      </w:r>
      <w:r w:rsidRPr="001F5F56">
        <w:rPr>
          <w:szCs w:val="24"/>
          <w:u w:val="single"/>
        </w:rPr>
        <w:t xml:space="preserve"> класса опасности, подлежащие обезвреживанию</w:t>
      </w:r>
      <w:r w:rsidRPr="001F5F56">
        <w:rPr>
          <w:szCs w:val="24"/>
        </w:rPr>
        <w:t>, временно накапливаются в закрытых металлических контейнерах с маркировкой «Отходы</w:t>
      </w:r>
      <w:r w:rsidR="00E66A16">
        <w:rPr>
          <w:szCs w:val="24"/>
        </w:rPr>
        <w:br/>
      </w:r>
      <w:r w:rsidRPr="001F5F56">
        <w:rPr>
          <w:szCs w:val="24"/>
        </w:rPr>
        <w:t>4 класса» и «Ветошь».</w:t>
      </w:r>
    </w:p>
    <w:p w:rsidR="001F115A" w:rsidRPr="001F5F56" w:rsidRDefault="001F115A" w:rsidP="001F115A">
      <w:pPr>
        <w:ind w:firstLine="709"/>
        <w:jc w:val="both"/>
        <w:rPr>
          <w:szCs w:val="24"/>
          <w:u w:val="single"/>
        </w:rPr>
      </w:pPr>
      <w:r w:rsidRPr="001F5F56">
        <w:rPr>
          <w:szCs w:val="24"/>
          <w:u w:val="single"/>
        </w:rPr>
        <w:t>Расчет количества контейнеров «Отходы 4 класса»</w:t>
      </w:r>
    </w:p>
    <w:p w:rsidR="001F115A" w:rsidRPr="001F5F56" w:rsidRDefault="001F115A" w:rsidP="001F115A">
      <w:pPr>
        <w:ind w:firstLine="709"/>
        <w:jc w:val="both"/>
        <w:rPr>
          <w:rFonts w:cs="Arial"/>
          <w:szCs w:val="24"/>
        </w:rPr>
      </w:pPr>
      <w:r w:rsidRPr="001F5F56">
        <w:rPr>
          <w:rFonts w:cs="Arial"/>
          <w:szCs w:val="24"/>
        </w:rPr>
        <w:t xml:space="preserve">В данной проектной документации к отходам </w:t>
      </w:r>
      <w:r w:rsidRPr="001F5F56">
        <w:rPr>
          <w:rFonts w:cs="Arial"/>
          <w:szCs w:val="24"/>
          <w:lang w:val="en-US"/>
        </w:rPr>
        <w:t>IV</w:t>
      </w:r>
      <w:r w:rsidRPr="001F5F56">
        <w:rPr>
          <w:rFonts w:cs="Arial"/>
          <w:szCs w:val="24"/>
        </w:rPr>
        <w:t xml:space="preserve"> класса опасности, подлежащих передачи на обезвреживание относятся:</w:t>
      </w:r>
    </w:p>
    <w:p w:rsidR="001F115A" w:rsidRPr="001F5F56" w:rsidRDefault="001F115A" w:rsidP="001F115A">
      <w:pPr>
        <w:ind w:firstLine="709"/>
        <w:jc w:val="both"/>
        <w:rPr>
          <w:szCs w:val="24"/>
        </w:rPr>
      </w:pPr>
      <w:r w:rsidRPr="001F5F56">
        <w:rPr>
          <w:rFonts w:cs="Arial"/>
          <w:szCs w:val="24"/>
        </w:rPr>
        <w:t xml:space="preserve">- </w:t>
      </w:r>
      <w:r w:rsidRPr="001F5F56">
        <w:rPr>
          <w:szCs w:val="24"/>
        </w:rPr>
        <w:t>Отходы базальтового волокна и материалов на его основе (0,020 т/год);</w:t>
      </w:r>
    </w:p>
    <w:p w:rsidR="001F115A" w:rsidRPr="001F5F56" w:rsidRDefault="001F115A" w:rsidP="001F115A">
      <w:pPr>
        <w:ind w:firstLine="709"/>
        <w:jc w:val="both"/>
        <w:rPr>
          <w:szCs w:val="24"/>
        </w:rPr>
      </w:pPr>
      <w:r w:rsidRPr="001F5F56">
        <w:rPr>
          <w:szCs w:val="24"/>
        </w:rPr>
        <w:t>- Шлак сварочный (0,</w:t>
      </w:r>
      <w:r w:rsidR="00F666F9" w:rsidRPr="001F5F56">
        <w:rPr>
          <w:szCs w:val="24"/>
        </w:rPr>
        <w:t>360</w:t>
      </w:r>
      <w:r w:rsidRPr="001F5F56">
        <w:rPr>
          <w:szCs w:val="24"/>
        </w:rPr>
        <w:t xml:space="preserve"> т/год);</w:t>
      </w:r>
    </w:p>
    <w:p w:rsidR="00F666F9" w:rsidRPr="001F5F56" w:rsidRDefault="00F666F9" w:rsidP="00F666F9">
      <w:pPr>
        <w:ind w:firstLine="709"/>
        <w:jc w:val="both"/>
        <w:rPr>
          <w:rFonts w:cs="Arial"/>
          <w:szCs w:val="24"/>
        </w:rPr>
      </w:pPr>
      <w:r w:rsidRPr="001F5F56">
        <w:rPr>
          <w:rFonts w:cs="Arial"/>
          <w:szCs w:val="24"/>
        </w:rPr>
        <w:lastRenderedPageBreak/>
        <w:t>- Тара из черных металлов, загрязненная лакокрасочными материалами (содержание менее 5</w:t>
      </w:r>
      <w:r w:rsidR="00E66A16">
        <w:rPr>
          <w:rFonts w:cs="Arial"/>
          <w:szCs w:val="24"/>
        </w:rPr>
        <w:t> </w:t>
      </w:r>
      <w:r w:rsidRPr="001F5F56">
        <w:rPr>
          <w:rFonts w:cs="Arial"/>
          <w:szCs w:val="24"/>
        </w:rPr>
        <w:t>%) (0,006 т/год).</w:t>
      </w:r>
    </w:p>
    <w:p w:rsidR="00F666F9" w:rsidRPr="001F5F56" w:rsidRDefault="00F666F9" w:rsidP="00F666F9">
      <w:pPr>
        <w:ind w:firstLine="709"/>
        <w:jc w:val="both"/>
        <w:rPr>
          <w:szCs w:val="24"/>
        </w:rPr>
      </w:pPr>
      <w:r w:rsidRPr="001F5F56">
        <w:rPr>
          <w:szCs w:val="24"/>
        </w:rPr>
        <w:t xml:space="preserve">Общее количество отходов </w:t>
      </w:r>
      <w:r w:rsidRPr="001F5F56">
        <w:rPr>
          <w:szCs w:val="24"/>
          <w:lang w:val="en-US"/>
        </w:rPr>
        <w:t>IV</w:t>
      </w:r>
      <w:r w:rsidRPr="001F5F56">
        <w:rPr>
          <w:szCs w:val="24"/>
        </w:rPr>
        <w:t xml:space="preserve"> класса опасности составляет 0,386 т/год.</w:t>
      </w:r>
    </w:p>
    <w:p w:rsidR="00F666F9" w:rsidRPr="001F5F56" w:rsidRDefault="00F666F9" w:rsidP="00F666F9">
      <w:pPr>
        <w:ind w:firstLine="709"/>
        <w:jc w:val="both"/>
        <w:rPr>
          <w:szCs w:val="24"/>
        </w:rPr>
      </w:pPr>
      <w:r w:rsidRPr="001F5F56">
        <w:rPr>
          <w:szCs w:val="24"/>
        </w:rPr>
        <w:t>Ёмкость одного контейнера – 0,75 м3. Плотность отхода – 0,3 т/м</w:t>
      </w:r>
      <w:r w:rsidRPr="008240DF">
        <w:rPr>
          <w:szCs w:val="24"/>
          <w:vertAlign w:val="superscript"/>
        </w:rPr>
        <w:t>3</w:t>
      </w:r>
      <w:r w:rsidRPr="001F5F56">
        <w:rPr>
          <w:szCs w:val="24"/>
        </w:rPr>
        <w:t xml:space="preserve">. Вместимость одного контейнера – 0,225 т. Расчет потребности – 0,386 / 0,225 = 2,0. </w:t>
      </w:r>
    </w:p>
    <w:p w:rsidR="00F666F9" w:rsidRPr="001F5F56" w:rsidRDefault="00F666F9" w:rsidP="00F666F9">
      <w:pPr>
        <w:ind w:firstLine="709"/>
        <w:jc w:val="both"/>
        <w:rPr>
          <w:szCs w:val="24"/>
        </w:rPr>
      </w:pPr>
      <w:r w:rsidRPr="001F5F56">
        <w:rPr>
          <w:szCs w:val="24"/>
        </w:rPr>
        <w:t xml:space="preserve">Периодичность вывоза – 2 раза в период строительства по мере формирования транспортной партии. </w:t>
      </w:r>
    </w:p>
    <w:p w:rsidR="00F666F9" w:rsidRPr="001F5F56" w:rsidRDefault="00F666F9" w:rsidP="00F666F9">
      <w:pPr>
        <w:ind w:firstLine="709"/>
        <w:jc w:val="both"/>
        <w:rPr>
          <w:szCs w:val="24"/>
          <w:u w:val="single"/>
        </w:rPr>
      </w:pPr>
      <w:r w:rsidRPr="001F5F56">
        <w:rPr>
          <w:szCs w:val="24"/>
          <w:u w:val="single"/>
        </w:rPr>
        <w:t>Расчет количества контейнеров «Ветошь»</w:t>
      </w:r>
    </w:p>
    <w:p w:rsidR="00F666F9" w:rsidRPr="001F5F56" w:rsidRDefault="00F666F9" w:rsidP="00F666F9">
      <w:pPr>
        <w:ind w:firstLine="709"/>
        <w:jc w:val="both"/>
        <w:rPr>
          <w:rFonts w:cs="Arial"/>
          <w:szCs w:val="24"/>
        </w:rPr>
      </w:pPr>
      <w:r w:rsidRPr="001F5F56">
        <w:rPr>
          <w:rFonts w:cs="Arial"/>
          <w:szCs w:val="24"/>
        </w:rPr>
        <w:t>В данной проектной документации к отходам «Ветошь», подлежащих передачи на обезвреживание относятся:</w:t>
      </w:r>
    </w:p>
    <w:p w:rsidR="00F666F9" w:rsidRPr="001F5F56" w:rsidRDefault="00F666F9" w:rsidP="00F666F9">
      <w:pPr>
        <w:ind w:firstLine="709"/>
        <w:jc w:val="both"/>
        <w:rPr>
          <w:szCs w:val="24"/>
        </w:rPr>
      </w:pPr>
      <w:r w:rsidRPr="001F5F56">
        <w:rPr>
          <w:szCs w:val="24"/>
        </w:rPr>
        <w:t>- Обтирочный материал, загрязненный нефтью или нефтепродуктами (содержание нефти или нефтепродуктов 15 % и более) (0,218 т/год);</w:t>
      </w:r>
    </w:p>
    <w:p w:rsidR="00F666F9" w:rsidRPr="001F5F56" w:rsidRDefault="00F666F9" w:rsidP="00F666F9">
      <w:pPr>
        <w:ind w:firstLine="709"/>
        <w:jc w:val="both"/>
        <w:rPr>
          <w:rFonts w:cs="Arial"/>
          <w:szCs w:val="24"/>
        </w:rPr>
      </w:pPr>
      <w:r w:rsidRPr="001F5F56">
        <w:rPr>
          <w:rFonts w:cs="Arial"/>
          <w:szCs w:val="24"/>
        </w:rPr>
        <w:t>- Спецодежда из хлопчатобумажных и смешанных волокон, утратившая потребительские свойства, незагрязненная (0,021 т/год);</w:t>
      </w:r>
    </w:p>
    <w:p w:rsidR="00F666F9" w:rsidRPr="001F5F56" w:rsidRDefault="00F666F9" w:rsidP="00F666F9">
      <w:pPr>
        <w:ind w:firstLine="709"/>
        <w:jc w:val="both"/>
        <w:rPr>
          <w:szCs w:val="24"/>
        </w:rPr>
      </w:pPr>
      <w:r w:rsidRPr="001F5F56">
        <w:rPr>
          <w:szCs w:val="24"/>
        </w:rPr>
        <w:t>- Средства индивидуальной защиты глаз, рук, органов слуха в смеси, утратившие потребительские свойства (1,301 т/год);</w:t>
      </w:r>
    </w:p>
    <w:p w:rsidR="00F666F9" w:rsidRPr="001F5F56" w:rsidRDefault="00F666F9" w:rsidP="00F666F9">
      <w:pPr>
        <w:ind w:firstLine="709"/>
        <w:jc w:val="both"/>
        <w:rPr>
          <w:szCs w:val="24"/>
        </w:rPr>
      </w:pPr>
      <w:r w:rsidRPr="001F5F56">
        <w:rPr>
          <w:szCs w:val="24"/>
        </w:rPr>
        <w:t>- Обувь комбинированная из резины, кожи и полимерных материалов специальная, утратившая потребительские свойства, незагрязненная (0,067 т/год).</w:t>
      </w:r>
    </w:p>
    <w:p w:rsidR="00F666F9" w:rsidRPr="001F5F56" w:rsidRDefault="00F666F9" w:rsidP="00F666F9">
      <w:pPr>
        <w:ind w:firstLine="709"/>
        <w:jc w:val="both"/>
        <w:rPr>
          <w:szCs w:val="24"/>
        </w:rPr>
      </w:pPr>
      <w:r w:rsidRPr="001F5F56">
        <w:rPr>
          <w:szCs w:val="24"/>
        </w:rPr>
        <w:t>Общее количество отходов «Ветошь» составляет 1,607 т/год.</w:t>
      </w:r>
    </w:p>
    <w:p w:rsidR="00F666F9" w:rsidRPr="001F5F56" w:rsidRDefault="00F666F9" w:rsidP="00F666F9">
      <w:pPr>
        <w:ind w:firstLine="709"/>
        <w:jc w:val="both"/>
        <w:rPr>
          <w:szCs w:val="24"/>
        </w:rPr>
      </w:pPr>
      <w:r w:rsidRPr="001F5F56">
        <w:rPr>
          <w:szCs w:val="24"/>
        </w:rPr>
        <w:t>Ёмкость одного контейнера – 0,75 м3. Плотность отхода – 0,3 т/м</w:t>
      </w:r>
      <w:r w:rsidRPr="008240DF">
        <w:rPr>
          <w:szCs w:val="24"/>
          <w:vertAlign w:val="superscript"/>
        </w:rPr>
        <w:t>3</w:t>
      </w:r>
      <w:r w:rsidRPr="001F5F56">
        <w:rPr>
          <w:szCs w:val="24"/>
        </w:rPr>
        <w:t xml:space="preserve">. Вместимость одного контейнера – 0,225 т. Расчет потребности – 1,607 / 0,225 = 7,0. </w:t>
      </w:r>
    </w:p>
    <w:p w:rsidR="00F666F9" w:rsidRPr="001F5F56" w:rsidRDefault="00F666F9" w:rsidP="00F666F9">
      <w:pPr>
        <w:ind w:firstLine="709"/>
        <w:jc w:val="both"/>
        <w:rPr>
          <w:szCs w:val="24"/>
        </w:rPr>
      </w:pPr>
      <w:r w:rsidRPr="001F5F56">
        <w:rPr>
          <w:szCs w:val="24"/>
        </w:rPr>
        <w:t>Периодичность вывоза – 7 раза в период строительства по мере формирования транспортной партии.</w:t>
      </w:r>
    </w:p>
    <w:p w:rsidR="00F666F9" w:rsidRPr="001F5F56" w:rsidRDefault="00F666F9" w:rsidP="00F666F9">
      <w:pPr>
        <w:ind w:firstLine="709"/>
        <w:jc w:val="both"/>
        <w:rPr>
          <w:szCs w:val="24"/>
        </w:rPr>
      </w:pPr>
      <w:r w:rsidRPr="001F5F56">
        <w:rPr>
          <w:szCs w:val="24"/>
          <w:u w:val="single"/>
        </w:rPr>
        <w:t xml:space="preserve">Строительные отходы </w:t>
      </w:r>
      <w:r w:rsidRPr="001F5F56">
        <w:rPr>
          <w:szCs w:val="24"/>
          <w:u w:val="single"/>
          <w:lang w:val="en-US"/>
        </w:rPr>
        <w:t>V</w:t>
      </w:r>
      <w:r w:rsidRPr="001F5F56">
        <w:rPr>
          <w:szCs w:val="24"/>
          <w:u w:val="single"/>
        </w:rPr>
        <w:t xml:space="preserve"> класса опасности, подлежащие размещению</w:t>
      </w:r>
      <w:r w:rsidRPr="001F5F56">
        <w:rPr>
          <w:szCs w:val="24"/>
        </w:rPr>
        <w:t>, временно накапливаются в закрытых металлических контейнерах с маркировкой «Отходы 5 класса».</w:t>
      </w:r>
    </w:p>
    <w:p w:rsidR="00F666F9" w:rsidRPr="001F5F56" w:rsidRDefault="00F666F9" w:rsidP="00F666F9">
      <w:pPr>
        <w:ind w:firstLine="709"/>
        <w:jc w:val="both"/>
        <w:rPr>
          <w:rFonts w:cs="Arial"/>
          <w:szCs w:val="24"/>
        </w:rPr>
      </w:pPr>
      <w:r w:rsidRPr="001F5F56">
        <w:rPr>
          <w:rFonts w:cs="Arial"/>
          <w:szCs w:val="24"/>
        </w:rPr>
        <w:t>В данной проектной документации к отходам «Отходы 5 класса», подлежащих передачи на размещение относятся:</w:t>
      </w:r>
    </w:p>
    <w:p w:rsidR="00F666F9" w:rsidRPr="001F5F56" w:rsidRDefault="00F666F9" w:rsidP="00F666F9">
      <w:pPr>
        <w:ind w:firstLine="709"/>
        <w:jc w:val="both"/>
        <w:rPr>
          <w:szCs w:val="24"/>
        </w:rPr>
      </w:pPr>
      <w:r w:rsidRPr="001F5F56">
        <w:rPr>
          <w:szCs w:val="24"/>
        </w:rPr>
        <w:t>- Лом бетонных изделий, отходы бетона в кусковой форме (9,663 т/год).</w:t>
      </w:r>
    </w:p>
    <w:p w:rsidR="00F666F9" w:rsidRPr="001F5F56" w:rsidRDefault="00F666F9" w:rsidP="00F666F9">
      <w:pPr>
        <w:ind w:firstLine="709"/>
        <w:jc w:val="both"/>
        <w:rPr>
          <w:szCs w:val="24"/>
        </w:rPr>
      </w:pPr>
      <w:r w:rsidRPr="001F5F56">
        <w:rPr>
          <w:szCs w:val="24"/>
        </w:rPr>
        <w:t xml:space="preserve">- Отходы цемента в кусковой форме (0,839 т/год); </w:t>
      </w:r>
    </w:p>
    <w:p w:rsidR="00F666F9" w:rsidRPr="001F5F56" w:rsidRDefault="00F666F9" w:rsidP="00F666F9">
      <w:pPr>
        <w:ind w:firstLine="709"/>
        <w:jc w:val="both"/>
      </w:pPr>
      <w:r w:rsidRPr="001F5F56">
        <w:t>Общее количество отходов цемента и бетонных изделий составляет 10,502 т/год.</w:t>
      </w:r>
    </w:p>
    <w:p w:rsidR="00F666F9" w:rsidRPr="001F5F56" w:rsidRDefault="00F666F9" w:rsidP="00F666F9">
      <w:pPr>
        <w:ind w:firstLine="709"/>
        <w:jc w:val="both"/>
      </w:pPr>
      <w:r w:rsidRPr="001F5F56">
        <w:t xml:space="preserve">Ёмкость одного контейнера – 8 м3. Плотность отхода – 1,2 т/м3. Вместимость одного контейнера – 9,600 т. Расчет потребности – 10,502/ 9,600 = 1,1 шт. </w:t>
      </w:r>
    </w:p>
    <w:p w:rsidR="00F666F9" w:rsidRPr="001F5F56" w:rsidRDefault="00F666F9" w:rsidP="00F666F9">
      <w:pPr>
        <w:ind w:firstLine="709"/>
        <w:jc w:val="both"/>
      </w:pPr>
      <w:r w:rsidRPr="001F5F56">
        <w:t>Периодичность вывоза – 2 раза в период строительства по мере формирования транспортной партии.</w:t>
      </w:r>
    </w:p>
    <w:p w:rsidR="00F666F9" w:rsidRPr="001F5F56" w:rsidRDefault="00F666F9" w:rsidP="00F666F9">
      <w:pPr>
        <w:ind w:firstLine="709"/>
        <w:jc w:val="both"/>
        <w:rPr>
          <w:rFonts w:cs="Arial"/>
        </w:rPr>
      </w:pPr>
      <w:r w:rsidRPr="001F5F56">
        <w:rPr>
          <w:rFonts w:cs="Arial"/>
        </w:rPr>
        <w:t xml:space="preserve">Согласно Распоряжению Правительства РФ от 25.07.2017 № 1589-р «Об утверждении перечня видов отходов производства и потребления, в состав которых входят полезные компоненты, захоронение которых запрещается», отходы, в состав которых входят полезные компоненты, захоронение которых запрещается, передаются специализированной организации (имеющей все необходимые разрешительные документы по обращению с отходами) на дальнейшую утилизацию. </w:t>
      </w:r>
    </w:p>
    <w:p w:rsidR="00F666F9" w:rsidRPr="001F5F56" w:rsidRDefault="00F666F9" w:rsidP="00F666F9">
      <w:pPr>
        <w:ind w:firstLine="709"/>
        <w:jc w:val="both"/>
        <w:rPr>
          <w:rFonts w:cs="Arial"/>
        </w:rPr>
      </w:pPr>
      <w:r w:rsidRPr="001F5F56">
        <w:rPr>
          <w:rFonts w:cs="Arial"/>
        </w:rPr>
        <w:t xml:space="preserve">В данной проектной документации к отходам, </w:t>
      </w:r>
      <w:r w:rsidRPr="001F5F56">
        <w:rPr>
          <w:rFonts w:cs="Arial"/>
          <w:u w:val="single"/>
        </w:rPr>
        <w:t>подлежащим утилизации относятся</w:t>
      </w:r>
      <w:r w:rsidRPr="001F5F56">
        <w:rPr>
          <w:rFonts w:cs="Arial"/>
        </w:rPr>
        <w:t>:</w:t>
      </w:r>
    </w:p>
    <w:p w:rsidR="00F666F9" w:rsidRPr="001F5F56" w:rsidRDefault="00F666F9" w:rsidP="00F666F9">
      <w:pPr>
        <w:suppressAutoHyphens/>
        <w:ind w:firstLine="709"/>
        <w:jc w:val="both"/>
        <w:rPr>
          <w:rFonts w:eastAsia="Calibri"/>
          <w:szCs w:val="24"/>
          <w:lang w:eastAsia="en-US"/>
        </w:rPr>
      </w:pPr>
      <w:r w:rsidRPr="001F5F56">
        <w:rPr>
          <w:rFonts w:eastAsia="Calibri"/>
          <w:szCs w:val="24"/>
          <w:lang w:eastAsia="en-US"/>
        </w:rPr>
        <w:t>- Лом и отходы, содержащие незагрязненные черные металлы в виде изделий, кусков, несортированные (1,119 т/год);</w:t>
      </w:r>
    </w:p>
    <w:p w:rsidR="00F666F9" w:rsidRPr="001F5F56" w:rsidRDefault="00F666F9" w:rsidP="00F666F9">
      <w:pPr>
        <w:suppressAutoHyphens/>
        <w:ind w:firstLine="709"/>
        <w:jc w:val="both"/>
        <w:rPr>
          <w:rFonts w:eastAsia="Calibri"/>
          <w:szCs w:val="24"/>
          <w:lang w:eastAsia="en-US"/>
        </w:rPr>
      </w:pPr>
      <w:r w:rsidRPr="001F5F56">
        <w:rPr>
          <w:rFonts w:eastAsia="Calibri"/>
          <w:szCs w:val="24"/>
          <w:lang w:eastAsia="en-US"/>
        </w:rPr>
        <w:t>- Кабель медно-жильный, утративший потребительские свойства (0,378 т/год);</w:t>
      </w:r>
    </w:p>
    <w:p w:rsidR="00F666F9" w:rsidRPr="001F5F56" w:rsidRDefault="00F666F9" w:rsidP="00F666F9">
      <w:pPr>
        <w:suppressAutoHyphens/>
        <w:ind w:firstLine="709"/>
        <w:jc w:val="both"/>
        <w:rPr>
          <w:rFonts w:eastAsia="Calibri"/>
          <w:szCs w:val="24"/>
          <w:lang w:eastAsia="en-US"/>
        </w:rPr>
      </w:pPr>
      <w:r w:rsidRPr="001F5F56">
        <w:rPr>
          <w:rFonts w:eastAsia="Calibri"/>
          <w:szCs w:val="24"/>
          <w:lang w:eastAsia="en-US"/>
        </w:rPr>
        <w:t>- Остатки и огарки стальных сварочных электродов (0,540 т/год).</w:t>
      </w:r>
    </w:p>
    <w:p w:rsidR="00F666F9" w:rsidRPr="001F5F56" w:rsidRDefault="00F666F9" w:rsidP="00F666F9">
      <w:pPr>
        <w:ind w:firstLine="709"/>
        <w:jc w:val="both"/>
        <w:rPr>
          <w:rFonts w:cs="Arial"/>
        </w:rPr>
      </w:pPr>
      <w:r w:rsidRPr="001F5F56">
        <w:rPr>
          <w:rFonts w:cs="Arial"/>
        </w:rPr>
        <w:t>Металлолом временно накапливается в закрытых контейнерах с маркировкой «Металл».</w:t>
      </w:r>
    </w:p>
    <w:p w:rsidR="00F666F9" w:rsidRPr="001F5F56" w:rsidRDefault="00F666F9" w:rsidP="00F666F9">
      <w:pPr>
        <w:ind w:firstLine="709"/>
        <w:jc w:val="both"/>
        <w:rPr>
          <w:rFonts w:cs="Arial"/>
          <w:u w:val="single"/>
        </w:rPr>
      </w:pPr>
      <w:r w:rsidRPr="001F5F56">
        <w:rPr>
          <w:rFonts w:cs="Arial"/>
          <w:u w:val="single"/>
        </w:rPr>
        <w:t>Расчет количества контейнеров «Металл»</w:t>
      </w:r>
    </w:p>
    <w:p w:rsidR="00F666F9" w:rsidRPr="001F5F56" w:rsidRDefault="00F666F9" w:rsidP="00F666F9">
      <w:pPr>
        <w:ind w:firstLine="709"/>
        <w:jc w:val="both"/>
        <w:rPr>
          <w:rFonts w:cs="Arial"/>
        </w:rPr>
      </w:pPr>
      <w:r w:rsidRPr="001F5F56">
        <w:rPr>
          <w:rFonts w:cs="Arial"/>
        </w:rPr>
        <w:t>Норматив образования отходов черного и цветных металлов составляет 2,037 т/год.</w:t>
      </w:r>
    </w:p>
    <w:p w:rsidR="00F666F9" w:rsidRPr="001F5F56" w:rsidRDefault="00F666F9" w:rsidP="00F666F9">
      <w:pPr>
        <w:ind w:firstLine="709"/>
        <w:jc w:val="both"/>
        <w:rPr>
          <w:rFonts w:cs="Arial"/>
        </w:rPr>
      </w:pPr>
      <w:r w:rsidRPr="001F5F56">
        <w:rPr>
          <w:rFonts w:cs="Arial"/>
        </w:rPr>
        <w:t>Ёмкость одного контейнера – 0,75 м3. Плотность отхода – 7,9 т/м3. Вместимость одного контейнера – 5,925 т. Расчет потребности – 2,037 / 5,925 = 0,34.</w:t>
      </w:r>
    </w:p>
    <w:p w:rsidR="00F666F9" w:rsidRPr="001F5F56" w:rsidRDefault="00F666F9" w:rsidP="00F666F9">
      <w:pPr>
        <w:ind w:firstLine="709"/>
        <w:jc w:val="both"/>
        <w:rPr>
          <w:rFonts w:cs="Arial"/>
        </w:rPr>
      </w:pPr>
      <w:r w:rsidRPr="001F5F56">
        <w:rPr>
          <w:rFonts w:cs="Arial"/>
        </w:rPr>
        <w:lastRenderedPageBreak/>
        <w:t>Периодичность вывоза – 1 раза в период строительства по мере формирования транспортной партии.</w:t>
      </w:r>
    </w:p>
    <w:p w:rsidR="00F666F9" w:rsidRPr="001F5F56" w:rsidRDefault="00F666F9" w:rsidP="00F666F9">
      <w:pPr>
        <w:ind w:firstLine="709"/>
        <w:jc w:val="both"/>
        <w:rPr>
          <w:szCs w:val="24"/>
        </w:rPr>
      </w:pPr>
      <w:r w:rsidRPr="001F5F56">
        <w:rPr>
          <w:szCs w:val="24"/>
          <w:u w:val="single"/>
        </w:rPr>
        <w:t>Твердые коммунальные отходы</w:t>
      </w:r>
      <w:r w:rsidRPr="001F5F56">
        <w:rPr>
          <w:szCs w:val="24"/>
        </w:rPr>
        <w:t xml:space="preserve"> накапливаются в отдельном контейнере с маркировкой «ТКО» (1 шт. объём 0,75 м3). </w:t>
      </w:r>
    </w:p>
    <w:p w:rsidR="00F666F9" w:rsidRPr="001F5F56" w:rsidRDefault="00F666F9" w:rsidP="00F666F9">
      <w:pPr>
        <w:ind w:firstLine="709"/>
        <w:jc w:val="both"/>
        <w:rPr>
          <w:szCs w:val="24"/>
        </w:rPr>
      </w:pPr>
      <w:r w:rsidRPr="001F5F56">
        <w:rPr>
          <w:szCs w:val="24"/>
        </w:rPr>
        <w:t xml:space="preserve">Согласно разъяснениям Росприроднадзора от 06.12.2017 №АА-10-04-36/26733, к ТКО относятся все виды отходов подтипа «Отходы коммунальные твердые» (код 7 31 000 00 00 0), а также другие отходы типа «Отходы коммунальные, подобные коммунальным на производстве, отходы при предоставлении услуг населению» (код 7 30 000 00 00 0) в случае, если в наименовании подтипа отходов или группы отходов указано, что отходы относятся к ТКО. </w:t>
      </w:r>
    </w:p>
    <w:p w:rsidR="00F666F9" w:rsidRPr="001F5F56" w:rsidRDefault="00F666F9" w:rsidP="00F666F9">
      <w:pPr>
        <w:ind w:firstLine="709"/>
        <w:jc w:val="both"/>
        <w:rPr>
          <w:rFonts w:cs="Arial"/>
        </w:rPr>
      </w:pPr>
      <w:r w:rsidRPr="001F5F56">
        <w:rPr>
          <w:rFonts w:cs="Arial"/>
        </w:rPr>
        <w:t xml:space="preserve">В соответствии с п.1 ст.24.6 Федерального закона от 24.06.1998 № 89-ФЗ </w:t>
      </w:r>
      <w:r w:rsidR="00E66A16">
        <w:rPr>
          <w:rFonts w:cs="Arial"/>
        </w:rPr>
        <w:t>«</w:t>
      </w:r>
      <w:r w:rsidRPr="001F5F56">
        <w:rPr>
          <w:rFonts w:cs="Arial"/>
        </w:rPr>
        <w:t>Об отходах производства и потребления</w:t>
      </w:r>
      <w:r w:rsidR="00E66A16">
        <w:rPr>
          <w:rFonts w:cs="Arial"/>
        </w:rPr>
        <w:t>»</w:t>
      </w:r>
      <w:r w:rsidRPr="001F5F56">
        <w:rPr>
          <w:rFonts w:cs="Arial"/>
        </w:rPr>
        <w:t>, п.2.17 СанПиН 2.3/2.4.3590-20, передача пищевых отходов кухонь и организаций общественного питания возможно только региональному оператору по обращению с твердыми коммунальными отходами. Таким образом, к категории ТКО относятся следующие виды отходов, образующиеся в период строительства:</w:t>
      </w:r>
    </w:p>
    <w:p w:rsidR="00F666F9" w:rsidRPr="001F5F56" w:rsidRDefault="00F666F9" w:rsidP="00F666F9">
      <w:pPr>
        <w:ind w:firstLine="709"/>
        <w:jc w:val="both"/>
        <w:rPr>
          <w:rFonts w:cs="Arial"/>
        </w:rPr>
      </w:pPr>
      <w:r w:rsidRPr="001F5F56">
        <w:rPr>
          <w:rFonts w:cs="Arial"/>
        </w:rPr>
        <w:t>- Мусор от офисных и бытовых помещений организаций несортированный (исключая крупногабаритный) (0,213 т/год);</w:t>
      </w:r>
    </w:p>
    <w:p w:rsidR="00F666F9" w:rsidRPr="001F5F56" w:rsidRDefault="00F666F9" w:rsidP="00F666F9">
      <w:pPr>
        <w:ind w:firstLine="709"/>
        <w:jc w:val="both"/>
        <w:rPr>
          <w:rFonts w:cs="Arial"/>
        </w:rPr>
      </w:pPr>
      <w:r w:rsidRPr="001F5F56">
        <w:rPr>
          <w:rFonts w:cs="Arial"/>
        </w:rPr>
        <w:t xml:space="preserve"> - Пищевые отходы кухонь и организаций общественного питания несортированные (0,156 т/год).</w:t>
      </w:r>
    </w:p>
    <w:p w:rsidR="00F666F9" w:rsidRPr="001F5F56" w:rsidRDefault="00F666F9" w:rsidP="00F666F9">
      <w:pPr>
        <w:ind w:firstLine="709"/>
        <w:jc w:val="both"/>
        <w:rPr>
          <w:rFonts w:cs="Arial"/>
          <w:u w:val="single"/>
        </w:rPr>
      </w:pPr>
      <w:r w:rsidRPr="001F5F56">
        <w:rPr>
          <w:rFonts w:cs="Arial"/>
          <w:u w:val="single"/>
        </w:rPr>
        <w:t>Расчет количества контейнеров ТКО</w:t>
      </w:r>
    </w:p>
    <w:p w:rsidR="00F666F9" w:rsidRPr="001F5F56" w:rsidRDefault="00F666F9" w:rsidP="00F666F9">
      <w:pPr>
        <w:ind w:firstLine="709"/>
        <w:jc w:val="both"/>
        <w:rPr>
          <w:rFonts w:cs="Arial"/>
        </w:rPr>
      </w:pPr>
      <w:r w:rsidRPr="001F5F56">
        <w:rPr>
          <w:rFonts w:cs="Arial"/>
        </w:rPr>
        <w:t>Сбор ТКО осуществляется в закрытые контейнеры, расположенные на открытой площадке с твердым покрытием. Периодичность вывоза отходов определяется требованиями СанПиН 2.1.3684-2021:</w:t>
      </w:r>
    </w:p>
    <w:p w:rsidR="00F666F9" w:rsidRPr="001F5F56" w:rsidRDefault="00F666F9" w:rsidP="00F666F9">
      <w:pPr>
        <w:ind w:firstLine="709"/>
        <w:jc w:val="both"/>
        <w:rPr>
          <w:rFonts w:cs="Arial"/>
        </w:rPr>
      </w:pPr>
      <w:r w:rsidRPr="001F5F56">
        <w:rPr>
          <w:rFonts w:cs="Arial"/>
        </w:rPr>
        <w:t xml:space="preserve">- не более 1 суток при температуре воздуха </w:t>
      </w:r>
      <w:r w:rsidR="00E66A16">
        <w:rPr>
          <w:rFonts w:cs="Arial"/>
        </w:rPr>
        <w:t>плюс</w:t>
      </w:r>
      <w:r w:rsidRPr="001F5F56">
        <w:rPr>
          <w:rFonts w:cs="Arial"/>
        </w:rPr>
        <w:t xml:space="preserve"> 5</w:t>
      </w:r>
      <w:r w:rsidR="008240DF" w:rsidRPr="001F5F56">
        <w:t> °</w:t>
      </w:r>
      <w:r w:rsidRPr="001F5F56">
        <w:rPr>
          <w:rFonts w:cs="Arial"/>
        </w:rPr>
        <w:t>С;</w:t>
      </w:r>
    </w:p>
    <w:p w:rsidR="00F666F9" w:rsidRPr="001F5F56" w:rsidRDefault="00F666F9" w:rsidP="00F666F9">
      <w:pPr>
        <w:ind w:firstLine="709"/>
        <w:jc w:val="both"/>
        <w:rPr>
          <w:rFonts w:cs="Arial"/>
        </w:rPr>
      </w:pPr>
      <w:r w:rsidRPr="001F5F56">
        <w:rPr>
          <w:rFonts w:cs="Arial"/>
        </w:rPr>
        <w:t>- не более 3-х су</w:t>
      </w:r>
      <w:r w:rsidR="008240DF">
        <w:rPr>
          <w:rFonts w:cs="Arial"/>
        </w:rPr>
        <w:t xml:space="preserve">ток при температуре воздуха </w:t>
      </w:r>
      <w:r w:rsidR="00F94867">
        <w:rPr>
          <w:rFonts w:cs="Arial"/>
        </w:rPr>
        <w:t>плюс</w:t>
      </w:r>
      <w:r w:rsidR="008240DF">
        <w:rPr>
          <w:rFonts w:cs="Arial"/>
        </w:rPr>
        <w:t xml:space="preserve"> 4</w:t>
      </w:r>
      <w:r w:rsidR="008240DF" w:rsidRPr="001F5F56">
        <w:t> °</w:t>
      </w:r>
      <w:r w:rsidRPr="001F5F56">
        <w:rPr>
          <w:rFonts w:cs="Arial"/>
        </w:rPr>
        <w:t>С и ниже.</w:t>
      </w:r>
    </w:p>
    <w:p w:rsidR="00F666F9" w:rsidRPr="001F5F56" w:rsidRDefault="00F666F9" w:rsidP="00F666F9">
      <w:pPr>
        <w:ind w:firstLine="709"/>
        <w:jc w:val="both"/>
        <w:rPr>
          <w:rFonts w:cs="Arial"/>
        </w:rPr>
      </w:pPr>
      <w:r w:rsidRPr="001F5F56">
        <w:rPr>
          <w:rFonts w:cs="Arial"/>
        </w:rPr>
        <w:t>Общее количество ТКО составляет 0,369 т/год; 0,003 т/сутки.</w:t>
      </w:r>
    </w:p>
    <w:p w:rsidR="001F115A" w:rsidRPr="001F5F56" w:rsidRDefault="00F666F9" w:rsidP="00F666F9">
      <w:pPr>
        <w:ind w:firstLine="709"/>
        <w:jc w:val="both"/>
        <w:rPr>
          <w:rFonts w:cs="Arial"/>
        </w:rPr>
      </w:pPr>
      <w:r w:rsidRPr="001F5F56">
        <w:rPr>
          <w:rFonts w:cs="Arial"/>
        </w:rPr>
        <w:t>Ёмкость одного контейнера – 0,75 м3. Плотность отхода – 0,3 т/м</w:t>
      </w:r>
      <w:r w:rsidRPr="008240DF">
        <w:rPr>
          <w:rFonts w:cs="Arial"/>
          <w:vertAlign w:val="superscript"/>
        </w:rPr>
        <w:t>3</w:t>
      </w:r>
      <w:r w:rsidRPr="001F5F56">
        <w:rPr>
          <w:rFonts w:cs="Arial"/>
        </w:rPr>
        <w:t>. Вместимость одного контейнера – 0,225 т. Расчет потребности – 0,003 / 0,225 = 0,01 шт</w:t>
      </w:r>
      <w:r w:rsidR="001F115A" w:rsidRPr="001F5F56">
        <w:rPr>
          <w:rFonts w:cs="Arial"/>
        </w:rPr>
        <w:t>.</w:t>
      </w:r>
    </w:p>
    <w:p w:rsidR="001F115A" w:rsidRPr="001F5F56" w:rsidRDefault="001F115A" w:rsidP="001F115A">
      <w:pPr>
        <w:ind w:firstLine="709"/>
        <w:jc w:val="both"/>
        <w:rPr>
          <w:rFonts w:cs="Arial"/>
        </w:rPr>
      </w:pPr>
      <w:r w:rsidRPr="001F5F56">
        <w:rPr>
          <w:rFonts w:cs="Arial"/>
        </w:rPr>
        <w:t xml:space="preserve">Сведения о предельном количестве единовременного накопления образующихся отходов и периодичности вывоза представлены в табл. </w:t>
      </w:r>
      <w:r w:rsidR="00D121FC" w:rsidRPr="001F5F56">
        <w:rPr>
          <w:rFonts w:cs="Arial"/>
        </w:rPr>
        <w:t>3.3</w:t>
      </w:r>
      <w:r w:rsidR="008240DF">
        <w:rPr>
          <w:rFonts w:cs="Arial"/>
        </w:rPr>
        <w:t>4</w:t>
      </w:r>
      <w:r w:rsidRPr="001F5F56">
        <w:rPr>
          <w:rFonts w:cs="Arial"/>
        </w:rPr>
        <w:t xml:space="preserve">. </w:t>
      </w:r>
    </w:p>
    <w:p w:rsidR="001F115A" w:rsidRPr="001F5F56" w:rsidRDefault="001F115A" w:rsidP="001F115A">
      <w:pPr>
        <w:keepNext/>
        <w:spacing w:before="120" w:after="120"/>
        <w:rPr>
          <w:rFonts w:cs="Arial"/>
        </w:rPr>
      </w:pPr>
      <w:r w:rsidRPr="001F5F56">
        <w:t xml:space="preserve">Таблица </w:t>
      </w:r>
      <w:r w:rsidR="00063507">
        <w:fldChar w:fldCharType="begin"/>
      </w:r>
      <w:r w:rsidR="00063507">
        <w:instrText xml:space="preserve"> STYLERE</w:instrText>
      </w:r>
      <w:r w:rsidR="00063507">
        <w:instrText xml:space="preserve">F 1 \s </w:instrText>
      </w:r>
      <w:r w:rsidR="00063507">
        <w:fldChar w:fldCharType="separate"/>
      </w:r>
      <w:r w:rsidR="008240DF">
        <w:rPr>
          <w:noProof/>
        </w:rPr>
        <w:t>3</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8240DF">
        <w:rPr>
          <w:noProof/>
        </w:rPr>
        <w:t>34</w:t>
      </w:r>
      <w:r w:rsidR="00063507">
        <w:rPr>
          <w:noProof/>
        </w:rPr>
        <w:fldChar w:fldCharType="end"/>
      </w:r>
      <w:r w:rsidRPr="001F5F56">
        <w:t xml:space="preserve"> </w:t>
      </w:r>
      <w:r w:rsidRPr="001F5F56">
        <w:noBreakHyphen/>
        <w:t xml:space="preserve"> </w:t>
      </w:r>
      <w:r w:rsidRPr="001F5F56">
        <w:rPr>
          <w:rFonts w:cs="Arial"/>
        </w:rPr>
        <w:t>Сведения о местах накопления и периодичности вывоза отходов в период строительства</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559"/>
        <w:gridCol w:w="1134"/>
        <w:gridCol w:w="852"/>
        <w:gridCol w:w="849"/>
        <w:gridCol w:w="850"/>
        <w:gridCol w:w="709"/>
        <w:gridCol w:w="1276"/>
      </w:tblGrid>
      <w:tr w:rsidR="00F666F9" w:rsidRPr="001F5F56" w:rsidTr="00E21E71">
        <w:trPr>
          <w:trHeight w:val="270"/>
          <w:tblHeader/>
        </w:trPr>
        <w:tc>
          <w:tcPr>
            <w:tcW w:w="2552" w:type="dxa"/>
            <w:vMerge w:val="restart"/>
            <w:shd w:val="clear" w:color="auto" w:fill="E6E6E6"/>
            <w:vAlign w:val="center"/>
          </w:tcPr>
          <w:p w:rsidR="00F666F9" w:rsidRPr="001F5F56" w:rsidRDefault="00F666F9" w:rsidP="00E21E71">
            <w:pPr>
              <w:jc w:val="center"/>
              <w:rPr>
                <w:b/>
                <w:bCs/>
                <w:sz w:val="18"/>
                <w:szCs w:val="18"/>
              </w:rPr>
            </w:pPr>
            <w:r w:rsidRPr="001F5F56">
              <w:rPr>
                <w:b/>
                <w:bCs/>
                <w:sz w:val="18"/>
                <w:szCs w:val="18"/>
              </w:rPr>
              <w:t xml:space="preserve">Наименование </w:t>
            </w:r>
          </w:p>
        </w:tc>
        <w:tc>
          <w:tcPr>
            <w:tcW w:w="1559" w:type="dxa"/>
            <w:vMerge w:val="restart"/>
            <w:shd w:val="clear" w:color="auto" w:fill="E6E6E6"/>
            <w:vAlign w:val="center"/>
          </w:tcPr>
          <w:p w:rsidR="00F666F9" w:rsidRPr="001F5F56" w:rsidRDefault="00F666F9" w:rsidP="00E21E71">
            <w:pPr>
              <w:jc w:val="center"/>
              <w:rPr>
                <w:b/>
                <w:bCs/>
                <w:sz w:val="18"/>
                <w:szCs w:val="18"/>
              </w:rPr>
            </w:pPr>
            <w:r w:rsidRPr="001F5F56">
              <w:rPr>
                <w:b/>
                <w:bCs/>
                <w:sz w:val="18"/>
                <w:szCs w:val="18"/>
              </w:rPr>
              <w:t>Код ФККО</w:t>
            </w:r>
          </w:p>
        </w:tc>
        <w:tc>
          <w:tcPr>
            <w:tcW w:w="1134" w:type="dxa"/>
            <w:vMerge w:val="restart"/>
            <w:shd w:val="clear" w:color="auto" w:fill="E6E6E6"/>
            <w:vAlign w:val="center"/>
          </w:tcPr>
          <w:p w:rsidR="00F666F9" w:rsidRPr="001F5F56" w:rsidRDefault="00F666F9" w:rsidP="00E21E71">
            <w:pPr>
              <w:jc w:val="center"/>
              <w:rPr>
                <w:b/>
                <w:bCs/>
                <w:sz w:val="18"/>
                <w:szCs w:val="18"/>
              </w:rPr>
            </w:pPr>
            <w:r w:rsidRPr="001F5F56">
              <w:rPr>
                <w:b/>
                <w:bCs/>
                <w:sz w:val="18"/>
                <w:szCs w:val="18"/>
              </w:rPr>
              <w:t>Норматив образования, т</w:t>
            </w:r>
          </w:p>
        </w:tc>
        <w:tc>
          <w:tcPr>
            <w:tcW w:w="3260" w:type="dxa"/>
            <w:gridSpan w:val="4"/>
            <w:shd w:val="clear" w:color="auto" w:fill="E6E6E6"/>
            <w:vAlign w:val="center"/>
          </w:tcPr>
          <w:p w:rsidR="00F666F9" w:rsidRPr="001F5F56" w:rsidRDefault="00F666F9" w:rsidP="00E21E71">
            <w:pPr>
              <w:jc w:val="center"/>
              <w:rPr>
                <w:b/>
                <w:bCs/>
                <w:sz w:val="18"/>
                <w:szCs w:val="18"/>
              </w:rPr>
            </w:pPr>
            <w:r w:rsidRPr="001F5F56">
              <w:rPr>
                <w:b/>
                <w:bCs/>
                <w:sz w:val="18"/>
                <w:szCs w:val="18"/>
              </w:rPr>
              <w:t>Вместимость, тонн</w:t>
            </w:r>
          </w:p>
        </w:tc>
        <w:tc>
          <w:tcPr>
            <w:tcW w:w="1276" w:type="dxa"/>
            <w:vMerge w:val="restart"/>
            <w:shd w:val="clear" w:color="auto" w:fill="E6E6E6"/>
            <w:vAlign w:val="center"/>
          </w:tcPr>
          <w:p w:rsidR="00F666F9" w:rsidRPr="001F5F56" w:rsidRDefault="00F666F9" w:rsidP="00E21E71">
            <w:pPr>
              <w:jc w:val="center"/>
              <w:rPr>
                <w:b/>
                <w:bCs/>
                <w:sz w:val="18"/>
                <w:szCs w:val="18"/>
              </w:rPr>
            </w:pPr>
            <w:r w:rsidRPr="001F5F56">
              <w:rPr>
                <w:b/>
                <w:bCs/>
                <w:sz w:val="18"/>
                <w:szCs w:val="18"/>
              </w:rPr>
              <w:t>Периодичность вывоза</w:t>
            </w:r>
          </w:p>
        </w:tc>
      </w:tr>
      <w:tr w:rsidR="00F666F9" w:rsidRPr="001F5F56" w:rsidTr="00E21E71">
        <w:trPr>
          <w:trHeight w:val="270"/>
          <w:tblHeader/>
        </w:trPr>
        <w:tc>
          <w:tcPr>
            <w:tcW w:w="2552" w:type="dxa"/>
            <w:vMerge/>
            <w:shd w:val="clear" w:color="auto" w:fill="E6E6E6"/>
            <w:vAlign w:val="center"/>
          </w:tcPr>
          <w:p w:rsidR="00F666F9" w:rsidRPr="001F5F56" w:rsidRDefault="00F666F9" w:rsidP="00E21E71">
            <w:pPr>
              <w:jc w:val="center"/>
              <w:rPr>
                <w:b/>
                <w:bCs/>
                <w:sz w:val="18"/>
                <w:szCs w:val="18"/>
              </w:rPr>
            </w:pPr>
          </w:p>
        </w:tc>
        <w:tc>
          <w:tcPr>
            <w:tcW w:w="1559" w:type="dxa"/>
            <w:vMerge/>
            <w:shd w:val="clear" w:color="auto" w:fill="E6E6E6"/>
            <w:vAlign w:val="center"/>
          </w:tcPr>
          <w:p w:rsidR="00F666F9" w:rsidRPr="001F5F56" w:rsidRDefault="00F666F9" w:rsidP="00E21E71">
            <w:pPr>
              <w:jc w:val="center"/>
              <w:rPr>
                <w:b/>
                <w:bCs/>
                <w:sz w:val="18"/>
                <w:szCs w:val="18"/>
              </w:rPr>
            </w:pPr>
          </w:p>
        </w:tc>
        <w:tc>
          <w:tcPr>
            <w:tcW w:w="1134" w:type="dxa"/>
            <w:vMerge/>
            <w:shd w:val="clear" w:color="auto" w:fill="E6E6E6"/>
          </w:tcPr>
          <w:p w:rsidR="00F666F9" w:rsidRPr="001F5F56" w:rsidRDefault="00F666F9" w:rsidP="00E21E71">
            <w:pPr>
              <w:jc w:val="center"/>
              <w:rPr>
                <w:b/>
                <w:bCs/>
                <w:sz w:val="18"/>
                <w:szCs w:val="18"/>
              </w:rPr>
            </w:pPr>
          </w:p>
        </w:tc>
        <w:tc>
          <w:tcPr>
            <w:tcW w:w="852" w:type="dxa"/>
            <w:vMerge w:val="restart"/>
            <w:shd w:val="clear" w:color="auto" w:fill="E6E6E6"/>
            <w:vAlign w:val="center"/>
          </w:tcPr>
          <w:p w:rsidR="00F666F9" w:rsidRPr="001F5F56" w:rsidRDefault="00F666F9" w:rsidP="00E21E71">
            <w:pPr>
              <w:jc w:val="center"/>
              <w:rPr>
                <w:b/>
                <w:bCs/>
                <w:sz w:val="18"/>
                <w:szCs w:val="18"/>
              </w:rPr>
            </w:pPr>
            <w:r w:rsidRPr="001F5F56">
              <w:rPr>
                <w:b/>
                <w:bCs/>
                <w:sz w:val="18"/>
                <w:szCs w:val="18"/>
              </w:rPr>
              <w:t xml:space="preserve">Общая  </w:t>
            </w:r>
          </w:p>
        </w:tc>
        <w:tc>
          <w:tcPr>
            <w:tcW w:w="2408" w:type="dxa"/>
            <w:gridSpan w:val="3"/>
            <w:shd w:val="clear" w:color="auto" w:fill="E6E6E6"/>
            <w:vAlign w:val="center"/>
          </w:tcPr>
          <w:p w:rsidR="00F666F9" w:rsidRPr="001F5F56" w:rsidRDefault="00F666F9" w:rsidP="00E21E71">
            <w:pPr>
              <w:jc w:val="center"/>
              <w:rPr>
                <w:b/>
                <w:bCs/>
                <w:sz w:val="18"/>
                <w:szCs w:val="18"/>
              </w:rPr>
            </w:pPr>
            <w:r w:rsidRPr="001F5F56">
              <w:rPr>
                <w:b/>
                <w:bCs/>
                <w:sz w:val="18"/>
                <w:szCs w:val="18"/>
              </w:rPr>
              <w:t>Для накопления отходов</w:t>
            </w:r>
          </w:p>
        </w:tc>
        <w:tc>
          <w:tcPr>
            <w:tcW w:w="1276" w:type="dxa"/>
            <w:vMerge/>
            <w:shd w:val="clear" w:color="auto" w:fill="E6E6E6"/>
            <w:vAlign w:val="center"/>
          </w:tcPr>
          <w:p w:rsidR="00F666F9" w:rsidRPr="001F5F56" w:rsidRDefault="00F666F9" w:rsidP="00E21E71">
            <w:pPr>
              <w:jc w:val="center"/>
              <w:rPr>
                <w:b/>
                <w:bCs/>
                <w:sz w:val="18"/>
                <w:szCs w:val="18"/>
              </w:rPr>
            </w:pPr>
          </w:p>
        </w:tc>
      </w:tr>
      <w:tr w:rsidR="00F666F9" w:rsidRPr="001F5F56" w:rsidTr="00E21E71">
        <w:trPr>
          <w:trHeight w:val="270"/>
          <w:tblHeader/>
        </w:trPr>
        <w:tc>
          <w:tcPr>
            <w:tcW w:w="2552" w:type="dxa"/>
            <w:vMerge/>
            <w:shd w:val="clear" w:color="auto" w:fill="E6E6E6"/>
            <w:vAlign w:val="center"/>
          </w:tcPr>
          <w:p w:rsidR="00F666F9" w:rsidRPr="001F5F56" w:rsidRDefault="00F666F9" w:rsidP="00E21E71">
            <w:pPr>
              <w:jc w:val="center"/>
              <w:rPr>
                <w:b/>
                <w:bCs/>
                <w:sz w:val="18"/>
                <w:szCs w:val="18"/>
              </w:rPr>
            </w:pPr>
          </w:p>
        </w:tc>
        <w:tc>
          <w:tcPr>
            <w:tcW w:w="1559" w:type="dxa"/>
            <w:vMerge/>
            <w:shd w:val="clear" w:color="auto" w:fill="E6E6E6"/>
            <w:vAlign w:val="center"/>
          </w:tcPr>
          <w:p w:rsidR="00F666F9" w:rsidRPr="001F5F56" w:rsidRDefault="00F666F9" w:rsidP="00E21E71">
            <w:pPr>
              <w:jc w:val="center"/>
              <w:rPr>
                <w:b/>
                <w:bCs/>
                <w:sz w:val="18"/>
                <w:szCs w:val="18"/>
              </w:rPr>
            </w:pPr>
          </w:p>
        </w:tc>
        <w:tc>
          <w:tcPr>
            <w:tcW w:w="1134" w:type="dxa"/>
            <w:vMerge/>
            <w:shd w:val="clear" w:color="auto" w:fill="E6E6E6"/>
          </w:tcPr>
          <w:p w:rsidR="00F666F9" w:rsidRPr="001F5F56" w:rsidRDefault="00F666F9" w:rsidP="00E21E71">
            <w:pPr>
              <w:jc w:val="center"/>
              <w:rPr>
                <w:b/>
                <w:bCs/>
                <w:sz w:val="18"/>
                <w:szCs w:val="18"/>
              </w:rPr>
            </w:pPr>
          </w:p>
        </w:tc>
        <w:tc>
          <w:tcPr>
            <w:tcW w:w="852" w:type="dxa"/>
            <w:vMerge/>
            <w:shd w:val="clear" w:color="auto" w:fill="E6E6E6"/>
            <w:vAlign w:val="center"/>
          </w:tcPr>
          <w:p w:rsidR="00F666F9" w:rsidRPr="001F5F56" w:rsidRDefault="00F666F9" w:rsidP="00E21E71">
            <w:pPr>
              <w:jc w:val="center"/>
              <w:rPr>
                <w:b/>
                <w:bCs/>
                <w:sz w:val="18"/>
                <w:szCs w:val="18"/>
              </w:rPr>
            </w:pPr>
          </w:p>
        </w:tc>
        <w:tc>
          <w:tcPr>
            <w:tcW w:w="849" w:type="dxa"/>
            <w:shd w:val="clear" w:color="auto" w:fill="E6E6E6"/>
            <w:vAlign w:val="center"/>
          </w:tcPr>
          <w:p w:rsidR="00F666F9" w:rsidRPr="001F5F56" w:rsidRDefault="00F666F9" w:rsidP="00E21E71">
            <w:pPr>
              <w:jc w:val="center"/>
              <w:rPr>
                <w:b/>
                <w:bCs/>
                <w:sz w:val="18"/>
                <w:szCs w:val="18"/>
              </w:rPr>
            </w:pPr>
            <w:r w:rsidRPr="001F5F56">
              <w:rPr>
                <w:b/>
                <w:bCs/>
                <w:sz w:val="18"/>
                <w:szCs w:val="18"/>
              </w:rPr>
              <w:t xml:space="preserve">III класс </w:t>
            </w:r>
          </w:p>
        </w:tc>
        <w:tc>
          <w:tcPr>
            <w:tcW w:w="850" w:type="dxa"/>
            <w:shd w:val="clear" w:color="auto" w:fill="E6E6E6"/>
            <w:vAlign w:val="center"/>
          </w:tcPr>
          <w:p w:rsidR="00F666F9" w:rsidRPr="001F5F56" w:rsidRDefault="00F666F9" w:rsidP="00E21E71">
            <w:pPr>
              <w:jc w:val="center"/>
              <w:rPr>
                <w:b/>
                <w:bCs/>
                <w:sz w:val="18"/>
                <w:szCs w:val="18"/>
              </w:rPr>
            </w:pPr>
            <w:r w:rsidRPr="001F5F56">
              <w:rPr>
                <w:b/>
                <w:bCs/>
                <w:sz w:val="18"/>
                <w:szCs w:val="18"/>
              </w:rPr>
              <w:t>IV класс</w:t>
            </w:r>
          </w:p>
        </w:tc>
        <w:tc>
          <w:tcPr>
            <w:tcW w:w="709" w:type="dxa"/>
            <w:shd w:val="clear" w:color="auto" w:fill="E6E6E6"/>
            <w:vAlign w:val="center"/>
          </w:tcPr>
          <w:p w:rsidR="00F666F9" w:rsidRPr="001F5F56" w:rsidRDefault="00F666F9" w:rsidP="00E21E71">
            <w:pPr>
              <w:jc w:val="center"/>
              <w:rPr>
                <w:b/>
                <w:bCs/>
                <w:sz w:val="18"/>
                <w:szCs w:val="18"/>
              </w:rPr>
            </w:pPr>
            <w:r w:rsidRPr="001F5F56">
              <w:rPr>
                <w:b/>
                <w:bCs/>
                <w:sz w:val="18"/>
                <w:szCs w:val="18"/>
              </w:rPr>
              <w:t xml:space="preserve">V класс </w:t>
            </w:r>
          </w:p>
        </w:tc>
        <w:tc>
          <w:tcPr>
            <w:tcW w:w="1276" w:type="dxa"/>
            <w:vMerge/>
            <w:shd w:val="clear" w:color="auto" w:fill="E6E6E6"/>
            <w:vAlign w:val="center"/>
          </w:tcPr>
          <w:p w:rsidR="00F666F9" w:rsidRPr="001F5F56" w:rsidRDefault="00F666F9" w:rsidP="00E21E71">
            <w:pPr>
              <w:jc w:val="center"/>
              <w:rPr>
                <w:b/>
                <w:bCs/>
                <w:sz w:val="18"/>
                <w:szCs w:val="18"/>
              </w:rPr>
            </w:pPr>
          </w:p>
        </w:tc>
      </w:tr>
      <w:tr w:rsidR="00F666F9" w:rsidRPr="001F5F56" w:rsidTr="00E21E71">
        <w:trPr>
          <w:trHeight w:val="303"/>
          <w:tblHeader/>
        </w:trPr>
        <w:tc>
          <w:tcPr>
            <w:tcW w:w="2552" w:type="dxa"/>
            <w:shd w:val="clear" w:color="auto" w:fill="E6E6E6"/>
            <w:noWrap/>
            <w:vAlign w:val="center"/>
          </w:tcPr>
          <w:p w:rsidR="00F666F9" w:rsidRPr="001F5F56" w:rsidRDefault="00F666F9" w:rsidP="00E21E71">
            <w:pPr>
              <w:jc w:val="center"/>
              <w:rPr>
                <w:b/>
                <w:bCs/>
                <w:sz w:val="18"/>
                <w:szCs w:val="18"/>
              </w:rPr>
            </w:pPr>
            <w:r w:rsidRPr="001F5F56">
              <w:rPr>
                <w:b/>
                <w:bCs/>
                <w:sz w:val="18"/>
                <w:szCs w:val="18"/>
              </w:rPr>
              <w:t>1</w:t>
            </w:r>
          </w:p>
        </w:tc>
        <w:tc>
          <w:tcPr>
            <w:tcW w:w="1559" w:type="dxa"/>
            <w:shd w:val="clear" w:color="auto" w:fill="E6E6E6"/>
            <w:vAlign w:val="center"/>
          </w:tcPr>
          <w:p w:rsidR="00F666F9" w:rsidRPr="001F5F56" w:rsidRDefault="00F666F9" w:rsidP="00E21E71">
            <w:pPr>
              <w:jc w:val="center"/>
              <w:rPr>
                <w:b/>
                <w:bCs/>
                <w:sz w:val="18"/>
                <w:szCs w:val="18"/>
              </w:rPr>
            </w:pPr>
            <w:r w:rsidRPr="001F5F56">
              <w:rPr>
                <w:b/>
                <w:bCs/>
                <w:sz w:val="18"/>
                <w:szCs w:val="18"/>
              </w:rPr>
              <w:t>2</w:t>
            </w:r>
          </w:p>
        </w:tc>
        <w:tc>
          <w:tcPr>
            <w:tcW w:w="1134" w:type="dxa"/>
            <w:shd w:val="clear" w:color="auto" w:fill="E6E6E6"/>
            <w:vAlign w:val="center"/>
          </w:tcPr>
          <w:p w:rsidR="00F666F9" w:rsidRPr="001F5F56" w:rsidRDefault="00F666F9" w:rsidP="00E21E71">
            <w:pPr>
              <w:jc w:val="center"/>
              <w:rPr>
                <w:b/>
                <w:bCs/>
                <w:sz w:val="18"/>
                <w:szCs w:val="18"/>
              </w:rPr>
            </w:pPr>
            <w:r w:rsidRPr="001F5F56">
              <w:rPr>
                <w:b/>
                <w:bCs/>
                <w:sz w:val="18"/>
                <w:szCs w:val="18"/>
              </w:rPr>
              <w:t>3</w:t>
            </w:r>
          </w:p>
        </w:tc>
        <w:tc>
          <w:tcPr>
            <w:tcW w:w="852" w:type="dxa"/>
            <w:shd w:val="clear" w:color="auto" w:fill="E6E6E6"/>
            <w:noWrap/>
            <w:vAlign w:val="center"/>
          </w:tcPr>
          <w:p w:rsidR="00F666F9" w:rsidRPr="001F5F56" w:rsidRDefault="00F666F9" w:rsidP="00E21E71">
            <w:pPr>
              <w:jc w:val="center"/>
              <w:rPr>
                <w:b/>
                <w:bCs/>
                <w:sz w:val="18"/>
                <w:szCs w:val="18"/>
              </w:rPr>
            </w:pPr>
            <w:r w:rsidRPr="001F5F56">
              <w:rPr>
                <w:b/>
                <w:bCs/>
                <w:sz w:val="18"/>
                <w:szCs w:val="18"/>
              </w:rPr>
              <w:t>4</w:t>
            </w:r>
          </w:p>
        </w:tc>
        <w:tc>
          <w:tcPr>
            <w:tcW w:w="849" w:type="dxa"/>
            <w:shd w:val="clear" w:color="auto" w:fill="E6E6E6"/>
            <w:noWrap/>
            <w:vAlign w:val="center"/>
          </w:tcPr>
          <w:p w:rsidR="00F666F9" w:rsidRPr="001F5F56" w:rsidRDefault="00F666F9" w:rsidP="00E21E71">
            <w:pPr>
              <w:jc w:val="center"/>
              <w:rPr>
                <w:b/>
                <w:bCs/>
                <w:sz w:val="18"/>
                <w:szCs w:val="18"/>
              </w:rPr>
            </w:pPr>
            <w:r w:rsidRPr="001F5F56">
              <w:rPr>
                <w:b/>
                <w:bCs/>
                <w:sz w:val="18"/>
                <w:szCs w:val="18"/>
              </w:rPr>
              <w:t>5</w:t>
            </w:r>
          </w:p>
        </w:tc>
        <w:tc>
          <w:tcPr>
            <w:tcW w:w="850" w:type="dxa"/>
            <w:shd w:val="clear" w:color="auto" w:fill="E6E6E6"/>
            <w:noWrap/>
            <w:vAlign w:val="center"/>
          </w:tcPr>
          <w:p w:rsidR="00F666F9" w:rsidRPr="001F5F56" w:rsidRDefault="00F666F9" w:rsidP="00E21E71">
            <w:pPr>
              <w:jc w:val="center"/>
              <w:rPr>
                <w:b/>
                <w:bCs/>
                <w:sz w:val="18"/>
                <w:szCs w:val="18"/>
              </w:rPr>
            </w:pPr>
            <w:r w:rsidRPr="001F5F56">
              <w:rPr>
                <w:b/>
                <w:bCs/>
                <w:sz w:val="18"/>
                <w:szCs w:val="18"/>
              </w:rPr>
              <w:t>6</w:t>
            </w:r>
          </w:p>
        </w:tc>
        <w:tc>
          <w:tcPr>
            <w:tcW w:w="709" w:type="dxa"/>
            <w:shd w:val="clear" w:color="auto" w:fill="E6E6E6"/>
            <w:noWrap/>
            <w:vAlign w:val="center"/>
          </w:tcPr>
          <w:p w:rsidR="00F666F9" w:rsidRPr="001F5F56" w:rsidRDefault="00F666F9" w:rsidP="00E21E71">
            <w:pPr>
              <w:jc w:val="center"/>
              <w:rPr>
                <w:b/>
                <w:bCs/>
                <w:sz w:val="18"/>
                <w:szCs w:val="18"/>
              </w:rPr>
            </w:pPr>
            <w:r w:rsidRPr="001F5F56">
              <w:rPr>
                <w:b/>
                <w:bCs/>
                <w:sz w:val="18"/>
                <w:szCs w:val="18"/>
              </w:rPr>
              <w:t>7</w:t>
            </w:r>
          </w:p>
        </w:tc>
        <w:tc>
          <w:tcPr>
            <w:tcW w:w="1276" w:type="dxa"/>
            <w:shd w:val="clear" w:color="auto" w:fill="E6E6E6"/>
            <w:noWrap/>
            <w:vAlign w:val="center"/>
          </w:tcPr>
          <w:p w:rsidR="00F666F9" w:rsidRPr="001F5F56" w:rsidRDefault="00F666F9" w:rsidP="00E21E71">
            <w:pPr>
              <w:jc w:val="center"/>
              <w:rPr>
                <w:b/>
                <w:bCs/>
                <w:sz w:val="18"/>
                <w:szCs w:val="18"/>
              </w:rPr>
            </w:pPr>
            <w:r w:rsidRPr="001F5F56">
              <w:rPr>
                <w:b/>
                <w:bCs/>
                <w:sz w:val="18"/>
                <w:szCs w:val="18"/>
              </w:rPr>
              <w:t>8</w:t>
            </w:r>
          </w:p>
        </w:tc>
      </w:tr>
      <w:tr w:rsidR="00F666F9" w:rsidRPr="001F5F56" w:rsidTr="00E21E71">
        <w:trPr>
          <w:trHeight w:val="531"/>
        </w:trPr>
        <w:tc>
          <w:tcPr>
            <w:tcW w:w="2552" w:type="dxa"/>
            <w:noWrap/>
          </w:tcPr>
          <w:p w:rsidR="00F666F9" w:rsidRPr="001F5F56" w:rsidRDefault="00F666F9" w:rsidP="00E21E71">
            <w:pPr>
              <w:rPr>
                <w:sz w:val="18"/>
                <w:szCs w:val="18"/>
              </w:rPr>
            </w:pPr>
            <w:r w:rsidRPr="001F5F56">
              <w:rPr>
                <w:sz w:val="18"/>
                <w:szCs w:val="18"/>
              </w:rPr>
              <w:t xml:space="preserve">Герметичный пластиковый контейнер «Отходы 4 класс. Лампы», объем 0,25 м3 </w:t>
            </w:r>
          </w:p>
          <w:p w:rsidR="00F666F9" w:rsidRPr="001F5F56" w:rsidRDefault="00F666F9" w:rsidP="00E21E71">
            <w:pPr>
              <w:rPr>
                <w:sz w:val="18"/>
                <w:szCs w:val="18"/>
              </w:rPr>
            </w:pPr>
            <w:r w:rsidRPr="001F5F56">
              <w:rPr>
                <w:sz w:val="18"/>
                <w:szCs w:val="18"/>
              </w:rPr>
              <w:t xml:space="preserve">(1 шт.) </w:t>
            </w:r>
          </w:p>
        </w:tc>
        <w:tc>
          <w:tcPr>
            <w:tcW w:w="1559" w:type="dxa"/>
          </w:tcPr>
          <w:p w:rsidR="00F666F9" w:rsidRPr="001F5F56" w:rsidRDefault="00F666F9" w:rsidP="00E21E71">
            <w:pPr>
              <w:jc w:val="center"/>
              <w:rPr>
                <w:sz w:val="18"/>
                <w:szCs w:val="18"/>
              </w:rPr>
            </w:pPr>
            <w:r w:rsidRPr="001F5F56">
              <w:rPr>
                <w:sz w:val="18"/>
                <w:szCs w:val="18"/>
              </w:rPr>
              <w:t>4 82 415 01 52 4</w:t>
            </w:r>
          </w:p>
        </w:tc>
        <w:tc>
          <w:tcPr>
            <w:tcW w:w="1134" w:type="dxa"/>
          </w:tcPr>
          <w:p w:rsidR="00F666F9" w:rsidRPr="001F5F56" w:rsidRDefault="00F666F9" w:rsidP="00E21E71">
            <w:pPr>
              <w:jc w:val="center"/>
              <w:rPr>
                <w:sz w:val="18"/>
                <w:szCs w:val="18"/>
              </w:rPr>
            </w:pPr>
            <w:r w:rsidRPr="001F5F56">
              <w:rPr>
                <w:sz w:val="18"/>
                <w:szCs w:val="18"/>
              </w:rPr>
              <w:t>0,002</w:t>
            </w:r>
          </w:p>
        </w:tc>
        <w:tc>
          <w:tcPr>
            <w:tcW w:w="852" w:type="dxa"/>
            <w:noWrap/>
          </w:tcPr>
          <w:p w:rsidR="00F666F9" w:rsidRPr="001F5F56" w:rsidRDefault="00F666F9" w:rsidP="00E21E71">
            <w:pPr>
              <w:jc w:val="center"/>
              <w:rPr>
                <w:sz w:val="18"/>
                <w:szCs w:val="18"/>
              </w:rPr>
            </w:pPr>
            <w:r w:rsidRPr="001F5F56">
              <w:rPr>
                <w:sz w:val="18"/>
                <w:szCs w:val="18"/>
              </w:rPr>
              <w:t>0,075</w:t>
            </w:r>
          </w:p>
        </w:tc>
        <w:tc>
          <w:tcPr>
            <w:tcW w:w="849" w:type="dxa"/>
            <w:noWrap/>
          </w:tcPr>
          <w:p w:rsidR="00F666F9" w:rsidRPr="001F5F56" w:rsidRDefault="00F666F9" w:rsidP="00E21E71">
            <w:pPr>
              <w:jc w:val="center"/>
              <w:rPr>
                <w:sz w:val="18"/>
                <w:szCs w:val="18"/>
              </w:rPr>
            </w:pPr>
          </w:p>
        </w:tc>
        <w:tc>
          <w:tcPr>
            <w:tcW w:w="850" w:type="dxa"/>
            <w:noWrap/>
          </w:tcPr>
          <w:p w:rsidR="00F666F9" w:rsidRPr="001F5F56" w:rsidRDefault="00F666F9" w:rsidP="00E21E71">
            <w:pPr>
              <w:jc w:val="center"/>
              <w:rPr>
                <w:sz w:val="18"/>
                <w:szCs w:val="18"/>
              </w:rPr>
            </w:pPr>
            <w:r w:rsidRPr="001F5F56">
              <w:rPr>
                <w:sz w:val="18"/>
                <w:szCs w:val="18"/>
              </w:rPr>
              <w:t>0,002</w:t>
            </w:r>
          </w:p>
        </w:tc>
        <w:tc>
          <w:tcPr>
            <w:tcW w:w="709" w:type="dxa"/>
            <w:noWrap/>
          </w:tcPr>
          <w:p w:rsidR="00F666F9" w:rsidRPr="001F5F56" w:rsidRDefault="00F666F9" w:rsidP="00E21E71">
            <w:pPr>
              <w:jc w:val="center"/>
              <w:rPr>
                <w:sz w:val="18"/>
                <w:szCs w:val="18"/>
              </w:rPr>
            </w:pPr>
          </w:p>
        </w:tc>
        <w:tc>
          <w:tcPr>
            <w:tcW w:w="1276" w:type="dxa"/>
            <w:noWrap/>
          </w:tcPr>
          <w:p w:rsidR="00F666F9" w:rsidRPr="001F5F56" w:rsidRDefault="00F666F9" w:rsidP="00E21E71">
            <w:pPr>
              <w:rPr>
                <w:iCs/>
                <w:sz w:val="18"/>
                <w:szCs w:val="18"/>
              </w:rPr>
            </w:pPr>
            <w:r w:rsidRPr="001F5F56">
              <w:rPr>
                <w:iCs/>
                <w:sz w:val="18"/>
                <w:szCs w:val="18"/>
              </w:rPr>
              <w:t>1 раз в п.с.</w:t>
            </w:r>
          </w:p>
        </w:tc>
      </w:tr>
      <w:tr w:rsidR="00F666F9" w:rsidRPr="001F5F56" w:rsidTr="00E21E71">
        <w:trPr>
          <w:trHeight w:val="531"/>
        </w:trPr>
        <w:tc>
          <w:tcPr>
            <w:tcW w:w="2552" w:type="dxa"/>
            <w:noWrap/>
          </w:tcPr>
          <w:p w:rsidR="00F666F9" w:rsidRPr="001F5F56" w:rsidRDefault="00F666F9" w:rsidP="00E21E71">
            <w:pPr>
              <w:rPr>
                <w:sz w:val="18"/>
                <w:szCs w:val="18"/>
              </w:rPr>
            </w:pPr>
            <w:r w:rsidRPr="001F5F56">
              <w:rPr>
                <w:sz w:val="18"/>
                <w:szCs w:val="18"/>
              </w:rPr>
              <w:t xml:space="preserve">Металлический контейнер с крышкой «Отходы 4 класс», объем 0,75 м3, (1 шт.) </w:t>
            </w:r>
          </w:p>
        </w:tc>
        <w:tc>
          <w:tcPr>
            <w:tcW w:w="1559" w:type="dxa"/>
          </w:tcPr>
          <w:p w:rsidR="00F666F9" w:rsidRPr="001F5F56" w:rsidRDefault="00F666F9" w:rsidP="00E21E71">
            <w:pPr>
              <w:jc w:val="center"/>
              <w:rPr>
                <w:sz w:val="18"/>
                <w:szCs w:val="18"/>
              </w:rPr>
            </w:pPr>
            <w:r w:rsidRPr="001F5F56">
              <w:rPr>
                <w:sz w:val="18"/>
                <w:szCs w:val="18"/>
              </w:rPr>
              <w:t>4 57 112 01 20 4</w:t>
            </w:r>
          </w:p>
          <w:p w:rsidR="00F666F9" w:rsidRPr="001F5F56" w:rsidRDefault="00F666F9" w:rsidP="00E21E71">
            <w:pPr>
              <w:jc w:val="center"/>
              <w:rPr>
                <w:sz w:val="18"/>
                <w:szCs w:val="18"/>
              </w:rPr>
            </w:pPr>
            <w:r w:rsidRPr="001F5F56">
              <w:rPr>
                <w:sz w:val="18"/>
                <w:szCs w:val="18"/>
              </w:rPr>
              <w:t>9 19 100 02 20 4</w:t>
            </w:r>
          </w:p>
          <w:p w:rsidR="00F666F9" w:rsidRPr="001F5F56" w:rsidRDefault="00F666F9" w:rsidP="00E21E71">
            <w:pPr>
              <w:jc w:val="center"/>
              <w:rPr>
                <w:sz w:val="18"/>
                <w:szCs w:val="18"/>
              </w:rPr>
            </w:pPr>
            <w:r w:rsidRPr="001F5F56">
              <w:rPr>
                <w:sz w:val="18"/>
                <w:szCs w:val="18"/>
              </w:rPr>
              <w:t>4 68 112 02 51 4</w:t>
            </w:r>
          </w:p>
        </w:tc>
        <w:tc>
          <w:tcPr>
            <w:tcW w:w="1134" w:type="dxa"/>
          </w:tcPr>
          <w:p w:rsidR="00F666F9" w:rsidRPr="001F5F56" w:rsidRDefault="00F666F9" w:rsidP="00E21E71">
            <w:pPr>
              <w:jc w:val="center"/>
              <w:rPr>
                <w:sz w:val="18"/>
                <w:szCs w:val="18"/>
              </w:rPr>
            </w:pPr>
            <w:r w:rsidRPr="001F5F56">
              <w:rPr>
                <w:sz w:val="18"/>
                <w:szCs w:val="18"/>
              </w:rPr>
              <w:t>0,386</w:t>
            </w:r>
          </w:p>
        </w:tc>
        <w:tc>
          <w:tcPr>
            <w:tcW w:w="852" w:type="dxa"/>
            <w:noWrap/>
          </w:tcPr>
          <w:p w:rsidR="00F666F9" w:rsidRPr="001F5F56" w:rsidRDefault="00F666F9" w:rsidP="00E21E71">
            <w:pPr>
              <w:jc w:val="center"/>
              <w:rPr>
                <w:sz w:val="18"/>
                <w:szCs w:val="18"/>
              </w:rPr>
            </w:pPr>
            <w:r w:rsidRPr="001F5F56">
              <w:rPr>
                <w:sz w:val="18"/>
                <w:szCs w:val="18"/>
              </w:rPr>
              <w:t>0,225</w:t>
            </w:r>
          </w:p>
        </w:tc>
        <w:tc>
          <w:tcPr>
            <w:tcW w:w="849" w:type="dxa"/>
            <w:noWrap/>
          </w:tcPr>
          <w:p w:rsidR="00F666F9" w:rsidRPr="001F5F56" w:rsidRDefault="00F666F9" w:rsidP="00E21E71">
            <w:pPr>
              <w:jc w:val="center"/>
              <w:rPr>
                <w:sz w:val="18"/>
                <w:szCs w:val="18"/>
              </w:rPr>
            </w:pPr>
          </w:p>
        </w:tc>
        <w:tc>
          <w:tcPr>
            <w:tcW w:w="850" w:type="dxa"/>
            <w:noWrap/>
          </w:tcPr>
          <w:p w:rsidR="00F666F9" w:rsidRPr="001F5F56" w:rsidRDefault="00F666F9" w:rsidP="00E21E71">
            <w:pPr>
              <w:jc w:val="center"/>
              <w:rPr>
                <w:sz w:val="18"/>
                <w:szCs w:val="18"/>
              </w:rPr>
            </w:pPr>
            <w:r w:rsidRPr="001F5F56">
              <w:rPr>
                <w:sz w:val="18"/>
                <w:szCs w:val="18"/>
              </w:rPr>
              <w:t>0,225</w:t>
            </w:r>
          </w:p>
        </w:tc>
        <w:tc>
          <w:tcPr>
            <w:tcW w:w="709" w:type="dxa"/>
            <w:noWrap/>
          </w:tcPr>
          <w:p w:rsidR="00F666F9" w:rsidRPr="001F5F56" w:rsidRDefault="00F666F9" w:rsidP="00E21E71">
            <w:pPr>
              <w:jc w:val="center"/>
              <w:rPr>
                <w:sz w:val="18"/>
                <w:szCs w:val="18"/>
              </w:rPr>
            </w:pPr>
          </w:p>
        </w:tc>
        <w:tc>
          <w:tcPr>
            <w:tcW w:w="1276" w:type="dxa"/>
            <w:noWrap/>
          </w:tcPr>
          <w:p w:rsidR="00F666F9" w:rsidRPr="001F5F56" w:rsidRDefault="00F666F9" w:rsidP="00E21E71">
            <w:pPr>
              <w:rPr>
                <w:sz w:val="18"/>
                <w:szCs w:val="18"/>
              </w:rPr>
            </w:pPr>
            <w:r w:rsidRPr="001F5F56">
              <w:rPr>
                <w:sz w:val="18"/>
                <w:szCs w:val="18"/>
              </w:rPr>
              <w:t>2 раза в п.с.</w:t>
            </w:r>
          </w:p>
        </w:tc>
      </w:tr>
      <w:tr w:rsidR="00F666F9" w:rsidRPr="001F5F56" w:rsidTr="00E21E71">
        <w:trPr>
          <w:trHeight w:val="531"/>
        </w:trPr>
        <w:tc>
          <w:tcPr>
            <w:tcW w:w="2552" w:type="dxa"/>
            <w:noWrap/>
          </w:tcPr>
          <w:p w:rsidR="00F666F9" w:rsidRPr="001F5F56" w:rsidRDefault="00F666F9" w:rsidP="00E21E71">
            <w:pPr>
              <w:rPr>
                <w:sz w:val="18"/>
                <w:szCs w:val="18"/>
              </w:rPr>
            </w:pPr>
            <w:r w:rsidRPr="001F5F56">
              <w:rPr>
                <w:sz w:val="18"/>
                <w:szCs w:val="18"/>
              </w:rPr>
              <w:t>Металлический контейнер «Ветошь», объём 0,75 м3 (1 шт.)</w:t>
            </w:r>
          </w:p>
        </w:tc>
        <w:tc>
          <w:tcPr>
            <w:tcW w:w="1559" w:type="dxa"/>
          </w:tcPr>
          <w:p w:rsidR="00F666F9" w:rsidRPr="001F5F56" w:rsidRDefault="00F666F9" w:rsidP="00E21E71">
            <w:pPr>
              <w:jc w:val="center"/>
              <w:rPr>
                <w:sz w:val="18"/>
                <w:szCs w:val="18"/>
              </w:rPr>
            </w:pPr>
            <w:r w:rsidRPr="001F5F56">
              <w:rPr>
                <w:sz w:val="18"/>
                <w:szCs w:val="18"/>
              </w:rPr>
              <w:t>9 19 204 01 60 3</w:t>
            </w:r>
          </w:p>
          <w:p w:rsidR="00F666F9" w:rsidRPr="001F5F56" w:rsidRDefault="00F666F9" w:rsidP="00E21E71">
            <w:pPr>
              <w:jc w:val="center"/>
              <w:rPr>
                <w:sz w:val="18"/>
                <w:szCs w:val="18"/>
              </w:rPr>
            </w:pPr>
            <w:r w:rsidRPr="001F5F56">
              <w:rPr>
                <w:sz w:val="18"/>
                <w:szCs w:val="18"/>
              </w:rPr>
              <w:t>4 02 110 01 62 4</w:t>
            </w:r>
          </w:p>
          <w:p w:rsidR="00F666F9" w:rsidRPr="001F5F56" w:rsidRDefault="00F666F9" w:rsidP="00E21E71">
            <w:pPr>
              <w:jc w:val="center"/>
              <w:rPr>
                <w:sz w:val="18"/>
                <w:szCs w:val="18"/>
              </w:rPr>
            </w:pPr>
            <w:r w:rsidRPr="001F5F56">
              <w:rPr>
                <w:sz w:val="18"/>
                <w:szCs w:val="18"/>
              </w:rPr>
              <w:t>4 91 105 11 52 4</w:t>
            </w:r>
          </w:p>
          <w:p w:rsidR="00F666F9" w:rsidRPr="001F5F56" w:rsidRDefault="00F666F9" w:rsidP="00E21E71">
            <w:pPr>
              <w:jc w:val="center"/>
              <w:rPr>
                <w:sz w:val="18"/>
                <w:szCs w:val="18"/>
              </w:rPr>
            </w:pPr>
            <w:r w:rsidRPr="001F5F56">
              <w:rPr>
                <w:sz w:val="18"/>
                <w:szCs w:val="18"/>
              </w:rPr>
              <w:t>4 31 141 91 52 4</w:t>
            </w:r>
          </w:p>
        </w:tc>
        <w:tc>
          <w:tcPr>
            <w:tcW w:w="1134" w:type="dxa"/>
          </w:tcPr>
          <w:p w:rsidR="00F666F9" w:rsidRPr="001F5F56" w:rsidRDefault="00F666F9" w:rsidP="00E21E71">
            <w:pPr>
              <w:ind w:firstLine="32"/>
              <w:jc w:val="center"/>
              <w:rPr>
                <w:sz w:val="18"/>
                <w:szCs w:val="18"/>
              </w:rPr>
            </w:pPr>
            <w:r w:rsidRPr="001F5F56">
              <w:rPr>
                <w:sz w:val="18"/>
                <w:szCs w:val="18"/>
              </w:rPr>
              <w:t>1,607</w:t>
            </w:r>
          </w:p>
        </w:tc>
        <w:tc>
          <w:tcPr>
            <w:tcW w:w="852" w:type="dxa"/>
            <w:noWrap/>
          </w:tcPr>
          <w:p w:rsidR="00F666F9" w:rsidRPr="001F5F56" w:rsidRDefault="00F666F9" w:rsidP="00E21E71">
            <w:pPr>
              <w:ind w:firstLine="32"/>
              <w:jc w:val="center"/>
              <w:rPr>
                <w:sz w:val="18"/>
                <w:szCs w:val="18"/>
              </w:rPr>
            </w:pPr>
            <w:r w:rsidRPr="001F5F56">
              <w:rPr>
                <w:sz w:val="18"/>
                <w:szCs w:val="18"/>
              </w:rPr>
              <w:t>0,225</w:t>
            </w:r>
          </w:p>
        </w:tc>
        <w:tc>
          <w:tcPr>
            <w:tcW w:w="849" w:type="dxa"/>
            <w:noWrap/>
          </w:tcPr>
          <w:p w:rsidR="00F666F9" w:rsidRPr="001F5F56" w:rsidRDefault="00F666F9" w:rsidP="00E21E71">
            <w:pPr>
              <w:ind w:firstLine="32"/>
              <w:jc w:val="center"/>
              <w:rPr>
                <w:sz w:val="18"/>
                <w:szCs w:val="18"/>
              </w:rPr>
            </w:pPr>
            <w:r w:rsidRPr="001F5F56">
              <w:rPr>
                <w:sz w:val="18"/>
                <w:szCs w:val="18"/>
              </w:rPr>
              <w:t>0,030</w:t>
            </w:r>
          </w:p>
        </w:tc>
        <w:tc>
          <w:tcPr>
            <w:tcW w:w="850" w:type="dxa"/>
            <w:noWrap/>
          </w:tcPr>
          <w:p w:rsidR="00F666F9" w:rsidRPr="001F5F56" w:rsidRDefault="00F666F9" w:rsidP="00E21E71">
            <w:pPr>
              <w:ind w:firstLine="32"/>
              <w:jc w:val="center"/>
              <w:rPr>
                <w:sz w:val="18"/>
                <w:szCs w:val="18"/>
              </w:rPr>
            </w:pPr>
            <w:r w:rsidRPr="001F5F56">
              <w:rPr>
                <w:sz w:val="18"/>
                <w:szCs w:val="18"/>
              </w:rPr>
              <w:t>0,195</w:t>
            </w:r>
          </w:p>
        </w:tc>
        <w:tc>
          <w:tcPr>
            <w:tcW w:w="709" w:type="dxa"/>
            <w:noWrap/>
          </w:tcPr>
          <w:p w:rsidR="00F666F9" w:rsidRPr="001F5F56" w:rsidRDefault="00F666F9" w:rsidP="00E21E71">
            <w:pPr>
              <w:ind w:firstLine="32"/>
              <w:jc w:val="center"/>
              <w:rPr>
                <w:sz w:val="18"/>
                <w:szCs w:val="18"/>
              </w:rPr>
            </w:pPr>
          </w:p>
        </w:tc>
        <w:tc>
          <w:tcPr>
            <w:tcW w:w="1276" w:type="dxa"/>
            <w:noWrap/>
          </w:tcPr>
          <w:p w:rsidR="00F666F9" w:rsidRPr="001F5F56" w:rsidRDefault="00F666F9" w:rsidP="00E21E71">
            <w:pPr>
              <w:ind w:firstLine="32"/>
              <w:jc w:val="both"/>
              <w:rPr>
                <w:sz w:val="18"/>
                <w:szCs w:val="18"/>
              </w:rPr>
            </w:pPr>
            <w:r w:rsidRPr="001F5F56">
              <w:rPr>
                <w:sz w:val="18"/>
                <w:szCs w:val="18"/>
              </w:rPr>
              <w:t>4 раза в п.с.</w:t>
            </w:r>
          </w:p>
        </w:tc>
      </w:tr>
      <w:tr w:rsidR="00F666F9" w:rsidRPr="001F5F56" w:rsidTr="00E21E71">
        <w:trPr>
          <w:trHeight w:val="531"/>
        </w:trPr>
        <w:tc>
          <w:tcPr>
            <w:tcW w:w="2552" w:type="dxa"/>
            <w:noWrap/>
          </w:tcPr>
          <w:p w:rsidR="00F666F9" w:rsidRPr="001F5F56" w:rsidRDefault="00F666F9" w:rsidP="00E21E71">
            <w:pPr>
              <w:jc w:val="both"/>
              <w:rPr>
                <w:sz w:val="18"/>
                <w:szCs w:val="18"/>
              </w:rPr>
            </w:pPr>
            <w:r w:rsidRPr="001F5F56">
              <w:rPr>
                <w:sz w:val="18"/>
                <w:szCs w:val="18"/>
              </w:rPr>
              <w:t>Открытый металлический контейнер «Отходы 5 класс», объём 8 м</w:t>
            </w:r>
            <w:r w:rsidRPr="001F5F56">
              <w:rPr>
                <w:sz w:val="18"/>
                <w:szCs w:val="18"/>
                <w:vertAlign w:val="superscript"/>
              </w:rPr>
              <w:t>3</w:t>
            </w:r>
            <w:r w:rsidRPr="001F5F56">
              <w:rPr>
                <w:sz w:val="18"/>
                <w:szCs w:val="18"/>
              </w:rPr>
              <w:t xml:space="preserve"> (1 шт.)</w:t>
            </w:r>
          </w:p>
        </w:tc>
        <w:tc>
          <w:tcPr>
            <w:tcW w:w="1559" w:type="dxa"/>
          </w:tcPr>
          <w:p w:rsidR="00F666F9" w:rsidRPr="001F5F56" w:rsidRDefault="00F666F9" w:rsidP="00E21E71">
            <w:pPr>
              <w:spacing w:line="276" w:lineRule="auto"/>
              <w:jc w:val="center"/>
              <w:rPr>
                <w:sz w:val="18"/>
                <w:szCs w:val="18"/>
              </w:rPr>
            </w:pPr>
            <w:r w:rsidRPr="001F5F56">
              <w:rPr>
                <w:sz w:val="18"/>
                <w:szCs w:val="18"/>
              </w:rPr>
              <w:t>8 22 101 01 21 5</w:t>
            </w:r>
          </w:p>
          <w:p w:rsidR="00F666F9" w:rsidRPr="001F5F56" w:rsidRDefault="00F666F9" w:rsidP="00E21E71">
            <w:pPr>
              <w:spacing w:line="276" w:lineRule="auto"/>
              <w:jc w:val="center"/>
              <w:rPr>
                <w:sz w:val="18"/>
                <w:szCs w:val="18"/>
              </w:rPr>
            </w:pPr>
            <w:r w:rsidRPr="001F5F56">
              <w:rPr>
                <w:sz w:val="18"/>
                <w:szCs w:val="18"/>
              </w:rPr>
              <w:t>8 22 201 01 21 5</w:t>
            </w:r>
          </w:p>
        </w:tc>
        <w:tc>
          <w:tcPr>
            <w:tcW w:w="1134" w:type="dxa"/>
          </w:tcPr>
          <w:p w:rsidR="00F666F9" w:rsidRPr="001F5F56" w:rsidRDefault="00F666F9" w:rsidP="00E21E71">
            <w:pPr>
              <w:spacing w:line="276" w:lineRule="auto"/>
              <w:jc w:val="center"/>
              <w:rPr>
                <w:sz w:val="18"/>
                <w:szCs w:val="18"/>
              </w:rPr>
            </w:pPr>
            <w:r w:rsidRPr="001F5F56">
              <w:rPr>
                <w:sz w:val="18"/>
                <w:szCs w:val="18"/>
              </w:rPr>
              <w:t>10,502</w:t>
            </w:r>
          </w:p>
        </w:tc>
        <w:tc>
          <w:tcPr>
            <w:tcW w:w="852" w:type="dxa"/>
            <w:noWrap/>
          </w:tcPr>
          <w:p w:rsidR="00F666F9" w:rsidRPr="001F5F56" w:rsidRDefault="00F666F9" w:rsidP="00E21E71">
            <w:pPr>
              <w:spacing w:line="276" w:lineRule="auto"/>
              <w:jc w:val="center"/>
              <w:rPr>
                <w:sz w:val="18"/>
                <w:szCs w:val="18"/>
              </w:rPr>
            </w:pPr>
            <w:r w:rsidRPr="001F5F56">
              <w:rPr>
                <w:sz w:val="18"/>
                <w:szCs w:val="18"/>
              </w:rPr>
              <w:t>9,600</w:t>
            </w:r>
          </w:p>
        </w:tc>
        <w:tc>
          <w:tcPr>
            <w:tcW w:w="849" w:type="dxa"/>
            <w:noWrap/>
          </w:tcPr>
          <w:p w:rsidR="00F666F9" w:rsidRPr="001F5F56" w:rsidRDefault="00F666F9" w:rsidP="00E21E71">
            <w:pPr>
              <w:spacing w:line="276" w:lineRule="auto"/>
              <w:jc w:val="center"/>
              <w:rPr>
                <w:sz w:val="18"/>
                <w:szCs w:val="18"/>
              </w:rPr>
            </w:pPr>
          </w:p>
        </w:tc>
        <w:tc>
          <w:tcPr>
            <w:tcW w:w="850" w:type="dxa"/>
            <w:noWrap/>
          </w:tcPr>
          <w:p w:rsidR="00F666F9" w:rsidRPr="001F5F56" w:rsidRDefault="00F666F9" w:rsidP="00E21E71">
            <w:pPr>
              <w:spacing w:line="276" w:lineRule="auto"/>
              <w:jc w:val="center"/>
              <w:rPr>
                <w:sz w:val="18"/>
                <w:szCs w:val="18"/>
              </w:rPr>
            </w:pPr>
          </w:p>
        </w:tc>
        <w:tc>
          <w:tcPr>
            <w:tcW w:w="709" w:type="dxa"/>
            <w:noWrap/>
          </w:tcPr>
          <w:p w:rsidR="00F666F9" w:rsidRPr="001F5F56" w:rsidRDefault="00F666F9" w:rsidP="00E21E71">
            <w:pPr>
              <w:spacing w:line="276" w:lineRule="auto"/>
              <w:jc w:val="center"/>
              <w:rPr>
                <w:sz w:val="18"/>
                <w:szCs w:val="18"/>
              </w:rPr>
            </w:pPr>
            <w:r w:rsidRPr="001F5F56">
              <w:rPr>
                <w:sz w:val="18"/>
                <w:szCs w:val="18"/>
              </w:rPr>
              <w:t>9,600</w:t>
            </w:r>
          </w:p>
        </w:tc>
        <w:tc>
          <w:tcPr>
            <w:tcW w:w="1276" w:type="dxa"/>
            <w:noWrap/>
          </w:tcPr>
          <w:p w:rsidR="00F666F9" w:rsidRPr="001F5F56" w:rsidRDefault="00F666F9" w:rsidP="00E21E71">
            <w:pPr>
              <w:spacing w:line="276" w:lineRule="auto"/>
              <w:rPr>
                <w:sz w:val="18"/>
                <w:szCs w:val="18"/>
              </w:rPr>
            </w:pPr>
            <w:r w:rsidRPr="001F5F56">
              <w:rPr>
                <w:sz w:val="18"/>
                <w:szCs w:val="18"/>
              </w:rPr>
              <w:t>2 раза в п.с.</w:t>
            </w:r>
          </w:p>
        </w:tc>
      </w:tr>
      <w:tr w:rsidR="00F666F9" w:rsidRPr="001F5F56" w:rsidTr="00E21E71">
        <w:trPr>
          <w:trHeight w:val="531"/>
        </w:trPr>
        <w:tc>
          <w:tcPr>
            <w:tcW w:w="2552" w:type="dxa"/>
            <w:noWrap/>
          </w:tcPr>
          <w:p w:rsidR="00F666F9" w:rsidRPr="001F5F56" w:rsidRDefault="00F666F9" w:rsidP="00E21E71">
            <w:pPr>
              <w:rPr>
                <w:sz w:val="18"/>
                <w:szCs w:val="18"/>
              </w:rPr>
            </w:pPr>
            <w:r w:rsidRPr="001F5F56">
              <w:rPr>
                <w:sz w:val="18"/>
                <w:szCs w:val="18"/>
              </w:rPr>
              <w:t>Металлический контейнер  с крышкой «Металл»,  объём 0,75 м</w:t>
            </w:r>
            <w:r w:rsidRPr="001F5F56">
              <w:rPr>
                <w:sz w:val="18"/>
                <w:szCs w:val="18"/>
                <w:vertAlign w:val="superscript"/>
              </w:rPr>
              <w:t>3</w:t>
            </w:r>
            <w:r w:rsidRPr="001F5F56">
              <w:rPr>
                <w:sz w:val="18"/>
                <w:szCs w:val="18"/>
              </w:rPr>
              <w:t>(1 шт.)</w:t>
            </w:r>
          </w:p>
        </w:tc>
        <w:tc>
          <w:tcPr>
            <w:tcW w:w="1559" w:type="dxa"/>
          </w:tcPr>
          <w:p w:rsidR="00F666F9" w:rsidRPr="001F5F56" w:rsidRDefault="00F666F9" w:rsidP="00E21E71">
            <w:pPr>
              <w:jc w:val="center"/>
              <w:rPr>
                <w:sz w:val="18"/>
                <w:szCs w:val="18"/>
              </w:rPr>
            </w:pPr>
            <w:r w:rsidRPr="001F5F56">
              <w:rPr>
                <w:sz w:val="18"/>
                <w:szCs w:val="18"/>
              </w:rPr>
              <w:t>4 61 010 01 20 5</w:t>
            </w:r>
          </w:p>
          <w:p w:rsidR="00F666F9" w:rsidRPr="001F5F56" w:rsidRDefault="00F666F9" w:rsidP="00E21E71">
            <w:pPr>
              <w:jc w:val="center"/>
              <w:rPr>
                <w:sz w:val="18"/>
                <w:szCs w:val="18"/>
              </w:rPr>
            </w:pPr>
            <w:r w:rsidRPr="001F5F56">
              <w:rPr>
                <w:sz w:val="18"/>
                <w:szCs w:val="18"/>
              </w:rPr>
              <w:t>4 82 305 11 52 3</w:t>
            </w:r>
          </w:p>
          <w:p w:rsidR="00F666F9" w:rsidRPr="001F5F56" w:rsidRDefault="00F666F9" w:rsidP="00E21E71">
            <w:pPr>
              <w:jc w:val="center"/>
              <w:rPr>
                <w:sz w:val="18"/>
                <w:szCs w:val="18"/>
              </w:rPr>
            </w:pPr>
            <w:r w:rsidRPr="001F5F56">
              <w:rPr>
                <w:sz w:val="18"/>
                <w:szCs w:val="18"/>
              </w:rPr>
              <w:t>9 19 100 01 20 5</w:t>
            </w:r>
          </w:p>
        </w:tc>
        <w:tc>
          <w:tcPr>
            <w:tcW w:w="1134" w:type="dxa"/>
          </w:tcPr>
          <w:p w:rsidR="00F666F9" w:rsidRPr="001F5F56" w:rsidRDefault="00F666F9" w:rsidP="00E21E71">
            <w:pPr>
              <w:jc w:val="center"/>
              <w:rPr>
                <w:sz w:val="18"/>
                <w:szCs w:val="18"/>
              </w:rPr>
            </w:pPr>
            <w:r w:rsidRPr="001F5F56">
              <w:rPr>
                <w:sz w:val="18"/>
                <w:szCs w:val="18"/>
              </w:rPr>
              <w:t>2,037</w:t>
            </w:r>
          </w:p>
        </w:tc>
        <w:tc>
          <w:tcPr>
            <w:tcW w:w="852" w:type="dxa"/>
            <w:noWrap/>
          </w:tcPr>
          <w:p w:rsidR="00F666F9" w:rsidRPr="001F5F56" w:rsidRDefault="00F666F9" w:rsidP="00E21E71">
            <w:pPr>
              <w:jc w:val="center"/>
              <w:rPr>
                <w:sz w:val="18"/>
                <w:szCs w:val="18"/>
              </w:rPr>
            </w:pPr>
            <w:r w:rsidRPr="001F5F56">
              <w:rPr>
                <w:sz w:val="18"/>
                <w:szCs w:val="18"/>
              </w:rPr>
              <w:t>5,925</w:t>
            </w:r>
          </w:p>
        </w:tc>
        <w:tc>
          <w:tcPr>
            <w:tcW w:w="849" w:type="dxa"/>
            <w:noWrap/>
          </w:tcPr>
          <w:p w:rsidR="00F666F9" w:rsidRPr="001F5F56" w:rsidRDefault="00F666F9" w:rsidP="00E21E71">
            <w:pPr>
              <w:jc w:val="center"/>
              <w:rPr>
                <w:sz w:val="18"/>
                <w:szCs w:val="18"/>
              </w:rPr>
            </w:pPr>
            <w:r w:rsidRPr="001F5F56">
              <w:rPr>
                <w:sz w:val="18"/>
                <w:szCs w:val="18"/>
              </w:rPr>
              <w:t>0,378</w:t>
            </w:r>
          </w:p>
        </w:tc>
        <w:tc>
          <w:tcPr>
            <w:tcW w:w="850" w:type="dxa"/>
            <w:noWrap/>
          </w:tcPr>
          <w:p w:rsidR="00F666F9" w:rsidRPr="001F5F56" w:rsidRDefault="00F666F9" w:rsidP="00E21E71">
            <w:pPr>
              <w:jc w:val="center"/>
              <w:rPr>
                <w:sz w:val="18"/>
                <w:szCs w:val="18"/>
              </w:rPr>
            </w:pPr>
          </w:p>
        </w:tc>
        <w:tc>
          <w:tcPr>
            <w:tcW w:w="709" w:type="dxa"/>
            <w:noWrap/>
          </w:tcPr>
          <w:p w:rsidR="00F666F9" w:rsidRPr="001F5F56" w:rsidRDefault="00F666F9" w:rsidP="00E21E71">
            <w:pPr>
              <w:jc w:val="center"/>
              <w:rPr>
                <w:sz w:val="18"/>
                <w:szCs w:val="18"/>
              </w:rPr>
            </w:pPr>
            <w:r w:rsidRPr="001F5F56">
              <w:rPr>
                <w:sz w:val="18"/>
                <w:szCs w:val="18"/>
              </w:rPr>
              <w:t>1,659</w:t>
            </w:r>
          </w:p>
        </w:tc>
        <w:tc>
          <w:tcPr>
            <w:tcW w:w="1276" w:type="dxa"/>
            <w:noWrap/>
          </w:tcPr>
          <w:p w:rsidR="00F666F9" w:rsidRPr="001F5F56" w:rsidRDefault="00F666F9" w:rsidP="00E21E71">
            <w:pPr>
              <w:rPr>
                <w:sz w:val="18"/>
                <w:szCs w:val="18"/>
              </w:rPr>
            </w:pPr>
            <w:r w:rsidRPr="001F5F56">
              <w:rPr>
                <w:sz w:val="18"/>
                <w:szCs w:val="18"/>
              </w:rPr>
              <w:t>1 раз в п.с.</w:t>
            </w:r>
          </w:p>
        </w:tc>
      </w:tr>
      <w:tr w:rsidR="00F666F9" w:rsidRPr="001F5F56" w:rsidTr="00E21E71">
        <w:trPr>
          <w:trHeight w:val="303"/>
        </w:trPr>
        <w:tc>
          <w:tcPr>
            <w:tcW w:w="2552" w:type="dxa"/>
            <w:noWrap/>
          </w:tcPr>
          <w:p w:rsidR="00F666F9" w:rsidRPr="001F5F56" w:rsidRDefault="00F666F9" w:rsidP="00E21E71">
            <w:pPr>
              <w:rPr>
                <w:sz w:val="18"/>
                <w:szCs w:val="18"/>
              </w:rPr>
            </w:pPr>
            <w:r w:rsidRPr="001F5F56">
              <w:rPr>
                <w:sz w:val="18"/>
                <w:szCs w:val="18"/>
              </w:rPr>
              <w:lastRenderedPageBreak/>
              <w:t>Металлический контейнер с крышкой «ТКО», объём 0,75 м</w:t>
            </w:r>
            <w:r w:rsidRPr="001F5F56">
              <w:rPr>
                <w:sz w:val="18"/>
                <w:szCs w:val="18"/>
                <w:vertAlign w:val="superscript"/>
              </w:rPr>
              <w:t xml:space="preserve">3 </w:t>
            </w:r>
            <w:r w:rsidRPr="001F5F56">
              <w:rPr>
                <w:sz w:val="18"/>
                <w:szCs w:val="18"/>
              </w:rPr>
              <w:t>(1 шт.)</w:t>
            </w:r>
          </w:p>
        </w:tc>
        <w:tc>
          <w:tcPr>
            <w:tcW w:w="1559" w:type="dxa"/>
          </w:tcPr>
          <w:p w:rsidR="00F666F9" w:rsidRPr="001F5F56" w:rsidRDefault="00F666F9" w:rsidP="00E21E71">
            <w:pPr>
              <w:jc w:val="center"/>
              <w:rPr>
                <w:iCs/>
                <w:sz w:val="18"/>
                <w:szCs w:val="18"/>
              </w:rPr>
            </w:pPr>
            <w:r w:rsidRPr="001F5F56">
              <w:rPr>
                <w:iCs/>
                <w:sz w:val="18"/>
                <w:szCs w:val="18"/>
              </w:rPr>
              <w:t>7 36 100 01 30 5,</w:t>
            </w:r>
          </w:p>
          <w:p w:rsidR="00F666F9" w:rsidRPr="001F5F56" w:rsidRDefault="00F666F9" w:rsidP="00E21E71">
            <w:pPr>
              <w:jc w:val="center"/>
              <w:rPr>
                <w:sz w:val="18"/>
                <w:szCs w:val="18"/>
              </w:rPr>
            </w:pPr>
            <w:r w:rsidRPr="001F5F56">
              <w:rPr>
                <w:iCs/>
                <w:sz w:val="18"/>
                <w:szCs w:val="18"/>
              </w:rPr>
              <w:t xml:space="preserve">7 33 100 01 72 4 </w:t>
            </w:r>
          </w:p>
        </w:tc>
        <w:tc>
          <w:tcPr>
            <w:tcW w:w="1134" w:type="dxa"/>
          </w:tcPr>
          <w:p w:rsidR="00F666F9" w:rsidRPr="001F5F56" w:rsidRDefault="00F666F9" w:rsidP="00E21E71">
            <w:pPr>
              <w:ind w:firstLine="32"/>
              <w:jc w:val="center"/>
              <w:rPr>
                <w:sz w:val="18"/>
                <w:szCs w:val="18"/>
              </w:rPr>
            </w:pPr>
            <w:r w:rsidRPr="001F5F56">
              <w:rPr>
                <w:sz w:val="18"/>
                <w:szCs w:val="18"/>
              </w:rPr>
              <w:t>0,369</w:t>
            </w:r>
          </w:p>
        </w:tc>
        <w:tc>
          <w:tcPr>
            <w:tcW w:w="852" w:type="dxa"/>
            <w:noWrap/>
          </w:tcPr>
          <w:p w:rsidR="00F666F9" w:rsidRPr="001F5F56" w:rsidRDefault="00F666F9" w:rsidP="00E21E71">
            <w:pPr>
              <w:ind w:firstLine="32"/>
              <w:jc w:val="center"/>
              <w:rPr>
                <w:sz w:val="18"/>
                <w:szCs w:val="18"/>
              </w:rPr>
            </w:pPr>
            <w:r w:rsidRPr="001F5F56">
              <w:rPr>
                <w:sz w:val="18"/>
                <w:szCs w:val="18"/>
              </w:rPr>
              <w:t>0.225</w:t>
            </w:r>
          </w:p>
        </w:tc>
        <w:tc>
          <w:tcPr>
            <w:tcW w:w="849" w:type="dxa"/>
            <w:noWrap/>
          </w:tcPr>
          <w:p w:rsidR="00F666F9" w:rsidRPr="001F5F56" w:rsidRDefault="00F666F9" w:rsidP="00E21E71">
            <w:pPr>
              <w:ind w:firstLine="32"/>
              <w:jc w:val="center"/>
              <w:rPr>
                <w:sz w:val="18"/>
                <w:szCs w:val="18"/>
              </w:rPr>
            </w:pPr>
          </w:p>
        </w:tc>
        <w:tc>
          <w:tcPr>
            <w:tcW w:w="850" w:type="dxa"/>
            <w:noWrap/>
          </w:tcPr>
          <w:p w:rsidR="00F666F9" w:rsidRPr="001F5F56" w:rsidRDefault="00F666F9" w:rsidP="00E21E71">
            <w:pPr>
              <w:ind w:firstLine="32"/>
              <w:jc w:val="center"/>
              <w:rPr>
                <w:sz w:val="18"/>
                <w:szCs w:val="18"/>
              </w:rPr>
            </w:pPr>
            <w:r w:rsidRPr="001F5F56">
              <w:rPr>
                <w:sz w:val="18"/>
                <w:szCs w:val="18"/>
              </w:rPr>
              <w:t>0.130</w:t>
            </w:r>
          </w:p>
        </w:tc>
        <w:tc>
          <w:tcPr>
            <w:tcW w:w="709" w:type="dxa"/>
            <w:noWrap/>
          </w:tcPr>
          <w:p w:rsidR="00F666F9" w:rsidRPr="001F5F56" w:rsidRDefault="00F666F9" w:rsidP="00E21E71">
            <w:pPr>
              <w:ind w:firstLine="32"/>
              <w:jc w:val="center"/>
              <w:rPr>
                <w:sz w:val="18"/>
                <w:szCs w:val="18"/>
              </w:rPr>
            </w:pPr>
            <w:r w:rsidRPr="001F5F56">
              <w:rPr>
                <w:sz w:val="18"/>
                <w:szCs w:val="18"/>
              </w:rPr>
              <w:t>0.095</w:t>
            </w:r>
          </w:p>
        </w:tc>
        <w:tc>
          <w:tcPr>
            <w:tcW w:w="1276" w:type="dxa"/>
            <w:noWrap/>
          </w:tcPr>
          <w:p w:rsidR="00F666F9" w:rsidRPr="001F5F56" w:rsidRDefault="00F666F9" w:rsidP="00E21E71">
            <w:pPr>
              <w:ind w:firstLine="32"/>
              <w:jc w:val="both"/>
              <w:rPr>
                <w:sz w:val="18"/>
                <w:szCs w:val="18"/>
              </w:rPr>
            </w:pPr>
            <w:r w:rsidRPr="001F5F56">
              <w:rPr>
                <w:sz w:val="18"/>
                <w:szCs w:val="18"/>
              </w:rPr>
              <w:t>1 раз в 3 дня</w:t>
            </w:r>
          </w:p>
        </w:tc>
      </w:tr>
      <w:tr w:rsidR="00F666F9" w:rsidRPr="001F5F56" w:rsidTr="00E21E71">
        <w:trPr>
          <w:trHeight w:val="384"/>
        </w:trPr>
        <w:tc>
          <w:tcPr>
            <w:tcW w:w="2552" w:type="dxa"/>
            <w:noWrap/>
          </w:tcPr>
          <w:p w:rsidR="00F666F9" w:rsidRPr="001F5F56" w:rsidRDefault="00F666F9" w:rsidP="00E21E71">
            <w:pPr>
              <w:rPr>
                <w:sz w:val="18"/>
                <w:szCs w:val="18"/>
              </w:rPr>
            </w:pPr>
            <w:r w:rsidRPr="001F5F56">
              <w:rPr>
                <w:sz w:val="18"/>
                <w:szCs w:val="18"/>
              </w:rPr>
              <w:t>Пластиковая ёмкость накопительного бака мобильного туалета (260 л)</w:t>
            </w:r>
          </w:p>
        </w:tc>
        <w:tc>
          <w:tcPr>
            <w:tcW w:w="1559" w:type="dxa"/>
          </w:tcPr>
          <w:p w:rsidR="00F666F9" w:rsidRPr="001F5F56" w:rsidRDefault="00F666F9" w:rsidP="00E21E71">
            <w:pPr>
              <w:jc w:val="center"/>
              <w:rPr>
                <w:sz w:val="18"/>
                <w:szCs w:val="18"/>
              </w:rPr>
            </w:pPr>
            <w:r w:rsidRPr="001F5F56">
              <w:rPr>
                <w:sz w:val="18"/>
                <w:szCs w:val="18"/>
              </w:rPr>
              <w:t>7 32 221 01 30 4</w:t>
            </w:r>
          </w:p>
        </w:tc>
        <w:tc>
          <w:tcPr>
            <w:tcW w:w="1134" w:type="dxa"/>
          </w:tcPr>
          <w:p w:rsidR="00F666F9" w:rsidRPr="001F5F56" w:rsidRDefault="00F666F9" w:rsidP="00E21E71">
            <w:pPr>
              <w:jc w:val="center"/>
              <w:rPr>
                <w:sz w:val="18"/>
                <w:szCs w:val="18"/>
              </w:rPr>
            </w:pPr>
            <w:r w:rsidRPr="001F5F56">
              <w:rPr>
                <w:sz w:val="18"/>
                <w:szCs w:val="18"/>
              </w:rPr>
              <w:t>1,604</w:t>
            </w:r>
          </w:p>
        </w:tc>
        <w:tc>
          <w:tcPr>
            <w:tcW w:w="852" w:type="dxa"/>
            <w:noWrap/>
          </w:tcPr>
          <w:p w:rsidR="00F666F9" w:rsidRPr="001F5F56" w:rsidRDefault="00F666F9" w:rsidP="00E21E71">
            <w:pPr>
              <w:jc w:val="center"/>
              <w:rPr>
                <w:sz w:val="18"/>
                <w:szCs w:val="18"/>
              </w:rPr>
            </w:pPr>
            <w:r w:rsidRPr="001F5F56">
              <w:rPr>
                <w:sz w:val="18"/>
                <w:szCs w:val="18"/>
              </w:rPr>
              <w:t>0,260</w:t>
            </w:r>
          </w:p>
        </w:tc>
        <w:tc>
          <w:tcPr>
            <w:tcW w:w="849" w:type="dxa"/>
            <w:noWrap/>
          </w:tcPr>
          <w:p w:rsidR="00F666F9" w:rsidRPr="001F5F56" w:rsidRDefault="00F666F9" w:rsidP="00E21E71">
            <w:pPr>
              <w:jc w:val="center"/>
              <w:rPr>
                <w:sz w:val="18"/>
                <w:szCs w:val="18"/>
              </w:rPr>
            </w:pPr>
          </w:p>
        </w:tc>
        <w:tc>
          <w:tcPr>
            <w:tcW w:w="850" w:type="dxa"/>
            <w:noWrap/>
          </w:tcPr>
          <w:p w:rsidR="00F666F9" w:rsidRPr="001F5F56" w:rsidRDefault="00F666F9" w:rsidP="00E21E71">
            <w:pPr>
              <w:jc w:val="center"/>
              <w:rPr>
                <w:sz w:val="18"/>
                <w:szCs w:val="18"/>
              </w:rPr>
            </w:pPr>
            <w:r w:rsidRPr="001F5F56">
              <w:rPr>
                <w:sz w:val="18"/>
                <w:szCs w:val="18"/>
              </w:rPr>
              <w:t>0,260</w:t>
            </w:r>
          </w:p>
        </w:tc>
        <w:tc>
          <w:tcPr>
            <w:tcW w:w="709" w:type="dxa"/>
            <w:noWrap/>
          </w:tcPr>
          <w:p w:rsidR="00F666F9" w:rsidRPr="001F5F56" w:rsidRDefault="00F666F9" w:rsidP="00E21E71">
            <w:pPr>
              <w:jc w:val="center"/>
              <w:rPr>
                <w:sz w:val="18"/>
                <w:szCs w:val="18"/>
              </w:rPr>
            </w:pPr>
          </w:p>
        </w:tc>
        <w:tc>
          <w:tcPr>
            <w:tcW w:w="1276" w:type="dxa"/>
            <w:noWrap/>
          </w:tcPr>
          <w:p w:rsidR="00F666F9" w:rsidRPr="001F5F56" w:rsidRDefault="00F666F9" w:rsidP="00E21E71">
            <w:pPr>
              <w:rPr>
                <w:sz w:val="18"/>
                <w:szCs w:val="18"/>
              </w:rPr>
            </w:pPr>
            <w:r w:rsidRPr="001F5F56">
              <w:rPr>
                <w:sz w:val="18"/>
                <w:szCs w:val="18"/>
              </w:rPr>
              <w:t>6 раза в п.с.</w:t>
            </w:r>
          </w:p>
        </w:tc>
      </w:tr>
    </w:tbl>
    <w:p w:rsidR="00F666F9" w:rsidRPr="001F5F56" w:rsidRDefault="00F666F9" w:rsidP="00F666F9">
      <w:pPr>
        <w:pStyle w:val="affff3"/>
      </w:pPr>
      <w:r w:rsidRPr="001F5F56">
        <w:t xml:space="preserve">Контрагенты по обращению с отходами </w:t>
      </w:r>
      <w:r w:rsidRPr="001F5F56">
        <w:rPr>
          <w:lang w:val="en-US"/>
        </w:rPr>
        <w:t>III</w:t>
      </w:r>
      <w:r w:rsidRPr="001F5F56">
        <w:t>-</w:t>
      </w:r>
      <w:r w:rsidRPr="001F5F56">
        <w:rPr>
          <w:lang w:val="en-US"/>
        </w:rPr>
        <w:t>V</w:t>
      </w:r>
      <w:r w:rsidRPr="001F5F56">
        <w:t xml:space="preserve"> класса опасности в период строительства:</w:t>
      </w:r>
    </w:p>
    <w:p w:rsidR="00F666F9" w:rsidRPr="001F5F56" w:rsidRDefault="00F666F9" w:rsidP="00217C20">
      <w:pPr>
        <w:pStyle w:val="affe"/>
        <w:numPr>
          <w:ilvl w:val="0"/>
          <w:numId w:val="216"/>
        </w:numPr>
      </w:pPr>
      <w:r w:rsidRPr="001F5F56">
        <w:t xml:space="preserve">Региональный оператор по обращению с ТКО на территории Ленского района Республики Саха (Якутия) - ООО «Профи», ИНН 1414016230. </w:t>
      </w:r>
      <w:r w:rsidR="008240DF">
        <w:br/>
      </w:r>
      <w:r w:rsidRPr="001F5F56">
        <w:t>Лицензия № Л020-00113-14/00038909 от 14.06.2017.</w:t>
      </w:r>
    </w:p>
    <w:p w:rsidR="00F666F9" w:rsidRPr="001F5F56" w:rsidRDefault="00F666F9" w:rsidP="00217C20">
      <w:pPr>
        <w:pStyle w:val="affe"/>
        <w:numPr>
          <w:ilvl w:val="0"/>
          <w:numId w:val="216"/>
        </w:numPr>
      </w:pPr>
      <w:r w:rsidRPr="001F5F56">
        <w:t xml:space="preserve">ООО «Авакон», ИНН 3811070879. Лицензия № Л020-00113-38/0097610 от 25.04.2023 – обезвреживание твердых строительных отходов и ЖБО. Место осуществления деятельности: Республика Саха (Якутия), Ленский улус, земли лесного фонда, Таёжное участковое лесничество, квартал №1707, выделы 16, 17, 28, 33. </w:t>
      </w:r>
    </w:p>
    <w:p w:rsidR="00F666F9" w:rsidRPr="001F5F56" w:rsidRDefault="00F666F9" w:rsidP="00217C20">
      <w:pPr>
        <w:pStyle w:val="affe"/>
        <w:numPr>
          <w:ilvl w:val="0"/>
          <w:numId w:val="216"/>
        </w:numPr>
      </w:pPr>
      <w:r w:rsidRPr="001F5F56">
        <w:t xml:space="preserve">Полигон </w:t>
      </w:r>
      <w:r w:rsidRPr="001F5F56">
        <w:rPr>
          <w:rFonts w:cs="Arial"/>
        </w:rPr>
        <w:t xml:space="preserve">ТО пос. Преображенка Катангский район, ООО «Авакон», зарегистрированный в ГРОРО № 38-0027-З-00592-250914 – размещение отходов (в части захоронения). </w:t>
      </w:r>
    </w:p>
    <w:p w:rsidR="00F666F9" w:rsidRPr="001F5F56" w:rsidRDefault="00F666F9" w:rsidP="00217C20">
      <w:pPr>
        <w:pStyle w:val="affe"/>
        <w:numPr>
          <w:ilvl w:val="0"/>
          <w:numId w:val="216"/>
        </w:numPr>
      </w:pPr>
      <w:r w:rsidRPr="001F5F56">
        <w:t xml:space="preserve">ООО «Восточно-Сибирский втормет» ИНН 2462045521. </w:t>
      </w:r>
      <w:r w:rsidR="008240DF">
        <w:br/>
      </w:r>
      <w:r w:rsidRPr="001F5F56">
        <w:t xml:space="preserve">Лицензия №Л020-00113-38/00097595 от 02.04.2019 – осуществление </w:t>
      </w:r>
      <w:r w:rsidRPr="001F5F56">
        <w:rPr>
          <w:rFonts w:cs="Arial"/>
        </w:rPr>
        <w:t>деятельности по заготовке, хранению, переработке и реализации лома черных, цветных металлов. Место осуществления деятельности: Иркутская обл., г. Иркутск, ст. Батарейная, з/у КН 38:36:0000006:9.</w:t>
      </w:r>
    </w:p>
    <w:p w:rsidR="00F666F9" w:rsidRPr="001F5F56" w:rsidRDefault="00F666F9" w:rsidP="00217C20">
      <w:pPr>
        <w:pStyle w:val="affe"/>
        <w:numPr>
          <w:ilvl w:val="0"/>
          <w:numId w:val="216"/>
        </w:numPr>
      </w:pPr>
      <w:r w:rsidRPr="001F5F56">
        <w:t>ООО «СЕВЕРЭКОТЕХ» ИНН: 3325013819. Лицензия Л020-00113-33/00047055 от 01.03.2024 – обработка и утилизация отходов III-</w:t>
      </w:r>
      <w:r w:rsidRPr="001F5F56">
        <w:rPr>
          <w:lang w:val="en-US"/>
        </w:rPr>
        <w:t>I</w:t>
      </w:r>
      <w:r w:rsidRPr="001F5F56">
        <w:t>V класса опасности. Место осуществления деятельности: Республика Саха (Якутия), Ленский улус, «Карьер 714», кадастровый номер 14:14:000000:6767</w:t>
      </w:r>
    </w:p>
    <w:p w:rsidR="00F666F9" w:rsidRPr="001F5F56" w:rsidRDefault="00F666F9" w:rsidP="00F666F9">
      <w:pPr>
        <w:pStyle w:val="affe"/>
      </w:pPr>
      <w:r w:rsidRPr="001F5F56">
        <w:t xml:space="preserve">Выписки из лицензий контрагентов по обращению с отходами в период строительства представлены в Приложении Ц тома 1.2. </w:t>
      </w:r>
    </w:p>
    <w:p w:rsidR="001F115A" w:rsidRPr="001F5F56" w:rsidRDefault="00F666F9" w:rsidP="00F666F9">
      <w:pPr>
        <w:ind w:firstLine="709"/>
        <w:jc w:val="both"/>
      </w:pPr>
      <w:r w:rsidRPr="001F5F56">
        <w:t>В полном объеме ознакомиться с лицензиями на осуществление деятельности по сбору, транспортированию, обработке, утилизации, обезвреживанию, размещению отходов</w:t>
      </w:r>
      <w:r w:rsidRPr="001F5F56">
        <w:br/>
        <w:t>I-IV класса опасности можно на официальном сайте Федеральной службы по надзору в сфере природопользования https://knd.gov.ru/licenses-registry. Поиск лицензии производится по номеру лицензии или по ИНН предприятия</w:t>
      </w:r>
      <w:r w:rsidR="001F115A" w:rsidRPr="001F5F56">
        <w:t>.</w:t>
      </w:r>
    </w:p>
    <w:p w:rsidR="004F7EE4" w:rsidRPr="001F5F56" w:rsidRDefault="004F7EE4" w:rsidP="004F7EE4">
      <w:pPr>
        <w:ind w:firstLine="709"/>
        <w:jc w:val="both"/>
      </w:pPr>
      <w:r w:rsidRPr="001F5F56">
        <w:t>Объекты размещения отходов представлены в таблице 3.3</w:t>
      </w:r>
      <w:r w:rsidR="008240DF">
        <w:t>5</w:t>
      </w:r>
      <w:r w:rsidRPr="001F5F56">
        <w:t>.</w:t>
      </w:r>
    </w:p>
    <w:p w:rsidR="004F7EE4" w:rsidRPr="001F5F56" w:rsidRDefault="004F7EE4" w:rsidP="004F7EE4">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008240DF">
        <w:rPr>
          <w:noProof/>
        </w:rPr>
        <w:t>3</w:t>
      </w:r>
      <w:r w:rsidR="00063507">
        <w:rPr>
          <w:noProof/>
        </w:rPr>
        <w:fldChar w:fldCharType="end"/>
      </w:r>
      <w:r w:rsidRPr="001F5F56">
        <w:t>.</w:t>
      </w:r>
      <w:r w:rsidR="00063507">
        <w:fldChar w:fldCharType="begin"/>
      </w:r>
      <w:r w:rsidR="00063507">
        <w:instrText xml:space="preserve"> SEQ Таблиц</w:instrText>
      </w:r>
      <w:r w:rsidR="00063507">
        <w:instrText xml:space="preserve">а \* ARABIC \s 1 </w:instrText>
      </w:r>
      <w:r w:rsidR="00063507">
        <w:fldChar w:fldCharType="separate"/>
      </w:r>
      <w:r w:rsidR="008240DF">
        <w:rPr>
          <w:noProof/>
        </w:rPr>
        <w:t>35</w:t>
      </w:r>
      <w:r w:rsidR="00063507">
        <w:rPr>
          <w:noProof/>
        </w:rPr>
        <w:fldChar w:fldCharType="end"/>
      </w:r>
      <w:r w:rsidRPr="001F5F56">
        <w:t xml:space="preserve"> </w:t>
      </w:r>
      <w:r w:rsidRPr="001F5F56">
        <w:noBreakHyphen/>
        <w:t xml:space="preserve"> </w:t>
      </w:r>
      <w:r w:rsidRPr="001F5F56">
        <w:rPr>
          <w:bCs/>
        </w:rPr>
        <w:t>Объекты размещения отходов</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372"/>
        <w:gridCol w:w="1037"/>
        <w:gridCol w:w="1133"/>
        <w:gridCol w:w="1191"/>
        <w:gridCol w:w="2637"/>
      </w:tblGrid>
      <w:tr w:rsidR="00F666F9" w:rsidRPr="001F5F56" w:rsidTr="00E21E71">
        <w:trPr>
          <w:trHeight w:val="1775"/>
          <w:tblHeader/>
        </w:trPr>
        <w:tc>
          <w:tcPr>
            <w:tcW w:w="1176" w:type="pct"/>
            <w:shd w:val="clear" w:color="auto" w:fill="auto"/>
            <w:vAlign w:val="center"/>
            <w:hideMark/>
          </w:tcPr>
          <w:p w:rsidR="00F666F9" w:rsidRPr="001F5F56" w:rsidRDefault="00F666F9" w:rsidP="00E21E71">
            <w:pPr>
              <w:jc w:val="center"/>
              <w:rPr>
                <w:bCs/>
                <w:sz w:val="16"/>
                <w:szCs w:val="16"/>
              </w:rPr>
            </w:pPr>
            <w:r w:rsidRPr="001F5F56">
              <w:rPr>
                <w:bCs/>
                <w:sz w:val="16"/>
                <w:szCs w:val="16"/>
              </w:rPr>
              <w:t>Наименование отходов</w:t>
            </w:r>
          </w:p>
        </w:tc>
        <w:tc>
          <w:tcPr>
            <w:tcW w:w="712" w:type="pct"/>
            <w:shd w:val="clear" w:color="auto" w:fill="auto"/>
            <w:vAlign w:val="center"/>
            <w:hideMark/>
          </w:tcPr>
          <w:p w:rsidR="00F666F9" w:rsidRPr="001F5F56" w:rsidRDefault="00F666F9" w:rsidP="00E21E71">
            <w:pPr>
              <w:jc w:val="center"/>
              <w:rPr>
                <w:bCs/>
                <w:sz w:val="16"/>
                <w:szCs w:val="16"/>
              </w:rPr>
            </w:pPr>
            <w:r w:rsidRPr="001F5F56">
              <w:rPr>
                <w:bCs/>
                <w:sz w:val="16"/>
                <w:szCs w:val="16"/>
              </w:rPr>
              <w:t>Код отхода</w:t>
            </w:r>
          </w:p>
        </w:tc>
        <w:tc>
          <w:tcPr>
            <w:tcW w:w="538" w:type="pct"/>
            <w:shd w:val="clear" w:color="auto" w:fill="auto"/>
            <w:vAlign w:val="center"/>
            <w:hideMark/>
          </w:tcPr>
          <w:p w:rsidR="00F666F9" w:rsidRPr="001F5F56" w:rsidRDefault="00F666F9" w:rsidP="00E21E71">
            <w:pPr>
              <w:jc w:val="center"/>
              <w:rPr>
                <w:bCs/>
                <w:sz w:val="16"/>
                <w:szCs w:val="16"/>
              </w:rPr>
            </w:pPr>
            <w:r w:rsidRPr="001F5F56">
              <w:rPr>
                <w:bCs/>
                <w:sz w:val="16"/>
                <w:szCs w:val="16"/>
              </w:rPr>
              <w:t xml:space="preserve">Количество отходов (всего) </w:t>
            </w:r>
          </w:p>
          <w:p w:rsidR="00F666F9" w:rsidRPr="001F5F56" w:rsidRDefault="00F666F9" w:rsidP="00E21E71">
            <w:pPr>
              <w:jc w:val="center"/>
              <w:rPr>
                <w:bCs/>
                <w:sz w:val="16"/>
                <w:szCs w:val="16"/>
              </w:rPr>
            </w:pPr>
            <w:r w:rsidRPr="001F5F56">
              <w:rPr>
                <w:bCs/>
                <w:sz w:val="16"/>
                <w:szCs w:val="16"/>
              </w:rPr>
              <w:t>т/период</w:t>
            </w:r>
          </w:p>
        </w:tc>
        <w:tc>
          <w:tcPr>
            <w:tcW w:w="588" w:type="pct"/>
            <w:shd w:val="clear" w:color="auto" w:fill="auto"/>
            <w:textDirection w:val="btLr"/>
            <w:vAlign w:val="center"/>
            <w:hideMark/>
          </w:tcPr>
          <w:p w:rsidR="00F666F9" w:rsidRPr="001F5F56" w:rsidRDefault="00F666F9" w:rsidP="00E21E71">
            <w:pPr>
              <w:ind w:left="-57" w:right="-57"/>
              <w:jc w:val="center"/>
              <w:rPr>
                <w:bCs/>
                <w:sz w:val="16"/>
                <w:szCs w:val="16"/>
              </w:rPr>
            </w:pPr>
            <w:r w:rsidRPr="001F5F56">
              <w:rPr>
                <w:bCs/>
                <w:sz w:val="16"/>
                <w:szCs w:val="16"/>
              </w:rPr>
              <w:t>Передано спец-предприятиям для утилизации</w:t>
            </w:r>
          </w:p>
          <w:p w:rsidR="00F666F9" w:rsidRPr="001F5F56" w:rsidRDefault="00F666F9" w:rsidP="00E21E71">
            <w:pPr>
              <w:ind w:left="-57" w:right="-57"/>
              <w:jc w:val="center"/>
              <w:rPr>
                <w:bCs/>
                <w:sz w:val="16"/>
                <w:szCs w:val="16"/>
              </w:rPr>
            </w:pPr>
            <w:r w:rsidRPr="001F5F56">
              <w:rPr>
                <w:bCs/>
                <w:sz w:val="16"/>
                <w:szCs w:val="16"/>
              </w:rPr>
              <w:t>и/или обезвреживания, т/период</w:t>
            </w:r>
          </w:p>
        </w:tc>
        <w:tc>
          <w:tcPr>
            <w:tcW w:w="618" w:type="pct"/>
            <w:shd w:val="clear" w:color="auto" w:fill="auto"/>
            <w:textDirection w:val="btLr"/>
            <w:vAlign w:val="center"/>
            <w:hideMark/>
          </w:tcPr>
          <w:p w:rsidR="00F666F9" w:rsidRPr="001F5F56" w:rsidRDefault="00F666F9" w:rsidP="00E21E71">
            <w:pPr>
              <w:ind w:left="-57" w:right="-57"/>
              <w:jc w:val="center"/>
              <w:rPr>
                <w:bCs/>
                <w:sz w:val="16"/>
                <w:szCs w:val="16"/>
              </w:rPr>
            </w:pPr>
            <w:r w:rsidRPr="001F5F56">
              <w:rPr>
                <w:bCs/>
                <w:sz w:val="16"/>
                <w:szCs w:val="16"/>
              </w:rPr>
              <w:t>Размещение на полигоне (в части захоронения), т/период</w:t>
            </w:r>
          </w:p>
        </w:tc>
        <w:tc>
          <w:tcPr>
            <w:tcW w:w="1368" w:type="pct"/>
            <w:shd w:val="clear" w:color="auto" w:fill="auto"/>
            <w:vAlign w:val="center"/>
            <w:hideMark/>
          </w:tcPr>
          <w:p w:rsidR="00F666F9" w:rsidRPr="001F5F56" w:rsidRDefault="00F666F9" w:rsidP="00E21E71">
            <w:pPr>
              <w:jc w:val="center"/>
              <w:rPr>
                <w:bCs/>
                <w:sz w:val="16"/>
                <w:szCs w:val="16"/>
              </w:rPr>
            </w:pPr>
            <w:r w:rsidRPr="001F5F56">
              <w:rPr>
                <w:bCs/>
                <w:sz w:val="16"/>
                <w:szCs w:val="16"/>
              </w:rPr>
              <w:t>Наименование объекта размещения</w:t>
            </w:r>
          </w:p>
        </w:tc>
      </w:tr>
      <w:tr w:rsidR="00F666F9" w:rsidRPr="001F5F56" w:rsidTr="00E21E71">
        <w:trPr>
          <w:trHeight w:val="20"/>
          <w:tblHeader/>
        </w:trPr>
        <w:tc>
          <w:tcPr>
            <w:tcW w:w="1176" w:type="pct"/>
            <w:shd w:val="clear" w:color="auto" w:fill="auto"/>
            <w:vAlign w:val="center"/>
            <w:hideMark/>
          </w:tcPr>
          <w:p w:rsidR="00F666F9" w:rsidRPr="001F5F56" w:rsidRDefault="00F666F9" w:rsidP="00E21E71">
            <w:pPr>
              <w:jc w:val="center"/>
              <w:rPr>
                <w:bCs/>
                <w:sz w:val="16"/>
                <w:szCs w:val="16"/>
              </w:rPr>
            </w:pPr>
            <w:r w:rsidRPr="001F5F56">
              <w:rPr>
                <w:bCs/>
                <w:sz w:val="16"/>
                <w:szCs w:val="16"/>
              </w:rPr>
              <w:t>1</w:t>
            </w:r>
          </w:p>
        </w:tc>
        <w:tc>
          <w:tcPr>
            <w:tcW w:w="712" w:type="pct"/>
            <w:shd w:val="clear" w:color="auto" w:fill="auto"/>
            <w:vAlign w:val="center"/>
            <w:hideMark/>
          </w:tcPr>
          <w:p w:rsidR="00F666F9" w:rsidRPr="001F5F56" w:rsidRDefault="00F666F9" w:rsidP="00E21E71">
            <w:pPr>
              <w:jc w:val="center"/>
              <w:rPr>
                <w:bCs/>
                <w:sz w:val="16"/>
                <w:szCs w:val="16"/>
              </w:rPr>
            </w:pPr>
            <w:r w:rsidRPr="001F5F56">
              <w:rPr>
                <w:bCs/>
                <w:sz w:val="16"/>
                <w:szCs w:val="16"/>
              </w:rPr>
              <w:t>2</w:t>
            </w:r>
          </w:p>
        </w:tc>
        <w:tc>
          <w:tcPr>
            <w:tcW w:w="538" w:type="pct"/>
            <w:shd w:val="clear" w:color="auto" w:fill="auto"/>
            <w:vAlign w:val="center"/>
            <w:hideMark/>
          </w:tcPr>
          <w:p w:rsidR="00F666F9" w:rsidRPr="001F5F56" w:rsidRDefault="00F666F9" w:rsidP="00E21E71">
            <w:pPr>
              <w:jc w:val="center"/>
              <w:rPr>
                <w:bCs/>
                <w:sz w:val="16"/>
                <w:szCs w:val="16"/>
              </w:rPr>
            </w:pPr>
            <w:r w:rsidRPr="001F5F56">
              <w:rPr>
                <w:bCs/>
                <w:sz w:val="16"/>
                <w:szCs w:val="16"/>
              </w:rPr>
              <w:t>3</w:t>
            </w:r>
          </w:p>
        </w:tc>
        <w:tc>
          <w:tcPr>
            <w:tcW w:w="588" w:type="pct"/>
            <w:shd w:val="clear" w:color="auto" w:fill="auto"/>
            <w:vAlign w:val="center"/>
            <w:hideMark/>
          </w:tcPr>
          <w:p w:rsidR="00F666F9" w:rsidRPr="001F5F56" w:rsidRDefault="00F666F9" w:rsidP="00E21E71">
            <w:pPr>
              <w:jc w:val="center"/>
              <w:rPr>
                <w:bCs/>
                <w:sz w:val="16"/>
                <w:szCs w:val="16"/>
              </w:rPr>
            </w:pPr>
            <w:r w:rsidRPr="001F5F56">
              <w:rPr>
                <w:bCs/>
                <w:sz w:val="16"/>
                <w:szCs w:val="16"/>
              </w:rPr>
              <w:t>4</w:t>
            </w:r>
          </w:p>
        </w:tc>
        <w:tc>
          <w:tcPr>
            <w:tcW w:w="618" w:type="pct"/>
            <w:shd w:val="clear" w:color="auto" w:fill="auto"/>
            <w:vAlign w:val="center"/>
            <w:hideMark/>
          </w:tcPr>
          <w:p w:rsidR="00F666F9" w:rsidRPr="001F5F56" w:rsidRDefault="00F666F9" w:rsidP="00E21E71">
            <w:pPr>
              <w:jc w:val="center"/>
              <w:rPr>
                <w:bCs/>
                <w:sz w:val="16"/>
                <w:szCs w:val="16"/>
              </w:rPr>
            </w:pPr>
            <w:r w:rsidRPr="001F5F56">
              <w:rPr>
                <w:bCs/>
                <w:sz w:val="16"/>
                <w:szCs w:val="16"/>
              </w:rPr>
              <w:t>5</w:t>
            </w:r>
          </w:p>
        </w:tc>
        <w:tc>
          <w:tcPr>
            <w:tcW w:w="1368" w:type="pct"/>
            <w:shd w:val="clear" w:color="auto" w:fill="auto"/>
            <w:vAlign w:val="center"/>
            <w:hideMark/>
          </w:tcPr>
          <w:p w:rsidR="00F666F9" w:rsidRPr="001F5F56" w:rsidRDefault="00F666F9" w:rsidP="00E21E71">
            <w:pPr>
              <w:jc w:val="center"/>
              <w:rPr>
                <w:bCs/>
                <w:sz w:val="16"/>
                <w:szCs w:val="16"/>
              </w:rPr>
            </w:pPr>
            <w:r w:rsidRPr="001F5F56">
              <w:rPr>
                <w:bCs/>
                <w:sz w:val="16"/>
                <w:szCs w:val="16"/>
              </w:rPr>
              <w:t>6</w:t>
            </w:r>
          </w:p>
        </w:tc>
      </w:tr>
      <w:tr w:rsidR="00F666F9" w:rsidRPr="001F5F56" w:rsidTr="00E21E71">
        <w:trPr>
          <w:trHeight w:val="20"/>
        </w:trPr>
        <w:tc>
          <w:tcPr>
            <w:tcW w:w="1176" w:type="pct"/>
            <w:shd w:val="clear" w:color="auto" w:fill="auto"/>
            <w:vAlign w:val="center"/>
          </w:tcPr>
          <w:p w:rsidR="00F666F9" w:rsidRPr="001F5F56" w:rsidRDefault="00F666F9" w:rsidP="00E21E71">
            <w:pPr>
              <w:rPr>
                <w:sz w:val="16"/>
                <w:szCs w:val="16"/>
              </w:rPr>
            </w:pPr>
            <w:r w:rsidRPr="001F5F56">
              <w:rPr>
                <w:sz w:val="16"/>
                <w:szCs w:val="16"/>
              </w:rPr>
              <w:t>Светодиодные лампы, утратившие потребительские свойства</w:t>
            </w:r>
          </w:p>
        </w:tc>
        <w:tc>
          <w:tcPr>
            <w:tcW w:w="712" w:type="pct"/>
            <w:shd w:val="clear" w:color="auto" w:fill="auto"/>
            <w:vAlign w:val="center"/>
          </w:tcPr>
          <w:p w:rsidR="00F666F9" w:rsidRPr="001F5F56" w:rsidRDefault="00F666F9" w:rsidP="00E21E71">
            <w:pPr>
              <w:jc w:val="center"/>
              <w:rPr>
                <w:sz w:val="16"/>
                <w:szCs w:val="16"/>
              </w:rPr>
            </w:pPr>
            <w:r w:rsidRPr="001F5F56">
              <w:rPr>
                <w:sz w:val="16"/>
                <w:szCs w:val="16"/>
              </w:rPr>
              <w:t>4 82 415 01 52 4</w:t>
            </w:r>
          </w:p>
        </w:tc>
        <w:tc>
          <w:tcPr>
            <w:tcW w:w="538" w:type="pct"/>
            <w:shd w:val="clear" w:color="auto" w:fill="auto"/>
            <w:vAlign w:val="center"/>
          </w:tcPr>
          <w:p w:rsidR="00F666F9" w:rsidRPr="001F5F56" w:rsidRDefault="00F666F9" w:rsidP="00E21E71">
            <w:pPr>
              <w:jc w:val="center"/>
              <w:rPr>
                <w:sz w:val="16"/>
                <w:szCs w:val="16"/>
              </w:rPr>
            </w:pPr>
            <w:r w:rsidRPr="001F5F56">
              <w:rPr>
                <w:sz w:val="16"/>
                <w:szCs w:val="16"/>
              </w:rPr>
              <w:t>0,005</w:t>
            </w:r>
          </w:p>
        </w:tc>
        <w:tc>
          <w:tcPr>
            <w:tcW w:w="588" w:type="pct"/>
            <w:shd w:val="clear" w:color="auto" w:fill="auto"/>
            <w:vAlign w:val="center"/>
          </w:tcPr>
          <w:p w:rsidR="00F666F9" w:rsidRPr="001F5F56" w:rsidRDefault="00F666F9" w:rsidP="00E21E71">
            <w:pPr>
              <w:jc w:val="center"/>
              <w:rPr>
                <w:sz w:val="16"/>
                <w:szCs w:val="16"/>
              </w:rPr>
            </w:pPr>
            <w:r w:rsidRPr="001F5F56">
              <w:rPr>
                <w:sz w:val="16"/>
                <w:szCs w:val="16"/>
              </w:rPr>
              <w:t>-</w:t>
            </w:r>
          </w:p>
        </w:tc>
        <w:tc>
          <w:tcPr>
            <w:tcW w:w="618" w:type="pct"/>
            <w:shd w:val="clear" w:color="auto" w:fill="auto"/>
            <w:vAlign w:val="center"/>
          </w:tcPr>
          <w:p w:rsidR="00F666F9" w:rsidRPr="001F5F56" w:rsidRDefault="00F666F9" w:rsidP="00E21E71">
            <w:pPr>
              <w:jc w:val="center"/>
              <w:rPr>
                <w:sz w:val="16"/>
                <w:szCs w:val="16"/>
              </w:rPr>
            </w:pPr>
            <w:r w:rsidRPr="001F5F56">
              <w:rPr>
                <w:sz w:val="16"/>
                <w:szCs w:val="16"/>
              </w:rPr>
              <w:t>0,005</w:t>
            </w:r>
          </w:p>
        </w:tc>
        <w:tc>
          <w:tcPr>
            <w:tcW w:w="1368" w:type="pct"/>
            <w:shd w:val="clear" w:color="auto" w:fill="auto"/>
            <w:vAlign w:val="center"/>
          </w:tcPr>
          <w:p w:rsidR="00F666F9" w:rsidRPr="001F5F56" w:rsidRDefault="00F666F9" w:rsidP="00E21E71">
            <w:pPr>
              <w:jc w:val="center"/>
              <w:rPr>
                <w:sz w:val="16"/>
                <w:szCs w:val="16"/>
              </w:rPr>
            </w:pPr>
            <w:r w:rsidRPr="001F5F56">
              <w:rPr>
                <w:sz w:val="16"/>
                <w:szCs w:val="16"/>
              </w:rPr>
              <w:t>полигон ТО пос. Преображенка Катангский район, ООО "Авакон", зарегистрированный в ГРОРО № 38-0027-З-00592-250914 - размещение</w:t>
            </w:r>
          </w:p>
        </w:tc>
      </w:tr>
      <w:tr w:rsidR="00F666F9" w:rsidRPr="001F5F56" w:rsidTr="00E21E71">
        <w:trPr>
          <w:trHeight w:val="20"/>
        </w:trPr>
        <w:tc>
          <w:tcPr>
            <w:tcW w:w="1176" w:type="pct"/>
            <w:shd w:val="clear" w:color="auto" w:fill="auto"/>
            <w:vAlign w:val="center"/>
          </w:tcPr>
          <w:p w:rsidR="00F666F9" w:rsidRPr="001F5F56" w:rsidRDefault="00F666F9" w:rsidP="00E21E71">
            <w:pPr>
              <w:rPr>
                <w:sz w:val="16"/>
                <w:szCs w:val="16"/>
              </w:rPr>
            </w:pPr>
            <w:r w:rsidRPr="001F5F56">
              <w:rPr>
                <w:sz w:val="16"/>
                <w:szCs w:val="16"/>
              </w:rPr>
              <w:lastRenderedPageBreak/>
              <w:t>Тара из черных металлов, загрязненная лакокрасочными материалами (содержание менее 5 %)</w:t>
            </w:r>
          </w:p>
        </w:tc>
        <w:tc>
          <w:tcPr>
            <w:tcW w:w="712" w:type="pct"/>
            <w:shd w:val="clear" w:color="auto" w:fill="auto"/>
            <w:vAlign w:val="center"/>
          </w:tcPr>
          <w:p w:rsidR="00F666F9" w:rsidRPr="001F5F56" w:rsidRDefault="00F666F9" w:rsidP="00E21E71">
            <w:pPr>
              <w:jc w:val="center"/>
              <w:rPr>
                <w:sz w:val="16"/>
                <w:szCs w:val="16"/>
              </w:rPr>
            </w:pPr>
            <w:r w:rsidRPr="001F5F56">
              <w:rPr>
                <w:sz w:val="16"/>
                <w:szCs w:val="16"/>
              </w:rPr>
              <w:t>4 68 112 02 51 4</w:t>
            </w:r>
          </w:p>
        </w:tc>
        <w:tc>
          <w:tcPr>
            <w:tcW w:w="538" w:type="pct"/>
            <w:shd w:val="clear" w:color="auto" w:fill="auto"/>
            <w:vAlign w:val="center"/>
          </w:tcPr>
          <w:p w:rsidR="00F666F9" w:rsidRPr="001F5F56" w:rsidRDefault="00F666F9" w:rsidP="00E21E71">
            <w:pPr>
              <w:jc w:val="center"/>
              <w:rPr>
                <w:sz w:val="16"/>
                <w:szCs w:val="16"/>
              </w:rPr>
            </w:pPr>
            <w:r w:rsidRPr="001F5F56">
              <w:rPr>
                <w:sz w:val="16"/>
                <w:szCs w:val="16"/>
              </w:rPr>
              <w:t>0,006</w:t>
            </w:r>
          </w:p>
        </w:tc>
        <w:tc>
          <w:tcPr>
            <w:tcW w:w="588" w:type="pct"/>
            <w:shd w:val="clear" w:color="auto" w:fill="auto"/>
            <w:vAlign w:val="center"/>
          </w:tcPr>
          <w:p w:rsidR="00F666F9" w:rsidRPr="001F5F56" w:rsidRDefault="00F666F9" w:rsidP="00E21E71">
            <w:pPr>
              <w:jc w:val="center"/>
              <w:rPr>
                <w:sz w:val="16"/>
                <w:szCs w:val="16"/>
              </w:rPr>
            </w:pPr>
            <w:r w:rsidRPr="001F5F56">
              <w:rPr>
                <w:sz w:val="16"/>
                <w:szCs w:val="16"/>
              </w:rPr>
              <w:t>0,006</w:t>
            </w:r>
          </w:p>
        </w:tc>
        <w:tc>
          <w:tcPr>
            <w:tcW w:w="618" w:type="pct"/>
            <w:shd w:val="clear" w:color="auto" w:fill="auto"/>
            <w:vAlign w:val="center"/>
          </w:tcPr>
          <w:p w:rsidR="00F666F9" w:rsidRPr="001F5F56" w:rsidRDefault="00F666F9" w:rsidP="00E21E71">
            <w:pPr>
              <w:jc w:val="center"/>
              <w:rPr>
                <w:sz w:val="16"/>
                <w:szCs w:val="16"/>
              </w:rPr>
            </w:pPr>
            <w:r w:rsidRPr="001F5F56">
              <w:rPr>
                <w:sz w:val="16"/>
                <w:szCs w:val="16"/>
              </w:rPr>
              <w:t>-</w:t>
            </w:r>
          </w:p>
        </w:tc>
        <w:tc>
          <w:tcPr>
            <w:tcW w:w="1368" w:type="pct"/>
            <w:shd w:val="clear" w:color="auto" w:fill="auto"/>
            <w:vAlign w:val="center"/>
          </w:tcPr>
          <w:p w:rsidR="00F666F9" w:rsidRPr="001F5F56" w:rsidRDefault="00F666F9" w:rsidP="00E21E71">
            <w:pPr>
              <w:jc w:val="center"/>
              <w:rPr>
                <w:sz w:val="16"/>
                <w:szCs w:val="16"/>
              </w:rPr>
            </w:pPr>
            <w:r w:rsidRPr="001F5F56">
              <w:rPr>
                <w:sz w:val="16"/>
                <w:szCs w:val="16"/>
              </w:rPr>
              <w:t>ООО "Авакон", ИНН 3811070879. Лицензия № Л020-00113-38/0097610 от 25.04.2023 - обезвреживание</w:t>
            </w:r>
          </w:p>
          <w:p w:rsidR="00F666F9" w:rsidRPr="001F5F56" w:rsidRDefault="00F666F9" w:rsidP="00E21E71">
            <w:pPr>
              <w:jc w:val="center"/>
              <w:rPr>
                <w:sz w:val="16"/>
                <w:szCs w:val="16"/>
              </w:rPr>
            </w:pPr>
            <w:r w:rsidRPr="001F5F56">
              <w:rPr>
                <w:sz w:val="16"/>
                <w:szCs w:val="16"/>
              </w:rPr>
              <w:t>ООО «Восточно-Сибирский втормет» (Лицензия № Л028-01109-24/00585723 от 03.03.2017) – обработка</w:t>
            </w:r>
          </w:p>
        </w:tc>
      </w:tr>
      <w:tr w:rsidR="00F666F9" w:rsidRPr="001F5F56" w:rsidTr="00E21E71">
        <w:trPr>
          <w:trHeight w:val="20"/>
        </w:trPr>
        <w:tc>
          <w:tcPr>
            <w:tcW w:w="1176" w:type="pct"/>
            <w:shd w:val="clear" w:color="auto" w:fill="auto"/>
            <w:vAlign w:val="center"/>
          </w:tcPr>
          <w:p w:rsidR="00F666F9" w:rsidRPr="001F5F56" w:rsidRDefault="00F666F9" w:rsidP="00E21E71">
            <w:pPr>
              <w:rPr>
                <w:sz w:val="16"/>
                <w:szCs w:val="16"/>
              </w:rPr>
            </w:pPr>
            <w:r w:rsidRPr="001F5F56">
              <w:rPr>
                <w:sz w:val="16"/>
                <w:szCs w:val="16"/>
              </w:rPr>
              <w:t>Остатки и огарки стальных сварочных электродов</w:t>
            </w:r>
          </w:p>
        </w:tc>
        <w:tc>
          <w:tcPr>
            <w:tcW w:w="712" w:type="pct"/>
            <w:shd w:val="clear" w:color="auto" w:fill="auto"/>
            <w:vAlign w:val="center"/>
          </w:tcPr>
          <w:p w:rsidR="00F666F9" w:rsidRPr="001F5F56" w:rsidRDefault="00F666F9" w:rsidP="00E21E71">
            <w:pPr>
              <w:jc w:val="center"/>
              <w:rPr>
                <w:sz w:val="16"/>
                <w:szCs w:val="16"/>
              </w:rPr>
            </w:pPr>
            <w:r w:rsidRPr="001F5F56">
              <w:rPr>
                <w:sz w:val="16"/>
                <w:szCs w:val="16"/>
              </w:rPr>
              <w:t>9 19 100 01 20 5</w:t>
            </w:r>
          </w:p>
        </w:tc>
        <w:tc>
          <w:tcPr>
            <w:tcW w:w="538" w:type="pct"/>
            <w:shd w:val="clear" w:color="auto" w:fill="auto"/>
            <w:vAlign w:val="center"/>
          </w:tcPr>
          <w:p w:rsidR="00F666F9" w:rsidRPr="001F5F56" w:rsidRDefault="00F666F9" w:rsidP="00E21E71">
            <w:pPr>
              <w:jc w:val="center"/>
              <w:rPr>
                <w:sz w:val="16"/>
                <w:szCs w:val="16"/>
              </w:rPr>
            </w:pPr>
            <w:r w:rsidRPr="001F5F56">
              <w:rPr>
                <w:sz w:val="16"/>
                <w:szCs w:val="16"/>
              </w:rPr>
              <w:t>0,540</w:t>
            </w:r>
          </w:p>
        </w:tc>
        <w:tc>
          <w:tcPr>
            <w:tcW w:w="588" w:type="pct"/>
            <w:shd w:val="clear" w:color="auto" w:fill="auto"/>
            <w:vAlign w:val="center"/>
          </w:tcPr>
          <w:p w:rsidR="00F666F9" w:rsidRPr="001F5F56" w:rsidRDefault="00F666F9" w:rsidP="00E21E71">
            <w:pPr>
              <w:jc w:val="center"/>
              <w:rPr>
                <w:sz w:val="16"/>
                <w:szCs w:val="16"/>
              </w:rPr>
            </w:pPr>
          </w:p>
        </w:tc>
        <w:tc>
          <w:tcPr>
            <w:tcW w:w="618" w:type="pct"/>
            <w:shd w:val="clear" w:color="auto" w:fill="auto"/>
            <w:vAlign w:val="center"/>
          </w:tcPr>
          <w:p w:rsidR="00F666F9" w:rsidRPr="001F5F56" w:rsidRDefault="00F666F9" w:rsidP="00E21E71">
            <w:pPr>
              <w:jc w:val="center"/>
              <w:rPr>
                <w:sz w:val="16"/>
                <w:szCs w:val="16"/>
              </w:rPr>
            </w:pPr>
          </w:p>
        </w:tc>
        <w:tc>
          <w:tcPr>
            <w:tcW w:w="1368" w:type="pct"/>
            <w:shd w:val="clear" w:color="auto" w:fill="auto"/>
            <w:vAlign w:val="center"/>
          </w:tcPr>
          <w:p w:rsidR="00F666F9" w:rsidRPr="001F5F56" w:rsidRDefault="00F666F9" w:rsidP="00E21E71">
            <w:pPr>
              <w:jc w:val="center"/>
              <w:rPr>
                <w:sz w:val="16"/>
                <w:szCs w:val="16"/>
              </w:rPr>
            </w:pPr>
            <w:r w:rsidRPr="001F5F56">
              <w:rPr>
                <w:sz w:val="16"/>
                <w:szCs w:val="16"/>
              </w:rPr>
              <w:t>ООО «Восточно-Сибирский втормет» (Лицензия № Л028-01109-24/00585723 от 03.03.2017) - утилизация</w:t>
            </w:r>
          </w:p>
        </w:tc>
      </w:tr>
      <w:tr w:rsidR="00F666F9" w:rsidRPr="001F5F56" w:rsidTr="00E21E71">
        <w:trPr>
          <w:trHeight w:val="20"/>
        </w:trPr>
        <w:tc>
          <w:tcPr>
            <w:tcW w:w="1176" w:type="pct"/>
            <w:shd w:val="clear" w:color="auto" w:fill="auto"/>
            <w:vAlign w:val="center"/>
          </w:tcPr>
          <w:p w:rsidR="00F666F9" w:rsidRPr="001F5F56" w:rsidRDefault="00F666F9" w:rsidP="00E21E71">
            <w:pPr>
              <w:rPr>
                <w:sz w:val="16"/>
                <w:szCs w:val="16"/>
              </w:rPr>
            </w:pPr>
            <w:r w:rsidRPr="001F5F56">
              <w:rPr>
                <w:sz w:val="16"/>
                <w:szCs w:val="16"/>
              </w:rPr>
              <w:t>Шлак сварочный</w:t>
            </w:r>
          </w:p>
        </w:tc>
        <w:tc>
          <w:tcPr>
            <w:tcW w:w="712" w:type="pct"/>
            <w:shd w:val="clear" w:color="auto" w:fill="auto"/>
            <w:vAlign w:val="center"/>
          </w:tcPr>
          <w:p w:rsidR="00F666F9" w:rsidRPr="001F5F56" w:rsidRDefault="00F666F9" w:rsidP="00E21E71">
            <w:pPr>
              <w:rPr>
                <w:sz w:val="16"/>
                <w:szCs w:val="16"/>
              </w:rPr>
            </w:pPr>
            <w:r w:rsidRPr="001F5F56">
              <w:rPr>
                <w:sz w:val="16"/>
                <w:szCs w:val="16"/>
              </w:rPr>
              <w:t>9 19 100 02 20 4</w:t>
            </w:r>
          </w:p>
        </w:tc>
        <w:tc>
          <w:tcPr>
            <w:tcW w:w="538" w:type="pct"/>
            <w:shd w:val="clear" w:color="auto" w:fill="auto"/>
            <w:vAlign w:val="center"/>
          </w:tcPr>
          <w:p w:rsidR="00F666F9" w:rsidRPr="001F5F56" w:rsidRDefault="00F666F9" w:rsidP="00E21E71">
            <w:pPr>
              <w:jc w:val="center"/>
              <w:rPr>
                <w:sz w:val="16"/>
                <w:szCs w:val="16"/>
              </w:rPr>
            </w:pPr>
            <w:r w:rsidRPr="001F5F56">
              <w:rPr>
                <w:sz w:val="16"/>
                <w:szCs w:val="16"/>
              </w:rPr>
              <w:t>0,360</w:t>
            </w:r>
          </w:p>
        </w:tc>
        <w:tc>
          <w:tcPr>
            <w:tcW w:w="588" w:type="pct"/>
            <w:shd w:val="clear" w:color="auto" w:fill="auto"/>
            <w:vAlign w:val="center"/>
          </w:tcPr>
          <w:p w:rsidR="00F666F9" w:rsidRPr="001F5F56" w:rsidRDefault="00F666F9" w:rsidP="00E21E71">
            <w:pPr>
              <w:jc w:val="center"/>
              <w:rPr>
                <w:sz w:val="16"/>
                <w:szCs w:val="16"/>
              </w:rPr>
            </w:pPr>
            <w:r w:rsidRPr="001F5F56">
              <w:rPr>
                <w:sz w:val="16"/>
                <w:szCs w:val="16"/>
              </w:rPr>
              <w:t>0,360</w:t>
            </w:r>
          </w:p>
        </w:tc>
        <w:tc>
          <w:tcPr>
            <w:tcW w:w="618" w:type="pct"/>
            <w:shd w:val="clear" w:color="auto" w:fill="auto"/>
            <w:vAlign w:val="center"/>
          </w:tcPr>
          <w:p w:rsidR="00F666F9" w:rsidRPr="001F5F56" w:rsidRDefault="00F666F9" w:rsidP="00E21E71">
            <w:pPr>
              <w:jc w:val="center"/>
              <w:rPr>
                <w:sz w:val="16"/>
                <w:szCs w:val="16"/>
              </w:rPr>
            </w:pPr>
            <w:r w:rsidRPr="001F5F56">
              <w:rPr>
                <w:sz w:val="16"/>
                <w:szCs w:val="16"/>
              </w:rPr>
              <w:t>-</w:t>
            </w:r>
          </w:p>
        </w:tc>
        <w:tc>
          <w:tcPr>
            <w:tcW w:w="1368" w:type="pct"/>
            <w:shd w:val="clear" w:color="auto" w:fill="auto"/>
            <w:vAlign w:val="center"/>
          </w:tcPr>
          <w:p w:rsidR="00F666F9" w:rsidRPr="001F5F56" w:rsidRDefault="00F666F9" w:rsidP="00E21E71">
            <w:pPr>
              <w:jc w:val="center"/>
              <w:rPr>
                <w:sz w:val="16"/>
                <w:szCs w:val="16"/>
              </w:rPr>
            </w:pPr>
            <w:r w:rsidRPr="001F5F56">
              <w:rPr>
                <w:sz w:val="16"/>
                <w:szCs w:val="16"/>
              </w:rPr>
              <w:t>ООО "Авакон", ИНН 3811070879. Лицензия № Л020-00113-38/0097610 от 25.04.2023 - обезвреживание</w:t>
            </w:r>
          </w:p>
        </w:tc>
      </w:tr>
      <w:tr w:rsidR="00F666F9" w:rsidRPr="001F5F56" w:rsidTr="00E21E71">
        <w:trPr>
          <w:trHeight w:val="20"/>
        </w:trPr>
        <w:tc>
          <w:tcPr>
            <w:tcW w:w="1176" w:type="pct"/>
            <w:shd w:val="clear" w:color="auto" w:fill="auto"/>
            <w:vAlign w:val="center"/>
            <w:hideMark/>
          </w:tcPr>
          <w:p w:rsidR="00F666F9" w:rsidRPr="001F5F56" w:rsidRDefault="00F666F9" w:rsidP="00E21E71">
            <w:pPr>
              <w:rPr>
                <w:sz w:val="16"/>
                <w:szCs w:val="16"/>
              </w:rPr>
            </w:pPr>
            <w:r w:rsidRPr="001F5F56">
              <w:rPr>
                <w:sz w:val="16"/>
                <w:szCs w:val="16"/>
              </w:rPr>
              <w:t>Лом бетонных изделий, отходы бетона в кусковой форме</w:t>
            </w:r>
          </w:p>
        </w:tc>
        <w:tc>
          <w:tcPr>
            <w:tcW w:w="712" w:type="pct"/>
            <w:shd w:val="clear" w:color="auto" w:fill="auto"/>
            <w:vAlign w:val="center"/>
            <w:hideMark/>
          </w:tcPr>
          <w:p w:rsidR="00F666F9" w:rsidRPr="001F5F56" w:rsidRDefault="00F666F9" w:rsidP="00E21E71">
            <w:pPr>
              <w:jc w:val="center"/>
              <w:rPr>
                <w:sz w:val="16"/>
                <w:szCs w:val="16"/>
              </w:rPr>
            </w:pPr>
            <w:r w:rsidRPr="001F5F56">
              <w:rPr>
                <w:sz w:val="16"/>
                <w:szCs w:val="16"/>
              </w:rPr>
              <w:t>8 22 201 01 21 5</w:t>
            </w:r>
          </w:p>
        </w:tc>
        <w:tc>
          <w:tcPr>
            <w:tcW w:w="538" w:type="pct"/>
            <w:shd w:val="clear" w:color="auto" w:fill="auto"/>
            <w:vAlign w:val="center"/>
            <w:hideMark/>
          </w:tcPr>
          <w:p w:rsidR="00F666F9" w:rsidRPr="001F5F56" w:rsidRDefault="00F666F9" w:rsidP="00E21E71">
            <w:pPr>
              <w:jc w:val="center"/>
              <w:rPr>
                <w:sz w:val="16"/>
                <w:szCs w:val="16"/>
              </w:rPr>
            </w:pPr>
            <w:r w:rsidRPr="001F5F56">
              <w:rPr>
                <w:sz w:val="16"/>
                <w:szCs w:val="16"/>
              </w:rPr>
              <w:t>9,663</w:t>
            </w:r>
          </w:p>
        </w:tc>
        <w:tc>
          <w:tcPr>
            <w:tcW w:w="588" w:type="pct"/>
            <w:shd w:val="clear" w:color="auto" w:fill="auto"/>
            <w:vAlign w:val="center"/>
            <w:hideMark/>
          </w:tcPr>
          <w:p w:rsidR="00F666F9" w:rsidRPr="001F5F56" w:rsidRDefault="00F666F9" w:rsidP="00E21E71">
            <w:pPr>
              <w:jc w:val="center"/>
              <w:rPr>
                <w:sz w:val="16"/>
                <w:szCs w:val="16"/>
              </w:rPr>
            </w:pPr>
            <w:r w:rsidRPr="001F5F56">
              <w:rPr>
                <w:sz w:val="16"/>
                <w:szCs w:val="16"/>
              </w:rPr>
              <w:t>-</w:t>
            </w:r>
          </w:p>
        </w:tc>
        <w:tc>
          <w:tcPr>
            <w:tcW w:w="618" w:type="pct"/>
            <w:shd w:val="clear" w:color="auto" w:fill="auto"/>
            <w:vAlign w:val="center"/>
            <w:hideMark/>
          </w:tcPr>
          <w:p w:rsidR="00F666F9" w:rsidRPr="001F5F56" w:rsidRDefault="00F666F9" w:rsidP="00E21E71">
            <w:pPr>
              <w:jc w:val="center"/>
              <w:rPr>
                <w:sz w:val="16"/>
                <w:szCs w:val="16"/>
              </w:rPr>
            </w:pPr>
            <w:r w:rsidRPr="001F5F56">
              <w:rPr>
                <w:sz w:val="16"/>
                <w:szCs w:val="16"/>
              </w:rPr>
              <w:t>9,663</w:t>
            </w:r>
          </w:p>
        </w:tc>
        <w:tc>
          <w:tcPr>
            <w:tcW w:w="1368" w:type="pct"/>
            <w:shd w:val="clear" w:color="auto" w:fill="auto"/>
            <w:vAlign w:val="center"/>
            <w:hideMark/>
          </w:tcPr>
          <w:p w:rsidR="00F666F9" w:rsidRPr="001F5F56" w:rsidRDefault="00F666F9" w:rsidP="00E21E71">
            <w:pPr>
              <w:jc w:val="center"/>
              <w:rPr>
                <w:sz w:val="16"/>
                <w:szCs w:val="16"/>
              </w:rPr>
            </w:pPr>
            <w:r w:rsidRPr="001F5F56">
              <w:rPr>
                <w:sz w:val="16"/>
                <w:szCs w:val="16"/>
              </w:rPr>
              <w:t>полигон ТО пос. Преображенка Катангский район, ООО "Авакон", зарегистрированный в ГРОРО № 38-0027-З-00592-250914 - размещение</w:t>
            </w:r>
          </w:p>
        </w:tc>
      </w:tr>
      <w:tr w:rsidR="00F666F9" w:rsidRPr="001F5F56" w:rsidTr="00E21E71">
        <w:trPr>
          <w:trHeight w:val="210"/>
        </w:trPr>
        <w:tc>
          <w:tcPr>
            <w:tcW w:w="1176" w:type="pct"/>
            <w:vMerge w:val="restart"/>
            <w:shd w:val="clear" w:color="auto" w:fill="auto"/>
            <w:vAlign w:val="center"/>
          </w:tcPr>
          <w:p w:rsidR="00F666F9" w:rsidRPr="001F5F56" w:rsidRDefault="00F666F9" w:rsidP="00E21E71">
            <w:pPr>
              <w:rPr>
                <w:sz w:val="16"/>
                <w:szCs w:val="16"/>
              </w:rPr>
            </w:pPr>
            <w:r w:rsidRPr="001F5F56">
              <w:rPr>
                <w:sz w:val="16"/>
                <w:szCs w:val="16"/>
              </w:rPr>
              <w:t>Отходы цемента в кусковой форме</w:t>
            </w:r>
          </w:p>
        </w:tc>
        <w:tc>
          <w:tcPr>
            <w:tcW w:w="712" w:type="pct"/>
            <w:vMerge w:val="restart"/>
            <w:shd w:val="clear" w:color="auto" w:fill="auto"/>
            <w:vAlign w:val="center"/>
          </w:tcPr>
          <w:p w:rsidR="00F666F9" w:rsidRPr="001F5F56" w:rsidRDefault="00F666F9" w:rsidP="00E21E71">
            <w:pPr>
              <w:jc w:val="center"/>
              <w:rPr>
                <w:sz w:val="16"/>
                <w:szCs w:val="16"/>
              </w:rPr>
            </w:pPr>
            <w:r w:rsidRPr="001F5F56">
              <w:rPr>
                <w:sz w:val="16"/>
                <w:szCs w:val="16"/>
              </w:rPr>
              <w:t>8 22 101 01 21 5</w:t>
            </w:r>
          </w:p>
        </w:tc>
        <w:tc>
          <w:tcPr>
            <w:tcW w:w="538" w:type="pct"/>
            <w:vMerge w:val="restart"/>
            <w:shd w:val="clear" w:color="auto" w:fill="auto"/>
            <w:vAlign w:val="center"/>
          </w:tcPr>
          <w:p w:rsidR="00F666F9" w:rsidRPr="001F5F56" w:rsidRDefault="00F666F9" w:rsidP="00E21E71">
            <w:pPr>
              <w:jc w:val="center"/>
              <w:rPr>
                <w:sz w:val="16"/>
                <w:szCs w:val="16"/>
              </w:rPr>
            </w:pPr>
            <w:r w:rsidRPr="001F5F56">
              <w:rPr>
                <w:sz w:val="16"/>
                <w:szCs w:val="16"/>
              </w:rPr>
              <w:t>0,839</w:t>
            </w:r>
          </w:p>
        </w:tc>
        <w:tc>
          <w:tcPr>
            <w:tcW w:w="588" w:type="pct"/>
            <w:vMerge w:val="restart"/>
            <w:shd w:val="clear" w:color="auto" w:fill="auto"/>
            <w:vAlign w:val="center"/>
          </w:tcPr>
          <w:p w:rsidR="00F666F9" w:rsidRPr="001F5F56" w:rsidRDefault="00F666F9" w:rsidP="00E21E71">
            <w:pPr>
              <w:jc w:val="center"/>
              <w:rPr>
                <w:sz w:val="16"/>
                <w:szCs w:val="16"/>
              </w:rPr>
            </w:pPr>
            <w:r w:rsidRPr="001F5F56">
              <w:rPr>
                <w:sz w:val="16"/>
                <w:szCs w:val="16"/>
              </w:rPr>
              <w:t>-</w:t>
            </w:r>
          </w:p>
        </w:tc>
        <w:tc>
          <w:tcPr>
            <w:tcW w:w="618" w:type="pct"/>
            <w:vMerge w:val="restart"/>
            <w:shd w:val="clear" w:color="auto" w:fill="auto"/>
            <w:vAlign w:val="center"/>
          </w:tcPr>
          <w:p w:rsidR="00F666F9" w:rsidRPr="001F5F56" w:rsidRDefault="00F666F9" w:rsidP="00E21E71">
            <w:pPr>
              <w:jc w:val="center"/>
              <w:rPr>
                <w:sz w:val="16"/>
                <w:szCs w:val="16"/>
              </w:rPr>
            </w:pPr>
            <w:r w:rsidRPr="001F5F56">
              <w:rPr>
                <w:sz w:val="16"/>
                <w:szCs w:val="16"/>
              </w:rPr>
              <w:t>0,839</w:t>
            </w:r>
          </w:p>
        </w:tc>
        <w:tc>
          <w:tcPr>
            <w:tcW w:w="1368" w:type="pct"/>
            <w:vMerge w:val="restart"/>
            <w:shd w:val="clear" w:color="auto" w:fill="auto"/>
            <w:vAlign w:val="center"/>
          </w:tcPr>
          <w:p w:rsidR="00F666F9" w:rsidRPr="001F5F56" w:rsidRDefault="00F666F9" w:rsidP="00E21E71">
            <w:pPr>
              <w:jc w:val="center"/>
              <w:rPr>
                <w:sz w:val="16"/>
                <w:szCs w:val="16"/>
              </w:rPr>
            </w:pPr>
            <w:r w:rsidRPr="001F5F56">
              <w:rPr>
                <w:sz w:val="16"/>
                <w:szCs w:val="16"/>
              </w:rPr>
              <w:t>полигон ТО пос. Преображенка Катангский район, ООО "Авакон", зарегистрированный в ГРОРО № 38-0027-З-00592-250914 - размещение</w:t>
            </w:r>
          </w:p>
        </w:tc>
      </w:tr>
      <w:tr w:rsidR="00F666F9" w:rsidRPr="001F5F56" w:rsidTr="00E21E71">
        <w:trPr>
          <w:trHeight w:val="210"/>
        </w:trPr>
        <w:tc>
          <w:tcPr>
            <w:tcW w:w="1176" w:type="pct"/>
            <w:vMerge/>
            <w:shd w:val="clear" w:color="auto" w:fill="auto"/>
            <w:vAlign w:val="center"/>
          </w:tcPr>
          <w:p w:rsidR="00F666F9" w:rsidRPr="001F5F56" w:rsidRDefault="00F666F9" w:rsidP="00E21E71">
            <w:pPr>
              <w:rPr>
                <w:sz w:val="16"/>
                <w:szCs w:val="16"/>
              </w:rPr>
            </w:pPr>
          </w:p>
        </w:tc>
        <w:tc>
          <w:tcPr>
            <w:tcW w:w="712" w:type="pct"/>
            <w:vMerge/>
            <w:shd w:val="clear" w:color="auto" w:fill="auto"/>
            <w:vAlign w:val="center"/>
          </w:tcPr>
          <w:p w:rsidR="00F666F9" w:rsidRPr="001F5F56" w:rsidRDefault="00F666F9" w:rsidP="00E21E71">
            <w:pPr>
              <w:rPr>
                <w:sz w:val="16"/>
                <w:szCs w:val="16"/>
              </w:rPr>
            </w:pPr>
          </w:p>
        </w:tc>
        <w:tc>
          <w:tcPr>
            <w:tcW w:w="538" w:type="pct"/>
            <w:vMerge/>
            <w:shd w:val="clear" w:color="auto" w:fill="auto"/>
            <w:vAlign w:val="center"/>
          </w:tcPr>
          <w:p w:rsidR="00F666F9" w:rsidRPr="001F5F56" w:rsidRDefault="00F666F9" w:rsidP="00E21E71">
            <w:pPr>
              <w:rPr>
                <w:sz w:val="16"/>
                <w:szCs w:val="16"/>
              </w:rPr>
            </w:pPr>
          </w:p>
        </w:tc>
        <w:tc>
          <w:tcPr>
            <w:tcW w:w="588" w:type="pct"/>
            <w:vMerge/>
            <w:shd w:val="clear" w:color="auto" w:fill="auto"/>
            <w:vAlign w:val="center"/>
          </w:tcPr>
          <w:p w:rsidR="00F666F9" w:rsidRPr="001F5F56" w:rsidRDefault="00F666F9" w:rsidP="00E21E71">
            <w:pPr>
              <w:rPr>
                <w:sz w:val="16"/>
                <w:szCs w:val="16"/>
              </w:rPr>
            </w:pPr>
          </w:p>
        </w:tc>
        <w:tc>
          <w:tcPr>
            <w:tcW w:w="618" w:type="pct"/>
            <w:vMerge/>
            <w:shd w:val="clear" w:color="auto" w:fill="auto"/>
            <w:vAlign w:val="center"/>
          </w:tcPr>
          <w:p w:rsidR="00F666F9" w:rsidRPr="001F5F56" w:rsidRDefault="00F666F9" w:rsidP="00E21E71">
            <w:pPr>
              <w:rPr>
                <w:sz w:val="16"/>
                <w:szCs w:val="16"/>
              </w:rPr>
            </w:pPr>
          </w:p>
        </w:tc>
        <w:tc>
          <w:tcPr>
            <w:tcW w:w="1368" w:type="pct"/>
            <w:vMerge/>
            <w:shd w:val="clear" w:color="auto" w:fill="auto"/>
            <w:vAlign w:val="center"/>
          </w:tcPr>
          <w:p w:rsidR="00F666F9" w:rsidRPr="001F5F56" w:rsidRDefault="00F666F9" w:rsidP="00E21E71">
            <w:pPr>
              <w:rPr>
                <w:sz w:val="16"/>
                <w:szCs w:val="16"/>
              </w:rPr>
            </w:pPr>
          </w:p>
        </w:tc>
      </w:tr>
      <w:tr w:rsidR="00F666F9" w:rsidRPr="001F5F56" w:rsidTr="00E21E71">
        <w:trPr>
          <w:trHeight w:val="210"/>
        </w:trPr>
        <w:tc>
          <w:tcPr>
            <w:tcW w:w="1176" w:type="pct"/>
            <w:vMerge/>
            <w:shd w:val="clear" w:color="auto" w:fill="auto"/>
            <w:vAlign w:val="center"/>
          </w:tcPr>
          <w:p w:rsidR="00F666F9" w:rsidRPr="001F5F56" w:rsidRDefault="00F666F9" w:rsidP="00E21E71">
            <w:pPr>
              <w:rPr>
                <w:sz w:val="16"/>
                <w:szCs w:val="16"/>
              </w:rPr>
            </w:pPr>
          </w:p>
        </w:tc>
        <w:tc>
          <w:tcPr>
            <w:tcW w:w="712" w:type="pct"/>
            <w:vMerge/>
            <w:shd w:val="clear" w:color="auto" w:fill="auto"/>
            <w:vAlign w:val="center"/>
          </w:tcPr>
          <w:p w:rsidR="00F666F9" w:rsidRPr="001F5F56" w:rsidRDefault="00F666F9" w:rsidP="00E21E71">
            <w:pPr>
              <w:rPr>
                <w:sz w:val="16"/>
                <w:szCs w:val="16"/>
              </w:rPr>
            </w:pPr>
          </w:p>
        </w:tc>
        <w:tc>
          <w:tcPr>
            <w:tcW w:w="538" w:type="pct"/>
            <w:vMerge/>
            <w:shd w:val="clear" w:color="auto" w:fill="auto"/>
            <w:vAlign w:val="center"/>
          </w:tcPr>
          <w:p w:rsidR="00F666F9" w:rsidRPr="001F5F56" w:rsidRDefault="00F666F9" w:rsidP="00E21E71">
            <w:pPr>
              <w:rPr>
                <w:sz w:val="16"/>
                <w:szCs w:val="16"/>
              </w:rPr>
            </w:pPr>
          </w:p>
        </w:tc>
        <w:tc>
          <w:tcPr>
            <w:tcW w:w="588" w:type="pct"/>
            <w:vMerge/>
            <w:shd w:val="clear" w:color="auto" w:fill="auto"/>
            <w:vAlign w:val="center"/>
          </w:tcPr>
          <w:p w:rsidR="00F666F9" w:rsidRPr="001F5F56" w:rsidRDefault="00F666F9" w:rsidP="00E21E71">
            <w:pPr>
              <w:rPr>
                <w:sz w:val="16"/>
                <w:szCs w:val="16"/>
              </w:rPr>
            </w:pPr>
          </w:p>
        </w:tc>
        <w:tc>
          <w:tcPr>
            <w:tcW w:w="618" w:type="pct"/>
            <w:vMerge/>
            <w:shd w:val="clear" w:color="auto" w:fill="auto"/>
            <w:vAlign w:val="center"/>
          </w:tcPr>
          <w:p w:rsidR="00F666F9" w:rsidRPr="001F5F56" w:rsidRDefault="00F666F9" w:rsidP="00E21E71">
            <w:pPr>
              <w:rPr>
                <w:sz w:val="16"/>
                <w:szCs w:val="16"/>
              </w:rPr>
            </w:pPr>
          </w:p>
        </w:tc>
        <w:tc>
          <w:tcPr>
            <w:tcW w:w="1368" w:type="pct"/>
            <w:vMerge/>
            <w:shd w:val="clear" w:color="auto" w:fill="auto"/>
            <w:vAlign w:val="center"/>
          </w:tcPr>
          <w:p w:rsidR="00F666F9" w:rsidRPr="001F5F56" w:rsidRDefault="00F666F9" w:rsidP="00E21E71">
            <w:pPr>
              <w:rPr>
                <w:sz w:val="16"/>
                <w:szCs w:val="16"/>
              </w:rPr>
            </w:pPr>
          </w:p>
        </w:tc>
      </w:tr>
      <w:tr w:rsidR="00F666F9" w:rsidRPr="001F5F56" w:rsidTr="00E21E71">
        <w:trPr>
          <w:trHeight w:val="210"/>
        </w:trPr>
        <w:tc>
          <w:tcPr>
            <w:tcW w:w="1176" w:type="pct"/>
            <w:vMerge/>
            <w:shd w:val="clear" w:color="auto" w:fill="auto"/>
            <w:vAlign w:val="center"/>
          </w:tcPr>
          <w:p w:rsidR="00F666F9" w:rsidRPr="001F5F56" w:rsidRDefault="00F666F9" w:rsidP="00E21E71">
            <w:pPr>
              <w:rPr>
                <w:sz w:val="16"/>
                <w:szCs w:val="16"/>
              </w:rPr>
            </w:pPr>
          </w:p>
        </w:tc>
        <w:tc>
          <w:tcPr>
            <w:tcW w:w="712" w:type="pct"/>
            <w:vMerge/>
            <w:shd w:val="clear" w:color="auto" w:fill="auto"/>
            <w:vAlign w:val="center"/>
          </w:tcPr>
          <w:p w:rsidR="00F666F9" w:rsidRPr="001F5F56" w:rsidRDefault="00F666F9" w:rsidP="00E21E71">
            <w:pPr>
              <w:rPr>
                <w:sz w:val="16"/>
                <w:szCs w:val="16"/>
              </w:rPr>
            </w:pPr>
          </w:p>
        </w:tc>
        <w:tc>
          <w:tcPr>
            <w:tcW w:w="538" w:type="pct"/>
            <w:vMerge/>
            <w:shd w:val="clear" w:color="auto" w:fill="auto"/>
            <w:vAlign w:val="center"/>
          </w:tcPr>
          <w:p w:rsidR="00F666F9" w:rsidRPr="001F5F56" w:rsidRDefault="00F666F9" w:rsidP="00E21E71">
            <w:pPr>
              <w:rPr>
                <w:sz w:val="16"/>
                <w:szCs w:val="16"/>
              </w:rPr>
            </w:pPr>
          </w:p>
        </w:tc>
        <w:tc>
          <w:tcPr>
            <w:tcW w:w="588" w:type="pct"/>
            <w:vMerge/>
            <w:shd w:val="clear" w:color="auto" w:fill="auto"/>
            <w:vAlign w:val="center"/>
          </w:tcPr>
          <w:p w:rsidR="00F666F9" w:rsidRPr="001F5F56" w:rsidRDefault="00F666F9" w:rsidP="00E21E71">
            <w:pPr>
              <w:rPr>
                <w:sz w:val="16"/>
                <w:szCs w:val="16"/>
              </w:rPr>
            </w:pPr>
          </w:p>
        </w:tc>
        <w:tc>
          <w:tcPr>
            <w:tcW w:w="618" w:type="pct"/>
            <w:vMerge/>
            <w:shd w:val="clear" w:color="auto" w:fill="auto"/>
            <w:vAlign w:val="center"/>
          </w:tcPr>
          <w:p w:rsidR="00F666F9" w:rsidRPr="001F5F56" w:rsidRDefault="00F666F9" w:rsidP="00E21E71">
            <w:pPr>
              <w:rPr>
                <w:sz w:val="16"/>
                <w:szCs w:val="16"/>
              </w:rPr>
            </w:pPr>
          </w:p>
        </w:tc>
        <w:tc>
          <w:tcPr>
            <w:tcW w:w="1368" w:type="pct"/>
            <w:vMerge/>
            <w:shd w:val="clear" w:color="auto" w:fill="auto"/>
            <w:vAlign w:val="center"/>
          </w:tcPr>
          <w:p w:rsidR="00F666F9" w:rsidRPr="001F5F56" w:rsidRDefault="00F666F9" w:rsidP="00E21E71">
            <w:pPr>
              <w:rPr>
                <w:sz w:val="16"/>
                <w:szCs w:val="16"/>
              </w:rPr>
            </w:pPr>
          </w:p>
        </w:tc>
      </w:tr>
      <w:tr w:rsidR="00F666F9" w:rsidRPr="001F5F56" w:rsidTr="00E21E71">
        <w:trPr>
          <w:trHeight w:val="210"/>
        </w:trPr>
        <w:tc>
          <w:tcPr>
            <w:tcW w:w="1176" w:type="pct"/>
            <w:vMerge w:val="restart"/>
            <w:shd w:val="clear" w:color="auto" w:fill="auto"/>
            <w:vAlign w:val="center"/>
          </w:tcPr>
          <w:p w:rsidR="00F666F9" w:rsidRPr="001F5F56" w:rsidRDefault="00F666F9" w:rsidP="00E21E71">
            <w:pPr>
              <w:rPr>
                <w:sz w:val="16"/>
                <w:szCs w:val="16"/>
              </w:rPr>
            </w:pPr>
            <w:r w:rsidRPr="001F5F56">
              <w:rPr>
                <w:sz w:val="16"/>
                <w:szCs w:val="16"/>
              </w:rPr>
              <w:t xml:space="preserve">Лом и отходы, содержащие незагрязненные черные металлы в виде изделий, кусков, несортированные </w:t>
            </w:r>
          </w:p>
        </w:tc>
        <w:tc>
          <w:tcPr>
            <w:tcW w:w="712" w:type="pct"/>
            <w:vMerge w:val="restart"/>
            <w:shd w:val="clear" w:color="auto" w:fill="auto"/>
            <w:vAlign w:val="center"/>
          </w:tcPr>
          <w:p w:rsidR="00F666F9" w:rsidRPr="001F5F56" w:rsidRDefault="00F666F9" w:rsidP="00E21E71">
            <w:pPr>
              <w:jc w:val="center"/>
              <w:rPr>
                <w:sz w:val="16"/>
                <w:szCs w:val="16"/>
              </w:rPr>
            </w:pPr>
            <w:r w:rsidRPr="001F5F56">
              <w:rPr>
                <w:sz w:val="16"/>
                <w:szCs w:val="16"/>
              </w:rPr>
              <w:t>4 61 010 01 20 5</w:t>
            </w:r>
          </w:p>
        </w:tc>
        <w:tc>
          <w:tcPr>
            <w:tcW w:w="538" w:type="pct"/>
            <w:vMerge w:val="restart"/>
            <w:shd w:val="clear" w:color="auto" w:fill="auto"/>
            <w:vAlign w:val="center"/>
          </w:tcPr>
          <w:p w:rsidR="00F666F9" w:rsidRPr="001F5F56" w:rsidRDefault="00F666F9" w:rsidP="00E21E71">
            <w:pPr>
              <w:jc w:val="center"/>
              <w:rPr>
                <w:sz w:val="16"/>
                <w:szCs w:val="16"/>
              </w:rPr>
            </w:pPr>
            <w:r w:rsidRPr="001F5F56">
              <w:rPr>
                <w:sz w:val="16"/>
                <w:szCs w:val="16"/>
              </w:rPr>
              <w:t>1,119</w:t>
            </w:r>
          </w:p>
        </w:tc>
        <w:tc>
          <w:tcPr>
            <w:tcW w:w="588" w:type="pct"/>
            <w:vMerge w:val="restart"/>
            <w:shd w:val="clear" w:color="auto" w:fill="auto"/>
            <w:vAlign w:val="center"/>
          </w:tcPr>
          <w:p w:rsidR="00F666F9" w:rsidRPr="001F5F56" w:rsidRDefault="00F666F9" w:rsidP="00E21E71">
            <w:pPr>
              <w:jc w:val="center"/>
              <w:rPr>
                <w:sz w:val="16"/>
                <w:szCs w:val="16"/>
              </w:rPr>
            </w:pPr>
            <w:r w:rsidRPr="001F5F56">
              <w:rPr>
                <w:sz w:val="16"/>
                <w:szCs w:val="16"/>
              </w:rPr>
              <w:t>1,119</w:t>
            </w:r>
          </w:p>
        </w:tc>
        <w:tc>
          <w:tcPr>
            <w:tcW w:w="618" w:type="pct"/>
            <w:vMerge w:val="restart"/>
            <w:shd w:val="clear" w:color="auto" w:fill="auto"/>
            <w:vAlign w:val="center"/>
          </w:tcPr>
          <w:p w:rsidR="00F666F9" w:rsidRPr="001F5F56" w:rsidRDefault="00F666F9" w:rsidP="00E21E71">
            <w:pPr>
              <w:jc w:val="center"/>
              <w:rPr>
                <w:sz w:val="16"/>
                <w:szCs w:val="16"/>
              </w:rPr>
            </w:pPr>
          </w:p>
        </w:tc>
        <w:tc>
          <w:tcPr>
            <w:tcW w:w="1368" w:type="pct"/>
            <w:vMerge w:val="restart"/>
            <w:shd w:val="clear" w:color="auto" w:fill="auto"/>
            <w:vAlign w:val="center"/>
          </w:tcPr>
          <w:p w:rsidR="00F666F9" w:rsidRPr="001F5F56" w:rsidRDefault="00F666F9" w:rsidP="00E21E71">
            <w:pPr>
              <w:jc w:val="center"/>
              <w:rPr>
                <w:sz w:val="16"/>
                <w:szCs w:val="16"/>
              </w:rPr>
            </w:pPr>
            <w:r w:rsidRPr="001F5F56">
              <w:rPr>
                <w:sz w:val="16"/>
                <w:szCs w:val="16"/>
              </w:rPr>
              <w:t>ООО «Восточно-Сибирский втормет» (Лицензия № Л028-01109-24/00585723 от 03.03.2017) - утилизация</w:t>
            </w:r>
          </w:p>
        </w:tc>
      </w:tr>
      <w:tr w:rsidR="00F666F9" w:rsidRPr="001F5F56" w:rsidTr="00E21E71">
        <w:trPr>
          <w:trHeight w:val="210"/>
        </w:trPr>
        <w:tc>
          <w:tcPr>
            <w:tcW w:w="1176" w:type="pct"/>
            <w:vMerge/>
            <w:shd w:val="clear" w:color="auto" w:fill="auto"/>
            <w:vAlign w:val="center"/>
          </w:tcPr>
          <w:p w:rsidR="00F666F9" w:rsidRPr="001F5F56" w:rsidRDefault="00F666F9" w:rsidP="00E21E71">
            <w:pPr>
              <w:rPr>
                <w:sz w:val="16"/>
                <w:szCs w:val="16"/>
              </w:rPr>
            </w:pPr>
          </w:p>
        </w:tc>
        <w:tc>
          <w:tcPr>
            <w:tcW w:w="712" w:type="pct"/>
            <w:vMerge/>
            <w:shd w:val="clear" w:color="auto" w:fill="auto"/>
            <w:vAlign w:val="center"/>
          </w:tcPr>
          <w:p w:rsidR="00F666F9" w:rsidRPr="001F5F56" w:rsidRDefault="00F666F9" w:rsidP="00E21E71">
            <w:pPr>
              <w:rPr>
                <w:sz w:val="16"/>
                <w:szCs w:val="16"/>
              </w:rPr>
            </w:pPr>
          </w:p>
        </w:tc>
        <w:tc>
          <w:tcPr>
            <w:tcW w:w="538" w:type="pct"/>
            <w:vMerge/>
            <w:shd w:val="clear" w:color="auto" w:fill="auto"/>
            <w:vAlign w:val="center"/>
          </w:tcPr>
          <w:p w:rsidR="00F666F9" w:rsidRPr="001F5F56" w:rsidRDefault="00F666F9" w:rsidP="00E21E71">
            <w:pPr>
              <w:rPr>
                <w:sz w:val="16"/>
                <w:szCs w:val="16"/>
              </w:rPr>
            </w:pPr>
          </w:p>
        </w:tc>
        <w:tc>
          <w:tcPr>
            <w:tcW w:w="588" w:type="pct"/>
            <w:vMerge/>
            <w:shd w:val="clear" w:color="auto" w:fill="auto"/>
            <w:vAlign w:val="center"/>
          </w:tcPr>
          <w:p w:rsidR="00F666F9" w:rsidRPr="001F5F56" w:rsidRDefault="00F666F9" w:rsidP="00E21E71">
            <w:pPr>
              <w:rPr>
                <w:sz w:val="16"/>
                <w:szCs w:val="16"/>
              </w:rPr>
            </w:pPr>
          </w:p>
        </w:tc>
        <w:tc>
          <w:tcPr>
            <w:tcW w:w="618" w:type="pct"/>
            <w:vMerge/>
            <w:shd w:val="clear" w:color="auto" w:fill="auto"/>
            <w:vAlign w:val="center"/>
          </w:tcPr>
          <w:p w:rsidR="00F666F9" w:rsidRPr="001F5F56" w:rsidRDefault="00F666F9" w:rsidP="00E21E71">
            <w:pPr>
              <w:rPr>
                <w:sz w:val="16"/>
                <w:szCs w:val="16"/>
              </w:rPr>
            </w:pPr>
          </w:p>
        </w:tc>
        <w:tc>
          <w:tcPr>
            <w:tcW w:w="1368" w:type="pct"/>
            <w:vMerge/>
            <w:shd w:val="clear" w:color="auto" w:fill="auto"/>
            <w:vAlign w:val="center"/>
          </w:tcPr>
          <w:p w:rsidR="00F666F9" w:rsidRPr="001F5F56" w:rsidRDefault="00F666F9" w:rsidP="00E21E71">
            <w:pPr>
              <w:rPr>
                <w:sz w:val="16"/>
                <w:szCs w:val="16"/>
              </w:rPr>
            </w:pPr>
          </w:p>
        </w:tc>
      </w:tr>
      <w:tr w:rsidR="00F666F9" w:rsidRPr="001F5F56" w:rsidTr="00E21E71">
        <w:trPr>
          <w:trHeight w:val="210"/>
        </w:trPr>
        <w:tc>
          <w:tcPr>
            <w:tcW w:w="1176" w:type="pct"/>
            <w:vMerge/>
            <w:shd w:val="clear" w:color="auto" w:fill="auto"/>
            <w:vAlign w:val="center"/>
          </w:tcPr>
          <w:p w:rsidR="00F666F9" w:rsidRPr="001F5F56" w:rsidRDefault="00F666F9" w:rsidP="00E21E71">
            <w:pPr>
              <w:rPr>
                <w:sz w:val="16"/>
                <w:szCs w:val="16"/>
              </w:rPr>
            </w:pPr>
          </w:p>
        </w:tc>
        <w:tc>
          <w:tcPr>
            <w:tcW w:w="712" w:type="pct"/>
            <w:vMerge/>
            <w:shd w:val="clear" w:color="auto" w:fill="auto"/>
            <w:vAlign w:val="center"/>
          </w:tcPr>
          <w:p w:rsidR="00F666F9" w:rsidRPr="001F5F56" w:rsidRDefault="00F666F9" w:rsidP="00E21E71">
            <w:pPr>
              <w:rPr>
                <w:sz w:val="16"/>
                <w:szCs w:val="16"/>
              </w:rPr>
            </w:pPr>
          </w:p>
        </w:tc>
        <w:tc>
          <w:tcPr>
            <w:tcW w:w="538" w:type="pct"/>
            <w:vMerge/>
            <w:shd w:val="clear" w:color="auto" w:fill="auto"/>
            <w:vAlign w:val="center"/>
          </w:tcPr>
          <w:p w:rsidR="00F666F9" w:rsidRPr="001F5F56" w:rsidRDefault="00F666F9" w:rsidP="00E21E71">
            <w:pPr>
              <w:rPr>
                <w:sz w:val="16"/>
                <w:szCs w:val="16"/>
              </w:rPr>
            </w:pPr>
          </w:p>
        </w:tc>
        <w:tc>
          <w:tcPr>
            <w:tcW w:w="588" w:type="pct"/>
            <w:vMerge/>
            <w:shd w:val="clear" w:color="auto" w:fill="auto"/>
            <w:vAlign w:val="center"/>
          </w:tcPr>
          <w:p w:rsidR="00F666F9" w:rsidRPr="001F5F56" w:rsidRDefault="00F666F9" w:rsidP="00E21E71">
            <w:pPr>
              <w:rPr>
                <w:sz w:val="16"/>
                <w:szCs w:val="16"/>
              </w:rPr>
            </w:pPr>
          </w:p>
        </w:tc>
        <w:tc>
          <w:tcPr>
            <w:tcW w:w="618" w:type="pct"/>
            <w:vMerge/>
            <w:shd w:val="clear" w:color="auto" w:fill="auto"/>
            <w:vAlign w:val="center"/>
          </w:tcPr>
          <w:p w:rsidR="00F666F9" w:rsidRPr="001F5F56" w:rsidRDefault="00F666F9" w:rsidP="00E21E71">
            <w:pPr>
              <w:rPr>
                <w:sz w:val="16"/>
                <w:szCs w:val="16"/>
              </w:rPr>
            </w:pPr>
          </w:p>
        </w:tc>
        <w:tc>
          <w:tcPr>
            <w:tcW w:w="1368" w:type="pct"/>
            <w:vMerge/>
            <w:shd w:val="clear" w:color="auto" w:fill="auto"/>
            <w:vAlign w:val="center"/>
          </w:tcPr>
          <w:p w:rsidR="00F666F9" w:rsidRPr="001F5F56" w:rsidRDefault="00F666F9" w:rsidP="00E21E71">
            <w:pPr>
              <w:rPr>
                <w:sz w:val="16"/>
                <w:szCs w:val="16"/>
              </w:rPr>
            </w:pPr>
          </w:p>
        </w:tc>
      </w:tr>
      <w:tr w:rsidR="00F666F9" w:rsidRPr="001F5F56" w:rsidTr="00E21E71">
        <w:trPr>
          <w:trHeight w:val="210"/>
        </w:trPr>
        <w:tc>
          <w:tcPr>
            <w:tcW w:w="1176" w:type="pct"/>
            <w:vMerge/>
            <w:shd w:val="clear" w:color="auto" w:fill="auto"/>
            <w:vAlign w:val="center"/>
          </w:tcPr>
          <w:p w:rsidR="00F666F9" w:rsidRPr="001F5F56" w:rsidRDefault="00F666F9" w:rsidP="00E21E71">
            <w:pPr>
              <w:rPr>
                <w:sz w:val="16"/>
                <w:szCs w:val="16"/>
              </w:rPr>
            </w:pPr>
          </w:p>
        </w:tc>
        <w:tc>
          <w:tcPr>
            <w:tcW w:w="712" w:type="pct"/>
            <w:vMerge/>
            <w:shd w:val="clear" w:color="auto" w:fill="auto"/>
            <w:vAlign w:val="center"/>
          </w:tcPr>
          <w:p w:rsidR="00F666F9" w:rsidRPr="001F5F56" w:rsidRDefault="00F666F9" w:rsidP="00E21E71">
            <w:pPr>
              <w:rPr>
                <w:sz w:val="16"/>
                <w:szCs w:val="16"/>
              </w:rPr>
            </w:pPr>
          </w:p>
        </w:tc>
        <w:tc>
          <w:tcPr>
            <w:tcW w:w="538" w:type="pct"/>
            <w:vMerge/>
            <w:shd w:val="clear" w:color="auto" w:fill="auto"/>
            <w:vAlign w:val="center"/>
          </w:tcPr>
          <w:p w:rsidR="00F666F9" w:rsidRPr="001F5F56" w:rsidRDefault="00F666F9" w:rsidP="00E21E71">
            <w:pPr>
              <w:rPr>
                <w:sz w:val="16"/>
                <w:szCs w:val="16"/>
              </w:rPr>
            </w:pPr>
          </w:p>
        </w:tc>
        <w:tc>
          <w:tcPr>
            <w:tcW w:w="588" w:type="pct"/>
            <w:vMerge/>
            <w:shd w:val="clear" w:color="auto" w:fill="auto"/>
            <w:vAlign w:val="center"/>
          </w:tcPr>
          <w:p w:rsidR="00F666F9" w:rsidRPr="001F5F56" w:rsidRDefault="00F666F9" w:rsidP="00E21E71">
            <w:pPr>
              <w:rPr>
                <w:sz w:val="16"/>
                <w:szCs w:val="16"/>
              </w:rPr>
            </w:pPr>
          </w:p>
        </w:tc>
        <w:tc>
          <w:tcPr>
            <w:tcW w:w="618" w:type="pct"/>
            <w:vMerge/>
            <w:shd w:val="clear" w:color="auto" w:fill="auto"/>
            <w:vAlign w:val="center"/>
          </w:tcPr>
          <w:p w:rsidR="00F666F9" w:rsidRPr="001F5F56" w:rsidRDefault="00F666F9" w:rsidP="00E21E71">
            <w:pPr>
              <w:rPr>
                <w:sz w:val="16"/>
                <w:szCs w:val="16"/>
              </w:rPr>
            </w:pPr>
          </w:p>
        </w:tc>
        <w:tc>
          <w:tcPr>
            <w:tcW w:w="1368" w:type="pct"/>
            <w:vMerge/>
            <w:shd w:val="clear" w:color="auto" w:fill="auto"/>
            <w:vAlign w:val="center"/>
          </w:tcPr>
          <w:p w:rsidR="00F666F9" w:rsidRPr="001F5F56" w:rsidRDefault="00F666F9" w:rsidP="00E21E71">
            <w:pPr>
              <w:rPr>
                <w:sz w:val="16"/>
                <w:szCs w:val="16"/>
              </w:rPr>
            </w:pPr>
          </w:p>
        </w:tc>
      </w:tr>
      <w:tr w:rsidR="00F666F9" w:rsidRPr="001F5F56" w:rsidTr="00E21E71">
        <w:trPr>
          <w:trHeight w:val="210"/>
        </w:trPr>
        <w:tc>
          <w:tcPr>
            <w:tcW w:w="1176" w:type="pct"/>
            <w:shd w:val="clear" w:color="auto" w:fill="auto"/>
            <w:vAlign w:val="center"/>
          </w:tcPr>
          <w:p w:rsidR="00F666F9" w:rsidRPr="001F5F56" w:rsidRDefault="00F666F9" w:rsidP="00E21E71">
            <w:pPr>
              <w:rPr>
                <w:sz w:val="16"/>
                <w:szCs w:val="16"/>
              </w:rPr>
            </w:pPr>
            <w:r w:rsidRPr="001F5F56">
              <w:rPr>
                <w:sz w:val="16"/>
                <w:szCs w:val="16"/>
              </w:rPr>
              <w:t xml:space="preserve">Отходы базальтового волокна и материалов на его основе </w:t>
            </w:r>
          </w:p>
        </w:tc>
        <w:tc>
          <w:tcPr>
            <w:tcW w:w="712" w:type="pct"/>
            <w:shd w:val="clear" w:color="auto" w:fill="auto"/>
            <w:vAlign w:val="center"/>
          </w:tcPr>
          <w:p w:rsidR="00F666F9" w:rsidRPr="001F5F56" w:rsidRDefault="00F666F9" w:rsidP="00E21E71">
            <w:pPr>
              <w:jc w:val="center"/>
              <w:rPr>
                <w:sz w:val="16"/>
                <w:szCs w:val="16"/>
              </w:rPr>
            </w:pPr>
            <w:r w:rsidRPr="001F5F56">
              <w:rPr>
                <w:sz w:val="16"/>
                <w:szCs w:val="16"/>
              </w:rPr>
              <w:t>4 57 112 01 20 4</w:t>
            </w:r>
          </w:p>
        </w:tc>
        <w:tc>
          <w:tcPr>
            <w:tcW w:w="538" w:type="pct"/>
            <w:shd w:val="clear" w:color="auto" w:fill="auto"/>
            <w:vAlign w:val="center"/>
          </w:tcPr>
          <w:p w:rsidR="00F666F9" w:rsidRPr="001F5F56" w:rsidRDefault="00F666F9" w:rsidP="00E21E71">
            <w:pPr>
              <w:jc w:val="center"/>
              <w:rPr>
                <w:sz w:val="16"/>
                <w:szCs w:val="16"/>
              </w:rPr>
            </w:pPr>
            <w:r w:rsidRPr="001F5F56">
              <w:rPr>
                <w:sz w:val="16"/>
                <w:szCs w:val="16"/>
              </w:rPr>
              <w:t>0,020</w:t>
            </w:r>
          </w:p>
        </w:tc>
        <w:tc>
          <w:tcPr>
            <w:tcW w:w="588" w:type="pct"/>
            <w:shd w:val="clear" w:color="auto" w:fill="auto"/>
            <w:vAlign w:val="center"/>
          </w:tcPr>
          <w:p w:rsidR="00F666F9" w:rsidRPr="001F5F56" w:rsidRDefault="00F666F9" w:rsidP="00E21E71">
            <w:pPr>
              <w:jc w:val="center"/>
              <w:rPr>
                <w:sz w:val="16"/>
                <w:szCs w:val="16"/>
              </w:rPr>
            </w:pPr>
            <w:r w:rsidRPr="001F5F56">
              <w:rPr>
                <w:sz w:val="16"/>
                <w:szCs w:val="16"/>
              </w:rPr>
              <w:t>0,020</w:t>
            </w:r>
          </w:p>
        </w:tc>
        <w:tc>
          <w:tcPr>
            <w:tcW w:w="618" w:type="pct"/>
            <w:shd w:val="clear" w:color="auto" w:fill="auto"/>
            <w:vAlign w:val="center"/>
          </w:tcPr>
          <w:p w:rsidR="00F666F9" w:rsidRPr="001F5F56" w:rsidRDefault="00F666F9" w:rsidP="00E21E71">
            <w:pPr>
              <w:jc w:val="center"/>
              <w:rPr>
                <w:sz w:val="16"/>
                <w:szCs w:val="16"/>
              </w:rPr>
            </w:pPr>
          </w:p>
        </w:tc>
        <w:tc>
          <w:tcPr>
            <w:tcW w:w="1368" w:type="pct"/>
            <w:shd w:val="clear" w:color="auto" w:fill="auto"/>
            <w:vAlign w:val="center"/>
          </w:tcPr>
          <w:p w:rsidR="00F666F9" w:rsidRPr="001F5F56" w:rsidRDefault="00F666F9" w:rsidP="00E21E71">
            <w:pPr>
              <w:jc w:val="center"/>
              <w:rPr>
                <w:sz w:val="16"/>
                <w:szCs w:val="16"/>
              </w:rPr>
            </w:pPr>
            <w:r w:rsidRPr="001F5F56">
              <w:rPr>
                <w:sz w:val="16"/>
                <w:szCs w:val="16"/>
              </w:rPr>
              <w:t xml:space="preserve">ООО "СЕВЕРЭКОТЕХ" </w:t>
            </w:r>
          </w:p>
          <w:p w:rsidR="00F666F9" w:rsidRPr="001F5F56" w:rsidRDefault="00F666F9" w:rsidP="00E21E71">
            <w:pPr>
              <w:jc w:val="center"/>
              <w:rPr>
                <w:sz w:val="16"/>
                <w:szCs w:val="16"/>
              </w:rPr>
            </w:pPr>
            <w:r w:rsidRPr="001F5F56">
              <w:rPr>
                <w:sz w:val="16"/>
                <w:szCs w:val="16"/>
              </w:rPr>
              <w:t>ИНН: 3325013819. Лицензия Л020-00113-33/00047055 от 01.03.2024 - обработка</w:t>
            </w:r>
          </w:p>
        </w:tc>
      </w:tr>
      <w:tr w:rsidR="00F666F9" w:rsidRPr="001F5F56" w:rsidTr="00E21E71">
        <w:trPr>
          <w:trHeight w:val="210"/>
        </w:trPr>
        <w:tc>
          <w:tcPr>
            <w:tcW w:w="1176" w:type="pct"/>
            <w:vMerge w:val="restart"/>
            <w:shd w:val="clear" w:color="auto" w:fill="auto"/>
            <w:vAlign w:val="center"/>
            <w:hideMark/>
          </w:tcPr>
          <w:p w:rsidR="00F666F9" w:rsidRPr="001F5F56" w:rsidRDefault="00F666F9" w:rsidP="00E21E71">
            <w:pPr>
              <w:rPr>
                <w:sz w:val="16"/>
                <w:szCs w:val="16"/>
              </w:rPr>
            </w:pPr>
            <w:r w:rsidRPr="001F5F56">
              <w:rPr>
                <w:sz w:val="16"/>
                <w:szCs w:val="16"/>
              </w:rPr>
              <w:t>Кабель медно-жильный, утративший потребительские свойства</w:t>
            </w:r>
          </w:p>
        </w:tc>
        <w:tc>
          <w:tcPr>
            <w:tcW w:w="712" w:type="pct"/>
            <w:vMerge w:val="restart"/>
            <w:shd w:val="clear" w:color="auto" w:fill="auto"/>
            <w:vAlign w:val="center"/>
            <w:hideMark/>
          </w:tcPr>
          <w:p w:rsidR="00F666F9" w:rsidRPr="001F5F56" w:rsidRDefault="00F666F9" w:rsidP="00E21E71">
            <w:pPr>
              <w:jc w:val="center"/>
              <w:rPr>
                <w:sz w:val="16"/>
                <w:szCs w:val="16"/>
              </w:rPr>
            </w:pPr>
            <w:r w:rsidRPr="001F5F56">
              <w:rPr>
                <w:sz w:val="16"/>
                <w:szCs w:val="16"/>
              </w:rPr>
              <w:t xml:space="preserve">4 82 305 11 52 3 </w:t>
            </w:r>
          </w:p>
        </w:tc>
        <w:tc>
          <w:tcPr>
            <w:tcW w:w="538" w:type="pct"/>
            <w:vMerge w:val="restart"/>
            <w:shd w:val="clear" w:color="auto" w:fill="auto"/>
            <w:vAlign w:val="center"/>
          </w:tcPr>
          <w:p w:rsidR="00F666F9" w:rsidRPr="001F5F56" w:rsidRDefault="00F666F9" w:rsidP="00E21E71">
            <w:pPr>
              <w:jc w:val="center"/>
              <w:rPr>
                <w:sz w:val="16"/>
                <w:szCs w:val="16"/>
              </w:rPr>
            </w:pPr>
            <w:r w:rsidRPr="001F5F56">
              <w:rPr>
                <w:sz w:val="16"/>
                <w:szCs w:val="16"/>
              </w:rPr>
              <w:t>0,378</w:t>
            </w:r>
          </w:p>
        </w:tc>
        <w:tc>
          <w:tcPr>
            <w:tcW w:w="588" w:type="pct"/>
            <w:vMerge w:val="restart"/>
            <w:shd w:val="clear" w:color="auto" w:fill="auto"/>
            <w:vAlign w:val="center"/>
          </w:tcPr>
          <w:p w:rsidR="00F666F9" w:rsidRPr="001F5F56" w:rsidRDefault="00F666F9" w:rsidP="00E21E71">
            <w:pPr>
              <w:jc w:val="center"/>
              <w:rPr>
                <w:sz w:val="16"/>
                <w:szCs w:val="16"/>
              </w:rPr>
            </w:pPr>
            <w:r w:rsidRPr="001F5F56">
              <w:rPr>
                <w:sz w:val="16"/>
                <w:szCs w:val="16"/>
              </w:rPr>
              <w:t>0,378</w:t>
            </w:r>
          </w:p>
        </w:tc>
        <w:tc>
          <w:tcPr>
            <w:tcW w:w="618" w:type="pct"/>
            <w:vMerge w:val="restart"/>
            <w:shd w:val="clear" w:color="auto" w:fill="auto"/>
            <w:vAlign w:val="center"/>
            <w:hideMark/>
          </w:tcPr>
          <w:p w:rsidR="00F666F9" w:rsidRPr="001F5F56" w:rsidRDefault="00F666F9" w:rsidP="00E21E71">
            <w:pPr>
              <w:jc w:val="center"/>
              <w:rPr>
                <w:sz w:val="16"/>
                <w:szCs w:val="16"/>
              </w:rPr>
            </w:pPr>
            <w:r w:rsidRPr="001F5F56">
              <w:rPr>
                <w:sz w:val="16"/>
                <w:szCs w:val="16"/>
              </w:rPr>
              <w:t>-</w:t>
            </w:r>
          </w:p>
        </w:tc>
        <w:tc>
          <w:tcPr>
            <w:tcW w:w="1368" w:type="pct"/>
            <w:vMerge w:val="restart"/>
            <w:shd w:val="clear" w:color="auto" w:fill="auto"/>
            <w:vAlign w:val="center"/>
            <w:hideMark/>
          </w:tcPr>
          <w:p w:rsidR="00F666F9" w:rsidRPr="001F5F56" w:rsidRDefault="00F666F9" w:rsidP="00E21E71">
            <w:pPr>
              <w:jc w:val="center"/>
              <w:rPr>
                <w:sz w:val="16"/>
                <w:szCs w:val="16"/>
              </w:rPr>
            </w:pPr>
            <w:r w:rsidRPr="001F5F56">
              <w:rPr>
                <w:sz w:val="16"/>
                <w:szCs w:val="16"/>
              </w:rPr>
              <w:t>ООО «Восточно-Сибирский втормет» (Лицензия № Л028-01109-24/00585723 от 03.03.2017) - утилизация</w:t>
            </w:r>
          </w:p>
        </w:tc>
      </w:tr>
      <w:tr w:rsidR="00F666F9" w:rsidRPr="001F5F56" w:rsidTr="00E21E71">
        <w:trPr>
          <w:trHeight w:val="210"/>
        </w:trPr>
        <w:tc>
          <w:tcPr>
            <w:tcW w:w="1176" w:type="pct"/>
            <w:vMerge/>
            <w:shd w:val="clear" w:color="auto" w:fill="auto"/>
            <w:vAlign w:val="center"/>
            <w:hideMark/>
          </w:tcPr>
          <w:p w:rsidR="00F666F9" w:rsidRPr="001F5F56" w:rsidRDefault="00F666F9" w:rsidP="00E21E71">
            <w:pPr>
              <w:rPr>
                <w:sz w:val="16"/>
                <w:szCs w:val="16"/>
              </w:rPr>
            </w:pPr>
          </w:p>
        </w:tc>
        <w:tc>
          <w:tcPr>
            <w:tcW w:w="712" w:type="pct"/>
            <w:vMerge/>
            <w:shd w:val="clear" w:color="auto" w:fill="auto"/>
            <w:vAlign w:val="center"/>
            <w:hideMark/>
          </w:tcPr>
          <w:p w:rsidR="00F666F9" w:rsidRPr="001F5F56" w:rsidRDefault="00F666F9" w:rsidP="00E21E71">
            <w:pPr>
              <w:rPr>
                <w:sz w:val="16"/>
                <w:szCs w:val="16"/>
              </w:rPr>
            </w:pPr>
          </w:p>
        </w:tc>
        <w:tc>
          <w:tcPr>
            <w:tcW w:w="538" w:type="pct"/>
            <w:vMerge/>
            <w:shd w:val="clear" w:color="auto" w:fill="auto"/>
            <w:vAlign w:val="center"/>
          </w:tcPr>
          <w:p w:rsidR="00F666F9" w:rsidRPr="001F5F56" w:rsidRDefault="00F666F9" w:rsidP="00E21E71">
            <w:pPr>
              <w:rPr>
                <w:sz w:val="16"/>
                <w:szCs w:val="16"/>
              </w:rPr>
            </w:pPr>
          </w:p>
        </w:tc>
        <w:tc>
          <w:tcPr>
            <w:tcW w:w="588" w:type="pct"/>
            <w:vMerge/>
            <w:shd w:val="clear" w:color="auto" w:fill="auto"/>
            <w:vAlign w:val="center"/>
          </w:tcPr>
          <w:p w:rsidR="00F666F9" w:rsidRPr="001F5F56" w:rsidRDefault="00F666F9" w:rsidP="00E21E71">
            <w:pPr>
              <w:rPr>
                <w:sz w:val="16"/>
                <w:szCs w:val="16"/>
              </w:rPr>
            </w:pPr>
          </w:p>
        </w:tc>
        <w:tc>
          <w:tcPr>
            <w:tcW w:w="618" w:type="pct"/>
            <w:vMerge/>
            <w:shd w:val="clear" w:color="auto" w:fill="auto"/>
            <w:vAlign w:val="center"/>
            <w:hideMark/>
          </w:tcPr>
          <w:p w:rsidR="00F666F9" w:rsidRPr="001F5F56" w:rsidRDefault="00F666F9" w:rsidP="00E21E71">
            <w:pPr>
              <w:rPr>
                <w:sz w:val="16"/>
                <w:szCs w:val="16"/>
              </w:rPr>
            </w:pPr>
          </w:p>
        </w:tc>
        <w:tc>
          <w:tcPr>
            <w:tcW w:w="1368" w:type="pct"/>
            <w:vMerge/>
            <w:shd w:val="clear" w:color="auto" w:fill="auto"/>
            <w:vAlign w:val="center"/>
            <w:hideMark/>
          </w:tcPr>
          <w:p w:rsidR="00F666F9" w:rsidRPr="001F5F56" w:rsidRDefault="00F666F9" w:rsidP="00E21E71">
            <w:pPr>
              <w:rPr>
                <w:sz w:val="16"/>
                <w:szCs w:val="16"/>
              </w:rPr>
            </w:pPr>
          </w:p>
        </w:tc>
      </w:tr>
      <w:tr w:rsidR="00F666F9" w:rsidRPr="001F5F56" w:rsidTr="00E21E71">
        <w:trPr>
          <w:trHeight w:val="210"/>
        </w:trPr>
        <w:tc>
          <w:tcPr>
            <w:tcW w:w="1176" w:type="pct"/>
            <w:vMerge/>
            <w:shd w:val="clear" w:color="auto" w:fill="auto"/>
            <w:vAlign w:val="center"/>
            <w:hideMark/>
          </w:tcPr>
          <w:p w:rsidR="00F666F9" w:rsidRPr="001F5F56" w:rsidRDefault="00F666F9" w:rsidP="00E21E71">
            <w:pPr>
              <w:rPr>
                <w:sz w:val="16"/>
                <w:szCs w:val="16"/>
              </w:rPr>
            </w:pPr>
          </w:p>
        </w:tc>
        <w:tc>
          <w:tcPr>
            <w:tcW w:w="712" w:type="pct"/>
            <w:vMerge/>
            <w:shd w:val="clear" w:color="auto" w:fill="auto"/>
            <w:vAlign w:val="center"/>
            <w:hideMark/>
          </w:tcPr>
          <w:p w:rsidR="00F666F9" w:rsidRPr="001F5F56" w:rsidRDefault="00F666F9" w:rsidP="00E21E71">
            <w:pPr>
              <w:rPr>
                <w:sz w:val="16"/>
                <w:szCs w:val="16"/>
              </w:rPr>
            </w:pPr>
          </w:p>
        </w:tc>
        <w:tc>
          <w:tcPr>
            <w:tcW w:w="538" w:type="pct"/>
            <w:vMerge/>
            <w:shd w:val="clear" w:color="auto" w:fill="auto"/>
            <w:vAlign w:val="center"/>
          </w:tcPr>
          <w:p w:rsidR="00F666F9" w:rsidRPr="001F5F56" w:rsidRDefault="00F666F9" w:rsidP="00E21E71">
            <w:pPr>
              <w:rPr>
                <w:sz w:val="16"/>
                <w:szCs w:val="16"/>
              </w:rPr>
            </w:pPr>
          </w:p>
        </w:tc>
        <w:tc>
          <w:tcPr>
            <w:tcW w:w="588" w:type="pct"/>
            <w:vMerge/>
            <w:shd w:val="clear" w:color="auto" w:fill="auto"/>
            <w:vAlign w:val="center"/>
          </w:tcPr>
          <w:p w:rsidR="00F666F9" w:rsidRPr="001F5F56" w:rsidRDefault="00F666F9" w:rsidP="00E21E71">
            <w:pPr>
              <w:rPr>
                <w:sz w:val="16"/>
                <w:szCs w:val="16"/>
              </w:rPr>
            </w:pPr>
          </w:p>
        </w:tc>
        <w:tc>
          <w:tcPr>
            <w:tcW w:w="618" w:type="pct"/>
            <w:vMerge/>
            <w:shd w:val="clear" w:color="auto" w:fill="auto"/>
            <w:vAlign w:val="center"/>
            <w:hideMark/>
          </w:tcPr>
          <w:p w:rsidR="00F666F9" w:rsidRPr="001F5F56" w:rsidRDefault="00F666F9" w:rsidP="00E21E71">
            <w:pPr>
              <w:rPr>
                <w:sz w:val="16"/>
                <w:szCs w:val="16"/>
              </w:rPr>
            </w:pPr>
          </w:p>
        </w:tc>
        <w:tc>
          <w:tcPr>
            <w:tcW w:w="1368" w:type="pct"/>
            <w:vMerge/>
            <w:shd w:val="clear" w:color="auto" w:fill="auto"/>
            <w:vAlign w:val="center"/>
            <w:hideMark/>
          </w:tcPr>
          <w:p w:rsidR="00F666F9" w:rsidRPr="001F5F56" w:rsidRDefault="00F666F9" w:rsidP="00E21E71">
            <w:pPr>
              <w:rPr>
                <w:sz w:val="16"/>
                <w:szCs w:val="16"/>
              </w:rPr>
            </w:pPr>
          </w:p>
        </w:tc>
      </w:tr>
      <w:tr w:rsidR="00F666F9" w:rsidRPr="001F5F56" w:rsidTr="00E21E71">
        <w:trPr>
          <w:trHeight w:val="184"/>
        </w:trPr>
        <w:tc>
          <w:tcPr>
            <w:tcW w:w="1176" w:type="pct"/>
            <w:vMerge/>
            <w:shd w:val="clear" w:color="auto" w:fill="auto"/>
            <w:vAlign w:val="center"/>
            <w:hideMark/>
          </w:tcPr>
          <w:p w:rsidR="00F666F9" w:rsidRPr="001F5F56" w:rsidRDefault="00F666F9" w:rsidP="00E21E71">
            <w:pPr>
              <w:rPr>
                <w:sz w:val="16"/>
                <w:szCs w:val="16"/>
              </w:rPr>
            </w:pPr>
          </w:p>
        </w:tc>
        <w:tc>
          <w:tcPr>
            <w:tcW w:w="712" w:type="pct"/>
            <w:vMerge/>
            <w:shd w:val="clear" w:color="auto" w:fill="auto"/>
            <w:vAlign w:val="center"/>
            <w:hideMark/>
          </w:tcPr>
          <w:p w:rsidR="00F666F9" w:rsidRPr="001F5F56" w:rsidRDefault="00F666F9" w:rsidP="00E21E71">
            <w:pPr>
              <w:rPr>
                <w:sz w:val="16"/>
                <w:szCs w:val="16"/>
              </w:rPr>
            </w:pPr>
          </w:p>
        </w:tc>
        <w:tc>
          <w:tcPr>
            <w:tcW w:w="538" w:type="pct"/>
            <w:vMerge/>
            <w:shd w:val="clear" w:color="auto" w:fill="auto"/>
            <w:vAlign w:val="center"/>
          </w:tcPr>
          <w:p w:rsidR="00F666F9" w:rsidRPr="001F5F56" w:rsidRDefault="00F666F9" w:rsidP="00E21E71">
            <w:pPr>
              <w:rPr>
                <w:sz w:val="16"/>
                <w:szCs w:val="16"/>
              </w:rPr>
            </w:pPr>
          </w:p>
        </w:tc>
        <w:tc>
          <w:tcPr>
            <w:tcW w:w="588" w:type="pct"/>
            <w:vMerge/>
            <w:shd w:val="clear" w:color="auto" w:fill="auto"/>
            <w:vAlign w:val="center"/>
          </w:tcPr>
          <w:p w:rsidR="00F666F9" w:rsidRPr="001F5F56" w:rsidRDefault="00F666F9" w:rsidP="00E21E71">
            <w:pPr>
              <w:rPr>
                <w:sz w:val="16"/>
                <w:szCs w:val="16"/>
              </w:rPr>
            </w:pPr>
          </w:p>
        </w:tc>
        <w:tc>
          <w:tcPr>
            <w:tcW w:w="618" w:type="pct"/>
            <w:vMerge/>
            <w:shd w:val="clear" w:color="auto" w:fill="auto"/>
            <w:vAlign w:val="center"/>
            <w:hideMark/>
          </w:tcPr>
          <w:p w:rsidR="00F666F9" w:rsidRPr="001F5F56" w:rsidRDefault="00F666F9" w:rsidP="00E21E71">
            <w:pPr>
              <w:rPr>
                <w:sz w:val="16"/>
                <w:szCs w:val="16"/>
              </w:rPr>
            </w:pPr>
          </w:p>
        </w:tc>
        <w:tc>
          <w:tcPr>
            <w:tcW w:w="1368" w:type="pct"/>
            <w:vMerge/>
            <w:shd w:val="clear" w:color="auto" w:fill="auto"/>
            <w:vAlign w:val="center"/>
            <w:hideMark/>
          </w:tcPr>
          <w:p w:rsidR="00F666F9" w:rsidRPr="001F5F56" w:rsidRDefault="00F666F9" w:rsidP="00E21E71">
            <w:pPr>
              <w:rPr>
                <w:sz w:val="16"/>
                <w:szCs w:val="16"/>
              </w:rPr>
            </w:pPr>
          </w:p>
        </w:tc>
      </w:tr>
      <w:tr w:rsidR="00F666F9" w:rsidRPr="001F5F56" w:rsidTr="00E21E71">
        <w:trPr>
          <w:trHeight w:val="20"/>
        </w:trPr>
        <w:tc>
          <w:tcPr>
            <w:tcW w:w="1176" w:type="pct"/>
            <w:shd w:val="clear" w:color="auto" w:fill="auto"/>
            <w:vAlign w:val="center"/>
            <w:hideMark/>
          </w:tcPr>
          <w:p w:rsidR="00F666F9" w:rsidRPr="001F5F56" w:rsidRDefault="00F666F9" w:rsidP="00E21E71">
            <w:pPr>
              <w:rPr>
                <w:sz w:val="16"/>
                <w:szCs w:val="16"/>
              </w:rPr>
            </w:pPr>
            <w:r w:rsidRPr="001F5F56">
              <w:rPr>
                <w:sz w:val="16"/>
                <w:szCs w:val="16"/>
              </w:rPr>
              <w:t>Мусор от офисных и бытовых помещений организаций несортированный (исключая крупногабаритный)</w:t>
            </w:r>
          </w:p>
        </w:tc>
        <w:tc>
          <w:tcPr>
            <w:tcW w:w="712" w:type="pct"/>
            <w:shd w:val="clear" w:color="auto" w:fill="auto"/>
            <w:vAlign w:val="center"/>
            <w:hideMark/>
          </w:tcPr>
          <w:p w:rsidR="00F666F9" w:rsidRPr="001F5F56" w:rsidRDefault="00F666F9" w:rsidP="00E21E71">
            <w:pPr>
              <w:jc w:val="center"/>
              <w:rPr>
                <w:sz w:val="16"/>
                <w:szCs w:val="16"/>
              </w:rPr>
            </w:pPr>
            <w:r w:rsidRPr="001F5F56">
              <w:rPr>
                <w:sz w:val="16"/>
                <w:szCs w:val="16"/>
              </w:rPr>
              <w:t>7 33 100 01 72 4</w:t>
            </w:r>
          </w:p>
        </w:tc>
        <w:tc>
          <w:tcPr>
            <w:tcW w:w="538" w:type="pct"/>
            <w:shd w:val="clear" w:color="auto" w:fill="auto"/>
            <w:vAlign w:val="center"/>
          </w:tcPr>
          <w:p w:rsidR="00F666F9" w:rsidRPr="001F5F56" w:rsidRDefault="00F666F9" w:rsidP="00E21E71">
            <w:pPr>
              <w:jc w:val="center"/>
              <w:rPr>
                <w:sz w:val="16"/>
                <w:szCs w:val="16"/>
              </w:rPr>
            </w:pPr>
            <w:r w:rsidRPr="001F5F56">
              <w:rPr>
                <w:sz w:val="16"/>
                <w:szCs w:val="16"/>
              </w:rPr>
              <w:t>0,213</w:t>
            </w:r>
          </w:p>
        </w:tc>
        <w:tc>
          <w:tcPr>
            <w:tcW w:w="588" w:type="pct"/>
            <w:shd w:val="clear" w:color="auto" w:fill="auto"/>
            <w:vAlign w:val="center"/>
          </w:tcPr>
          <w:p w:rsidR="00F666F9" w:rsidRPr="001F5F56" w:rsidRDefault="00F666F9" w:rsidP="00E21E71">
            <w:pPr>
              <w:jc w:val="center"/>
              <w:rPr>
                <w:sz w:val="16"/>
                <w:szCs w:val="16"/>
              </w:rPr>
            </w:pPr>
            <w:r w:rsidRPr="001F5F56">
              <w:rPr>
                <w:sz w:val="16"/>
                <w:szCs w:val="16"/>
              </w:rPr>
              <w:t>0,213</w:t>
            </w:r>
          </w:p>
        </w:tc>
        <w:tc>
          <w:tcPr>
            <w:tcW w:w="618" w:type="pct"/>
            <w:shd w:val="clear" w:color="auto" w:fill="auto"/>
            <w:vAlign w:val="center"/>
          </w:tcPr>
          <w:p w:rsidR="00F666F9" w:rsidRPr="001F5F56" w:rsidRDefault="00F666F9" w:rsidP="00E21E71">
            <w:pPr>
              <w:jc w:val="center"/>
              <w:rPr>
                <w:sz w:val="16"/>
                <w:szCs w:val="16"/>
              </w:rPr>
            </w:pPr>
          </w:p>
        </w:tc>
        <w:tc>
          <w:tcPr>
            <w:tcW w:w="1368" w:type="pct"/>
            <w:shd w:val="clear" w:color="auto" w:fill="auto"/>
            <w:vAlign w:val="center"/>
            <w:hideMark/>
          </w:tcPr>
          <w:p w:rsidR="00F666F9" w:rsidRPr="001F5F56" w:rsidRDefault="00F666F9" w:rsidP="00E21E71">
            <w:pPr>
              <w:jc w:val="center"/>
              <w:rPr>
                <w:sz w:val="16"/>
                <w:szCs w:val="16"/>
              </w:rPr>
            </w:pPr>
            <w:r w:rsidRPr="001F5F56">
              <w:rPr>
                <w:sz w:val="16"/>
                <w:szCs w:val="16"/>
              </w:rPr>
              <w:t>ООО «Профи» (Лицензия № Л020-00113-77/00045407 от 10.05.2017) – Ленский район республики Саха (Якутия)</w:t>
            </w:r>
          </w:p>
        </w:tc>
      </w:tr>
      <w:tr w:rsidR="00F666F9" w:rsidRPr="001F5F56" w:rsidTr="00E21E71">
        <w:trPr>
          <w:trHeight w:val="20"/>
        </w:trPr>
        <w:tc>
          <w:tcPr>
            <w:tcW w:w="1176" w:type="pct"/>
            <w:shd w:val="clear" w:color="auto" w:fill="auto"/>
            <w:vAlign w:val="center"/>
          </w:tcPr>
          <w:p w:rsidR="00F666F9" w:rsidRPr="001F5F56" w:rsidRDefault="00F666F9" w:rsidP="00E21E71">
            <w:pPr>
              <w:rPr>
                <w:sz w:val="16"/>
                <w:szCs w:val="16"/>
              </w:rPr>
            </w:pPr>
            <w:r w:rsidRPr="001F5F56">
              <w:rPr>
                <w:sz w:val="16"/>
                <w:szCs w:val="16"/>
              </w:rPr>
              <w:t>Обтирочный материал, загрязненный нефтью или нефтепродуктами (содержание нефти или нефтепродуктов менее 15 %)</w:t>
            </w:r>
          </w:p>
        </w:tc>
        <w:tc>
          <w:tcPr>
            <w:tcW w:w="712" w:type="pct"/>
            <w:shd w:val="clear" w:color="auto" w:fill="auto"/>
            <w:vAlign w:val="center"/>
          </w:tcPr>
          <w:p w:rsidR="00F666F9" w:rsidRPr="001F5F56" w:rsidRDefault="00F666F9" w:rsidP="00E21E71">
            <w:pPr>
              <w:jc w:val="center"/>
              <w:rPr>
                <w:sz w:val="16"/>
                <w:szCs w:val="16"/>
              </w:rPr>
            </w:pPr>
            <w:r w:rsidRPr="001F5F56">
              <w:rPr>
                <w:sz w:val="16"/>
                <w:szCs w:val="16"/>
              </w:rPr>
              <w:t>9 19 204 02 60 4</w:t>
            </w:r>
          </w:p>
        </w:tc>
        <w:tc>
          <w:tcPr>
            <w:tcW w:w="538" w:type="pct"/>
            <w:shd w:val="clear" w:color="auto" w:fill="auto"/>
            <w:vAlign w:val="center"/>
          </w:tcPr>
          <w:p w:rsidR="00F666F9" w:rsidRPr="001F5F56" w:rsidRDefault="00F666F9" w:rsidP="00E21E71">
            <w:pPr>
              <w:jc w:val="center"/>
              <w:rPr>
                <w:sz w:val="16"/>
                <w:szCs w:val="16"/>
              </w:rPr>
            </w:pPr>
            <w:r w:rsidRPr="001F5F56">
              <w:rPr>
                <w:sz w:val="16"/>
                <w:szCs w:val="16"/>
              </w:rPr>
              <w:t>0,218</w:t>
            </w:r>
          </w:p>
        </w:tc>
        <w:tc>
          <w:tcPr>
            <w:tcW w:w="588" w:type="pct"/>
            <w:shd w:val="clear" w:color="auto" w:fill="auto"/>
            <w:vAlign w:val="center"/>
          </w:tcPr>
          <w:p w:rsidR="00F666F9" w:rsidRPr="001F5F56" w:rsidRDefault="00F666F9" w:rsidP="00E21E71">
            <w:pPr>
              <w:jc w:val="center"/>
              <w:rPr>
                <w:sz w:val="16"/>
                <w:szCs w:val="16"/>
              </w:rPr>
            </w:pPr>
            <w:r w:rsidRPr="001F5F56">
              <w:rPr>
                <w:sz w:val="16"/>
                <w:szCs w:val="16"/>
              </w:rPr>
              <w:t>0,218</w:t>
            </w:r>
          </w:p>
        </w:tc>
        <w:tc>
          <w:tcPr>
            <w:tcW w:w="618" w:type="pct"/>
            <w:shd w:val="clear" w:color="auto" w:fill="auto"/>
            <w:vAlign w:val="center"/>
          </w:tcPr>
          <w:p w:rsidR="00F666F9" w:rsidRPr="001F5F56" w:rsidRDefault="00F666F9" w:rsidP="00E21E71">
            <w:pPr>
              <w:jc w:val="center"/>
              <w:rPr>
                <w:sz w:val="16"/>
                <w:szCs w:val="16"/>
              </w:rPr>
            </w:pPr>
            <w:r w:rsidRPr="001F5F56">
              <w:rPr>
                <w:sz w:val="16"/>
                <w:szCs w:val="16"/>
              </w:rPr>
              <w:t>-</w:t>
            </w:r>
          </w:p>
        </w:tc>
        <w:tc>
          <w:tcPr>
            <w:tcW w:w="1368" w:type="pct"/>
            <w:shd w:val="clear" w:color="auto" w:fill="auto"/>
            <w:vAlign w:val="center"/>
          </w:tcPr>
          <w:p w:rsidR="00F666F9" w:rsidRPr="001F5F56" w:rsidRDefault="00F666F9" w:rsidP="00E21E71">
            <w:pPr>
              <w:jc w:val="center"/>
              <w:rPr>
                <w:sz w:val="16"/>
                <w:szCs w:val="16"/>
              </w:rPr>
            </w:pPr>
            <w:r w:rsidRPr="001F5F56">
              <w:rPr>
                <w:sz w:val="16"/>
                <w:szCs w:val="16"/>
              </w:rPr>
              <w:t>ООО "Авакон", ИНН 3811070879. Лицензия № Л020-00113-38/0097610 от 25.04.2023 - обезвреживание</w:t>
            </w:r>
          </w:p>
        </w:tc>
      </w:tr>
      <w:tr w:rsidR="00F666F9" w:rsidRPr="001F5F56" w:rsidTr="00E21E71">
        <w:trPr>
          <w:trHeight w:val="20"/>
        </w:trPr>
        <w:tc>
          <w:tcPr>
            <w:tcW w:w="1176" w:type="pct"/>
            <w:shd w:val="clear" w:color="auto" w:fill="auto"/>
            <w:vAlign w:val="center"/>
          </w:tcPr>
          <w:p w:rsidR="00F666F9" w:rsidRPr="001F5F56" w:rsidRDefault="00F666F9" w:rsidP="00E21E71">
            <w:pPr>
              <w:rPr>
                <w:sz w:val="16"/>
                <w:szCs w:val="16"/>
              </w:rPr>
            </w:pPr>
            <w:r w:rsidRPr="001F5F56">
              <w:rPr>
                <w:sz w:val="16"/>
                <w:szCs w:val="16"/>
              </w:rPr>
              <w:t>Спецодежда из хлопчатобумажного и смешанных волокон, утратившая потребительские свойства, незагрязненная</w:t>
            </w:r>
          </w:p>
        </w:tc>
        <w:tc>
          <w:tcPr>
            <w:tcW w:w="712" w:type="pct"/>
            <w:shd w:val="clear" w:color="auto" w:fill="auto"/>
            <w:vAlign w:val="center"/>
          </w:tcPr>
          <w:p w:rsidR="00F666F9" w:rsidRPr="001F5F56" w:rsidRDefault="00F666F9" w:rsidP="00E21E71">
            <w:pPr>
              <w:jc w:val="center"/>
              <w:rPr>
                <w:sz w:val="16"/>
                <w:szCs w:val="16"/>
              </w:rPr>
            </w:pPr>
            <w:r w:rsidRPr="001F5F56">
              <w:rPr>
                <w:sz w:val="16"/>
                <w:szCs w:val="16"/>
              </w:rPr>
              <w:t>4 02 110 01 62 4</w:t>
            </w:r>
          </w:p>
        </w:tc>
        <w:tc>
          <w:tcPr>
            <w:tcW w:w="538" w:type="pct"/>
            <w:shd w:val="clear" w:color="auto" w:fill="auto"/>
            <w:vAlign w:val="center"/>
          </w:tcPr>
          <w:p w:rsidR="00F666F9" w:rsidRPr="001F5F56" w:rsidRDefault="00F666F9" w:rsidP="00E21E71">
            <w:pPr>
              <w:jc w:val="center"/>
              <w:rPr>
                <w:sz w:val="16"/>
                <w:szCs w:val="16"/>
              </w:rPr>
            </w:pPr>
            <w:r w:rsidRPr="001F5F56">
              <w:rPr>
                <w:sz w:val="16"/>
                <w:szCs w:val="16"/>
              </w:rPr>
              <w:t>0,021</w:t>
            </w:r>
          </w:p>
        </w:tc>
        <w:tc>
          <w:tcPr>
            <w:tcW w:w="588" w:type="pct"/>
            <w:shd w:val="clear" w:color="auto" w:fill="auto"/>
            <w:vAlign w:val="center"/>
          </w:tcPr>
          <w:p w:rsidR="00F666F9" w:rsidRPr="001F5F56" w:rsidRDefault="00F666F9" w:rsidP="00E21E71">
            <w:pPr>
              <w:jc w:val="center"/>
              <w:rPr>
                <w:sz w:val="16"/>
                <w:szCs w:val="16"/>
              </w:rPr>
            </w:pPr>
            <w:r w:rsidRPr="001F5F56">
              <w:rPr>
                <w:sz w:val="16"/>
                <w:szCs w:val="16"/>
              </w:rPr>
              <w:t>0,021</w:t>
            </w:r>
          </w:p>
        </w:tc>
        <w:tc>
          <w:tcPr>
            <w:tcW w:w="618" w:type="pct"/>
            <w:shd w:val="clear" w:color="auto" w:fill="auto"/>
            <w:vAlign w:val="center"/>
          </w:tcPr>
          <w:p w:rsidR="00F666F9" w:rsidRPr="001F5F56" w:rsidRDefault="00F666F9" w:rsidP="00E21E71">
            <w:pPr>
              <w:jc w:val="center"/>
              <w:rPr>
                <w:sz w:val="16"/>
                <w:szCs w:val="16"/>
              </w:rPr>
            </w:pPr>
          </w:p>
        </w:tc>
        <w:tc>
          <w:tcPr>
            <w:tcW w:w="1368" w:type="pct"/>
            <w:shd w:val="clear" w:color="auto" w:fill="auto"/>
            <w:vAlign w:val="center"/>
          </w:tcPr>
          <w:p w:rsidR="00F666F9" w:rsidRPr="001F5F56" w:rsidRDefault="00F666F9" w:rsidP="00E21E71">
            <w:pPr>
              <w:jc w:val="center"/>
              <w:rPr>
                <w:sz w:val="16"/>
                <w:szCs w:val="16"/>
              </w:rPr>
            </w:pPr>
            <w:r w:rsidRPr="001F5F56">
              <w:rPr>
                <w:sz w:val="16"/>
                <w:szCs w:val="16"/>
              </w:rPr>
              <w:t>ООО "Авакон", ИНН 3811070879. Лицензия № Л020-00113-38/0097610 от 25.04.2023 - обезвреживание</w:t>
            </w:r>
          </w:p>
        </w:tc>
      </w:tr>
      <w:tr w:rsidR="00F666F9" w:rsidRPr="001F5F56" w:rsidTr="00E21E71">
        <w:trPr>
          <w:trHeight w:val="20"/>
        </w:trPr>
        <w:tc>
          <w:tcPr>
            <w:tcW w:w="1176" w:type="pct"/>
            <w:shd w:val="clear" w:color="auto" w:fill="auto"/>
            <w:vAlign w:val="center"/>
          </w:tcPr>
          <w:p w:rsidR="00F666F9" w:rsidRPr="001F5F56" w:rsidRDefault="00F666F9" w:rsidP="00E21E71">
            <w:pPr>
              <w:rPr>
                <w:sz w:val="16"/>
                <w:szCs w:val="16"/>
              </w:rPr>
            </w:pPr>
            <w:r w:rsidRPr="001F5F56">
              <w:rPr>
                <w:sz w:val="16"/>
                <w:szCs w:val="16"/>
              </w:rPr>
              <w:t>Средства индивидуальной защиты глаз, рук, органов слуха в смеси, утратившие потребительские свойства</w:t>
            </w:r>
          </w:p>
        </w:tc>
        <w:tc>
          <w:tcPr>
            <w:tcW w:w="712" w:type="pct"/>
            <w:shd w:val="clear" w:color="auto" w:fill="auto"/>
            <w:vAlign w:val="center"/>
          </w:tcPr>
          <w:p w:rsidR="00F666F9" w:rsidRPr="001F5F56" w:rsidRDefault="00F666F9" w:rsidP="00E21E71">
            <w:pPr>
              <w:jc w:val="center"/>
              <w:rPr>
                <w:sz w:val="16"/>
                <w:szCs w:val="16"/>
              </w:rPr>
            </w:pPr>
            <w:r w:rsidRPr="001F5F56">
              <w:rPr>
                <w:sz w:val="16"/>
                <w:szCs w:val="16"/>
              </w:rPr>
              <w:t>4 91 105 11 52 4</w:t>
            </w:r>
          </w:p>
        </w:tc>
        <w:tc>
          <w:tcPr>
            <w:tcW w:w="538" w:type="pct"/>
            <w:shd w:val="clear" w:color="auto" w:fill="auto"/>
            <w:vAlign w:val="center"/>
          </w:tcPr>
          <w:p w:rsidR="00F666F9" w:rsidRPr="001F5F56" w:rsidRDefault="00F666F9" w:rsidP="00E21E71">
            <w:pPr>
              <w:jc w:val="center"/>
              <w:rPr>
                <w:sz w:val="16"/>
                <w:szCs w:val="16"/>
              </w:rPr>
            </w:pPr>
            <w:r w:rsidRPr="001F5F56">
              <w:rPr>
                <w:sz w:val="16"/>
                <w:szCs w:val="16"/>
              </w:rPr>
              <w:t>1,301</w:t>
            </w:r>
          </w:p>
        </w:tc>
        <w:tc>
          <w:tcPr>
            <w:tcW w:w="588" w:type="pct"/>
            <w:shd w:val="clear" w:color="auto" w:fill="auto"/>
            <w:vAlign w:val="center"/>
          </w:tcPr>
          <w:p w:rsidR="00F666F9" w:rsidRPr="001F5F56" w:rsidRDefault="00F666F9" w:rsidP="00E21E71">
            <w:pPr>
              <w:jc w:val="center"/>
              <w:rPr>
                <w:sz w:val="16"/>
                <w:szCs w:val="16"/>
              </w:rPr>
            </w:pPr>
            <w:r w:rsidRPr="001F5F56">
              <w:rPr>
                <w:sz w:val="16"/>
                <w:szCs w:val="16"/>
              </w:rPr>
              <w:t>1,301</w:t>
            </w:r>
          </w:p>
        </w:tc>
        <w:tc>
          <w:tcPr>
            <w:tcW w:w="618" w:type="pct"/>
            <w:shd w:val="clear" w:color="auto" w:fill="auto"/>
            <w:vAlign w:val="center"/>
          </w:tcPr>
          <w:p w:rsidR="00F666F9" w:rsidRPr="001F5F56" w:rsidRDefault="00F666F9" w:rsidP="00E21E71">
            <w:pPr>
              <w:jc w:val="center"/>
              <w:rPr>
                <w:sz w:val="16"/>
                <w:szCs w:val="16"/>
              </w:rPr>
            </w:pPr>
          </w:p>
        </w:tc>
        <w:tc>
          <w:tcPr>
            <w:tcW w:w="1368" w:type="pct"/>
            <w:shd w:val="clear" w:color="auto" w:fill="auto"/>
            <w:vAlign w:val="center"/>
          </w:tcPr>
          <w:p w:rsidR="00F666F9" w:rsidRPr="001F5F56" w:rsidRDefault="00F666F9" w:rsidP="00E21E71">
            <w:pPr>
              <w:jc w:val="center"/>
              <w:rPr>
                <w:sz w:val="16"/>
                <w:szCs w:val="16"/>
              </w:rPr>
            </w:pPr>
            <w:r w:rsidRPr="001F5F56">
              <w:rPr>
                <w:sz w:val="16"/>
                <w:szCs w:val="16"/>
              </w:rPr>
              <w:t>ООО "Авакон", ИНН 3811070879. Лицензия № Л020-00113-38/0097610 от 25.04.2023 - обезвреживание</w:t>
            </w:r>
          </w:p>
        </w:tc>
      </w:tr>
      <w:tr w:rsidR="00F666F9" w:rsidRPr="001F5F56" w:rsidTr="00E21E71">
        <w:trPr>
          <w:trHeight w:val="210"/>
        </w:trPr>
        <w:tc>
          <w:tcPr>
            <w:tcW w:w="1176" w:type="pct"/>
            <w:vMerge w:val="restart"/>
            <w:shd w:val="clear" w:color="auto" w:fill="auto"/>
            <w:vAlign w:val="center"/>
          </w:tcPr>
          <w:p w:rsidR="00F666F9" w:rsidRPr="001F5F56" w:rsidRDefault="00F666F9" w:rsidP="00E21E71">
            <w:pPr>
              <w:rPr>
                <w:sz w:val="16"/>
                <w:szCs w:val="16"/>
              </w:rPr>
            </w:pPr>
            <w:r w:rsidRPr="001F5F56">
              <w:rPr>
                <w:sz w:val="16"/>
                <w:szCs w:val="16"/>
              </w:rPr>
              <w:t>Обувь комбинированная из резины, кожи и полимерных материалов специальная, утратившая потребительские свойства, незагрязненная</w:t>
            </w:r>
          </w:p>
        </w:tc>
        <w:tc>
          <w:tcPr>
            <w:tcW w:w="712" w:type="pct"/>
            <w:vMerge w:val="restart"/>
            <w:shd w:val="clear" w:color="auto" w:fill="auto"/>
            <w:vAlign w:val="center"/>
          </w:tcPr>
          <w:p w:rsidR="00F666F9" w:rsidRPr="001F5F56" w:rsidRDefault="00F666F9" w:rsidP="00E21E71">
            <w:pPr>
              <w:jc w:val="center"/>
              <w:rPr>
                <w:sz w:val="16"/>
                <w:szCs w:val="16"/>
              </w:rPr>
            </w:pPr>
            <w:r w:rsidRPr="001F5F56">
              <w:rPr>
                <w:sz w:val="16"/>
                <w:szCs w:val="16"/>
              </w:rPr>
              <w:t>4 31 141 91 52 4</w:t>
            </w:r>
          </w:p>
        </w:tc>
        <w:tc>
          <w:tcPr>
            <w:tcW w:w="538" w:type="pct"/>
            <w:vMerge w:val="restart"/>
            <w:shd w:val="clear" w:color="auto" w:fill="auto"/>
            <w:vAlign w:val="center"/>
          </w:tcPr>
          <w:p w:rsidR="00F666F9" w:rsidRPr="001F5F56" w:rsidRDefault="00F666F9" w:rsidP="00E21E71">
            <w:pPr>
              <w:jc w:val="center"/>
              <w:rPr>
                <w:sz w:val="16"/>
                <w:szCs w:val="16"/>
              </w:rPr>
            </w:pPr>
            <w:r w:rsidRPr="001F5F56">
              <w:rPr>
                <w:sz w:val="16"/>
                <w:szCs w:val="16"/>
              </w:rPr>
              <w:t>0,067</w:t>
            </w:r>
          </w:p>
        </w:tc>
        <w:tc>
          <w:tcPr>
            <w:tcW w:w="588" w:type="pct"/>
            <w:vMerge w:val="restart"/>
            <w:shd w:val="clear" w:color="auto" w:fill="auto"/>
            <w:vAlign w:val="center"/>
          </w:tcPr>
          <w:p w:rsidR="00F666F9" w:rsidRPr="001F5F56" w:rsidRDefault="00F666F9" w:rsidP="00E21E71">
            <w:pPr>
              <w:jc w:val="center"/>
              <w:rPr>
                <w:sz w:val="16"/>
                <w:szCs w:val="16"/>
              </w:rPr>
            </w:pPr>
            <w:r w:rsidRPr="001F5F56">
              <w:rPr>
                <w:sz w:val="16"/>
                <w:szCs w:val="16"/>
              </w:rPr>
              <w:t>0,067</w:t>
            </w:r>
          </w:p>
        </w:tc>
        <w:tc>
          <w:tcPr>
            <w:tcW w:w="618" w:type="pct"/>
            <w:vMerge w:val="restart"/>
            <w:shd w:val="clear" w:color="auto" w:fill="auto"/>
            <w:vAlign w:val="center"/>
          </w:tcPr>
          <w:p w:rsidR="00F666F9" w:rsidRPr="001F5F56" w:rsidRDefault="00F666F9" w:rsidP="00E21E71">
            <w:pPr>
              <w:jc w:val="center"/>
              <w:rPr>
                <w:sz w:val="16"/>
                <w:szCs w:val="16"/>
              </w:rPr>
            </w:pPr>
          </w:p>
        </w:tc>
        <w:tc>
          <w:tcPr>
            <w:tcW w:w="1368" w:type="pct"/>
            <w:vMerge w:val="restart"/>
            <w:shd w:val="clear" w:color="auto" w:fill="auto"/>
            <w:vAlign w:val="center"/>
          </w:tcPr>
          <w:p w:rsidR="00F666F9" w:rsidRPr="001F5F56" w:rsidRDefault="00F666F9" w:rsidP="00E21E71">
            <w:pPr>
              <w:jc w:val="center"/>
              <w:rPr>
                <w:sz w:val="16"/>
                <w:szCs w:val="16"/>
              </w:rPr>
            </w:pPr>
            <w:r w:rsidRPr="001F5F56">
              <w:rPr>
                <w:sz w:val="16"/>
                <w:szCs w:val="16"/>
              </w:rPr>
              <w:t>ООО "Авакон", ИНН 3811070879. Лицензия № Л020-00113-38/0097610 от 25.04.2023 - обезвреживание</w:t>
            </w:r>
          </w:p>
        </w:tc>
      </w:tr>
      <w:tr w:rsidR="00F666F9" w:rsidRPr="001F5F56" w:rsidTr="00E21E71">
        <w:trPr>
          <w:trHeight w:val="210"/>
        </w:trPr>
        <w:tc>
          <w:tcPr>
            <w:tcW w:w="1176" w:type="pct"/>
            <w:vMerge/>
            <w:shd w:val="clear" w:color="auto" w:fill="auto"/>
            <w:vAlign w:val="center"/>
          </w:tcPr>
          <w:p w:rsidR="00F666F9" w:rsidRPr="001F5F56" w:rsidRDefault="00F666F9" w:rsidP="00E21E71">
            <w:pPr>
              <w:rPr>
                <w:sz w:val="16"/>
                <w:szCs w:val="16"/>
              </w:rPr>
            </w:pPr>
          </w:p>
        </w:tc>
        <w:tc>
          <w:tcPr>
            <w:tcW w:w="712" w:type="pct"/>
            <w:vMerge/>
            <w:shd w:val="clear" w:color="auto" w:fill="auto"/>
            <w:vAlign w:val="center"/>
          </w:tcPr>
          <w:p w:rsidR="00F666F9" w:rsidRPr="001F5F56" w:rsidRDefault="00F666F9" w:rsidP="00E21E71">
            <w:pPr>
              <w:rPr>
                <w:sz w:val="16"/>
                <w:szCs w:val="16"/>
              </w:rPr>
            </w:pPr>
          </w:p>
        </w:tc>
        <w:tc>
          <w:tcPr>
            <w:tcW w:w="538" w:type="pct"/>
            <w:vMerge/>
            <w:shd w:val="clear" w:color="auto" w:fill="auto"/>
            <w:vAlign w:val="center"/>
          </w:tcPr>
          <w:p w:rsidR="00F666F9" w:rsidRPr="001F5F56" w:rsidRDefault="00F666F9" w:rsidP="00E21E71">
            <w:pPr>
              <w:rPr>
                <w:sz w:val="16"/>
                <w:szCs w:val="16"/>
              </w:rPr>
            </w:pPr>
          </w:p>
        </w:tc>
        <w:tc>
          <w:tcPr>
            <w:tcW w:w="588" w:type="pct"/>
            <w:vMerge/>
            <w:shd w:val="clear" w:color="auto" w:fill="auto"/>
            <w:vAlign w:val="center"/>
          </w:tcPr>
          <w:p w:rsidR="00F666F9" w:rsidRPr="001F5F56" w:rsidRDefault="00F666F9" w:rsidP="00E21E71">
            <w:pPr>
              <w:rPr>
                <w:sz w:val="16"/>
                <w:szCs w:val="16"/>
              </w:rPr>
            </w:pPr>
          </w:p>
        </w:tc>
        <w:tc>
          <w:tcPr>
            <w:tcW w:w="618" w:type="pct"/>
            <w:vMerge/>
            <w:shd w:val="clear" w:color="auto" w:fill="auto"/>
            <w:vAlign w:val="center"/>
          </w:tcPr>
          <w:p w:rsidR="00F666F9" w:rsidRPr="001F5F56" w:rsidRDefault="00F666F9" w:rsidP="00E21E71">
            <w:pPr>
              <w:rPr>
                <w:sz w:val="16"/>
                <w:szCs w:val="16"/>
              </w:rPr>
            </w:pPr>
          </w:p>
        </w:tc>
        <w:tc>
          <w:tcPr>
            <w:tcW w:w="1368" w:type="pct"/>
            <w:vMerge/>
            <w:shd w:val="clear" w:color="auto" w:fill="auto"/>
            <w:vAlign w:val="center"/>
          </w:tcPr>
          <w:p w:rsidR="00F666F9" w:rsidRPr="001F5F56" w:rsidRDefault="00F666F9" w:rsidP="00E21E71">
            <w:pPr>
              <w:rPr>
                <w:sz w:val="16"/>
                <w:szCs w:val="16"/>
              </w:rPr>
            </w:pPr>
          </w:p>
        </w:tc>
      </w:tr>
      <w:tr w:rsidR="00F666F9" w:rsidRPr="001F5F56" w:rsidTr="00E21E71">
        <w:trPr>
          <w:trHeight w:val="210"/>
        </w:trPr>
        <w:tc>
          <w:tcPr>
            <w:tcW w:w="1176" w:type="pct"/>
            <w:vMerge/>
            <w:shd w:val="clear" w:color="auto" w:fill="auto"/>
            <w:vAlign w:val="center"/>
          </w:tcPr>
          <w:p w:rsidR="00F666F9" w:rsidRPr="001F5F56" w:rsidRDefault="00F666F9" w:rsidP="00E21E71">
            <w:pPr>
              <w:rPr>
                <w:sz w:val="16"/>
                <w:szCs w:val="16"/>
              </w:rPr>
            </w:pPr>
          </w:p>
        </w:tc>
        <w:tc>
          <w:tcPr>
            <w:tcW w:w="712" w:type="pct"/>
            <w:vMerge/>
            <w:shd w:val="clear" w:color="auto" w:fill="auto"/>
            <w:vAlign w:val="center"/>
          </w:tcPr>
          <w:p w:rsidR="00F666F9" w:rsidRPr="001F5F56" w:rsidRDefault="00F666F9" w:rsidP="00E21E71">
            <w:pPr>
              <w:rPr>
                <w:sz w:val="16"/>
                <w:szCs w:val="16"/>
              </w:rPr>
            </w:pPr>
          </w:p>
        </w:tc>
        <w:tc>
          <w:tcPr>
            <w:tcW w:w="538" w:type="pct"/>
            <w:vMerge/>
            <w:shd w:val="clear" w:color="auto" w:fill="auto"/>
            <w:vAlign w:val="center"/>
          </w:tcPr>
          <w:p w:rsidR="00F666F9" w:rsidRPr="001F5F56" w:rsidRDefault="00F666F9" w:rsidP="00E21E71">
            <w:pPr>
              <w:rPr>
                <w:sz w:val="16"/>
                <w:szCs w:val="16"/>
              </w:rPr>
            </w:pPr>
          </w:p>
        </w:tc>
        <w:tc>
          <w:tcPr>
            <w:tcW w:w="588" w:type="pct"/>
            <w:vMerge/>
            <w:shd w:val="clear" w:color="auto" w:fill="auto"/>
            <w:vAlign w:val="center"/>
          </w:tcPr>
          <w:p w:rsidR="00F666F9" w:rsidRPr="001F5F56" w:rsidRDefault="00F666F9" w:rsidP="00E21E71">
            <w:pPr>
              <w:rPr>
                <w:sz w:val="16"/>
                <w:szCs w:val="16"/>
              </w:rPr>
            </w:pPr>
          </w:p>
        </w:tc>
        <w:tc>
          <w:tcPr>
            <w:tcW w:w="618" w:type="pct"/>
            <w:vMerge/>
            <w:shd w:val="clear" w:color="auto" w:fill="auto"/>
            <w:vAlign w:val="center"/>
          </w:tcPr>
          <w:p w:rsidR="00F666F9" w:rsidRPr="001F5F56" w:rsidRDefault="00F666F9" w:rsidP="00E21E71">
            <w:pPr>
              <w:rPr>
                <w:sz w:val="16"/>
                <w:szCs w:val="16"/>
              </w:rPr>
            </w:pPr>
          </w:p>
        </w:tc>
        <w:tc>
          <w:tcPr>
            <w:tcW w:w="1368" w:type="pct"/>
            <w:vMerge/>
            <w:shd w:val="clear" w:color="auto" w:fill="auto"/>
            <w:vAlign w:val="center"/>
          </w:tcPr>
          <w:p w:rsidR="00F666F9" w:rsidRPr="001F5F56" w:rsidRDefault="00F666F9" w:rsidP="00E21E71">
            <w:pPr>
              <w:rPr>
                <w:sz w:val="16"/>
                <w:szCs w:val="16"/>
              </w:rPr>
            </w:pPr>
          </w:p>
        </w:tc>
      </w:tr>
      <w:tr w:rsidR="00F666F9" w:rsidRPr="001F5F56" w:rsidTr="00E21E71">
        <w:trPr>
          <w:trHeight w:val="210"/>
        </w:trPr>
        <w:tc>
          <w:tcPr>
            <w:tcW w:w="1176" w:type="pct"/>
            <w:vMerge/>
            <w:shd w:val="clear" w:color="auto" w:fill="auto"/>
            <w:vAlign w:val="center"/>
          </w:tcPr>
          <w:p w:rsidR="00F666F9" w:rsidRPr="001F5F56" w:rsidRDefault="00F666F9" w:rsidP="00E21E71">
            <w:pPr>
              <w:rPr>
                <w:sz w:val="16"/>
                <w:szCs w:val="16"/>
              </w:rPr>
            </w:pPr>
          </w:p>
        </w:tc>
        <w:tc>
          <w:tcPr>
            <w:tcW w:w="712" w:type="pct"/>
            <w:vMerge/>
            <w:shd w:val="clear" w:color="auto" w:fill="auto"/>
            <w:vAlign w:val="center"/>
          </w:tcPr>
          <w:p w:rsidR="00F666F9" w:rsidRPr="001F5F56" w:rsidRDefault="00F666F9" w:rsidP="00E21E71">
            <w:pPr>
              <w:rPr>
                <w:sz w:val="16"/>
                <w:szCs w:val="16"/>
              </w:rPr>
            </w:pPr>
          </w:p>
        </w:tc>
        <w:tc>
          <w:tcPr>
            <w:tcW w:w="538" w:type="pct"/>
            <w:vMerge/>
            <w:shd w:val="clear" w:color="auto" w:fill="auto"/>
            <w:vAlign w:val="center"/>
          </w:tcPr>
          <w:p w:rsidR="00F666F9" w:rsidRPr="001F5F56" w:rsidRDefault="00F666F9" w:rsidP="00E21E71">
            <w:pPr>
              <w:rPr>
                <w:sz w:val="16"/>
                <w:szCs w:val="16"/>
              </w:rPr>
            </w:pPr>
          </w:p>
        </w:tc>
        <w:tc>
          <w:tcPr>
            <w:tcW w:w="588" w:type="pct"/>
            <w:vMerge/>
            <w:shd w:val="clear" w:color="auto" w:fill="auto"/>
            <w:vAlign w:val="center"/>
          </w:tcPr>
          <w:p w:rsidR="00F666F9" w:rsidRPr="001F5F56" w:rsidRDefault="00F666F9" w:rsidP="00E21E71">
            <w:pPr>
              <w:rPr>
                <w:sz w:val="16"/>
                <w:szCs w:val="16"/>
              </w:rPr>
            </w:pPr>
          </w:p>
        </w:tc>
        <w:tc>
          <w:tcPr>
            <w:tcW w:w="618" w:type="pct"/>
            <w:vMerge/>
            <w:shd w:val="clear" w:color="auto" w:fill="auto"/>
            <w:vAlign w:val="center"/>
          </w:tcPr>
          <w:p w:rsidR="00F666F9" w:rsidRPr="001F5F56" w:rsidRDefault="00F666F9" w:rsidP="00E21E71">
            <w:pPr>
              <w:rPr>
                <w:sz w:val="16"/>
                <w:szCs w:val="16"/>
              </w:rPr>
            </w:pPr>
          </w:p>
        </w:tc>
        <w:tc>
          <w:tcPr>
            <w:tcW w:w="1368" w:type="pct"/>
            <w:vMerge/>
            <w:shd w:val="clear" w:color="auto" w:fill="auto"/>
            <w:vAlign w:val="center"/>
          </w:tcPr>
          <w:p w:rsidR="00F666F9" w:rsidRPr="001F5F56" w:rsidRDefault="00F666F9" w:rsidP="00E21E71">
            <w:pPr>
              <w:rPr>
                <w:sz w:val="16"/>
                <w:szCs w:val="16"/>
              </w:rPr>
            </w:pPr>
          </w:p>
        </w:tc>
      </w:tr>
      <w:tr w:rsidR="00F666F9" w:rsidRPr="001F5F56" w:rsidTr="00E21E71">
        <w:trPr>
          <w:trHeight w:val="20"/>
        </w:trPr>
        <w:tc>
          <w:tcPr>
            <w:tcW w:w="1176" w:type="pct"/>
            <w:shd w:val="clear" w:color="auto" w:fill="auto"/>
            <w:vAlign w:val="center"/>
          </w:tcPr>
          <w:p w:rsidR="00F666F9" w:rsidRPr="001F5F56" w:rsidRDefault="00F666F9" w:rsidP="00E21E71">
            <w:pPr>
              <w:rPr>
                <w:sz w:val="16"/>
                <w:szCs w:val="16"/>
              </w:rPr>
            </w:pPr>
            <w:r w:rsidRPr="001F5F56">
              <w:rPr>
                <w:sz w:val="16"/>
                <w:szCs w:val="16"/>
              </w:rPr>
              <w:t xml:space="preserve">Пищевые отходы кухонь и организаций общественного </w:t>
            </w:r>
            <w:r w:rsidRPr="001F5F56">
              <w:rPr>
                <w:sz w:val="16"/>
                <w:szCs w:val="16"/>
              </w:rPr>
              <w:lastRenderedPageBreak/>
              <w:t>питания несортированные</w:t>
            </w:r>
          </w:p>
        </w:tc>
        <w:tc>
          <w:tcPr>
            <w:tcW w:w="712" w:type="pct"/>
            <w:shd w:val="clear" w:color="auto" w:fill="auto"/>
            <w:vAlign w:val="center"/>
          </w:tcPr>
          <w:p w:rsidR="00F666F9" w:rsidRPr="001F5F56" w:rsidRDefault="00F666F9" w:rsidP="00E21E71">
            <w:pPr>
              <w:jc w:val="center"/>
              <w:rPr>
                <w:sz w:val="16"/>
                <w:szCs w:val="16"/>
              </w:rPr>
            </w:pPr>
            <w:r w:rsidRPr="001F5F56">
              <w:rPr>
                <w:sz w:val="16"/>
                <w:szCs w:val="16"/>
              </w:rPr>
              <w:lastRenderedPageBreak/>
              <w:t>7 36 100 01 30 5</w:t>
            </w:r>
          </w:p>
        </w:tc>
        <w:tc>
          <w:tcPr>
            <w:tcW w:w="538" w:type="pct"/>
            <w:shd w:val="clear" w:color="auto" w:fill="auto"/>
            <w:vAlign w:val="center"/>
          </w:tcPr>
          <w:p w:rsidR="00F666F9" w:rsidRPr="001F5F56" w:rsidRDefault="00F666F9" w:rsidP="00E21E71">
            <w:pPr>
              <w:jc w:val="center"/>
              <w:rPr>
                <w:sz w:val="16"/>
                <w:szCs w:val="16"/>
              </w:rPr>
            </w:pPr>
            <w:r w:rsidRPr="001F5F56">
              <w:rPr>
                <w:sz w:val="16"/>
                <w:szCs w:val="16"/>
              </w:rPr>
              <w:t>0,156</w:t>
            </w:r>
          </w:p>
        </w:tc>
        <w:tc>
          <w:tcPr>
            <w:tcW w:w="588" w:type="pct"/>
            <w:shd w:val="clear" w:color="auto" w:fill="auto"/>
            <w:vAlign w:val="center"/>
          </w:tcPr>
          <w:p w:rsidR="00F666F9" w:rsidRPr="001F5F56" w:rsidRDefault="00F666F9" w:rsidP="00E21E71">
            <w:pPr>
              <w:jc w:val="center"/>
              <w:rPr>
                <w:sz w:val="16"/>
                <w:szCs w:val="16"/>
              </w:rPr>
            </w:pPr>
            <w:r w:rsidRPr="001F5F56">
              <w:rPr>
                <w:sz w:val="16"/>
                <w:szCs w:val="16"/>
              </w:rPr>
              <w:t>0,156</w:t>
            </w:r>
          </w:p>
        </w:tc>
        <w:tc>
          <w:tcPr>
            <w:tcW w:w="618" w:type="pct"/>
            <w:shd w:val="clear" w:color="auto" w:fill="auto"/>
            <w:vAlign w:val="center"/>
          </w:tcPr>
          <w:p w:rsidR="00F666F9" w:rsidRPr="001F5F56" w:rsidRDefault="00F666F9" w:rsidP="00E21E71">
            <w:pPr>
              <w:jc w:val="center"/>
              <w:rPr>
                <w:sz w:val="16"/>
                <w:szCs w:val="16"/>
              </w:rPr>
            </w:pPr>
          </w:p>
        </w:tc>
        <w:tc>
          <w:tcPr>
            <w:tcW w:w="1368" w:type="pct"/>
            <w:shd w:val="clear" w:color="auto" w:fill="auto"/>
            <w:vAlign w:val="center"/>
          </w:tcPr>
          <w:p w:rsidR="00F666F9" w:rsidRPr="001F5F56" w:rsidRDefault="00F666F9" w:rsidP="00E21E71">
            <w:pPr>
              <w:jc w:val="center"/>
              <w:rPr>
                <w:sz w:val="16"/>
                <w:szCs w:val="16"/>
              </w:rPr>
            </w:pPr>
            <w:r w:rsidRPr="001F5F56">
              <w:rPr>
                <w:sz w:val="16"/>
                <w:szCs w:val="16"/>
              </w:rPr>
              <w:t xml:space="preserve">ООО «Профи» (Лицензия № Л020-00113-77/00045407 от 10.05.2017) – </w:t>
            </w:r>
            <w:r w:rsidRPr="001F5F56">
              <w:rPr>
                <w:sz w:val="16"/>
                <w:szCs w:val="16"/>
              </w:rPr>
              <w:lastRenderedPageBreak/>
              <w:t>Ленский район республики Саха (Якутия)</w:t>
            </w:r>
          </w:p>
        </w:tc>
      </w:tr>
      <w:tr w:rsidR="00F666F9" w:rsidRPr="001F5F56" w:rsidTr="00E21E71">
        <w:trPr>
          <w:trHeight w:val="20"/>
        </w:trPr>
        <w:tc>
          <w:tcPr>
            <w:tcW w:w="1176" w:type="pct"/>
            <w:shd w:val="clear" w:color="auto" w:fill="auto"/>
            <w:vAlign w:val="center"/>
          </w:tcPr>
          <w:p w:rsidR="00F666F9" w:rsidRPr="001F5F56" w:rsidRDefault="00F666F9" w:rsidP="00E21E71">
            <w:pPr>
              <w:rPr>
                <w:sz w:val="16"/>
                <w:szCs w:val="16"/>
              </w:rPr>
            </w:pPr>
            <w:r w:rsidRPr="001F5F56">
              <w:rPr>
                <w:sz w:val="16"/>
                <w:szCs w:val="16"/>
              </w:rPr>
              <w:lastRenderedPageBreak/>
              <w:t xml:space="preserve">Жидкие отходы очистки накопительных баков мобильных туалетов </w:t>
            </w:r>
          </w:p>
        </w:tc>
        <w:tc>
          <w:tcPr>
            <w:tcW w:w="712" w:type="pct"/>
            <w:shd w:val="clear" w:color="auto" w:fill="auto"/>
            <w:vAlign w:val="center"/>
          </w:tcPr>
          <w:p w:rsidR="00F666F9" w:rsidRPr="001F5F56" w:rsidRDefault="00F666F9" w:rsidP="00E21E71">
            <w:pPr>
              <w:jc w:val="center"/>
              <w:rPr>
                <w:sz w:val="16"/>
                <w:szCs w:val="16"/>
              </w:rPr>
            </w:pPr>
            <w:r w:rsidRPr="001F5F56">
              <w:rPr>
                <w:sz w:val="16"/>
                <w:szCs w:val="16"/>
              </w:rPr>
              <w:t>7 32 221 01 30 4</w:t>
            </w:r>
          </w:p>
        </w:tc>
        <w:tc>
          <w:tcPr>
            <w:tcW w:w="538" w:type="pct"/>
            <w:shd w:val="clear" w:color="auto" w:fill="auto"/>
            <w:vAlign w:val="center"/>
          </w:tcPr>
          <w:p w:rsidR="00F666F9" w:rsidRPr="001F5F56" w:rsidRDefault="00F666F9" w:rsidP="00E21E71">
            <w:pPr>
              <w:jc w:val="center"/>
              <w:rPr>
                <w:sz w:val="16"/>
                <w:szCs w:val="16"/>
              </w:rPr>
            </w:pPr>
            <w:r w:rsidRPr="001F5F56">
              <w:rPr>
                <w:sz w:val="16"/>
                <w:szCs w:val="16"/>
              </w:rPr>
              <w:t>0,481</w:t>
            </w:r>
          </w:p>
        </w:tc>
        <w:tc>
          <w:tcPr>
            <w:tcW w:w="588" w:type="pct"/>
            <w:shd w:val="clear" w:color="auto" w:fill="auto"/>
            <w:vAlign w:val="center"/>
          </w:tcPr>
          <w:p w:rsidR="00F666F9" w:rsidRPr="001F5F56" w:rsidRDefault="00F666F9" w:rsidP="00E21E71">
            <w:pPr>
              <w:jc w:val="center"/>
              <w:rPr>
                <w:sz w:val="16"/>
                <w:szCs w:val="16"/>
              </w:rPr>
            </w:pPr>
            <w:r w:rsidRPr="001F5F56">
              <w:rPr>
                <w:sz w:val="16"/>
                <w:szCs w:val="16"/>
              </w:rPr>
              <w:t>0,481</w:t>
            </w:r>
          </w:p>
        </w:tc>
        <w:tc>
          <w:tcPr>
            <w:tcW w:w="618" w:type="pct"/>
            <w:shd w:val="clear" w:color="auto" w:fill="auto"/>
            <w:vAlign w:val="center"/>
          </w:tcPr>
          <w:p w:rsidR="00F666F9" w:rsidRPr="001F5F56" w:rsidRDefault="00F666F9" w:rsidP="00E21E71">
            <w:pPr>
              <w:jc w:val="center"/>
              <w:rPr>
                <w:sz w:val="16"/>
                <w:szCs w:val="16"/>
              </w:rPr>
            </w:pPr>
          </w:p>
        </w:tc>
        <w:tc>
          <w:tcPr>
            <w:tcW w:w="1368" w:type="pct"/>
            <w:shd w:val="clear" w:color="auto" w:fill="auto"/>
            <w:vAlign w:val="center"/>
          </w:tcPr>
          <w:p w:rsidR="00F666F9" w:rsidRPr="001F5F56" w:rsidRDefault="00F666F9" w:rsidP="00E21E71">
            <w:pPr>
              <w:jc w:val="center"/>
              <w:rPr>
                <w:sz w:val="16"/>
                <w:szCs w:val="16"/>
              </w:rPr>
            </w:pPr>
            <w:r w:rsidRPr="001F5F56">
              <w:rPr>
                <w:sz w:val="16"/>
                <w:szCs w:val="16"/>
              </w:rPr>
              <w:t>ООО "Авакон", ИНН 3811070879. Лицензия № Л020-00113-38/0097610 от 25.04.2023</w:t>
            </w:r>
          </w:p>
        </w:tc>
      </w:tr>
      <w:tr w:rsidR="00F666F9" w:rsidRPr="001F5F56" w:rsidTr="00E21E71">
        <w:trPr>
          <w:trHeight w:val="20"/>
        </w:trPr>
        <w:tc>
          <w:tcPr>
            <w:tcW w:w="1176" w:type="pct"/>
            <w:shd w:val="clear" w:color="auto" w:fill="auto"/>
            <w:vAlign w:val="center"/>
            <w:hideMark/>
          </w:tcPr>
          <w:p w:rsidR="00F666F9" w:rsidRPr="001F5F56" w:rsidRDefault="00F666F9" w:rsidP="00E21E71">
            <w:pPr>
              <w:rPr>
                <w:bCs/>
                <w:sz w:val="16"/>
                <w:szCs w:val="16"/>
              </w:rPr>
            </w:pPr>
            <w:r w:rsidRPr="001F5F56">
              <w:rPr>
                <w:bCs/>
                <w:sz w:val="16"/>
                <w:szCs w:val="16"/>
              </w:rPr>
              <w:t>Итого:</w:t>
            </w:r>
          </w:p>
        </w:tc>
        <w:tc>
          <w:tcPr>
            <w:tcW w:w="712" w:type="pct"/>
            <w:shd w:val="clear" w:color="auto" w:fill="auto"/>
            <w:vAlign w:val="center"/>
            <w:hideMark/>
          </w:tcPr>
          <w:p w:rsidR="00F666F9" w:rsidRPr="001F5F56" w:rsidRDefault="00F666F9" w:rsidP="00E21E71">
            <w:pPr>
              <w:rPr>
                <w:bCs/>
                <w:sz w:val="16"/>
                <w:szCs w:val="16"/>
              </w:rPr>
            </w:pPr>
            <w:r w:rsidRPr="001F5F56">
              <w:rPr>
                <w:bCs/>
                <w:sz w:val="16"/>
                <w:szCs w:val="16"/>
              </w:rPr>
              <w:t> </w:t>
            </w:r>
          </w:p>
        </w:tc>
        <w:tc>
          <w:tcPr>
            <w:tcW w:w="538" w:type="pct"/>
            <w:shd w:val="clear" w:color="auto" w:fill="auto"/>
            <w:vAlign w:val="center"/>
          </w:tcPr>
          <w:p w:rsidR="00F666F9" w:rsidRPr="001F5F56" w:rsidRDefault="00F666F9" w:rsidP="00E21E71">
            <w:pPr>
              <w:jc w:val="center"/>
              <w:rPr>
                <w:bCs/>
                <w:sz w:val="16"/>
                <w:szCs w:val="16"/>
              </w:rPr>
            </w:pPr>
          </w:p>
        </w:tc>
        <w:tc>
          <w:tcPr>
            <w:tcW w:w="588" w:type="pct"/>
            <w:shd w:val="clear" w:color="auto" w:fill="auto"/>
            <w:vAlign w:val="center"/>
          </w:tcPr>
          <w:p w:rsidR="00F666F9" w:rsidRPr="001F5F56" w:rsidRDefault="00F666F9" w:rsidP="00E21E71">
            <w:pPr>
              <w:jc w:val="center"/>
              <w:rPr>
                <w:bCs/>
                <w:sz w:val="16"/>
                <w:szCs w:val="16"/>
              </w:rPr>
            </w:pPr>
          </w:p>
        </w:tc>
        <w:tc>
          <w:tcPr>
            <w:tcW w:w="618" w:type="pct"/>
            <w:shd w:val="clear" w:color="auto" w:fill="auto"/>
            <w:vAlign w:val="center"/>
          </w:tcPr>
          <w:p w:rsidR="00F666F9" w:rsidRPr="001F5F56" w:rsidRDefault="00F666F9" w:rsidP="00E21E71">
            <w:pPr>
              <w:jc w:val="center"/>
              <w:rPr>
                <w:bCs/>
                <w:sz w:val="16"/>
                <w:szCs w:val="16"/>
              </w:rPr>
            </w:pPr>
          </w:p>
        </w:tc>
        <w:tc>
          <w:tcPr>
            <w:tcW w:w="1368" w:type="pct"/>
            <w:shd w:val="clear" w:color="auto" w:fill="auto"/>
            <w:vAlign w:val="center"/>
            <w:hideMark/>
          </w:tcPr>
          <w:p w:rsidR="00F666F9" w:rsidRPr="001F5F56" w:rsidRDefault="00F666F9" w:rsidP="00E21E71">
            <w:pPr>
              <w:rPr>
                <w:sz w:val="16"/>
                <w:szCs w:val="16"/>
              </w:rPr>
            </w:pPr>
            <w:r w:rsidRPr="001F5F56">
              <w:rPr>
                <w:sz w:val="16"/>
                <w:szCs w:val="16"/>
              </w:rPr>
              <w:t> </w:t>
            </w:r>
          </w:p>
        </w:tc>
      </w:tr>
    </w:tbl>
    <w:p w:rsidR="00EB3F13" w:rsidRPr="001F5F56" w:rsidRDefault="00EB3F13" w:rsidP="00EB3F13">
      <w:pPr>
        <w:spacing w:before="120"/>
        <w:ind w:firstLine="709"/>
        <w:jc w:val="both"/>
      </w:pPr>
      <w:r w:rsidRPr="001F5F56">
        <w:t>Транспортировка отходов производится транспортом подрядной организации. Перевозчикам отходов необходимо иметь специальное разрешение на движение по автомобильным дорогам транспортного средства, осуществляющего перевозку опасных грузов (Приказ Минтранса России «Об утверждении Порядка выдачи специального разрешения на движение по автомобильным дорогам транспортного средства, осуществляющего перевозки опасных грузов» от 12</w:t>
      </w:r>
      <w:r w:rsidR="00B6554B" w:rsidRPr="001F5F56">
        <w:t>.08.</w:t>
      </w:r>
      <w:r w:rsidRPr="001F5F56">
        <w:t xml:space="preserve">2020 </w:t>
      </w:r>
      <w:r w:rsidR="00492C0B" w:rsidRPr="001F5F56">
        <w:t xml:space="preserve">№ </w:t>
      </w:r>
      <w:r w:rsidRPr="001F5F56">
        <w:t>304)</w:t>
      </w:r>
      <w:r w:rsidR="00D121FC" w:rsidRPr="001F5F56">
        <w:t>.</w:t>
      </w:r>
    </w:p>
    <w:p w:rsidR="00EB3F13" w:rsidRPr="001F5F56" w:rsidRDefault="00EB3F13" w:rsidP="00EB3F13">
      <w:pPr>
        <w:ind w:firstLine="709"/>
        <w:jc w:val="both"/>
      </w:pPr>
      <w:r w:rsidRPr="001F5F56">
        <w:t xml:space="preserve">При осуществлении транспортировки отходов необходимо соблюдать природоохранное законодательство и санитарно-эпидемиологические правила и нормы. </w:t>
      </w:r>
    </w:p>
    <w:p w:rsidR="00EB3F13" w:rsidRPr="001F5F56" w:rsidRDefault="00EB3F13" w:rsidP="00EB3F13">
      <w:pPr>
        <w:ind w:firstLine="709"/>
        <w:jc w:val="both"/>
      </w:pPr>
      <w:r w:rsidRPr="001F5F56">
        <w:t>Передача образующихся отходов в специализированные предприятия, имеющие лицензию на деятельность по обезвреживанию и размещению отходов I-IV классов опасности, осуществляется на основании договоров, заключаемых подрядной строительной организацией.</w:t>
      </w:r>
    </w:p>
    <w:p w:rsidR="00EB3F13" w:rsidRPr="001F5F56" w:rsidRDefault="00EB3F13" w:rsidP="00AC5F86">
      <w:pPr>
        <w:pStyle w:val="3"/>
      </w:pPr>
      <w:bookmarkStart w:id="276" w:name="_Toc177047782"/>
      <w:r w:rsidRPr="001F5F56">
        <w:t>Виды и количество отходов, образующихся от проектируемого объекта в период эксплуатации</w:t>
      </w:r>
      <w:bookmarkEnd w:id="276"/>
    </w:p>
    <w:p w:rsidR="00EB3F13" w:rsidRPr="001F5F56" w:rsidRDefault="00EB3F13" w:rsidP="00EB3F13">
      <w:pPr>
        <w:pStyle w:val="affe"/>
      </w:pPr>
      <w:r w:rsidRPr="001F5F56">
        <w:t>Проведение периодического оперативно-технического обслуживания и ремонтных работ на кустах и технологических промысловых трубопроводах выполняется силами выездных бригад базы производственного обслуживания и учитываются в лимитах данной производственной площадки. Объемы ремонтных работ на промысловых трубопроводах и сроки их выполнения определяются по результатам осмотров, анализа эксплуатационной надежности в соответствии с местными условиями и требованиями безопасности</w:t>
      </w:r>
    </w:p>
    <w:p w:rsidR="00EB3F13" w:rsidRPr="001F5F56" w:rsidRDefault="00EB3F13" w:rsidP="00EB3F13">
      <w:pPr>
        <w:pStyle w:val="affe"/>
      </w:pPr>
      <w:r w:rsidRPr="001F5F56">
        <w:t>Отходов от эксплуатации и обслуживания оборудования в период эксплуатации не образуется, т.к. проектом предусмотрена закрытая герметичная система сбора и транспорта продукта, а также полная автоматизация работы скважин без постоянного присутствия обслуживающего персонала с использованием интегрированной системы управления и безопасности (ИСУБ), позволяющей, в том числе, дистанционно регулировать работу скважин.</w:t>
      </w:r>
    </w:p>
    <w:p w:rsidR="00EB3F13" w:rsidRPr="001F5F56" w:rsidRDefault="00EB3F13" w:rsidP="00EB3F13">
      <w:pPr>
        <w:pStyle w:val="affe"/>
      </w:pPr>
      <w:r w:rsidRPr="001F5F56">
        <w:t xml:space="preserve">Режим работы сооружений на площадках скважин - </w:t>
      </w:r>
      <w:r w:rsidR="00B6554B" w:rsidRPr="001F5F56">
        <w:t>круглосуточный</w:t>
      </w:r>
      <w:r w:rsidRPr="001F5F56">
        <w:t>, 3</w:t>
      </w:r>
      <w:r w:rsidR="00B6554B" w:rsidRPr="001F5F56">
        <w:t>50</w:t>
      </w:r>
      <w:r w:rsidRPr="001F5F56">
        <w:t xml:space="preserve"> дней в году без постоянного присутствия обслуживающего персонала, поэтому отходы мусора от офисных и бытовых помещений организаций несортированный (исключая крупногабаритный) не рассчитываются.</w:t>
      </w:r>
    </w:p>
    <w:p w:rsidR="00EB3F13" w:rsidRPr="001F5F56" w:rsidRDefault="00EB3F13" w:rsidP="00EB3F13">
      <w:pPr>
        <w:pStyle w:val="affe"/>
        <w:rPr>
          <w:rFonts w:eastAsia="Calibri"/>
        </w:rPr>
      </w:pPr>
      <w:r w:rsidRPr="001F5F56">
        <w:rPr>
          <w:rFonts w:eastAsia="Calibri"/>
        </w:rPr>
        <w:t>Сброс пластового газа при срабатывании предохранительного клапана предусматривается на горизонтальную факельную установку  с автоматическим розжигом дежурной горелки и сжиганием в факельном амбаре.</w:t>
      </w:r>
    </w:p>
    <w:p w:rsidR="00EB3F13" w:rsidRPr="001F5F56" w:rsidRDefault="00EB3F13" w:rsidP="00EB3F13">
      <w:pPr>
        <w:pStyle w:val="affe"/>
        <w:rPr>
          <w:rFonts w:eastAsia="Calibri"/>
        </w:rPr>
      </w:pPr>
      <w:r w:rsidRPr="001F5F56">
        <w:rPr>
          <w:rFonts w:eastAsia="Calibri"/>
        </w:rPr>
        <w:t>Отвод газа при продувках скважин, освобождении трубопроводов также предусматривается на горизонтальную факельную установку с устройством земляного амбара.</w:t>
      </w:r>
    </w:p>
    <w:p w:rsidR="00EB3F13" w:rsidRPr="001F5F56" w:rsidRDefault="00EB3F13" w:rsidP="00EB3F13">
      <w:pPr>
        <w:pStyle w:val="affe"/>
        <w:rPr>
          <w:rFonts w:eastAsia="Calibri"/>
        </w:rPr>
      </w:pPr>
      <w:r w:rsidRPr="001F5F56">
        <w:rPr>
          <w:rFonts w:eastAsia="Calibri"/>
        </w:rPr>
        <w:lastRenderedPageBreak/>
        <w:t>Отходы от очистки трубопроводов не образуются в связи с тем, что камеры приема средств очистки и диагностики (СОД) не предусмотрены проектной документацией, они существующие на газопроводе и метанолопроводе.</w:t>
      </w:r>
    </w:p>
    <w:p w:rsidR="00EB3F13" w:rsidRPr="001F5F56" w:rsidRDefault="00EB3F13" w:rsidP="00EB3F13">
      <w:pPr>
        <w:pStyle w:val="affe"/>
      </w:pPr>
      <w:r w:rsidRPr="001F5F56">
        <w:t xml:space="preserve">Основными потребителями электроэнергии </w:t>
      </w:r>
      <w:r w:rsidRPr="001F5F56">
        <w:rPr>
          <w:szCs w:val="22"/>
        </w:rPr>
        <w:t xml:space="preserve">ГС </w:t>
      </w:r>
      <w:r w:rsidRPr="001F5F56">
        <w:t>являются: электроприводы запорной арматуры, средства автоматизации, термочехлы приборов КИПиА, горизонтально-факельная установка.</w:t>
      </w:r>
    </w:p>
    <w:p w:rsidR="00EB3F13" w:rsidRPr="001F5F56" w:rsidRDefault="00EB3F13" w:rsidP="00EB3F13">
      <w:pPr>
        <w:pStyle w:val="affe"/>
      </w:pPr>
      <w:r w:rsidRPr="001F5F56">
        <w:rPr>
          <w:spacing w:val="-2"/>
        </w:rPr>
        <w:t>Н</w:t>
      </w:r>
      <w:r w:rsidRPr="001F5F56">
        <w:t xml:space="preserve">аружное освещение </w:t>
      </w:r>
      <w:r w:rsidRPr="001F5F56">
        <w:rPr>
          <w:rFonts w:eastAsia="Lucida Sans Unicode"/>
          <w:spacing w:val="-2"/>
        </w:rPr>
        <w:t>проездов и установок</w:t>
      </w:r>
      <w:r w:rsidRPr="001F5F56">
        <w:t xml:space="preserve"> площадок КГС </w:t>
      </w:r>
      <w:r w:rsidRPr="001F5F56">
        <w:rPr>
          <w:rFonts w:eastAsia="Tahoma"/>
        </w:rPr>
        <w:t xml:space="preserve">предусматривается с помощью </w:t>
      </w:r>
      <w:r w:rsidRPr="001F5F56">
        <w:rPr>
          <w:rFonts w:eastAsia="Tahoma"/>
          <w:b/>
          <w:i/>
        </w:rPr>
        <w:t>существующих мачтовых прожекторных</w:t>
      </w:r>
      <w:r w:rsidRPr="001F5F56">
        <w:rPr>
          <w:rFonts w:eastAsia="Tahoma"/>
        </w:rPr>
        <w:t xml:space="preserve"> установок и переносных автономных светильников на основе полупроводниковых светодиодов с укомплектованными автономными источниками питания с аккумуляторными батареями</w:t>
      </w:r>
      <w:r w:rsidRPr="001F5F56">
        <w:rPr>
          <w:spacing w:val="-2"/>
        </w:rPr>
        <w:t>.</w:t>
      </w:r>
    </w:p>
    <w:p w:rsidR="00B6554B" w:rsidRPr="001F5F56" w:rsidRDefault="00EB3F13" w:rsidP="00B6554B">
      <w:pPr>
        <w:pStyle w:val="affe"/>
        <w:rPr>
          <w:rFonts w:eastAsia="Calibri"/>
        </w:rPr>
      </w:pPr>
      <w:r w:rsidRPr="001F5F56">
        <w:rPr>
          <w:rFonts w:eastAsia="Calibri"/>
        </w:rPr>
        <w:t>Использование данного освещения возможно при внештатной ситуации в ночное время суток, вероятность и продолжительность которых спрогнозировать сложно и образование отходов не подлежит учету.</w:t>
      </w:r>
    </w:p>
    <w:p w:rsidR="00C609CA" w:rsidRPr="001F5F56" w:rsidRDefault="00EB3F13" w:rsidP="00B6554B">
      <w:pPr>
        <w:pStyle w:val="affe"/>
        <w:rPr>
          <w:highlight w:val="yellow"/>
        </w:rPr>
      </w:pPr>
      <w:r w:rsidRPr="001F5F56">
        <w:rPr>
          <w:lang w:eastAsia="en-US"/>
        </w:rPr>
        <w:t>Мероприятия по организации масляного хозяйства на объекте не предусматриваются. При ремонте электрооборудования предполагается частичная или полная замена вышедших из строя узлов. Ремонтная база непосредственно на объекте не предусматривается. Ремонт крупных узлов электрооборудования выполняется на центральных ремонтных базах.</w:t>
      </w:r>
    </w:p>
    <w:p w:rsidR="00EB3F13" w:rsidRPr="001F5F56" w:rsidRDefault="00EB3F13" w:rsidP="00AC5F86">
      <w:pPr>
        <w:pStyle w:val="3"/>
      </w:pPr>
      <w:bookmarkStart w:id="277" w:name="_Toc173939736"/>
      <w:bookmarkStart w:id="278" w:name="_Toc177047783"/>
      <w:r w:rsidRPr="001F5F56">
        <w:t>Обращение с отходами в период эксплуатации</w:t>
      </w:r>
      <w:bookmarkEnd w:id="277"/>
      <w:bookmarkEnd w:id="278"/>
    </w:p>
    <w:p w:rsidR="00EB3F13" w:rsidRPr="001F5F56" w:rsidRDefault="00EB3F13" w:rsidP="00EB3F13">
      <w:pPr>
        <w:ind w:firstLine="709"/>
        <w:jc w:val="both"/>
      </w:pPr>
      <w:r w:rsidRPr="001F5F56">
        <w:t xml:space="preserve">Места </w:t>
      </w:r>
      <w:r w:rsidR="00B6554B" w:rsidRPr="001F5F56">
        <w:t xml:space="preserve">временного </w:t>
      </w:r>
      <w:r w:rsidRPr="001F5F56">
        <w:t>накопления отходов проектом не предусмотрены в виду отсутствия образования отходов.</w:t>
      </w:r>
    </w:p>
    <w:p w:rsidR="00EB3F13" w:rsidRPr="001F5F56" w:rsidRDefault="00EB3F13" w:rsidP="00EB3F13">
      <w:pPr>
        <w:ind w:firstLine="709"/>
        <w:jc w:val="both"/>
      </w:pPr>
      <w:r w:rsidRPr="001F5F56">
        <w:t xml:space="preserve">Обслуживание площадки и текущий ремонт осуществляется выездными бригадами по мере необходимости. Сбор отходов и их передача специализированным организациям, имеющим лицензию на деятельность по обращению с отходами, осуществляется во время технического ремонта оборудования или текущих плановых осмотров. </w:t>
      </w:r>
    </w:p>
    <w:p w:rsidR="00EB3F13" w:rsidRPr="001F5F56" w:rsidRDefault="00EB3F13" w:rsidP="00EB3F13">
      <w:pPr>
        <w:ind w:firstLine="709"/>
        <w:jc w:val="both"/>
      </w:pPr>
      <w:r w:rsidRPr="001F5F56">
        <w:t xml:space="preserve">Отходы производства и потребления собираются в передвижные герметичные емкости с поддоном в период обслуживания сооружений, и передается сразу после извлечения специализированным организациям. Складирование отходов на незащищенный грунт не допускается. Передача отходов специализированным предприятиям предусматривается не реже одного раза в 11 месяцев. </w:t>
      </w:r>
    </w:p>
    <w:p w:rsidR="00EB3F13" w:rsidRPr="001F5F56" w:rsidRDefault="00EB3F13" w:rsidP="00EB3F13">
      <w:pPr>
        <w:ind w:firstLine="709"/>
        <w:jc w:val="both"/>
      </w:pPr>
      <w:r w:rsidRPr="001F5F56">
        <w:t>В процессе эксплуатации места временного накопления будут уточнены Заказчиком.</w:t>
      </w:r>
    </w:p>
    <w:p w:rsidR="00EB3F13" w:rsidRPr="001F5F56" w:rsidRDefault="00EB3F13" w:rsidP="00EB3F13">
      <w:pPr>
        <w:ind w:firstLine="709"/>
        <w:jc w:val="both"/>
      </w:pPr>
      <w:r w:rsidRPr="001F5F56">
        <w:t>Ответственным за вывоз и передачу отходов, образующихся при эксплуатации, является эксплуатирующая организация.</w:t>
      </w:r>
    </w:p>
    <w:p w:rsidR="00EB3F13" w:rsidRPr="001F5F56" w:rsidRDefault="00EB3F13" w:rsidP="00EB3F13">
      <w:pPr>
        <w:ind w:firstLine="709"/>
        <w:jc w:val="both"/>
      </w:pPr>
      <w:r w:rsidRPr="001F5F56">
        <w:t xml:space="preserve">В соответствии с Федеральным законом от 24 июня 1998 г. № 89-ФЗ «Об отходах производства и потребления», </w:t>
      </w:r>
      <w:r w:rsidRPr="001F5F56">
        <w:rPr>
          <w:rFonts w:eastAsia="Arial Unicode MS"/>
        </w:rPr>
        <w:t>эксплуатирующая организация на момент ввода в эксплуатацию проектируемых объектов обеспечивает наличие всей нормативной и разрешительной документации в области обращения с отходами производства и потребления</w:t>
      </w:r>
      <w:r w:rsidRPr="001F5F56">
        <w:t>:</w:t>
      </w:r>
    </w:p>
    <w:p w:rsidR="00EB3F13" w:rsidRPr="001F5F56" w:rsidRDefault="00EB3F13" w:rsidP="00217C20">
      <w:pPr>
        <w:pStyle w:val="affe"/>
        <w:numPr>
          <w:ilvl w:val="0"/>
          <w:numId w:val="217"/>
        </w:numPr>
      </w:pPr>
      <w:r w:rsidRPr="001F5F56">
        <w:t>документ об утверждении нормативов образования и лимитов на размещение отходов, образуемые в период эксплуатации сооружений;</w:t>
      </w:r>
    </w:p>
    <w:p w:rsidR="00EB3F13" w:rsidRPr="001F5F56" w:rsidRDefault="00EB3F13" w:rsidP="00217C20">
      <w:pPr>
        <w:pStyle w:val="affe"/>
        <w:numPr>
          <w:ilvl w:val="0"/>
          <w:numId w:val="217"/>
        </w:numPr>
      </w:pPr>
      <w:r w:rsidRPr="001F5F56">
        <w:t xml:space="preserve">договора со специализированными лицензированными предприятиями, осуществляющими деятельность по обращению с отходами </w:t>
      </w:r>
      <w:r w:rsidRPr="001F5F56">
        <w:rPr>
          <w:lang w:val="en-US"/>
        </w:rPr>
        <w:t>I</w:t>
      </w:r>
      <w:r w:rsidRPr="001F5F56">
        <w:t>-</w:t>
      </w:r>
      <w:r w:rsidRPr="001F5F56">
        <w:rPr>
          <w:lang w:val="en-US"/>
        </w:rPr>
        <w:t>IV</w:t>
      </w:r>
      <w:r w:rsidRPr="001F5F56">
        <w:t xml:space="preserve"> классов опасности; </w:t>
      </w:r>
    </w:p>
    <w:p w:rsidR="00EB3F13" w:rsidRPr="001F5F56" w:rsidRDefault="00EB3F13" w:rsidP="00217C20">
      <w:pPr>
        <w:pStyle w:val="affe"/>
        <w:numPr>
          <w:ilvl w:val="0"/>
          <w:numId w:val="217"/>
        </w:numPr>
      </w:pPr>
      <w:r w:rsidRPr="001F5F56">
        <w:t>приказ о назначении ответственных лиц за охрану окружающей среды, соблюдение требований экологической безопасности и организацию производственного экологического контроля на объекте производства работ;</w:t>
      </w:r>
    </w:p>
    <w:p w:rsidR="00EB3F13" w:rsidRPr="001F5F56" w:rsidRDefault="00EB3F13" w:rsidP="00217C20">
      <w:pPr>
        <w:pStyle w:val="affe"/>
        <w:numPr>
          <w:ilvl w:val="0"/>
          <w:numId w:val="217"/>
        </w:numPr>
      </w:pPr>
      <w:r w:rsidRPr="001F5F56">
        <w:t>приказ о назначении ответственных лиц за соблюдение требований природоохранного законодательства в области обращения с отходами.</w:t>
      </w:r>
    </w:p>
    <w:p w:rsidR="00EB3F13" w:rsidRPr="001F5F56" w:rsidRDefault="00EB3F13" w:rsidP="00EB3F13">
      <w:pPr>
        <w:ind w:firstLine="709"/>
        <w:jc w:val="both"/>
      </w:pPr>
      <w:r w:rsidRPr="001F5F56">
        <w:t xml:space="preserve">Транспортирование отходов к местам обезвреживания или размещения осуществляется в соответствии с Постановлением Правительства РФ от 21.12.2020 </w:t>
      </w:r>
      <w:r w:rsidR="00492C0B" w:rsidRPr="001F5F56">
        <w:t xml:space="preserve">№ </w:t>
      </w:r>
      <w:r w:rsidRPr="001F5F56">
        <w:t xml:space="preserve">2200 </w:t>
      </w:r>
      <w:r w:rsidR="008240DF">
        <w:t>«</w:t>
      </w:r>
      <w:r w:rsidRPr="001F5F56">
        <w:t xml:space="preserve">Об утверждении Правил перевозок грузов автомобильным транспортом и о внесении </w:t>
      </w:r>
      <w:r w:rsidRPr="001F5F56">
        <w:lastRenderedPageBreak/>
        <w:t>изменений в пункт 2.1.1 Правил дорожного движения Российской Федерации</w:t>
      </w:r>
      <w:r w:rsidR="008240DF">
        <w:t>»</w:t>
      </w:r>
      <w:r w:rsidRPr="001F5F56">
        <w:t xml:space="preserve"> (с изм. и доп., вступ. в силу с 01.03.2022)</w:t>
      </w:r>
      <w:r w:rsidR="00D121FC" w:rsidRPr="001F5F56">
        <w:t>.</w:t>
      </w:r>
    </w:p>
    <w:p w:rsidR="00EB3F13" w:rsidRPr="001F5F56" w:rsidRDefault="00EB3F13" w:rsidP="00EB3F13">
      <w:pPr>
        <w:ind w:firstLine="709"/>
        <w:jc w:val="both"/>
      </w:pPr>
      <w:r w:rsidRPr="001F5F56">
        <w:t>Конструкция и условия эксплуатации специализированного транспорта исключают возможность аварийных ситуаций, потерь и загрязнения окружающей среды по пути следования и при перевалке отходов с одного вида транспорта на другой.</w:t>
      </w:r>
    </w:p>
    <w:p w:rsidR="00EB3F13" w:rsidRPr="001F5F56" w:rsidRDefault="00EB3F13" w:rsidP="00EB3F13">
      <w:pPr>
        <w:ind w:firstLine="709"/>
        <w:jc w:val="both"/>
        <w:rPr>
          <w:rFonts w:ascii="Verdana" w:hAnsi="Verdana"/>
          <w:sz w:val="21"/>
          <w:szCs w:val="21"/>
        </w:rPr>
      </w:pPr>
      <w:r w:rsidRPr="001F5F56">
        <w:t>Передача отходов специализированным организациям осуществляется на договорной основе специализированным предприятиям, которые принимают данные виды отходов согласно имеющейся лицензии на деятельность по сбору, транспортированию, обработке, утилизации, обезвреживанию, размещению отходов I - IV классов опасности.</w:t>
      </w:r>
    </w:p>
    <w:p w:rsidR="00B6554B" w:rsidRPr="001F5F56" w:rsidRDefault="00B6554B" w:rsidP="00B6554B">
      <w:pPr>
        <w:ind w:firstLine="709"/>
        <w:jc w:val="both"/>
      </w:pPr>
      <w:r w:rsidRPr="001F5F56">
        <w:t>Контрагенты по обращению с отходами I-IV класса опасности в период эксплуатации:</w:t>
      </w:r>
    </w:p>
    <w:p w:rsidR="00B6554B" w:rsidRPr="001F5F56" w:rsidRDefault="00B6554B" w:rsidP="00217C20">
      <w:pPr>
        <w:numPr>
          <w:ilvl w:val="0"/>
          <w:numId w:val="218"/>
        </w:numPr>
        <w:jc w:val="both"/>
      </w:pPr>
      <w:r w:rsidRPr="001F5F56">
        <w:t xml:space="preserve">Региональный оператор по обращению с ТКО на территории Ленского района Республики Саха (Якутия) - ООО "Профи", ИНН 1414016230. </w:t>
      </w:r>
      <w:r w:rsidR="008240DF">
        <w:br/>
      </w:r>
      <w:r w:rsidRPr="001F5F56">
        <w:t>Лицензия № Л020-00113-14/00038909 от 14.06.2017.</w:t>
      </w:r>
    </w:p>
    <w:p w:rsidR="00B6554B" w:rsidRPr="001F5F56" w:rsidRDefault="00B6554B" w:rsidP="00217C20">
      <w:pPr>
        <w:numPr>
          <w:ilvl w:val="0"/>
          <w:numId w:val="218"/>
        </w:numPr>
        <w:jc w:val="both"/>
      </w:pPr>
      <w:r w:rsidRPr="001F5F56">
        <w:t xml:space="preserve">ООО "Авакон", ИНН 3811070879. Лицензия № Л020-00113-38/0097610 от 25.04.2023 – обезвреживание твердых строительных отходов и ЖБО. Место осуществления деятельности: Республика Саха (Якутия), Ленский улус, земли лесного фонда, Таёжное участковое лесничество, квартал №1707, выделы 16, 17, 28, 33. </w:t>
      </w:r>
    </w:p>
    <w:p w:rsidR="00B6554B" w:rsidRPr="001F5F56" w:rsidRDefault="00B6554B" w:rsidP="00217C20">
      <w:pPr>
        <w:numPr>
          <w:ilvl w:val="0"/>
          <w:numId w:val="218"/>
        </w:numPr>
        <w:jc w:val="both"/>
      </w:pPr>
      <w:r w:rsidRPr="001F5F56">
        <w:t xml:space="preserve">Полигон ТО пос. Преображенка Катангский район, ООО "Авакон", зарегистрированный в ГРОРО № 38-0027-З-00592-250914 – размещение отходов (в части захоронения). </w:t>
      </w:r>
    </w:p>
    <w:p w:rsidR="00B6554B" w:rsidRPr="001F5F56" w:rsidRDefault="00B6554B" w:rsidP="00217C20">
      <w:pPr>
        <w:numPr>
          <w:ilvl w:val="0"/>
          <w:numId w:val="218"/>
        </w:numPr>
        <w:jc w:val="both"/>
      </w:pPr>
      <w:r w:rsidRPr="001F5F56">
        <w:t>Полигон ТБО г. Ленск, МО «Город Ленск» Ленского района Республики Саха (Якутия), зарегистрированный в ГРОРО № 14-00140-Х-00552-070715.</w:t>
      </w:r>
    </w:p>
    <w:p w:rsidR="00B6554B" w:rsidRPr="001F5F56" w:rsidRDefault="00B6554B" w:rsidP="00217C20">
      <w:pPr>
        <w:numPr>
          <w:ilvl w:val="0"/>
          <w:numId w:val="218"/>
        </w:numPr>
        <w:jc w:val="both"/>
      </w:pPr>
      <w:r w:rsidRPr="001F5F56">
        <w:t xml:space="preserve">ООО «Восточно-Сибирский втормет» ИНН 2462045521. Лицензия </w:t>
      </w:r>
      <w:r w:rsidR="00D121FC" w:rsidRPr="001F5F56">
        <w:br/>
      </w:r>
      <w:r w:rsidRPr="001F5F56">
        <w:t>№Л020-00113-38/00097595 от 02.04.2019 – осуществление деятельности по заготовке, хранению, переработке и реализации лома черных, цветных металлов. Место осуществления деятельности: Иркутская обл., г. Иркутск, ст. Батарейная, з/у КН 38:36:0000006:9.</w:t>
      </w:r>
    </w:p>
    <w:p w:rsidR="00B6554B" w:rsidRPr="001F5F56" w:rsidRDefault="00B6554B" w:rsidP="00217C20">
      <w:pPr>
        <w:numPr>
          <w:ilvl w:val="0"/>
          <w:numId w:val="218"/>
        </w:numPr>
        <w:jc w:val="both"/>
      </w:pPr>
      <w:r w:rsidRPr="001F5F56">
        <w:t xml:space="preserve">ООО "СЕВЕРЭКОТЕХ" ИНН: 3325013819. Лицензия Л020-00113-33/00047055 от 01.03.2024 – обработка и утилизация отходов III-IV класса опасности. Место осуществления деятельности: Республика Саха (Якутия), Ленский улус, "Карьер 714", </w:t>
      </w:r>
      <w:r w:rsidR="00D121FC" w:rsidRPr="001F5F56">
        <w:t>КН</w:t>
      </w:r>
      <w:r w:rsidRPr="001F5F56">
        <w:t xml:space="preserve"> 14:14:000000:6767</w:t>
      </w:r>
      <w:r w:rsidR="00D121FC" w:rsidRPr="001F5F56">
        <w:t>.</w:t>
      </w:r>
    </w:p>
    <w:p w:rsidR="00B6554B" w:rsidRPr="001F5F56" w:rsidRDefault="00B6554B" w:rsidP="00B6554B">
      <w:pPr>
        <w:ind w:firstLine="709"/>
        <w:jc w:val="both"/>
      </w:pPr>
      <w:r w:rsidRPr="001F5F56">
        <w:t xml:space="preserve">Выписки из лицензий контрагентов по обращению с отходами в период строительства представлены в Приложении Ц тома 1.2. </w:t>
      </w:r>
    </w:p>
    <w:p w:rsidR="00E779E6" w:rsidRPr="001F5F56" w:rsidRDefault="00E779E6" w:rsidP="00E779E6">
      <w:pPr>
        <w:ind w:firstLine="709"/>
        <w:jc w:val="both"/>
      </w:pPr>
      <w:r w:rsidRPr="001F5F56">
        <w:t>В полном объеме ознакомиться с лицензиями на осуществление деятельности по сбору, транспортированию, обработке, утилизации, обезвреживанию, размещению отходов</w:t>
      </w:r>
      <w:r w:rsidR="00167B90" w:rsidRPr="001F5F56">
        <w:br/>
      </w:r>
      <w:r w:rsidRPr="001F5F56">
        <w:t>I-IV класса опасности можно на официальном сайте Федеральной службы по надзору в сфере природопользования https://knd.gov.ru/licenses-registry. Поиск лицензии производится по номеру лицензии или по ИНН предприятия.</w:t>
      </w:r>
    </w:p>
    <w:p w:rsidR="00EB3F13" w:rsidRPr="001F5F56" w:rsidRDefault="00EB3F13" w:rsidP="00EB3F13">
      <w:pPr>
        <w:ind w:firstLine="709"/>
        <w:jc w:val="both"/>
      </w:pPr>
      <w:r w:rsidRPr="001F5F56">
        <w:t>При соблюдении соответствующих норм и правил по накоплению, вывозу и утилизации отходов производства и потребления, учитывая отсутствие длительного накопления образующихся отходов, так как вывоз в места их утилизации производится периодически и своевременно, воздействие отходов на окружающую природную среду будет минимальным.</w:t>
      </w:r>
    </w:p>
    <w:p w:rsidR="00EB3F13" w:rsidRPr="001F5F56" w:rsidRDefault="00EB3F13" w:rsidP="00AC5F86">
      <w:pPr>
        <w:pStyle w:val="24"/>
      </w:pPr>
      <w:bookmarkStart w:id="279" w:name="_Toc173939772"/>
      <w:bookmarkStart w:id="280" w:name="_Toc177047784"/>
      <w:r w:rsidRPr="001F5F56">
        <w:t>Оценка воздействия на окружающую среду возможных аварийных ситуаций в период эксплуатации</w:t>
      </w:r>
      <w:bookmarkEnd w:id="279"/>
      <w:bookmarkEnd w:id="280"/>
      <w:r w:rsidRPr="001F5F56">
        <w:t xml:space="preserve"> </w:t>
      </w:r>
    </w:p>
    <w:p w:rsidR="00EB3F13" w:rsidRPr="001F5F56" w:rsidRDefault="00EB3F13" w:rsidP="00EB3F13">
      <w:pPr>
        <w:ind w:firstLine="709"/>
        <w:jc w:val="both"/>
      </w:pPr>
      <w:r w:rsidRPr="001F5F56">
        <w:t>Характеристика добываемой продукции</w:t>
      </w:r>
      <w:r w:rsidR="00D121FC" w:rsidRPr="001F5F56">
        <w:t xml:space="preserve"> представлена в таблицах 1.4 - 1.7.</w:t>
      </w:r>
    </w:p>
    <w:p w:rsidR="00EB3F13" w:rsidRPr="001F5F56" w:rsidRDefault="00EB3F13" w:rsidP="00EB3F13">
      <w:pPr>
        <w:ind w:firstLine="709"/>
        <w:jc w:val="both"/>
        <w:rPr>
          <w:rFonts w:eastAsia="TimesNewRoman"/>
        </w:rPr>
      </w:pPr>
      <w:r w:rsidRPr="001F5F56">
        <w:rPr>
          <w:rFonts w:eastAsia="TimesNewRoman"/>
        </w:rPr>
        <w:t>В период реализации намечаемой деятельности при эксплуатации проектируемых объектов не исключена возможность возникновения аварийных ситуаций:</w:t>
      </w:r>
    </w:p>
    <w:p w:rsidR="00EB3F13" w:rsidRPr="001F5F56" w:rsidRDefault="008240DF" w:rsidP="00EB3F13">
      <w:pPr>
        <w:ind w:firstLine="709"/>
        <w:jc w:val="both"/>
        <w:rPr>
          <w:rFonts w:eastAsia="TimesNewRoman"/>
        </w:rPr>
      </w:pPr>
      <w:r>
        <w:rPr>
          <w:rFonts w:eastAsia="TimesNewRoman"/>
          <w:b/>
        </w:rPr>
        <w:t xml:space="preserve">- </w:t>
      </w:r>
      <w:r w:rsidR="00EB3F13" w:rsidRPr="001F5F56">
        <w:rPr>
          <w:rFonts w:eastAsia="TimesNewRoman"/>
          <w:b/>
        </w:rPr>
        <w:t>ситуация «в»</w:t>
      </w:r>
      <w:r w:rsidR="00EB3F13" w:rsidRPr="001F5F56">
        <w:rPr>
          <w:rFonts w:eastAsia="TimesNewRoman"/>
        </w:rPr>
        <w:t xml:space="preserve"> - разрушение устьевого оборудования скважины с возникновением фонтана газа в атмосферный воздух без возгорания;</w:t>
      </w:r>
    </w:p>
    <w:p w:rsidR="00EB3F13" w:rsidRPr="001F5F56" w:rsidRDefault="008240DF" w:rsidP="00EB3F13">
      <w:pPr>
        <w:ind w:firstLine="709"/>
        <w:jc w:val="both"/>
        <w:rPr>
          <w:rFonts w:eastAsia="TimesNewRoman"/>
          <w:szCs w:val="24"/>
        </w:rPr>
      </w:pPr>
      <w:r>
        <w:rPr>
          <w:rFonts w:eastAsia="TimesNewRoman"/>
          <w:b/>
          <w:szCs w:val="24"/>
        </w:rPr>
        <w:t xml:space="preserve">- </w:t>
      </w:r>
      <w:r w:rsidR="00EB3F13" w:rsidRPr="001F5F56">
        <w:rPr>
          <w:rFonts w:eastAsia="TimesNewRoman"/>
          <w:b/>
          <w:szCs w:val="24"/>
        </w:rPr>
        <w:t>ситуация</w:t>
      </w:r>
      <w:r w:rsidR="00EB3F13" w:rsidRPr="001F5F56">
        <w:rPr>
          <w:rFonts w:eastAsia="TimesNewRoman"/>
          <w:szCs w:val="24"/>
        </w:rPr>
        <w:t xml:space="preserve"> </w:t>
      </w:r>
      <w:r w:rsidR="00EB3F13" w:rsidRPr="001F5F56">
        <w:rPr>
          <w:rFonts w:eastAsia="TimesNewRoman"/>
          <w:b/>
          <w:szCs w:val="24"/>
        </w:rPr>
        <w:t>«г»</w:t>
      </w:r>
      <w:r w:rsidR="00EB3F13" w:rsidRPr="001F5F56">
        <w:rPr>
          <w:rFonts w:eastAsia="TimesNewRoman"/>
          <w:szCs w:val="24"/>
        </w:rPr>
        <w:t xml:space="preserve"> - разрушение устьевого оборудования скважины с возникновением фонтана газа и его дальнейшим возгоранием;</w:t>
      </w:r>
    </w:p>
    <w:p w:rsidR="00EB3F13" w:rsidRPr="001F5F56" w:rsidRDefault="008240DF" w:rsidP="00EB3F13">
      <w:pPr>
        <w:ind w:firstLine="709"/>
        <w:jc w:val="both"/>
        <w:rPr>
          <w:rFonts w:eastAsia="TimesNewRoman"/>
        </w:rPr>
      </w:pPr>
      <w:r>
        <w:rPr>
          <w:rFonts w:eastAsia="TimesNewRoman"/>
          <w:b/>
        </w:rPr>
        <w:lastRenderedPageBreak/>
        <w:t xml:space="preserve">- </w:t>
      </w:r>
      <w:r w:rsidR="00EB3F13" w:rsidRPr="001F5F56">
        <w:rPr>
          <w:rFonts w:eastAsia="TimesNewRoman"/>
          <w:b/>
        </w:rPr>
        <w:t>ситуация «д»</w:t>
      </w:r>
      <w:r w:rsidR="00EB3F13" w:rsidRPr="001F5F56">
        <w:rPr>
          <w:rFonts w:eastAsia="TimesNewRoman"/>
        </w:rPr>
        <w:t xml:space="preserve"> - полное раскрытие газопровода с возникновением фонтана газа в атмосферный воздух без возгорания;</w:t>
      </w:r>
    </w:p>
    <w:p w:rsidR="00EB3F13" w:rsidRPr="001F5F56" w:rsidRDefault="008240DF" w:rsidP="00EB3F13">
      <w:pPr>
        <w:ind w:firstLine="709"/>
        <w:jc w:val="both"/>
        <w:rPr>
          <w:rFonts w:eastAsia="TimesNewRoman"/>
        </w:rPr>
      </w:pPr>
      <w:r>
        <w:rPr>
          <w:rFonts w:eastAsia="TimesNewRoman"/>
          <w:b/>
        </w:rPr>
        <w:t xml:space="preserve">- </w:t>
      </w:r>
      <w:r w:rsidR="00EB3F13" w:rsidRPr="001F5F56">
        <w:rPr>
          <w:rFonts w:eastAsia="TimesNewRoman"/>
          <w:b/>
        </w:rPr>
        <w:t>ситуация «е»</w:t>
      </w:r>
      <w:r w:rsidR="00EB3F13" w:rsidRPr="001F5F56">
        <w:rPr>
          <w:rFonts w:eastAsia="TimesNewRoman"/>
        </w:rPr>
        <w:t xml:space="preserve"> - полное раскрытие газопровода с возникновением фонтана газа в атмосферный воздух и его дальнейшим возгоранием;</w:t>
      </w:r>
    </w:p>
    <w:p w:rsidR="00EB3F13" w:rsidRPr="001F5F56" w:rsidRDefault="008240DF" w:rsidP="00EB3F13">
      <w:pPr>
        <w:ind w:firstLine="709"/>
        <w:jc w:val="both"/>
        <w:rPr>
          <w:rFonts w:eastAsia="TimesNewRoman"/>
        </w:rPr>
      </w:pPr>
      <w:r>
        <w:rPr>
          <w:rFonts w:eastAsia="TimesNewRoman"/>
          <w:b/>
        </w:rPr>
        <w:t xml:space="preserve">- </w:t>
      </w:r>
      <w:r w:rsidR="00EB3F13" w:rsidRPr="001F5F56">
        <w:rPr>
          <w:rFonts w:eastAsia="TimesNewRoman"/>
          <w:b/>
        </w:rPr>
        <w:t>ситуация «ж»</w:t>
      </w:r>
      <w:r w:rsidR="00EB3F13" w:rsidRPr="001F5F56">
        <w:rPr>
          <w:rFonts w:eastAsia="TimesNewRoman"/>
        </w:rPr>
        <w:t xml:space="preserve"> - разрушение (гильотинный разрыв) ингибиторопровода с проливом метанола на подстилающую поверхность без возгорания;</w:t>
      </w:r>
    </w:p>
    <w:p w:rsidR="00EB3F13" w:rsidRPr="001F5F56" w:rsidRDefault="00EB3F13" w:rsidP="00EB3F13">
      <w:pPr>
        <w:ind w:firstLine="709"/>
        <w:jc w:val="both"/>
        <w:rPr>
          <w:b/>
          <w:szCs w:val="24"/>
          <w:u w:val="single"/>
        </w:rPr>
      </w:pPr>
      <w:r w:rsidRPr="001F5F56">
        <w:rPr>
          <w:b/>
          <w:szCs w:val="24"/>
          <w:u w:val="single"/>
        </w:rPr>
        <w:t>Нормируемая территория</w:t>
      </w:r>
    </w:p>
    <w:p w:rsidR="00D121FC" w:rsidRPr="001F5F56" w:rsidRDefault="00167B90" w:rsidP="00EB3F13">
      <w:pPr>
        <w:ind w:firstLine="709"/>
        <w:jc w:val="both"/>
      </w:pPr>
      <w:r w:rsidRPr="001F5F56">
        <w:rPr>
          <w:rFonts w:eastAsia="TimesNewRoman"/>
        </w:rPr>
        <w:t>Ближайшие населенные пункты: с. Толон – 165 км, с. Алысардах – 158 км, с. Иннялы – 164 км</w:t>
      </w:r>
      <w:r w:rsidR="00D121FC" w:rsidRPr="001F5F56">
        <w:t>.</w:t>
      </w:r>
    </w:p>
    <w:p w:rsidR="00EB3F13" w:rsidRPr="001F5F56" w:rsidRDefault="00EB3F13" w:rsidP="005123CF">
      <w:pPr>
        <w:pStyle w:val="3"/>
        <w:keepNext w:val="0"/>
        <w:numPr>
          <w:ilvl w:val="2"/>
          <w:numId w:val="134"/>
        </w:numPr>
        <w:tabs>
          <w:tab w:val="num" w:pos="1440"/>
        </w:tabs>
        <w:spacing w:after="240"/>
        <w:jc w:val="both"/>
      </w:pPr>
      <w:bookmarkStart w:id="281" w:name="_Toc173939773"/>
      <w:bookmarkStart w:id="282" w:name="_Toc177047785"/>
      <w:r w:rsidRPr="001F5F56">
        <w:t>Оценка воздействия на окружающую среду в результате аварийной ситуации «в»</w:t>
      </w:r>
      <w:bookmarkEnd w:id="281"/>
      <w:bookmarkEnd w:id="282"/>
    </w:p>
    <w:p w:rsidR="00EB3F13" w:rsidRPr="001F5F56" w:rsidRDefault="00D121FC" w:rsidP="00B6584D">
      <w:pPr>
        <w:pStyle w:val="affe"/>
        <w:rPr>
          <w:szCs w:val="24"/>
        </w:rPr>
      </w:pPr>
      <w:r w:rsidRPr="001F5F56">
        <w:rPr>
          <w:szCs w:val="24"/>
        </w:rPr>
        <w:t>Н</w:t>
      </w:r>
      <w:r w:rsidR="00EB3F13" w:rsidRPr="001F5F56">
        <w:rPr>
          <w:szCs w:val="24"/>
          <w:u w:val="single"/>
        </w:rPr>
        <w:t>аименование аварийной ситуации</w:t>
      </w:r>
      <w:r w:rsidR="00EB3F13" w:rsidRPr="001F5F56">
        <w:rPr>
          <w:szCs w:val="24"/>
        </w:rPr>
        <w:t xml:space="preserve"> – </w:t>
      </w:r>
      <w:r w:rsidR="00EB3F13" w:rsidRPr="001F5F56">
        <w:rPr>
          <w:rFonts w:eastAsia="TimesNewRoman"/>
        </w:rPr>
        <w:t>разрушение устьевого оборудования скважины с возникновением фонтана газа в атмосферный воздух без возгорания</w:t>
      </w:r>
      <w:r w:rsidR="00EB3F13" w:rsidRPr="001F5F56">
        <w:rPr>
          <w:szCs w:val="24"/>
        </w:rPr>
        <w:t>.</w:t>
      </w:r>
    </w:p>
    <w:p w:rsidR="00EB3F13" w:rsidRPr="001F5F56" w:rsidRDefault="00D121FC" w:rsidP="00B6584D">
      <w:pPr>
        <w:pStyle w:val="affe"/>
      </w:pPr>
      <w:r w:rsidRPr="001F5F56">
        <w:t>Н</w:t>
      </w:r>
      <w:r w:rsidR="00EB3F13" w:rsidRPr="001F5F56">
        <w:rPr>
          <w:u w:val="single"/>
        </w:rPr>
        <w:t>аименование опасного вещества</w:t>
      </w:r>
      <w:r w:rsidR="00EB3F13" w:rsidRPr="001F5F56">
        <w:t xml:space="preserve"> – газоконденсатная смесь. </w:t>
      </w:r>
    </w:p>
    <w:p w:rsidR="00696E38" w:rsidRPr="001F5F56" w:rsidRDefault="00EB3F13" w:rsidP="00B6584D">
      <w:pPr>
        <w:pStyle w:val="affe"/>
      </w:pPr>
      <w:r w:rsidRPr="001F5F56">
        <w:t xml:space="preserve">Состав газа (% масс.): метан – 75,0, смесь углеводородов предельных С1-С5 (кроме метана) – 16,8, смесь углеводородов предельных С6-С10 – 1,3, углеводороды С12-С19 – 0,1. </w:t>
      </w:r>
    </w:p>
    <w:p w:rsidR="00EB3F13" w:rsidRPr="001F5F56" w:rsidRDefault="00696E38" w:rsidP="00B6584D">
      <w:pPr>
        <w:pStyle w:val="affe"/>
      </w:pPr>
      <w:r w:rsidRPr="001F5F56">
        <w:rPr>
          <w:u w:val="single"/>
        </w:rPr>
        <w:t>О</w:t>
      </w:r>
      <w:r w:rsidR="00EB3F13" w:rsidRPr="001F5F56">
        <w:rPr>
          <w:u w:val="single"/>
        </w:rPr>
        <w:t>бъем и масса опасного вещества, участвующего в аварии</w:t>
      </w:r>
      <w:r w:rsidR="00EB3F13" w:rsidRPr="001F5F56">
        <w:t xml:space="preserve"> – таблица </w:t>
      </w:r>
      <w:r w:rsidR="005C7B45" w:rsidRPr="001F5F56">
        <w:t>3.</w:t>
      </w:r>
      <w:r w:rsidR="00D121FC" w:rsidRPr="001F5F56">
        <w:t>3</w:t>
      </w:r>
      <w:r w:rsidR="008240DF">
        <w:t>6</w:t>
      </w:r>
      <w:r w:rsidR="00EB3F13" w:rsidRPr="001F5F56">
        <w:t>.</w:t>
      </w:r>
    </w:p>
    <w:p w:rsidR="00EB3F13" w:rsidRPr="001F5F56" w:rsidRDefault="00EB3F13" w:rsidP="005C7B45">
      <w:pPr>
        <w:keepNext/>
        <w:spacing w:before="120" w:after="120"/>
      </w:pPr>
      <w:r w:rsidRPr="001F5F56">
        <w:t xml:space="preserve">Таблица </w:t>
      </w:r>
      <w:r w:rsidR="00063507">
        <w:fldChar w:fldCharType="begin"/>
      </w:r>
      <w:r w:rsidR="00063507">
        <w:instrText xml:space="preserve"> STY</w:instrText>
      </w:r>
      <w:r w:rsidR="00063507">
        <w:instrText xml:space="preserve">LEREF 1 \s </w:instrText>
      </w:r>
      <w:r w:rsidR="00063507">
        <w:fldChar w:fldCharType="separate"/>
      </w:r>
      <w:r w:rsidR="008240DF">
        <w:rPr>
          <w:noProof/>
        </w:rPr>
        <w:t>3</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8240DF">
        <w:rPr>
          <w:noProof/>
        </w:rPr>
        <w:t>36</w:t>
      </w:r>
      <w:r w:rsidR="00063507">
        <w:rPr>
          <w:noProof/>
        </w:rPr>
        <w:fldChar w:fldCharType="end"/>
      </w:r>
      <w:r w:rsidRPr="001F5F56">
        <w:t xml:space="preserve"> </w:t>
      </w:r>
      <w:r w:rsidRPr="001F5F56">
        <w:noBreakHyphen/>
        <w:t xml:space="preserve"> Расчет объёма и массы опасного вещества, участвующего в аварии</w:t>
      </w:r>
    </w:p>
    <w:tbl>
      <w:tblPr>
        <w:tblW w:w="9629"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1641"/>
        <w:gridCol w:w="1642"/>
        <w:gridCol w:w="1641"/>
        <w:gridCol w:w="1642"/>
        <w:gridCol w:w="1642"/>
      </w:tblGrid>
      <w:tr w:rsidR="00167B90" w:rsidRPr="001F5F56" w:rsidTr="00E21E71">
        <w:trPr>
          <w:trHeight w:val="1385"/>
        </w:trPr>
        <w:tc>
          <w:tcPr>
            <w:tcW w:w="1421" w:type="dxa"/>
            <w:shd w:val="clear" w:color="000000" w:fill="E6E6E6"/>
            <w:vAlign w:val="center"/>
            <w:hideMark/>
          </w:tcPr>
          <w:p w:rsidR="00167B90" w:rsidRPr="001F5F56" w:rsidRDefault="00167B90" w:rsidP="00E21E71">
            <w:pPr>
              <w:jc w:val="center"/>
              <w:rPr>
                <w:b/>
                <w:bCs/>
                <w:sz w:val="18"/>
                <w:szCs w:val="18"/>
              </w:rPr>
            </w:pPr>
            <w:r w:rsidRPr="001F5F56">
              <w:rPr>
                <w:b/>
                <w:bCs/>
                <w:sz w:val="18"/>
                <w:szCs w:val="18"/>
              </w:rPr>
              <w:t xml:space="preserve">Наименование скважины </w:t>
            </w:r>
          </w:p>
        </w:tc>
        <w:tc>
          <w:tcPr>
            <w:tcW w:w="1641" w:type="dxa"/>
            <w:shd w:val="clear" w:color="000000" w:fill="E6E6E6"/>
            <w:vAlign w:val="center"/>
            <w:hideMark/>
          </w:tcPr>
          <w:p w:rsidR="00167B90" w:rsidRPr="001F5F56" w:rsidRDefault="00167B90" w:rsidP="00E21E71">
            <w:pPr>
              <w:jc w:val="center"/>
              <w:rPr>
                <w:b/>
                <w:bCs/>
                <w:sz w:val="18"/>
                <w:szCs w:val="18"/>
              </w:rPr>
            </w:pPr>
            <w:r w:rsidRPr="001F5F56">
              <w:rPr>
                <w:b/>
                <w:bCs/>
                <w:sz w:val="18"/>
                <w:szCs w:val="18"/>
              </w:rPr>
              <w:t>Дебит скважины, тыс.м3/сут.</w:t>
            </w:r>
          </w:p>
          <w:p w:rsidR="00167B90" w:rsidRPr="001F5F56" w:rsidRDefault="00167B90" w:rsidP="00E21E71">
            <w:pPr>
              <w:jc w:val="center"/>
              <w:rPr>
                <w:b/>
                <w:bCs/>
                <w:sz w:val="18"/>
                <w:szCs w:val="18"/>
              </w:rPr>
            </w:pPr>
            <w:r w:rsidRPr="001F5F56">
              <w:rPr>
                <w:b/>
                <w:bCs/>
                <w:sz w:val="18"/>
                <w:szCs w:val="18"/>
              </w:rPr>
              <w:t xml:space="preserve">(ш.ЧОНФ.ГАЗ-КГС.107-П-ТР.01.00) </w:t>
            </w:r>
          </w:p>
        </w:tc>
        <w:tc>
          <w:tcPr>
            <w:tcW w:w="1642" w:type="dxa"/>
            <w:shd w:val="clear" w:color="000000" w:fill="E6E6E6"/>
            <w:vAlign w:val="center"/>
            <w:hideMark/>
          </w:tcPr>
          <w:p w:rsidR="00167B90" w:rsidRPr="001F5F56" w:rsidRDefault="00167B90" w:rsidP="00E21E71">
            <w:pPr>
              <w:jc w:val="center"/>
              <w:rPr>
                <w:b/>
                <w:bCs/>
                <w:sz w:val="18"/>
                <w:szCs w:val="18"/>
              </w:rPr>
            </w:pPr>
            <w:r w:rsidRPr="001F5F56">
              <w:rPr>
                <w:b/>
                <w:bCs/>
                <w:sz w:val="18"/>
                <w:szCs w:val="18"/>
              </w:rPr>
              <w:t>Расчетное время аварии, сутки</w:t>
            </w:r>
          </w:p>
        </w:tc>
        <w:tc>
          <w:tcPr>
            <w:tcW w:w="1641" w:type="dxa"/>
            <w:shd w:val="clear" w:color="000000" w:fill="E6E6E6"/>
            <w:vAlign w:val="center"/>
            <w:hideMark/>
          </w:tcPr>
          <w:p w:rsidR="00167B90" w:rsidRPr="001F5F56" w:rsidRDefault="00167B90" w:rsidP="00E21E71">
            <w:pPr>
              <w:jc w:val="center"/>
              <w:rPr>
                <w:b/>
                <w:bCs/>
                <w:sz w:val="18"/>
                <w:szCs w:val="18"/>
              </w:rPr>
            </w:pPr>
            <w:r w:rsidRPr="001F5F56">
              <w:rPr>
                <w:b/>
                <w:bCs/>
                <w:sz w:val="18"/>
                <w:szCs w:val="18"/>
              </w:rPr>
              <w:t>Плотность газоконденсатной смеси, кг/м3</w:t>
            </w:r>
          </w:p>
        </w:tc>
        <w:tc>
          <w:tcPr>
            <w:tcW w:w="1642" w:type="dxa"/>
            <w:shd w:val="clear" w:color="000000" w:fill="E6E6E6"/>
            <w:vAlign w:val="center"/>
            <w:hideMark/>
          </w:tcPr>
          <w:p w:rsidR="00167B90" w:rsidRPr="001F5F56" w:rsidRDefault="00167B90" w:rsidP="00E21E71">
            <w:pPr>
              <w:jc w:val="center"/>
              <w:rPr>
                <w:b/>
                <w:bCs/>
                <w:sz w:val="18"/>
                <w:szCs w:val="18"/>
              </w:rPr>
            </w:pPr>
            <w:r w:rsidRPr="001F5F56">
              <w:rPr>
                <w:b/>
                <w:bCs/>
                <w:sz w:val="18"/>
                <w:szCs w:val="18"/>
              </w:rPr>
              <w:t>Объём опасного вещества, участвующего в аварии, м3</w:t>
            </w:r>
          </w:p>
        </w:tc>
        <w:tc>
          <w:tcPr>
            <w:tcW w:w="1642" w:type="dxa"/>
            <w:shd w:val="clear" w:color="000000" w:fill="E6E6E6"/>
            <w:vAlign w:val="center"/>
            <w:hideMark/>
          </w:tcPr>
          <w:p w:rsidR="00167B90" w:rsidRPr="001F5F56" w:rsidRDefault="00167B90" w:rsidP="00E21E71">
            <w:pPr>
              <w:jc w:val="center"/>
              <w:rPr>
                <w:b/>
                <w:bCs/>
                <w:sz w:val="18"/>
                <w:szCs w:val="18"/>
              </w:rPr>
            </w:pPr>
            <w:r w:rsidRPr="001F5F56">
              <w:rPr>
                <w:b/>
                <w:bCs/>
                <w:sz w:val="18"/>
                <w:szCs w:val="18"/>
              </w:rPr>
              <w:t>Объём массы опасного вещества, участвующего в аварии, тонн</w:t>
            </w:r>
          </w:p>
        </w:tc>
      </w:tr>
      <w:tr w:rsidR="00167B90" w:rsidRPr="001F5F56" w:rsidTr="00E21E71">
        <w:trPr>
          <w:trHeight w:val="315"/>
        </w:trPr>
        <w:tc>
          <w:tcPr>
            <w:tcW w:w="1421" w:type="dxa"/>
            <w:shd w:val="clear" w:color="auto" w:fill="auto"/>
            <w:vAlign w:val="center"/>
            <w:hideMark/>
          </w:tcPr>
          <w:p w:rsidR="00167B90" w:rsidRPr="001F5F56" w:rsidRDefault="00167B90" w:rsidP="00E21E71">
            <w:pPr>
              <w:jc w:val="center"/>
              <w:rPr>
                <w:sz w:val="18"/>
                <w:szCs w:val="18"/>
              </w:rPr>
            </w:pPr>
            <w:r w:rsidRPr="001F5F56">
              <w:rPr>
                <w:sz w:val="18"/>
                <w:szCs w:val="18"/>
              </w:rPr>
              <w:t>№107-1</w:t>
            </w:r>
          </w:p>
        </w:tc>
        <w:tc>
          <w:tcPr>
            <w:tcW w:w="1641" w:type="dxa"/>
            <w:shd w:val="clear" w:color="auto" w:fill="auto"/>
            <w:vAlign w:val="center"/>
            <w:hideMark/>
          </w:tcPr>
          <w:p w:rsidR="00167B90" w:rsidRPr="001F5F56" w:rsidRDefault="00167B90" w:rsidP="00E21E71">
            <w:pPr>
              <w:jc w:val="center"/>
              <w:rPr>
                <w:sz w:val="18"/>
                <w:szCs w:val="18"/>
              </w:rPr>
            </w:pPr>
            <w:r w:rsidRPr="001F5F56">
              <w:rPr>
                <w:sz w:val="18"/>
                <w:szCs w:val="18"/>
              </w:rPr>
              <w:t>818.6</w:t>
            </w:r>
          </w:p>
        </w:tc>
        <w:tc>
          <w:tcPr>
            <w:tcW w:w="1642" w:type="dxa"/>
            <w:shd w:val="clear" w:color="auto" w:fill="auto"/>
            <w:vAlign w:val="center"/>
            <w:hideMark/>
          </w:tcPr>
          <w:p w:rsidR="00167B90" w:rsidRPr="001F5F56" w:rsidRDefault="00167B90" w:rsidP="00E21E71">
            <w:pPr>
              <w:jc w:val="center"/>
              <w:rPr>
                <w:sz w:val="18"/>
                <w:szCs w:val="18"/>
              </w:rPr>
            </w:pPr>
            <w:r w:rsidRPr="001F5F56">
              <w:rPr>
                <w:sz w:val="18"/>
                <w:szCs w:val="18"/>
              </w:rPr>
              <w:t>3</w:t>
            </w:r>
          </w:p>
        </w:tc>
        <w:tc>
          <w:tcPr>
            <w:tcW w:w="1641" w:type="dxa"/>
            <w:shd w:val="clear" w:color="auto" w:fill="auto"/>
            <w:vAlign w:val="center"/>
            <w:hideMark/>
          </w:tcPr>
          <w:p w:rsidR="00167B90" w:rsidRPr="001F5F56" w:rsidRDefault="00167B90" w:rsidP="00E21E71">
            <w:pPr>
              <w:jc w:val="center"/>
              <w:rPr>
                <w:sz w:val="18"/>
                <w:szCs w:val="18"/>
              </w:rPr>
            </w:pPr>
            <w:r w:rsidRPr="001F5F56">
              <w:rPr>
                <w:sz w:val="18"/>
                <w:szCs w:val="18"/>
              </w:rPr>
              <w:t>0.861</w:t>
            </w:r>
          </w:p>
        </w:tc>
        <w:tc>
          <w:tcPr>
            <w:tcW w:w="1642" w:type="dxa"/>
            <w:shd w:val="clear" w:color="auto" w:fill="auto"/>
            <w:vAlign w:val="center"/>
            <w:hideMark/>
          </w:tcPr>
          <w:p w:rsidR="00167B90" w:rsidRPr="001F5F56" w:rsidRDefault="00167B90" w:rsidP="00E21E71">
            <w:pPr>
              <w:jc w:val="center"/>
              <w:rPr>
                <w:sz w:val="18"/>
                <w:szCs w:val="18"/>
              </w:rPr>
            </w:pPr>
            <w:r w:rsidRPr="001F5F56">
              <w:rPr>
                <w:sz w:val="18"/>
                <w:szCs w:val="18"/>
              </w:rPr>
              <w:t>2455800</w:t>
            </w:r>
          </w:p>
        </w:tc>
        <w:tc>
          <w:tcPr>
            <w:tcW w:w="1642" w:type="dxa"/>
            <w:shd w:val="clear" w:color="auto" w:fill="auto"/>
            <w:vAlign w:val="center"/>
            <w:hideMark/>
          </w:tcPr>
          <w:p w:rsidR="00167B90" w:rsidRPr="001F5F56" w:rsidRDefault="00167B90" w:rsidP="00E21E71">
            <w:pPr>
              <w:jc w:val="center"/>
              <w:rPr>
                <w:sz w:val="18"/>
                <w:szCs w:val="18"/>
              </w:rPr>
            </w:pPr>
            <w:r w:rsidRPr="001F5F56">
              <w:rPr>
                <w:sz w:val="18"/>
                <w:szCs w:val="18"/>
              </w:rPr>
              <w:t>2114.444</w:t>
            </w:r>
          </w:p>
        </w:tc>
      </w:tr>
      <w:tr w:rsidR="00167B90" w:rsidRPr="001F5F56" w:rsidTr="00E21E71">
        <w:trPr>
          <w:trHeight w:val="315"/>
        </w:trPr>
        <w:tc>
          <w:tcPr>
            <w:tcW w:w="1421" w:type="dxa"/>
            <w:shd w:val="clear" w:color="auto" w:fill="auto"/>
            <w:vAlign w:val="center"/>
            <w:hideMark/>
          </w:tcPr>
          <w:p w:rsidR="00167B90" w:rsidRPr="001F5F56" w:rsidRDefault="00167B90" w:rsidP="00E21E71">
            <w:pPr>
              <w:jc w:val="center"/>
              <w:rPr>
                <w:sz w:val="18"/>
                <w:szCs w:val="18"/>
              </w:rPr>
            </w:pPr>
            <w:r w:rsidRPr="001F5F56">
              <w:rPr>
                <w:sz w:val="18"/>
                <w:szCs w:val="18"/>
              </w:rPr>
              <w:t>№107-2</w:t>
            </w:r>
          </w:p>
        </w:tc>
        <w:tc>
          <w:tcPr>
            <w:tcW w:w="1641" w:type="dxa"/>
            <w:shd w:val="clear" w:color="auto" w:fill="auto"/>
            <w:vAlign w:val="center"/>
            <w:hideMark/>
          </w:tcPr>
          <w:p w:rsidR="00167B90" w:rsidRPr="001F5F56" w:rsidRDefault="00167B90" w:rsidP="00E21E71">
            <w:pPr>
              <w:jc w:val="center"/>
              <w:rPr>
                <w:sz w:val="18"/>
                <w:szCs w:val="18"/>
              </w:rPr>
            </w:pPr>
            <w:r w:rsidRPr="001F5F56">
              <w:rPr>
                <w:sz w:val="18"/>
                <w:szCs w:val="18"/>
              </w:rPr>
              <w:t>1002.3</w:t>
            </w:r>
          </w:p>
        </w:tc>
        <w:tc>
          <w:tcPr>
            <w:tcW w:w="1642" w:type="dxa"/>
            <w:shd w:val="clear" w:color="auto" w:fill="auto"/>
            <w:vAlign w:val="center"/>
            <w:hideMark/>
          </w:tcPr>
          <w:p w:rsidR="00167B90" w:rsidRPr="001F5F56" w:rsidRDefault="00167B90" w:rsidP="00E21E71">
            <w:pPr>
              <w:jc w:val="center"/>
              <w:rPr>
                <w:sz w:val="18"/>
                <w:szCs w:val="18"/>
              </w:rPr>
            </w:pPr>
            <w:r w:rsidRPr="001F5F56">
              <w:rPr>
                <w:sz w:val="18"/>
                <w:szCs w:val="18"/>
              </w:rPr>
              <w:t>3</w:t>
            </w:r>
          </w:p>
        </w:tc>
        <w:tc>
          <w:tcPr>
            <w:tcW w:w="1641" w:type="dxa"/>
            <w:shd w:val="clear" w:color="auto" w:fill="auto"/>
            <w:vAlign w:val="center"/>
            <w:hideMark/>
          </w:tcPr>
          <w:p w:rsidR="00167B90" w:rsidRPr="001F5F56" w:rsidRDefault="00167B90" w:rsidP="00E21E71">
            <w:pPr>
              <w:jc w:val="center"/>
              <w:rPr>
                <w:sz w:val="18"/>
                <w:szCs w:val="18"/>
              </w:rPr>
            </w:pPr>
            <w:r w:rsidRPr="001F5F56">
              <w:rPr>
                <w:sz w:val="18"/>
                <w:szCs w:val="18"/>
              </w:rPr>
              <w:t>0.861</w:t>
            </w:r>
          </w:p>
        </w:tc>
        <w:tc>
          <w:tcPr>
            <w:tcW w:w="1642" w:type="dxa"/>
            <w:shd w:val="clear" w:color="auto" w:fill="auto"/>
            <w:vAlign w:val="center"/>
            <w:hideMark/>
          </w:tcPr>
          <w:p w:rsidR="00167B90" w:rsidRPr="001F5F56" w:rsidRDefault="00167B90" w:rsidP="00E21E71">
            <w:pPr>
              <w:jc w:val="center"/>
              <w:rPr>
                <w:sz w:val="18"/>
                <w:szCs w:val="18"/>
              </w:rPr>
            </w:pPr>
            <w:r w:rsidRPr="001F5F56">
              <w:rPr>
                <w:sz w:val="18"/>
                <w:szCs w:val="18"/>
              </w:rPr>
              <w:t>3006900</w:t>
            </w:r>
          </w:p>
        </w:tc>
        <w:tc>
          <w:tcPr>
            <w:tcW w:w="1642" w:type="dxa"/>
            <w:shd w:val="clear" w:color="auto" w:fill="auto"/>
            <w:vAlign w:val="center"/>
            <w:hideMark/>
          </w:tcPr>
          <w:p w:rsidR="00167B90" w:rsidRPr="001F5F56" w:rsidRDefault="00167B90" w:rsidP="00E21E71">
            <w:pPr>
              <w:jc w:val="center"/>
              <w:rPr>
                <w:sz w:val="18"/>
                <w:szCs w:val="18"/>
              </w:rPr>
            </w:pPr>
            <w:r w:rsidRPr="001F5F56">
              <w:rPr>
                <w:sz w:val="18"/>
                <w:szCs w:val="18"/>
              </w:rPr>
              <w:t>2588.941</w:t>
            </w:r>
          </w:p>
        </w:tc>
      </w:tr>
    </w:tbl>
    <w:p w:rsidR="00167B90" w:rsidRPr="001F5F56" w:rsidRDefault="00167B90" w:rsidP="00167B90">
      <w:pPr>
        <w:pStyle w:val="affe"/>
        <w:ind w:left="710" w:firstLine="0"/>
      </w:pPr>
    </w:p>
    <w:p w:rsidR="00EB3F13" w:rsidRPr="001F5F56" w:rsidRDefault="00696E38" w:rsidP="00B6584D">
      <w:pPr>
        <w:pStyle w:val="affe"/>
      </w:pPr>
      <w:r w:rsidRPr="001F5F56">
        <w:rPr>
          <w:u w:val="single"/>
        </w:rPr>
        <w:t>О</w:t>
      </w:r>
      <w:r w:rsidR="00EB3F13" w:rsidRPr="001F5F56">
        <w:rPr>
          <w:u w:val="single"/>
        </w:rPr>
        <w:t>писание сценария развития аварии</w:t>
      </w:r>
      <w:r w:rsidR="00EB3F13" w:rsidRPr="001F5F56">
        <w:t xml:space="preserve"> –</w:t>
      </w:r>
    </w:p>
    <w:p w:rsidR="00EB3F13" w:rsidRPr="001F5F56" w:rsidRDefault="00EB3F13" w:rsidP="00B6584D">
      <w:pPr>
        <w:pStyle w:val="affe"/>
        <w:rPr>
          <w:szCs w:val="24"/>
        </w:rPr>
      </w:pPr>
      <w:r w:rsidRPr="001F5F56">
        <w:t xml:space="preserve">Полная разгерметизация фонтанной арматуры → истечение газа из скважины в режиме высокоскоростной струи направленной вертикально вверх → отсутствие воспламенения истекающего газа → поступление газа в атмосферу </w:t>
      </w:r>
    </w:p>
    <w:p w:rsidR="00EB3F13" w:rsidRPr="001F5F56" w:rsidRDefault="00F714AE" w:rsidP="00B6584D">
      <w:pPr>
        <w:pStyle w:val="affe"/>
      </w:pPr>
      <w:r w:rsidRPr="001F5F56">
        <w:rPr>
          <w:u w:val="single"/>
        </w:rPr>
        <w:t>С</w:t>
      </w:r>
      <w:r w:rsidR="00EB3F13" w:rsidRPr="001F5F56">
        <w:rPr>
          <w:u w:val="single"/>
        </w:rPr>
        <w:t>ведения о частоте (вероятности) возникновения аварии</w:t>
      </w:r>
      <w:r w:rsidR="00EB3F13" w:rsidRPr="001F5F56">
        <w:t xml:space="preserve"> в соответствии с «Методическими основами по проведению анализа опасностей и оценки риска аварий на опасных производственных объектах», утвержденными приказом </w:t>
      </w:r>
      <w:r w:rsidR="00EB3F13" w:rsidRPr="001F5F56">
        <w:rPr>
          <w:rFonts w:eastAsia="Calibri"/>
          <w:szCs w:val="24"/>
          <w:lang w:eastAsia="en-US"/>
        </w:rPr>
        <w:t>Ростехнадзора от 03.11.2022 № 387</w:t>
      </w:r>
      <w:r w:rsidR="00EB3F13" w:rsidRPr="001F5F56">
        <w:t xml:space="preserve"> – 2,83</w:t>
      </w:r>
      <w:r w:rsidR="00EB3F13" w:rsidRPr="001F5F56">
        <w:rPr>
          <w:shd w:val="clear" w:color="auto" w:fill="FFFFFF"/>
        </w:rPr>
        <w:t>·10</w:t>
      </w:r>
      <w:r w:rsidR="00EB3F13" w:rsidRPr="001F5F56">
        <w:rPr>
          <w:shd w:val="clear" w:color="auto" w:fill="FFFFFF"/>
          <w:vertAlign w:val="superscript"/>
        </w:rPr>
        <w:t>-6</w:t>
      </w:r>
      <w:r w:rsidR="00EB3F13" w:rsidRPr="001F5F56">
        <w:rPr>
          <w:shd w:val="clear" w:color="auto" w:fill="FFFFFF"/>
        </w:rPr>
        <w:t xml:space="preserve"> </w:t>
      </w:r>
      <w:r w:rsidR="00EB3F13" w:rsidRPr="001F5F56">
        <w:t>1/год</w:t>
      </w:r>
      <w:r w:rsidR="00EB3F13" w:rsidRPr="001F5F56">
        <w:rPr>
          <w:vertAlign w:val="superscript"/>
        </w:rPr>
        <w:t>х</w:t>
      </w:r>
      <w:r w:rsidR="00EB3F13" w:rsidRPr="001F5F56">
        <w:t xml:space="preserve">скв; </w:t>
      </w:r>
    </w:p>
    <w:p w:rsidR="00EB3F13" w:rsidRPr="001F5F56" w:rsidRDefault="00F714AE" w:rsidP="00B6584D">
      <w:pPr>
        <w:pStyle w:val="affe"/>
      </w:pPr>
      <w:r w:rsidRPr="001F5F56">
        <w:rPr>
          <w:u w:val="single"/>
        </w:rPr>
        <w:t>О</w:t>
      </w:r>
      <w:r w:rsidR="00EB3F13" w:rsidRPr="001F5F56">
        <w:rPr>
          <w:u w:val="single"/>
        </w:rPr>
        <w:t>писание (наименование, дата утверждения) нормативных документов</w:t>
      </w:r>
      <w:r w:rsidR="00EB3F13" w:rsidRPr="001F5F56">
        <w:t>, в соответствии с которыми проведен расчет:</w:t>
      </w:r>
    </w:p>
    <w:p w:rsidR="00EB3F13" w:rsidRPr="001F5F56" w:rsidRDefault="00EB3F13" w:rsidP="00B6584D">
      <w:pPr>
        <w:pStyle w:val="affe"/>
      </w:pPr>
      <w:r w:rsidRPr="001F5F56">
        <w:t>Методическое пособие по расчету, нормированию и контролю выбросов загрязняющих веществ в атмосферный воздух (Дополненн</w:t>
      </w:r>
      <w:r w:rsidR="005C7B45" w:rsidRPr="001F5F56">
        <w:t>ое и переработанное). СПб., НИИ </w:t>
      </w:r>
      <w:r w:rsidRPr="001F5F56">
        <w:t>Атмосфера, 2012.</w:t>
      </w:r>
    </w:p>
    <w:p w:rsidR="00EB3F13" w:rsidRPr="001F5F56" w:rsidRDefault="00EB3F13" w:rsidP="00B6584D">
      <w:pPr>
        <w:pStyle w:val="affe"/>
      </w:pPr>
      <w:r w:rsidRPr="001F5F56">
        <w:rPr>
          <w:u w:val="single"/>
        </w:rPr>
        <w:t>Результаты расчета максимально-разовых выбросов</w:t>
      </w:r>
      <w:r w:rsidRPr="001F5F56">
        <w:t xml:space="preserve"> и анализ ожидаемого загрязнения атмосферного воздуха – таблица </w:t>
      </w:r>
      <w:r w:rsidR="005C7B45" w:rsidRPr="001F5F56">
        <w:t>3.</w:t>
      </w:r>
      <w:r w:rsidR="00696E38" w:rsidRPr="001F5F56">
        <w:t>3</w:t>
      </w:r>
      <w:r w:rsidR="008240DF">
        <w:t>7</w:t>
      </w:r>
      <w:r w:rsidRPr="001F5F56">
        <w:t xml:space="preserve">. </w:t>
      </w:r>
    </w:p>
    <w:p w:rsidR="00EB3F13" w:rsidRPr="001F5F56" w:rsidRDefault="00EB3F13" w:rsidP="00B6584D">
      <w:pPr>
        <w:pStyle w:val="affe"/>
      </w:pPr>
      <w:r w:rsidRPr="001F5F56">
        <w:rPr>
          <w:u w:val="single"/>
        </w:rPr>
        <w:t>Результаты расчета выбросов загрязняющих веществ</w:t>
      </w:r>
      <w:r w:rsidRPr="001F5F56">
        <w:t xml:space="preserve"> при аварийной ситуации – таблица </w:t>
      </w:r>
      <w:r w:rsidR="005C7B45" w:rsidRPr="001F5F56">
        <w:t>3.</w:t>
      </w:r>
      <w:r w:rsidR="00696E38" w:rsidRPr="001F5F56">
        <w:t>3</w:t>
      </w:r>
      <w:r w:rsidR="008240DF">
        <w:t>8</w:t>
      </w:r>
      <w:r w:rsidRPr="001F5F56">
        <w:t>.</w:t>
      </w:r>
    </w:p>
    <w:p w:rsidR="00EB3F13" w:rsidRPr="001F5F56" w:rsidRDefault="00EB3F13" w:rsidP="00EB3F13"/>
    <w:p w:rsidR="00EB3F13" w:rsidRPr="001F5F56" w:rsidRDefault="00EB3F13" w:rsidP="005C7B45">
      <w:pPr>
        <w:keepNext/>
        <w:spacing w:before="120" w:after="120"/>
      </w:pPr>
      <w:r w:rsidRPr="001F5F56">
        <w:lastRenderedPageBreak/>
        <w:t xml:space="preserve">Таблица </w:t>
      </w:r>
      <w:r w:rsidR="00063507">
        <w:fldChar w:fldCharType="begin"/>
      </w:r>
      <w:r w:rsidR="00063507">
        <w:instrText xml:space="preserve"> STYLEREF 1 \s </w:instrText>
      </w:r>
      <w:r w:rsidR="00063507">
        <w:fldChar w:fldCharType="separate"/>
      </w:r>
      <w:r w:rsidR="008240DF">
        <w:rPr>
          <w:noProof/>
        </w:rPr>
        <w:t>3</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8240DF">
        <w:rPr>
          <w:noProof/>
        </w:rPr>
        <w:t>37</w:t>
      </w:r>
      <w:r w:rsidR="00063507">
        <w:rPr>
          <w:noProof/>
        </w:rPr>
        <w:fldChar w:fldCharType="end"/>
      </w:r>
      <w:r w:rsidRPr="001F5F56">
        <w:t xml:space="preserve"> </w:t>
      </w:r>
      <w:r w:rsidRPr="001F5F56">
        <w:noBreakHyphen/>
        <w:t xml:space="preserve"> Расчет максимально-разового выброса газа, поступающего в атмосферу</w:t>
      </w:r>
    </w:p>
    <w:tbl>
      <w:tblPr>
        <w:tblW w:w="9629"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1641"/>
        <w:gridCol w:w="1642"/>
        <w:gridCol w:w="1641"/>
        <w:gridCol w:w="1642"/>
        <w:gridCol w:w="1642"/>
      </w:tblGrid>
      <w:tr w:rsidR="00167B90" w:rsidRPr="001F5F56" w:rsidTr="00E21E71">
        <w:trPr>
          <w:trHeight w:val="1243"/>
        </w:trPr>
        <w:tc>
          <w:tcPr>
            <w:tcW w:w="1421" w:type="dxa"/>
            <w:shd w:val="clear" w:color="000000" w:fill="E6E6E6"/>
            <w:vAlign w:val="center"/>
            <w:hideMark/>
          </w:tcPr>
          <w:p w:rsidR="00167B90" w:rsidRPr="001F5F56" w:rsidRDefault="00167B90" w:rsidP="00E21E71">
            <w:pPr>
              <w:jc w:val="center"/>
              <w:rPr>
                <w:b/>
                <w:bCs/>
                <w:sz w:val="18"/>
                <w:szCs w:val="18"/>
              </w:rPr>
            </w:pPr>
            <w:r w:rsidRPr="001F5F56">
              <w:rPr>
                <w:b/>
                <w:bCs/>
                <w:sz w:val="18"/>
                <w:szCs w:val="18"/>
              </w:rPr>
              <w:t xml:space="preserve">Наименование скважины </w:t>
            </w:r>
          </w:p>
        </w:tc>
        <w:tc>
          <w:tcPr>
            <w:tcW w:w="1641" w:type="dxa"/>
            <w:shd w:val="clear" w:color="000000" w:fill="E6E6E6"/>
            <w:vAlign w:val="center"/>
            <w:hideMark/>
          </w:tcPr>
          <w:p w:rsidR="00167B90" w:rsidRPr="001F5F56" w:rsidRDefault="00167B90" w:rsidP="00E21E71">
            <w:pPr>
              <w:jc w:val="center"/>
              <w:rPr>
                <w:b/>
                <w:bCs/>
                <w:sz w:val="18"/>
                <w:szCs w:val="18"/>
              </w:rPr>
            </w:pPr>
            <w:r w:rsidRPr="001F5F56">
              <w:rPr>
                <w:b/>
                <w:bCs/>
                <w:sz w:val="18"/>
                <w:szCs w:val="18"/>
              </w:rPr>
              <w:t>Дебит скважины, тыс.м3/сут.</w:t>
            </w:r>
          </w:p>
          <w:p w:rsidR="00167B90" w:rsidRPr="001F5F56" w:rsidRDefault="00167B90" w:rsidP="00E21E71">
            <w:pPr>
              <w:jc w:val="center"/>
              <w:rPr>
                <w:b/>
                <w:bCs/>
                <w:sz w:val="18"/>
                <w:szCs w:val="18"/>
              </w:rPr>
            </w:pPr>
            <w:r w:rsidRPr="001F5F56">
              <w:rPr>
                <w:b/>
                <w:bCs/>
                <w:sz w:val="18"/>
                <w:szCs w:val="18"/>
              </w:rPr>
              <w:t xml:space="preserve">(ш.ЧОНФ.ГАЗ-КГС.107-П-ТР.01.00) </w:t>
            </w:r>
          </w:p>
        </w:tc>
        <w:tc>
          <w:tcPr>
            <w:tcW w:w="1642" w:type="dxa"/>
            <w:shd w:val="clear" w:color="000000" w:fill="E6E6E6"/>
            <w:vAlign w:val="center"/>
            <w:hideMark/>
          </w:tcPr>
          <w:p w:rsidR="00167B90" w:rsidRPr="001F5F56" w:rsidRDefault="00167B90" w:rsidP="00E21E71">
            <w:pPr>
              <w:jc w:val="center"/>
              <w:rPr>
                <w:b/>
                <w:bCs/>
                <w:sz w:val="18"/>
                <w:szCs w:val="18"/>
              </w:rPr>
            </w:pPr>
            <w:r w:rsidRPr="001F5F56">
              <w:rPr>
                <w:b/>
                <w:bCs/>
                <w:sz w:val="18"/>
                <w:szCs w:val="18"/>
              </w:rPr>
              <w:t>Расчетное время аварии. сутки</w:t>
            </w:r>
          </w:p>
        </w:tc>
        <w:tc>
          <w:tcPr>
            <w:tcW w:w="1641" w:type="dxa"/>
            <w:shd w:val="clear" w:color="000000" w:fill="E6E6E6"/>
            <w:vAlign w:val="center"/>
            <w:hideMark/>
          </w:tcPr>
          <w:p w:rsidR="00167B90" w:rsidRPr="001F5F56" w:rsidRDefault="00167B90" w:rsidP="00E21E71">
            <w:pPr>
              <w:jc w:val="center"/>
              <w:rPr>
                <w:b/>
                <w:bCs/>
                <w:sz w:val="18"/>
                <w:szCs w:val="18"/>
              </w:rPr>
            </w:pPr>
            <w:r w:rsidRPr="001F5F56">
              <w:rPr>
                <w:b/>
                <w:bCs/>
                <w:sz w:val="18"/>
                <w:szCs w:val="18"/>
              </w:rPr>
              <w:t>Плотность газоконденсатной смеси, кг/м3</w:t>
            </w:r>
          </w:p>
        </w:tc>
        <w:tc>
          <w:tcPr>
            <w:tcW w:w="1642" w:type="dxa"/>
            <w:shd w:val="clear" w:color="000000" w:fill="E6E6E6"/>
            <w:vAlign w:val="center"/>
            <w:hideMark/>
          </w:tcPr>
          <w:p w:rsidR="00167B90" w:rsidRPr="001F5F56" w:rsidRDefault="00167B90" w:rsidP="00E21E71">
            <w:pPr>
              <w:pStyle w:val="affffff4"/>
              <w:rPr>
                <w:sz w:val="20"/>
              </w:rPr>
            </w:pPr>
            <w:r w:rsidRPr="001F5F56">
              <w:rPr>
                <w:sz w:val="20"/>
              </w:rPr>
              <w:t>Валовый выброс, т/авария</w:t>
            </w:r>
          </w:p>
        </w:tc>
        <w:tc>
          <w:tcPr>
            <w:tcW w:w="1642" w:type="dxa"/>
            <w:shd w:val="clear" w:color="000000" w:fill="E6E6E6"/>
            <w:vAlign w:val="center"/>
            <w:hideMark/>
          </w:tcPr>
          <w:p w:rsidR="00167B90" w:rsidRPr="001F5F56" w:rsidRDefault="00167B90" w:rsidP="00E21E71">
            <w:pPr>
              <w:jc w:val="center"/>
              <w:rPr>
                <w:b/>
                <w:bCs/>
                <w:sz w:val="18"/>
                <w:szCs w:val="18"/>
              </w:rPr>
            </w:pPr>
            <w:r w:rsidRPr="001F5F56">
              <w:rPr>
                <w:b/>
                <w:bCs/>
                <w:sz w:val="18"/>
                <w:szCs w:val="18"/>
              </w:rPr>
              <w:t>Максимально-разовый выброс, г/с</w:t>
            </w:r>
          </w:p>
        </w:tc>
      </w:tr>
      <w:tr w:rsidR="00167B90" w:rsidRPr="001F5F56" w:rsidTr="00E21E71">
        <w:trPr>
          <w:trHeight w:val="315"/>
        </w:trPr>
        <w:tc>
          <w:tcPr>
            <w:tcW w:w="1421" w:type="dxa"/>
            <w:shd w:val="clear" w:color="auto" w:fill="auto"/>
            <w:vAlign w:val="center"/>
            <w:hideMark/>
          </w:tcPr>
          <w:p w:rsidR="00167B90" w:rsidRPr="001F5F56" w:rsidRDefault="00167B90" w:rsidP="00E21E71">
            <w:pPr>
              <w:jc w:val="center"/>
              <w:rPr>
                <w:sz w:val="18"/>
                <w:szCs w:val="18"/>
              </w:rPr>
            </w:pPr>
            <w:r w:rsidRPr="001F5F56">
              <w:rPr>
                <w:sz w:val="18"/>
                <w:szCs w:val="18"/>
              </w:rPr>
              <w:t>№107-1</w:t>
            </w:r>
          </w:p>
        </w:tc>
        <w:tc>
          <w:tcPr>
            <w:tcW w:w="1641" w:type="dxa"/>
            <w:shd w:val="clear" w:color="auto" w:fill="auto"/>
            <w:vAlign w:val="center"/>
            <w:hideMark/>
          </w:tcPr>
          <w:p w:rsidR="00167B90" w:rsidRPr="001F5F56" w:rsidRDefault="00167B90" w:rsidP="00E21E71">
            <w:pPr>
              <w:jc w:val="center"/>
              <w:rPr>
                <w:sz w:val="18"/>
                <w:szCs w:val="18"/>
              </w:rPr>
            </w:pPr>
            <w:r w:rsidRPr="001F5F56">
              <w:rPr>
                <w:sz w:val="18"/>
                <w:szCs w:val="18"/>
              </w:rPr>
              <w:t>818.6</w:t>
            </w:r>
          </w:p>
        </w:tc>
        <w:tc>
          <w:tcPr>
            <w:tcW w:w="1642" w:type="dxa"/>
            <w:shd w:val="clear" w:color="auto" w:fill="auto"/>
            <w:vAlign w:val="center"/>
            <w:hideMark/>
          </w:tcPr>
          <w:p w:rsidR="00167B90" w:rsidRPr="001F5F56" w:rsidRDefault="00167B90" w:rsidP="00E21E71">
            <w:pPr>
              <w:jc w:val="center"/>
              <w:rPr>
                <w:sz w:val="18"/>
                <w:szCs w:val="18"/>
              </w:rPr>
            </w:pPr>
            <w:r w:rsidRPr="001F5F56">
              <w:rPr>
                <w:sz w:val="18"/>
                <w:szCs w:val="18"/>
              </w:rPr>
              <w:t>3</w:t>
            </w:r>
          </w:p>
        </w:tc>
        <w:tc>
          <w:tcPr>
            <w:tcW w:w="1641" w:type="dxa"/>
            <w:shd w:val="clear" w:color="auto" w:fill="auto"/>
            <w:vAlign w:val="center"/>
            <w:hideMark/>
          </w:tcPr>
          <w:p w:rsidR="00167B90" w:rsidRPr="001F5F56" w:rsidRDefault="00167B90" w:rsidP="00E21E71">
            <w:pPr>
              <w:jc w:val="center"/>
              <w:rPr>
                <w:sz w:val="18"/>
                <w:szCs w:val="18"/>
              </w:rPr>
            </w:pPr>
            <w:r w:rsidRPr="001F5F56">
              <w:rPr>
                <w:sz w:val="18"/>
                <w:szCs w:val="18"/>
              </w:rPr>
              <w:t>0.861</w:t>
            </w:r>
          </w:p>
        </w:tc>
        <w:tc>
          <w:tcPr>
            <w:tcW w:w="1642" w:type="dxa"/>
            <w:shd w:val="clear" w:color="auto" w:fill="auto"/>
            <w:vAlign w:val="center"/>
            <w:hideMark/>
          </w:tcPr>
          <w:p w:rsidR="00167B90" w:rsidRPr="001F5F56" w:rsidRDefault="00167B90" w:rsidP="00E21E71">
            <w:pPr>
              <w:jc w:val="center"/>
              <w:rPr>
                <w:sz w:val="18"/>
                <w:szCs w:val="18"/>
              </w:rPr>
            </w:pPr>
            <w:r w:rsidRPr="001F5F56">
              <w:rPr>
                <w:sz w:val="18"/>
                <w:szCs w:val="18"/>
              </w:rPr>
              <w:t>2114.444</w:t>
            </w:r>
          </w:p>
        </w:tc>
        <w:tc>
          <w:tcPr>
            <w:tcW w:w="1642" w:type="dxa"/>
            <w:shd w:val="clear" w:color="auto" w:fill="auto"/>
            <w:noWrap/>
            <w:vAlign w:val="bottom"/>
            <w:hideMark/>
          </w:tcPr>
          <w:p w:rsidR="00167B90" w:rsidRPr="001F5F56" w:rsidRDefault="00167B90" w:rsidP="00E21E71">
            <w:pPr>
              <w:jc w:val="right"/>
              <w:rPr>
                <w:sz w:val="18"/>
                <w:szCs w:val="18"/>
              </w:rPr>
            </w:pPr>
            <w:r w:rsidRPr="001F5F56">
              <w:rPr>
                <w:sz w:val="18"/>
                <w:szCs w:val="18"/>
              </w:rPr>
              <w:t>8157.5764</w:t>
            </w:r>
          </w:p>
        </w:tc>
      </w:tr>
      <w:tr w:rsidR="00167B90" w:rsidRPr="001F5F56" w:rsidTr="00E21E71">
        <w:trPr>
          <w:trHeight w:val="315"/>
        </w:trPr>
        <w:tc>
          <w:tcPr>
            <w:tcW w:w="1421" w:type="dxa"/>
            <w:shd w:val="clear" w:color="auto" w:fill="auto"/>
            <w:vAlign w:val="center"/>
            <w:hideMark/>
          </w:tcPr>
          <w:p w:rsidR="00167B90" w:rsidRPr="001F5F56" w:rsidRDefault="00167B90" w:rsidP="00E21E71">
            <w:pPr>
              <w:jc w:val="center"/>
              <w:rPr>
                <w:sz w:val="18"/>
                <w:szCs w:val="18"/>
              </w:rPr>
            </w:pPr>
            <w:r w:rsidRPr="001F5F56">
              <w:rPr>
                <w:sz w:val="18"/>
                <w:szCs w:val="18"/>
              </w:rPr>
              <w:t>№107-2</w:t>
            </w:r>
          </w:p>
        </w:tc>
        <w:tc>
          <w:tcPr>
            <w:tcW w:w="1641" w:type="dxa"/>
            <w:shd w:val="clear" w:color="auto" w:fill="auto"/>
            <w:vAlign w:val="center"/>
            <w:hideMark/>
          </w:tcPr>
          <w:p w:rsidR="00167B90" w:rsidRPr="001F5F56" w:rsidRDefault="00167B90" w:rsidP="00E21E71">
            <w:pPr>
              <w:jc w:val="center"/>
              <w:rPr>
                <w:sz w:val="18"/>
                <w:szCs w:val="18"/>
              </w:rPr>
            </w:pPr>
            <w:r w:rsidRPr="001F5F56">
              <w:rPr>
                <w:sz w:val="18"/>
                <w:szCs w:val="18"/>
              </w:rPr>
              <w:t>1002.3</w:t>
            </w:r>
          </w:p>
        </w:tc>
        <w:tc>
          <w:tcPr>
            <w:tcW w:w="1642" w:type="dxa"/>
            <w:shd w:val="clear" w:color="auto" w:fill="auto"/>
            <w:vAlign w:val="center"/>
            <w:hideMark/>
          </w:tcPr>
          <w:p w:rsidR="00167B90" w:rsidRPr="001F5F56" w:rsidRDefault="00167B90" w:rsidP="00E21E71">
            <w:pPr>
              <w:jc w:val="center"/>
              <w:rPr>
                <w:sz w:val="18"/>
                <w:szCs w:val="18"/>
              </w:rPr>
            </w:pPr>
            <w:r w:rsidRPr="001F5F56">
              <w:rPr>
                <w:sz w:val="18"/>
                <w:szCs w:val="18"/>
              </w:rPr>
              <w:t>3</w:t>
            </w:r>
          </w:p>
        </w:tc>
        <w:tc>
          <w:tcPr>
            <w:tcW w:w="1641" w:type="dxa"/>
            <w:shd w:val="clear" w:color="auto" w:fill="auto"/>
            <w:vAlign w:val="center"/>
            <w:hideMark/>
          </w:tcPr>
          <w:p w:rsidR="00167B90" w:rsidRPr="001F5F56" w:rsidRDefault="00167B90" w:rsidP="00E21E71">
            <w:pPr>
              <w:jc w:val="center"/>
              <w:rPr>
                <w:sz w:val="18"/>
                <w:szCs w:val="18"/>
              </w:rPr>
            </w:pPr>
            <w:r w:rsidRPr="001F5F56">
              <w:rPr>
                <w:sz w:val="18"/>
                <w:szCs w:val="18"/>
              </w:rPr>
              <w:t>0.861</w:t>
            </w:r>
          </w:p>
        </w:tc>
        <w:tc>
          <w:tcPr>
            <w:tcW w:w="1642" w:type="dxa"/>
            <w:shd w:val="clear" w:color="auto" w:fill="auto"/>
            <w:vAlign w:val="center"/>
            <w:hideMark/>
          </w:tcPr>
          <w:p w:rsidR="00167B90" w:rsidRPr="001F5F56" w:rsidRDefault="00167B90" w:rsidP="00E21E71">
            <w:pPr>
              <w:jc w:val="center"/>
              <w:rPr>
                <w:sz w:val="18"/>
                <w:szCs w:val="18"/>
              </w:rPr>
            </w:pPr>
            <w:r w:rsidRPr="001F5F56">
              <w:rPr>
                <w:sz w:val="18"/>
                <w:szCs w:val="18"/>
              </w:rPr>
              <w:t>2588.941</w:t>
            </w:r>
          </w:p>
        </w:tc>
        <w:tc>
          <w:tcPr>
            <w:tcW w:w="1642" w:type="dxa"/>
            <w:shd w:val="clear" w:color="auto" w:fill="auto"/>
            <w:noWrap/>
            <w:vAlign w:val="bottom"/>
            <w:hideMark/>
          </w:tcPr>
          <w:p w:rsidR="00167B90" w:rsidRPr="001F5F56" w:rsidRDefault="00167B90" w:rsidP="00E21E71">
            <w:pPr>
              <w:jc w:val="right"/>
              <w:rPr>
                <w:sz w:val="18"/>
                <w:szCs w:val="18"/>
              </w:rPr>
            </w:pPr>
            <w:r w:rsidRPr="001F5F56">
              <w:rPr>
                <w:sz w:val="18"/>
                <w:szCs w:val="18"/>
              </w:rPr>
              <w:t>9988.1979</w:t>
            </w:r>
          </w:p>
        </w:tc>
      </w:tr>
    </w:tbl>
    <w:p w:rsidR="00EB3F13" w:rsidRPr="001F5F56" w:rsidRDefault="00EB3F13" w:rsidP="005C7B45">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008240DF">
        <w:rPr>
          <w:noProof/>
        </w:rPr>
        <w:t>3</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8240DF">
        <w:rPr>
          <w:noProof/>
        </w:rPr>
        <w:t>38</w:t>
      </w:r>
      <w:r w:rsidR="00063507">
        <w:rPr>
          <w:noProof/>
        </w:rPr>
        <w:fldChar w:fldCharType="end"/>
      </w:r>
      <w:r w:rsidRPr="001F5F56">
        <w:t xml:space="preserve"> </w:t>
      </w:r>
      <w:r w:rsidRPr="001F5F56">
        <w:noBreakHyphen/>
        <w:t xml:space="preserve"> Результаты р</w:t>
      </w:r>
      <w:r w:rsidRPr="001F5F56">
        <w:rPr>
          <w:rFonts w:eastAsia="TimesNewRoman,Bold"/>
        </w:rPr>
        <w:t>асчета выбросов загрязняющих веществ при аварийной ситуации «в»</w:t>
      </w:r>
    </w:p>
    <w:tbl>
      <w:tblPr>
        <w:tblW w:w="9629"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6"/>
        <w:gridCol w:w="2533"/>
        <w:gridCol w:w="1215"/>
        <w:gridCol w:w="1326"/>
        <w:gridCol w:w="1326"/>
        <w:gridCol w:w="1326"/>
        <w:gridCol w:w="1327"/>
      </w:tblGrid>
      <w:tr w:rsidR="00167B90" w:rsidRPr="001F5F56" w:rsidTr="00E21E71">
        <w:trPr>
          <w:trHeight w:val="315"/>
        </w:trPr>
        <w:tc>
          <w:tcPr>
            <w:tcW w:w="576" w:type="dxa"/>
            <w:vMerge w:val="restart"/>
            <w:shd w:val="clear" w:color="000000" w:fill="F2F2F2"/>
            <w:noWrap/>
            <w:vAlign w:val="center"/>
            <w:hideMark/>
          </w:tcPr>
          <w:p w:rsidR="00167B90" w:rsidRPr="001F5F56" w:rsidRDefault="00167B90" w:rsidP="00E21E71">
            <w:pPr>
              <w:jc w:val="center"/>
              <w:rPr>
                <w:b/>
                <w:bCs/>
                <w:sz w:val="18"/>
                <w:szCs w:val="18"/>
              </w:rPr>
            </w:pPr>
            <w:bookmarkStart w:id="283" w:name="_Toc173939774"/>
            <w:r w:rsidRPr="001F5F56">
              <w:rPr>
                <w:b/>
                <w:bCs/>
                <w:sz w:val="18"/>
                <w:szCs w:val="18"/>
              </w:rPr>
              <w:t>Код</w:t>
            </w:r>
          </w:p>
        </w:tc>
        <w:tc>
          <w:tcPr>
            <w:tcW w:w="2533" w:type="dxa"/>
            <w:vMerge w:val="restart"/>
            <w:shd w:val="clear" w:color="000000" w:fill="F2F2F2"/>
            <w:noWrap/>
            <w:vAlign w:val="center"/>
            <w:hideMark/>
          </w:tcPr>
          <w:p w:rsidR="00167B90" w:rsidRPr="001F5F56" w:rsidRDefault="00167B90" w:rsidP="00E21E71">
            <w:pPr>
              <w:jc w:val="center"/>
              <w:rPr>
                <w:b/>
                <w:bCs/>
                <w:sz w:val="18"/>
                <w:szCs w:val="18"/>
              </w:rPr>
            </w:pPr>
            <w:r w:rsidRPr="001F5F56">
              <w:rPr>
                <w:b/>
                <w:bCs/>
                <w:sz w:val="18"/>
                <w:szCs w:val="18"/>
              </w:rPr>
              <w:t>Наименование</w:t>
            </w:r>
          </w:p>
          <w:p w:rsidR="00167B90" w:rsidRPr="001F5F56" w:rsidRDefault="00167B90" w:rsidP="00E21E71">
            <w:pPr>
              <w:jc w:val="center"/>
              <w:rPr>
                <w:b/>
                <w:bCs/>
                <w:sz w:val="18"/>
                <w:szCs w:val="18"/>
              </w:rPr>
            </w:pPr>
            <w:r w:rsidRPr="001F5F56">
              <w:rPr>
                <w:b/>
                <w:bCs/>
                <w:sz w:val="18"/>
                <w:szCs w:val="18"/>
              </w:rPr>
              <w:t>загрязняющего вещества</w:t>
            </w:r>
          </w:p>
        </w:tc>
        <w:tc>
          <w:tcPr>
            <w:tcW w:w="1215" w:type="dxa"/>
            <w:vMerge w:val="restart"/>
            <w:shd w:val="clear" w:color="000000" w:fill="F2F2F2"/>
            <w:vAlign w:val="center"/>
            <w:hideMark/>
          </w:tcPr>
          <w:p w:rsidR="00167B90" w:rsidRPr="001F5F56" w:rsidRDefault="00167B90" w:rsidP="00E21E71">
            <w:pPr>
              <w:jc w:val="center"/>
              <w:rPr>
                <w:b/>
                <w:bCs/>
                <w:sz w:val="18"/>
                <w:szCs w:val="18"/>
              </w:rPr>
            </w:pPr>
            <w:r w:rsidRPr="001F5F56">
              <w:rPr>
                <w:b/>
                <w:bCs/>
                <w:sz w:val="18"/>
                <w:szCs w:val="18"/>
              </w:rPr>
              <w:t>Содержание ЗВ, %*</w:t>
            </w:r>
          </w:p>
        </w:tc>
        <w:tc>
          <w:tcPr>
            <w:tcW w:w="2652" w:type="dxa"/>
            <w:gridSpan w:val="2"/>
            <w:shd w:val="clear" w:color="000000" w:fill="F2F2F2"/>
            <w:noWrap/>
            <w:vAlign w:val="center"/>
            <w:hideMark/>
          </w:tcPr>
          <w:p w:rsidR="00167B90" w:rsidRPr="001F5F56" w:rsidRDefault="00167B90" w:rsidP="00E21E71">
            <w:pPr>
              <w:jc w:val="center"/>
              <w:rPr>
                <w:sz w:val="18"/>
                <w:szCs w:val="18"/>
              </w:rPr>
            </w:pPr>
            <w:r w:rsidRPr="001F5F56">
              <w:rPr>
                <w:sz w:val="18"/>
                <w:szCs w:val="18"/>
              </w:rPr>
              <w:t>№ 107-1</w:t>
            </w:r>
          </w:p>
        </w:tc>
        <w:tc>
          <w:tcPr>
            <w:tcW w:w="2653" w:type="dxa"/>
            <w:gridSpan w:val="2"/>
            <w:shd w:val="clear" w:color="000000" w:fill="F2F2F2"/>
            <w:vAlign w:val="center"/>
            <w:hideMark/>
          </w:tcPr>
          <w:p w:rsidR="00167B90" w:rsidRPr="001F5F56" w:rsidRDefault="00167B90" w:rsidP="00E21E71">
            <w:pPr>
              <w:jc w:val="center"/>
              <w:rPr>
                <w:sz w:val="18"/>
                <w:szCs w:val="18"/>
              </w:rPr>
            </w:pPr>
            <w:r w:rsidRPr="001F5F56">
              <w:rPr>
                <w:sz w:val="18"/>
                <w:szCs w:val="18"/>
              </w:rPr>
              <w:t>№ 107-2</w:t>
            </w:r>
          </w:p>
        </w:tc>
      </w:tr>
      <w:tr w:rsidR="00167B90" w:rsidRPr="001F5F56" w:rsidTr="00E21E71">
        <w:trPr>
          <w:trHeight w:val="315"/>
        </w:trPr>
        <w:tc>
          <w:tcPr>
            <w:tcW w:w="576" w:type="dxa"/>
            <w:vMerge/>
            <w:vAlign w:val="center"/>
            <w:hideMark/>
          </w:tcPr>
          <w:p w:rsidR="00167B90" w:rsidRPr="001F5F56" w:rsidRDefault="00167B90" w:rsidP="00E21E71">
            <w:pPr>
              <w:rPr>
                <w:b/>
                <w:bCs/>
                <w:sz w:val="18"/>
                <w:szCs w:val="18"/>
              </w:rPr>
            </w:pPr>
          </w:p>
        </w:tc>
        <w:tc>
          <w:tcPr>
            <w:tcW w:w="2533" w:type="dxa"/>
            <w:vMerge/>
            <w:shd w:val="clear" w:color="000000" w:fill="F2F2F2"/>
            <w:noWrap/>
            <w:vAlign w:val="center"/>
            <w:hideMark/>
          </w:tcPr>
          <w:p w:rsidR="00167B90" w:rsidRPr="001F5F56" w:rsidRDefault="00167B90" w:rsidP="00E21E71">
            <w:pPr>
              <w:jc w:val="center"/>
              <w:rPr>
                <w:b/>
                <w:bCs/>
                <w:sz w:val="18"/>
                <w:szCs w:val="18"/>
              </w:rPr>
            </w:pPr>
          </w:p>
        </w:tc>
        <w:tc>
          <w:tcPr>
            <w:tcW w:w="1215" w:type="dxa"/>
            <w:vMerge/>
            <w:vAlign w:val="center"/>
            <w:hideMark/>
          </w:tcPr>
          <w:p w:rsidR="00167B90" w:rsidRPr="001F5F56" w:rsidRDefault="00167B90" w:rsidP="00E21E71">
            <w:pPr>
              <w:rPr>
                <w:b/>
                <w:bCs/>
                <w:sz w:val="18"/>
                <w:szCs w:val="18"/>
              </w:rPr>
            </w:pPr>
          </w:p>
        </w:tc>
        <w:tc>
          <w:tcPr>
            <w:tcW w:w="1326" w:type="dxa"/>
            <w:shd w:val="clear" w:color="000000" w:fill="F2F2F2"/>
            <w:noWrap/>
            <w:vAlign w:val="center"/>
            <w:hideMark/>
          </w:tcPr>
          <w:p w:rsidR="00167B90" w:rsidRPr="001F5F56" w:rsidRDefault="00167B90" w:rsidP="00E21E71">
            <w:pPr>
              <w:jc w:val="center"/>
              <w:rPr>
                <w:b/>
                <w:bCs/>
                <w:sz w:val="18"/>
                <w:szCs w:val="18"/>
              </w:rPr>
            </w:pPr>
            <w:r w:rsidRPr="001F5F56">
              <w:rPr>
                <w:b/>
                <w:bCs/>
                <w:sz w:val="18"/>
                <w:szCs w:val="18"/>
              </w:rPr>
              <w:t>М, г/с</w:t>
            </w:r>
          </w:p>
        </w:tc>
        <w:tc>
          <w:tcPr>
            <w:tcW w:w="1326" w:type="dxa"/>
            <w:shd w:val="clear" w:color="000000" w:fill="F2F2F2"/>
            <w:noWrap/>
            <w:vAlign w:val="center"/>
            <w:hideMark/>
          </w:tcPr>
          <w:p w:rsidR="00167B90" w:rsidRPr="001F5F56" w:rsidRDefault="00167B90" w:rsidP="00E21E71">
            <w:pPr>
              <w:jc w:val="center"/>
              <w:rPr>
                <w:b/>
                <w:bCs/>
                <w:sz w:val="18"/>
                <w:szCs w:val="18"/>
              </w:rPr>
            </w:pPr>
            <w:r w:rsidRPr="001F5F56">
              <w:rPr>
                <w:b/>
                <w:bCs/>
                <w:sz w:val="18"/>
                <w:szCs w:val="18"/>
              </w:rPr>
              <w:t>G,т/авария</w:t>
            </w:r>
          </w:p>
        </w:tc>
        <w:tc>
          <w:tcPr>
            <w:tcW w:w="1326" w:type="dxa"/>
            <w:shd w:val="clear" w:color="000000" w:fill="F2F2F2"/>
            <w:vAlign w:val="center"/>
            <w:hideMark/>
          </w:tcPr>
          <w:p w:rsidR="00167B90" w:rsidRPr="001F5F56" w:rsidRDefault="00167B90" w:rsidP="00E21E71">
            <w:pPr>
              <w:jc w:val="center"/>
              <w:rPr>
                <w:b/>
                <w:bCs/>
                <w:sz w:val="18"/>
                <w:szCs w:val="18"/>
              </w:rPr>
            </w:pPr>
            <w:r w:rsidRPr="001F5F56">
              <w:rPr>
                <w:b/>
                <w:bCs/>
                <w:sz w:val="18"/>
                <w:szCs w:val="18"/>
              </w:rPr>
              <w:t>М, г/с</w:t>
            </w:r>
          </w:p>
        </w:tc>
        <w:tc>
          <w:tcPr>
            <w:tcW w:w="1327" w:type="dxa"/>
            <w:shd w:val="clear" w:color="000000" w:fill="F2F2F2"/>
            <w:vAlign w:val="center"/>
            <w:hideMark/>
          </w:tcPr>
          <w:p w:rsidR="00167B90" w:rsidRPr="001F5F56" w:rsidRDefault="00167B90" w:rsidP="00E21E71">
            <w:pPr>
              <w:jc w:val="center"/>
              <w:rPr>
                <w:b/>
                <w:bCs/>
                <w:sz w:val="18"/>
                <w:szCs w:val="18"/>
              </w:rPr>
            </w:pPr>
            <w:r w:rsidRPr="001F5F56">
              <w:rPr>
                <w:b/>
                <w:bCs/>
                <w:sz w:val="18"/>
                <w:szCs w:val="18"/>
              </w:rPr>
              <w:t>G, т/авария</w:t>
            </w:r>
          </w:p>
        </w:tc>
      </w:tr>
      <w:tr w:rsidR="00167B90" w:rsidRPr="001F5F56" w:rsidTr="00E21E71">
        <w:trPr>
          <w:trHeight w:val="315"/>
        </w:trPr>
        <w:tc>
          <w:tcPr>
            <w:tcW w:w="576" w:type="dxa"/>
            <w:shd w:val="clear" w:color="auto" w:fill="auto"/>
            <w:noWrap/>
            <w:vAlign w:val="center"/>
            <w:hideMark/>
          </w:tcPr>
          <w:p w:rsidR="00167B90" w:rsidRPr="001F5F56" w:rsidRDefault="00167B90" w:rsidP="00E21E71">
            <w:pPr>
              <w:rPr>
                <w:sz w:val="18"/>
                <w:szCs w:val="18"/>
              </w:rPr>
            </w:pPr>
            <w:r w:rsidRPr="001F5F56">
              <w:rPr>
                <w:sz w:val="18"/>
                <w:szCs w:val="18"/>
              </w:rPr>
              <w:t>410</w:t>
            </w:r>
          </w:p>
        </w:tc>
        <w:tc>
          <w:tcPr>
            <w:tcW w:w="2533" w:type="dxa"/>
            <w:shd w:val="clear" w:color="auto" w:fill="auto"/>
            <w:noWrap/>
            <w:vAlign w:val="center"/>
            <w:hideMark/>
          </w:tcPr>
          <w:p w:rsidR="00167B90" w:rsidRPr="001F5F56" w:rsidRDefault="00167B90" w:rsidP="00E21E71">
            <w:pPr>
              <w:rPr>
                <w:sz w:val="18"/>
                <w:szCs w:val="18"/>
              </w:rPr>
            </w:pPr>
            <w:r w:rsidRPr="001F5F56">
              <w:rPr>
                <w:sz w:val="18"/>
                <w:szCs w:val="18"/>
              </w:rPr>
              <w:t>Метан</w:t>
            </w:r>
          </w:p>
        </w:tc>
        <w:tc>
          <w:tcPr>
            <w:tcW w:w="1215" w:type="dxa"/>
            <w:shd w:val="clear" w:color="auto" w:fill="auto"/>
            <w:noWrap/>
            <w:vAlign w:val="center"/>
            <w:hideMark/>
          </w:tcPr>
          <w:p w:rsidR="00167B90" w:rsidRPr="001F5F56" w:rsidRDefault="00167B90" w:rsidP="00E21E71">
            <w:pPr>
              <w:jc w:val="center"/>
              <w:rPr>
                <w:sz w:val="18"/>
                <w:szCs w:val="18"/>
              </w:rPr>
            </w:pPr>
            <w:r w:rsidRPr="001F5F56">
              <w:rPr>
                <w:sz w:val="18"/>
                <w:szCs w:val="18"/>
              </w:rPr>
              <w:t>86.66</w:t>
            </w:r>
          </w:p>
        </w:tc>
        <w:tc>
          <w:tcPr>
            <w:tcW w:w="1326" w:type="dxa"/>
            <w:shd w:val="clear" w:color="auto" w:fill="auto"/>
            <w:noWrap/>
            <w:vAlign w:val="center"/>
            <w:hideMark/>
          </w:tcPr>
          <w:p w:rsidR="00167B90" w:rsidRPr="001F5F56" w:rsidRDefault="00167B90" w:rsidP="00E21E71">
            <w:pPr>
              <w:jc w:val="center"/>
              <w:rPr>
                <w:sz w:val="18"/>
                <w:szCs w:val="18"/>
              </w:rPr>
            </w:pPr>
            <w:r w:rsidRPr="001F5F56">
              <w:rPr>
                <w:sz w:val="18"/>
                <w:szCs w:val="18"/>
              </w:rPr>
              <w:t>7232.9967</w:t>
            </w:r>
          </w:p>
        </w:tc>
        <w:tc>
          <w:tcPr>
            <w:tcW w:w="1326" w:type="dxa"/>
            <w:shd w:val="clear" w:color="auto" w:fill="auto"/>
            <w:noWrap/>
            <w:vAlign w:val="center"/>
            <w:hideMark/>
          </w:tcPr>
          <w:p w:rsidR="00167B90" w:rsidRPr="001F5F56" w:rsidRDefault="00167B90" w:rsidP="00E21E71">
            <w:pPr>
              <w:jc w:val="center"/>
              <w:rPr>
                <w:sz w:val="18"/>
                <w:szCs w:val="18"/>
              </w:rPr>
            </w:pPr>
            <w:r w:rsidRPr="001F5F56">
              <w:rPr>
                <w:sz w:val="18"/>
                <w:szCs w:val="18"/>
              </w:rPr>
              <w:t>1832.3770</w:t>
            </w:r>
          </w:p>
        </w:tc>
        <w:tc>
          <w:tcPr>
            <w:tcW w:w="1326" w:type="dxa"/>
            <w:shd w:val="clear" w:color="auto" w:fill="auto"/>
            <w:vAlign w:val="center"/>
            <w:hideMark/>
          </w:tcPr>
          <w:p w:rsidR="00167B90" w:rsidRPr="001F5F56" w:rsidRDefault="00167B90" w:rsidP="00E21E71">
            <w:pPr>
              <w:jc w:val="center"/>
              <w:rPr>
                <w:sz w:val="18"/>
                <w:szCs w:val="18"/>
              </w:rPr>
            </w:pPr>
            <w:r w:rsidRPr="001F5F56">
              <w:rPr>
                <w:sz w:val="18"/>
                <w:szCs w:val="18"/>
              </w:rPr>
              <w:t>8655.7723</w:t>
            </w:r>
          </w:p>
        </w:tc>
        <w:tc>
          <w:tcPr>
            <w:tcW w:w="1327" w:type="dxa"/>
            <w:shd w:val="clear" w:color="auto" w:fill="auto"/>
            <w:vAlign w:val="center"/>
            <w:hideMark/>
          </w:tcPr>
          <w:p w:rsidR="00167B90" w:rsidRPr="001F5F56" w:rsidRDefault="00167B90" w:rsidP="00E21E71">
            <w:pPr>
              <w:jc w:val="center"/>
              <w:rPr>
                <w:sz w:val="18"/>
                <w:szCs w:val="18"/>
              </w:rPr>
            </w:pPr>
            <w:r w:rsidRPr="001F5F56">
              <w:rPr>
                <w:sz w:val="18"/>
                <w:szCs w:val="18"/>
              </w:rPr>
              <w:t>2243.5762</w:t>
            </w:r>
          </w:p>
        </w:tc>
      </w:tr>
      <w:tr w:rsidR="00167B90" w:rsidRPr="001F5F56" w:rsidTr="00E21E71">
        <w:trPr>
          <w:trHeight w:val="405"/>
        </w:trPr>
        <w:tc>
          <w:tcPr>
            <w:tcW w:w="576" w:type="dxa"/>
            <w:shd w:val="clear" w:color="auto" w:fill="auto"/>
            <w:noWrap/>
            <w:vAlign w:val="center"/>
            <w:hideMark/>
          </w:tcPr>
          <w:p w:rsidR="00167B90" w:rsidRPr="001F5F56" w:rsidRDefault="00167B90" w:rsidP="00E21E71">
            <w:pPr>
              <w:rPr>
                <w:sz w:val="18"/>
                <w:szCs w:val="18"/>
              </w:rPr>
            </w:pPr>
            <w:r w:rsidRPr="001F5F56">
              <w:rPr>
                <w:sz w:val="18"/>
                <w:szCs w:val="18"/>
              </w:rPr>
              <w:t>415</w:t>
            </w:r>
          </w:p>
        </w:tc>
        <w:tc>
          <w:tcPr>
            <w:tcW w:w="2533" w:type="dxa"/>
            <w:shd w:val="clear" w:color="auto" w:fill="auto"/>
            <w:vAlign w:val="center"/>
            <w:hideMark/>
          </w:tcPr>
          <w:p w:rsidR="00167B90" w:rsidRPr="001F5F56" w:rsidRDefault="00167B90" w:rsidP="00E21E71">
            <w:pPr>
              <w:rPr>
                <w:sz w:val="18"/>
                <w:szCs w:val="18"/>
              </w:rPr>
            </w:pPr>
            <w:r w:rsidRPr="001F5F56">
              <w:rPr>
                <w:sz w:val="18"/>
                <w:szCs w:val="18"/>
              </w:rPr>
              <w:t>Смесь предельных углеводородов C1H4-C5H12</w:t>
            </w:r>
          </w:p>
        </w:tc>
        <w:tc>
          <w:tcPr>
            <w:tcW w:w="1215" w:type="dxa"/>
            <w:shd w:val="clear" w:color="auto" w:fill="auto"/>
            <w:noWrap/>
            <w:vAlign w:val="center"/>
            <w:hideMark/>
          </w:tcPr>
          <w:p w:rsidR="00167B90" w:rsidRPr="001F5F56" w:rsidRDefault="00167B90" w:rsidP="00E21E71">
            <w:pPr>
              <w:jc w:val="center"/>
              <w:rPr>
                <w:sz w:val="18"/>
                <w:szCs w:val="18"/>
              </w:rPr>
            </w:pPr>
            <w:r w:rsidRPr="001F5F56">
              <w:rPr>
                <w:sz w:val="18"/>
                <w:szCs w:val="18"/>
              </w:rPr>
              <w:t>8.15</w:t>
            </w:r>
          </w:p>
        </w:tc>
        <w:tc>
          <w:tcPr>
            <w:tcW w:w="1326" w:type="dxa"/>
            <w:shd w:val="clear" w:color="auto" w:fill="auto"/>
            <w:noWrap/>
            <w:vAlign w:val="center"/>
            <w:hideMark/>
          </w:tcPr>
          <w:p w:rsidR="00167B90" w:rsidRPr="001F5F56" w:rsidRDefault="00167B90" w:rsidP="00E21E71">
            <w:pPr>
              <w:jc w:val="center"/>
              <w:rPr>
                <w:sz w:val="18"/>
                <w:szCs w:val="18"/>
              </w:rPr>
            </w:pPr>
            <w:r w:rsidRPr="001F5F56">
              <w:rPr>
                <w:sz w:val="18"/>
                <w:szCs w:val="18"/>
              </w:rPr>
              <w:t>664.8425</w:t>
            </w:r>
          </w:p>
        </w:tc>
        <w:tc>
          <w:tcPr>
            <w:tcW w:w="1326" w:type="dxa"/>
            <w:shd w:val="clear" w:color="auto" w:fill="auto"/>
            <w:noWrap/>
            <w:vAlign w:val="center"/>
            <w:hideMark/>
          </w:tcPr>
          <w:p w:rsidR="00167B90" w:rsidRPr="001F5F56" w:rsidRDefault="00167B90" w:rsidP="00E21E71">
            <w:pPr>
              <w:jc w:val="center"/>
              <w:rPr>
                <w:sz w:val="18"/>
                <w:szCs w:val="18"/>
              </w:rPr>
            </w:pPr>
            <w:r w:rsidRPr="001F5F56">
              <w:rPr>
                <w:sz w:val="18"/>
                <w:szCs w:val="18"/>
              </w:rPr>
              <w:t>172.3272</w:t>
            </w:r>
          </w:p>
        </w:tc>
        <w:tc>
          <w:tcPr>
            <w:tcW w:w="1326" w:type="dxa"/>
            <w:shd w:val="clear" w:color="auto" w:fill="auto"/>
            <w:vAlign w:val="center"/>
            <w:hideMark/>
          </w:tcPr>
          <w:p w:rsidR="00167B90" w:rsidRPr="001F5F56" w:rsidRDefault="00167B90" w:rsidP="00E21E71">
            <w:pPr>
              <w:jc w:val="center"/>
              <w:rPr>
                <w:sz w:val="18"/>
                <w:szCs w:val="18"/>
              </w:rPr>
            </w:pPr>
            <w:r w:rsidRPr="001F5F56">
              <w:rPr>
                <w:sz w:val="18"/>
                <w:szCs w:val="18"/>
              </w:rPr>
              <w:t>814.0381</w:t>
            </w:r>
          </w:p>
        </w:tc>
        <w:tc>
          <w:tcPr>
            <w:tcW w:w="1327" w:type="dxa"/>
            <w:shd w:val="clear" w:color="auto" w:fill="auto"/>
            <w:vAlign w:val="center"/>
            <w:hideMark/>
          </w:tcPr>
          <w:p w:rsidR="00167B90" w:rsidRPr="001F5F56" w:rsidRDefault="00167B90" w:rsidP="00E21E71">
            <w:pPr>
              <w:jc w:val="center"/>
              <w:rPr>
                <w:sz w:val="18"/>
                <w:szCs w:val="18"/>
              </w:rPr>
            </w:pPr>
            <w:r w:rsidRPr="001F5F56">
              <w:rPr>
                <w:sz w:val="18"/>
                <w:szCs w:val="18"/>
              </w:rPr>
              <w:t>210.9987</w:t>
            </w:r>
          </w:p>
        </w:tc>
      </w:tr>
      <w:tr w:rsidR="00167B90" w:rsidRPr="001F5F56" w:rsidTr="00E21E71">
        <w:trPr>
          <w:trHeight w:val="411"/>
        </w:trPr>
        <w:tc>
          <w:tcPr>
            <w:tcW w:w="576" w:type="dxa"/>
            <w:shd w:val="clear" w:color="auto" w:fill="auto"/>
            <w:noWrap/>
            <w:vAlign w:val="center"/>
            <w:hideMark/>
          </w:tcPr>
          <w:p w:rsidR="00167B90" w:rsidRPr="001F5F56" w:rsidRDefault="00167B90" w:rsidP="00E21E71">
            <w:pPr>
              <w:rPr>
                <w:sz w:val="18"/>
                <w:szCs w:val="18"/>
              </w:rPr>
            </w:pPr>
            <w:r w:rsidRPr="001F5F56">
              <w:rPr>
                <w:sz w:val="18"/>
                <w:szCs w:val="18"/>
              </w:rPr>
              <w:t>416</w:t>
            </w:r>
          </w:p>
        </w:tc>
        <w:tc>
          <w:tcPr>
            <w:tcW w:w="2533" w:type="dxa"/>
            <w:shd w:val="clear" w:color="auto" w:fill="auto"/>
            <w:vAlign w:val="center"/>
            <w:hideMark/>
          </w:tcPr>
          <w:p w:rsidR="00167B90" w:rsidRPr="001F5F56" w:rsidRDefault="00167B90" w:rsidP="00E21E71">
            <w:pPr>
              <w:rPr>
                <w:sz w:val="18"/>
                <w:szCs w:val="18"/>
              </w:rPr>
            </w:pPr>
            <w:r w:rsidRPr="001F5F56">
              <w:rPr>
                <w:sz w:val="18"/>
                <w:szCs w:val="18"/>
              </w:rPr>
              <w:t>Смесь предельных углеводородов С6Н14- С10Н22</w:t>
            </w:r>
          </w:p>
        </w:tc>
        <w:tc>
          <w:tcPr>
            <w:tcW w:w="1215" w:type="dxa"/>
            <w:shd w:val="clear" w:color="auto" w:fill="auto"/>
            <w:noWrap/>
            <w:vAlign w:val="center"/>
            <w:hideMark/>
          </w:tcPr>
          <w:p w:rsidR="00167B90" w:rsidRPr="001F5F56" w:rsidRDefault="00167B90" w:rsidP="00E21E71">
            <w:pPr>
              <w:jc w:val="center"/>
              <w:rPr>
                <w:sz w:val="18"/>
                <w:szCs w:val="18"/>
              </w:rPr>
            </w:pPr>
            <w:r w:rsidRPr="001F5F56">
              <w:rPr>
                <w:sz w:val="18"/>
                <w:szCs w:val="18"/>
              </w:rPr>
              <w:t>0.19</w:t>
            </w:r>
          </w:p>
        </w:tc>
        <w:tc>
          <w:tcPr>
            <w:tcW w:w="1326" w:type="dxa"/>
            <w:shd w:val="clear" w:color="auto" w:fill="auto"/>
            <w:noWrap/>
            <w:vAlign w:val="center"/>
            <w:hideMark/>
          </w:tcPr>
          <w:p w:rsidR="00167B90" w:rsidRPr="001F5F56" w:rsidRDefault="00167B90" w:rsidP="00E21E71">
            <w:pPr>
              <w:jc w:val="center"/>
              <w:rPr>
                <w:sz w:val="18"/>
                <w:szCs w:val="18"/>
              </w:rPr>
            </w:pPr>
            <w:r w:rsidRPr="001F5F56">
              <w:rPr>
                <w:sz w:val="18"/>
                <w:szCs w:val="18"/>
              </w:rPr>
              <w:t>15.4994</w:t>
            </w:r>
          </w:p>
        </w:tc>
        <w:tc>
          <w:tcPr>
            <w:tcW w:w="1326" w:type="dxa"/>
            <w:shd w:val="clear" w:color="auto" w:fill="auto"/>
            <w:noWrap/>
            <w:vAlign w:val="center"/>
            <w:hideMark/>
          </w:tcPr>
          <w:p w:rsidR="00167B90" w:rsidRPr="001F5F56" w:rsidRDefault="00167B90" w:rsidP="00E21E71">
            <w:pPr>
              <w:jc w:val="center"/>
              <w:rPr>
                <w:sz w:val="18"/>
                <w:szCs w:val="18"/>
              </w:rPr>
            </w:pPr>
            <w:r w:rsidRPr="001F5F56">
              <w:rPr>
                <w:sz w:val="18"/>
                <w:szCs w:val="18"/>
              </w:rPr>
              <w:t>4.0174</w:t>
            </w:r>
          </w:p>
        </w:tc>
        <w:tc>
          <w:tcPr>
            <w:tcW w:w="1326" w:type="dxa"/>
            <w:shd w:val="clear" w:color="auto" w:fill="auto"/>
            <w:vAlign w:val="center"/>
            <w:hideMark/>
          </w:tcPr>
          <w:p w:rsidR="00167B90" w:rsidRPr="001F5F56" w:rsidRDefault="00167B90" w:rsidP="00E21E71">
            <w:pPr>
              <w:jc w:val="center"/>
              <w:rPr>
                <w:sz w:val="18"/>
                <w:szCs w:val="18"/>
              </w:rPr>
            </w:pPr>
            <w:r w:rsidRPr="001F5F56">
              <w:rPr>
                <w:sz w:val="18"/>
                <w:szCs w:val="18"/>
              </w:rPr>
              <w:t>18.9776</w:t>
            </w:r>
          </w:p>
        </w:tc>
        <w:tc>
          <w:tcPr>
            <w:tcW w:w="1327" w:type="dxa"/>
            <w:shd w:val="clear" w:color="auto" w:fill="auto"/>
            <w:vAlign w:val="center"/>
            <w:hideMark/>
          </w:tcPr>
          <w:p w:rsidR="00167B90" w:rsidRPr="001F5F56" w:rsidRDefault="00167B90" w:rsidP="00E21E71">
            <w:pPr>
              <w:jc w:val="center"/>
              <w:rPr>
                <w:sz w:val="18"/>
                <w:szCs w:val="18"/>
              </w:rPr>
            </w:pPr>
            <w:r w:rsidRPr="001F5F56">
              <w:rPr>
                <w:sz w:val="18"/>
                <w:szCs w:val="18"/>
              </w:rPr>
              <w:t>4.9190</w:t>
            </w:r>
          </w:p>
        </w:tc>
      </w:tr>
      <w:tr w:rsidR="00167B90" w:rsidRPr="001F5F56" w:rsidTr="00E21E71">
        <w:trPr>
          <w:trHeight w:val="315"/>
        </w:trPr>
        <w:tc>
          <w:tcPr>
            <w:tcW w:w="576" w:type="dxa"/>
            <w:shd w:val="clear" w:color="auto" w:fill="auto"/>
            <w:noWrap/>
            <w:vAlign w:val="center"/>
            <w:hideMark/>
          </w:tcPr>
          <w:p w:rsidR="00167B90" w:rsidRPr="001F5F56" w:rsidRDefault="00167B90" w:rsidP="00E21E71">
            <w:pPr>
              <w:rPr>
                <w:sz w:val="18"/>
                <w:szCs w:val="18"/>
              </w:rPr>
            </w:pPr>
            <w:r w:rsidRPr="001F5F56">
              <w:rPr>
                <w:sz w:val="18"/>
                <w:szCs w:val="18"/>
              </w:rPr>
              <w:t>2754</w:t>
            </w:r>
          </w:p>
        </w:tc>
        <w:tc>
          <w:tcPr>
            <w:tcW w:w="2533" w:type="dxa"/>
            <w:shd w:val="clear" w:color="auto" w:fill="auto"/>
            <w:noWrap/>
            <w:vAlign w:val="center"/>
            <w:hideMark/>
          </w:tcPr>
          <w:p w:rsidR="00167B90" w:rsidRPr="001F5F56" w:rsidRDefault="00167B90" w:rsidP="00E21E71">
            <w:pPr>
              <w:rPr>
                <w:sz w:val="18"/>
                <w:szCs w:val="18"/>
              </w:rPr>
            </w:pPr>
            <w:r w:rsidRPr="001F5F56">
              <w:rPr>
                <w:sz w:val="18"/>
                <w:szCs w:val="18"/>
              </w:rPr>
              <w:t>Алканы С12-С19 (углеводороды С12-С19)</w:t>
            </w:r>
          </w:p>
        </w:tc>
        <w:tc>
          <w:tcPr>
            <w:tcW w:w="1215" w:type="dxa"/>
            <w:shd w:val="clear" w:color="auto" w:fill="auto"/>
            <w:noWrap/>
            <w:vAlign w:val="center"/>
            <w:hideMark/>
          </w:tcPr>
          <w:p w:rsidR="00167B90" w:rsidRPr="001F5F56" w:rsidRDefault="00167B90" w:rsidP="00E21E71">
            <w:pPr>
              <w:jc w:val="center"/>
              <w:rPr>
                <w:sz w:val="18"/>
                <w:szCs w:val="18"/>
              </w:rPr>
            </w:pPr>
            <w:r w:rsidRPr="001F5F56">
              <w:rPr>
                <w:sz w:val="18"/>
                <w:szCs w:val="18"/>
              </w:rPr>
              <w:t>0.08</w:t>
            </w:r>
          </w:p>
        </w:tc>
        <w:tc>
          <w:tcPr>
            <w:tcW w:w="1326" w:type="dxa"/>
            <w:shd w:val="clear" w:color="auto" w:fill="auto"/>
            <w:noWrap/>
            <w:vAlign w:val="center"/>
            <w:hideMark/>
          </w:tcPr>
          <w:p w:rsidR="00167B90" w:rsidRPr="001F5F56" w:rsidRDefault="00167B90" w:rsidP="00E21E71">
            <w:pPr>
              <w:jc w:val="center"/>
              <w:rPr>
                <w:sz w:val="18"/>
                <w:szCs w:val="18"/>
              </w:rPr>
            </w:pPr>
            <w:r w:rsidRPr="001F5F56">
              <w:rPr>
                <w:sz w:val="18"/>
                <w:szCs w:val="18"/>
              </w:rPr>
              <w:t>7.9906</w:t>
            </w:r>
          </w:p>
        </w:tc>
        <w:tc>
          <w:tcPr>
            <w:tcW w:w="1326" w:type="dxa"/>
            <w:shd w:val="clear" w:color="auto" w:fill="auto"/>
            <w:noWrap/>
            <w:vAlign w:val="center"/>
            <w:hideMark/>
          </w:tcPr>
          <w:p w:rsidR="00167B90" w:rsidRPr="001F5F56" w:rsidRDefault="00167B90" w:rsidP="00E21E71">
            <w:pPr>
              <w:jc w:val="center"/>
              <w:rPr>
                <w:sz w:val="18"/>
                <w:szCs w:val="18"/>
              </w:rPr>
            </w:pPr>
            <w:r w:rsidRPr="001F5F56">
              <w:rPr>
                <w:sz w:val="18"/>
                <w:szCs w:val="18"/>
              </w:rPr>
              <w:t>1.69156</w:t>
            </w:r>
          </w:p>
        </w:tc>
        <w:tc>
          <w:tcPr>
            <w:tcW w:w="1326" w:type="dxa"/>
            <w:shd w:val="clear" w:color="auto" w:fill="auto"/>
            <w:vAlign w:val="center"/>
            <w:hideMark/>
          </w:tcPr>
          <w:p w:rsidR="00167B90" w:rsidRPr="001F5F56" w:rsidRDefault="00167B90" w:rsidP="00E21E71">
            <w:pPr>
              <w:jc w:val="center"/>
              <w:rPr>
                <w:sz w:val="18"/>
                <w:szCs w:val="18"/>
              </w:rPr>
            </w:pPr>
            <w:r w:rsidRPr="001F5F56">
              <w:rPr>
                <w:sz w:val="18"/>
                <w:szCs w:val="18"/>
              </w:rPr>
              <w:t>7.99056</w:t>
            </w:r>
          </w:p>
        </w:tc>
        <w:tc>
          <w:tcPr>
            <w:tcW w:w="1327" w:type="dxa"/>
            <w:shd w:val="clear" w:color="auto" w:fill="auto"/>
            <w:vAlign w:val="center"/>
            <w:hideMark/>
          </w:tcPr>
          <w:p w:rsidR="00167B90" w:rsidRPr="001F5F56" w:rsidRDefault="00167B90" w:rsidP="00E21E71">
            <w:pPr>
              <w:jc w:val="center"/>
              <w:rPr>
                <w:sz w:val="18"/>
                <w:szCs w:val="18"/>
              </w:rPr>
            </w:pPr>
            <w:r w:rsidRPr="001F5F56">
              <w:rPr>
                <w:sz w:val="18"/>
                <w:szCs w:val="18"/>
              </w:rPr>
              <w:t>2.07115</w:t>
            </w:r>
          </w:p>
        </w:tc>
      </w:tr>
    </w:tbl>
    <w:p w:rsidR="00167B90" w:rsidRPr="001F5F56" w:rsidRDefault="00167B90" w:rsidP="00167B90">
      <w:pPr>
        <w:pStyle w:val="affff3"/>
      </w:pPr>
      <w:r w:rsidRPr="001F5F56">
        <w:rPr>
          <w:u w:val="single"/>
        </w:rPr>
        <w:t>Воздействие аварийной ситуации</w:t>
      </w:r>
      <w:r w:rsidRPr="001F5F56">
        <w:rPr>
          <w:b/>
        </w:rPr>
        <w:t>:</w:t>
      </w:r>
      <w:r w:rsidRPr="001F5F56">
        <w:t xml:space="preserve"> локальное экстремально высокое загрязнение атмосферного воздуха. </w:t>
      </w:r>
    </w:p>
    <w:p w:rsidR="00EB3F13" w:rsidRPr="001F5F56" w:rsidRDefault="00EB3F13" w:rsidP="005123CF">
      <w:pPr>
        <w:pStyle w:val="3"/>
        <w:keepNext w:val="0"/>
        <w:numPr>
          <w:ilvl w:val="2"/>
          <w:numId w:val="134"/>
        </w:numPr>
        <w:tabs>
          <w:tab w:val="num" w:pos="1440"/>
        </w:tabs>
        <w:spacing w:after="240"/>
        <w:jc w:val="both"/>
      </w:pPr>
      <w:bookmarkStart w:id="284" w:name="_Toc177047786"/>
      <w:r w:rsidRPr="001F5F56">
        <w:t>Оценка воздействия на окружающую среду в результате аварийной ситуации «г»</w:t>
      </w:r>
      <w:bookmarkEnd w:id="283"/>
      <w:bookmarkEnd w:id="284"/>
    </w:p>
    <w:p w:rsidR="00EB3F13" w:rsidRPr="001F5F56" w:rsidRDefault="00EB3F13" w:rsidP="00696E38">
      <w:pPr>
        <w:pStyle w:val="affe"/>
        <w:rPr>
          <w:rFonts w:eastAsia="TimesNewRoman"/>
        </w:rPr>
      </w:pPr>
      <w:r w:rsidRPr="001F5F56">
        <w:rPr>
          <w:rFonts w:eastAsia="TimesNewRoman"/>
          <w:u w:val="single"/>
        </w:rPr>
        <w:t>Наименование аварийной ситуации</w:t>
      </w:r>
      <w:r w:rsidRPr="001F5F56">
        <w:rPr>
          <w:rFonts w:eastAsia="TimesNewRoman"/>
        </w:rPr>
        <w:t xml:space="preserve"> - разрушение устьевого оборудования скважины с возникновением фонтана газа и его дальнейшим возгоранием. </w:t>
      </w:r>
    </w:p>
    <w:p w:rsidR="00EB3F13" w:rsidRPr="001F5F56" w:rsidRDefault="00EB3F13" w:rsidP="00696E38">
      <w:pPr>
        <w:pStyle w:val="affe"/>
      </w:pPr>
      <w:r w:rsidRPr="001F5F56">
        <w:rPr>
          <w:rFonts w:eastAsia="TimesNewRoman"/>
          <w:u w:val="single"/>
        </w:rPr>
        <w:t>Наименование опасного вещества, участвующего в аварии</w:t>
      </w:r>
      <w:r w:rsidRPr="001F5F56">
        <w:rPr>
          <w:rFonts w:eastAsia="TimesNewRoman"/>
        </w:rPr>
        <w:t xml:space="preserve"> – </w:t>
      </w:r>
      <w:r w:rsidRPr="001F5F56">
        <w:t>газоконденсатная смесь (плотность 0,</w:t>
      </w:r>
      <w:r w:rsidR="00167B90" w:rsidRPr="001F5F56">
        <w:t>861</w:t>
      </w:r>
      <w:r w:rsidRPr="001F5F56">
        <w:t xml:space="preserve"> кг/м³ при 20</w:t>
      </w:r>
      <w:r w:rsidR="008240DF">
        <w:t> </w:t>
      </w:r>
      <w:r w:rsidRPr="001F5F56">
        <w:t>°С)</w:t>
      </w:r>
    </w:p>
    <w:p w:rsidR="00EB3F13" w:rsidRPr="001F5F56" w:rsidRDefault="00EB3F13" w:rsidP="00696E38">
      <w:pPr>
        <w:pStyle w:val="affe"/>
      </w:pPr>
      <w:r w:rsidRPr="001F5F56">
        <w:rPr>
          <w:rFonts w:eastAsia="TimesNewRoman"/>
          <w:u w:val="single"/>
        </w:rPr>
        <w:t xml:space="preserve">Объем и масса опасного вещества, участвующего в аварии </w:t>
      </w:r>
      <w:r w:rsidRPr="001F5F56">
        <w:rPr>
          <w:rFonts w:eastAsia="TimesNewRoman"/>
        </w:rPr>
        <w:t xml:space="preserve">– </w:t>
      </w:r>
      <w:r w:rsidRPr="001F5F56">
        <w:t xml:space="preserve">см. табл. </w:t>
      </w:r>
      <w:r w:rsidR="00696E38" w:rsidRPr="001F5F56">
        <w:t>3.3</w:t>
      </w:r>
      <w:r w:rsidR="008240DF">
        <w:t>6</w:t>
      </w:r>
      <w:r w:rsidRPr="001F5F56">
        <w:t>.</w:t>
      </w:r>
    </w:p>
    <w:p w:rsidR="00EB3F13" w:rsidRPr="001F5F56" w:rsidRDefault="00EB3F13" w:rsidP="00696E38">
      <w:pPr>
        <w:pStyle w:val="affe"/>
      </w:pPr>
      <w:r w:rsidRPr="001F5F56">
        <w:t>О</w:t>
      </w:r>
      <w:r w:rsidRPr="001F5F56">
        <w:rPr>
          <w:u w:val="single"/>
        </w:rPr>
        <w:t>писание сценария развития аварии</w:t>
      </w:r>
      <w:r w:rsidRPr="001F5F56">
        <w:t xml:space="preserve"> – полная разгерметизация фонтанной арматуры → истечение газа из скважины в режиме высокоскоростной струи, направленной вертикально вверх → воспламенение истекающего газа → возникновение пожара в виде вертикального факела → термическое воздействие на технологическое оборудование, соседние скважины, технические средства ликвидации фонтанирования и личный состав противофонтанных подразделений → повреждение фонтанной арматуры и трубопроводной обвязки, запорной арматуры и другого оборудования скважин, получение людьми ожогов различной тяжести, а также травм от осколков и действия ВВС</w:t>
      </w:r>
    </w:p>
    <w:p w:rsidR="00EB3F13" w:rsidRPr="001F5F56" w:rsidRDefault="00EB3F13" w:rsidP="00696E38">
      <w:pPr>
        <w:pStyle w:val="affe"/>
        <w:rPr>
          <w:rFonts w:eastAsia="TimesNewRoman"/>
        </w:rPr>
      </w:pPr>
      <w:r w:rsidRPr="001F5F56">
        <w:rPr>
          <w:rFonts w:eastAsia="TimesNewRoman"/>
          <w:u w:val="single"/>
        </w:rPr>
        <w:t>Частота возникновения аварии</w:t>
      </w:r>
      <w:r w:rsidRPr="001F5F56">
        <w:rPr>
          <w:rFonts w:eastAsia="TimesNewRoman"/>
        </w:rPr>
        <w:t xml:space="preserve"> в соответствии с «Методическими основами по проведению анализа опасностей и оценки риска аварий на опасных производственных объектах», утвержденными приказом Ростехнадзора от 03.11.2022 № 387 – 2,93</w:t>
      </w:r>
      <w:r w:rsidRPr="001F5F56">
        <w:rPr>
          <w:shd w:val="clear" w:color="auto" w:fill="FFFFFF"/>
        </w:rPr>
        <w:t>·10</w:t>
      </w:r>
      <w:r w:rsidRPr="001F5F56">
        <w:rPr>
          <w:shd w:val="clear" w:color="auto" w:fill="FFFFFF"/>
          <w:vertAlign w:val="superscript"/>
        </w:rPr>
        <w:t>-6</w:t>
      </w:r>
      <w:r w:rsidRPr="001F5F56">
        <w:rPr>
          <w:shd w:val="clear" w:color="auto" w:fill="FFFFFF"/>
        </w:rPr>
        <w:t xml:space="preserve"> </w:t>
      </w:r>
      <w:r w:rsidRPr="001F5F56">
        <w:rPr>
          <w:rFonts w:eastAsia="TimesNewRoman"/>
        </w:rPr>
        <w:t>1/год</w:t>
      </w:r>
      <w:r w:rsidRPr="001F5F56">
        <w:rPr>
          <w:rFonts w:eastAsia="TimesNewRoman"/>
          <w:vertAlign w:val="superscript"/>
        </w:rPr>
        <w:t>х</w:t>
      </w:r>
      <w:r w:rsidRPr="001F5F56">
        <w:rPr>
          <w:rFonts w:eastAsia="TimesNewRoman"/>
        </w:rPr>
        <w:t>скв – при возгорании газа.</w:t>
      </w:r>
    </w:p>
    <w:p w:rsidR="00EB3F13" w:rsidRPr="001F5F56" w:rsidRDefault="00EB3F13" w:rsidP="00696E38">
      <w:pPr>
        <w:pStyle w:val="affe"/>
        <w:rPr>
          <w:rFonts w:eastAsia="TimesNewRoman"/>
        </w:rPr>
      </w:pPr>
      <w:r w:rsidRPr="001F5F56">
        <w:rPr>
          <w:rFonts w:eastAsia="TimesNewRoman"/>
          <w:u w:val="single"/>
        </w:rPr>
        <w:t>Описание (наименование, дата утверждения) нормативных документов</w:t>
      </w:r>
      <w:r w:rsidRPr="001F5F56">
        <w:rPr>
          <w:rFonts w:eastAsia="TimesNewRoman"/>
        </w:rPr>
        <w:t>, в соответствии с которыми проведен расчет:</w:t>
      </w:r>
    </w:p>
    <w:p w:rsidR="00EB3F13" w:rsidRPr="001F5F56" w:rsidRDefault="00EB3F13" w:rsidP="00696E38">
      <w:pPr>
        <w:pStyle w:val="affe"/>
        <w:rPr>
          <w:rFonts w:eastAsia="TimesNewRoman"/>
        </w:rPr>
      </w:pPr>
      <w:r w:rsidRPr="001F5F56">
        <w:rPr>
          <w:rFonts w:eastAsia="TimesNewRoman"/>
        </w:rPr>
        <w:t>- табл. 1 «Методика расчета параметров выбросов и валовых выбросов от факельных установок сжигания углеводородных смесей», М., ВНИИгаз, 1996.</w:t>
      </w:r>
    </w:p>
    <w:p w:rsidR="008240DF" w:rsidRDefault="00EB3F13" w:rsidP="00696E38">
      <w:pPr>
        <w:pStyle w:val="affe"/>
        <w:rPr>
          <w:rFonts w:eastAsia="TimesNewRoman"/>
        </w:rPr>
      </w:pPr>
      <w:r w:rsidRPr="001F5F56">
        <w:rPr>
          <w:rFonts w:eastAsia="TimesNewRoman"/>
          <w:u w:val="single"/>
        </w:rPr>
        <w:t>Результаты расчета максимально-разовых выбросов</w:t>
      </w:r>
      <w:r w:rsidRPr="001F5F56">
        <w:rPr>
          <w:rFonts w:eastAsia="TimesNewRoman"/>
        </w:rPr>
        <w:t xml:space="preserve"> и анализ ожидаемого загрязнения атмосферного воздуха от возгорания газа – таблица </w:t>
      </w:r>
      <w:r w:rsidR="005C7B45" w:rsidRPr="001F5F56">
        <w:rPr>
          <w:rFonts w:eastAsia="TimesNewRoman"/>
        </w:rPr>
        <w:t>3.</w:t>
      </w:r>
      <w:r w:rsidR="00696E38" w:rsidRPr="001F5F56">
        <w:rPr>
          <w:rFonts w:eastAsia="TimesNewRoman"/>
        </w:rPr>
        <w:t>3</w:t>
      </w:r>
      <w:r w:rsidR="008240DF">
        <w:rPr>
          <w:rFonts w:eastAsia="TimesNewRoman"/>
        </w:rPr>
        <w:t>9</w:t>
      </w:r>
      <w:r w:rsidRPr="001F5F56">
        <w:rPr>
          <w:rFonts w:eastAsia="TimesNewRoman"/>
        </w:rPr>
        <w:t>.</w:t>
      </w:r>
    </w:p>
    <w:p w:rsidR="008240DF" w:rsidRDefault="008240DF">
      <w:pPr>
        <w:rPr>
          <w:rFonts w:eastAsia="TimesNewRoman"/>
        </w:rPr>
      </w:pPr>
      <w:r>
        <w:rPr>
          <w:rFonts w:eastAsia="TimesNewRoman"/>
        </w:rPr>
        <w:br w:type="page"/>
      </w:r>
    </w:p>
    <w:p w:rsidR="00EB3F13" w:rsidRPr="001F5F56" w:rsidRDefault="00EB3F13" w:rsidP="00EB3F13">
      <w:pPr>
        <w:spacing w:before="240" w:after="60"/>
        <w:rPr>
          <w:rFonts w:eastAsia="TimesNewRoman"/>
          <w:bCs/>
        </w:rPr>
      </w:pPr>
      <w:r w:rsidRPr="001F5F56">
        <w:rPr>
          <w:bCs/>
        </w:rPr>
        <w:lastRenderedPageBreak/>
        <w:t xml:space="preserve">Таблица </w:t>
      </w:r>
      <w:r w:rsidRPr="001F5F56">
        <w:rPr>
          <w:bCs/>
        </w:rPr>
        <w:fldChar w:fldCharType="begin"/>
      </w:r>
      <w:r w:rsidRPr="001F5F56">
        <w:rPr>
          <w:bCs/>
        </w:rPr>
        <w:instrText xml:space="preserve"> STYLEREF 1 \s </w:instrText>
      </w:r>
      <w:r w:rsidRPr="001F5F56">
        <w:rPr>
          <w:bCs/>
        </w:rPr>
        <w:fldChar w:fldCharType="separate"/>
      </w:r>
      <w:r w:rsidR="008240DF">
        <w:rPr>
          <w:bCs/>
          <w:noProof/>
        </w:rPr>
        <w:t>3</w:t>
      </w:r>
      <w:r w:rsidRPr="001F5F56">
        <w:rPr>
          <w:bCs/>
        </w:rPr>
        <w:fldChar w:fldCharType="end"/>
      </w:r>
      <w:r w:rsidRPr="001F5F56">
        <w:rPr>
          <w:bCs/>
        </w:rPr>
        <w:t>.</w:t>
      </w:r>
      <w:r w:rsidRPr="001F5F56">
        <w:rPr>
          <w:bCs/>
        </w:rPr>
        <w:fldChar w:fldCharType="begin"/>
      </w:r>
      <w:r w:rsidRPr="001F5F56">
        <w:rPr>
          <w:bCs/>
        </w:rPr>
        <w:instrText xml:space="preserve"> SEQ Таблица \* ARABIC \s 1 </w:instrText>
      </w:r>
      <w:r w:rsidRPr="001F5F56">
        <w:rPr>
          <w:bCs/>
        </w:rPr>
        <w:fldChar w:fldCharType="separate"/>
      </w:r>
      <w:r w:rsidR="008240DF">
        <w:rPr>
          <w:bCs/>
          <w:noProof/>
        </w:rPr>
        <w:t>39</w:t>
      </w:r>
      <w:r w:rsidRPr="001F5F56">
        <w:rPr>
          <w:bCs/>
        </w:rPr>
        <w:fldChar w:fldCharType="end"/>
      </w:r>
      <w:r w:rsidRPr="001F5F56">
        <w:rPr>
          <w:bCs/>
        </w:rPr>
        <w:t xml:space="preserve"> - </w:t>
      </w:r>
      <w:r w:rsidRPr="001F5F56">
        <w:rPr>
          <w:rFonts w:eastAsia="TimesNewRoman"/>
          <w:bCs/>
        </w:rPr>
        <w:t xml:space="preserve">Результаты расчета выбросов ЗВ при аварийной ситуации «г» </w:t>
      </w:r>
    </w:p>
    <w:tbl>
      <w:tblPr>
        <w:tblW w:w="9629"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858"/>
        <w:gridCol w:w="1122"/>
        <w:gridCol w:w="1172"/>
        <w:gridCol w:w="1172"/>
        <w:gridCol w:w="1172"/>
        <w:gridCol w:w="1173"/>
      </w:tblGrid>
      <w:tr w:rsidR="00167B90" w:rsidRPr="001F5F56" w:rsidTr="00E21E71">
        <w:trPr>
          <w:trHeight w:val="315"/>
        </w:trPr>
        <w:tc>
          <w:tcPr>
            <w:tcW w:w="960" w:type="dxa"/>
            <w:vMerge w:val="restart"/>
            <w:shd w:val="clear" w:color="000000" w:fill="F2F2F2"/>
            <w:noWrap/>
            <w:vAlign w:val="center"/>
            <w:hideMark/>
          </w:tcPr>
          <w:p w:rsidR="00167B90" w:rsidRPr="001F5F56" w:rsidRDefault="00167B90" w:rsidP="00E21E71">
            <w:pPr>
              <w:jc w:val="center"/>
              <w:rPr>
                <w:b/>
                <w:bCs/>
                <w:sz w:val="18"/>
                <w:szCs w:val="18"/>
              </w:rPr>
            </w:pPr>
            <w:bookmarkStart w:id="285" w:name="_Toc173939775"/>
            <w:r w:rsidRPr="001F5F56">
              <w:rPr>
                <w:b/>
                <w:bCs/>
                <w:sz w:val="18"/>
                <w:szCs w:val="18"/>
              </w:rPr>
              <w:t>Код</w:t>
            </w:r>
          </w:p>
        </w:tc>
        <w:tc>
          <w:tcPr>
            <w:tcW w:w="2858" w:type="dxa"/>
            <w:vMerge w:val="restart"/>
            <w:shd w:val="clear" w:color="000000" w:fill="F2F2F2"/>
            <w:noWrap/>
            <w:vAlign w:val="center"/>
            <w:hideMark/>
          </w:tcPr>
          <w:p w:rsidR="00167B90" w:rsidRPr="001F5F56" w:rsidRDefault="00167B90" w:rsidP="00E21E71">
            <w:pPr>
              <w:jc w:val="center"/>
              <w:rPr>
                <w:b/>
                <w:bCs/>
                <w:sz w:val="18"/>
                <w:szCs w:val="18"/>
              </w:rPr>
            </w:pPr>
            <w:r w:rsidRPr="001F5F56">
              <w:rPr>
                <w:b/>
                <w:bCs/>
                <w:sz w:val="18"/>
                <w:szCs w:val="18"/>
              </w:rPr>
              <w:t>Наименование</w:t>
            </w:r>
          </w:p>
          <w:p w:rsidR="00167B90" w:rsidRPr="001F5F56" w:rsidRDefault="00167B90" w:rsidP="00E21E71">
            <w:pPr>
              <w:jc w:val="center"/>
              <w:rPr>
                <w:b/>
                <w:bCs/>
                <w:sz w:val="18"/>
                <w:szCs w:val="18"/>
              </w:rPr>
            </w:pPr>
            <w:r w:rsidRPr="001F5F56">
              <w:rPr>
                <w:b/>
                <w:bCs/>
                <w:sz w:val="18"/>
                <w:szCs w:val="18"/>
              </w:rPr>
              <w:t>загрязняющего вещества</w:t>
            </w:r>
          </w:p>
        </w:tc>
        <w:tc>
          <w:tcPr>
            <w:tcW w:w="1122" w:type="dxa"/>
            <w:vMerge w:val="restart"/>
            <w:shd w:val="clear" w:color="000000" w:fill="F2F2F2"/>
            <w:vAlign w:val="center"/>
            <w:hideMark/>
          </w:tcPr>
          <w:p w:rsidR="00167B90" w:rsidRPr="001F5F56" w:rsidRDefault="00167B90" w:rsidP="00E21E71">
            <w:pPr>
              <w:jc w:val="center"/>
              <w:rPr>
                <w:b/>
                <w:bCs/>
                <w:sz w:val="18"/>
                <w:szCs w:val="18"/>
              </w:rPr>
            </w:pPr>
            <w:r w:rsidRPr="001F5F56">
              <w:rPr>
                <w:b/>
                <w:bCs/>
                <w:sz w:val="18"/>
                <w:szCs w:val="18"/>
              </w:rPr>
              <w:t>Удельный выброс, г/г</w:t>
            </w:r>
          </w:p>
        </w:tc>
        <w:tc>
          <w:tcPr>
            <w:tcW w:w="2344" w:type="dxa"/>
            <w:gridSpan w:val="2"/>
            <w:shd w:val="clear" w:color="000000" w:fill="F2F2F2"/>
            <w:noWrap/>
            <w:vAlign w:val="center"/>
            <w:hideMark/>
          </w:tcPr>
          <w:p w:rsidR="00167B90" w:rsidRPr="001F5F56" w:rsidRDefault="00167B90" w:rsidP="00E21E71">
            <w:pPr>
              <w:jc w:val="center"/>
              <w:rPr>
                <w:b/>
                <w:sz w:val="18"/>
                <w:szCs w:val="18"/>
              </w:rPr>
            </w:pPr>
            <w:r w:rsidRPr="001F5F56">
              <w:rPr>
                <w:b/>
                <w:sz w:val="18"/>
                <w:szCs w:val="18"/>
              </w:rPr>
              <w:t>№107-1</w:t>
            </w:r>
          </w:p>
        </w:tc>
        <w:tc>
          <w:tcPr>
            <w:tcW w:w="2345" w:type="dxa"/>
            <w:gridSpan w:val="2"/>
            <w:shd w:val="clear" w:color="000000" w:fill="F2F2F2"/>
            <w:vAlign w:val="center"/>
            <w:hideMark/>
          </w:tcPr>
          <w:p w:rsidR="00167B90" w:rsidRPr="001F5F56" w:rsidRDefault="00167B90" w:rsidP="00E21E71">
            <w:pPr>
              <w:jc w:val="center"/>
              <w:rPr>
                <w:b/>
                <w:sz w:val="18"/>
                <w:szCs w:val="18"/>
              </w:rPr>
            </w:pPr>
            <w:r w:rsidRPr="001F5F56">
              <w:rPr>
                <w:b/>
                <w:sz w:val="18"/>
                <w:szCs w:val="18"/>
              </w:rPr>
              <w:t>№107-2</w:t>
            </w:r>
          </w:p>
        </w:tc>
      </w:tr>
      <w:tr w:rsidR="00167B90" w:rsidRPr="001F5F56" w:rsidTr="00E21E71">
        <w:trPr>
          <w:trHeight w:val="315"/>
        </w:trPr>
        <w:tc>
          <w:tcPr>
            <w:tcW w:w="960" w:type="dxa"/>
            <w:vMerge/>
            <w:vAlign w:val="center"/>
            <w:hideMark/>
          </w:tcPr>
          <w:p w:rsidR="00167B90" w:rsidRPr="001F5F56" w:rsidRDefault="00167B90" w:rsidP="00E21E71">
            <w:pPr>
              <w:rPr>
                <w:b/>
                <w:bCs/>
                <w:sz w:val="18"/>
                <w:szCs w:val="18"/>
              </w:rPr>
            </w:pPr>
          </w:p>
        </w:tc>
        <w:tc>
          <w:tcPr>
            <w:tcW w:w="2858" w:type="dxa"/>
            <w:vMerge/>
            <w:shd w:val="clear" w:color="000000" w:fill="F2F2F2"/>
            <w:noWrap/>
            <w:vAlign w:val="center"/>
            <w:hideMark/>
          </w:tcPr>
          <w:p w:rsidR="00167B90" w:rsidRPr="001F5F56" w:rsidRDefault="00167B90" w:rsidP="00E21E71">
            <w:pPr>
              <w:jc w:val="center"/>
              <w:rPr>
                <w:b/>
                <w:bCs/>
                <w:sz w:val="18"/>
                <w:szCs w:val="18"/>
              </w:rPr>
            </w:pPr>
          </w:p>
        </w:tc>
        <w:tc>
          <w:tcPr>
            <w:tcW w:w="1122" w:type="dxa"/>
            <w:vMerge/>
            <w:vAlign w:val="center"/>
            <w:hideMark/>
          </w:tcPr>
          <w:p w:rsidR="00167B90" w:rsidRPr="001F5F56" w:rsidRDefault="00167B90" w:rsidP="00E21E71">
            <w:pPr>
              <w:rPr>
                <w:b/>
                <w:bCs/>
                <w:sz w:val="18"/>
                <w:szCs w:val="18"/>
              </w:rPr>
            </w:pPr>
          </w:p>
        </w:tc>
        <w:tc>
          <w:tcPr>
            <w:tcW w:w="1172" w:type="dxa"/>
            <w:shd w:val="clear" w:color="000000" w:fill="F2F2F2"/>
            <w:noWrap/>
            <w:vAlign w:val="center"/>
            <w:hideMark/>
          </w:tcPr>
          <w:p w:rsidR="00167B90" w:rsidRPr="001F5F56" w:rsidRDefault="00167B90" w:rsidP="00E21E71">
            <w:pPr>
              <w:jc w:val="center"/>
              <w:rPr>
                <w:b/>
                <w:bCs/>
                <w:sz w:val="18"/>
                <w:szCs w:val="18"/>
              </w:rPr>
            </w:pPr>
            <w:r w:rsidRPr="001F5F56">
              <w:rPr>
                <w:b/>
                <w:bCs/>
                <w:sz w:val="18"/>
                <w:szCs w:val="18"/>
              </w:rPr>
              <w:t>М, г/с</w:t>
            </w:r>
          </w:p>
        </w:tc>
        <w:tc>
          <w:tcPr>
            <w:tcW w:w="1172" w:type="dxa"/>
            <w:shd w:val="clear" w:color="000000" w:fill="F2F2F2"/>
            <w:noWrap/>
            <w:vAlign w:val="center"/>
            <w:hideMark/>
          </w:tcPr>
          <w:p w:rsidR="00167B90" w:rsidRPr="001F5F56" w:rsidRDefault="00167B90" w:rsidP="00E21E71">
            <w:pPr>
              <w:jc w:val="center"/>
              <w:rPr>
                <w:b/>
                <w:bCs/>
                <w:sz w:val="18"/>
                <w:szCs w:val="18"/>
              </w:rPr>
            </w:pPr>
            <w:r w:rsidRPr="001F5F56">
              <w:rPr>
                <w:b/>
                <w:bCs/>
                <w:sz w:val="18"/>
                <w:szCs w:val="18"/>
              </w:rPr>
              <w:t>G, т/авария</w:t>
            </w:r>
          </w:p>
        </w:tc>
        <w:tc>
          <w:tcPr>
            <w:tcW w:w="1172" w:type="dxa"/>
            <w:shd w:val="clear" w:color="000000" w:fill="F2F2F2"/>
            <w:vAlign w:val="center"/>
            <w:hideMark/>
          </w:tcPr>
          <w:p w:rsidR="00167B90" w:rsidRPr="001F5F56" w:rsidRDefault="00167B90" w:rsidP="00E21E71">
            <w:pPr>
              <w:jc w:val="center"/>
              <w:rPr>
                <w:b/>
                <w:bCs/>
                <w:sz w:val="18"/>
                <w:szCs w:val="18"/>
              </w:rPr>
            </w:pPr>
            <w:r w:rsidRPr="001F5F56">
              <w:rPr>
                <w:b/>
                <w:bCs/>
                <w:sz w:val="18"/>
                <w:szCs w:val="18"/>
              </w:rPr>
              <w:t>М, г/с</w:t>
            </w:r>
          </w:p>
        </w:tc>
        <w:tc>
          <w:tcPr>
            <w:tcW w:w="1173" w:type="dxa"/>
            <w:shd w:val="clear" w:color="000000" w:fill="F2F2F2"/>
            <w:vAlign w:val="center"/>
            <w:hideMark/>
          </w:tcPr>
          <w:p w:rsidR="00167B90" w:rsidRPr="001F5F56" w:rsidRDefault="00167B90" w:rsidP="00E21E71">
            <w:pPr>
              <w:jc w:val="center"/>
              <w:rPr>
                <w:b/>
                <w:bCs/>
                <w:sz w:val="18"/>
                <w:szCs w:val="18"/>
              </w:rPr>
            </w:pPr>
            <w:r w:rsidRPr="001F5F56">
              <w:rPr>
                <w:b/>
                <w:bCs/>
                <w:sz w:val="18"/>
                <w:szCs w:val="18"/>
              </w:rPr>
              <w:t>G, т/авария</w:t>
            </w:r>
          </w:p>
        </w:tc>
      </w:tr>
      <w:tr w:rsidR="00167B90" w:rsidRPr="001F5F56" w:rsidTr="00E21E71">
        <w:trPr>
          <w:trHeight w:val="372"/>
        </w:trPr>
        <w:tc>
          <w:tcPr>
            <w:tcW w:w="960" w:type="dxa"/>
            <w:shd w:val="clear" w:color="auto" w:fill="auto"/>
            <w:noWrap/>
            <w:vAlign w:val="center"/>
            <w:hideMark/>
          </w:tcPr>
          <w:p w:rsidR="00167B90" w:rsidRPr="001F5F56" w:rsidRDefault="00167B90" w:rsidP="00E21E71">
            <w:pPr>
              <w:jc w:val="center"/>
              <w:rPr>
                <w:sz w:val="18"/>
                <w:szCs w:val="18"/>
              </w:rPr>
            </w:pPr>
            <w:r w:rsidRPr="001F5F56">
              <w:rPr>
                <w:sz w:val="18"/>
                <w:szCs w:val="18"/>
              </w:rPr>
              <w:t> </w:t>
            </w:r>
          </w:p>
        </w:tc>
        <w:tc>
          <w:tcPr>
            <w:tcW w:w="2858" w:type="dxa"/>
            <w:shd w:val="clear" w:color="auto" w:fill="auto"/>
            <w:noWrap/>
            <w:vAlign w:val="center"/>
            <w:hideMark/>
          </w:tcPr>
          <w:p w:rsidR="00167B90" w:rsidRPr="001F5F56" w:rsidRDefault="00167B90" w:rsidP="00E21E71">
            <w:pPr>
              <w:rPr>
                <w:sz w:val="18"/>
                <w:szCs w:val="18"/>
              </w:rPr>
            </w:pPr>
            <w:r w:rsidRPr="001F5F56">
              <w:rPr>
                <w:sz w:val="18"/>
                <w:szCs w:val="18"/>
              </w:rPr>
              <w:t>Оксиды азота</w:t>
            </w:r>
          </w:p>
        </w:tc>
        <w:tc>
          <w:tcPr>
            <w:tcW w:w="1122" w:type="dxa"/>
            <w:shd w:val="clear" w:color="auto" w:fill="auto"/>
            <w:noWrap/>
            <w:vAlign w:val="center"/>
            <w:hideMark/>
          </w:tcPr>
          <w:p w:rsidR="00167B90" w:rsidRPr="001F5F56" w:rsidRDefault="00167B90" w:rsidP="00E21E71">
            <w:pPr>
              <w:jc w:val="center"/>
              <w:rPr>
                <w:sz w:val="18"/>
                <w:szCs w:val="18"/>
              </w:rPr>
            </w:pPr>
            <w:r w:rsidRPr="001F5F56">
              <w:rPr>
                <w:sz w:val="18"/>
                <w:szCs w:val="18"/>
              </w:rPr>
              <w:t>0.003</w:t>
            </w:r>
          </w:p>
        </w:tc>
        <w:tc>
          <w:tcPr>
            <w:tcW w:w="1172" w:type="dxa"/>
            <w:shd w:val="clear" w:color="auto" w:fill="auto"/>
            <w:noWrap/>
            <w:vAlign w:val="center"/>
            <w:hideMark/>
          </w:tcPr>
          <w:p w:rsidR="00167B90" w:rsidRPr="001F5F56" w:rsidRDefault="00167B90" w:rsidP="00E21E71">
            <w:pPr>
              <w:jc w:val="center"/>
              <w:rPr>
                <w:sz w:val="18"/>
                <w:szCs w:val="18"/>
              </w:rPr>
            </w:pPr>
            <w:r w:rsidRPr="001F5F56">
              <w:rPr>
                <w:sz w:val="18"/>
                <w:szCs w:val="18"/>
              </w:rPr>
              <w:t>24.47273</w:t>
            </w:r>
          </w:p>
        </w:tc>
        <w:tc>
          <w:tcPr>
            <w:tcW w:w="1172" w:type="dxa"/>
            <w:shd w:val="clear" w:color="auto" w:fill="auto"/>
            <w:noWrap/>
            <w:vAlign w:val="center"/>
            <w:hideMark/>
          </w:tcPr>
          <w:p w:rsidR="00167B90" w:rsidRPr="001F5F56" w:rsidRDefault="00167B90" w:rsidP="00E21E71">
            <w:pPr>
              <w:jc w:val="center"/>
              <w:rPr>
                <w:sz w:val="18"/>
                <w:szCs w:val="18"/>
              </w:rPr>
            </w:pPr>
            <w:r w:rsidRPr="001F5F56">
              <w:rPr>
                <w:sz w:val="18"/>
                <w:szCs w:val="18"/>
              </w:rPr>
              <w:t> </w:t>
            </w:r>
          </w:p>
        </w:tc>
        <w:tc>
          <w:tcPr>
            <w:tcW w:w="1172" w:type="dxa"/>
            <w:shd w:val="clear" w:color="auto" w:fill="auto"/>
            <w:vAlign w:val="center"/>
            <w:hideMark/>
          </w:tcPr>
          <w:p w:rsidR="00167B90" w:rsidRPr="001F5F56" w:rsidRDefault="00167B90" w:rsidP="00E21E71">
            <w:pPr>
              <w:jc w:val="center"/>
              <w:rPr>
                <w:sz w:val="18"/>
                <w:szCs w:val="18"/>
              </w:rPr>
            </w:pPr>
            <w:r w:rsidRPr="001F5F56">
              <w:rPr>
                <w:sz w:val="18"/>
                <w:szCs w:val="18"/>
              </w:rPr>
              <w:t>29.9646</w:t>
            </w:r>
          </w:p>
        </w:tc>
        <w:tc>
          <w:tcPr>
            <w:tcW w:w="1173" w:type="dxa"/>
            <w:shd w:val="clear" w:color="auto" w:fill="auto"/>
            <w:vAlign w:val="center"/>
            <w:hideMark/>
          </w:tcPr>
          <w:p w:rsidR="00167B90" w:rsidRPr="001F5F56" w:rsidRDefault="00167B90" w:rsidP="00E21E71">
            <w:pPr>
              <w:jc w:val="center"/>
              <w:rPr>
                <w:sz w:val="18"/>
                <w:szCs w:val="18"/>
              </w:rPr>
            </w:pPr>
            <w:r w:rsidRPr="001F5F56">
              <w:rPr>
                <w:sz w:val="18"/>
                <w:szCs w:val="18"/>
              </w:rPr>
              <w:t> </w:t>
            </w:r>
          </w:p>
        </w:tc>
      </w:tr>
      <w:tr w:rsidR="00167B90" w:rsidRPr="001F5F56" w:rsidTr="00E21E71">
        <w:trPr>
          <w:trHeight w:val="561"/>
        </w:trPr>
        <w:tc>
          <w:tcPr>
            <w:tcW w:w="960" w:type="dxa"/>
            <w:shd w:val="clear" w:color="auto" w:fill="auto"/>
            <w:noWrap/>
            <w:vAlign w:val="center"/>
            <w:hideMark/>
          </w:tcPr>
          <w:p w:rsidR="00167B90" w:rsidRPr="001F5F56" w:rsidRDefault="00167B90" w:rsidP="00E21E71">
            <w:pPr>
              <w:jc w:val="center"/>
              <w:rPr>
                <w:sz w:val="18"/>
                <w:szCs w:val="18"/>
              </w:rPr>
            </w:pPr>
            <w:r w:rsidRPr="001F5F56">
              <w:rPr>
                <w:sz w:val="18"/>
                <w:szCs w:val="18"/>
              </w:rPr>
              <w:t>301</w:t>
            </w:r>
          </w:p>
        </w:tc>
        <w:tc>
          <w:tcPr>
            <w:tcW w:w="2858" w:type="dxa"/>
            <w:shd w:val="clear" w:color="auto" w:fill="auto"/>
            <w:vAlign w:val="center"/>
            <w:hideMark/>
          </w:tcPr>
          <w:p w:rsidR="00167B90" w:rsidRPr="001F5F56" w:rsidRDefault="00167B90" w:rsidP="00E21E71">
            <w:pPr>
              <w:rPr>
                <w:sz w:val="18"/>
                <w:szCs w:val="18"/>
              </w:rPr>
            </w:pPr>
            <w:r w:rsidRPr="001F5F56">
              <w:rPr>
                <w:sz w:val="18"/>
                <w:szCs w:val="18"/>
              </w:rPr>
              <w:t>Азота диоксид (Двуокись азота; пероксид азота)</w:t>
            </w:r>
          </w:p>
        </w:tc>
        <w:tc>
          <w:tcPr>
            <w:tcW w:w="1122" w:type="dxa"/>
            <w:shd w:val="clear" w:color="auto" w:fill="auto"/>
            <w:noWrap/>
            <w:vAlign w:val="center"/>
            <w:hideMark/>
          </w:tcPr>
          <w:p w:rsidR="00167B90" w:rsidRPr="001F5F56" w:rsidRDefault="00167B90" w:rsidP="00E21E71">
            <w:pPr>
              <w:jc w:val="center"/>
              <w:rPr>
                <w:sz w:val="18"/>
                <w:szCs w:val="18"/>
              </w:rPr>
            </w:pPr>
            <w:r w:rsidRPr="001F5F56">
              <w:rPr>
                <w:sz w:val="18"/>
                <w:szCs w:val="18"/>
              </w:rPr>
              <w:t> </w:t>
            </w:r>
          </w:p>
        </w:tc>
        <w:tc>
          <w:tcPr>
            <w:tcW w:w="1172" w:type="dxa"/>
            <w:shd w:val="clear" w:color="auto" w:fill="auto"/>
            <w:noWrap/>
            <w:vAlign w:val="center"/>
            <w:hideMark/>
          </w:tcPr>
          <w:p w:rsidR="00167B90" w:rsidRPr="001F5F56" w:rsidRDefault="00167B90" w:rsidP="00E21E71">
            <w:pPr>
              <w:jc w:val="center"/>
              <w:rPr>
                <w:sz w:val="18"/>
                <w:szCs w:val="18"/>
              </w:rPr>
            </w:pPr>
            <w:r w:rsidRPr="001F5F56">
              <w:rPr>
                <w:sz w:val="18"/>
                <w:szCs w:val="18"/>
              </w:rPr>
              <w:t>19.57818</w:t>
            </w:r>
          </w:p>
        </w:tc>
        <w:tc>
          <w:tcPr>
            <w:tcW w:w="1172" w:type="dxa"/>
            <w:shd w:val="clear" w:color="auto" w:fill="auto"/>
            <w:noWrap/>
            <w:vAlign w:val="center"/>
            <w:hideMark/>
          </w:tcPr>
          <w:p w:rsidR="00167B90" w:rsidRPr="001F5F56" w:rsidRDefault="00167B90" w:rsidP="00E21E71">
            <w:pPr>
              <w:jc w:val="center"/>
              <w:rPr>
                <w:sz w:val="18"/>
                <w:szCs w:val="18"/>
              </w:rPr>
            </w:pPr>
            <w:r w:rsidRPr="001F5F56">
              <w:rPr>
                <w:sz w:val="18"/>
                <w:szCs w:val="18"/>
              </w:rPr>
              <w:t>5.07467</w:t>
            </w:r>
          </w:p>
        </w:tc>
        <w:tc>
          <w:tcPr>
            <w:tcW w:w="1172" w:type="dxa"/>
            <w:shd w:val="clear" w:color="auto" w:fill="auto"/>
            <w:vAlign w:val="center"/>
            <w:hideMark/>
          </w:tcPr>
          <w:p w:rsidR="00167B90" w:rsidRPr="001F5F56" w:rsidRDefault="00167B90" w:rsidP="00E21E71">
            <w:pPr>
              <w:jc w:val="center"/>
              <w:rPr>
                <w:sz w:val="18"/>
                <w:szCs w:val="18"/>
              </w:rPr>
            </w:pPr>
            <w:r w:rsidRPr="001F5F56">
              <w:rPr>
                <w:sz w:val="18"/>
                <w:szCs w:val="18"/>
              </w:rPr>
              <w:t>23.97168</w:t>
            </w:r>
          </w:p>
        </w:tc>
        <w:tc>
          <w:tcPr>
            <w:tcW w:w="1173" w:type="dxa"/>
            <w:shd w:val="clear" w:color="auto" w:fill="auto"/>
            <w:noWrap/>
            <w:vAlign w:val="center"/>
            <w:hideMark/>
          </w:tcPr>
          <w:p w:rsidR="00167B90" w:rsidRPr="001F5F56" w:rsidRDefault="00167B90" w:rsidP="00E21E71">
            <w:pPr>
              <w:jc w:val="center"/>
              <w:rPr>
                <w:sz w:val="18"/>
                <w:szCs w:val="18"/>
              </w:rPr>
            </w:pPr>
            <w:r w:rsidRPr="001F5F56">
              <w:rPr>
                <w:sz w:val="18"/>
                <w:szCs w:val="18"/>
              </w:rPr>
              <w:t>6.21346</w:t>
            </w:r>
          </w:p>
        </w:tc>
      </w:tr>
      <w:tr w:rsidR="00167B90" w:rsidRPr="001F5F56" w:rsidTr="00E21E71">
        <w:trPr>
          <w:trHeight w:val="555"/>
        </w:trPr>
        <w:tc>
          <w:tcPr>
            <w:tcW w:w="960" w:type="dxa"/>
            <w:shd w:val="clear" w:color="auto" w:fill="auto"/>
            <w:noWrap/>
            <w:vAlign w:val="center"/>
            <w:hideMark/>
          </w:tcPr>
          <w:p w:rsidR="00167B90" w:rsidRPr="001F5F56" w:rsidRDefault="00167B90" w:rsidP="00E21E71">
            <w:pPr>
              <w:jc w:val="center"/>
              <w:rPr>
                <w:sz w:val="18"/>
                <w:szCs w:val="18"/>
              </w:rPr>
            </w:pPr>
            <w:r w:rsidRPr="001F5F56">
              <w:rPr>
                <w:sz w:val="18"/>
                <w:szCs w:val="18"/>
              </w:rPr>
              <w:t>304</w:t>
            </w:r>
          </w:p>
        </w:tc>
        <w:tc>
          <w:tcPr>
            <w:tcW w:w="2858" w:type="dxa"/>
            <w:shd w:val="clear" w:color="auto" w:fill="auto"/>
            <w:vAlign w:val="center"/>
            <w:hideMark/>
          </w:tcPr>
          <w:p w:rsidR="00167B90" w:rsidRPr="001F5F56" w:rsidRDefault="00167B90" w:rsidP="00E21E71">
            <w:pPr>
              <w:rPr>
                <w:sz w:val="18"/>
                <w:szCs w:val="18"/>
              </w:rPr>
            </w:pPr>
            <w:r w:rsidRPr="001F5F56">
              <w:rPr>
                <w:sz w:val="18"/>
                <w:szCs w:val="18"/>
              </w:rPr>
              <w:t>Азот (II) оксид (Азот монооксид)</w:t>
            </w:r>
          </w:p>
        </w:tc>
        <w:tc>
          <w:tcPr>
            <w:tcW w:w="1122" w:type="dxa"/>
            <w:shd w:val="clear" w:color="auto" w:fill="auto"/>
            <w:noWrap/>
            <w:vAlign w:val="center"/>
            <w:hideMark/>
          </w:tcPr>
          <w:p w:rsidR="00167B90" w:rsidRPr="001F5F56" w:rsidRDefault="00167B90" w:rsidP="00E21E71">
            <w:pPr>
              <w:jc w:val="center"/>
              <w:rPr>
                <w:sz w:val="18"/>
                <w:szCs w:val="18"/>
              </w:rPr>
            </w:pPr>
            <w:r w:rsidRPr="001F5F56">
              <w:rPr>
                <w:sz w:val="18"/>
                <w:szCs w:val="18"/>
              </w:rPr>
              <w:t> </w:t>
            </w:r>
          </w:p>
        </w:tc>
        <w:tc>
          <w:tcPr>
            <w:tcW w:w="1172" w:type="dxa"/>
            <w:shd w:val="clear" w:color="auto" w:fill="auto"/>
            <w:noWrap/>
            <w:vAlign w:val="center"/>
            <w:hideMark/>
          </w:tcPr>
          <w:p w:rsidR="00167B90" w:rsidRPr="001F5F56" w:rsidRDefault="00167B90" w:rsidP="00E21E71">
            <w:pPr>
              <w:jc w:val="center"/>
              <w:rPr>
                <w:sz w:val="18"/>
                <w:szCs w:val="18"/>
              </w:rPr>
            </w:pPr>
            <w:r w:rsidRPr="001F5F56">
              <w:rPr>
                <w:sz w:val="18"/>
                <w:szCs w:val="18"/>
              </w:rPr>
              <w:t>3.18145</w:t>
            </w:r>
          </w:p>
        </w:tc>
        <w:tc>
          <w:tcPr>
            <w:tcW w:w="1172" w:type="dxa"/>
            <w:shd w:val="clear" w:color="auto" w:fill="auto"/>
            <w:noWrap/>
            <w:vAlign w:val="center"/>
            <w:hideMark/>
          </w:tcPr>
          <w:p w:rsidR="00167B90" w:rsidRPr="001F5F56" w:rsidRDefault="00167B90" w:rsidP="00E21E71">
            <w:pPr>
              <w:jc w:val="center"/>
              <w:rPr>
                <w:sz w:val="18"/>
                <w:szCs w:val="18"/>
              </w:rPr>
            </w:pPr>
            <w:r w:rsidRPr="001F5F56">
              <w:rPr>
                <w:sz w:val="18"/>
                <w:szCs w:val="18"/>
              </w:rPr>
              <w:t>0.82463</w:t>
            </w:r>
          </w:p>
        </w:tc>
        <w:tc>
          <w:tcPr>
            <w:tcW w:w="1172" w:type="dxa"/>
            <w:shd w:val="clear" w:color="auto" w:fill="auto"/>
            <w:vAlign w:val="center"/>
            <w:hideMark/>
          </w:tcPr>
          <w:p w:rsidR="00167B90" w:rsidRPr="001F5F56" w:rsidRDefault="00167B90" w:rsidP="00E21E71">
            <w:pPr>
              <w:jc w:val="center"/>
              <w:rPr>
                <w:sz w:val="18"/>
                <w:szCs w:val="18"/>
              </w:rPr>
            </w:pPr>
            <w:r w:rsidRPr="001F5F56">
              <w:rPr>
                <w:sz w:val="18"/>
                <w:szCs w:val="18"/>
              </w:rPr>
              <w:t>3.89540</w:t>
            </w:r>
          </w:p>
        </w:tc>
        <w:tc>
          <w:tcPr>
            <w:tcW w:w="1173" w:type="dxa"/>
            <w:shd w:val="clear" w:color="auto" w:fill="auto"/>
            <w:noWrap/>
            <w:vAlign w:val="center"/>
            <w:hideMark/>
          </w:tcPr>
          <w:p w:rsidR="00167B90" w:rsidRPr="001F5F56" w:rsidRDefault="00167B90" w:rsidP="00E21E71">
            <w:pPr>
              <w:jc w:val="center"/>
              <w:rPr>
                <w:sz w:val="18"/>
                <w:szCs w:val="18"/>
              </w:rPr>
            </w:pPr>
            <w:r w:rsidRPr="001F5F56">
              <w:rPr>
                <w:sz w:val="18"/>
                <w:szCs w:val="18"/>
              </w:rPr>
              <w:t>1.00969</w:t>
            </w:r>
          </w:p>
        </w:tc>
      </w:tr>
      <w:tr w:rsidR="00167B90" w:rsidRPr="001F5F56" w:rsidTr="00E21E71">
        <w:trPr>
          <w:trHeight w:val="621"/>
        </w:trPr>
        <w:tc>
          <w:tcPr>
            <w:tcW w:w="960" w:type="dxa"/>
            <w:shd w:val="clear" w:color="auto" w:fill="auto"/>
            <w:noWrap/>
            <w:vAlign w:val="center"/>
            <w:hideMark/>
          </w:tcPr>
          <w:p w:rsidR="00167B90" w:rsidRPr="001F5F56" w:rsidRDefault="00167B90" w:rsidP="00E21E71">
            <w:pPr>
              <w:jc w:val="center"/>
              <w:rPr>
                <w:sz w:val="18"/>
                <w:szCs w:val="18"/>
              </w:rPr>
            </w:pPr>
            <w:r w:rsidRPr="001F5F56">
              <w:rPr>
                <w:sz w:val="18"/>
                <w:szCs w:val="18"/>
              </w:rPr>
              <w:t>337</w:t>
            </w:r>
          </w:p>
        </w:tc>
        <w:tc>
          <w:tcPr>
            <w:tcW w:w="2858" w:type="dxa"/>
            <w:shd w:val="clear" w:color="auto" w:fill="auto"/>
            <w:vAlign w:val="center"/>
            <w:hideMark/>
          </w:tcPr>
          <w:p w:rsidR="00167B90" w:rsidRPr="001F5F56" w:rsidRDefault="00167B90" w:rsidP="00E21E71">
            <w:pPr>
              <w:rPr>
                <w:sz w:val="18"/>
                <w:szCs w:val="18"/>
              </w:rPr>
            </w:pPr>
            <w:r w:rsidRPr="001F5F56">
              <w:rPr>
                <w:sz w:val="18"/>
                <w:szCs w:val="18"/>
              </w:rPr>
              <w:t>Углерода оксид (Углерод окись; углерод моноокись; угарный газ)</w:t>
            </w:r>
          </w:p>
        </w:tc>
        <w:tc>
          <w:tcPr>
            <w:tcW w:w="1122" w:type="dxa"/>
            <w:shd w:val="clear" w:color="auto" w:fill="auto"/>
            <w:noWrap/>
            <w:vAlign w:val="center"/>
            <w:hideMark/>
          </w:tcPr>
          <w:p w:rsidR="00167B90" w:rsidRPr="001F5F56" w:rsidRDefault="00167B90" w:rsidP="00E21E71">
            <w:pPr>
              <w:jc w:val="center"/>
              <w:rPr>
                <w:sz w:val="18"/>
                <w:szCs w:val="18"/>
              </w:rPr>
            </w:pPr>
            <w:r w:rsidRPr="001F5F56">
              <w:rPr>
                <w:sz w:val="18"/>
                <w:szCs w:val="18"/>
              </w:rPr>
              <w:t>0.02</w:t>
            </w:r>
          </w:p>
        </w:tc>
        <w:tc>
          <w:tcPr>
            <w:tcW w:w="1172" w:type="dxa"/>
            <w:shd w:val="clear" w:color="auto" w:fill="auto"/>
            <w:noWrap/>
            <w:vAlign w:val="center"/>
            <w:hideMark/>
          </w:tcPr>
          <w:p w:rsidR="00167B90" w:rsidRPr="001F5F56" w:rsidRDefault="00167B90" w:rsidP="00E21E71">
            <w:pPr>
              <w:jc w:val="center"/>
              <w:rPr>
                <w:sz w:val="18"/>
                <w:szCs w:val="18"/>
              </w:rPr>
            </w:pPr>
            <w:r w:rsidRPr="001F5F56">
              <w:rPr>
                <w:sz w:val="18"/>
                <w:szCs w:val="18"/>
              </w:rPr>
              <w:t>163.15153</w:t>
            </w:r>
          </w:p>
        </w:tc>
        <w:tc>
          <w:tcPr>
            <w:tcW w:w="1172" w:type="dxa"/>
            <w:shd w:val="clear" w:color="auto" w:fill="auto"/>
            <w:noWrap/>
            <w:vAlign w:val="center"/>
            <w:hideMark/>
          </w:tcPr>
          <w:p w:rsidR="00167B90" w:rsidRPr="001F5F56" w:rsidRDefault="00167B90" w:rsidP="00E21E71">
            <w:pPr>
              <w:jc w:val="center"/>
              <w:rPr>
                <w:sz w:val="18"/>
                <w:szCs w:val="18"/>
              </w:rPr>
            </w:pPr>
            <w:r w:rsidRPr="001F5F56">
              <w:rPr>
                <w:sz w:val="18"/>
                <w:szCs w:val="18"/>
              </w:rPr>
              <w:t>42.28888</w:t>
            </w:r>
          </w:p>
        </w:tc>
        <w:tc>
          <w:tcPr>
            <w:tcW w:w="1172" w:type="dxa"/>
            <w:shd w:val="clear" w:color="auto" w:fill="auto"/>
            <w:vAlign w:val="center"/>
            <w:hideMark/>
          </w:tcPr>
          <w:p w:rsidR="00167B90" w:rsidRPr="001F5F56" w:rsidRDefault="00167B90" w:rsidP="00E21E71">
            <w:pPr>
              <w:jc w:val="center"/>
              <w:rPr>
                <w:sz w:val="18"/>
                <w:szCs w:val="18"/>
              </w:rPr>
            </w:pPr>
            <w:r w:rsidRPr="001F5F56">
              <w:rPr>
                <w:sz w:val="18"/>
                <w:szCs w:val="18"/>
              </w:rPr>
              <w:t>199.76396</w:t>
            </w:r>
          </w:p>
        </w:tc>
        <w:tc>
          <w:tcPr>
            <w:tcW w:w="1173" w:type="dxa"/>
            <w:shd w:val="clear" w:color="auto" w:fill="auto"/>
            <w:noWrap/>
            <w:vAlign w:val="center"/>
            <w:hideMark/>
          </w:tcPr>
          <w:p w:rsidR="00167B90" w:rsidRPr="001F5F56" w:rsidRDefault="00167B90" w:rsidP="00E21E71">
            <w:pPr>
              <w:jc w:val="center"/>
              <w:rPr>
                <w:sz w:val="18"/>
                <w:szCs w:val="18"/>
              </w:rPr>
            </w:pPr>
            <w:r w:rsidRPr="001F5F56">
              <w:rPr>
                <w:sz w:val="18"/>
                <w:szCs w:val="18"/>
              </w:rPr>
              <w:t>51.77882</w:t>
            </w:r>
          </w:p>
        </w:tc>
      </w:tr>
      <w:tr w:rsidR="00167B90" w:rsidRPr="001F5F56" w:rsidTr="00E21E71">
        <w:trPr>
          <w:trHeight w:val="345"/>
        </w:trPr>
        <w:tc>
          <w:tcPr>
            <w:tcW w:w="960" w:type="dxa"/>
            <w:shd w:val="clear" w:color="auto" w:fill="auto"/>
            <w:noWrap/>
            <w:vAlign w:val="center"/>
            <w:hideMark/>
          </w:tcPr>
          <w:p w:rsidR="00167B90" w:rsidRPr="001F5F56" w:rsidRDefault="00167B90" w:rsidP="00E21E71">
            <w:pPr>
              <w:jc w:val="center"/>
              <w:rPr>
                <w:sz w:val="18"/>
                <w:szCs w:val="18"/>
              </w:rPr>
            </w:pPr>
            <w:r w:rsidRPr="001F5F56">
              <w:rPr>
                <w:sz w:val="18"/>
                <w:szCs w:val="18"/>
              </w:rPr>
              <w:t>410</w:t>
            </w:r>
          </w:p>
        </w:tc>
        <w:tc>
          <w:tcPr>
            <w:tcW w:w="2858" w:type="dxa"/>
            <w:shd w:val="clear" w:color="auto" w:fill="auto"/>
            <w:noWrap/>
            <w:vAlign w:val="center"/>
            <w:hideMark/>
          </w:tcPr>
          <w:p w:rsidR="00167B90" w:rsidRPr="001F5F56" w:rsidRDefault="00167B90" w:rsidP="00E21E71">
            <w:pPr>
              <w:rPr>
                <w:sz w:val="18"/>
                <w:szCs w:val="18"/>
              </w:rPr>
            </w:pPr>
            <w:r w:rsidRPr="001F5F56">
              <w:rPr>
                <w:sz w:val="18"/>
                <w:szCs w:val="18"/>
              </w:rPr>
              <w:t>Метан</w:t>
            </w:r>
          </w:p>
        </w:tc>
        <w:tc>
          <w:tcPr>
            <w:tcW w:w="1122" w:type="dxa"/>
            <w:shd w:val="clear" w:color="auto" w:fill="auto"/>
            <w:noWrap/>
            <w:vAlign w:val="center"/>
            <w:hideMark/>
          </w:tcPr>
          <w:p w:rsidR="00167B90" w:rsidRPr="001F5F56" w:rsidRDefault="00167B90" w:rsidP="00E21E71">
            <w:pPr>
              <w:jc w:val="center"/>
              <w:rPr>
                <w:sz w:val="18"/>
                <w:szCs w:val="18"/>
              </w:rPr>
            </w:pPr>
            <w:r w:rsidRPr="001F5F56">
              <w:rPr>
                <w:sz w:val="18"/>
                <w:szCs w:val="18"/>
              </w:rPr>
              <w:t>0.0005</w:t>
            </w:r>
          </w:p>
        </w:tc>
        <w:tc>
          <w:tcPr>
            <w:tcW w:w="1172" w:type="dxa"/>
            <w:shd w:val="clear" w:color="auto" w:fill="auto"/>
            <w:noWrap/>
            <w:vAlign w:val="center"/>
            <w:hideMark/>
          </w:tcPr>
          <w:p w:rsidR="00167B90" w:rsidRPr="001F5F56" w:rsidRDefault="00167B90" w:rsidP="00E21E71">
            <w:pPr>
              <w:jc w:val="center"/>
              <w:rPr>
                <w:sz w:val="18"/>
                <w:szCs w:val="18"/>
              </w:rPr>
            </w:pPr>
            <w:r w:rsidRPr="001F5F56">
              <w:rPr>
                <w:sz w:val="18"/>
                <w:szCs w:val="18"/>
              </w:rPr>
              <w:t>4.99410</w:t>
            </w:r>
          </w:p>
        </w:tc>
        <w:tc>
          <w:tcPr>
            <w:tcW w:w="1172" w:type="dxa"/>
            <w:shd w:val="clear" w:color="auto" w:fill="auto"/>
            <w:noWrap/>
            <w:vAlign w:val="center"/>
            <w:hideMark/>
          </w:tcPr>
          <w:p w:rsidR="00167B90" w:rsidRPr="001F5F56" w:rsidRDefault="00167B90" w:rsidP="00E21E71">
            <w:pPr>
              <w:jc w:val="center"/>
              <w:rPr>
                <w:sz w:val="18"/>
                <w:szCs w:val="18"/>
              </w:rPr>
            </w:pPr>
            <w:r w:rsidRPr="001F5F56">
              <w:rPr>
                <w:sz w:val="18"/>
                <w:szCs w:val="18"/>
              </w:rPr>
              <w:t>1.29447</w:t>
            </w:r>
          </w:p>
        </w:tc>
        <w:tc>
          <w:tcPr>
            <w:tcW w:w="1172" w:type="dxa"/>
            <w:shd w:val="clear" w:color="auto" w:fill="auto"/>
            <w:vAlign w:val="center"/>
            <w:hideMark/>
          </w:tcPr>
          <w:p w:rsidR="00167B90" w:rsidRPr="001F5F56" w:rsidRDefault="00167B90" w:rsidP="00E21E71">
            <w:pPr>
              <w:jc w:val="center"/>
              <w:rPr>
                <w:sz w:val="18"/>
                <w:szCs w:val="18"/>
              </w:rPr>
            </w:pPr>
            <w:r w:rsidRPr="001F5F56">
              <w:rPr>
                <w:sz w:val="18"/>
                <w:szCs w:val="18"/>
              </w:rPr>
              <w:t>4.99410</w:t>
            </w:r>
          </w:p>
        </w:tc>
        <w:tc>
          <w:tcPr>
            <w:tcW w:w="1173" w:type="dxa"/>
            <w:shd w:val="clear" w:color="auto" w:fill="auto"/>
            <w:noWrap/>
            <w:vAlign w:val="center"/>
            <w:hideMark/>
          </w:tcPr>
          <w:p w:rsidR="00167B90" w:rsidRPr="001F5F56" w:rsidRDefault="00167B90" w:rsidP="00E21E71">
            <w:pPr>
              <w:jc w:val="center"/>
              <w:rPr>
                <w:sz w:val="18"/>
                <w:szCs w:val="18"/>
              </w:rPr>
            </w:pPr>
            <w:r w:rsidRPr="001F5F56">
              <w:rPr>
                <w:sz w:val="18"/>
                <w:szCs w:val="18"/>
              </w:rPr>
              <w:t>1.29447</w:t>
            </w:r>
          </w:p>
        </w:tc>
      </w:tr>
    </w:tbl>
    <w:p w:rsidR="00167B90" w:rsidRPr="001F5F56" w:rsidRDefault="00167B90" w:rsidP="00167B90">
      <w:pPr>
        <w:pStyle w:val="affff3"/>
        <w:rPr>
          <w:sz w:val="16"/>
          <w:szCs w:val="16"/>
        </w:rPr>
      </w:pPr>
      <w:r w:rsidRPr="001F5F56">
        <w:rPr>
          <w:u w:val="single"/>
        </w:rPr>
        <w:t>Воздействие аварийной ситуации:</w:t>
      </w:r>
      <w:r w:rsidRPr="001F5F56">
        <w:t xml:space="preserve"> локальное экстремально высокое загрязнение атмосферного воздуха. </w:t>
      </w:r>
    </w:p>
    <w:p w:rsidR="00EB3F13" w:rsidRPr="001F5F56" w:rsidRDefault="00EB3F13" w:rsidP="005123CF">
      <w:pPr>
        <w:pStyle w:val="3"/>
        <w:keepNext w:val="0"/>
        <w:numPr>
          <w:ilvl w:val="2"/>
          <w:numId w:val="134"/>
        </w:numPr>
        <w:tabs>
          <w:tab w:val="num" w:pos="1440"/>
        </w:tabs>
        <w:spacing w:after="240"/>
        <w:jc w:val="both"/>
      </w:pPr>
      <w:bookmarkStart w:id="286" w:name="_Toc177047787"/>
      <w:r w:rsidRPr="001F5F56">
        <w:t>Оценка воздействия на окружающую среду в результате аварийной ситуации «д»</w:t>
      </w:r>
      <w:bookmarkEnd w:id="285"/>
      <w:bookmarkEnd w:id="286"/>
    </w:p>
    <w:p w:rsidR="00EB3F13" w:rsidRPr="001F5F56" w:rsidRDefault="00EB3F13" w:rsidP="00B6584D">
      <w:pPr>
        <w:pStyle w:val="affe"/>
        <w:rPr>
          <w:rFonts w:eastAsia="TimesNewRoman"/>
        </w:rPr>
      </w:pPr>
      <w:r w:rsidRPr="001F5F56">
        <w:rPr>
          <w:rFonts w:eastAsia="TimesNewRoman"/>
          <w:u w:val="single"/>
        </w:rPr>
        <w:t>Наименование аварийной ситуации</w:t>
      </w:r>
      <w:r w:rsidRPr="001F5F56">
        <w:rPr>
          <w:rFonts w:eastAsia="TimesNewRoman"/>
        </w:rPr>
        <w:t xml:space="preserve"> – полное раскрытие газопровода с возникновением фонтана газа в атмосферный воздух без возгорания.</w:t>
      </w:r>
    </w:p>
    <w:p w:rsidR="00EB3F13" w:rsidRPr="001F5F56" w:rsidRDefault="00EB3F13" w:rsidP="00B6584D">
      <w:pPr>
        <w:pStyle w:val="affe"/>
      </w:pPr>
      <w:r w:rsidRPr="001F5F56">
        <w:rPr>
          <w:rFonts w:eastAsia="TimesNewRoman"/>
          <w:u w:val="single"/>
        </w:rPr>
        <w:t>Наименование опасного вещества, участвующего в аварии</w:t>
      </w:r>
      <w:r w:rsidRPr="001F5F56">
        <w:rPr>
          <w:rFonts w:eastAsia="TimesNewRoman"/>
        </w:rPr>
        <w:t xml:space="preserve"> – </w:t>
      </w:r>
      <w:r w:rsidRPr="001F5F56">
        <w:t xml:space="preserve">газоконденсатная смесь. </w:t>
      </w:r>
    </w:p>
    <w:p w:rsidR="00167B90" w:rsidRPr="001F5F56" w:rsidRDefault="00EB3F13" w:rsidP="00217C20">
      <w:pPr>
        <w:pStyle w:val="affe"/>
        <w:numPr>
          <w:ilvl w:val="0"/>
          <w:numId w:val="251"/>
        </w:numPr>
        <w:rPr>
          <w:rFonts w:eastAsia="TimesNewRoman"/>
        </w:rPr>
      </w:pPr>
      <w:r w:rsidRPr="001F5F56">
        <w:rPr>
          <w:rFonts w:eastAsia="TimesNewRoman"/>
          <w:u w:val="single"/>
        </w:rPr>
        <w:t>Объем и масса опасного вещества, участвующего в аварии</w:t>
      </w:r>
      <w:r w:rsidRPr="001F5F56">
        <w:rPr>
          <w:rFonts w:eastAsia="TimesNewRoman"/>
        </w:rPr>
        <w:t xml:space="preserve"> – </w:t>
      </w:r>
      <w:r w:rsidR="00167B90" w:rsidRPr="001F5F56">
        <w:rPr>
          <w:rFonts w:eastAsia="TimesNewRoman"/>
        </w:rPr>
        <w:t xml:space="preserve">2,53 м³ или 0,002 т. </w:t>
      </w:r>
    </w:p>
    <w:p w:rsidR="00167B90" w:rsidRPr="001F5F56" w:rsidRDefault="00167B90" w:rsidP="00167B90">
      <w:pPr>
        <w:ind w:firstLine="709"/>
        <w:jc w:val="both"/>
      </w:pPr>
      <w:r w:rsidRPr="001F5F56">
        <w:t>Пропускная способность промыслового трубопровода определена проектом от производительности добывающих скважин куста № 107 – 1820,9 тыс.м</w:t>
      </w:r>
      <w:r w:rsidRPr="001F5F56">
        <w:rPr>
          <w:vertAlign w:val="superscript"/>
        </w:rPr>
        <w:t>3</w:t>
      </w:r>
      <w:r w:rsidRPr="001F5F56">
        <w:t>/сут.</w:t>
      </w:r>
      <w:r w:rsidRPr="001F5F56">
        <w:br/>
        <w:t>(ш. ЧОНФ.ГАЗ-КГС.107-П-ТР.01.00).</w:t>
      </w:r>
    </w:p>
    <w:p w:rsidR="00167B90" w:rsidRPr="001F5F56" w:rsidRDefault="00167B90" w:rsidP="00167B90">
      <w:pPr>
        <w:ind w:firstLine="709"/>
        <w:jc w:val="both"/>
        <w:rPr>
          <w:rFonts w:eastAsia="TimesNewRoman"/>
        </w:rPr>
      </w:pPr>
      <w:r w:rsidRPr="001F5F56">
        <w:rPr>
          <w:rFonts w:eastAsia="TimesNewRoman"/>
        </w:rPr>
        <w:t>Выброс природного газа при полном раскрытии газопровода – 75.87083 м</w:t>
      </w:r>
      <w:r w:rsidRPr="001F5F56">
        <w:rPr>
          <w:rFonts w:eastAsia="TimesNewRoman"/>
          <w:vertAlign w:val="superscript"/>
        </w:rPr>
        <w:t>3</w:t>
      </w:r>
      <w:r w:rsidRPr="001F5F56">
        <w:rPr>
          <w:rFonts w:eastAsia="TimesNewRoman"/>
        </w:rPr>
        <w:t>/час.</w:t>
      </w:r>
    </w:p>
    <w:p w:rsidR="00167B90" w:rsidRPr="001F5F56" w:rsidRDefault="00167B90" w:rsidP="00167B90">
      <w:pPr>
        <w:ind w:firstLine="709"/>
        <w:jc w:val="both"/>
      </w:pPr>
      <w:r w:rsidRPr="001F5F56">
        <w:t>Время аварии – 120 сек.</w:t>
      </w:r>
    </w:p>
    <w:p w:rsidR="00167B90" w:rsidRPr="001F5F56" w:rsidRDefault="00167B90" w:rsidP="00167B90">
      <w:pPr>
        <w:ind w:firstLine="709"/>
        <w:jc w:val="both"/>
        <w:rPr>
          <w:vertAlign w:val="superscript"/>
        </w:rPr>
      </w:pPr>
      <w:r w:rsidRPr="001F5F56">
        <w:t>Плотность газоконденсатная смесь – 0,861 кг/м</w:t>
      </w:r>
      <w:r w:rsidRPr="001F5F56">
        <w:rPr>
          <w:vertAlign w:val="superscript"/>
        </w:rPr>
        <w:t>3</w:t>
      </w:r>
    </w:p>
    <w:p w:rsidR="00167B90" w:rsidRPr="001F5F56" w:rsidRDefault="00167B90" w:rsidP="00167B90">
      <w:pPr>
        <w:ind w:firstLine="709"/>
        <w:jc w:val="both"/>
      </w:pPr>
      <w:r w:rsidRPr="001F5F56">
        <w:t xml:space="preserve">Расчет объема опасного вещества, участвующего в аварии: </w:t>
      </w:r>
    </w:p>
    <w:p w:rsidR="00167B90" w:rsidRPr="001F5F56" w:rsidRDefault="00167B90" w:rsidP="00167B90">
      <w:pPr>
        <w:ind w:firstLine="709"/>
        <w:jc w:val="both"/>
        <w:rPr>
          <w:vertAlign w:val="superscript"/>
        </w:rPr>
      </w:pPr>
      <w:r w:rsidRPr="001F5F56">
        <w:rPr>
          <w:rFonts w:eastAsia="TimesNewRoman"/>
        </w:rPr>
        <w:t xml:space="preserve">75.87083 </w:t>
      </w:r>
      <w:r w:rsidRPr="001F5F56">
        <w:t>м</w:t>
      </w:r>
      <w:r w:rsidRPr="001F5F56">
        <w:rPr>
          <w:vertAlign w:val="superscript"/>
        </w:rPr>
        <w:t>3</w:t>
      </w:r>
      <w:r w:rsidRPr="001F5F56">
        <w:t xml:space="preserve"> /3600*120 = 2.52903 м</w:t>
      </w:r>
      <w:r w:rsidRPr="001F5F56">
        <w:rPr>
          <w:vertAlign w:val="superscript"/>
        </w:rPr>
        <w:t>3</w:t>
      </w:r>
    </w:p>
    <w:p w:rsidR="00167B90" w:rsidRPr="001F5F56" w:rsidRDefault="00167B90" w:rsidP="00167B90">
      <w:pPr>
        <w:ind w:firstLine="709"/>
        <w:jc w:val="both"/>
      </w:pPr>
      <w:r w:rsidRPr="001F5F56">
        <w:t xml:space="preserve">Расчет массы опасного вещества, участвующего в аварии: </w:t>
      </w:r>
    </w:p>
    <w:p w:rsidR="00EB3F13" w:rsidRPr="001F5F56" w:rsidRDefault="00167B90" w:rsidP="00167B90">
      <w:pPr>
        <w:pStyle w:val="affe"/>
      </w:pPr>
      <w:r w:rsidRPr="001F5F56">
        <w:t>2.52903 м</w:t>
      </w:r>
      <w:r w:rsidRPr="001F5F56">
        <w:rPr>
          <w:vertAlign w:val="superscript"/>
        </w:rPr>
        <w:t>3</w:t>
      </w:r>
      <w:r w:rsidRPr="001F5F56">
        <w:t>*0,861*0,001=0.002 тонн</w:t>
      </w:r>
    </w:p>
    <w:p w:rsidR="00EB3F13" w:rsidRPr="001F5F56" w:rsidRDefault="00EB3F13" w:rsidP="00217C20">
      <w:pPr>
        <w:numPr>
          <w:ilvl w:val="0"/>
          <w:numId w:val="140"/>
        </w:numPr>
        <w:ind w:firstLine="709"/>
        <w:jc w:val="both"/>
        <w:rPr>
          <w:rFonts w:eastAsia="TimesNewRoman"/>
        </w:rPr>
      </w:pPr>
      <w:r w:rsidRPr="001F5F56">
        <w:rPr>
          <w:rFonts w:eastAsia="TimesNewRoman"/>
          <w:u w:val="single"/>
        </w:rPr>
        <w:t>Сценарий развития аварии</w:t>
      </w:r>
      <w:r w:rsidRPr="001F5F56">
        <w:rPr>
          <w:rFonts w:eastAsia="TimesNewRoman"/>
        </w:rPr>
        <w:t xml:space="preserve">.  </w:t>
      </w:r>
    </w:p>
    <w:p w:rsidR="00EB3F13" w:rsidRPr="001F5F56" w:rsidRDefault="00EB3F13" w:rsidP="00EB3F13">
      <w:pPr>
        <w:ind w:firstLine="709"/>
        <w:jc w:val="both"/>
        <w:rPr>
          <w:szCs w:val="24"/>
        </w:rPr>
      </w:pPr>
      <w:r w:rsidRPr="001F5F56">
        <w:rPr>
          <w:rFonts w:eastAsia="TimesNewRoman"/>
        </w:rPr>
        <w:t>Р</w:t>
      </w:r>
      <w:r w:rsidRPr="001F5F56">
        <w:t xml:space="preserve">азгерметизация трубопровода → истечение газа из трубопровода в режиме высокоскоростной струи направленной вертикально вверх → отсутствие воспламенения истекающего газа → поступление газа в атмосферу </w:t>
      </w:r>
    </w:p>
    <w:p w:rsidR="00EB3F13" w:rsidRPr="001F5F56" w:rsidRDefault="00EB3F13" w:rsidP="00217C20">
      <w:pPr>
        <w:numPr>
          <w:ilvl w:val="0"/>
          <w:numId w:val="140"/>
        </w:numPr>
        <w:ind w:firstLine="709"/>
        <w:jc w:val="both"/>
        <w:rPr>
          <w:rFonts w:eastAsia="TimesNewRoman"/>
        </w:rPr>
      </w:pPr>
      <w:r w:rsidRPr="001F5F56">
        <w:rPr>
          <w:rFonts w:eastAsia="TimesNewRoman"/>
          <w:u w:val="single"/>
        </w:rPr>
        <w:t>Частота возникновения аварии</w:t>
      </w:r>
      <w:r w:rsidRPr="001F5F56">
        <w:rPr>
          <w:rFonts w:eastAsia="TimesNewRoman"/>
        </w:rPr>
        <w:t xml:space="preserve"> в соответствии с РД 03-357-00 «Методические рекомендации по составлению деклараций промышленной безопасности опасного производственного объекта» – 8,79</w:t>
      </w:r>
      <w:r w:rsidRPr="001F5F56">
        <w:rPr>
          <w:shd w:val="clear" w:color="auto" w:fill="FFFFFF"/>
        </w:rPr>
        <w:t>·10</w:t>
      </w:r>
      <w:r w:rsidRPr="001F5F56">
        <w:rPr>
          <w:shd w:val="clear" w:color="auto" w:fill="FFFFFF"/>
          <w:vertAlign w:val="superscript"/>
        </w:rPr>
        <w:t>-4</w:t>
      </w:r>
      <w:r w:rsidRPr="001F5F56">
        <w:rPr>
          <w:shd w:val="clear" w:color="auto" w:fill="FFFFFF"/>
        </w:rPr>
        <w:t xml:space="preserve"> </w:t>
      </w:r>
      <w:r w:rsidRPr="001F5F56">
        <w:rPr>
          <w:rFonts w:eastAsia="TimesNewRoman"/>
        </w:rPr>
        <w:t>1км трубопровода/год  (разрыв на полное сечение).</w:t>
      </w:r>
    </w:p>
    <w:p w:rsidR="00EB3F13" w:rsidRPr="001F5F56" w:rsidRDefault="00EB3F13" w:rsidP="00217C20">
      <w:pPr>
        <w:numPr>
          <w:ilvl w:val="0"/>
          <w:numId w:val="140"/>
        </w:numPr>
        <w:ind w:firstLine="709"/>
        <w:jc w:val="both"/>
      </w:pPr>
      <w:r w:rsidRPr="001F5F56">
        <w:rPr>
          <w:rFonts w:eastAsia="TimesNewRoman"/>
          <w:u w:val="single"/>
        </w:rPr>
        <w:t>О</w:t>
      </w:r>
      <w:r w:rsidRPr="001F5F56">
        <w:rPr>
          <w:u w:val="single"/>
        </w:rPr>
        <w:t>писание (наименование, дата утверждения) нормативных документов</w:t>
      </w:r>
      <w:r w:rsidRPr="001F5F56">
        <w:t>, в соответствии с которыми проведен расчет:</w:t>
      </w:r>
    </w:p>
    <w:p w:rsidR="00EB3F13" w:rsidRPr="001F5F56" w:rsidRDefault="00E75279" w:rsidP="00EB3F13">
      <w:pPr>
        <w:ind w:firstLine="709"/>
        <w:jc w:val="both"/>
        <w:rPr>
          <w:rFonts w:eastAsia="TimesNewRoman"/>
        </w:rPr>
      </w:pPr>
      <w:r w:rsidRPr="001F5F56">
        <w:rPr>
          <w:rFonts w:eastAsia="TimesNewRoman"/>
        </w:rPr>
        <w:t xml:space="preserve">– </w:t>
      </w:r>
      <w:r w:rsidR="00EB3F13" w:rsidRPr="001F5F56">
        <w:rPr>
          <w:rFonts w:eastAsia="TimesNewRoman"/>
        </w:rPr>
        <w:t>«Методические указания по расчету валовых выбросов углеводородов (суммарно) в атмосферу в газовой промышленности» (</w:t>
      </w:r>
      <w:r w:rsidR="00F94867" w:rsidRPr="00F94867">
        <w:rPr>
          <w:rFonts w:eastAsia="TimesNewRoman"/>
        </w:rPr>
        <w:t>СТО ГАЗПРОМ 11-2005</w:t>
      </w:r>
      <w:r w:rsidR="00EB3F13" w:rsidRPr="001F5F56">
        <w:rPr>
          <w:rFonts w:eastAsia="TimesNewRoman"/>
        </w:rPr>
        <w:t>).</w:t>
      </w:r>
    </w:p>
    <w:p w:rsidR="00EB3F13" w:rsidRPr="001F5F56" w:rsidRDefault="00E75279" w:rsidP="00EB3F13">
      <w:pPr>
        <w:ind w:firstLine="709"/>
        <w:jc w:val="both"/>
        <w:rPr>
          <w:rFonts w:eastAsia="TimesNewRoman"/>
        </w:rPr>
      </w:pPr>
      <w:r w:rsidRPr="001F5F56">
        <w:t xml:space="preserve">– </w:t>
      </w:r>
      <w:r w:rsidR="00EB3F13" w:rsidRPr="001F5F56">
        <w:t>«Методика по расчету удельных показателей загрязняющих веществ в выбросах (сбросах) в атмосферу (водоемы) на объектах газового хозяйства», ОАО «ГИПРОНИИГАЗ», 1996.</w:t>
      </w:r>
    </w:p>
    <w:p w:rsidR="00EB3F13" w:rsidRPr="001F5F56" w:rsidRDefault="00EB3F13" w:rsidP="00217C20">
      <w:pPr>
        <w:numPr>
          <w:ilvl w:val="0"/>
          <w:numId w:val="140"/>
        </w:numPr>
        <w:ind w:firstLine="709"/>
        <w:jc w:val="both"/>
        <w:rPr>
          <w:szCs w:val="24"/>
        </w:rPr>
      </w:pPr>
      <w:r w:rsidRPr="001F5F56">
        <w:rPr>
          <w:rFonts w:eastAsia="TimesNewRoman"/>
          <w:u w:val="single"/>
        </w:rPr>
        <w:t>Результаты расчета максимально-разовых выбросов</w:t>
      </w:r>
      <w:r w:rsidRPr="001F5F56">
        <w:rPr>
          <w:rFonts w:eastAsia="TimesNewRoman"/>
        </w:rPr>
        <w:t xml:space="preserve"> и анализ ожидаемого загрязнения атмосферного воздуха при </w:t>
      </w:r>
      <w:r w:rsidRPr="001F5F56">
        <w:rPr>
          <w:szCs w:val="24"/>
        </w:rPr>
        <w:t xml:space="preserve">полном раскрытии газопровода (гильотинный разрыв) без возгорания – таблица </w:t>
      </w:r>
      <w:r w:rsidR="005C7B45" w:rsidRPr="001F5F56">
        <w:rPr>
          <w:szCs w:val="24"/>
        </w:rPr>
        <w:t>3.</w:t>
      </w:r>
      <w:r w:rsidR="00F304FF">
        <w:rPr>
          <w:szCs w:val="24"/>
        </w:rPr>
        <w:t>40</w:t>
      </w:r>
      <w:r w:rsidRPr="001F5F56">
        <w:rPr>
          <w:szCs w:val="24"/>
        </w:rPr>
        <w:t>.</w:t>
      </w:r>
    </w:p>
    <w:p w:rsidR="00EB3F13" w:rsidRPr="001F5F56" w:rsidRDefault="00EB3F13" w:rsidP="00EB3F13"/>
    <w:p w:rsidR="00EB3F13" w:rsidRPr="001F5F56" w:rsidRDefault="00EB3F13" w:rsidP="005C7B45">
      <w:pPr>
        <w:keepNext/>
        <w:spacing w:before="120" w:after="120"/>
      </w:pPr>
      <w:r w:rsidRPr="001F5F56">
        <w:lastRenderedPageBreak/>
        <w:t xml:space="preserve">Таблица </w:t>
      </w:r>
      <w:r w:rsidR="00063507">
        <w:fldChar w:fldCharType="begin"/>
      </w:r>
      <w:r w:rsidR="00063507">
        <w:instrText xml:space="preserve"> STYLEREF 1 \s </w:instrText>
      </w:r>
      <w:r w:rsidR="00063507">
        <w:fldChar w:fldCharType="separate"/>
      </w:r>
      <w:r w:rsidR="00F304FF">
        <w:rPr>
          <w:noProof/>
        </w:rPr>
        <w:t>3</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F304FF">
        <w:rPr>
          <w:noProof/>
        </w:rPr>
        <w:t>40</w:t>
      </w:r>
      <w:r w:rsidR="00063507">
        <w:rPr>
          <w:noProof/>
        </w:rPr>
        <w:fldChar w:fldCharType="end"/>
      </w:r>
      <w:r w:rsidRPr="001F5F56">
        <w:t xml:space="preserve"> </w:t>
      </w:r>
      <w:r w:rsidRPr="001F5F56">
        <w:noBreakHyphen/>
        <w:t xml:space="preserve"> </w:t>
      </w:r>
      <w:r w:rsidRPr="001F5F56">
        <w:rPr>
          <w:rFonts w:eastAsia="TimesNewRoman"/>
          <w:bCs/>
        </w:rPr>
        <w:t>Результаты расчета выбросов ЗВ при аварийной ситуации «д»</w:t>
      </w:r>
    </w:p>
    <w:tbl>
      <w:tblPr>
        <w:tblW w:w="9821" w:type="dxa"/>
        <w:tblInd w:w="108" w:type="dxa"/>
        <w:tblLook w:val="04A0" w:firstRow="1" w:lastRow="0" w:firstColumn="1" w:lastColumn="0" w:noHBand="0" w:noVBand="1"/>
      </w:tblPr>
      <w:tblGrid>
        <w:gridCol w:w="960"/>
        <w:gridCol w:w="4994"/>
        <w:gridCol w:w="1326"/>
        <w:gridCol w:w="1281"/>
        <w:gridCol w:w="1260"/>
      </w:tblGrid>
      <w:tr w:rsidR="008F2EF2" w:rsidRPr="001F5F56" w:rsidTr="00E21E71">
        <w:trPr>
          <w:trHeight w:val="510"/>
          <w:tblHead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F2EF2" w:rsidRPr="001F5F56" w:rsidRDefault="008F2EF2" w:rsidP="00E21E71">
            <w:pPr>
              <w:pStyle w:val="affffff4"/>
              <w:rPr>
                <w:b w:val="0"/>
                <w:sz w:val="18"/>
                <w:szCs w:val="18"/>
              </w:rPr>
            </w:pPr>
            <w:bookmarkStart w:id="287" w:name="_Toc173939776"/>
            <w:r w:rsidRPr="001F5F56">
              <w:rPr>
                <w:b w:val="0"/>
                <w:sz w:val="18"/>
                <w:szCs w:val="18"/>
              </w:rPr>
              <w:t>Код</w:t>
            </w:r>
          </w:p>
        </w:tc>
        <w:tc>
          <w:tcPr>
            <w:tcW w:w="4994" w:type="dxa"/>
            <w:tcBorders>
              <w:top w:val="single" w:sz="4" w:space="0" w:color="auto"/>
              <w:left w:val="nil"/>
              <w:bottom w:val="single" w:sz="4" w:space="0" w:color="auto"/>
              <w:right w:val="single" w:sz="4" w:space="0" w:color="auto"/>
            </w:tcBorders>
            <w:shd w:val="clear" w:color="auto" w:fill="auto"/>
            <w:vAlign w:val="center"/>
            <w:hideMark/>
          </w:tcPr>
          <w:p w:rsidR="008F2EF2" w:rsidRPr="001F5F56" w:rsidRDefault="008F2EF2" w:rsidP="00E21E71">
            <w:pPr>
              <w:pStyle w:val="affffff4"/>
              <w:rPr>
                <w:b w:val="0"/>
                <w:sz w:val="18"/>
                <w:szCs w:val="18"/>
              </w:rPr>
            </w:pPr>
            <w:r w:rsidRPr="001F5F56">
              <w:rPr>
                <w:b w:val="0"/>
                <w:sz w:val="18"/>
                <w:szCs w:val="18"/>
              </w:rPr>
              <w:t>Наименование загрязняющего вещества</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rsidR="008F2EF2" w:rsidRPr="001F5F56" w:rsidRDefault="008F2EF2" w:rsidP="00E21E71">
            <w:pPr>
              <w:pStyle w:val="affffff4"/>
              <w:rPr>
                <w:b w:val="0"/>
                <w:sz w:val="18"/>
                <w:szCs w:val="18"/>
              </w:rPr>
            </w:pPr>
            <w:r w:rsidRPr="001F5F56">
              <w:rPr>
                <w:b w:val="0"/>
                <w:sz w:val="18"/>
                <w:szCs w:val="18"/>
              </w:rPr>
              <w:t>Содержание ЗВ, %</w:t>
            </w:r>
          </w:p>
        </w:tc>
        <w:tc>
          <w:tcPr>
            <w:tcW w:w="1281" w:type="dxa"/>
            <w:tcBorders>
              <w:top w:val="single" w:sz="4" w:space="0" w:color="auto"/>
              <w:left w:val="nil"/>
              <w:bottom w:val="single" w:sz="4" w:space="0" w:color="auto"/>
              <w:right w:val="single" w:sz="4" w:space="0" w:color="auto"/>
            </w:tcBorders>
            <w:shd w:val="clear" w:color="auto" w:fill="auto"/>
            <w:noWrap/>
            <w:vAlign w:val="center"/>
            <w:hideMark/>
          </w:tcPr>
          <w:p w:rsidR="008F2EF2" w:rsidRPr="001F5F56" w:rsidRDefault="008F2EF2" w:rsidP="00E21E71">
            <w:pPr>
              <w:pStyle w:val="affffff4"/>
              <w:rPr>
                <w:b w:val="0"/>
                <w:sz w:val="18"/>
                <w:szCs w:val="18"/>
              </w:rPr>
            </w:pPr>
            <w:r w:rsidRPr="001F5F56">
              <w:rPr>
                <w:b w:val="0"/>
                <w:sz w:val="18"/>
                <w:szCs w:val="18"/>
              </w:rPr>
              <w:t>М, г/с</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8F2EF2" w:rsidRPr="001F5F56" w:rsidRDefault="008F2EF2" w:rsidP="00E21E71">
            <w:pPr>
              <w:pStyle w:val="affffff4"/>
              <w:rPr>
                <w:b w:val="0"/>
                <w:sz w:val="18"/>
                <w:szCs w:val="18"/>
              </w:rPr>
            </w:pPr>
            <w:r w:rsidRPr="001F5F56">
              <w:rPr>
                <w:b w:val="0"/>
                <w:sz w:val="18"/>
                <w:szCs w:val="18"/>
              </w:rPr>
              <w:t>G,т/год</w:t>
            </w:r>
          </w:p>
        </w:tc>
      </w:tr>
      <w:tr w:rsidR="008F2EF2" w:rsidRPr="001F5F56" w:rsidTr="00E21E71">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8F2EF2" w:rsidRPr="001F5F56" w:rsidRDefault="008F2EF2" w:rsidP="00E21E71">
            <w:pPr>
              <w:jc w:val="center"/>
              <w:rPr>
                <w:sz w:val="18"/>
                <w:szCs w:val="18"/>
              </w:rPr>
            </w:pPr>
            <w:r w:rsidRPr="001F5F56">
              <w:rPr>
                <w:sz w:val="18"/>
                <w:szCs w:val="18"/>
              </w:rPr>
              <w:t>410</w:t>
            </w:r>
          </w:p>
        </w:tc>
        <w:tc>
          <w:tcPr>
            <w:tcW w:w="4994" w:type="dxa"/>
            <w:tcBorders>
              <w:top w:val="single" w:sz="4" w:space="0" w:color="auto"/>
              <w:left w:val="nil"/>
              <w:bottom w:val="single" w:sz="4" w:space="0" w:color="auto"/>
              <w:right w:val="single" w:sz="4" w:space="0" w:color="auto"/>
            </w:tcBorders>
            <w:shd w:val="clear" w:color="auto" w:fill="auto"/>
            <w:vAlign w:val="bottom"/>
            <w:hideMark/>
          </w:tcPr>
          <w:p w:rsidR="008F2EF2" w:rsidRPr="001F5F56" w:rsidRDefault="008F2EF2" w:rsidP="00E21E71">
            <w:pPr>
              <w:rPr>
                <w:sz w:val="18"/>
                <w:szCs w:val="18"/>
              </w:rPr>
            </w:pPr>
            <w:r w:rsidRPr="001F5F56">
              <w:rPr>
                <w:sz w:val="18"/>
                <w:szCs w:val="18"/>
              </w:rPr>
              <w:t>Метан</w:t>
            </w:r>
          </w:p>
        </w:tc>
        <w:tc>
          <w:tcPr>
            <w:tcW w:w="1326" w:type="dxa"/>
            <w:tcBorders>
              <w:top w:val="nil"/>
              <w:left w:val="nil"/>
              <w:bottom w:val="single" w:sz="4" w:space="0" w:color="auto"/>
              <w:right w:val="single" w:sz="4" w:space="0" w:color="auto"/>
            </w:tcBorders>
            <w:shd w:val="clear" w:color="auto" w:fill="auto"/>
            <w:noWrap/>
            <w:hideMark/>
          </w:tcPr>
          <w:p w:rsidR="008F2EF2" w:rsidRPr="001F5F56" w:rsidRDefault="008F2EF2" w:rsidP="00E21E71">
            <w:pPr>
              <w:jc w:val="center"/>
              <w:rPr>
                <w:sz w:val="18"/>
                <w:szCs w:val="18"/>
              </w:rPr>
            </w:pPr>
            <w:r w:rsidRPr="001F5F56">
              <w:rPr>
                <w:sz w:val="18"/>
                <w:szCs w:val="18"/>
              </w:rPr>
              <w:t>86.66</w:t>
            </w:r>
          </w:p>
        </w:tc>
        <w:tc>
          <w:tcPr>
            <w:tcW w:w="1281" w:type="dxa"/>
            <w:tcBorders>
              <w:top w:val="nil"/>
              <w:left w:val="nil"/>
              <w:bottom w:val="nil"/>
              <w:right w:val="nil"/>
            </w:tcBorders>
            <w:shd w:val="clear" w:color="auto" w:fill="auto"/>
            <w:noWrap/>
            <w:hideMark/>
          </w:tcPr>
          <w:p w:rsidR="008F2EF2" w:rsidRPr="001F5F56" w:rsidRDefault="008F2EF2" w:rsidP="00E21E71">
            <w:pPr>
              <w:jc w:val="center"/>
              <w:rPr>
                <w:sz w:val="18"/>
                <w:szCs w:val="18"/>
              </w:rPr>
            </w:pPr>
            <w:r w:rsidRPr="001F5F56">
              <w:rPr>
                <w:sz w:val="18"/>
                <w:szCs w:val="18"/>
              </w:rPr>
              <w:t>15.72478</w:t>
            </w:r>
          </w:p>
        </w:tc>
        <w:tc>
          <w:tcPr>
            <w:tcW w:w="1260" w:type="dxa"/>
            <w:tcBorders>
              <w:top w:val="nil"/>
              <w:left w:val="single" w:sz="4" w:space="0" w:color="auto"/>
              <w:bottom w:val="single" w:sz="4" w:space="0" w:color="auto"/>
              <w:right w:val="single" w:sz="4" w:space="0" w:color="auto"/>
            </w:tcBorders>
            <w:shd w:val="clear" w:color="auto" w:fill="auto"/>
            <w:noWrap/>
            <w:hideMark/>
          </w:tcPr>
          <w:p w:rsidR="008F2EF2" w:rsidRPr="001F5F56" w:rsidRDefault="008F2EF2" w:rsidP="00E21E71">
            <w:pPr>
              <w:jc w:val="center"/>
              <w:rPr>
                <w:sz w:val="18"/>
                <w:szCs w:val="18"/>
              </w:rPr>
            </w:pPr>
            <w:r w:rsidRPr="001F5F56">
              <w:rPr>
                <w:sz w:val="18"/>
                <w:szCs w:val="18"/>
              </w:rPr>
              <w:t>0.00189</w:t>
            </w:r>
          </w:p>
        </w:tc>
      </w:tr>
      <w:tr w:rsidR="008F2EF2" w:rsidRPr="001F5F56" w:rsidTr="00E21E71">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8F2EF2" w:rsidRPr="001F5F56" w:rsidRDefault="008F2EF2" w:rsidP="00E21E71">
            <w:pPr>
              <w:jc w:val="center"/>
              <w:rPr>
                <w:sz w:val="18"/>
                <w:szCs w:val="18"/>
              </w:rPr>
            </w:pPr>
            <w:r w:rsidRPr="001F5F56">
              <w:rPr>
                <w:sz w:val="18"/>
                <w:szCs w:val="18"/>
              </w:rPr>
              <w:t>415</w:t>
            </w:r>
          </w:p>
        </w:tc>
        <w:tc>
          <w:tcPr>
            <w:tcW w:w="4994" w:type="dxa"/>
            <w:tcBorders>
              <w:top w:val="single" w:sz="4" w:space="0" w:color="auto"/>
              <w:left w:val="nil"/>
              <w:bottom w:val="single" w:sz="4" w:space="0" w:color="auto"/>
              <w:right w:val="single" w:sz="4" w:space="0" w:color="auto"/>
            </w:tcBorders>
            <w:shd w:val="clear" w:color="auto" w:fill="auto"/>
            <w:vAlign w:val="bottom"/>
            <w:hideMark/>
          </w:tcPr>
          <w:p w:rsidR="008F2EF2" w:rsidRPr="001F5F56" w:rsidRDefault="008F2EF2" w:rsidP="00E21E71">
            <w:pPr>
              <w:rPr>
                <w:sz w:val="18"/>
                <w:szCs w:val="18"/>
              </w:rPr>
            </w:pPr>
            <w:r w:rsidRPr="001F5F56">
              <w:rPr>
                <w:sz w:val="18"/>
                <w:szCs w:val="18"/>
              </w:rPr>
              <w:t>Смесь предельных углеводородов C1H4 - C5H12</w:t>
            </w:r>
          </w:p>
        </w:tc>
        <w:tc>
          <w:tcPr>
            <w:tcW w:w="1326" w:type="dxa"/>
            <w:tcBorders>
              <w:top w:val="nil"/>
              <w:left w:val="nil"/>
              <w:bottom w:val="single" w:sz="4" w:space="0" w:color="auto"/>
              <w:right w:val="single" w:sz="4" w:space="0" w:color="auto"/>
            </w:tcBorders>
            <w:shd w:val="clear" w:color="auto" w:fill="auto"/>
            <w:noWrap/>
            <w:hideMark/>
          </w:tcPr>
          <w:p w:rsidR="008F2EF2" w:rsidRPr="001F5F56" w:rsidRDefault="008F2EF2" w:rsidP="00E21E71">
            <w:pPr>
              <w:jc w:val="center"/>
              <w:rPr>
                <w:sz w:val="18"/>
                <w:szCs w:val="18"/>
              </w:rPr>
            </w:pPr>
            <w:r w:rsidRPr="001F5F56">
              <w:rPr>
                <w:sz w:val="18"/>
                <w:szCs w:val="18"/>
              </w:rPr>
              <w:t>8.15</w:t>
            </w:r>
          </w:p>
        </w:tc>
        <w:tc>
          <w:tcPr>
            <w:tcW w:w="1281" w:type="dxa"/>
            <w:tcBorders>
              <w:top w:val="single" w:sz="4" w:space="0" w:color="auto"/>
              <w:left w:val="nil"/>
              <w:bottom w:val="single" w:sz="4" w:space="0" w:color="auto"/>
              <w:right w:val="nil"/>
            </w:tcBorders>
            <w:shd w:val="clear" w:color="auto" w:fill="auto"/>
            <w:noWrap/>
            <w:hideMark/>
          </w:tcPr>
          <w:p w:rsidR="008F2EF2" w:rsidRPr="001F5F56" w:rsidRDefault="008F2EF2" w:rsidP="00E21E71">
            <w:pPr>
              <w:jc w:val="center"/>
              <w:rPr>
                <w:sz w:val="18"/>
                <w:szCs w:val="18"/>
              </w:rPr>
            </w:pPr>
            <w:r w:rsidRPr="001F5F56">
              <w:rPr>
                <w:sz w:val="18"/>
                <w:szCs w:val="18"/>
              </w:rPr>
              <w:t>1.47930</w:t>
            </w:r>
          </w:p>
        </w:tc>
        <w:tc>
          <w:tcPr>
            <w:tcW w:w="1260" w:type="dxa"/>
            <w:tcBorders>
              <w:top w:val="nil"/>
              <w:left w:val="single" w:sz="4" w:space="0" w:color="auto"/>
              <w:bottom w:val="single" w:sz="4" w:space="0" w:color="auto"/>
              <w:right w:val="single" w:sz="4" w:space="0" w:color="auto"/>
            </w:tcBorders>
            <w:shd w:val="clear" w:color="auto" w:fill="auto"/>
            <w:noWrap/>
            <w:hideMark/>
          </w:tcPr>
          <w:p w:rsidR="008F2EF2" w:rsidRPr="001F5F56" w:rsidRDefault="008F2EF2" w:rsidP="00E21E71">
            <w:pPr>
              <w:jc w:val="center"/>
              <w:rPr>
                <w:sz w:val="18"/>
                <w:szCs w:val="18"/>
              </w:rPr>
            </w:pPr>
            <w:r w:rsidRPr="001F5F56">
              <w:rPr>
                <w:sz w:val="18"/>
                <w:szCs w:val="18"/>
              </w:rPr>
              <w:t>0.00018</w:t>
            </w:r>
          </w:p>
        </w:tc>
      </w:tr>
      <w:tr w:rsidR="008F2EF2" w:rsidRPr="001F5F56" w:rsidTr="00E21E71">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8F2EF2" w:rsidRPr="001F5F56" w:rsidRDefault="008F2EF2" w:rsidP="00E21E71">
            <w:pPr>
              <w:jc w:val="center"/>
              <w:rPr>
                <w:sz w:val="18"/>
                <w:szCs w:val="18"/>
              </w:rPr>
            </w:pPr>
            <w:r w:rsidRPr="001F5F56">
              <w:rPr>
                <w:sz w:val="18"/>
                <w:szCs w:val="18"/>
              </w:rPr>
              <w:t>416</w:t>
            </w:r>
          </w:p>
        </w:tc>
        <w:tc>
          <w:tcPr>
            <w:tcW w:w="4994" w:type="dxa"/>
            <w:tcBorders>
              <w:top w:val="single" w:sz="4" w:space="0" w:color="auto"/>
              <w:left w:val="nil"/>
              <w:bottom w:val="single" w:sz="4" w:space="0" w:color="auto"/>
              <w:right w:val="single" w:sz="4" w:space="0" w:color="auto"/>
            </w:tcBorders>
            <w:shd w:val="clear" w:color="auto" w:fill="auto"/>
            <w:vAlign w:val="bottom"/>
            <w:hideMark/>
          </w:tcPr>
          <w:p w:rsidR="008F2EF2" w:rsidRPr="001F5F56" w:rsidRDefault="008F2EF2" w:rsidP="00E21E71">
            <w:pPr>
              <w:rPr>
                <w:sz w:val="18"/>
                <w:szCs w:val="18"/>
              </w:rPr>
            </w:pPr>
            <w:r w:rsidRPr="001F5F56">
              <w:rPr>
                <w:sz w:val="18"/>
                <w:szCs w:val="18"/>
              </w:rPr>
              <w:t>Смесь предельных углеводородов C6H14 - C10H22</w:t>
            </w:r>
          </w:p>
        </w:tc>
        <w:tc>
          <w:tcPr>
            <w:tcW w:w="1326" w:type="dxa"/>
            <w:tcBorders>
              <w:top w:val="nil"/>
              <w:left w:val="nil"/>
              <w:bottom w:val="single" w:sz="4" w:space="0" w:color="auto"/>
              <w:right w:val="single" w:sz="4" w:space="0" w:color="auto"/>
            </w:tcBorders>
            <w:shd w:val="clear" w:color="auto" w:fill="auto"/>
            <w:noWrap/>
            <w:hideMark/>
          </w:tcPr>
          <w:p w:rsidR="008F2EF2" w:rsidRPr="001F5F56" w:rsidRDefault="008F2EF2" w:rsidP="00E21E71">
            <w:pPr>
              <w:jc w:val="center"/>
              <w:rPr>
                <w:sz w:val="18"/>
                <w:szCs w:val="18"/>
              </w:rPr>
            </w:pPr>
            <w:r w:rsidRPr="001F5F56">
              <w:rPr>
                <w:sz w:val="18"/>
                <w:szCs w:val="18"/>
              </w:rPr>
              <w:t>0.19</w:t>
            </w:r>
          </w:p>
        </w:tc>
        <w:tc>
          <w:tcPr>
            <w:tcW w:w="1281" w:type="dxa"/>
            <w:tcBorders>
              <w:top w:val="nil"/>
              <w:left w:val="nil"/>
              <w:bottom w:val="single" w:sz="4" w:space="0" w:color="auto"/>
              <w:right w:val="nil"/>
            </w:tcBorders>
            <w:shd w:val="clear" w:color="auto" w:fill="auto"/>
            <w:noWrap/>
            <w:hideMark/>
          </w:tcPr>
          <w:p w:rsidR="008F2EF2" w:rsidRPr="001F5F56" w:rsidRDefault="008F2EF2" w:rsidP="00E21E71">
            <w:pPr>
              <w:jc w:val="center"/>
              <w:rPr>
                <w:sz w:val="18"/>
                <w:szCs w:val="18"/>
              </w:rPr>
            </w:pPr>
            <w:r w:rsidRPr="001F5F56">
              <w:rPr>
                <w:sz w:val="18"/>
                <w:szCs w:val="18"/>
              </w:rPr>
              <w:t>0.03493</w:t>
            </w:r>
          </w:p>
        </w:tc>
        <w:tc>
          <w:tcPr>
            <w:tcW w:w="1260" w:type="dxa"/>
            <w:tcBorders>
              <w:top w:val="nil"/>
              <w:left w:val="single" w:sz="4" w:space="0" w:color="auto"/>
              <w:bottom w:val="single" w:sz="4" w:space="0" w:color="auto"/>
              <w:right w:val="single" w:sz="4" w:space="0" w:color="auto"/>
            </w:tcBorders>
            <w:shd w:val="clear" w:color="auto" w:fill="auto"/>
            <w:noWrap/>
            <w:hideMark/>
          </w:tcPr>
          <w:p w:rsidR="008F2EF2" w:rsidRPr="001F5F56" w:rsidRDefault="008F2EF2" w:rsidP="00E21E71">
            <w:pPr>
              <w:jc w:val="center"/>
              <w:rPr>
                <w:sz w:val="18"/>
                <w:szCs w:val="18"/>
              </w:rPr>
            </w:pPr>
            <w:r w:rsidRPr="001F5F56">
              <w:rPr>
                <w:sz w:val="18"/>
                <w:szCs w:val="18"/>
              </w:rPr>
              <w:t>4.19E-06</w:t>
            </w:r>
          </w:p>
        </w:tc>
      </w:tr>
      <w:tr w:rsidR="008F2EF2" w:rsidRPr="001F5F56" w:rsidTr="00E21E71">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8F2EF2" w:rsidRPr="001F5F56" w:rsidRDefault="008F2EF2" w:rsidP="00E21E71">
            <w:pPr>
              <w:jc w:val="center"/>
              <w:rPr>
                <w:sz w:val="18"/>
                <w:szCs w:val="18"/>
              </w:rPr>
            </w:pPr>
            <w:r w:rsidRPr="001F5F56">
              <w:rPr>
                <w:sz w:val="18"/>
                <w:szCs w:val="18"/>
              </w:rPr>
              <w:t>1052</w:t>
            </w:r>
          </w:p>
        </w:tc>
        <w:tc>
          <w:tcPr>
            <w:tcW w:w="4994" w:type="dxa"/>
            <w:tcBorders>
              <w:top w:val="single" w:sz="4" w:space="0" w:color="auto"/>
              <w:left w:val="nil"/>
              <w:bottom w:val="single" w:sz="4" w:space="0" w:color="auto"/>
              <w:right w:val="single" w:sz="4" w:space="0" w:color="000000"/>
            </w:tcBorders>
            <w:shd w:val="clear" w:color="auto" w:fill="auto"/>
            <w:vAlign w:val="bottom"/>
            <w:hideMark/>
          </w:tcPr>
          <w:p w:rsidR="008F2EF2" w:rsidRPr="001F5F56" w:rsidRDefault="008F2EF2" w:rsidP="00E21E71">
            <w:pPr>
              <w:rPr>
                <w:sz w:val="18"/>
                <w:szCs w:val="18"/>
              </w:rPr>
            </w:pPr>
            <w:r w:rsidRPr="001F5F56">
              <w:rPr>
                <w:sz w:val="18"/>
                <w:szCs w:val="18"/>
              </w:rPr>
              <w:t>Метанол</w:t>
            </w:r>
          </w:p>
        </w:tc>
        <w:tc>
          <w:tcPr>
            <w:tcW w:w="1326" w:type="dxa"/>
            <w:tcBorders>
              <w:top w:val="nil"/>
              <w:left w:val="nil"/>
              <w:bottom w:val="single" w:sz="4" w:space="0" w:color="auto"/>
              <w:right w:val="single" w:sz="4" w:space="0" w:color="auto"/>
            </w:tcBorders>
            <w:shd w:val="clear" w:color="auto" w:fill="auto"/>
            <w:noWrap/>
            <w:hideMark/>
          </w:tcPr>
          <w:p w:rsidR="008F2EF2" w:rsidRPr="001F5F56" w:rsidRDefault="008F2EF2" w:rsidP="00E21E71">
            <w:pPr>
              <w:jc w:val="center"/>
              <w:rPr>
                <w:sz w:val="18"/>
                <w:szCs w:val="18"/>
              </w:rPr>
            </w:pPr>
            <w:r w:rsidRPr="001F5F56">
              <w:rPr>
                <w:sz w:val="18"/>
                <w:szCs w:val="18"/>
              </w:rPr>
              <w:t>2.57</w:t>
            </w:r>
          </w:p>
        </w:tc>
        <w:tc>
          <w:tcPr>
            <w:tcW w:w="1281" w:type="dxa"/>
            <w:tcBorders>
              <w:top w:val="nil"/>
              <w:left w:val="nil"/>
              <w:bottom w:val="single" w:sz="4" w:space="0" w:color="auto"/>
              <w:right w:val="nil"/>
            </w:tcBorders>
            <w:shd w:val="clear" w:color="auto" w:fill="auto"/>
            <w:noWrap/>
            <w:hideMark/>
          </w:tcPr>
          <w:p w:rsidR="008F2EF2" w:rsidRPr="001F5F56" w:rsidRDefault="008F2EF2" w:rsidP="00E21E71">
            <w:pPr>
              <w:jc w:val="center"/>
              <w:rPr>
                <w:sz w:val="18"/>
                <w:szCs w:val="18"/>
              </w:rPr>
            </w:pPr>
            <w:r w:rsidRPr="001F5F56">
              <w:rPr>
                <w:sz w:val="18"/>
                <w:szCs w:val="18"/>
              </w:rPr>
              <w:t>0.46638</w:t>
            </w:r>
          </w:p>
        </w:tc>
        <w:tc>
          <w:tcPr>
            <w:tcW w:w="1260" w:type="dxa"/>
            <w:tcBorders>
              <w:top w:val="nil"/>
              <w:left w:val="single" w:sz="4" w:space="0" w:color="auto"/>
              <w:bottom w:val="single" w:sz="4" w:space="0" w:color="auto"/>
              <w:right w:val="single" w:sz="4" w:space="0" w:color="auto"/>
            </w:tcBorders>
            <w:shd w:val="clear" w:color="auto" w:fill="auto"/>
            <w:noWrap/>
            <w:hideMark/>
          </w:tcPr>
          <w:p w:rsidR="008F2EF2" w:rsidRPr="001F5F56" w:rsidRDefault="008F2EF2" w:rsidP="00E21E71">
            <w:pPr>
              <w:jc w:val="center"/>
              <w:rPr>
                <w:sz w:val="18"/>
                <w:szCs w:val="18"/>
              </w:rPr>
            </w:pPr>
            <w:r w:rsidRPr="001F5F56">
              <w:rPr>
                <w:sz w:val="18"/>
                <w:szCs w:val="18"/>
              </w:rPr>
              <w:t>0.00006</w:t>
            </w:r>
          </w:p>
        </w:tc>
      </w:tr>
      <w:tr w:rsidR="008F2EF2" w:rsidRPr="001F5F56" w:rsidTr="00E21E71">
        <w:trPr>
          <w:trHeight w:val="300"/>
        </w:trPr>
        <w:tc>
          <w:tcPr>
            <w:tcW w:w="960" w:type="dxa"/>
            <w:tcBorders>
              <w:top w:val="nil"/>
              <w:left w:val="single" w:sz="4" w:space="0" w:color="auto"/>
              <w:bottom w:val="single" w:sz="4" w:space="0" w:color="auto"/>
              <w:right w:val="single" w:sz="4" w:space="0" w:color="auto"/>
            </w:tcBorders>
            <w:shd w:val="clear" w:color="auto" w:fill="auto"/>
            <w:vAlign w:val="bottom"/>
          </w:tcPr>
          <w:p w:rsidR="008F2EF2" w:rsidRPr="001F5F56" w:rsidRDefault="008F2EF2" w:rsidP="00E21E71">
            <w:pPr>
              <w:jc w:val="center"/>
              <w:rPr>
                <w:sz w:val="18"/>
                <w:szCs w:val="18"/>
              </w:rPr>
            </w:pPr>
            <w:r w:rsidRPr="001F5F56">
              <w:rPr>
                <w:sz w:val="18"/>
                <w:szCs w:val="18"/>
              </w:rPr>
              <w:t>2754</w:t>
            </w:r>
          </w:p>
        </w:tc>
        <w:tc>
          <w:tcPr>
            <w:tcW w:w="4994" w:type="dxa"/>
            <w:tcBorders>
              <w:top w:val="single" w:sz="4" w:space="0" w:color="auto"/>
              <w:left w:val="nil"/>
              <w:bottom w:val="single" w:sz="4" w:space="0" w:color="auto"/>
              <w:right w:val="single" w:sz="4" w:space="0" w:color="000000"/>
            </w:tcBorders>
            <w:shd w:val="clear" w:color="auto" w:fill="auto"/>
            <w:vAlign w:val="bottom"/>
          </w:tcPr>
          <w:p w:rsidR="008F2EF2" w:rsidRPr="001F5F56" w:rsidRDefault="008F2EF2" w:rsidP="00E21E71">
            <w:pPr>
              <w:rPr>
                <w:sz w:val="18"/>
                <w:szCs w:val="18"/>
              </w:rPr>
            </w:pPr>
            <w:r w:rsidRPr="001F5F56">
              <w:rPr>
                <w:sz w:val="18"/>
                <w:szCs w:val="18"/>
              </w:rPr>
              <w:t>Алканы С</w:t>
            </w:r>
            <w:r w:rsidRPr="001F5F56">
              <w:rPr>
                <w:sz w:val="18"/>
                <w:szCs w:val="18"/>
                <w:vertAlign w:val="subscript"/>
              </w:rPr>
              <w:t>12</w:t>
            </w:r>
            <w:r w:rsidRPr="001F5F56">
              <w:rPr>
                <w:sz w:val="18"/>
                <w:szCs w:val="18"/>
              </w:rPr>
              <w:t>-С</w:t>
            </w:r>
            <w:r w:rsidRPr="001F5F56">
              <w:rPr>
                <w:sz w:val="18"/>
                <w:szCs w:val="18"/>
                <w:vertAlign w:val="subscript"/>
              </w:rPr>
              <w:t>19</w:t>
            </w:r>
            <w:r w:rsidRPr="001F5F56">
              <w:rPr>
                <w:sz w:val="18"/>
                <w:szCs w:val="18"/>
              </w:rPr>
              <w:t xml:space="preserve"> (углеводороды С</w:t>
            </w:r>
            <w:r w:rsidRPr="001F5F56">
              <w:rPr>
                <w:sz w:val="18"/>
                <w:szCs w:val="18"/>
                <w:vertAlign w:val="subscript"/>
              </w:rPr>
              <w:t>12</w:t>
            </w:r>
            <w:r w:rsidRPr="001F5F56">
              <w:rPr>
                <w:sz w:val="18"/>
                <w:szCs w:val="18"/>
              </w:rPr>
              <w:t>-С</w:t>
            </w:r>
            <w:r w:rsidRPr="001F5F56">
              <w:rPr>
                <w:sz w:val="18"/>
                <w:szCs w:val="18"/>
                <w:vertAlign w:val="subscript"/>
              </w:rPr>
              <w:t>19)</w:t>
            </w:r>
          </w:p>
        </w:tc>
        <w:tc>
          <w:tcPr>
            <w:tcW w:w="1326" w:type="dxa"/>
            <w:tcBorders>
              <w:top w:val="nil"/>
              <w:left w:val="nil"/>
              <w:bottom w:val="single" w:sz="4" w:space="0" w:color="auto"/>
              <w:right w:val="single" w:sz="4" w:space="0" w:color="auto"/>
            </w:tcBorders>
            <w:shd w:val="clear" w:color="auto" w:fill="auto"/>
            <w:noWrap/>
          </w:tcPr>
          <w:p w:rsidR="008F2EF2" w:rsidRPr="001F5F56" w:rsidRDefault="008F2EF2" w:rsidP="00E21E71">
            <w:pPr>
              <w:jc w:val="center"/>
              <w:rPr>
                <w:sz w:val="18"/>
                <w:szCs w:val="18"/>
              </w:rPr>
            </w:pPr>
            <w:r w:rsidRPr="001F5F56">
              <w:rPr>
                <w:sz w:val="18"/>
                <w:szCs w:val="18"/>
              </w:rPr>
              <w:t>0.08</w:t>
            </w:r>
          </w:p>
        </w:tc>
        <w:tc>
          <w:tcPr>
            <w:tcW w:w="1281" w:type="dxa"/>
            <w:tcBorders>
              <w:top w:val="nil"/>
              <w:left w:val="nil"/>
              <w:bottom w:val="single" w:sz="4" w:space="0" w:color="auto"/>
              <w:right w:val="nil"/>
            </w:tcBorders>
            <w:shd w:val="clear" w:color="auto" w:fill="auto"/>
            <w:noWrap/>
          </w:tcPr>
          <w:p w:rsidR="008F2EF2" w:rsidRPr="001F5F56" w:rsidRDefault="008F2EF2" w:rsidP="00E21E71">
            <w:pPr>
              <w:jc w:val="center"/>
              <w:rPr>
                <w:sz w:val="18"/>
                <w:szCs w:val="18"/>
              </w:rPr>
            </w:pPr>
            <w:r w:rsidRPr="001F5F56">
              <w:rPr>
                <w:sz w:val="18"/>
                <w:szCs w:val="18"/>
              </w:rPr>
              <w:t>0.01381</w:t>
            </w:r>
          </w:p>
        </w:tc>
        <w:tc>
          <w:tcPr>
            <w:tcW w:w="1260" w:type="dxa"/>
            <w:tcBorders>
              <w:top w:val="nil"/>
              <w:left w:val="single" w:sz="4" w:space="0" w:color="auto"/>
              <w:bottom w:val="single" w:sz="4" w:space="0" w:color="auto"/>
              <w:right w:val="single" w:sz="4" w:space="0" w:color="auto"/>
            </w:tcBorders>
            <w:shd w:val="clear" w:color="auto" w:fill="auto"/>
            <w:noWrap/>
          </w:tcPr>
          <w:p w:rsidR="008F2EF2" w:rsidRPr="001F5F56" w:rsidRDefault="008F2EF2" w:rsidP="00E21E71">
            <w:pPr>
              <w:jc w:val="center"/>
              <w:rPr>
                <w:sz w:val="18"/>
                <w:szCs w:val="18"/>
              </w:rPr>
            </w:pPr>
            <w:r w:rsidRPr="001F5F56">
              <w:rPr>
                <w:sz w:val="18"/>
                <w:szCs w:val="18"/>
              </w:rPr>
              <w:t>1.66E-06</w:t>
            </w:r>
          </w:p>
        </w:tc>
      </w:tr>
    </w:tbl>
    <w:p w:rsidR="008F2EF2" w:rsidRPr="001F5F56" w:rsidRDefault="008F2EF2" w:rsidP="008F2EF2">
      <w:pPr>
        <w:pStyle w:val="affff3"/>
      </w:pPr>
      <w:r w:rsidRPr="001F5F56">
        <w:rPr>
          <w:rFonts w:eastAsia="TimesNewRoman"/>
          <w:szCs w:val="24"/>
          <w:u w:val="single"/>
        </w:rPr>
        <w:t>Воздействие аварийной ситуации</w:t>
      </w:r>
      <w:r w:rsidRPr="001F5F56">
        <w:rPr>
          <w:rFonts w:eastAsia="TimesNewRoman"/>
          <w:szCs w:val="24"/>
        </w:rPr>
        <w:t xml:space="preserve">: </w:t>
      </w:r>
      <w:r w:rsidRPr="001F5F56">
        <w:t xml:space="preserve">локальное экстремально высокое загрязнение атмосферного воздуха. </w:t>
      </w:r>
    </w:p>
    <w:p w:rsidR="00EB3F13" w:rsidRPr="001F5F56" w:rsidRDefault="00EB3F13" w:rsidP="005123CF">
      <w:pPr>
        <w:pStyle w:val="3"/>
        <w:keepNext w:val="0"/>
        <w:numPr>
          <w:ilvl w:val="2"/>
          <w:numId w:val="134"/>
        </w:numPr>
        <w:tabs>
          <w:tab w:val="num" w:pos="1440"/>
        </w:tabs>
        <w:spacing w:after="240"/>
        <w:jc w:val="both"/>
      </w:pPr>
      <w:bookmarkStart w:id="288" w:name="_Toc177047788"/>
      <w:r w:rsidRPr="001F5F56">
        <w:t>Оценка воздействия на окружающую среду в результате аварийной ситуации «е»</w:t>
      </w:r>
      <w:bookmarkEnd w:id="287"/>
      <w:bookmarkEnd w:id="288"/>
    </w:p>
    <w:p w:rsidR="00EB3F13" w:rsidRPr="001F5F56" w:rsidRDefault="00EB3F13" w:rsidP="00C5308C">
      <w:pPr>
        <w:pStyle w:val="affe"/>
        <w:rPr>
          <w:rFonts w:eastAsia="TimesNewRoman"/>
        </w:rPr>
      </w:pPr>
      <w:r w:rsidRPr="001F5F56">
        <w:rPr>
          <w:rFonts w:eastAsia="TimesNewRoman"/>
          <w:u w:val="single"/>
        </w:rPr>
        <w:t>Наименование аварийной ситуации</w:t>
      </w:r>
      <w:r w:rsidRPr="001F5F56">
        <w:rPr>
          <w:rFonts w:eastAsia="TimesNewRoman"/>
        </w:rPr>
        <w:t xml:space="preserve"> - полное раскрытие газопровода с возникновением фонтана газа в атмосферный воздух и его дальнейшим возгоранием.</w:t>
      </w:r>
    </w:p>
    <w:p w:rsidR="00EB3F13" w:rsidRPr="001F5F56" w:rsidRDefault="00EB3F13" w:rsidP="00C5308C">
      <w:pPr>
        <w:pStyle w:val="affe"/>
        <w:rPr>
          <w:rFonts w:eastAsia="TimesNewRoman"/>
        </w:rPr>
      </w:pPr>
      <w:r w:rsidRPr="001F5F56">
        <w:rPr>
          <w:rFonts w:eastAsia="TimesNewRoman"/>
          <w:u w:val="single"/>
        </w:rPr>
        <w:t>Наименование опасного вещества, участвующего в аварии</w:t>
      </w:r>
      <w:r w:rsidRPr="001F5F56">
        <w:rPr>
          <w:rFonts w:eastAsia="TimesNewRoman"/>
        </w:rPr>
        <w:t xml:space="preserve"> – </w:t>
      </w:r>
      <w:r w:rsidRPr="001F5F56">
        <w:t>газоконденсатная смесь.</w:t>
      </w:r>
      <w:r w:rsidRPr="001F5F56">
        <w:rPr>
          <w:rFonts w:eastAsia="TimesNewRoman"/>
        </w:rPr>
        <w:t xml:space="preserve"> </w:t>
      </w:r>
    </w:p>
    <w:p w:rsidR="00EB3F13" w:rsidRPr="001F5F56" w:rsidRDefault="00EB3F13" w:rsidP="00C5308C">
      <w:pPr>
        <w:pStyle w:val="affe"/>
        <w:rPr>
          <w:rFonts w:eastAsia="TimesNewRoman"/>
        </w:rPr>
      </w:pPr>
      <w:r w:rsidRPr="001F5F56">
        <w:rPr>
          <w:rFonts w:eastAsia="TimesNewRoman"/>
          <w:u w:val="single"/>
        </w:rPr>
        <w:t xml:space="preserve">Объем и масса опасного вещества, участвующего в аварии </w:t>
      </w:r>
      <w:r w:rsidRPr="001F5F56">
        <w:rPr>
          <w:rFonts w:eastAsia="TimesNewRoman"/>
        </w:rPr>
        <w:t xml:space="preserve">– </w:t>
      </w:r>
      <w:r w:rsidR="008F2EF2" w:rsidRPr="001F5F56">
        <w:rPr>
          <w:rFonts w:eastAsia="TimesNewRoman"/>
        </w:rPr>
        <w:t>2,53 м³ или 0,002 т. (расчет см. п. 6.2.3)</w:t>
      </w:r>
      <w:r w:rsidRPr="001F5F56">
        <w:rPr>
          <w:rFonts w:eastAsia="TimesNewRoman"/>
        </w:rPr>
        <w:t>.</w:t>
      </w:r>
    </w:p>
    <w:p w:rsidR="00EB3F13" w:rsidRPr="001F5F56" w:rsidRDefault="00EB3F13" w:rsidP="00C5308C">
      <w:pPr>
        <w:pStyle w:val="affe"/>
        <w:rPr>
          <w:rFonts w:eastAsia="TimesNewRoman"/>
        </w:rPr>
      </w:pPr>
      <w:r w:rsidRPr="001F5F56">
        <w:rPr>
          <w:rFonts w:eastAsia="TimesNewRoman"/>
          <w:u w:val="single"/>
        </w:rPr>
        <w:t>Сценарий развития аварии.</w:t>
      </w:r>
      <w:r w:rsidRPr="001F5F56">
        <w:rPr>
          <w:rFonts w:eastAsia="TimesNewRoman"/>
        </w:rPr>
        <w:t xml:space="preserve">  </w:t>
      </w:r>
    </w:p>
    <w:p w:rsidR="00EB3F13" w:rsidRPr="001F5F56" w:rsidRDefault="00EB3F13" w:rsidP="00C5308C">
      <w:pPr>
        <w:pStyle w:val="affe"/>
        <w:rPr>
          <w:szCs w:val="24"/>
        </w:rPr>
      </w:pPr>
      <w:r w:rsidRPr="001F5F56">
        <w:rPr>
          <w:rFonts w:eastAsia="TimesNewRoman"/>
        </w:rPr>
        <w:t>Р</w:t>
      </w:r>
      <w:r w:rsidRPr="001F5F56">
        <w:t>азгерметизация трубопровода → истечение газа из трубопровода в режиме высокоскоростной струи направленной вертикально вверх → воспламенения истекающего газа</w:t>
      </w:r>
      <w:r w:rsidRPr="001F5F56">
        <w:rPr>
          <w:rFonts w:eastAsia="TimesNewRoman"/>
        </w:rPr>
        <w:t xml:space="preserve"> → возникновение пожара в виде вертикального факела</w:t>
      </w:r>
    </w:p>
    <w:p w:rsidR="00EB3F13" w:rsidRPr="001F5F56" w:rsidRDefault="00EB3F13" w:rsidP="00C5308C">
      <w:pPr>
        <w:pStyle w:val="affe"/>
        <w:rPr>
          <w:rFonts w:eastAsia="TimesNewRoman"/>
        </w:rPr>
      </w:pPr>
      <w:r w:rsidRPr="001F5F56">
        <w:rPr>
          <w:rFonts w:eastAsia="TimesNewRoman"/>
          <w:u w:val="single"/>
        </w:rPr>
        <w:t>Частота возникновения аварии</w:t>
      </w:r>
      <w:r w:rsidRPr="001F5F56">
        <w:rPr>
          <w:rFonts w:eastAsia="TimesNewRoman"/>
        </w:rPr>
        <w:t xml:space="preserve"> в соответствии с РД 03-357-00 «Методические рекомендации по составлению деклараций промышленной безопасности опасного производственного объекта» – 8,79</w:t>
      </w:r>
      <w:r w:rsidRPr="001F5F56">
        <w:rPr>
          <w:shd w:val="clear" w:color="auto" w:fill="FFFFFF"/>
        </w:rPr>
        <w:t>·10</w:t>
      </w:r>
      <w:r w:rsidRPr="001F5F56">
        <w:rPr>
          <w:shd w:val="clear" w:color="auto" w:fill="FFFFFF"/>
          <w:vertAlign w:val="superscript"/>
        </w:rPr>
        <w:t>-4</w:t>
      </w:r>
      <w:r w:rsidRPr="001F5F56">
        <w:rPr>
          <w:shd w:val="clear" w:color="auto" w:fill="FFFFFF"/>
        </w:rPr>
        <w:t xml:space="preserve"> </w:t>
      </w:r>
      <w:r w:rsidRPr="001F5F56">
        <w:rPr>
          <w:rFonts w:eastAsia="TimesNewRoman"/>
        </w:rPr>
        <w:t xml:space="preserve">1км трубопровода/год  (разрыв на полное сечение). </w:t>
      </w:r>
    </w:p>
    <w:p w:rsidR="00EB3F13" w:rsidRPr="001F5F56" w:rsidRDefault="00EB3F13" w:rsidP="00C5308C">
      <w:pPr>
        <w:pStyle w:val="affe"/>
        <w:rPr>
          <w:rFonts w:eastAsia="TimesNewRoman"/>
          <w:u w:val="single"/>
        </w:rPr>
      </w:pPr>
      <w:r w:rsidRPr="001F5F56">
        <w:rPr>
          <w:rFonts w:eastAsia="TimesNewRoman"/>
          <w:u w:val="single"/>
        </w:rPr>
        <w:t>Описание (наименование, дата утверждения) нормативных документов, в соответствии с которыми проведен расчет:</w:t>
      </w:r>
    </w:p>
    <w:p w:rsidR="00EB3F13" w:rsidRPr="001F5F56" w:rsidRDefault="00EB3F13" w:rsidP="00C5308C">
      <w:pPr>
        <w:pStyle w:val="affe"/>
        <w:rPr>
          <w:rFonts w:eastAsia="TimesNewRoman"/>
        </w:rPr>
      </w:pPr>
      <w:r w:rsidRPr="001F5F56">
        <w:rPr>
          <w:rFonts w:eastAsia="TimesNewRoman"/>
        </w:rPr>
        <w:t>«Методические указания по расчету валовых выбросов углеводородов (суммарно) в атмосферу в газовой промышленности» (</w:t>
      </w:r>
      <w:r w:rsidR="00F94867" w:rsidRPr="00F94867">
        <w:rPr>
          <w:rFonts w:eastAsia="TimesNewRoman"/>
        </w:rPr>
        <w:t>СТО ГАЗПРОМ 11-2005</w:t>
      </w:r>
      <w:r w:rsidRPr="001F5F56">
        <w:rPr>
          <w:rFonts w:eastAsia="TimesNewRoman"/>
        </w:rPr>
        <w:t>).</w:t>
      </w:r>
    </w:p>
    <w:p w:rsidR="00EB3F13" w:rsidRPr="001F5F56" w:rsidRDefault="00EB3F13" w:rsidP="00C5308C">
      <w:pPr>
        <w:pStyle w:val="affe"/>
        <w:rPr>
          <w:rFonts w:eastAsia="TimesNewRoman"/>
        </w:rPr>
      </w:pPr>
      <w:r w:rsidRPr="001F5F56">
        <w:rPr>
          <w:rFonts w:eastAsia="TimesNewRoman"/>
        </w:rPr>
        <w:t>«Методика по расчету удельных показателей загрязняющих веществ в выбросах (сбросах) в атмосферу (водоемы) на объектах газового хозяйства», ОАО «ГИПРОНИИГАЗ», 1996.</w:t>
      </w:r>
    </w:p>
    <w:p w:rsidR="00EB3F13" w:rsidRPr="001F5F56" w:rsidRDefault="00EB3F13" w:rsidP="00C5308C">
      <w:pPr>
        <w:pStyle w:val="affe"/>
        <w:rPr>
          <w:rFonts w:eastAsia="TimesNewRoman"/>
        </w:rPr>
      </w:pPr>
      <w:r w:rsidRPr="001F5F56">
        <w:rPr>
          <w:rFonts w:eastAsia="TimesNewRoman"/>
        </w:rPr>
        <w:t>- табл. 1 «Методика расчета параметров выбросов и валовых выбросов от факельных установок сжигания углеводородных смесей», М., ВНИИгаз, 1996.</w:t>
      </w:r>
    </w:p>
    <w:p w:rsidR="00EB3F13" w:rsidRPr="001F5F56" w:rsidRDefault="00EB3F13" w:rsidP="004557BA">
      <w:pPr>
        <w:pStyle w:val="affe"/>
      </w:pPr>
      <w:r w:rsidRPr="001F5F56">
        <w:rPr>
          <w:rFonts w:eastAsia="TimesNewRoman"/>
          <w:u w:val="single"/>
        </w:rPr>
        <w:t>Результаты расчета максимально-разовых выбросов</w:t>
      </w:r>
      <w:r w:rsidRPr="001F5F56">
        <w:rPr>
          <w:rFonts w:eastAsia="TimesNewRoman"/>
        </w:rPr>
        <w:t xml:space="preserve"> и анализ ожидаемого загрязнения атмосферного воздуха при полном раскрытии газопровода (гильотинный разрыв) с последующим возгоранием</w:t>
      </w:r>
      <w:r w:rsidRPr="001F5F56">
        <w:t xml:space="preserve"> представлены в таблице </w:t>
      </w:r>
      <w:r w:rsidR="005C7B45" w:rsidRPr="001F5F56">
        <w:t>3.4</w:t>
      </w:r>
      <w:r w:rsidR="00F304FF">
        <w:t>1</w:t>
      </w:r>
      <w:r w:rsidRPr="001F5F56">
        <w:t>.</w:t>
      </w:r>
    </w:p>
    <w:p w:rsidR="00EB3F13" w:rsidRPr="001F5F56" w:rsidRDefault="00EB3F13" w:rsidP="005C7B45">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00F304FF">
        <w:rPr>
          <w:noProof/>
        </w:rPr>
        <w:t>3</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F304FF">
        <w:rPr>
          <w:noProof/>
        </w:rPr>
        <w:t>41</w:t>
      </w:r>
      <w:r w:rsidR="00063507">
        <w:rPr>
          <w:noProof/>
        </w:rPr>
        <w:fldChar w:fldCharType="end"/>
      </w:r>
      <w:r w:rsidRPr="001F5F56">
        <w:t xml:space="preserve"> </w:t>
      </w:r>
      <w:r w:rsidRPr="001F5F56">
        <w:noBreakHyphen/>
        <w:t xml:space="preserve"> </w:t>
      </w:r>
      <w:r w:rsidRPr="001F5F56">
        <w:rPr>
          <w:rFonts w:eastAsia="TimesNewRoman"/>
          <w:bCs/>
        </w:rPr>
        <w:t>Результаты расчета выбросов ЗВ при аварийной ситуации «е»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61"/>
        <w:gridCol w:w="3466"/>
        <w:gridCol w:w="1874"/>
        <w:gridCol w:w="1874"/>
        <w:gridCol w:w="1874"/>
      </w:tblGrid>
      <w:tr w:rsidR="008F2EF2" w:rsidRPr="001F5F56" w:rsidTr="00E21E71">
        <w:trPr>
          <w:tblHeader/>
          <w:jc w:val="center"/>
        </w:trPr>
        <w:tc>
          <w:tcPr>
            <w:tcW w:w="291" w:type="pct"/>
            <w:shd w:val="clear" w:color="auto" w:fill="auto"/>
            <w:vAlign w:val="center"/>
          </w:tcPr>
          <w:p w:rsidR="008F2EF2" w:rsidRPr="001F5F56" w:rsidRDefault="008F2EF2" w:rsidP="00E21E71">
            <w:pPr>
              <w:jc w:val="center"/>
              <w:rPr>
                <w:bCs/>
                <w:sz w:val="18"/>
                <w:szCs w:val="18"/>
              </w:rPr>
            </w:pPr>
            <w:bookmarkStart w:id="289" w:name="_Toc173939777"/>
            <w:r w:rsidRPr="001F5F56">
              <w:rPr>
                <w:bCs/>
                <w:sz w:val="18"/>
                <w:szCs w:val="18"/>
              </w:rPr>
              <w:t>Код</w:t>
            </w:r>
          </w:p>
          <w:p w:rsidR="008F2EF2" w:rsidRPr="001F5F56" w:rsidRDefault="008F2EF2" w:rsidP="00E21E71">
            <w:pPr>
              <w:jc w:val="center"/>
              <w:rPr>
                <w:bCs/>
                <w:sz w:val="18"/>
                <w:szCs w:val="18"/>
              </w:rPr>
            </w:pPr>
            <w:r w:rsidRPr="001F5F56">
              <w:rPr>
                <w:bCs/>
                <w:sz w:val="18"/>
                <w:szCs w:val="18"/>
              </w:rPr>
              <w:t>в-ва</w:t>
            </w:r>
          </w:p>
        </w:tc>
        <w:tc>
          <w:tcPr>
            <w:tcW w:w="1796" w:type="pct"/>
            <w:shd w:val="clear" w:color="auto" w:fill="auto"/>
            <w:vAlign w:val="center"/>
          </w:tcPr>
          <w:p w:rsidR="008F2EF2" w:rsidRPr="001F5F56" w:rsidRDefault="008F2EF2" w:rsidP="00E21E71">
            <w:pPr>
              <w:jc w:val="center"/>
              <w:rPr>
                <w:bCs/>
                <w:sz w:val="18"/>
                <w:szCs w:val="18"/>
              </w:rPr>
            </w:pPr>
            <w:r w:rsidRPr="001F5F56">
              <w:rPr>
                <w:bCs/>
                <w:sz w:val="18"/>
                <w:szCs w:val="18"/>
              </w:rPr>
              <w:t>Название</w:t>
            </w:r>
          </w:p>
          <w:p w:rsidR="008F2EF2" w:rsidRPr="001F5F56" w:rsidRDefault="008F2EF2" w:rsidP="00E21E71">
            <w:pPr>
              <w:jc w:val="center"/>
              <w:rPr>
                <w:bCs/>
                <w:sz w:val="18"/>
                <w:szCs w:val="18"/>
              </w:rPr>
            </w:pPr>
            <w:r w:rsidRPr="001F5F56">
              <w:rPr>
                <w:bCs/>
                <w:sz w:val="18"/>
                <w:szCs w:val="18"/>
              </w:rPr>
              <w:t>вещества</w:t>
            </w:r>
          </w:p>
        </w:tc>
        <w:tc>
          <w:tcPr>
            <w:tcW w:w="971" w:type="pct"/>
            <w:shd w:val="clear" w:color="auto" w:fill="auto"/>
          </w:tcPr>
          <w:p w:rsidR="008F2EF2" w:rsidRPr="001F5F56" w:rsidRDefault="008F2EF2" w:rsidP="00E21E71">
            <w:pPr>
              <w:jc w:val="center"/>
              <w:rPr>
                <w:bCs/>
                <w:sz w:val="18"/>
                <w:szCs w:val="18"/>
              </w:rPr>
            </w:pPr>
            <w:r w:rsidRPr="001F5F56">
              <w:rPr>
                <w:bCs/>
                <w:sz w:val="18"/>
                <w:szCs w:val="18"/>
              </w:rPr>
              <w:t>Удельный выброс, г/г</w:t>
            </w:r>
          </w:p>
        </w:tc>
        <w:tc>
          <w:tcPr>
            <w:tcW w:w="971" w:type="pct"/>
            <w:shd w:val="clear" w:color="auto" w:fill="auto"/>
            <w:vAlign w:val="center"/>
          </w:tcPr>
          <w:p w:rsidR="008F2EF2" w:rsidRPr="001F5F56" w:rsidRDefault="008F2EF2" w:rsidP="00E21E71">
            <w:pPr>
              <w:jc w:val="center"/>
              <w:rPr>
                <w:bCs/>
                <w:sz w:val="18"/>
                <w:szCs w:val="18"/>
              </w:rPr>
            </w:pPr>
            <w:r w:rsidRPr="001F5F56">
              <w:rPr>
                <w:bCs/>
                <w:sz w:val="18"/>
                <w:szCs w:val="18"/>
              </w:rPr>
              <w:t>Макс. выброс</w:t>
            </w:r>
          </w:p>
          <w:p w:rsidR="008F2EF2" w:rsidRPr="001F5F56" w:rsidRDefault="008F2EF2" w:rsidP="00E21E71">
            <w:pPr>
              <w:jc w:val="center"/>
              <w:rPr>
                <w:bCs/>
                <w:sz w:val="18"/>
                <w:szCs w:val="18"/>
              </w:rPr>
            </w:pPr>
            <w:r w:rsidRPr="001F5F56">
              <w:rPr>
                <w:bCs/>
                <w:sz w:val="18"/>
                <w:szCs w:val="18"/>
              </w:rPr>
              <w:t>(г/с)</w:t>
            </w:r>
          </w:p>
        </w:tc>
        <w:tc>
          <w:tcPr>
            <w:tcW w:w="971" w:type="pct"/>
            <w:shd w:val="clear" w:color="auto" w:fill="auto"/>
            <w:vAlign w:val="center"/>
          </w:tcPr>
          <w:p w:rsidR="008F2EF2" w:rsidRPr="001F5F56" w:rsidRDefault="008F2EF2" w:rsidP="00E21E71">
            <w:pPr>
              <w:jc w:val="center"/>
              <w:rPr>
                <w:bCs/>
                <w:sz w:val="18"/>
                <w:szCs w:val="18"/>
              </w:rPr>
            </w:pPr>
            <w:r w:rsidRPr="001F5F56">
              <w:rPr>
                <w:bCs/>
                <w:sz w:val="18"/>
                <w:szCs w:val="18"/>
              </w:rPr>
              <w:t>Валовый выброс</w:t>
            </w:r>
          </w:p>
          <w:p w:rsidR="008F2EF2" w:rsidRPr="001F5F56" w:rsidRDefault="008F2EF2" w:rsidP="00E21E71">
            <w:pPr>
              <w:jc w:val="center"/>
              <w:rPr>
                <w:bCs/>
                <w:sz w:val="18"/>
                <w:szCs w:val="18"/>
              </w:rPr>
            </w:pPr>
            <w:r w:rsidRPr="001F5F56">
              <w:rPr>
                <w:bCs/>
                <w:sz w:val="18"/>
                <w:szCs w:val="18"/>
              </w:rPr>
              <w:t>(т/авария)</w:t>
            </w:r>
          </w:p>
        </w:tc>
      </w:tr>
      <w:tr w:rsidR="008F2EF2" w:rsidRPr="001F5F56" w:rsidTr="00E21E71">
        <w:trPr>
          <w:jc w:val="center"/>
        </w:trPr>
        <w:tc>
          <w:tcPr>
            <w:tcW w:w="291" w:type="pct"/>
            <w:shd w:val="clear" w:color="auto" w:fill="auto"/>
          </w:tcPr>
          <w:p w:rsidR="008F2EF2" w:rsidRPr="001F5F56" w:rsidRDefault="008F2EF2" w:rsidP="00E21E71">
            <w:pPr>
              <w:widowControl w:val="0"/>
              <w:autoSpaceDE w:val="0"/>
              <w:autoSpaceDN w:val="0"/>
              <w:adjustRightInd w:val="0"/>
              <w:ind w:left="56" w:right="56"/>
              <w:jc w:val="center"/>
              <w:rPr>
                <w:rFonts w:ascii="Times New Roman CYR" w:hAnsi="Times New Roman CYR" w:cs="Times New Roman CYR"/>
                <w:sz w:val="18"/>
                <w:szCs w:val="18"/>
              </w:rPr>
            </w:pPr>
          </w:p>
        </w:tc>
        <w:tc>
          <w:tcPr>
            <w:tcW w:w="1796" w:type="pct"/>
            <w:shd w:val="clear" w:color="auto" w:fill="auto"/>
          </w:tcPr>
          <w:p w:rsidR="008F2EF2" w:rsidRPr="001F5F56" w:rsidRDefault="008F2EF2" w:rsidP="00E21E71">
            <w:pPr>
              <w:widowControl w:val="0"/>
              <w:autoSpaceDE w:val="0"/>
              <w:autoSpaceDN w:val="0"/>
              <w:adjustRightInd w:val="0"/>
              <w:ind w:left="56" w:right="56"/>
              <w:rPr>
                <w:rFonts w:ascii="Times New Roman CYR" w:hAnsi="Times New Roman CYR" w:cs="Times New Roman CYR"/>
                <w:sz w:val="18"/>
                <w:szCs w:val="18"/>
              </w:rPr>
            </w:pPr>
            <w:r w:rsidRPr="001F5F56">
              <w:rPr>
                <w:rFonts w:ascii="Times New Roman CYR" w:hAnsi="Times New Roman CYR" w:cs="Times New Roman CYR"/>
                <w:sz w:val="18"/>
                <w:szCs w:val="18"/>
              </w:rPr>
              <w:t>Оксиды азота</w:t>
            </w:r>
          </w:p>
        </w:tc>
        <w:tc>
          <w:tcPr>
            <w:tcW w:w="971" w:type="pct"/>
            <w:shd w:val="clear" w:color="auto" w:fill="auto"/>
          </w:tcPr>
          <w:p w:rsidR="008F2EF2" w:rsidRPr="001F5F56" w:rsidRDefault="008F2EF2" w:rsidP="00E21E71">
            <w:pPr>
              <w:jc w:val="center"/>
              <w:rPr>
                <w:sz w:val="18"/>
                <w:szCs w:val="18"/>
              </w:rPr>
            </w:pPr>
            <w:r w:rsidRPr="001F5F56">
              <w:rPr>
                <w:sz w:val="18"/>
                <w:szCs w:val="18"/>
              </w:rPr>
              <w:t>0.003</w:t>
            </w:r>
          </w:p>
        </w:tc>
        <w:tc>
          <w:tcPr>
            <w:tcW w:w="971" w:type="pct"/>
            <w:shd w:val="clear" w:color="auto" w:fill="auto"/>
          </w:tcPr>
          <w:p w:rsidR="008F2EF2" w:rsidRPr="001F5F56" w:rsidRDefault="008F2EF2" w:rsidP="00E21E71">
            <w:pPr>
              <w:jc w:val="center"/>
              <w:rPr>
                <w:sz w:val="18"/>
                <w:szCs w:val="18"/>
              </w:rPr>
            </w:pPr>
            <w:r w:rsidRPr="001F5F56">
              <w:rPr>
                <w:sz w:val="18"/>
                <w:szCs w:val="18"/>
              </w:rPr>
              <w:t>0.05444</w:t>
            </w:r>
          </w:p>
        </w:tc>
        <w:tc>
          <w:tcPr>
            <w:tcW w:w="971" w:type="pct"/>
            <w:shd w:val="clear" w:color="auto" w:fill="auto"/>
          </w:tcPr>
          <w:p w:rsidR="008F2EF2" w:rsidRPr="001F5F56" w:rsidRDefault="008F2EF2" w:rsidP="00E21E71">
            <w:pPr>
              <w:jc w:val="center"/>
              <w:rPr>
                <w:sz w:val="18"/>
                <w:szCs w:val="18"/>
              </w:rPr>
            </w:pPr>
          </w:p>
        </w:tc>
      </w:tr>
      <w:tr w:rsidR="008F2EF2" w:rsidRPr="001F5F56" w:rsidTr="00E21E71">
        <w:trPr>
          <w:jc w:val="center"/>
        </w:trPr>
        <w:tc>
          <w:tcPr>
            <w:tcW w:w="291" w:type="pct"/>
            <w:shd w:val="clear" w:color="auto" w:fill="auto"/>
          </w:tcPr>
          <w:p w:rsidR="008F2EF2" w:rsidRPr="001F5F56" w:rsidRDefault="008F2EF2" w:rsidP="00E21E71">
            <w:pPr>
              <w:widowControl w:val="0"/>
              <w:autoSpaceDE w:val="0"/>
              <w:autoSpaceDN w:val="0"/>
              <w:adjustRightInd w:val="0"/>
              <w:ind w:left="56" w:right="56"/>
              <w:jc w:val="center"/>
              <w:rPr>
                <w:rFonts w:ascii="Times New Roman CYR" w:hAnsi="Times New Roman CYR" w:cs="Times New Roman CYR"/>
                <w:sz w:val="18"/>
                <w:szCs w:val="18"/>
              </w:rPr>
            </w:pPr>
            <w:r w:rsidRPr="001F5F56">
              <w:rPr>
                <w:rFonts w:ascii="Times New Roman CYR" w:hAnsi="Times New Roman CYR" w:cs="Times New Roman CYR"/>
                <w:sz w:val="18"/>
                <w:szCs w:val="18"/>
              </w:rPr>
              <w:t>0301</w:t>
            </w:r>
          </w:p>
        </w:tc>
        <w:tc>
          <w:tcPr>
            <w:tcW w:w="1796" w:type="pct"/>
            <w:shd w:val="clear" w:color="auto" w:fill="auto"/>
          </w:tcPr>
          <w:p w:rsidR="008F2EF2" w:rsidRPr="001F5F56" w:rsidRDefault="008F2EF2" w:rsidP="00E21E71">
            <w:pPr>
              <w:widowControl w:val="0"/>
              <w:autoSpaceDE w:val="0"/>
              <w:autoSpaceDN w:val="0"/>
              <w:adjustRightInd w:val="0"/>
              <w:ind w:left="56" w:right="56"/>
              <w:rPr>
                <w:rFonts w:ascii="Times New Roman CYR" w:hAnsi="Times New Roman CYR" w:cs="Times New Roman CYR"/>
                <w:sz w:val="18"/>
                <w:szCs w:val="18"/>
              </w:rPr>
            </w:pPr>
            <w:r w:rsidRPr="001F5F56">
              <w:rPr>
                <w:rFonts w:ascii="Times New Roman CYR" w:hAnsi="Times New Roman CYR" w:cs="Times New Roman CYR"/>
                <w:sz w:val="18"/>
                <w:szCs w:val="18"/>
              </w:rPr>
              <w:t>Азота диоксид (Двуокись азота; пероксид азота)</w:t>
            </w:r>
          </w:p>
        </w:tc>
        <w:tc>
          <w:tcPr>
            <w:tcW w:w="971" w:type="pct"/>
            <w:shd w:val="clear" w:color="auto" w:fill="auto"/>
          </w:tcPr>
          <w:p w:rsidR="008F2EF2" w:rsidRPr="001F5F56" w:rsidRDefault="008F2EF2" w:rsidP="00E21E71">
            <w:pPr>
              <w:jc w:val="center"/>
              <w:rPr>
                <w:sz w:val="18"/>
                <w:szCs w:val="18"/>
              </w:rPr>
            </w:pPr>
          </w:p>
        </w:tc>
        <w:tc>
          <w:tcPr>
            <w:tcW w:w="971" w:type="pct"/>
            <w:shd w:val="clear" w:color="auto" w:fill="auto"/>
          </w:tcPr>
          <w:p w:rsidR="008F2EF2" w:rsidRPr="001F5F56" w:rsidRDefault="008F2EF2" w:rsidP="00E21E71">
            <w:pPr>
              <w:jc w:val="center"/>
              <w:rPr>
                <w:sz w:val="18"/>
                <w:szCs w:val="18"/>
              </w:rPr>
            </w:pPr>
            <w:r w:rsidRPr="001F5F56">
              <w:rPr>
                <w:sz w:val="18"/>
                <w:szCs w:val="18"/>
              </w:rPr>
              <w:t>0.04355</w:t>
            </w:r>
          </w:p>
        </w:tc>
        <w:tc>
          <w:tcPr>
            <w:tcW w:w="971" w:type="pct"/>
            <w:shd w:val="clear" w:color="auto" w:fill="auto"/>
          </w:tcPr>
          <w:p w:rsidR="008F2EF2" w:rsidRPr="001F5F56" w:rsidRDefault="008F2EF2" w:rsidP="00E21E71">
            <w:pPr>
              <w:jc w:val="center"/>
              <w:rPr>
                <w:sz w:val="18"/>
                <w:szCs w:val="18"/>
              </w:rPr>
            </w:pPr>
            <w:r w:rsidRPr="001F5F56">
              <w:rPr>
                <w:sz w:val="18"/>
                <w:szCs w:val="18"/>
              </w:rPr>
              <w:t>0.00001</w:t>
            </w:r>
          </w:p>
        </w:tc>
      </w:tr>
      <w:tr w:rsidR="008F2EF2" w:rsidRPr="001F5F56" w:rsidTr="00E21E71">
        <w:trPr>
          <w:jc w:val="center"/>
        </w:trPr>
        <w:tc>
          <w:tcPr>
            <w:tcW w:w="291" w:type="pct"/>
            <w:shd w:val="clear" w:color="auto" w:fill="auto"/>
          </w:tcPr>
          <w:p w:rsidR="008F2EF2" w:rsidRPr="001F5F56" w:rsidRDefault="008F2EF2" w:rsidP="00E21E71">
            <w:pPr>
              <w:widowControl w:val="0"/>
              <w:autoSpaceDE w:val="0"/>
              <w:autoSpaceDN w:val="0"/>
              <w:adjustRightInd w:val="0"/>
              <w:ind w:left="56" w:right="56"/>
              <w:jc w:val="center"/>
              <w:rPr>
                <w:rFonts w:ascii="Times New Roman CYR" w:hAnsi="Times New Roman CYR" w:cs="Times New Roman CYR"/>
                <w:sz w:val="18"/>
                <w:szCs w:val="18"/>
              </w:rPr>
            </w:pPr>
            <w:r w:rsidRPr="001F5F56">
              <w:rPr>
                <w:rFonts w:ascii="Times New Roman CYR" w:hAnsi="Times New Roman CYR" w:cs="Times New Roman CYR"/>
                <w:sz w:val="18"/>
                <w:szCs w:val="18"/>
              </w:rPr>
              <w:t>0304</w:t>
            </w:r>
          </w:p>
        </w:tc>
        <w:tc>
          <w:tcPr>
            <w:tcW w:w="1796" w:type="pct"/>
            <w:shd w:val="clear" w:color="auto" w:fill="auto"/>
          </w:tcPr>
          <w:p w:rsidR="008F2EF2" w:rsidRPr="001F5F56" w:rsidRDefault="008F2EF2" w:rsidP="00E21E71">
            <w:pPr>
              <w:widowControl w:val="0"/>
              <w:autoSpaceDE w:val="0"/>
              <w:autoSpaceDN w:val="0"/>
              <w:adjustRightInd w:val="0"/>
              <w:ind w:left="56" w:right="56"/>
              <w:rPr>
                <w:rFonts w:ascii="Times New Roman CYR" w:hAnsi="Times New Roman CYR" w:cs="Times New Roman CYR"/>
                <w:sz w:val="18"/>
                <w:szCs w:val="18"/>
              </w:rPr>
            </w:pPr>
            <w:r w:rsidRPr="001F5F56">
              <w:rPr>
                <w:rFonts w:ascii="Times New Roman CYR" w:hAnsi="Times New Roman CYR" w:cs="Times New Roman CYR"/>
                <w:sz w:val="18"/>
                <w:szCs w:val="18"/>
              </w:rPr>
              <w:t>Азот (II) оксид (Азот монооксид)</w:t>
            </w:r>
          </w:p>
        </w:tc>
        <w:tc>
          <w:tcPr>
            <w:tcW w:w="971" w:type="pct"/>
            <w:shd w:val="clear" w:color="auto" w:fill="auto"/>
          </w:tcPr>
          <w:p w:rsidR="008F2EF2" w:rsidRPr="001F5F56" w:rsidRDefault="008F2EF2" w:rsidP="00E21E71">
            <w:pPr>
              <w:jc w:val="center"/>
              <w:rPr>
                <w:sz w:val="18"/>
                <w:szCs w:val="18"/>
              </w:rPr>
            </w:pPr>
          </w:p>
        </w:tc>
        <w:tc>
          <w:tcPr>
            <w:tcW w:w="971" w:type="pct"/>
            <w:shd w:val="clear" w:color="auto" w:fill="auto"/>
          </w:tcPr>
          <w:p w:rsidR="008F2EF2" w:rsidRPr="001F5F56" w:rsidRDefault="008F2EF2" w:rsidP="00E21E71">
            <w:pPr>
              <w:jc w:val="center"/>
              <w:rPr>
                <w:sz w:val="18"/>
                <w:szCs w:val="18"/>
              </w:rPr>
            </w:pPr>
            <w:r w:rsidRPr="001F5F56">
              <w:rPr>
                <w:sz w:val="18"/>
                <w:szCs w:val="18"/>
              </w:rPr>
              <w:t>0.007077</w:t>
            </w:r>
          </w:p>
        </w:tc>
        <w:tc>
          <w:tcPr>
            <w:tcW w:w="971" w:type="pct"/>
            <w:shd w:val="clear" w:color="auto" w:fill="auto"/>
          </w:tcPr>
          <w:p w:rsidR="008F2EF2" w:rsidRPr="001F5F56" w:rsidRDefault="008F2EF2" w:rsidP="00E21E71">
            <w:pPr>
              <w:jc w:val="center"/>
              <w:rPr>
                <w:sz w:val="18"/>
                <w:szCs w:val="18"/>
              </w:rPr>
            </w:pPr>
            <w:r w:rsidRPr="001F5F56">
              <w:rPr>
                <w:sz w:val="18"/>
                <w:szCs w:val="18"/>
              </w:rPr>
              <w:t>8.49E-07</w:t>
            </w:r>
          </w:p>
        </w:tc>
      </w:tr>
      <w:tr w:rsidR="008F2EF2" w:rsidRPr="001F5F56" w:rsidTr="00E21E71">
        <w:trPr>
          <w:jc w:val="center"/>
        </w:trPr>
        <w:tc>
          <w:tcPr>
            <w:tcW w:w="291" w:type="pct"/>
            <w:shd w:val="clear" w:color="auto" w:fill="auto"/>
          </w:tcPr>
          <w:p w:rsidR="008F2EF2" w:rsidRPr="001F5F56" w:rsidRDefault="008F2EF2" w:rsidP="00E21E71">
            <w:pPr>
              <w:widowControl w:val="0"/>
              <w:autoSpaceDE w:val="0"/>
              <w:autoSpaceDN w:val="0"/>
              <w:adjustRightInd w:val="0"/>
              <w:ind w:left="56" w:right="56"/>
              <w:jc w:val="center"/>
              <w:rPr>
                <w:rFonts w:ascii="Times New Roman CYR" w:hAnsi="Times New Roman CYR" w:cs="Times New Roman CYR"/>
                <w:sz w:val="18"/>
                <w:szCs w:val="18"/>
              </w:rPr>
            </w:pPr>
            <w:r w:rsidRPr="001F5F56">
              <w:rPr>
                <w:rFonts w:ascii="Times New Roman CYR" w:hAnsi="Times New Roman CYR" w:cs="Times New Roman CYR"/>
                <w:sz w:val="18"/>
                <w:szCs w:val="18"/>
              </w:rPr>
              <w:t>0337</w:t>
            </w:r>
          </w:p>
        </w:tc>
        <w:tc>
          <w:tcPr>
            <w:tcW w:w="1796" w:type="pct"/>
            <w:shd w:val="clear" w:color="auto" w:fill="auto"/>
          </w:tcPr>
          <w:p w:rsidR="008F2EF2" w:rsidRPr="001F5F56" w:rsidRDefault="008F2EF2" w:rsidP="00E21E71">
            <w:pPr>
              <w:widowControl w:val="0"/>
              <w:autoSpaceDE w:val="0"/>
              <w:autoSpaceDN w:val="0"/>
              <w:adjustRightInd w:val="0"/>
              <w:ind w:left="56" w:right="56"/>
              <w:rPr>
                <w:rFonts w:ascii="Times New Roman CYR" w:hAnsi="Times New Roman CYR" w:cs="Times New Roman CYR"/>
                <w:sz w:val="18"/>
                <w:szCs w:val="18"/>
              </w:rPr>
            </w:pPr>
            <w:r w:rsidRPr="001F5F56">
              <w:rPr>
                <w:rFonts w:ascii="Times New Roman CYR" w:hAnsi="Times New Roman CYR" w:cs="Times New Roman CYR"/>
                <w:sz w:val="18"/>
                <w:szCs w:val="18"/>
              </w:rPr>
              <w:t>Углерода оксид (Углерод окись; углерод моноокись; угарный газ)</w:t>
            </w:r>
          </w:p>
        </w:tc>
        <w:tc>
          <w:tcPr>
            <w:tcW w:w="971" w:type="pct"/>
            <w:shd w:val="clear" w:color="auto" w:fill="auto"/>
          </w:tcPr>
          <w:p w:rsidR="008F2EF2" w:rsidRPr="001F5F56" w:rsidRDefault="008F2EF2" w:rsidP="00E21E71">
            <w:pPr>
              <w:jc w:val="center"/>
              <w:rPr>
                <w:sz w:val="18"/>
                <w:szCs w:val="18"/>
              </w:rPr>
            </w:pPr>
            <w:r w:rsidRPr="001F5F56">
              <w:rPr>
                <w:sz w:val="18"/>
                <w:szCs w:val="18"/>
              </w:rPr>
              <w:t>0.02</w:t>
            </w:r>
          </w:p>
        </w:tc>
        <w:tc>
          <w:tcPr>
            <w:tcW w:w="971" w:type="pct"/>
            <w:shd w:val="clear" w:color="auto" w:fill="auto"/>
          </w:tcPr>
          <w:p w:rsidR="008F2EF2" w:rsidRPr="001F5F56" w:rsidRDefault="008F2EF2" w:rsidP="00E21E71">
            <w:pPr>
              <w:jc w:val="center"/>
              <w:rPr>
                <w:sz w:val="18"/>
                <w:szCs w:val="18"/>
              </w:rPr>
            </w:pPr>
            <w:r w:rsidRPr="001F5F56">
              <w:rPr>
                <w:sz w:val="18"/>
                <w:szCs w:val="18"/>
              </w:rPr>
              <w:t>0.36292</w:t>
            </w:r>
          </w:p>
        </w:tc>
        <w:tc>
          <w:tcPr>
            <w:tcW w:w="971" w:type="pct"/>
            <w:shd w:val="clear" w:color="auto" w:fill="auto"/>
          </w:tcPr>
          <w:p w:rsidR="008F2EF2" w:rsidRPr="001F5F56" w:rsidRDefault="008F2EF2" w:rsidP="00E21E71">
            <w:pPr>
              <w:jc w:val="center"/>
              <w:rPr>
                <w:sz w:val="18"/>
                <w:szCs w:val="18"/>
              </w:rPr>
            </w:pPr>
            <w:r w:rsidRPr="001F5F56">
              <w:rPr>
                <w:sz w:val="18"/>
                <w:szCs w:val="18"/>
              </w:rPr>
              <w:t>0.00004</w:t>
            </w:r>
          </w:p>
        </w:tc>
      </w:tr>
      <w:tr w:rsidR="008F2EF2" w:rsidRPr="001F5F56" w:rsidTr="00E21E71">
        <w:trPr>
          <w:jc w:val="center"/>
        </w:trPr>
        <w:tc>
          <w:tcPr>
            <w:tcW w:w="291" w:type="pct"/>
            <w:shd w:val="clear" w:color="auto" w:fill="auto"/>
          </w:tcPr>
          <w:p w:rsidR="008F2EF2" w:rsidRPr="001F5F56" w:rsidRDefault="008F2EF2" w:rsidP="00E21E71">
            <w:pPr>
              <w:widowControl w:val="0"/>
              <w:autoSpaceDE w:val="0"/>
              <w:autoSpaceDN w:val="0"/>
              <w:adjustRightInd w:val="0"/>
              <w:ind w:left="56" w:right="56"/>
              <w:jc w:val="center"/>
              <w:rPr>
                <w:rFonts w:ascii="Times New Roman CYR" w:hAnsi="Times New Roman CYR" w:cs="Times New Roman CYR"/>
                <w:sz w:val="18"/>
                <w:szCs w:val="18"/>
              </w:rPr>
            </w:pPr>
            <w:r w:rsidRPr="001F5F56">
              <w:rPr>
                <w:rFonts w:ascii="Times New Roman CYR" w:hAnsi="Times New Roman CYR" w:cs="Times New Roman CYR"/>
                <w:sz w:val="18"/>
                <w:szCs w:val="18"/>
              </w:rPr>
              <w:t>410</w:t>
            </w:r>
          </w:p>
        </w:tc>
        <w:tc>
          <w:tcPr>
            <w:tcW w:w="1796" w:type="pct"/>
            <w:shd w:val="clear" w:color="auto" w:fill="auto"/>
          </w:tcPr>
          <w:p w:rsidR="008F2EF2" w:rsidRPr="001F5F56" w:rsidRDefault="008F2EF2" w:rsidP="00E21E71">
            <w:pPr>
              <w:widowControl w:val="0"/>
              <w:autoSpaceDE w:val="0"/>
              <w:autoSpaceDN w:val="0"/>
              <w:adjustRightInd w:val="0"/>
              <w:ind w:left="56" w:right="56"/>
              <w:rPr>
                <w:rFonts w:ascii="Times New Roman CYR" w:hAnsi="Times New Roman CYR" w:cs="Times New Roman CYR"/>
                <w:sz w:val="18"/>
                <w:szCs w:val="18"/>
              </w:rPr>
            </w:pPr>
            <w:r w:rsidRPr="001F5F56">
              <w:rPr>
                <w:rFonts w:ascii="Times New Roman CYR" w:hAnsi="Times New Roman CYR" w:cs="Times New Roman CYR"/>
                <w:sz w:val="18"/>
                <w:szCs w:val="18"/>
              </w:rPr>
              <w:t>Метан</w:t>
            </w:r>
          </w:p>
        </w:tc>
        <w:tc>
          <w:tcPr>
            <w:tcW w:w="971" w:type="pct"/>
            <w:shd w:val="clear" w:color="auto" w:fill="auto"/>
          </w:tcPr>
          <w:p w:rsidR="008F2EF2" w:rsidRPr="001F5F56" w:rsidRDefault="008F2EF2" w:rsidP="00E21E71">
            <w:pPr>
              <w:jc w:val="center"/>
              <w:rPr>
                <w:sz w:val="18"/>
                <w:szCs w:val="18"/>
              </w:rPr>
            </w:pPr>
            <w:r w:rsidRPr="001F5F56">
              <w:rPr>
                <w:sz w:val="18"/>
                <w:szCs w:val="18"/>
              </w:rPr>
              <w:t>0.00050</w:t>
            </w:r>
          </w:p>
        </w:tc>
        <w:tc>
          <w:tcPr>
            <w:tcW w:w="971" w:type="pct"/>
            <w:shd w:val="clear" w:color="auto" w:fill="auto"/>
          </w:tcPr>
          <w:p w:rsidR="008F2EF2" w:rsidRPr="001F5F56" w:rsidRDefault="008F2EF2" w:rsidP="00E21E71">
            <w:pPr>
              <w:jc w:val="center"/>
              <w:rPr>
                <w:sz w:val="18"/>
                <w:szCs w:val="18"/>
              </w:rPr>
            </w:pPr>
            <w:r w:rsidRPr="001F5F56">
              <w:rPr>
                <w:sz w:val="18"/>
                <w:szCs w:val="18"/>
              </w:rPr>
              <w:t>0.00907</w:t>
            </w:r>
          </w:p>
        </w:tc>
        <w:tc>
          <w:tcPr>
            <w:tcW w:w="971" w:type="pct"/>
            <w:shd w:val="clear" w:color="auto" w:fill="auto"/>
          </w:tcPr>
          <w:p w:rsidR="008F2EF2" w:rsidRPr="001F5F56" w:rsidRDefault="008F2EF2" w:rsidP="00E21E71">
            <w:pPr>
              <w:jc w:val="center"/>
              <w:rPr>
                <w:sz w:val="18"/>
                <w:szCs w:val="18"/>
              </w:rPr>
            </w:pPr>
            <w:r w:rsidRPr="001F5F56">
              <w:rPr>
                <w:sz w:val="18"/>
                <w:szCs w:val="18"/>
              </w:rPr>
              <w:t>1.09E-06</w:t>
            </w:r>
          </w:p>
        </w:tc>
      </w:tr>
    </w:tbl>
    <w:p w:rsidR="008F2EF2" w:rsidRPr="001F5F56" w:rsidRDefault="008F2EF2" w:rsidP="008F2EF2">
      <w:pPr>
        <w:pStyle w:val="affe"/>
      </w:pPr>
      <w:r w:rsidRPr="001F5F56">
        <w:rPr>
          <w:rFonts w:eastAsia="TimesNewRoman"/>
          <w:szCs w:val="24"/>
          <w:u w:val="single"/>
        </w:rPr>
        <w:t>Воздействие аварийной ситуации:</w:t>
      </w:r>
      <w:r w:rsidRPr="001F5F56">
        <w:rPr>
          <w:rFonts w:eastAsia="TimesNewRoman"/>
          <w:szCs w:val="24"/>
        </w:rPr>
        <w:t xml:space="preserve"> </w:t>
      </w:r>
      <w:r w:rsidRPr="001F5F56">
        <w:t xml:space="preserve">локальное экстремально высокое загрязнение атмосферного воздуха. </w:t>
      </w:r>
    </w:p>
    <w:p w:rsidR="00EB3F13" w:rsidRPr="001F5F56" w:rsidRDefault="00EB3F13" w:rsidP="005123CF">
      <w:pPr>
        <w:pStyle w:val="3"/>
        <w:keepNext w:val="0"/>
        <w:numPr>
          <w:ilvl w:val="2"/>
          <w:numId w:val="134"/>
        </w:numPr>
        <w:tabs>
          <w:tab w:val="num" w:pos="1440"/>
        </w:tabs>
        <w:spacing w:after="240"/>
        <w:jc w:val="both"/>
      </w:pPr>
      <w:bookmarkStart w:id="290" w:name="_Toc177047789"/>
      <w:r w:rsidRPr="001F5F56">
        <w:lastRenderedPageBreak/>
        <w:t>Оценка воздействия на окружающую среду в результате аварийной ситуации «ж»</w:t>
      </w:r>
      <w:bookmarkEnd w:id="289"/>
      <w:bookmarkEnd w:id="290"/>
    </w:p>
    <w:p w:rsidR="00EB3F13" w:rsidRPr="001F5F56" w:rsidRDefault="00EB3F13" w:rsidP="004557BA">
      <w:pPr>
        <w:pStyle w:val="affe"/>
        <w:rPr>
          <w:rFonts w:eastAsia="TimesNewRoman"/>
        </w:rPr>
      </w:pPr>
      <w:r w:rsidRPr="001F5F56">
        <w:rPr>
          <w:rFonts w:eastAsia="TimesNewRoman"/>
          <w:u w:val="single"/>
        </w:rPr>
        <w:t>Наименование аварийной ситуации</w:t>
      </w:r>
      <w:r w:rsidRPr="001F5F56">
        <w:rPr>
          <w:rFonts w:eastAsia="TimesNewRoman"/>
        </w:rPr>
        <w:t xml:space="preserve"> - разрушение (гильотинный разрыв) метанолопровода с проливом метанола на подстилающую поверхность без возгорания.</w:t>
      </w:r>
    </w:p>
    <w:p w:rsidR="00EB3F13" w:rsidRPr="001F5F56" w:rsidRDefault="00EB3F13" w:rsidP="004557BA">
      <w:pPr>
        <w:pStyle w:val="affe"/>
        <w:rPr>
          <w:rFonts w:eastAsia="TimesNewRoman"/>
        </w:rPr>
      </w:pPr>
      <w:r w:rsidRPr="001F5F56">
        <w:rPr>
          <w:rFonts w:eastAsia="TimesNewRoman"/>
          <w:u w:val="single"/>
        </w:rPr>
        <w:t>Наименование опасного вещества, участвующего в аварии</w:t>
      </w:r>
      <w:r w:rsidRPr="001F5F56">
        <w:rPr>
          <w:rFonts w:eastAsia="TimesNewRoman"/>
        </w:rPr>
        <w:t xml:space="preserve"> – метанол (плотность 0,791…0,792 кг/м³ при 20</w:t>
      </w:r>
      <w:r w:rsidR="004557BA" w:rsidRPr="001F5F56">
        <w:rPr>
          <w:rFonts w:eastAsia="TimesNewRoman"/>
        </w:rPr>
        <w:t xml:space="preserve"> </w:t>
      </w:r>
      <w:r w:rsidRPr="001F5F56">
        <w:rPr>
          <w:rFonts w:eastAsia="TimesNewRoman"/>
        </w:rPr>
        <w:t>°С)</w:t>
      </w:r>
      <w:r w:rsidRPr="001F5F56">
        <w:t>.</w:t>
      </w:r>
      <w:r w:rsidRPr="001F5F56">
        <w:rPr>
          <w:rFonts w:eastAsia="TimesNewRoman"/>
        </w:rPr>
        <w:t xml:space="preserve"> </w:t>
      </w:r>
    </w:p>
    <w:p w:rsidR="00EB3F13" w:rsidRPr="001F5F56" w:rsidRDefault="00EB3F13" w:rsidP="004557BA">
      <w:pPr>
        <w:pStyle w:val="affe"/>
        <w:rPr>
          <w:rFonts w:eastAsia="TimesNewRoman"/>
        </w:rPr>
      </w:pPr>
      <w:r w:rsidRPr="001F5F56">
        <w:rPr>
          <w:rFonts w:eastAsia="TimesNewRoman"/>
          <w:u w:val="single"/>
        </w:rPr>
        <w:t>Объем и масса опасного вещества, участвующего в аварии</w:t>
      </w:r>
      <w:r w:rsidRPr="001F5F56">
        <w:rPr>
          <w:rFonts w:eastAsia="TimesNewRoman"/>
        </w:rPr>
        <w:t xml:space="preserve"> – </w:t>
      </w:r>
      <w:r w:rsidR="008F2EF2" w:rsidRPr="001F5F56">
        <w:rPr>
          <w:rFonts w:eastAsia="TimesNewRoman"/>
        </w:rPr>
        <w:t>8,2 м³ или 6,466 т</w:t>
      </w:r>
      <w:r w:rsidRPr="001F5F56">
        <w:rPr>
          <w:rFonts w:eastAsia="TimesNewRoman"/>
        </w:rPr>
        <w:t>.</w:t>
      </w:r>
    </w:p>
    <w:p w:rsidR="008F2EF2" w:rsidRPr="001F5F56" w:rsidRDefault="008F2EF2" w:rsidP="008F2EF2">
      <w:pPr>
        <w:pStyle w:val="affe"/>
        <w:rPr>
          <w:rFonts w:eastAsia="TimesNewRoman"/>
        </w:rPr>
      </w:pPr>
      <w:r w:rsidRPr="001F5F56">
        <w:rPr>
          <w:rFonts w:eastAsia="TimesNewRoman"/>
        </w:rPr>
        <w:t>Расчет объёма возможного разлива метанола</w:t>
      </w:r>
    </w:p>
    <w:p w:rsidR="008F2EF2" w:rsidRPr="001F5F56" w:rsidRDefault="008F2EF2" w:rsidP="008F2EF2">
      <w:pPr>
        <w:pStyle w:val="affe"/>
        <w:rPr>
          <w:rFonts w:eastAsia="TimesNewRoman"/>
        </w:rPr>
      </w:pPr>
      <w:r w:rsidRPr="001F5F56">
        <w:rPr>
          <w:rFonts w:eastAsia="TimesNewRoman"/>
        </w:rPr>
        <w:t xml:space="preserve">Характеристика проектируемых трубопроводов </w:t>
      </w:r>
    </w:p>
    <w:p w:rsidR="008F2EF2" w:rsidRPr="001F5F56" w:rsidRDefault="008F2EF2" w:rsidP="008F2EF2">
      <w:pPr>
        <w:pStyle w:val="affe"/>
        <w:rPr>
          <w:rFonts w:eastAsia="TimesNewRoman"/>
        </w:rPr>
      </w:pPr>
      <w:r w:rsidRPr="001F5F56">
        <w:rPr>
          <w:rFonts w:eastAsia="TimesNewRoman"/>
        </w:rPr>
        <w:t>- диаметр метанолопровода DN50</w:t>
      </w:r>
    </w:p>
    <w:p w:rsidR="008F2EF2" w:rsidRPr="001F5F56" w:rsidRDefault="008F2EF2" w:rsidP="008F2EF2">
      <w:pPr>
        <w:pStyle w:val="affe"/>
        <w:rPr>
          <w:rFonts w:eastAsia="TimesNewRoman"/>
        </w:rPr>
      </w:pPr>
      <w:r w:rsidRPr="001F5F56">
        <w:rPr>
          <w:rFonts w:eastAsia="TimesNewRoman"/>
        </w:rPr>
        <w:t>- давление – 16,0 МПа.</w:t>
      </w:r>
    </w:p>
    <w:p w:rsidR="008F2EF2" w:rsidRPr="001F5F56" w:rsidRDefault="008F2EF2" w:rsidP="008F2EF2">
      <w:pPr>
        <w:pStyle w:val="affe"/>
        <w:rPr>
          <w:rFonts w:eastAsia="TimesNewRoman"/>
        </w:rPr>
      </w:pPr>
      <w:r w:rsidRPr="001F5F56">
        <w:rPr>
          <w:rFonts w:eastAsia="TimesNewRoman"/>
        </w:rPr>
        <w:t>- протяженность – 0,200 км.</w:t>
      </w:r>
    </w:p>
    <w:p w:rsidR="008F2EF2" w:rsidRPr="001F5F56" w:rsidRDefault="008F2EF2" w:rsidP="008F2EF2">
      <w:pPr>
        <w:pStyle w:val="affe"/>
        <w:rPr>
          <w:rFonts w:eastAsia="TimesNewRoman"/>
        </w:rPr>
      </w:pPr>
      <w:r w:rsidRPr="001F5F56">
        <w:rPr>
          <w:rFonts w:eastAsia="TimesNewRoman"/>
        </w:rPr>
        <w:t>- расход – 160 л/час, 0,16 м3/ ч, 126,72 кг/час.</w:t>
      </w:r>
    </w:p>
    <w:p w:rsidR="008F2EF2" w:rsidRPr="001F5F56" w:rsidRDefault="008F2EF2" w:rsidP="008F2EF2">
      <w:pPr>
        <w:pStyle w:val="affe"/>
        <w:rPr>
          <w:rFonts w:eastAsia="TimesNewRoman"/>
        </w:rPr>
      </w:pPr>
      <w:r w:rsidRPr="001F5F56">
        <w:rPr>
          <w:rFonts w:eastAsia="TimesNewRoman"/>
        </w:rPr>
        <w:t>- плотность метанола при 100С – 792 кг/м3;</w:t>
      </w:r>
    </w:p>
    <w:p w:rsidR="008F2EF2" w:rsidRPr="001F5F56" w:rsidRDefault="008F2EF2" w:rsidP="008F2EF2">
      <w:pPr>
        <w:pStyle w:val="affe"/>
        <w:rPr>
          <w:rFonts w:eastAsia="TimesNewRoman"/>
        </w:rPr>
      </w:pPr>
      <w:r w:rsidRPr="001F5F56">
        <w:rPr>
          <w:rFonts w:eastAsia="TimesNewRoman"/>
        </w:rPr>
        <w:t>- время отсечения трубопровода при аварии – 12 сек.</w:t>
      </w:r>
    </w:p>
    <w:p w:rsidR="008F2EF2" w:rsidRPr="001F5F56" w:rsidRDefault="008F2EF2" w:rsidP="008F2EF2">
      <w:pPr>
        <w:pStyle w:val="affe"/>
        <w:rPr>
          <w:rFonts w:eastAsia="TimesNewRoman"/>
        </w:rPr>
      </w:pPr>
      <w:r w:rsidRPr="001F5F56">
        <w:rPr>
          <w:rFonts w:eastAsia="TimesNewRoman"/>
        </w:rPr>
        <w:t xml:space="preserve">Масса вещества в трубопроводе: </w:t>
      </w:r>
    </w:p>
    <w:p w:rsidR="008F2EF2" w:rsidRPr="001F5F56" w:rsidRDefault="008F2EF2" w:rsidP="008F2EF2">
      <w:pPr>
        <w:pStyle w:val="affe"/>
        <w:rPr>
          <w:rFonts w:eastAsia="TimesNewRoman"/>
        </w:rPr>
      </w:pPr>
      <w:r w:rsidRPr="001F5F56">
        <w:rPr>
          <w:rFonts w:eastAsia="TimesNewRoman"/>
        </w:rPr>
        <w:t xml:space="preserve">Мтруб= πD2/4 * L *ρ = 3.14*0.052/4* 200*792= 6466 кг </w:t>
      </w:r>
    </w:p>
    <w:p w:rsidR="008F2EF2" w:rsidRPr="001F5F56" w:rsidRDefault="008F2EF2" w:rsidP="008F2EF2">
      <w:pPr>
        <w:pStyle w:val="affe"/>
        <w:rPr>
          <w:rFonts w:eastAsia="TimesNewRoman"/>
        </w:rPr>
      </w:pPr>
      <w:r w:rsidRPr="001F5F56">
        <w:rPr>
          <w:rFonts w:eastAsia="TimesNewRoman"/>
        </w:rPr>
        <w:t>Масса вещества, поступающая при аварийном истечении:</w:t>
      </w:r>
    </w:p>
    <w:p w:rsidR="008F2EF2" w:rsidRPr="001F5F56" w:rsidRDefault="008F2EF2" w:rsidP="008F2EF2">
      <w:pPr>
        <w:pStyle w:val="affe"/>
        <w:rPr>
          <w:rFonts w:eastAsia="TimesNewRoman"/>
        </w:rPr>
      </w:pPr>
      <w:r w:rsidRPr="001F5F56">
        <w:rPr>
          <w:rFonts w:eastAsia="TimesNewRoman"/>
        </w:rPr>
        <w:t>Мавария= 126,72/3600*12= 0,422 кг</w:t>
      </w:r>
    </w:p>
    <w:p w:rsidR="008F2EF2" w:rsidRPr="001F5F56" w:rsidRDefault="008F2EF2" w:rsidP="008F2EF2">
      <w:pPr>
        <w:pStyle w:val="affe"/>
        <w:rPr>
          <w:rFonts w:eastAsia="TimesNewRoman"/>
        </w:rPr>
      </w:pPr>
      <w:r w:rsidRPr="001F5F56">
        <w:rPr>
          <w:rFonts w:eastAsia="TimesNewRoman"/>
        </w:rPr>
        <w:t>Суммарное количество вещества, разлитого при аварии:</w:t>
      </w:r>
    </w:p>
    <w:p w:rsidR="008F2EF2" w:rsidRPr="001F5F56" w:rsidRDefault="008F2EF2" w:rsidP="008F2EF2">
      <w:pPr>
        <w:pStyle w:val="affe"/>
        <w:rPr>
          <w:rFonts w:eastAsia="TimesNewRoman"/>
        </w:rPr>
      </w:pPr>
      <w:r w:rsidRPr="001F5F56">
        <w:rPr>
          <w:rFonts w:eastAsia="TimesNewRoman"/>
        </w:rPr>
        <w:t>Мразлив= 6466 + 0,422 =6466,31 кг</w:t>
      </w:r>
    </w:p>
    <w:p w:rsidR="008F2EF2" w:rsidRPr="001F5F56" w:rsidRDefault="008F2EF2" w:rsidP="008F2EF2">
      <w:pPr>
        <w:pStyle w:val="affe"/>
        <w:rPr>
          <w:rFonts w:eastAsia="TimesNewRoman"/>
        </w:rPr>
      </w:pPr>
      <w:r w:rsidRPr="001F5F56">
        <w:rPr>
          <w:rFonts w:eastAsia="TimesNewRoman"/>
        </w:rPr>
        <w:t>V = 6466,31/792 = 8,2 м</w:t>
      </w:r>
      <w:r w:rsidRPr="001F5F56">
        <w:rPr>
          <w:rFonts w:eastAsia="TimesNewRoman"/>
          <w:vertAlign w:val="superscript"/>
        </w:rPr>
        <w:t>3</w:t>
      </w:r>
    </w:p>
    <w:p w:rsidR="00EB3F13" w:rsidRPr="001F5F56" w:rsidRDefault="004557BA" w:rsidP="004557BA">
      <w:pPr>
        <w:pStyle w:val="affe"/>
        <w:rPr>
          <w:rFonts w:eastAsia="TimesNewRoman"/>
          <w:u w:val="single"/>
        </w:rPr>
      </w:pPr>
      <w:r w:rsidRPr="001F5F56">
        <w:rPr>
          <w:rFonts w:eastAsia="TimesNewRoman"/>
          <w:u w:val="single"/>
        </w:rPr>
        <w:t>Сценарий развития аварии</w:t>
      </w:r>
    </w:p>
    <w:p w:rsidR="00EB3F13" w:rsidRPr="001F5F56" w:rsidRDefault="00EB3F13" w:rsidP="004557BA">
      <w:pPr>
        <w:pStyle w:val="affe"/>
        <w:rPr>
          <w:szCs w:val="24"/>
        </w:rPr>
      </w:pPr>
      <w:r w:rsidRPr="001F5F56">
        <w:rPr>
          <w:rFonts w:eastAsia="TimesNewRoman"/>
        </w:rPr>
        <w:t xml:space="preserve">Разгерметизация жидкостного трубопровода с легковоспламеняющейся жидкостью </w:t>
      </w:r>
      <w:r w:rsidRPr="001F5F56">
        <w:t>→</w:t>
      </w:r>
      <w:r w:rsidRPr="001F5F56">
        <w:rPr>
          <w:rFonts w:eastAsia="TimesNewRoman"/>
        </w:rPr>
        <w:t xml:space="preserve"> утечка жидкости </w:t>
      </w:r>
      <w:r w:rsidRPr="001F5F56">
        <w:t xml:space="preserve">→ </w:t>
      </w:r>
      <w:r w:rsidRPr="001F5F56">
        <w:rPr>
          <w:rFonts w:eastAsia="TimesNewRoman"/>
        </w:rPr>
        <w:t xml:space="preserve">образование лужи (пролива жидкости) → испарение жидкости → рассеивание паров жидкости. </w:t>
      </w:r>
    </w:p>
    <w:p w:rsidR="00EB3F13" w:rsidRPr="001F5F56" w:rsidRDefault="00EB3F13" w:rsidP="004557BA">
      <w:pPr>
        <w:pStyle w:val="affe"/>
        <w:rPr>
          <w:rFonts w:eastAsia="TimesNewRoman"/>
        </w:rPr>
      </w:pPr>
      <w:r w:rsidRPr="001F5F56">
        <w:rPr>
          <w:rFonts w:eastAsia="TimesNewRoman"/>
          <w:u w:val="single"/>
        </w:rPr>
        <w:t>Частота возникновения аварии</w:t>
      </w:r>
      <w:r w:rsidRPr="001F5F56">
        <w:rPr>
          <w:rFonts w:eastAsia="TimesNewRoman"/>
        </w:rPr>
        <w:t xml:space="preserve"> в соответствии с «Методическими основами анализа опасностей и оценки риска аварий на опасных производственных объектах», утвержденными приказом Ростехнадзора от 03.11.22 № 387 – 6,0·10</w:t>
      </w:r>
      <w:r w:rsidRPr="001F5F56">
        <w:rPr>
          <w:rFonts w:eastAsia="TimesNewRoman"/>
          <w:vertAlign w:val="superscript"/>
        </w:rPr>
        <w:t>-6</w:t>
      </w:r>
      <w:r w:rsidRPr="001F5F56">
        <w:rPr>
          <w:rFonts w:eastAsia="TimesNewRoman"/>
        </w:rPr>
        <w:t xml:space="preserve"> 1/год (разрыв на полное сечение). </w:t>
      </w:r>
    </w:p>
    <w:p w:rsidR="00EB3F13" w:rsidRPr="001F5F56" w:rsidRDefault="00EB3F13" w:rsidP="004557BA">
      <w:pPr>
        <w:pStyle w:val="affe"/>
        <w:rPr>
          <w:rFonts w:eastAsia="TimesNewRoman"/>
        </w:rPr>
      </w:pPr>
      <w:r w:rsidRPr="001F5F56">
        <w:rPr>
          <w:rFonts w:eastAsia="TimesNewRoman"/>
          <w:u w:val="single"/>
        </w:rPr>
        <w:t>Описание (наименование, дата утверждения) нормативных документов</w:t>
      </w:r>
      <w:r w:rsidRPr="001F5F56">
        <w:rPr>
          <w:rFonts w:eastAsia="TimesNewRoman"/>
        </w:rPr>
        <w:t>, в соответствии с которыми проведен расчет:</w:t>
      </w:r>
    </w:p>
    <w:p w:rsidR="00EB3F13" w:rsidRPr="001F5F56" w:rsidRDefault="00EB3F13" w:rsidP="004557BA">
      <w:pPr>
        <w:pStyle w:val="affe"/>
        <w:rPr>
          <w:rFonts w:eastAsia="TimesNewRoman"/>
        </w:rPr>
      </w:pPr>
      <w:r w:rsidRPr="001F5F56">
        <w:rPr>
          <w:rFonts w:eastAsia="TimesNewRoman"/>
        </w:rPr>
        <w:t>Расчет максимально возможной площади пролива (пожара пролива) опасного вещества проведен в соответствии с формулой П.3.27 «Методики определения расчетных величин пожарного риска на производственных объектах», утвержденной приказом МЧС России от 10.07.2009 № 404.</w:t>
      </w:r>
    </w:p>
    <w:p w:rsidR="00EB3F13" w:rsidRPr="001F5F56" w:rsidRDefault="00EB3F13" w:rsidP="004557BA">
      <w:pPr>
        <w:pStyle w:val="affe"/>
        <w:rPr>
          <w:rFonts w:eastAsia="TimesNewRoman"/>
        </w:rPr>
      </w:pPr>
      <w:r w:rsidRPr="001F5F56">
        <w:rPr>
          <w:rFonts w:eastAsia="TimesNewRoman"/>
        </w:rPr>
        <w:t>Расчет максимально возможного объема грунта, загрязненного проливом опасного вещества, проведен в соответствии с данным табл. 5.3 «Методики расчета выбросов вредных веществ в атмосферу при свободном горении нефти и нефтепродуктов», Самара, 1996.</w:t>
      </w:r>
    </w:p>
    <w:p w:rsidR="00EB3F13" w:rsidRPr="001F5F56" w:rsidRDefault="00EB3F13" w:rsidP="004557BA">
      <w:pPr>
        <w:pStyle w:val="affe"/>
        <w:rPr>
          <w:rFonts w:eastAsia="TimesNewRoman"/>
        </w:rPr>
      </w:pPr>
      <w:r w:rsidRPr="001F5F56">
        <w:rPr>
          <w:rFonts w:eastAsia="TimesNewRoman"/>
        </w:rPr>
        <w:t>Расчет выбросов загрязняющих веществ проведен в соответствии с «Инструкцией по нормированию расхода и расчета выбросов метанола для объектов ОАО «Газпром»: Москва, 2002. ВРД 39-1.13-051-2001. ©ООО «ВНИИГАЗ», 2002; ©ООО «ИРЦ Газпром», 2002.</w:t>
      </w:r>
    </w:p>
    <w:p w:rsidR="004557BA" w:rsidRPr="001F5F56" w:rsidRDefault="00EB3F13" w:rsidP="00217C20">
      <w:pPr>
        <w:pStyle w:val="affe"/>
        <w:numPr>
          <w:ilvl w:val="0"/>
          <w:numId w:val="219"/>
        </w:numPr>
        <w:rPr>
          <w:rFonts w:eastAsia="TimesNewRoman"/>
        </w:rPr>
      </w:pPr>
      <w:r w:rsidRPr="001F5F56">
        <w:rPr>
          <w:rFonts w:eastAsia="TimesNewRoman"/>
        </w:rPr>
        <w:t>Расчет произведен программой «Расчет выбросов метанола (РВМ-Эколог)», версия 1.0.0.2 от 30.04.2006, Copyright© 2003-2006 Фирма «ИНТЕГРАЛ»</w:t>
      </w:r>
      <w:r w:rsidR="004557BA" w:rsidRPr="001F5F56">
        <w:rPr>
          <w:rFonts w:eastAsia="TimesNewRoman"/>
        </w:rPr>
        <w:t xml:space="preserve"> (приложение Л, том 1.3  </w:t>
      </w:r>
      <w:r w:rsidR="004557BA" w:rsidRPr="001F5F56">
        <w:rPr>
          <w:rFonts w:eastAsia="TimesNewRoman"/>
        </w:rPr>
        <w:br/>
        <w:t>ш. ЧОНФ.ГАЗ-КГС.</w:t>
      </w:r>
      <w:r w:rsidR="008C6758" w:rsidRPr="001F5F56">
        <w:rPr>
          <w:rFonts w:eastAsia="TimesNewRoman"/>
        </w:rPr>
        <w:t>107</w:t>
      </w:r>
      <w:r w:rsidR="004557BA" w:rsidRPr="001F5F56">
        <w:rPr>
          <w:rFonts w:eastAsia="TimesNewRoman"/>
        </w:rPr>
        <w:t>-П-ОВОС.03.00).</w:t>
      </w:r>
    </w:p>
    <w:p w:rsidR="00EB3F13" w:rsidRPr="001F5F56" w:rsidRDefault="00EB3F13" w:rsidP="004557BA">
      <w:pPr>
        <w:pStyle w:val="affe"/>
        <w:rPr>
          <w:rFonts w:eastAsia="TimesNewRoman"/>
        </w:rPr>
      </w:pPr>
      <w:r w:rsidRPr="001F5F56">
        <w:rPr>
          <w:rFonts w:eastAsia="TimesNewRoman"/>
          <w:u w:val="single"/>
        </w:rPr>
        <w:t>Результаты расчета максимально-возможной площади пролива (возгорания) метанола</w:t>
      </w:r>
      <w:r w:rsidRPr="001F5F56">
        <w:rPr>
          <w:rFonts w:eastAsia="TimesNewRoman"/>
        </w:rPr>
        <w:t xml:space="preserve"> – </w:t>
      </w:r>
      <w:r w:rsidR="008F2EF2" w:rsidRPr="001F5F56">
        <w:rPr>
          <w:rFonts w:eastAsia="TimesNewRoman"/>
        </w:rPr>
        <w:t>41</w:t>
      </w:r>
      <w:r w:rsidR="007A692A" w:rsidRPr="001F5F56">
        <w:rPr>
          <w:rFonts w:eastAsia="TimesNewRoman"/>
        </w:rPr>
        <w:t> </w:t>
      </w:r>
      <w:r w:rsidRPr="001F5F56">
        <w:rPr>
          <w:rFonts w:eastAsia="TimesNewRoman"/>
        </w:rPr>
        <w:t>м</w:t>
      </w:r>
      <w:r w:rsidRPr="001F5F56">
        <w:rPr>
          <w:rFonts w:eastAsia="TimesNewRoman"/>
          <w:vertAlign w:val="superscript"/>
        </w:rPr>
        <w:t>2</w:t>
      </w:r>
      <w:r w:rsidRPr="001F5F56">
        <w:rPr>
          <w:rFonts w:eastAsia="TimesNewRoman"/>
        </w:rPr>
        <w:t>.</w:t>
      </w:r>
    </w:p>
    <w:p w:rsidR="00EB3F13" w:rsidRPr="001F5F56" w:rsidRDefault="00EB3F13" w:rsidP="004557BA">
      <w:pPr>
        <w:pStyle w:val="affe"/>
        <w:rPr>
          <w:rFonts w:eastAsia="TimesNewRoman"/>
        </w:rPr>
      </w:pPr>
      <w:r w:rsidRPr="001F5F56">
        <w:rPr>
          <w:rFonts w:eastAsia="TimesNewRoman"/>
          <w:u w:val="single"/>
        </w:rPr>
        <w:t>Результаты расчета объема грунта</w:t>
      </w:r>
      <w:r w:rsidRPr="001F5F56">
        <w:rPr>
          <w:rFonts w:eastAsia="TimesNewRoman"/>
        </w:rPr>
        <w:t>, загрязненного пр</w:t>
      </w:r>
      <w:r w:rsidR="005C7B45" w:rsidRPr="001F5F56">
        <w:rPr>
          <w:rFonts w:eastAsia="TimesNewRoman"/>
        </w:rPr>
        <w:t>оливом опасного вещества – 2,74 </w:t>
      </w:r>
      <w:r w:rsidRPr="001F5F56">
        <w:rPr>
          <w:rFonts w:eastAsia="TimesNewRoman"/>
        </w:rPr>
        <w:t>м</w:t>
      </w:r>
      <w:r w:rsidRPr="001F5F56">
        <w:rPr>
          <w:rFonts w:eastAsia="TimesNewRoman"/>
          <w:vertAlign w:val="superscript"/>
        </w:rPr>
        <w:t>3</w:t>
      </w:r>
      <w:r w:rsidRPr="001F5F56">
        <w:rPr>
          <w:rFonts w:eastAsia="TimesNewRoman"/>
        </w:rPr>
        <w:t xml:space="preserve"> или 4,110 т</w:t>
      </w:r>
    </w:p>
    <w:p w:rsidR="00EB3F13" w:rsidRPr="001F5F56" w:rsidRDefault="00EB3F13" w:rsidP="004557BA">
      <w:pPr>
        <w:pStyle w:val="affe"/>
        <w:rPr>
          <w:rFonts w:eastAsia="TimesNewRoman"/>
        </w:rPr>
      </w:pPr>
      <w:r w:rsidRPr="001F5F56">
        <w:rPr>
          <w:rFonts w:eastAsia="TimesNewRoman"/>
        </w:rPr>
        <w:t>Тип грунта: Пески (диаметр частиц 0,05 мм-2,0 мм). Влажность грунта: 20,0 %.</w:t>
      </w:r>
    </w:p>
    <w:p w:rsidR="00EB3F13" w:rsidRPr="001F5F56" w:rsidRDefault="00EB3F13" w:rsidP="004557BA">
      <w:pPr>
        <w:pStyle w:val="affe"/>
        <w:rPr>
          <w:rFonts w:eastAsia="TimesNewRoman"/>
        </w:rPr>
      </w:pPr>
      <w:r w:rsidRPr="001F5F56">
        <w:rPr>
          <w:rFonts w:eastAsia="TimesNewRoman"/>
        </w:rPr>
        <w:t>Нефтеемкость грунта: 0,24 м</w:t>
      </w:r>
      <w:r w:rsidRPr="001F5F56">
        <w:rPr>
          <w:rFonts w:eastAsia="TimesNewRoman"/>
          <w:vertAlign w:val="superscript"/>
        </w:rPr>
        <w:t>3</w:t>
      </w:r>
      <w:r w:rsidRPr="001F5F56">
        <w:rPr>
          <w:rFonts w:eastAsia="TimesNewRoman"/>
        </w:rPr>
        <w:t>/м</w:t>
      </w:r>
      <w:r w:rsidRPr="001F5F56">
        <w:rPr>
          <w:rFonts w:eastAsia="TimesNewRoman"/>
          <w:vertAlign w:val="superscript"/>
        </w:rPr>
        <w:t>3</w:t>
      </w:r>
      <w:r w:rsidRPr="001F5F56">
        <w:rPr>
          <w:rFonts w:eastAsia="TimesNewRoman"/>
        </w:rPr>
        <w:t xml:space="preserve"> . Объем разлитого метанола – </w:t>
      </w:r>
      <w:r w:rsidR="008F2EF2" w:rsidRPr="001F5F56">
        <w:rPr>
          <w:rFonts w:eastAsia="TimesNewRoman"/>
        </w:rPr>
        <w:t>8,2</w:t>
      </w:r>
      <w:r w:rsidRPr="001F5F56">
        <w:rPr>
          <w:rFonts w:eastAsia="TimesNewRoman"/>
        </w:rPr>
        <w:t xml:space="preserve"> м</w:t>
      </w:r>
      <w:r w:rsidRPr="001F5F56">
        <w:rPr>
          <w:rFonts w:eastAsia="TimesNewRoman"/>
          <w:vertAlign w:val="superscript"/>
        </w:rPr>
        <w:t>3</w:t>
      </w:r>
      <w:r w:rsidRPr="001F5F56">
        <w:rPr>
          <w:rFonts w:eastAsia="TimesNewRoman"/>
        </w:rPr>
        <w:t>.</w:t>
      </w:r>
    </w:p>
    <w:p w:rsidR="00EB3F13" w:rsidRPr="001F5F56" w:rsidRDefault="00EB3F13" w:rsidP="004557BA">
      <w:pPr>
        <w:pStyle w:val="affe"/>
        <w:rPr>
          <w:rFonts w:eastAsia="TimesNewRoman"/>
        </w:rPr>
      </w:pPr>
      <w:r w:rsidRPr="001F5F56">
        <w:rPr>
          <w:rFonts w:eastAsia="TimesNewRoman"/>
        </w:rPr>
        <w:lastRenderedPageBreak/>
        <w:t>Q = 0,24*</w:t>
      </w:r>
      <w:r w:rsidR="008F2EF2" w:rsidRPr="001F5F56">
        <w:rPr>
          <w:rFonts w:eastAsia="TimesNewRoman"/>
        </w:rPr>
        <w:t>8,2</w:t>
      </w:r>
      <w:r w:rsidRPr="001F5F56">
        <w:rPr>
          <w:rFonts w:eastAsia="TimesNewRoman"/>
        </w:rPr>
        <w:t xml:space="preserve">= </w:t>
      </w:r>
      <w:r w:rsidR="008F2EF2" w:rsidRPr="001F5F56">
        <w:rPr>
          <w:rFonts w:eastAsia="TimesNewRoman"/>
        </w:rPr>
        <w:t>1,96</w:t>
      </w:r>
      <w:r w:rsidRPr="001F5F56">
        <w:rPr>
          <w:rFonts w:eastAsia="TimesNewRoman"/>
        </w:rPr>
        <w:t xml:space="preserve"> м</w:t>
      </w:r>
      <w:r w:rsidRPr="001F5F56">
        <w:rPr>
          <w:rFonts w:eastAsia="TimesNewRoman"/>
          <w:vertAlign w:val="superscript"/>
        </w:rPr>
        <w:t>3</w:t>
      </w:r>
    </w:p>
    <w:p w:rsidR="00EB3F13" w:rsidRPr="001F5F56" w:rsidRDefault="00EB3F13" w:rsidP="004557BA">
      <w:pPr>
        <w:pStyle w:val="affe"/>
        <w:rPr>
          <w:rFonts w:eastAsia="TimesNewRoman"/>
        </w:rPr>
      </w:pPr>
      <w:r w:rsidRPr="001F5F56">
        <w:rPr>
          <w:rFonts w:eastAsia="TimesNewRoman"/>
        </w:rPr>
        <w:t xml:space="preserve">Объем грунта, загрязненного проливом метанола – </w:t>
      </w:r>
      <w:r w:rsidR="008F2EF2" w:rsidRPr="001F5F56">
        <w:rPr>
          <w:rFonts w:eastAsia="TimesNewRoman"/>
        </w:rPr>
        <w:t>1,96</w:t>
      </w:r>
      <w:r w:rsidRPr="001F5F56">
        <w:rPr>
          <w:rFonts w:eastAsia="TimesNewRoman"/>
        </w:rPr>
        <w:t xml:space="preserve"> м</w:t>
      </w:r>
      <w:r w:rsidRPr="001F5F56">
        <w:rPr>
          <w:rFonts w:eastAsia="TimesNewRoman"/>
          <w:vertAlign w:val="superscript"/>
        </w:rPr>
        <w:t>3</w:t>
      </w:r>
      <w:r w:rsidRPr="001F5F56">
        <w:rPr>
          <w:rFonts w:eastAsia="TimesNewRoman"/>
        </w:rPr>
        <w:t>, плотность при 20 % влажности – 1,5 т/м</w:t>
      </w:r>
      <w:r w:rsidRPr="001F5F56">
        <w:rPr>
          <w:rFonts w:eastAsia="TimesNewRoman"/>
          <w:vertAlign w:val="superscript"/>
        </w:rPr>
        <w:t>3</w:t>
      </w:r>
      <w:r w:rsidRPr="001F5F56">
        <w:rPr>
          <w:rFonts w:eastAsia="TimesNewRoman"/>
        </w:rPr>
        <w:t xml:space="preserve">, объем отхода – </w:t>
      </w:r>
      <w:r w:rsidR="008F2EF2" w:rsidRPr="001F5F56">
        <w:rPr>
          <w:rFonts w:eastAsia="TimesNewRoman"/>
        </w:rPr>
        <w:t>2,940</w:t>
      </w:r>
      <w:r w:rsidRPr="001F5F56">
        <w:rPr>
          <w:rFonts w:eastAsia="TimesNewRoman"/>
        </w:rPr>
        <w:t xml:space="preserve"> т. </w:t>
      </w:r>
    </w:p>
    <w:p w:rsidR="00EB3F13" w:rsidRPr="001F5F56" w:rsidRDefault="00EB3F13" w:rsidP="004557BA">
      <w:pPr>
        <w:pStyle w:val="affe"/>
      </w:pPr>
      <w:r w:rsidRPr="001F5F56">
        <w:rPr>
          <w:rFonts w:eastAsia="TimesNewRoman"/>
          <w:u w:val="single"/>
        </w:rPr>
        <w:t>Результаты расчета максимально-разовых выбросов</w:t>
      </w:r>
      <w:r w:rsidRPr="001F5F56">
        <w:rPr>
          <w:rFonts w:eastAsia="TimesNewRoman"/>
        </w:rPr>
        <w:t xml:space="preserve"> и анализ ожидаемого загрязнения атмосферного воздуха от пролива метанола</w:t>
      </w:r>
      <w:r w:rsidRPr="001F5F56">
        <w:t xml:space="preserve"> представлены в таблице </w:t>
      </w:r>
      <w:r w:rsidR="005C7B45" w:rsidRPr="001F5F56">
        <w:t>3.4</w:t>
      </w:r>
      <w:r w:rsidR="00F304FF">
        <w:t>2</w:t>
      </w:r>
      <w:r w:rsidRPr="001F5F56">
        <w:t>.</w:t>
      </w:r>
    </w:p>
    <w:p w:rsidR="00EB3F13" w:rsidRPr="001F5F56" w:rsidRDefault="00EB3F13" w:rsidP="005C7B45">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00F304FF">
        <w:rPr>
          <w:noProof/>
        </w:rPr>
        <w:t>3</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F304FF">
        <w:rPr>
          <w:noProof/>
        </w:rPr>
        <w:t>42</w:t>
      </w:r>
      <w:r w:rsidR="00063507">
        <w:rPr>
          <w:noProof/>
        </w:rPr>
        <w:fldChar w:fldCharType="end"/>
      </w:r>
      <w:r w:rsidRPr="001F5F56">
        <w:t xml:space="preserve"> </w:t>
      </w:r>
      <w:r w:rsidRPr="001F5F56">
        <w:noBreakHyphen/>
        <w:t xml:space="preserve"> </w:t>
      </w:r>
      <w:r w:rsidRPr="001F5F56">
        <w:rPr>
          <w:rFonts w:eastAsia="TimesNewRoman"/>
          <w:bCs/>
        </w:rPr>
        <w:t>Результаты расчета выбросов ЗВ при аварийной ситуации «ж»</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81"/>
        <w:gridCol w:w="5191"/>
        <w:gridCol w:w="1939"/>
        <w:gridCol w:w="1938"/>
      </w:tblGrid>
      <w:tr w:rsidR="008F2EF2" w:rsidRPr="001F5F56" w:rsidTr="00E21E71">
        <w:trPr>
          <w:tblHeader/>
          <w:jc w:val="center"/>
        </w:trPr>
        <w:tc>
          <w:tcPr>
            <w:tcW w:w="301" w:type="pct"/>
            <w:shd w:val="clear" w:color="auto" w:fill="auto"/>
            <w:vAlign w:val="center"/>
          </w:tcPr>
          <w:p w:rsidR="008F2EF2" w:rsidRPr="001F5F56" w:rsidRDefault="008F2EF2" w:rsidP="00E21E71">
            <w:pPr>
              <w:jc w:val="center"/>
              <w:rPr>
                <w:bCs/>
                <w:sz w:val="20"/>
              </w:rPr>
            </w:pPr>
            <w:r w:rsidRPr="001F5F56">
              <w:rPr>
                <w:bCs/>
                <w:sz w:val="20"/>
              </w:rPr>
              <w:t>Код</w:t>
            </w:r>
          </w:p>
          <w:p w:rsidR="008F2EF2" w:rsidRPr="001F5F56" w:rsidRDefault="008F2EF2" w:rsidP="00E21E71">
            <w:pPr>
              <w:jc w:val="center"/>
              <w:rPr>
                <w:bCs/>
                <w:sz w:val="20"/>
              </w:rPr>
            </w:pPr>
            <w:r w:rsidRPr="001F5F56">
              <w:rPr>
                <w:bCs/>
                <w:sz w:val="20"/>
              </w:rPr>
              <w:t>в-ва</w:t>
            </w:r>
          </w:p>
        </w:tc>
        <w:tc>
          <w:tcPr>
            <w:tcW w:w="2690" w:type="pct"/>
            <w:shd w:val="clear" w:color="auto" w:fill="auto"/>
            <w:vAlign w:val="center"/>
          </w:tcPr>
          <w:p w:rsidR="008F2EF2" w:rsidRPr="001F5F56" w:rsidRDefault="008F2EF2" w:rsidP="00E21E71">
            <w:pPr>
              <w:jc w:val="center"/>
              <w:rPr>
                <w:bCs/>
                <w:sz w:val="20"/>
              </w:rPr>
            </w:pPr>
            <w:r w:rsidRPr="001F5F56">
              <w:rPr>
                <w:bCs/>
                <w:sz w:val="20"/>
              </w:rPr>
              <w:t>Название вещества</w:t>
            </w:r>
          </w:p>
        </w:tc>
        <w:tc>
          <w:tcPr>
            <w:tcW w:w="1005" w:type="pct"/>
            <w:shd w:val="clear" w:color="auto" w:fill="auto"/>
            <w:vAlign w:val="center"/>
          </w:tcPr>
          <w:p w:rsidR="008F2EF2" w:rsidRPr="001F5F56" w:rsidRDefault="008F2EF2" w:rsidP="00E21E71">
            <w:pPr>
              <w:jc w:val="center"/>
              <w:rPr>
                <w:bCs/>
                <w:sz w:val="20"/>
              </w:rPr>
            </w:pPr>
            <w:r w:rsidRPr="001F5F56">
              <w:rPr>
                <w:bCs/>
                <w:sz w:val="20"/>
              </w:rPr>
              <w:t>Макс. выброс</w:t>
            </w:r>
          </w:p>
          <w:p w:rsidR="008F2EF2" w:rsidRPr="001F5F56" w:rsidRDefault="008F2EF2" w:rsidP="00E21E71">
            <w:pPr>
              <w:jc w:val="center"/>
              <w:rPr>
                <w:bCs/>
                <w:sz w:val="20"/>
              </w:rPr>
            </w:pPr>
            <w:r w:rsidRPr="001F5F56">
              <w:rPr>
                <w:bCs/>
                <w:sz w:val="20"/>
              </w:rPr>
              <w:t>(г/с)</w:t>
            </w:r>
          </w:p>
        </w:tc>
        <w:tc>
          <w:tcPr>
            <w:tcW w:w="1004" w:type="pct"/>
            <w:shd w:val="clear" w:color="auto" w:fill="auto"/>
            <w:vAlign w:val="center"/>
          </w:tcPr>
          <w:p w:rsidR="008F2EF2" w:rsidRPr="001F5F56" w:rsidRDefault="008F2EF2" w:rsidP="00E21E71">
            <w:pPr>
              <w:jc w:val="center"/>
              <w:rPr>
                <w:bCs/>
                <w:sz w:val="20"/>
              </w:rPr>
            </w:pPr>
            <w:r w:rsidRPr="001F5F56">
              <w:rPr>
                <w:bCs/>
                <w:sz w:val="20"/>
              </w:rPr>
              <w:t>Валовый выброс</w:t>
            </w:r>
          </w:p>
          <w:p w:rsidR="008F2EF2" w:rsidRPr="001F5F56" w:rsidRDefault="008F2EF2" w:rsidP="00E21E71">
            <w:pPr>
              <w:jc w:val="center"/>
              <w:rPr>
                <w:bCs/>
                <w:sz w:val="20"/>
              </w:rPr>
            </w:pPr>
            <w:r w:rsidRPr="001F5F56">
              <w:rPr>
                <w:bCs/>
                <w:sz w:val="20"/>
              </w:rPr>
              <w:t>(т/авария)</w:t>
            </w:r>
          </w:p>
        </w:tc>
      </w:tr>
      <w:tr w:rsidR="008F2EF2" w:rsidRPr="001F5F56" w:rsidTr="00E21E71">
        <w:trPr>
          <w:jc w:val="center"/>
        </w:trPr>
        <w:tc>
          <w:tcPr>
            <w:tcW w:w="301" w:type="pct"/>
            <w:shd w:val="clear" w:color="auto" w:fill="auto"/>
          </w:tcPr>
          <w:p w:rsidR="008F2EF2" w:rsidRPr="001F5F56" w:rsidRDefault="008F2EF2" w:rsidP="00E21E71">
            <w:pPr>
              <w:widowControl w:val="0"/>
              <w:autoSpaceDE w:val="0"/>
              <w:autoSpaceDN w:val="0"/>
              <w:adjustRightInd w:val="0"/>
              <w:ind w:left="56" w:right="56"/>
              <w:jc w:val="center"/>
              <w:rPr>
                <w:rFonts w:ascii="Times New Roman CYR" w:hAnsi="Times New Roman CYR" w:cs="Times New Roman CYR"/>
                <w:sz w:val="20"/>
              </w:rPr>
            </w:pPr>
            <w:r w:rsidRPr="001F5F56">
              <w:rPr>
                <w:rFonts w:ascii="Times New Roman CYR" w:hAnsi="Times New Roman CYR" w:cs="Times New Roman CYR"/>
                <w:sz w:val="20"/>
              </w:rPr>
              <w:t>1052</w:t>
            </w:r>
          </w:p>
        </w:tc>
        <w:tc>
          <w:tcPr>
            <w:tcW w:w="2690" w:type="pct"/>
            <w:shd w:val="clear" w:color="auto" w:fill="auto"/>
          </w:tcPr>
          <w:p w:rsidR="008F2EF2" w:rsidRPr="001F5F56" w:rsidRDefault="008F2EF2" w:rsidP="00E21E71">
            <w:pPr>
              <w:widowControl w:val="0"/>
              <w:autoSpaceDE w:val="0"/>
              <w:autoSpaceDN w:val="0"/>
              <w:adjustRightInd w:val="0"/>
              <w:ind w:left="56" w:right="56"/>
              <w:rPr>
                <w:rFonts w:ascii="Times New Roman CYR" w:hAnsi="Times New Roman CYR" w:cs="Times New Roman CYR"/>
                <w:sz w:val="20"/>
              </w:rPr>
            </w:pPr>
            <w:r w:rsidRPr="001F5F56">
              <w:rPr>
                <w:rFonts w:ascii="Times New Roman CYR" w:hAnsi="Times New Roman CYR" w:cs="Times New Roman CYR"/>
                <w:sz w:val="20"/>
              </w:rPr>
              <w:t>Метанол (Карбинол; метиловый спирт; метилгидроксид; моногидроксиметан)</w:t>
            </w:r>
          </w:p>
        </w:tc>
        <w:tc>
          <w:tcPr>
            <w:tcW w:w="1005" w:type="pct"/>
            <w:shd w:val="clear" w:color="auto" w:fill="auto"/>
          </w:tcPr>
          <w:p w:rsidR="008F2EF2" w:rsidRPr="001F5F56" w:rsidRDefault="008F2EF2" w:rsidP="00E21E71">
            <w:pPr>
              <w:jc w:val="center"/>
              <w:rPr>
                <w:sz w:val="20"/>
              </w:rPr>
            </w:pPr>
            <w:r w:rsidRPr="001F5F56">
              <w:rPr>
                <w:sz w:val="20"/>
              </w:rPr>
              <w:t>0.0119531</w:t>
            </w:r>
          </w:p>
        </w:tc>
        <w:tc>
          <w:tcPr>
            <w:tcW w:w="1004" w:type="pct"/>
            <w:shd w:val="clear" w:color="auto" w:fill="auto"/>
          </w:tcPr>
          <w:p w:rsidR="008F2EF2" w:rsidRPr="001F5F56" w:rsidRDefault="008F2EF2" w:rsidP="00E21E71">
            <w:pPr>
              <w:jc w:val="center"/>
              <w:rPr>
                <w:sz w:val="20"/>
              </w:rPr>
            </w:pPr>
            <w:r w:rsidRPr="001F5F56">
              <w:rPr>
                <w:sz w:val="20"/>
              </w:rPr>
              <w:t>0.148752</w:t>
            </w:r>
          </w:p>
        </w:tc>
      </w:tr>
    </w:tbl>
    <w:p w:rsidR="008F2EF2" w:rsidRPr="001F5F56" w:rsidRDefault="008F2EF2" w:rsidP="008F2EF2">
      <w:pPr>
        <w:pStyle w:val="affff3"/>
      </w:pPr>
      <w:r w:rsidRPr="001F5F56">
        <w:rPr>
          <w:rFonts w:eastAsia="TimesNewRoman"/>
          <w:szCs w:val="24"/>
          <w:u w:val="single"/>
        </w:rPr>
        <w:t>Воздействие аварийной ситуации:</w:t>
      </w:r>
      <w:r w:rsidRPr="001F5F56">
        <w:rPr>
          <w:rFonts w:eastAsia="TimesNewRoman"/>
          <w:szCs w:val="24"/>
        </w:rPr>
        <w:t xml:space="preserve"> </w:t>
      </w:r>
      <w:r w:rsidRPr="001F5F56">
        <w:t>будет иметь локальный характер и не приведет к существенным изменениям атмосферного воздуха.</w:t>
      </w:r>
    </w:p>
    <w:p w:rsidR="00EB3F13" w:rsidRPr="001F5F56" w:rsidRDefault="00EB3F13" w:rsidP="005123CF">
      <w:pPr>
        <w:pStyle w:val="3"/>
        <w:keepNext w:val="0"/>
        <w:numPr>
          <w:ilvl w:val="2"/>
          <w:numId w:val="134"/>
        </w:numPr>
        <w:tabs>
          <w:tab w:val="num" w:pos="1440"/>
        </w:tabs>
        <w:spacing w:after="240"/>
        <w:jc w:val="both"/>
      </w:pPr>
      <w:bookmarkStart w:id="291" w:name="_Toc173939778"/>
      <w:bookmarkStart w:id="292" w:name="_Toc177047790"/>
      <w:r w:rsidRPr="001F5F56">
        <w:t>Возможные последствия аварийных ситуаций в период эксплуатации</w:t>
      </w:r>
      <w:bookmarkEnd w:id="291"/>
      <w:bookmarkEnd w:id="292"/>
    </w:p>
    <w:p w:rsidR="00EB3F13" w:rsidRPr="001F5F56" w:rsidRDefault="00EB3F13" w:rsidP="00EB3F13">
      <w:pPr>
        <w:ind w:firstLine="709"/>
        <w:jc w:val="both"/>
        <w:rPr>
          <w:rFonts w:eastAsia="TimesNewRoman"/>
        </w:rPr>
      </w:pPr>
      <w:r w:rsidRPr="001F5F56">
        <w:rPr>
          <w:rFonts w:eastAsia="TimesNewRoman"/>
        </w:rPr>
        <w:t xml:space="preserve">Возможный характер негативных последствий аварийных ситуаций на территории проектируемого объекта представлен в таблице </w:t>
      </w:r>
      <w:r w:rsidR="005C7B45" w:rsidRPr="001F5F56">
        <w:rPr>
          <w:rFonts w:eastAsia="TimesNewRoman"/>
        </w:rPr>
        <w:t>3.4</w:t>
      </w:r>
      <w:r w:rsidR="00F304FF">
        <w:rPr>
          <w:rFonts w:eastAsia="TimesNewRoman"/>
        </w:rPr>
        <w:t>3</w:t>
      </w:r>
      <w:r w:rsidRPr="001F5F56">
        <w:rPr>
          <w:rFonts w:eastAsia="TimesNewRoman"/>
        </w:rPr>
        <w:t>.</w:t>
      </w:r>
    </w:p>
    <w:p w:rsidR="00EB3F13" w:rsidRPr="001F5F56" w:rsidRDefault="00EB3F13" w:rsidP="005C7B45">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00F304FF">
        <w:rPr>
          <w:noProof/>
        </w:rPr>
        <w:t>3</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F304FF">
        <w:rPr>
          <w:noProof/>
        </w:rPr>
        <w:t>43</w:t>
      </w:r>
      <w:r w:rsidR="00063507">
        <w:rPr>
          <w:noProof/>
        </w:rPr>
        <w:fldChar w:fldCharType="end"/>
      </w:r>
      <w:r w:rsidRPr="001F5F56">
        <w:t xml:space="preserve"> </w:t>
      </w:r>
      <w:r w:rsidRPr="001F5F56">
        <w:noBreakHyphen/>
        <w:t xml:space="preserve"> </w:t>
      </w:r>
      <w:r w:rsidRPr="001F5F56">
        <w:rPr>
          <w:rFonts w:eastAsia="TimesNewRoman,Bold"/>
        </w:rPr>
        <w:t>Объекты воздействия и виды воздействий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8"/>
        <w:gridCol w:w="2911"/>
        <w:gridCol w:w="4516"/>
      </w:tblGrid>
      <w:tr w:rsidR="008C6758" w:rsidRPr="001F5F56" w:rsidTr="00EB3F13">
        <w:trPr>
          <w:tblHeader/>
        </w:trPr>
        <w:tc>
          <w:tcPr>
            <w:tcW w:w="2428" w:type="dxa"/>
            <w:shd w:val="clear" w:color="auto" w:fill="auto"/>
            <w:vAlign w:val="center"/>
          </w:tcPr>
          <w:p w:rsidR="00EB3F13" w:rsidRPr="001F5F56" w:rsidRDefault="00EB3F13" w:rsidP="00EB3F13">
            <w:pPr>
              <w:jc w:val="center"/>
              <w:rPr>
                <w:rFonts w:eastAsia="TimesNewRoman,Bold"/>
                <w:bCs/>
                <w:sz w:val="20"/>
              </w:rPr>
            </w:pPr>
            <w:r w:rsidRPr="001F5F56">
              <w:rPr>
                <w:rFonts w:eastAsia="TimesNewRoman,Bold"/>
                <w:bCs/>
                <w:sz w:val="20"/>
              </w:rPr>
              <w:t>Объекты потенциального</w:t>
            </w:r>
          </w:p>
          <w:p w:rsidR="00EB3F13" w:rsidRPr="001F5F56" w:rsidRDefault="00EB3F13" w:rsidP="00EB3F13">
            <w:pPr>
              <w:jc w:val="center"/>
              <w:rPr>
                <w:rFonts w:eastAsia="TimesNewRoman"/>
                <w:bCs/>
                <w:sz w:val="20"/>
              </w:rPr>
            </w:pPr>
            <w:r w:rsidRPr="001F5F56">
              <w:rPr>
                <w:rFonts w:eastAsia="TimesNewRoman,Bold"/>
                <w:bCs/>
                <w:sz w:val="20"/>
              </w:rPr>
              <w:t>воздействия</w:t>
            </w:r>
          </w:p>
        </w:tc>
        <w:tc>
          <w:tcPr>
            <w:tcW w:w="2911" w:type="dxa"/>
            <w:shd w:val="clear" w:color="auto" w:fill="auto"/>
            <w:vAlign w:val="center"/>
          </w:tcPr>
          <w:p w:rsidR="00EB3F13" w:rsidRPr="001F5F56" w:rsidRDefault="00EB3F13" w:rsidP="00EB3F13">
            <w:pPr>
              <w:jc w:val="center"/>
              <w:rPr>
                <w:rFonts w:eastAsia="TimesNewRoman"/>
                <w:bCs/>
                <w:sz w:val="20"/>
              </w:rPr>
            </w:pPr>
            <w:r w:rsidRPr="001F5F56">
              <w:rPr>
                <w:rFonts w:eastAsia="TimesNewRoman,Bold"/>
                <w:bCs/>
                <w:sz w:val="20"/>
              </w:rPr>
              <w:t>Виды воздействия</w:t>
            </w:r>
          </w:p>
        </w:tc>
        <w:tc>
          <w:tcPr>
            <w:tcW w:w="4516" w:type="dxa"/>
            <w:shd w:val="clear" w:color="auto" w:fill="auto"/>
          </w:tcPr>
          <w:p w:rsidR="00EB3F13" w:rsidRPr="001F5F56" w:rsidRDefault="00EB3F13" w:rsidP="00EB3F13">
            <w:pPr>
              <w:jc w:val="center"/>
              <w:rPr>
                <w:rFonts w:eastAsia="TimesNewRoman,Bold"/>
                <w:bCs/>
                <w:sz w:val="20"/>
              </w:rPr>
            </w:pPr>
            <w:r w:rsidRPr="001F5F56">
              <w:rPr>
                <w:rFonts w:eastAsia="TimesNewRoman,Bold"/>
                <w:bCs/>
                <w:sz w:val="20"/>
              </w:rPr>
              <w:t>Примечание</w:t>
            </w:r>
          </w:p>
        </w:tc>
      </w:tr>
      <w:tr w:rsidR="008C6758" w:rsidRPr="001F5F56" w:rsidTr="00EB3F13">
        <w:tc>
          <w:tcPr>
            <w:tcW w:w="2428" w:type="dxa"/>
            <w:shd w:val="clear" w:color="auto" w:fill="auto"/>
            <w:vAlign w:val="center"/>
          </w:tcPr>
          <w:p w:rsidR="00EB3F13" w:rsidRPr="001F5F56" w:rsidRDefault="00EB3F13" w:rsidP="00EB3F13">
            <w:pPr>
              <w:rPr>
                <w:rFonts w:eastAsia="TimesNewRoman"/>
                <w:sz w:val="20"/>
              </w:rPr>
            </w:pPr>
            <w:r w:rsidRPr="001F5F56">
              <w:rPr>
                <w:rFonts w:eastAsia="TimesNewRoman"/>
                <w:sz w:val="20"/>
              </w:rPr>
              <w:t>атмосферный воздух</w:t>
            </w:r>
          </w:p>
        </w:tc>
        <w:tc>
          <w:tcPr>
            <w:tcW w:w="2911" w:type="dxa"/>
            <w:shd w:val="clear" w:color="auto" w:fill="auto"/>
            <w:vAlign w:val="center"/>
          </w:tcPr>
          <w:p w:rsidR="00EB3F13" w:rsidRPr="001F5F56" w:rsidRDefault="00EB3F13" w:rsidP="00EB3F13">
            <w:pPr>
              <w:rPr>
                <w:rFonts w:eastAsia="TimesNewRoman"/>
                <w:sz w:val="20"/>
              </w:rPr>
            </w:pPr>
            <w:r w:rsidRPr="001F5F56">
              <w:rPr>
                <w:rFonts w:eastAsia="TimesNewRoman"/>
                <w:sz w:val="20"/>
              </w:rPr>
              <w:t>углеводородное загрязнение при испарении и утечках</w:t>
            </w:r>
          </w:p>
        </w:tc>
        <w:tc>
          <w:tcPr>
            <w:tcW w:w="4516" w:type="dxa"/>
            <w:shd w:val="clear" w:color="auto" w:fill="auto"/>
          </w:tcPr>
          <w:p w:rsidR="00EB3F13" w:rsidRPr="001F5F56" w:rsidRDefault="00EB3F13" w:rsidP="00EB3F13">
            <w:pPr>
              <w:rPr>
                <w:rFonts w:eastAsia="TimesNewRoman"/>
                <w:sz w:val="20"/>
              </w:rPr>
            </w:pPr>
            <w:r w:rsidRPr="001F5F56">
              <w:rPr>
                <w:rFonts w:eastAsia="TimesNewRoman"/>
                <w:sz w:val="20"/>
              </w:rPr>
              <w:t xml:space="preserve">Максимальная концентрация ЗВ прогнозируется при </w:t>
            </w:r>
            <w:r w:rsidRPr="001F5F56">
              <w:rPr>
                <w:sz w:val="20"/>
              </w:rPr>
              <w:t>разрушении устьевого оборудования добывающих скважины с последующим возгоранием.</w:t>
            </w:r>
          </w:p>
        </w:tc>
      </w:tr>
      <w:tr w:rsidR="008C6758" w:rsidRPr="001F5F56" w:rsidTr="00EB3F13">
        <w:tc>
          <w:tcPr>
            <w:tcW w:w="2428" w:type="dxa"/>
            <w:shd w:val="clear" w:color="auto" w:fill="auto"/>
            <w:vAlign w:val="center"/>
          </w:tcPr>
          <w:p w:rsidR="00EB3F13" w:rsidRPr="001F5F56" w:rsidRDefault="00EB3F13" w:rsidP="00EB3F13">
            <w:pPr>
              <w:rPr>
                <w:rFonts w:eastAsia="TimesNewRoman"/>
                <w:sz w:val="20"/>
              </w:rPr>
            </w:pPr>
            <w:r w:rsidRPr="001F5F56">
              <w:rPr>
                <w:rFonts w:eastAsia="TimesNewRoman"/>
                <w:sz w:val="20"/>
              </w:rPr>
              <w:t>поверхностные воды</w:t>
            </w:r>
          </w:p>
        </w:tc>
        <w:tc>
          <w:tcPr>
            <w:tcW w:w="2911" w:type="dxa"/>
            <w:shd w:val="clear" w:color="auto" w:fill="auto"/>
            <w:vAlign w:val="center"/>
          </w:tcPr>
          <w:p w:rsidR="00EB3F13" w:rsidRPr="001F5F56" w:rsidRDefault="00EB3F13" w:rsidP="00EB3F13">
            <w:pPr>
              <w:rPr>
                <w:rFonts w:eastAsia="TimesNewRoman"/>
                <w:sz w:val="20"/>
              </w:rPr>
            </w:pPr>
            <w:r w:rsidRPr="001F5F56">
              <w:rPr>
                <w:rFonts w:eastAsia="TimesNewRoman"/>
                <w:sz w:val="20"/>
              </w:rPr>
              <w:t xml:space="preserve">Утечка горючих газов, </w:t>
            </w:r>
          </w:p>
          <w:p w:rsidR="00EB3F13" w:rsidRPr="001F5F56" w:rsidRDefault="00EB3F13" w:rsidP="00EB3F13">
            <w:pPr>
              <w:rPr>
                <w:rFonts w:eastAsia="TimesNewRoman"/>
                <w:sz w:val="20"/>
              </w:rPr>
            </w:pPr>
            <w:r w:rsidRPr="001F5F56">
              <w:rPr>
                <w:rFonts w:eastAsia="TimesNewRoman"/>
                <w:sz w:val="20"/>
              </w:rPr>
              <w:t>обращающихся в трубопроводах, в т.ч. с последующим возгоранием</w:t>
            </w:r>
          </w:p>
        </w:tc>
        <w:tc>
          <w:tcPr>
            <w:tcW w:w="4516" w:type="dxa"/>
            <w:shd w:val="clear" w:color="auto" w:fill="auto"/>
          </w:tcPr>
          <w:p w:rsidR="00EB3F13" w:rsidRPr="001F5F56" w:rsidRDefault="00EB3F13" w:rsidP="00EB3F13">
            <w:pPr>
              <w:rPr>
                <w:rFonts w:eastAsia="TimesNewRoman"/>
                <w:sz w:val="20"/>
              </w:rPr>
            </w:pPr>
            <w:r w:rsidRPr="001F5F56">
              <w:rPr>
                <w:rFonts w:eastAsia="TimesNewRoman"/>
                <w:sz w:val="20"/>
              </w:rPr>
              <w:t>Площадки куста скважин № </w:t>
            </w:r>
            <w:r w:rsidR="008C6758" w:rsidRPr="001F5F56">
              <w:rPr>
                <w:rFonts w:eastAsia="TimesNewRoman"/>
                <w:sz w:val="20"/>
              </w:rPr>
              <w:t>107</w:t>
            </w:r>
            <w:r w:rsidRPr="001F5F56">
              <w:rPr>
                <w:rFonts w:eastAsia="TimesNewRoman"/>
                <w:sz w:val="20"/>
              </w:rPr>
              <w:t xml:space="preserve"> и полоса отвода трубопроводов находятся вне границ ВОЗ и ПЗП. </w:t>
            </w:r>
          </w:p>
        </w:tc>
      </w:tr>
      <w:tr w:rsidR="008C6758" w:rsidRPr="001F5F56" w:rsidTr="00EB3F13">
        <w:tc>
          <w:tcPr>
            <w:tcW w:w="2428" w:type="dxa"/>
            <w:shd w:val="clear" w:color="auto" w:fill="auto"/>
            <w:vAlign w:val="center"/>
          </w:tcPr>
          <w:p w:rsidR="00EB3F13" w:rsidRPr="001F5F56" w:rsidRDefault="00EB3F13" w:rsidP="00EB3F13">
            <w:pPr>
              <w:rPr>
                <w:rFonts w:eastAsia="TimesNewRoman"/>
                <w:sz w:val="20"/>
              </w:rPr>
            </w:pPr>
            <w:r w:rsidRPr="001F5F56">
              <w:rPr>
                <w:rFonts w:eastAsia="TimesNewRoman"/>
                <w:sz w:val="20"/>
              </w:rPr>
              <w:t>почва</w:t>
            </w:r>
          </w:p>
        </w:tc>
        <w:tc>
          <w:tcPr>
            <w:tcW w:w="2911" w:type="dxa"/>
            <w:shd w:val="clear" w:color="auto" w:fill="auto"/>
            <w:vAlign w:val="center"/>
          </w:tcPr>
          <w:p w:rsidR="00EB3F13" w:rsidRPr="001F5F56" w:rsidRDefault="00EB3F13" w:rsidP="00EB3F13">
            <w:pPr>
              <w:rPr>
                <w:rFonts w:eastAsia="TimesNewRoman"/>
                <w:sz w:val="20"/>
              </w:rPr>
            </w:pPr>
            <w:r w:rsidRPr="001F5F56">
              <w:rPr>
                <w:rFonts w:eastAsia="TimesNewRoman"/>
                <w:sz w:val="20"/>
              </w:rPr>
              <w:t>разливы не прогнозируются</w:t>
            </w:r>
          </w:p>
        </w:tc>
        <w:tc>
          <w:tcPr>
            <w:tcW w:w="4516" w:type="dxa"/>
            <w:shd w:val="clear" w:color="auto" w:fill="auto"/>
          </w:tcPr>
          <w:p w:rsidR="00EB3F13" w:rsidRPr="001F5F56" w:rsidRDefault="00EB3F13" w:rsidP="00EB3F13">
            <w:pPr>
              <w:rPr>
                <w:rFonts w:eastAsia="TimesNewRoman"/>
                <w:sz w:val="20"/>
              </w:rPr>
            </w:pPr>
            <w:r w:rsidRPr="001F5F56">
              <w:rPr>
                <w:rFonts w:eastAsia="TimesNewRoman"/>
                <w:sz w:val="20"/>
              </w:rPr>
              <w:t>-</w:t>
            </w:r>
          </w:p>
        </w:tc>
      </w:tr>
      <w:tr w:rsidR="008C6758" w:rsidRPr="001F5F56" w:rsidTr="00EB3F13">
        <w:tc>
          <w:tcPr>
            <w:tcW w:w="2428" w:type="dxa"/>
            <w:shd w:val="clear" w:color="auto" w:fill="auto"/>
            <w:vAlign w:val="center"/>
          </w:tcPr>
          <w:p w:rsidR="00EB3F13" w:rsidRPr="001F5F56" w:rsidRDefault="00EB3F13" w:rsidP="00EB3F13">
            <w:pPr>
              <w:rPr>
                <w:rFonts w:eastAsia="TimesNewRoman"/>
                <w:sz w:val="20"/>
              </w:rPr>
            </w:pPr>
            <w:r w:rsidRPr="001F5F56">
              <w:rPr>
                <w:rFonts w:eastAsia="TimesNewRoman"/>
                <w:sz w:val="20"/>
              </w:rPr>
              <w:t>растительность, животный мир: птицы; млекопитающие</w:t>
            </w:r>
          </w:p>
        </w:tc>
        <w:tc>
          <w:tcPr>
            <w:tcW w:w="2911" w:type="dxa"/>
            <w:shd w:val="clear" w:color="auto" w:fill="auto"/>
            <w:vAlign w:val="center"/>
          </w:tcPr>
          <w:p w:rsidR="00EB3F13" w:rsidRPr="001F5F56" w:rsidRDefault="00EB3F13" w:rsidP="00EB3F13">
            <w:pPr>
              <w:rPr>
                <w:rFonts w:eastAsia="TimesNewRoman"/>
                <w:sz w:val="20"/>
              </w:rPr>
            </w:pPr>
            <w:r w:rsidRPr="001F5F56">
              <w:rPr>
                <w:rFonts w:eastAsia="TimesNewRoman"/>
                <w:sz w:val="20"/>
              </w:rPr>
              <w:t xml:space="preserve">взрывы газоконденсата   </w:t>
            </w:r>
          </w:p>
        </w:tc>
        <w:tc>
          <w:tcPr>
            <w:tcW w:w="4516" w:type="dxa"/>
            <w:shd w:val="clear" w:color="auto" w:fill="auto"/>
          </w:tcPr>
          <w:p w:rsidR="00EB3F13" w:rsidRPr="001F5F56" w:rsidRDefault="00EB3F13" w:rsidP="00EB3F13">
            <w:pPr>
              <w:rPr>
                <w:rFonts w:eastAsia="TimesNewRoman"/>
                <w:sz w:val="20"/>
              </w:rPr>
            </w:pPr>
            <w:r w:rsidRPr="001F5F56">
              <w:rPr>
                <w:rFonts w:eastAsia="TimesNewRoman"/>
                <w:sz w:val="20"/>
              </w:rPr>
              <w:t xml:space="preserve">Непосредственно на территории кустовых скважин скопления птиц и млекопитающих отсутствуют. </w:t>
            </w:r>
          </w:p>
          <w:p w:rsidR="00EB3F13" w:rsidRPr="001F5F56" w:rsidRDefault="00EB3F13" w:rsidP="00EB3F13">
            <w:pPr>
              <w:rPr>
                <w:rFonts w:eastAsia="TimesNewRoman"/>
                <w:sz w:val="20"/>
                <w:szCs w:val="24"/>
              </w:rPr>
            </w:pPr>
            <w:r w:rsidRPr="001F5F56">
              <w:rPr>
                <w:rFonts w:eastAsia="TimesNewRoman"/>
                <w:sz w:val="20"/>
              </w:rPr>
              <w:t>Основным негативным воздействием утечки газа на животный мир (единичных особей) рассматриваемого района будет являться увеличение фактора беспокойства, вызванного присутствием людей и технических средств при проведении операции по ликвидации аварийной ситуации.</w:t>
            </w:r>
          </w:p>
        </w:tc>
      </w:tr>
      <w:tr w:rsidR="008C6758" w:rsidRPr="001F5F56" w:rsidTr="00EB3F13">
        <w:tc>
          <w:tcPr>
            <w:tcW w:w="2428" w:type="dxa"/>
            <w:shd w:val="clear" w:color="auto" w:fill="auto"/>
            <w:vAlign w:val="center"/>
          </w:tcPr>
          <w:p w:rsidR="00EB3F13" w:rsidRPr="001F5F56" w:rsidRDefault="00EB3F13" w:rsidP="00EB3F13">
            <w:pPr>
              <w:rPr>
                <w:rFonts w:eastAsia="TimesNewRoman"/>
                <w:sz w:val="20"/>
              </w:rPr>
            </w:pPr>
            <w:r w:rsidRPr="001F5F56">
              <w:rPr>
                <w:rFonts w:eastAsia="TimesNewRoman"/>
                <w:sz w:val="20"/>
              </w:rPr>
              <w:t>особо охраняемые природные территории (заповедники, памятники</w:t>
            </w:r>
          </w:p>
          <w:p w:rsidR="00EB3F13" w:rsidRPr="001F5F56" w:rsidRDefault="00EB3F13" w:rsidP="00EB3F13">
            <w:pPr>
              <w:rPr>
                <w:rFonts w:eastAsia="TimesNewRoman"/>
                <w:sz w:val="20"/>
              </w:rPr>
            </w:pPr>
            <w:r w:rsidRPr="001F5F56">
              <w:rPr>
                <w:rFonts w:eastAsia="TimesNewRoman"/>
                <w:sz w:val="20"/>
              </w:rPr>
              <w:t>природы, заказники и др.)</w:t>
            </w:r>
          </w:p>
        </w:tc>
        <w:tc>
          <w:tcPr>
            <w:tcW w:w="2911" w:type="dxa"/>
            <w:shd w:val="clear" w:color="auto" w:fill="auto"/>
            <w:vAlign w:val="center"/>
          </w:tcPr>
          <w:p w:rsidR="00EB3F13" w:rsidRPr="001F5F56" w:rsidRDefault="00EB3F13" w:rsidP="00EB3F13">
            <w:pPr>
              <w:rPr>
                <w:rFonts w:eastAsia="TimesNewRoman"/>
                <w:sz w:val="20"/>
              </w:rPr>
            </w:pPr>
            <w:r w:rsidRPr="001F5F56">
              <w:rPr>
                <w:rFonts w:eastAsia="TimesNewRoman"/>
                <w:sz w:val="20"/>
              </w:rPr>
              <w:t>загрязнение объектов историко-</w:t>
            </w:r>
          </w:p>
          <w:p w:rsidR="00EB3F13" w:rsidRPr="001F5F56" w:rsidRDefault="00EB3F13" w:rsidP="00EB3F13">
            <w:pPr>
              <w:rPr>
                <w:rFonts w:eastAsia="TimesNewRoman"/>
                <w:sz w:val="20"/>
              </w:rPr>
            </w:pPr>
            <w:r w:rsidRPr="001F5F56">
              <w:rPr>
                <w:rFonts w:eastAsia="TimesNewRoman"/>
                <w:sz w:val="20"/>
              </w:rPr>
              <w:t>культурного наследия и территорий ООПТ</w:t>
            </w:r>
          </w:p>
        </w:tc>
        <w:tc>
          <w:tcPr>
            <w:tcW w:w="4516" w:type="dxa"/>
            <w:shd w:val="clear" w:color="auto" w:fill="auto"/>
          </w:tcPr>
          <w:p w:rsidR="00EB3F13" w:rsidRPr="001F5F56" w:rsidRDefault="00EB3F13" w:rsidP="00EB3F13">
            <w:pPr>
              <w:rPr>
                <w:rFonts w:eastAsia="TimesNewRoman"/>
                <w:sz w:val="20"/>
              </w:rPr>
            </w:pPr>
            <w:r w:rsidRPr="001F5F56">
              <w:rPr>
                <w:rFonts w:eastAsia="TimesNewRoman"/>
                <w:sz w:val="20"/>
              </w:rPr>
              <w:t xml:space="preserve">Непосредственно на территории проектируемых объектов ООПТ отсутствуют. </w:t>
            </w:r>
          </w:p>
          <w:p w:rsidR="00EB3F13" w:rsidRPr="001F5F56" w:rsidRDefault="00EB3F13" w:rsidP="00EB3F13">
            <w:pPr>
              <w:rPr>
                <w:rFonts w:eastAsia="TimesNewRoman"/>
                <w:sz w:val="20"/>
              </w:rPr>
            </w:pPr>
            <w:r w:rsidRPr="001F5F56">
              <w:rPr>
                <w:rFonts w:eastAsia="TimesNewRoman"/>
                <w:sz w:val="20"/>
              </w:rPr>
              <w:t>Воздействие на ООПТ не прогнозирует.</w:t>
            </w:r>
          </w:p>
        </w:tc>
      </w:tr>
    </w:tbl>
    <w:p w:rsidR="00EB3F13" w:rsidRPr="001F5F56" w:rsidRDefault="00EB3F13" w:rsidP="00EB3F13">
      <w:pPr>
        <w:spacing w:before="120"/>
        <w:ind w:firstLine="709"/>
        <w:jc w:val="both"/>
        <w:rPr>
          <w:b/>
          <w:i/>
        </w:rPr>
      </w:pPr>
      <w:r w:rsidRPr="001F5F56">
        <w:rPr>
          <w:b/>
          <w:i/>
        </w:rPr>
        <w:t>Растительный мир</w:t>
      </w:r>
    </w:p>
    <w:p w:rsidR="00EB3F13" w:rsidRPr="001F5F56" w:rsidRDefault="00EB3F13" w:rsidP="00EB3F13">
      <w:pPr>
        <w:ind w:firstLine="709"/>
        <w:jc w:val="both"/>
      </w:pPr>
      <w:r w:rsidRPr="001F5F56">
        <w:t>Воздействие аварийных разливов газового конденсата может вызвать уменьшение степени проективного покрытия фитоценозов, уменьшение биопродуктивности растительных сообществ и снижение в видовом составе доли наименее устойчивых к загрязнению видов растений. Учитывая достаточно быструю деградацию газового конденсата и очищение почвы, воздействие на растительный покров носит допустимый характер при своевременном выполнении работ, связанных с ликвидацией последствий аварийных разливов.</w:t>
      </w:r>
    </w:p>
    <w:p w:rsidR="00EB3F13" w:rsidRPr="001F5F56" w:rsidRDefault="00EB3F13" w:rsidP="00EB3F13">
      <w:pPr>
        <w:ind w:firstLine="709"/>
        <w:jc w:val="both"/>
        <w:rPr>
          <w:b/>
          <w:i/>
          <w:szCs w:val="24"/>
        </w:rPr>
      </w:pPr>
      <w:r w:rsidRPr="001F5F56">
        <w:rPr>
          <w:b/>
          <w:i/>
          <w:szCs w:val="24"/>
        </w:rPr>
        <w:lastRenderedPageBreak/>
        <w:t xml:space="preserve">Животный мир </w:t>
      </w:r>
    </w:p>
    <w:p w:rsidR="00EB3F13" w:rsidRPr="001F5F56" w:rsidRDefault="00EB3F13" w:rsidP="00EB3F13">
      <w:pPr>
        <w:ind w:firstLine="709"/>
        <w:jc w:val="both"/>
      </w:pPr>
      <w:r w:rsidRPr="001F5F56">
        <w:t xml:space="preserve">Возможные взрывы паровоздушных смесей могут оказать как непосредственное пагубное воздействие на животный мир рассматриваемой территории (гибель животных, контузии и пр.), так и косвенное воздействие (вспугивание животных с мест размножения, выведения потомства, кормежки и пр.). В случае возникновения пожара основному воздействию подвергнутся мелкие млекопитающие, а также, в случае возникновения аварии в период выведения животными потомства, могут погибнуть кладки птиц, птенцы и детеныши других животных. Сильному воздействию, вплоть до полной утраты своих свойств (кормовые, защитные и пр.), подвергнутся местообитания животных. </w:t>
      </w:r>
    </w:p>
    <w:p w:rsidR="00EB3F13" w:rsidRPr="001F5F56" w:rsidRDefault="00EB3F13" w:rsidP="00EB3F13">
      <w:pPr>
        <w:ind w:firstLine="709"/>
        <w:jc w:val="both"/>
      </w:pPr>
      <w:r w:rsidRPr="001F5F56">
        <w:t xml:space="preserve">В случае разлива и возгорания газового конденсата и горючих жидкостей, обращающихся в трубопроводах (конденсато-воднометанольная смесь, метанол) ущерб будет нанесен местообитаниям животных. Попадание горючих жидкостей в водоемы может вызвать гибель ихтиофауны. </w:t>
      </w:r>
    </w:p>
    <w:p w:rsidR="00EB3F13" w:rsidRPr="001F5F56" w:rsidRDefault="00EB3F13" w:rsidP="00EB3F13">
      <w:pPr>
        <w:ind w:firstLine="709"/>
        <w:jc w:val="both"/>
      </w:pPr>
      <w:r w:rsidRPr="001F5F56">
        <w:t xml:space="preserve">Территория проектируемых кустов скважин находится вне ВОЗ и ПЗП. Попадание проливов газового конденсата и других горючих жидкостей в акватории водных объектов не прогнозируется, влияние на водные биоресурсы исключено. </w:t>
      </w:r>
    </w:p>
    <w:p w:rsidR="00EB3F13" w:rsidRPr="001F5F56" w:rsidRDefault="00EB3F13" w:rsidP="00EB3F13">
      <w:pPr>
        <w:ind w:firstLine="709"/>
        <w:jc w:val="both"/>
        <w:rPr>
          <w:b/>
          <w:i/>
          <w:szCs w:val="24"/>
        </w:rPr>
      </w:pPr>
      <w:r w:rsidRPr="001F5F56">
        <w:rPr>
          <w:b/>
          <w:i/>
          <w:szCs w:val="24"/>
        </w:rPr>
        <w:t>Подземные воды</w:t>
      </w:r>
    </w:p>
    <w:p w:rsidR="00EB3F13" w:rsidRPr="001F5F56" w:rsidRDefault="00EB3F13" w:rsidP="00EB3F13">
      <w:pPr>
        <w:ind w:firstLine="709"/>
        <w:jc w:val="both"/>
      </w:pPr>
      <w:r w:rsidRPr="001F5F56">
        <w:t>В случае поверхностных разливов значительная часть горючих жидкостей, обращающихся в трубопроводах (конденсато-воднометанольная смесь, метанол) обычно задерживается в верхней части зоны аэрации и не достигает уровня подземных вод.</w:t>
      </w:r>
    </w:p>
    <w:p w:rsidR="00EB3F13" w:rsidRPr="001F5F56" w:rsidRDefault="00EB3F13" w:rsidP="00EB3F13">
      <w:pPr>
        <w:ind w:firstLine="709"/>
        <w:jc w:val="both"/>
      </w:pPr>
      <w:r w:rsidRPr="001F5F56">
        <w:t>При подземных утечках загрязнение попадает непосредственно на поверхность грунтового водоносного горизонта. Скорость естественной деградации этого вида загрязнения существенно ниже скорости его поступления в подземную гидросферу. Сформировавшиеся на поверхности грунтового водоносного горизонта зона свободных нефтепродуктов может загрязнять подземные воды в течение долгого периода времени.</w:t>
      </w:r>
    </w:p>
    <w:p w:rsidR="00EB3F13" w:rsidRPr="001F5F56" w:rsidRDefault="00EB3F13" w:rsidP="00EB3F13">
      <w:pPr>
        <w:ind w:firstLine="709"/>
        <w:jc w:val="both"/>
        <w:rPr>
          <w:b/>
          <w:i/>
          <w:szCs w:val="24"/>
        </w:rPr>
      </w:pPr>
      <w:r w:rsidRPr="001F5F56">
        <w:rPr>
          <w:b/>
          <w:i/>
          <w:szCs w:val="24"/>
        </w:rPr>
        <w:t>Поверхностные воды</w:t>
      </w:r>
    </w:p>
    <w:p w:rsidR="00EB3F13" w:rsidRPr="001F5F56" w:rsidRDefault="00EB3F13" w:rsidP="00EB3F13">
      <w:pPr>
        <w:ind w:firstLine="709"/>
        <w:jc w:val="both"/>
      </w:pPr>
      <w:r w:rsidRPr="001F5F56">
        <w:t xml:space="preserve">В период эксплуатации с точки зрения потенциального воздействия на окружающую среду, наиболее опасными являются аварии, связанные с разливами горючих жидкостей, обращающихся в трубопроводах: конденсато-воднометанольная смесь, метанол. </w:t>
      </w:r>
    </w:p>
    <w:p w:rsidR="00EB3F13" w:rsidRPr="001F5F56" w:rsidRDefault="00EB3F13" w:rsidP="00EB3F13">
      <w:pPr>
        <w:ind w:firstLine="709"/>
        <w:jc w:val="both"/>
      </w:pPr>
      <w:r w:rsidRPr="001F5F56">
        <w:t xml:space="preserve">При аварии, приведшей к разливу сточных вод, углеводородсодержащих и других вредных загрязнителей, главной задачей является: </w:t>
      </w:r>
    </w:p>
    <w:p w:rsidR="00EB3F13" w:rsidRPr="001F5F56" w:rsidRDefault="00EB3F13" w:rsidP="00217C20">
      <w:pPr>
        <w:numPr>
          <w:ilvl w:val="0"/>
          <w:numId w:val="141"/>
        </w:numPr>
        <w:jc w:val="both"/>
      </w:pPr>
      <w:r w:rsidRPr="001F5F56">
        <w:t>оперативное извещение и незамедлительные действия по ликвидации источника загрязнения;</w:t>
      </w:r>
    </w:p>
    <w:p w:rsidR="00EB3F13" w:rsidRPr="001F5F56" w:rsidRDefault="00EB3F13" w:rsidP="00217C20">
      <w:pPr>
        <w:numPr>
          <w:ilvl w:val="0"/>
          <w:numId w:val="141"/>
        </w:numPr>
        <w:jc w:val="both"/>
      </w:pPr>
      <w:r w:rsidRPr="001F5F56">
        <w:t xml:space="preserve">локализации пораженного участка и сбору загрязнителей с поверхности. </w:t>
      </w:r>
    </w:p>
    <w:p w:rsidR="00EB3F13" w:rsidRPr="001F5F56" w:rsidRDefault="00EB3F13" w:rsidP="00EB3F13">
      <w:pPr>
        <w:ind w:firstLine="709"/>
        <w:jc w:val="both"/>
      </w:pPr>
      <w:r w:rsidRPr="001F5F56">
        <w:t>Для обеспечения максимальной надежности и экологической безопасности линейных объектов на проектируемых трубопроводах предусмотрены узлы запорной арматуры. При соблюдении правил безопасности, соблюдения плана работ, инженерных решений и своевременного контроля оборудования, возникновение аварийных ситуаций будет предупреждено.</w:t>
      </w:r>
    </w:p>
    <w:p w:rsidR="00EB3F13" w:rsidRPr="001F5F56" w:rsidRDefault="00EB3F13" w:rsidP="00EB3F13">
      <w:pPr>
        <w:ind w:firstLine="709"/>
        <w:jc w:val="both"/>
      </w:pPr>
      <w:r w:rsidRPr="001F5F56">
        <w:t>Территория проектируемых кустах скважин находятся вне ВОЗ и ПЗП. Попадание проливов нефти в акватории водных объектов не прогнозируется.</w:t>
      </w:r>
    </w:p>
    <w:p w:rsidR="00EB3F13" w:rsidRPr="001F5F56" w:rsidRDefault="00EB3F13" w:rsidP="00EB3F13">
      <w:pPr>
        <w:ind w:firstLine="709"/>
        <w:jc w:val="both"/>
        <w:rPr>
          <w:b/>
          <w:i/>
        </w:rPr>
      </w:pPr>
      <w:r w:rsidRPr="001F5F56">
        <w:rPr>
          <w:b/>
          <w:i/>
        </w:rPr>
        <w:t>Почвенный покров</w:t>
      </w:r>
    </w:p>
    <w:p w:rsidR="00EB3F13" w:rsidRPr="001F5F56" w:rsidRDefault="00EB3F13" w:rsidP="00EB3F13">
      <w:pPr>
        <w:ind w:firstLine="709"/>
        <w:jc w:val="both"/>
      </w:pPr>
      <w:r w:rsidRPr="001F5F56">
        <w:t>Технологические решения по эксплуатации проектируемых сооружений исключают образование загрязненных земельных участков. Но аварийные ситуации, возможные при нарушении технологии эксплуатации, могут привести к локальному загрязнению почвенного покрова, что требует предусмотреть мероприятия по ликвидации последствий.</w:t>
      </w:r>
    </w:p>
    <w:p w:rsidR="00EB3F13" w:rsidRPr="001F5F56" w:rsidRDefault="00EB3F13" w:rsidP="00EB3F13">
      <w:pPr>
        <w:ind w:firstLine="709"/>
        <w:jc w:val="both"/>
      </w:pPr>
      <w:r w:rsidRPr="001F5F56">
        <w:t xml:space="preserve">Результаты имеющихся научных исследований (Евдокимова Г.А. и др. «Очищение почв и сточных вод от нефтепродуктов комбинированными методами в условиях Севера», 2010; Евдокимова Г.А., Корнейкова М.В., Мязин В.А. «Оценка динамики выноса газового конденсата из Al-Feгумусового подзола и его воздействие на комплексы почвенных грибов», </w:t>
      </w:r>
      <w:r w:rsidRPr="001F5F56">
        <w:lastRenderedPageBreak/>
        <w:t xml:space="preserve">2013) показывают, что очищение почв, загрязненных газовым конденсатом, происходит в течение одного вегетационного периода за счет процессов испарения и биотрансформации. </w:t>
      </w:r>
    </w:p>
    <w:p w:rsidR="00EB3F13" w:rsidRPr="001F5F56" w:rsidRDefault="00EB3F13" w:rsidP="00EB3F13">
      <w:pPr>
        <w:ind w:firstLine="709"/>
        <w:jc w:val="both"/>
      </w:pPr>
      <w:r w:rsidRPr="001F5F56">
        <w:t xml:space="preserve">Для фиторемидиации почв авторами данных работ рекомендовано использование обладающих высокой устойчивостью к загрязнению следующих видов трав: овсяница луговая, тимофеевка луговая, волоснец песчаный и др. Использование некоторых из данных видов трав предусмотрено в проекте рекультивации нарушенных земель. </w:t>
      </w:r>
    </w:p>
    <w:p w:rsidR="00EB3F13" w:rsidRPr="001F5F56" w:rsidRDefault="00EB3F13" w:rsidP="00EB3F13">
      <w:pPr>
        <w:ind w:firstLine="709"/>
        <w:jc w:val="both"/>
        <w:rPr>
          <w:b/>
          <w:i/>
          <w:szCs w:val="24"/>
        </w:rPr>
      </w:pPr>
      <w:r w:rsidRPr="001F5F56">
        <w:rPr>
          <w:b/>
          <w:i/>
          <w:szCs w:val="24"/>
        </w:rPr>
        <w:t>Геологическая среда</w:t>
      </w:r>
    </w:p>
    <w:p w:rsidR="00EB3F13" w:rsidRPr="001F5F56" w:rsidRDefault="00EB3F13" w:rsidP="00EB3F13">
      <w:pPr>
        <w:ind w:firstLine="709"/>
        <w:jc w:val="both"/>
      </w:pPr>
      <w:r w:rsidRPr="001F5F56">
        <w:t xml:space="preserve">В качестве основного поражающего фактора, возникающего при аварийном разрыве газопроводов, является термическое воздействие пожара при следующем варианте его развития: пожар в котловане. При этом следует учесть, что аварии на газопроводах с природным горючим газом, содержащим, в основном, метан, имеют локальный характер, а их воздействие ограничено во времени периодом до нескольких десятков минут. </w:t>
      </w:r>
    </w:p>
    <w:p w:rsidR="00EB3F13" w:rsidRPr="001F5F56" w:rsidRDefault="00EB3F13" w:rsidP="00EB3F13">
      <w:pPr>
        <w:ind w:firstLine="709"/>
        <w:jc w:val="both"/>
      </w:pPr>
      <w:r w:rsidRPr="001F5F56">
        <w:t xml:space="preserve">Авария межпромысловых трубопроводах может привести к изменению рельефа (образование котлована при взрыве), термическому воздействию на многолетнемерзлые грунты (пожар в котловане). Однако, надо учитывать, что размеры воздействия не превысят нескольких сотен метров. </w:t>
      </w:r>
    </w:p>
    <w:p w:rsidR="00EB3F13" w:rsidRPr="001F5F56" w:rsidRDefault="00EB3F13" w:rsidP="005123CF">
      <w:pPr>
        <w:pStyle w:val="3"/>
        <w:keepNext w:val="0"/>
        <w:numPr>
          <w:ilvl w:val="2"/>
          <w:numId w:val="134"/>
        </w:numPr>
        <w:tabs>
          <w:tab w:val="num" w:pos="1440"/>
        </w:tabs>
        <w:spacing w:after="240"/>
        <w:jc w:val="both"/>
      </w:pPr>
      <w:bookmarkStart w:id="293" w:name="_Toc173939779"/>
      <w:bookmarkStart w:id="294" w:name="_Toc177047791"/>
      <w:r w:rsidRPr="001F5F56">
        <w:t>Обращение с отходами при ликвидации аварийных ситуаций</w:t>
      </w:r>
      <w:bookmarkEnd w:id="293"/>
      <w:bookmarkEnd w:id="294"/>
    </w:p>
    <w:p w:rsidR="00EB3F13" w:rsidRPr="001F5F56" w:rsidRDefault="00EB3F13" w:rsidP="00EB3F13">
      <w:pPr>
        <w:ind w:firstLine="709"/>
        <w:jc w:val="both"/>
        <w:rPr>
          <w:rFonts w:eastAsia="TimesNewRoman"/>
        </w:rPr>
      </w:pPr>
      <w:r w:rsidRPr="001F5F56">
        <w:rPr>
          <w:rFonts w:eastAsia="TimesNewRoman"/>
        </w:rPr>
        <w:t>В период эксплуатации аварийные ситуации обуславливаются разгерметизацией трубопроводов вследствие механических повреждений, коррозии, брака строительно-монтажных работ, дефектов труб и оборудования, нарушения правил эксплуатации, стихийных бедствий.</w:t>
      </w:r>
    </w:p>
    <w:p w:rsidR="00EB3F13" w:rsidRPr="001F5F56" w:rsidRDefault="00EB3F13" w:rsidP="00EB3F13">
      <w:pPr>
        <w:ind w:firstLine="709"/>
        <w:jc w:val="both"/>
        <w:rPr>
          <w:rFonts w:eastAsia="TimesNewRoman"/>
        </w:rPr>
      </w:pPr>
      <w:r w:rsidRPr="001F5F56">
        <w:rPr>
          <w:rFonts w:eastAsia="TimesNewRoman"/>
        </w:rPr>
        <w:t>Основными видами отходов при ликвидации аварийных ситуаций являются:</w:t>
      </w:r>
    </w:p>
    <w:p w:rsidR="00EB3F13" w:rsidRPr="001F5F56" w:rsidRDefault="00EB3F13" w:rsidP="00217C20">
      <w:pPr>
        <w:pStyle w:val="affe"/>
        <w:numPr>
          <w:ilvl w:val="0"/>
          <w:numId w:val="177"/>
        </w:numPr>
        <w:rPr>
          <w:rFonts w:eastAsia="TimesNewRoman"/>
        </w:rPr>
      </w:pPr>
      <w:r w:rsidRPr="001F5F56">
        <w:t>отходы (мусор) от строительных и ремонтных работ,</w:t>
      </w:r>
      <w:r w:rsidR="005C7B45" w:rsidRPr="001F5F56">
        <w:t xml:space="preserve"> 4 класс опасности, код по ФККО </w:t>
      </w:r>
      <w:r w:rsidRPr="001F5F56">
        <w:t xml:space="preserve">8 90 000 01 72 4, образующиеся при ликвидации последствий аварии, организации ремонтной площадки и проведения ремонтных работ; </w:t>
      </w:r>
    </w:p>
    <w:p w:rsidR="00EB3F13" w:rsidRPr="001F5F56" w:rsidRDefault="00EB3F13" w:rsidP="00217C20">
      <w:pPr>
        <w:pStyle w:val="affe"/>
        <w:numPr>
          <w:ilvl w:val="0"/>
          <w:numId w:val="177"/>
        </w:numPr>
        <w:rPr>
          <w:rFonts w:eastAsia="TimesNewRoman"/>
        </w:rPr>
      </w:pPr>
      <w:r w:rsidRPr="001F5F56">
        <w:t>шлак сварочный 4 класс опасности, код по ФККО 9 19 100 02 20 4 и остатки и огарки стальных сварочных электродов 5 класса опасности с кодом по</w:t>
      </w:r>
      <w:r w:rsidR="005C7B45" w:rsidRPr="001F5F56">
        <w:t xml:space="preserve"> </w:t>
      </w:r>
      <w:r w:rsidR="004557BA" w:rsidRPr="001F5F56">
        <w:br/>
      </w:r>
      <w:r w:rsidRPr="001F5F56">
        <w:t xml:space="preserve">ФККО 9 19 100 01 20 5, образующиеся при выполнении сварочно-монтажных работ; </w:t>
      </w:r>
    </w:p>
    <w:p w:rsidR="00EB3F13" w:rsidRPr="001F5F56" w:rsidRDefault="00EB3F13" w:rsidP="00217C20">
      <w:pPr>
        <w:pStyle w:val="affe"/>
        <w:numPr>
          <w:ilvl w:val="0"/>
          <w:numId w:val="177"/>
        </w:numPr>
        <w:rPr>
          <w:rFonts w:eastAsia="TimesNewRoman"/>
        </w:rPr>
      </w:pPr>
      <w:r w:rsidRPr="001F5F56">
        <w:t xml:space="preserve">лом и отходы, содержащие незагрязненные черные металлы в виде изделий, кусков, несортированные, 5 класс опасности, код по ФККО -4 61 010 01 20 5, образующиеся при вырезке дефектных участков труб; </w:t>
      </w:r>
    </w:p>
    <w:p w:rsidR="00EB3F13" w:rsidRPr="001F5F56" w:rsidRDefault="00EB3F13" w:rsidP="00217C20">
      <w:pPr>
        <w:pStyle w:val="affe"/>
        <w:numPr>
          <w:ilvl w:val="0"/>
          <w:numId w:val="177"/>
        </w:numPr>
        <w:rPr>
          <w:rFonts w:eastAsia="TimesNewRoman"/>
        </w:rPr>
      </w:pPr>
      <w:r w:rsidRPr="001F5F56">
        <w:t>ветошь, загрязненная нефтепродуктами, образующаяся при списании средств защиты спецперсонала, занятого в работах по ликвидации аварийных ситуаций, которая классифицируется как «Обтирочный материал, загрязненный нефтью или нефтепродуктами (содержание нефти или нефтепродуктов менее 15 </w:t>
      </w:r>
      <w:r w:rsidR="005C7B45" w:rsidRPr="001F5F56">
        <w:t xml:space="preserve">%)», 4 класс опасности, код по </w:t>
      </w:r>
      <w:r w:rsidR="005C7B45" w:rsidRPr="001F5F56">
        <w:br/>
      </w:r>
      <w:r w:rsidRPr="001F5F56">
        <w:t>ФККО 9 19 204 02 60 4.</w:t>
      </w:r>
    </w:p>
    <w:p w:rsidR="00EB3F13" w:rsidRPr="001F5F56" w:rsidRDefault="00EB3F13" w:rsidP="00EB3F13">
      <w:pPr>
        <w:ind w:firstLine="709"/>
        <w:jc w:val="both"/>
        <w:rPr>
          <w:rFonts w:eastAsia="TimesNewRoman"/>
        </w:rPr>
      </w:pPr>
      <w:r w:rsidRPr="001F5F56">
        <w:rPr>
          <w:rFonts w:eastAsia="TimesNewRoman"/>
        </w:rPr>
        <w:t xml:space="preserve">Временное хранение собранных нефтесодержащих отходов на месте в период проведения операций по очистке территории необходимо организовать на начальных стадиях проведения этих операций. </w:t>
      </w:r>
    </w:p>
    <w:p w:rsidR="00EB3F13" w:rsidRPr="001F5F56" w:rsidRDefault="00EB3F13" w:rsidP="00EB3F13">
      <w:pPr>
        <w:ind w:firstLine="709"/>
        <w:jc w:val="both"/>
        <w:rPr>
          <w:rFonts w:eastAsia="TimesNewRoman"/>
        </w:rPr>
      </w:pPr>
      <w:r w:rsidRPr="001F5F56">
        <w:rPr>
          <w:rFonts w:eastAsia="TimesNewRoman"/>
        </w:rPr>
        <w:t>Размер хранилищ, их количество и тип требуемых сооружений зависят от количества и свойств материала, который необходимо собрать, Общим правилом является создание хранилищ для жидких отходов и мусора, для загрязненного нефтью мусора и т.д.</w:t>
      </w:r>
    </w:p>
    <w:p w:rsidR="00EB3F13" w:rsidRPr="001F5F56" w:rsidRDefault="00EB3F13" w:rsidP="00EB3F13">
      <w:pPr>
        <w:ind w:firstLine="709"/>
        <w:jc w:val="both"/>
        <w:rPr>
          <w:rFonts w:eastAsia="TimesNewRoman"/>
          <w:b/>
        </w:rPr>
      </w:pPr>
      <w:r w:rsidRPr="001F5F56">
        <w:rPr>
          <w:rFonts w:eastAsia="TimesNewRoman"/>
          <w:b/>
        </w:rPr>
        <w:t>Рекомендации по обращению с жидкими отходами:</w:t>
      </w:r>
    </w:p>
    <w:p w:rsidR="00EB3F13" w:rsidRPr="001F5F56" w:rsidRDefault="00EB3F13" w:rsidP="00217C20">
      <w:pPr>
        <w:numPr>
          <w:ilvl w:val="0"/>
          <w:numId w:val="188"/>
        </w:numPr>
        <w:tabs>
          <w:tab w:val="left" w:pos="993"/>
        </w:tabs>
        <w:ind w:firstLine="709"/>
        <w:jc w:val="both"/>
        <w:rPr>
          <w:rFonts w:eastAsia="TimesNewRoman"/>
        </w:rPr>
      </w:pPr>
      <w:r w:rsidRPr="001F5F56">
        <w:rPr>
          <w:rFonts w:eastAsia="TimesNewRoman"/>
        </w:rPr>
        <w:t>оборудовать навесами, где это имеет практический смысл, места хранения нефти, нефтепродуктов и отходов;</w:t>
      </w:r>
    </w:p>
    <w:p w:rsidR="00EB3F13" w:rsidRPr="001F5F56" w:rsidRDefault="00EB3F13" w:rsidP="00217C20">
      <w:pPr>
        <w:numPr>
          <w:ilvl w:val="0"/>
          <w:numId w:val="188"/>
        </w:numPr>
        <w:tabs>
          <w:tab w:val="left" w:pos="993"/>
        </w:tabs>
        <w:ind w:firstLine="709"/>
        <w:jc w:val="both"/>
        <w:rPr>
          <w:rFonts w:eastAsia="TimesNewRoman"/>
        </w:rPr>
      </w:pPr>
      <w:r w:rsidRPr="001F5F56">
        <w:rPr>
          <w:rFonts w:eastAsia="TimesNewRoman"/>
        </w:rPr>
        <w:t>использовать прокладки под емкости из влагонепроницаемых и инертных материалов;</w:t>
      </w:r>
    </w:p>
    <w:p w:rsidR="00EB3F13" w:rsidRPr="001F5F56" w:rsidRDefault="00EB3F13" w:rsidP="00217C20">
      <w:pPr>
        <w:numPr>
          <w:ilvl w:val="0"/>
          <w:numId w:val="188"/>
        </w:numPr>
        <w:tabs>
          <w:tab w:val="left" w:pos="993"/>
        </w:tabs>
        <w:ind w:firstLine="709"/>
        <w:jc w:val="both"/>
        <w:rPr>
          <w:rFonts w:eastAsia="TimesNewRoman"/>
        </w:rPr>
      </w:pPr>
      <w:r w:rsidRPr="001F5F56">
        <w:rPr>
          <w:rFonts w:eastAsia="TimesNewRoman"/>
        </w:rPr>
        <w:lastRenderedPageBreak/>
        <w:t>принимать меры предосторожности, чтобы не загрязнить нефть и нефтепродукты, смазочные масла, отходы водой или твердыми загрязняющими веществами, следить за крышками и пробками бочек и прочих сборников;</w:t>
      </w:r>
    </w:p>
    <w:p w:rsidR="00EB3F13" w:rsidRPr="001F5F56" w:rsidRDefault="00EB3F13" w:rsidP="00217C20">
      <w:pPr>
        <w:numPr>
          <w:ilvl w:val="0"/>
          <w:numId w:val="188"/>
        </w:numPr>
        <w:tabs>
          <w:tab w:val="left" w:pos="993"/>
        </w:tabs>
        <w:ind w:firstLine="709"/>
        <w:jc w:val="both"/>
        <w:rPr>
          <w:rFonts w:eastAsia="TimesNewRoman"/>
        </w:rPr>
      </w:pPr>
      <w:r w:rsidRPr="001F5F56">
        <w:rPr>
          <w:rFonts w:eastAsia="TimesNewRoman"/>
        </w:rPr>
        <w:t>проверять отходы, которые подготовлены к передаче;</w:t>
      </w:r>
    </w:p>
    <w:p w:rsidR="00EB3F13" w:rsidRPr="001F5F56" w:rsidRDefault="00EB3F13" w:rsidP="00217C20">
      <w:pPr>
        <w:numPr>
          <w:ilvl w:val="0"/>
          <w:numId w:val="188"/>
        </w:numPr>
        <w:tabs>
          <w:tab w:val="left" w:pos="993"/>
        </w:tabs>
        <w:ind w:firstLine="709"/>
        <w:jc w:val="both"/>
        <w:rPr>
          <w:rFonts w:eastAsia="TimesNewRoman"/>
        </w:rPr>
      </w:pPr>
      <w:r w:rsidRPr="001F5F56">
        <w:rPr>
          <w:rFonts w:eastAsia="TimesNewRoman"/>
        </w:rPr>
        <w:t>применять очистители экономно;</w:t>
      </w:r>
    </w:p>
    <w:p w:rsidR="00EB3F13" w:rsidRPr="001F5F56" w:rsidRDefault="00EB3F13" w:rsidP="00217C20">
      <w:pPr>
        <w:numPr>
          <w:ilvl w:val="0"/>
          <w:numId w:val="188"/>
        </w:numPr>
        <w:tabs>
          <w:tab w:val="left" w:pos="993"/>
        </w:tabs>
        <w:ind w:firstLine="709"/>
        <w:jc w:val="both"/>
        <w:rPr>
          <w:rFonts w:eastAsia="TimesNewRoman"/>
        </w:rPr>
      </w:pPr>
      <w:r w:rsidRPr="001F5F56">
        <w:rPr>
          <w:rFonts w:eastAsia="TimesNewRoman"/>
        </w:rPr>
        <w:t>не использовать чрезмерного количества воды или промывания водой под большим напором;</w:t>
      </w:r>
    </w:p>
    <w:p w:rsidR="00EB3F13" w:rsidRPr="001F5F56" w:rsidRDefault="00EB3F13" w:rsidP="00217C20">
      <w:pPr>
        <w:numPr>
          <w:ilvl w:val="0"/>
          <w:numId w:val="188"/>
        </w:numPr>
        <w:tabs>
          <w:tab w:val="left" w:pos="993"/>
        </w:tabs>
        <w:ind w:firstLine="709"/>
        <w:jc w:val="both"/>
        <w:rPr>
          <w:rFonts w:eastAsia="TimesNewRoman"/>
        </w:rPr>
      </w:pPr>
      <w:r w:rsidRPr="001F5F56">
        <w:rPr>
          <w:rFonts w:eastAsia="TimesNewRoman"/>
        </w:rPr>
        <w:t>если по поводу происхождения или состава отходов есть какие-либо сомнения, хранить их отдельно от других контейнеров с отходами, пока источник их не будет идентифицирован или появится возможность проверить образцы;</w:t>
      </w:r>
    </w:p>
    <w:p w:rsidR="00EB3F13" w:rsidRPr="001F5F56" w:rsidRDefault="00EB3F13" w:rsidP="00217C20">
      <w:pPr>
        <w:numPr>
          <w:ilvl w:val="0"/>
          <w:numId w:val="188"/>
        </w:numPr>
        <w:tabs>
          <w:tab w:val="left" w:pos="993"/>
        </w:tabs>
        <w:ind w:firstLine="709"/>
        <w:jc w:val="both"/>
        <w:rPr>
          <w:rFonts w:eastAsia="TimesNewRoman"/>
        </w:rPr>
      </w:pPr>
      <w:r w:rsidRPr="001F5F56">
        <w:rPr>
          <w:rFonts w:eastAsia="TimesNewRoman"/>
        </w:rPr>
        <w:t>нефть и нефтепродукты при пропусках и разливах в пределах обвалованных производственных площадок смываются водой в производственно-ливневую канализацию и направляются на очистные сооружения предприятия;</w:t>
      </w:r>
    </w:p>
    <w:p w:rsidR="00EB3F13" w:rsidRPr="001F5F56" w:rsidRDefault="00EB3F13" w:rsidP="00217C20">
      <w:pPr>
        <w:numPr>
          <w:ilvl w:val="0"/>
          <w:numId w:val="188"/>
        </w:numPr>
        <w:tabs>
          <w:tab w:val="left" w:pos="993"/>
        </w:tabs>
        <w:ind w:firstLine="709"/>
        <w:jc w:val="both"/>
        <w:rPr>
          <w:rFonts w:eastAsia="TimesNewRoman"/>
        </w:rPr>
      </w:pPr>
      <w:r w:rsidRPr="001F5F56">
        <w:rPr>
          <w:rFonts w:eastAsia="TimesNewRoman"/>
        </w:rPr>
        <w:t>при проливах нефти и нефтепродуктов на землю место пролива засыпается сорбентом, производится сбор сорбента, затем загрязненный слой земли выкапывается (с привлечением специальной техники) и направляется на утилизацию вместе с отработанным сорбентом.</w:t>
      </w:r>
    </w:p>
    <w:p w:rsidR="00EB3F13" w:rsidRPr="001F5F56" w:rsidRDefault="00EB3F13" w:rsidP="00EB3F13">
      <w:pPr>
        <w:ind w:firstLine="709"/>
        <w:jc w:val="both"/>
        <w:rPr>
          <w:rFonts w:eastAsia="TimesNewRoman"/>
          <w:b/>
        </w:rPr>
      </w:pPr>
      <w:r w:rsidRPr="001F5F56">
        <w:rPr>
          <w:rFonts w:eastAsia="TimesNewRoman"/>
          <w:b/>
        </w:rPr>
        <w:t>Рекомендации по обращению с твердыми отходами:</w:t>
      </w:r>
    </w:p>
    <w:p w:rsidR="00EB3F13" w:rsidRPr="001F5F56" w:rsidRDefault="00EB3F13" w:rsidP="00217C20">
      <w:pPr>
        <w:numPr>
          <w:ilvl w:val="0"/>
          <w:numId w:val="189"/>
        </w:numPr>
        <w:tabs>
          <w:tab w:val="left" w:pos="993"/>
        </w:tabs>
        <w:jc w:val="both"/>
        <w:rPr>
          <w:rFonts w:eastAsia="TimesNewRoman"/>
        </w:rPr>
      </w:pPr>
      <w:r w:rsidRPr="001F5F56">
        <w:rPr>
          <w:rFonts w:eastAsia="TimesNewRoman"/>
        </w:rPr>
        <w:t>избегать смешивания нефти и нефтепродуктов, топлива или нефтеотходов с мусором;</w:t>
      </w:r>
    </w:p>
    <w:p w:rsidR="00EB3F13" w:rsidRPr="001F5F56" w:rsidRDefault="00EB3F13" w:rsidP="00217C20">
      <w:pPr>
        <w:numPr>
          <w:ilvl w:val="0"/>
          <w:numId w:val="189"/>
        </w:numPr>
        <w:tabs>
          <w:tab w:val="left" w:pos="993"/>
        </w:tabs>
        <w:jc w:val="both"/>
        <w:rPr>
          <w:rFonts w:eastAsia="TimesNewRoman"/>
        </w:rPr>
      </w:pPr>
      <w:r w:rsidRPr="001F5F56">
        <w:rPr>
          <w:rFonts w:eastAsia="TimesNewRoman"/>
        </w:rPr>
        <w:t>для предупреждения загрязнения нефтеотходами почвы применять специальные прокладки под емкости, бочки и использовать их до степени их умеренного загрязнения нефтью и нефтепродуктами, зачищать операционные места;</w:t>
      </w:r>
    </w:p>
    <w:p w:rsidR="00EB3F13" w:rsidRPr="001F5F56" w:rsidRDefault="00EB3F13" w:rsidP="00217C20">
      <w:pPr>
        <w:numPr>
          <w:ilvl w:val="0"/>
          <w:numId w:val="189"/>
        </w:numPr>
        <w:tabs>
          <w:tab w:val="left" w:pos="993"/>
        </w:tabs>
        <w:jc w:val="both"/>
        <w:rPr>
          <w:rFonts w:eastAsia="TimesNewRoman"/>
        </w:rPr>
      </w:pPr>
      <w:r w:rsidRPr="001F5F56">
        <w:rPr>
          <w:rFonts w:eastAsia="TimesNewRoman"/>
        </w:rPr>
        <w:t>во время зачистки земли от загрязненного грунта захватывать минимальное количество выбираемого нижележащего или близлежащего чистого грунта;</w:t>
      </w:r>
    </w:p>
    <w:p w:rsidR="00EB3F13" w:rsidRPr="001F5F56" w:rsidRDefault="00EB3F13" w:rsidP="00217C20">
      <w:pPr>
        <w:numPr>
          <w:ilvl w:val="0"/>
          <w:numId w:val="189"/>
        </w:numPr>
        <w:tabs>
          <w:tab w:val="left" w:pos="993"/>
        </w:tabs>
        <w:jc w:val="both"/>
        <w:rPr>
          <w:rFonts w:eastAsia="TimesNewRoman"/>
        </w:rPr>
      </w:pPr>
      <w:r w:rsidRPr="001F5F56">
        <w:rPr>
          <w:rFonts w:eastAsia="TimesNewRoman"/>
        </w:rPr>
        <w:t>использованные бочки из-под химикатов мыть в тех местах, где их предполагается использовать в дальнейшем;</w:t>
      </w:r>
    </w:p>
    <w:p w:rsidR="00EB3F13" w:rsidRPr="001F5F56" w:rsidRDefault="00EB3F13" w:rsidP="00217C20">
      <w:pPr>
        <w:numPr>
          <w:ilvl w:val="0"/>
          <w:numId w:val="189"/>
        </w:numPr>
        <w:tabs>
          <w:tab w:val="left" w:pos="993"/>
        </w:tabs>
        <w:jc w:val="both"/>
        <w:rPr>
          <w:rFonts w:eastAsia="TimesNewRoman"/>
        </w:rPr>
      </w:pPr>
      <w:r w:rsidRPr="001F5F56">
        <w:rPr>
          <w:rFonts w:eastAsia="TimesNewRoman"/>
        </w:rPr>
        <w:t>обращать особое внимание на происхождение (источник) отходов.</w:t>
      </w:r>
    </w:p>
    <w:p w:rsidR="00EB3F13" w:rsidRPr="001F5F56" w:rsidRDefault="00EB3F13" w:rsidP="00EB3F13">
      <w:pPr>
        <w:ind w:firstLine="709"/>
        <w:jc w:val="both"/>
        <w:rPr>
          <w:rFonts w:eastAsia="TimesNewRoman"/>
        </w:rPr>
      </w:pPr>
      <w:r w:rsidRPr="001F5F56">
        <w:rPr>
          <w:rFonts w:eastAsia="TimesNewRoman"/>
        </w:rPr>
        <w:t>Для предотвращения вторичного загрязнения при временном хранении отходов применяются специальные меры, обеспечивающие безопасное обращение с ними, в частности:</w:t>
      </w:r>
    </w:p>
    <w:p w:rsidR="00EB3F13" w:rsidRPr="001F5F56" w:rsidRDefault="00EB3F13" w:rsidP="00217C20">
      <w:pPr>
        <w:numPr>
          <w:ilvl w:val="0"/>
          <w:numId w:val="190"/>
        </w:numPr>
        <w:tabs>
          <w:tab w:val="left" w:pos="993"/>
        </w:tabs>
        <w:ind w:firstLine="709"/>
        <w:jc w:val="both"/>
        <w:rPr>
          <w:rFonts w:eastAsia="TimesNewRoman"/>
        </w:rPr>
      </w:pPr>
      <w:r w:rsidRPr="001F5F56">
        <w:rPr>
          <w:rFonts w:eastAsia="TimesNewRoman"/>
        </w:rPr>
        <w:t>под контейнеры с отходами помещаются синтетические прокладки, чтобы облегчить вторичный сбор и предотвратить загрязнение почвы;</w:t>
      </w:r>
    </w:p>
    <w:p w:rsidR="00EB3F13" w:rsidRPr="001F5F56" w:rsidRDefault="00EB3F13" w:rsidP="00217C20">
      <w:pPr>
        <w:numPr>
          <w:ilvl w:val="0"/>
          <w:numId w:val="190"/>
        </w:numPr>
        <w:tabs>
          <w:tab w:val="left" w:pos="993"/>
        </w:tabs>
        <w:ind w:firstLine="709"/>
        <w:jc w:val="both"/>
        <w:rPr>
          <w:rFonts w:eastAsia="TimesNewRoman"/>
        </w:rPr>
      </w:pPr>
      <w:r w:rsidRPr="001F5F56">
        <w:rPr>
          <w:rFonts w:eastAsia="TimesNewRoman"/>
        </w:rPr>
        <w:t>осуществляется контроль состояния почвы и подземных вод в местах хранения отходов, чтобы определить предварительную степень загрязнения и обеспечить уверенность в том, что очистка после хранения адекватна и полна;</w:t>
      </w:r>
    </w:p>
    <w:p w:rsidR="00EB3F13" w:rsidRPr="001F5F56" w:rsidRDefault="00EB3F13" w:rsidP="00217C20">
      <w:pPr>
        <w:numPr>
          <w:ilvl w:val="0"/>
          <w:numId w:val="190"/>
        </w:numPr>
        <w:tabs>
          <w:tab w:val="left" w:pos="993"/>
        </w:tabs>
        <w:ind w:firstLine="709"/>
        <w:jc w:val="both"/>
        <w:rPr>
          <w:rFonts w:eastAsia="TimesNewRoman"/>
        </w:rPr>
      </w:pPr>
      <w:r w:rsidRPr="001F5F56">
        <w:rPr>
          <w:rFonts w:eastAsia="TimesNewRoman"/>
        </w:rPr>
        <w:t>обязательно проводится проверка, инвентаризация, этикетирование и предъявление отходов к осмотру;</w:t>
      </w:r>
    </w:p>
    <w:p w:rsidR="00EB3F13" w:rsidRPr="001F5F56" w:rsidRDefault="00EB3F13" w:rsidP="00217C20">
      <w:pPr>
        <w:numPr>
          <w:ilvl w:val="0"/>
          <w:numId w:val="190"/>
        </w:numPr>
        <w:tabs>
          <w:tab w:val="left" w:pos="993"/>
        </w:tabs>
        <w:ind w:firstLine="709"/>
        <w:jc w:val="both"/>
        <w:rPr>
          <w:rFonts w:eastAsia="TimesNewRoman"/>
        </w:rPr>
      </w:pPr>
      <w:r w:rsidRPr="001F5F56">
        <w:rPr>
          <w:rFonts w:eastAsia="TimesNewRoman"/>
        </w:rPr>
        <w:t>обеспечиваются меры безопасности (охрана), чтобы предотвратить несанкционированный сброс и гарантировать, что хранение отходов не подвергает опасности другие стороны.</w:t>
      </w:r>
    </w:p>
    <w:p w:rsidR="00EB3F13" w:rsidRPr="001F5F56" w:rsidRDefault="00EB3F13" w:rsidP="00EB3F13">
      <w:pPr>
        <w:ind w:firstLine="709"/>
        <w:jc w:val="both"/>
        <w:rPr>
          <w:rFonts w:eastAsia="TimesNewRoman"/>
          <w:b/>
        </w:rPr>
      </w:pPr>
      <w:r w:rsidRPr="001F5F56">
        <w:rPr>
          <w:rFonts w:eastAsia="TimesNewRoman"/>
          <w:b/>
        </w:rPr>
        <w:t>Рекомендации по обращению с пастообразными и/или желеобразными отходами:</w:t>
      </w:r>
    </w:p>
    <w:p w:rsidR="00EB3F13" w:rsidRPr="001F5F56" w:rsidRDefault="00EB3F13" w:rsidP="00217C20">
      <w:pPr>
        <w:numPr>
          <w:ilvl w:val="0"/>
          <w:numId w:val="191"/>
        </w:numPr>
        <w:tabs>
          <w:tab w:val="left" w:pos="993"/>
        </w:tabs>
        <w:ind w:firstLine="709"/>
        <w:jc w:val="both"/>
        <w:rPr>
          <w:rFonts w:eastAsia="TimesNewRoman"/>
        </w:rPr>
      </w:pPr>
      <w:r w:rsidRPr="001F5F56">
        <w:rPr>
          <w:rFonts w:eastAsia="TimesNewRoman"/>
        </w:rPr>
        <w:t>хранящиеся отходы должны быть защищены от воздействия атмосферных осадков;</w:t>
      </w:r>
    </w:p>
    <w:p w:rsidR="00EB3F13" w:rsidRPr="001F5F56" w:rsidRDefault="00EB3F13" w:rsidP="00217C20">
      <w:pPr>
        <w:numPr>
          <w:ilvl w:val="0"/>
          <w:numId w:val="191"/>
        </w:numPr>
        <w:tabs>
          <w:tab w:val="left" w:pos="993"/>
        </w:tabs>
        <w:ind w:firstLine="709"/>
        <w:jc w:val="both"/>
        <w:rPr>
          <w:rFonts w:eastAsia="TimesNewRoman"/>
        </w:rPr>
      </w:pPr>
      <w:r w:rsidRPr="001F5F56">
        <w:rPr>
          <w:rFonts w:eastAsia="TimesNewRoman"/>
        </w:rPr>
        <w:t>площадка хранения отходов должна иметь искусственное водонепроницаемое и химически стойкое покрытие;</w:t>
      </w:r>
    </w:p>
    <w:p w:rsidR="00EB3F13" w:rsidRPr="001F5F56" w:rsidRDefault="00EB3F13" w:rsidP="00217C20">
      <w:pPr>
        <w:numPr>
          <w:ilvl w:val="0"/>
          <w:numId w:val="191"/>
        </w:numPr>
        <w:tabs>
          <w:tab w:val="left" w:pos="993"/>
        </w:tabs>
        <w:ind w:firstLine="709"/>
        <w:jc w:val="both"/>
        <w:rPr>
          <w:rFonts w:eastAsia="TimesNewRoman"/>
        </w:rPr>
      </w:pPr>
      <w:r w:rsidRPr="001F5F56">
        <w:rPr>
          <w:rFonts w:eastAsia="TimesNewRoman"/>
        </w:rPr>
        <w:t>транспортировка отходов должна осуществляться способами, исключающими их потери, создание аварийных ситуаций, причинение вреда окружающей среде и здоровью людей;</w:t>
      </w:r>
    </w:p>
    <w:p w:rsidR="00EB3F13" w:rsidRPr="001F5F56" w:rsidRDefault="00EB3F13" w:rsidP="00217C20">
      <w:pPr>
        <w:numPr>
          <w:ilvl w:val="0"/>
          <w:numId w:val="191"/>
        </w:numPr>
        <w:tabs>
          <w:tab w:val="left" w:pos="993"/>
        </w:tabs>
        <w:ind w:firstLine="709"/>
        <w:jc w:val="both"/>
        <w:rPr>
          <w:rFonts w:eastAsia="TimesNewRoman"/>
        </w:rPr>
      </w:pPr>
      <w:r w:rsidRPr="001F5F56">
        <w:rPr>
          <w:rFonts w:eastAsia="TimesNewRoman"/>
        </w:rPr>
        <w:t>погрузка, разгрузка и транспортировка отходов должны осуществляться преимущественно механизированным способом;</w:t>
      </w:r>
    </w:p>
    <w:p w:rsidR="00EB3F13" w:rsidRPr="001F5F56" w:rsidRDefault="00EB3F13" w:rsidP="00217C20">
      <w:pPr>
        <w:numPr>
          <w:ilvl w:val="0"/>
          <w:numId w:val="191"/>
        </w:numPr>
        <w:tabs>
          <w:tab w:val="left" w:pos="993"/>
        </w:tabs>
        <w:ind w:firstLine="709"/>
        <w:jc w:val="both"/>
        <w:rPr>
          <w:rFonts w:eastAsia="TimesNewRoman"/>
        </w:rPr>
      </w:pPr>
      <w:r w:rsidRPr="001F5F56">
        <w:rPr>
          <w:rFonts w:eastAsia="TimesNewRoman"/>
        </w:rPr>
        <w:lastRenderedPageBreak/>
        <w:t>при эксплуатации транспорта выполнять требования «Правил техники безопасности для предприятий автомобильного транспорта» и «Правил дорожного движения».</w:t>
      </w:r>
    </w:p>
    <w:p w:rsidR="00EB3F13" w:rsidRPr="001F5F56" w:rsidRDefault="00EB3F13" w:rsidP="00EB3F13">
      <w:pPr>
        <w:ind w:firstLine="709"/>
        <w:jc w:val="both"/>
        <w:rPr>
          <w:rFonts w:eastAsia="TimesNewRoman"/>
        </w:rPr>
      </w:pPr>
      <w:r w:rsidRPr="001F5F56">
        <w:rPr>
          <w:rFonts w:eastAsia="TimesNewRoman"/>
        </w:rPr>
        <w:t>Для материалов, собранных при очистке территории, временные хранилища должны создаваться вблизи от места проведения операций, по согласованию с природоохранными и санитарными органами, в местах, где имеются подъезды для автотранспорта для приема отходов. Хранилища должны располагаться на достаточно твердом грунте с хорошим подъездом для транспорта, где ведутся очистные операции, и для транспорта, вывозящего собранные отходы для окончательной обработки, что снижает риск распространения загрязнения дорог, транспортом, работающем на месте очистки. Рядом с сооружениями для хранения следует создавать пункты спецодежды, оборудования и автомашин, чтобы предотвратить распространение загрязнения с берега к дорогам и местам проживания персонала,</w:t>
      </w:r>
    </w:p>
    <w:p w:rsidR="00EB3F13" w:rsidRPr="001F5F56" w:rsidRDefault="00EB3F13" w:rsidP="00EB3F13">
      <w:pPr>
        <w:ind w:firstLine="709"/>
        <w:jc w:val="both"/>
        <w:rPr>
          <w:rFonts w:eastAsia="TimesNewRoman"/>
        </w:rPr>
      </w:pPr>
      <w:r w:rsidRPr="001F5F56">
        <w:rPr>
          <w:rFonts w:eastAsia="TimesNewRoman"/>
        </w:rPr>
        <w:t>Хранилища для жидких нефтесодержащих отходов или загрязненного нефтью грунта/мусора могут быть в виде быстроразборных емкостей из нефтестойкого материала ПВХ.</w:t>
      </w:r>
    </w:p>
    <w:p w:rsidR="00EB3F13" w:rsidRPr="001F5F56" w:rsidRDefault="00EB3F13" w:rsidP="00EB3F13">
      <w:pPr>
        <w:ind w:firstLine="709"/>
        <w:jc w:val="both"/>
        <w:rPr>
          <w:rFonts w:eastAsia="TimesNewRoman"/>
        </w:rPr>
      </w:pPr>
      <w:r w:rsidRPr="001F5F56">
        <w:rPr>
          <w:rFonts w:eastAsia="TimesNewRoman"/>
        </w:rPr>
        <w:t>Для транспортировки загрязненных нефтью материалов можно применять металлические и пластмассовые контейнеры для мусора или другие непроницаемые для жидкости емкости для отходов. Собранный материал не следует хранить в бочках или в мешках долгое время, так как они довольно быстро повреждаются.</w:t>
      </w:r>
    </w:p>
    <w:p w:rsidR="00EB3F13" w:rsidRPr="001F5F56" w:rsidRDefault="00EB3F13" w:rsidP="00EB3F13">
      <w:pPr>
        <w:ind w:firstLine="709"/>
        <w:jc w:val="both"/>
        <w:rPr>
          <w:rFonts w:eastAsia="TimesNewRoman"/>
        </w:rPr>
      </w:pPr>
      <w:r w:rsidRPr="001F5F56">
        <w:rPr>
          <w:rFonts w:eastAsia="TimesNewRoman"/>
        </w:rPr>
        <w:t>Простые пластиковые мешки вместимостью 25 кг (или более, если заполнять их наполовину) также могут применяться для сбора и транспортировки загрязненных нефтью материалов. Хотя такой метод сбора и удобен, на месте утилизации возникают определенные трудности, так как необходимо высыпать из мешков содержимое и уничтожать их по отдельности.</w:t>
      </w:r>
    </w:p>
    <w:p w:rsidR="00EB3F13" w:rsidRPr="001F5F56" w:rsidRDefault="00EB3F13" w:rsidP="00EB3F13">
      <w:pPr>
        <w:ind w:firstLine="709"/>
        <w:jc w:val="both"/>
        <w:rPr>
          <w:rFonts w:eastAsia="TimesNewRoman"/>
        </w:rPr>
      </w:pPr>
      <w:r w:rsidRPr="001F5F56">
        <w:rPr>
          <w:rFonts w:eastAsia="TimesNewRoman"/>
        </w:rPr>
        <w:t>Для перевозки жидкостей к месту уничтожения можно использовать вакуумные машины (илососы) или дорожные автоцистерны, также могут быть задействованы грузовики-платформы, на которые можно установить открытые резервуары (приняв меры предосторожности от расплескивания) или бочки.</w:t>
      </w:r>
    </w:p>
    <w:p w:rsidR="00EB3F13" w:rsidRPr="001F5F56" w:rsidRDefault="00EB3F13" w:rsidP="00EB3F13">
      <w:pPr>
        <w:ind w:firstLine="709"/>
        <w:jc w:val="both"/>
        <w:rPr>
          <w:rFonts w:eastAsia="TimesNewRoman"/>
        </w:rPr>
      </w:pPr>
      <w:r w:rsidRPr="001F5F56">
        <w:rPr>
          <w:rFonts w:eastAsia="TimesNewRoman"/>
        </w:rPr>
        <w:t>Во всех случаях, необходимо прежде всего, следить за соблюдением запасов прочности и техники безопасности при выполнении работ, в частности при использовании автомашин для перевозки испаряющихся углеводородов.</w:t>
      </w:r>
    </w:p>
    <w:p w:rsidR="00EB3F13" w:rsidRPr="001F5F56" w:rsidRDefault="00EB3F13" w:rsidP="00EB3F13">
      <w:pPr>
        <w:ind w:firstLine="709"/>
        <w:jc w:val="both"/>
        <w:rPr>
          <w:rFonts w:eastAsia="TimesNewRoman"/>
        </w:rPr>
      </w:pPr>
      <w:r w:rsidRPr="001F5F56">
        <w:rPr>
          <w:rFonts w:eastAsia="TimesNewRoman"/>
        </w:rPr>
        <w:t>В общем случае для выполнения таких перевозок пригодны грузовики и самосвалы. Однако, следует уделять внимание предотвращению утечки собранных нефти и нефтепродуктов или эмульсии из кузова машины, выстилая кузов пластиковой пленкой,</w:t>
      </w:r>
    </w:p>
    <w:p w:rsidR="00EB3F13" w:rsidRPr="001F5F56" w:rsidRDefault="00EB3F13" w:rsidP="00EB3F13">
      <w:pPr>
        <w:ind w:firstLine="709"/>
        <w:jc w:val="both"/>
        <w:rPr>
          <w:rFonts w:eastAsia="TimesNewRoman"/>
        </w:rPr>
      </w:pPr>
      <w:r w:rsidRPr="001F5F56">
        <w:rPr>
          <w:rFonts w:eastAsia="TimesNewRoman"/>
        </w:rPr>
        <w:t>Компания, по согласованию с природоохранными органами, определит подходящие площадки для временного хранения собранных нефтесодержащих отходов. Однако следует признать, что окончательное решение о расположении временных хранилищ будет зависеть от обстоятельств каждого разлива, т.е. место разлива будет важным определяющим фактором.</w:t>
      </w:r>
    </w:p>
    <w:p w:rsidR="008F2EF2" w:rsidRPr="001F5F56" w:rsidRDefault="00EB3F13" w:rsidP="00EB3F13">
      <w:pPr>
        <w:ind w:firstLine="709"/>
        <w:jc w:val="both"/>
        <w:rPr>
          <w:rFonts w:eastAsia="TimesNewRoman"/>
        </w:rPr>
      </w:pPr>
      <w:r w:rsidRPr="001F5F56">
        <w:rPr>
          <w:rFonts w:eastAsia="TimesNewRoman"/>
        </w:rPr>
        <w:t>По окончании операции по ЛРН Компания должна обеспечить утилизацию/обезвреживание собранных нефтесодержащих отходов, Указанные мероприятия могут выполняться Компанией на объектах утилизации специализированной подрядной организации, имеющей лицензию на сбор, транспортировку и обезвреживание/утилизацию жидких и твердых нефтесодержащих отходов.</w:t>
      </w:r>
    </w:p>
    <w:p w:rsidR="008F2EF2" w:rsidRPr="001F5F56" w:rsidRDefault="008F2EF2">
      <w:pPr>
        <w:rPr>
          <w:rFonts w:eastAsia="TimesNewRoman"/>
        </w:rPr>
      </w:pPr>
      <w:r w:rsidRPr="001F5F56">
        <w:rPr>
          <w:rFonts w:eastAsia="TimesNewRoman"/>
        </w:rPr>
        <w:br w:type="page"/>
      </w:r>
    </w:p>
    <w:p w:rsidR="00EB3F13" w:rsidRPr="001F5F56" w:rsidRDefault="00EB3F13" w:rsidP="00EB3F13">
      <w:pPr>
        <w:rPr>
          <w:rFonts w:eastAsia="TimesNewRoman"/>
          <w:sz w:val="2"/>
          <w:szCs w:val="2"/>
        </w:rPr>
      </w:pPr>
    </w:p>
    <w:p w:rsidR="00EB3F13" w:rsidRPr="001F5F56" w:rsidRDefault="00EB3F13" w:rsidP="00EB3F13">
      <w:pPr>
        <w:pStyle w:val="24"/>
      </w:pPr>
      <w:bookmarkStart w:id="295" w:name="_Toc173939780"/>
      <w:bookmarkStart w:id="296" w:name="_Toc177047792"/>
      <w:r w:rsidRPr="001F5F56">
        <w:t>Мероприятия по минимизации возникновения возможных аварийных ситуаций на объекте капитального строительства и последствий их воздействия на экосистему региона</w:t>
      </w:r>
      <w:bookmarkEnd w:id="295"/>
      <w:bookmarkEnd w:id="296"/>
    </w:p>
    <w:p w:rsidR="00EB3F13" w:rsidRPr="001F5F56" w:rsidRDefault="00EB3F13" w:rsidP="00EB3F13">
      <w:pPr>
        <w:ind w:firstLine="709"/>
        <w:jc w:val="both"/>
      </w:pPr>
      <w:r w:rsidRPr="001F5F56">
        <w:t>К основным мероприятиям по предотвращению аварийных ситуаций относятся:</w:t>
      </w:r>
    </w:p>
    <w:p w:rsidR="00EB3F13" w:rsidRPr="001F5F56" w:rsidRDefault="00EB3F13" w:rsidP="00217C20">
      <w:pPr>
        <w:pStyle w:val="affe"/>
        <w:numPr>
          <w:ilvl w:val="0"/>
          <w:numId w:val="220"/>
        </w:numPr>
      </w:pPr>
      <w:r w:rsidRPr="001F5F56">
        <w:t>решения, направленные на исключение разгерметизации оборудования и предупреждение аварийных выбросов газового конденсата и разлива горючих жидкостей, обращающихся в трубопроводах (конденсато-воднометанольная смесь, метанол);</w:t>
      </w:r>
    </w:p>
    <w:p w:rsidR="00EB3F13" w:rsidRPr="001F5F56" w:rsidRDefault="00EB3F13" w:rsidP="00217C20">
      <w:pPr>
        <w:pStyle w:val="affe"/>
        <w:numPr>
          <w:ilvl w:val="0"/>
          <w:numId w:val="220"/>
        </w:numPr>
      </w:pPr>
      <w:r w:rsidRPr="001F5F56">
        <w:t>решения, направленные на предупреждение развития аварий и локализацию выбросов газового конденсата;</w:t>
      </w:r>
    </w:p>
    <w:p w:rsidR="00EB3F13" w:rsidRPr="001F5F56" w:rsidRDefault="00EB3F13" w:rsidP="00217C20">
      <w:pPr>
        <w:pStyle w:val="affe"/>
        <w:numPr>
          <w:ilvl w:val="0"/>
          <w:numId w:val="220"/>
        </w:numPr>
      </w:pPr>
      <w:r w:rsidRPr="001F5F56">
        <w:t>решения, направленные на обеспечение взрывопожаробезопасности;</w:t>
      </w:r>
    </w:p>
    <w:p w:rsidR="00EB3F13" w:rsidRPr="001F5F56" w:rsidRDefault="00EB3F13" w:rsidP="00217C20">
      <w:pPr>
        <w:pStyle w:val="affe"/>
        <w:numPr>
          <w:ilvl w:val="0"/>
          <w:numId w:val="220"/>
        </w:numPr>
      </w:pPr>
      <w:r w:rsidRPr="001F5F56">
        <w:t>мероприятия по предотвращению постороннего вмешательства и противодействию возможным террористическим актам.</w:t>
      </w:r>
    </w:p>
    <w:p w:rsidR="00EB3F13" w:rsidRPr="001F5F56" w:rsidRDefault="00EB3F13" w:rsidP="00EB3F13">
      <w:pPr>
        <w:ind w:firstLine="709"/>
        <w:jc w:val="both"/>
      </w:pPr>
      <w:r w:rsidRPr="001F5F56">
        <w:rPr>
          <w:u w:val="single"/>
        </w:rPr>
        <w:t>Исключение разгерметизации оборудования и предупреждение аварийных выбросов</w:t>
      </w:r>
      <w:r w:rsidRPr="001F5F56">
        <w:t xml:space="preserve"> газового конденсата и разлива горючих жидкостей, обращающихся в трубопроводах (конденсато-воднометанольная смесь, метанол) обеспечиваются комплексом технических и организационных решений:</w:t>
      </w:r>
    </w:p>
    <w:p w:rsidR="00EB3F13" w:rsidRPr="001F5F56" w:rsidRDefault="00EB3F13" w:rsidP="00217C20">
      <w:pPr>
        <w:pStyle w:val="affe"/>
        <w:numPr>
          <w:ilvl w:val="0"/>
          <w:numId w:val="221"/>
        </w:numPr>
      </w:pPr>
      <w:r w:rsidRPr="001F5F56">
        <w:t>осуществляется техническое обслуживание и ремонт технологического оборудования и трубопроводов, арматуры и изоляции в соответствии с системой планово-предупредительного ремонта;</w:t>
      </w:r>
    </w:p>
    <w:p w:rsidR="00EB3F13" w:rsidRPr="001F5F56" w:rsidRDefault="00EB3F13" w:rsidP="00217C20">
      <w:pPr>
        <w:pStyle w:val="affe"/>
        <w:numPr>
          <w:ilvl w:val="0"/>
          <w:numId w:val="221"/>
        </w:numPr>
      </w:pPr>
      <w:r w:rsidRPr="001F5F56">
        <w:t>осуществляется проведение экспертизы промышленной безопасности технологического оборудования, трубопроводов, арматуры, включающей техническое диагностирование методами неразрушающего контроля;</w:t>
      </w:r>
    </w:p>
    <w:p w:rsidR="00EB3F13" w:rsidRPr="001F5F56" w:rsidRDefault="00EB3F13" w:rsidP="00217C20">
      <w:pPr>
        <w:pStyle w:val="affe"/>
        <w:numPr>
          <w:ilvl w:val="0"/>
          <w:numId w:val="221"/>
        </w:numPr>
      </w:pPr>
      <w:r w:rsidRPr="001F5F56">
        <w:t>осуществляется контроль состояния оборудования, коммуникаций, арматуры, сальников и торцевых уплотнений насосов путем визуального осмотра;</w:t>
      </w:r>
    </w:p>
    <w:p w:rsidR="00EB3F13" w:rsidRPr="001F5F56" w:rsidRDefault="00EB3F13" w:rsidP="00217C20">
      <w:pPr>
        <w:pStyle w:val="affe"/>
        <w:numPr>
          <w:ilvl w:val="0"/>
          <w:numId w:val="221"/>
        </w:numPr>
      </w:pPr>
      <w:r w:rsidRPr="001F5F56">
        <w:t>осуществляется контроль вибрации и температуры подшипников насосов;</w:t>
      </w:r>
    </w:p>
    <w:p w:rsidR="00EB3F13" w:rsidRPr="001F5F56" w:rsidRDefault="00EB3F13" w:rsidP="00217C20">
      <w:pPr>
        <w:pStyle w:val="affe"/>
        <w:numPr>
          <w:ilvl w:val="0"/>
          <w:numId w:val="221"/>
        </w:numPr>
      </w:pPr>
      <w:r w:rsidRPr="001F5F56">
        <w:t>осуществляется своевременное, согласно утвержденному графику, проведение проверки систем сигнализации и блокировки;</w:t>
      </w:r>
    </w:p>
    <w:p w:rsidR="00EB3F13" w:rsidRPr="001F5F56" w:rsidRDefault="00EB3F13" w:rsidP="00217C20">
      <w:pPr>
        <w:pStyle w:val="affe"/>
        <w:numPr>
          <w:ilvl w:val="0"/>
          <w:numId w:val="221"/>
        </w:numPr>
      </w:pPr>
      <w:r w:rsidRPr="001F5F56">
        <w:t>осуществляется своевременное проведение ремонта технологического оборудования и трубопроводов;</w:t>
      </w:r>
    </w:p>
    <w:p w:rsidR="00EB3F13" w:rsidRPr="001F5F56" w:rsidRDefault="00EB3F13" w:rsidP="00217C20">
      <w:pPr>
        <w:pStyle w:val="affe"/>
        <w:numPr>
          <w:ilvl w:val="0"/>
          <w:numId w:val="221"/>
        </w:numPr>
      </w:pPr>
      <w:r w:rsidRPr="001F5F56">
        <w:t>проводятся испытания на прочность оборудования и трубопроводов перед пуском после монтажных и профилактических работ;</w:t>
      </w:r>
    </w:p>
    <w:p w:rsidR="00EB3F13" w:rsidRPr="001F5F56" w:rsidRDefault="00EB3F13" w:rsidP="00217C20">
      <w:pPr>
        <w:pStyle w:val="affe"/>
        <w:numPr>
          <w:ilvl w:val="0"/>
          <w:numId w:val="221"/>
        </w:numPr>
      </w:pPr>
      <w:r w:rsidRPr="001F5F56">
        <w:t>производится своевременная корректировка и соблюдение норм технологических регламентов;</w:t>
      </w:r>
    </w:p>
    <w:p w:rsidR="00EB3F13" w:rsidRPr="001F5F56" w:rsidRDefault="00EB3F13" w:rsidP="00217C20">
      <w:pPr>
        <w:pStyle w:val="affe"/>
        <w:numPr>
          <w:ilvl w:val="0"/>
          <w:numId w:val="221"/>
        </w:numPr>
      </w:pPr>
      <w:r w:rsidRPr="001F5F56">
        <w:t>производится периодическая ревизия трубопроводов в период планово-предупредительных ремонтов;</w:t>
      </w:r>
    </w:p>
    <w:p w:rsidR="00EB3F13" w:rsidRPr="001F5F56" w:rsidRDefault="00EB3F13" w:rsidP="00217C20">
      <w:pPr>
        <w:pStyle w:val="affe"/>
        <w:numPr>
          <w:ilvl w:val="0"/>
          <w:numId w:val="221"/>
        </w:numPr>
      </w:pPr>
      <w:r w:rsidRPr="001F5F56">
        <w:t>в процессе производства монтажных работ выполняется пооперационный контроль качества сварки трубопроводов;</w:t>
      </w:r>
    </w:p>
    <w:p w:rsidR="00EB3F13" w:rsidRPr="001F5F56" w:rsidRDefault="00EB3F13" w:rsidP="00217C20">
      <w:pPr>
        <w:pStyle w:val="affe"/>
        <w:numPr>
          <w:ilvl w:val="0"/>
          <w:numId w:val="221"/>
        </w:numPr>
      </w:pPr>
      <w:r w:rsidRPr="001F5F56">
        <w:t>производится постоянный контроль надлежащего состояния охранной зоны трубопроводов и зоны минимально допустимых расстояний до строений и прочих объектов;</w:t>
      </w:r>
    </w:p>
    <w:p w:rsidR="00EB3F13" w:rsidRPr="001F5F56" w:rsidRDefault="00EB3F13" w:rsidP="00217C20">
      <w:pPr>
        <w:pStyle w:val="affe"/>
        <w:numPr>
          <w:ilvl w:val="0"/>
          <w:numId w:val="221"/>
        </w:numPr>
      </w:pPr>
      <w:r w:rsidRPr="001F5F56">
        <w:t>проводится периодический осмотр трубопроводов и арматуры;</w:t>
      </w:r>
    </w:p>
    <w:p w:rsidR="00EB3F13" w:rsidRPr="001F5F56" w:rsidRDefault="00EB3F13" w:rsidP="00217C20">
      <w:pPr>
        <w:pStyle w:val="affe"/>
        <w:numPr>
          <w:ilvl w:val="0"/>
          <w:numId w:val="221"/>
        </w:numPr>
      </w:pPr>
      <w:r w:rsidRPr="001F5F56">
        <w:t>проводится периодическая очистка полостей трубопроводов по утвержденному графику;</w:t>
      </w:r>
    </w:p>
    <w:p w:rsidR="00EB3F13" w:rsidRPr="001F5F56" w:rsidRDefault="00EB3F13" w:rsidP="00217C20">
      <w:pPr>
        <w:pStyle w:val="affe"/>
        <w:numPr>
          <w:ilvl w:val="0"/>
          <w:numId w:val="221"/>
        </w:numPr>
      </w:pPr>
      <w:r w:rsidRPr="001F5F56">
        <w:t>выполняется капитальный ремонт потенциально опасных участков трубопроводов;</w:t>
      </w:r>
    </w:p>
    <w:p w:rsidR="00EB3F13" w:rsidRPr="001F5F56" w:rsidRDefault="00EB3F13" w:rsidP="00217C20">
      <w:pPr>
        <w:pStyle w:val="affe"/>
        <w:numPr>
          <w:ilvl w:val="0"/>
          <w:numId w:val="221"/>
        </w:numPr>
      </w:pPr>
      <w:r w:rsidRPr="001F5F56">
        <w:t>выполняется ежегодная плановая подготовка объектов и оборудования к эксплуатации в осенне-зимних условиях и весеннему паводку.</w:t>
      </w:r>
    </w:p>
    <w:p w:rsidR="00EB3F13" w:rsidRPr="001F5F56" w:rsidRDefault="00EB3F13" w:rsidP="00EB3F13">
      <w:pPr>
        <w:ind w:firstLine="709"/>
        <w:jc w:val="both"/>
      </w:pPr>
      <w:r w:rsidRPr="001F5F56">
        <w:t>Взрывопожаробезопасность проектируемых объектов обеспечивается следующими решениями:</w:t>
      </w:r>
    </w:p>
    <w:p w:rsidR="00EB3F13" w:rsidRPr="001F5F56" w:rsidRDefault="00EB3F13" w:rsidP="00217C20">
      <w:pPr>
        <w:pStyle w:val="affe"/>
        <w:numPr>
          <w:ilvl w:val="0"/>
          <w:numId w:val="222"/>
        </w:numPr>
      </w:pPr>
      <w:r w:rsidRPr="001F5F56">
        <w:t>соблюдение правил взрывопожаробезопасности проведения огневых, газоопасных работ и работ повышенной опасности;</w:t>
      </w:r>
    </w:p>
    <w:p w:rsidR="00EB3F13" w:rsidRPr="001F5F56" w:rsidRDefault="00EB3F13" w:rsidP="00217C20">
      <w:pPr>
        <w:pStyle w:val="affe"/>
        <w:numPr>
          <w:ilvl w:val="0"/>
          <w:numId w:val="222"/>
        </w:numPr>
      </w:pPr>
      <w:r w:rsidRPr="001F5F56">
        <w:lastRenderedPageBreak/>
        <w:t>поддержание в исправном состоянии и соблюдение правил эксплуатации электрооборудования, средств молниезащиты и защиты от статического электричества;</w:t>
      </w:r>
    </w:p>
    <w:p w:rsidR="00EB3F13" w:rsidRPr="001F5F56" w:rsidRDefault="00EB3F13" w:rsidP="00217C20">
      <w:pPr>
        <w:pStyle w:val="affe"/>
        <w:numPr>
          <w:ilvl w:val="0"/>
          <w:numId w:val="222"/>
        </w:numPr>
      </w:pPr>
      <w:r w:rsidRPr="001F5F56">
        <w:t>своевременное обучение и регулярная аттестация персонала по безопасным приемам работы и действиям в чрезвычайных ситуациях;</w:t>
      </w:r>
    </w:p>
    <w:p w:rsidR="00EB3F13" w:rsidRPr="001F5F56" w:rsidRDefault="00EB3F13" w:rsidP="00217C20">
      <w:pPr>
        <w:pStyle w:val="affe"/>
        <w:numPr>
          <w:ilvl w:val="0"/>
          <w:numId w:val="222"/>
        </w:numPr>
      </w:pPr>
      <w:r w:rsidRPr="001F5F56">
        <w:t>разработка и реализация норм и правил пожарной безопасности, инструктажей о порядке обращения с пожароопасными веществами и материалами, о соблюдении противопожарного режима и действиях при пожарах;</w:t>
      </w:r>
    </w:p>
    <w:p w:rsidR="00EB3F13" w:rsidRPr="001F5F56" w:rsidRDefault="00EB3F13" w:rsidP="00217C20">
      <w:pPr>
        <w:pStyle w:val="affe"/>
        <w:numPr>
          <w:ilvl w:val="0"/>
          <w:numId w:val="222"/>
        </w:numPr>
      </w:pPr>
      <w:r w:rsidRPr="001F5F56">
        <w:t>паспортизация веществ, материалов, изделий, технологических процессов зданий и сооружений, объектов в части обеспечения пожарной безопасности;</w:t>
      </w:r>
    </w:p>
    <w:p w:rsidR="00EB3F13" w:rsidRPr="001F5F56" w:rsidRDefault="00EB3F13" w:rsidP="00217C20">
      <w:pPr>
        <w:pStyle w:val="affe"/>
        <w:numPr>
          <w:ilvl w:val="0"/>
          <w:numId w:val="222"/>
        </w:numPr>
      </w:pPr>
      <w:r w:rsidRPr="001F5F56">
        <w:t>изготовление и применение средств наглядной агитации по обеспечению пожарной безопасности.</w:t>
      </w:r>
    </w:p>
    <w:p w:rsidR="00EB3F13" w:rsidRPr="001F5F56" w:rsidRDefault="00EB3F13" w:rsidP="00EB3F13">
      <w:pPr>
        <w:ind w:firstLine="709"/>
        <w:jc w:val="both"/>
      </w:pPr>
      <w:r w:rsidRPr="001F5F56">
        <w:t>Проектом приняты меры пожарной безопасности:</w:t>
      </w:r>
    </w:p>
    <w:p w:rsidR="00EB3F13" w:rsidRPr="001F5F56" w:rsidRDefault="00EB3F13" w:rsidP="00217C20">
      <w:pPr>
        <w:pStyle w:val="affe"/>
        <w:numPr>
          <w:ilvl w:val="0"/>
          <w:numId w:val="223"/>
        </w:numPr>
      </w:pPr>
      <w:r w:rsidRPr="001F5F56">
        <w:t>определены взрывоопасные зоны и их классы, категории и группы взрывоопасных смесей, а также категории наружных площадок по взрывной и пожарной опасности;</w:t>
      </w:r>
    </w:p>
    <w:p w:rsidR="00EB3F13" w:rsidRPr="001F5F56" w:rsidRDefault="00EB3F13" w:rsidP="00217C20">
      <w:pPr>
        <w:pStyle w:val="affe"/>
        <w:numPr>
          <w:ilvl w:val="0"/>
          <w:numId w:val="223"/>
        </w:numPr>
      </w:pPr>
      <w:r w:rsidRPr="001F5F56">
        <w:t>используемое электрооборудование, средства КИПиА, устройства освещения, сигнализации и связи, предназначенные для использования во взрывоопасных зонах, приняты взрывозащищенного исполнения и имеют уровень защиты, соответствующий классу взрывоопасной зоны, и виду взрывозащиты, соответствующей категории и группам взрывоопасных смесей;</w:t>
      </w:r>
    </w:p>
    <w:p w:rsidR="00EB3F13" w:rsidRPr="001F5F56" w:rsidRDefault="00EB3F13" w:rsidP="00217C20">
      <w:pPr>
        <w:pStyle w:val="affe"/>
        <w:numPr>
          <w:ilvl w:val="0"/>
          <w:numId w:val="223"/>
        </w:numPr>
      </w:pPr>
      <w:r w:rsidRPr="001F5F56">
        <w:t>применяемые арматура, оборудование соответствуют климатическим условиям района строительства;</w:t>
      </w:r>
    </w:p>
    <w:p w:rsidR="00EB3F13" w:rsidRPr="001F5F56" w:rsidRDefault="00EB3F13" w:rsidP="00217C20">
      <w:pPr>
        <w:pStyle w:val="affe"/>
        <w:numPr>
          <w:ilvl w:val="0"/>
          <w:numId w:val="223"/>
        </w:numPr>
      </w:pPr>
      <w:r w:rsidRPr="001F5F56">
        <w:t>стальная арматура принята с классом герметичности затвора «А», арматура является стойкой к коррозионному воздействию рабочей среды, высоконадежной и безопасной при правильной эксплуатации;</w:t>
      </w:r>
    </w:p>
    <w:p w:rsidR="00EB3F13" w:rsidRPr="001F5F56" w:rsidRDefault="00EB3F13" w:rsidP="00217C20">
      <w:pPr>
        <w:pStyle w:val="affe"/>
        <w:numPr>
          <w:ilvl w:val="0"/>
          <w:numId w:val="223"/>
        </w:numPr>
      </w:pPr>
      <w:r w:rsidRPr="001F5F56">
        <w:t>соединения трубопроводов выполнены сваркой, фланцевые соединения используются в местах установки арматуры и в местах присоединения к оборудованию;</w:t>
      </w:r>
    </w:p>
    <w:p w:rsidR="00EB3F13" w:rsidRPr="001F5F56" w:rsidRDefault="00EB3F13" w:rsidP="00217C20">
      <w:pPr>
        <w:pStyle w:val="affe"/>
        <w:numPr>
          <w:ilvl w:val="0"/>
          <w:numId w:val="223"/>
        </w:numPr>
      </w:pPr>
      <w:r w:rsidRPr="001F5F56">
        <w:t xml:space="preserve">заземление и зануление электрооборудования обеспечивает безопасность обслуживающего персонала при эксплуатации и ремонте электроустановок; </w:t>
      </w:r>
    </w:p>
    <w:p w:rsidR="00EB3F13" w:rsidRPr="001F5F56" w:rsidRDefault="00EB3F13" w:rsidP="00217C20">
      <w:pPr>
        <w:pStyle w:val="affe"/>
        <w:numPr>
          <w:ilvl w:val="0"/>
          <w:numId w:val="223"/>
        </w:numPr>
      </w:pPr>
      <w:r w:rsidRPr="001F5F56">
        <w:t>выполнена молниезащита и защита от статического электричества;</w:t>
      </w:r>
    </w:p>
    <w:p w:rsidR="00EB3F13" w:rsidRPr="001F5F56" w:rsidRDefault="00EB3F13" w:rsidP="00217C20">
      <w:pPr>
        <w:pStyle w:val="affe"/>
        <w:numPr>
          <w:ilvl w:val="0"/>
          <w:numId w:val="223"/>
        </w:numPr>
      </w:pPr>
      <w:r w:rsidRPr="001F5F56">
        <w:t>противопожарные расстояния между сооружениями приняты с учетом категории их взрывопожарной и пожарной опасности.</w:t>
      </w:r>
    </w:p>
    <w:p w:rsidR="00EB3F13" w:rsidRPr="001F5F56" w:rsidRDefault="00EB3F13" w:rsidP="00217C20">
      <w:pPr>
        <w:pStyle w:val="affe"/>
        <w:numPr>
          <w:ilvl w:val="0"/>
          <w:numId w:val="223"/>
        </w:numPr>
      </w:pPr>
      <w:r w:rsidRPr="001F5F56">
        <w:t>на въезде на каждую кустовую площадку предусмотрена площадка для стоянки пожарной техники размером 20х20 м;</w:t>
      </w:r>
    </w:p>
    <w:p w:rsidR="00EB3F13" w:rsidRPr="001F5F56" w:rsidRDefault="00EB3F13" w:rsidP="00217C20">
      <w:pPr>
        <w:pStyle w:val="affe"/>
        <w:numPr>
          <w:ilvl w:val="0"/>
          <w:numId w:val="223"/>
        </w:numPr>
      </w:pPr>
      <w:r w:rsidRPr="001F5F56">
        <w:t>проезды на каждой площадке для подъезда пожарных автомобилей выполнены шириной не менее 4,5 м и обеспечивают естественный отвод поверхностных вод;</w:t>
      </w:r>
    </w:p>
    <w:p w:rsidR="00EB3F13" w:rsidRPr="001F5F56" w:rsidRDefault="00EB3F13" w:rsidP="00217C20">
      <w:pPr>
        <w:pStyle w:val="affe"/>
        <w:numPr>
          <w:ilvl w:val="0"/>
          <w:numId w:val="223"/>
        </w:numPr>
      </w:pPr>
      <w:r w:rsidRPr="001F5F56">
        <w:t>эстакады для прокладки технологических трубопроводов, конструкции площадок обслуживания и опоры для размещения технологического оборудования выполнены из несгораемых материалов;</w:t>
      </w:r>
    </w:p>
    <w:p w:rsidR="00EB3F13" w:rsidRPr="001F5F56" w:rsidRDefault="00EB3F13" w:rsidP="00217C20">
      <w:pPr>
        <w:pStyle w:val="affe"/>
        <w:numPr>
          <w:ilvl w:val="0"/>
          <w:numId w:val="223"/>
        </w:numPr>
      </w:pPr>
      <w:r w:rsidRPr="001F5F56">
        <w:t>система сбора и транспорта продукции скважин полностью герметизирована. Все оборудование, в котором может возникнуть давление, превышающее расчетное, оснащено предохранительными клапанами, которые выбраны с учетом требований «Правил устройства и безопасной эксплуатации сосудов, работающих под давлением».</w:t>
      </w:r>
    </w:p>
    <w:p w:rsidR="00EB3F13" w:rsidRPr="001F5F56" w:rsidRDefault="00EB3F13" w:rsidP="00EB3F13">
      <w:pPr>
        <w:ind w:firstLine="709"/>
        <w:jc w:val="both"/>
      </w:pPr>
      <w:r w:rsidRPr="001F5F56">
        <w:t>Более подробно мероприятия по обеспечению пожарной безопасности приведены в томе 9 ш. ЧОНФ.ГАЗ-КГС.</w:t>
      </w:r>
      <w:r w:rsidR="008C6758" w:rsidRPr="001F5F56">
        <w:t>107</w:t>
      </w:r>
      <w:r w:rsidRPr="001F5F56">
        <w:t>-П-ПБ</w:t>
      </w:r>
      <w:r w:rsidR="00D27388" w:rsidRPr="001F5F56">
        <w:t>-00.00</w:t>
      </w:r>
      <w:r w:rsidRPr="001F5F56">
        <w:t>.</w:t>
      </w:r>
    </w:p>
    <w:p w:rsidR="00EB3F13" w:rsidRPr="001F5F56" w:rsidRDefault="00EB3F13" w:rsidP="00EB3F13">
      <w:pPr>
        <w:ind w:firstLine="709"/>
        <w:jc w:val="both"/>
      </w:pPr>
      <w:r w:rsidRPr="001F5F56">
        <w:t xml:space="preserve">Целью </w:t>
      </w:r>
      <w:r w:rsidRPr="001F5F56">
        <w:rPr>
          <w:u w:val="single"/>
        </w:rPr>
        <w:t>защиты проектируемого объекта от террористических актов</w:t>
      </w:r>
      <w:r w:rsidRPr="001F5F56">
        <w:t xml:space="preserve"> является создание таких условий функционирования, при которых само проведение террористического акта теряет смысл и результат данного акта не эффективен (на объект не проникнуть, последствия аварии от террористического акта не принесут ожи</w:t>
      </w:r>
      <w:r w:rsidR="004557BA" w:rsidRPr="001F5F56">
        <w:t>даемого эффекта и т.д.):</w:t>
      </w:r>
    </w:p>
    <w:p w:rsidR="00EB3F13" w:rsidRPr="001F5F56" w:rsidRDefault="00EB3F13" w:rsidP="00217C20">
      <w:pPr>
        <w:pStyle w:val="affe"/>
        <w:numPr>
          <w:ilvl w:val="0"/>
          <w:numId w:val="224"/>
        </w:numPr>
      </w:pPr>
      <w:r w:rsidRPr="001F5F56">
        <w:t xml:space="preserve">ограничение доступа к технологическим системам; </w:t>
      </w:r>
    </w:p>
    <w:p w:rsidR="00EB3F13" w:rsidRPr="001F5F56" w:rsidRDefault="00EB3F13" w:rsidP="00217C20">
      <w:pPr>
        <w:pStyle w:val="affe"/>
        <w:numPr>
          <w:ilvl w:val="0"/>
          <w:numId w:val="224"/>
        </w:numPr>
      </w:pPr>
      <w:r w:rsidRPr="001F5F56">
        <w:t xml:space="preserve">сочетание активной и пассивной защиты; </w:t>
      </w:r>
    </w:p>
    <w:p w:rsidR="00EB3F13" w:rsidRPr="001F5F56" w:rsidRDefault="00EB3F13" w:rsidP="00217C20">
      <w:pPr>
        <w:pStyle w:val="affe"/>
        <w:numPr>
          <w:ilvl w:val="0"/>
          <w:numId w:val="224"/>
        </w:numPr>
      </w:pPr>
      <w:r w:rsidRPr="001F5F56">
        <w:lastRenderedPageBreak/>
        <w:t xml:space="preserve">применение комплекса инженерно-технических мероприятий для защиты от проникновения на объект; </w:t>
      </w:r>
    </w:p>
    <w:p w:rsidR="00EB3F13" w:rsidRPr="001F5F56" w:rsidRDefault="00EB3F13" w:rsidP="00217C20">
      <w:pPr>
        <w:pStyle w:val="affe"/>
        <w:numPr>
          <w:ilvl w:val="0"/>
          <w:numId w:val="224"/>
        </w:numPr>
      </w:pPr>
      <w:r w:rsidRPr="001F5F56">
        <w:t>создание условий максимального снижения последствий аварий от проявления терроризма и т.д.</w:t>
      </w:r>
    </w:p>
    <w:p w:rsidR="00EB3F13" w:rsidRPr="001F5F56" w:rsidRDefault="00EB3F13" w:rsidP="00EB3F13">
      <w:pPr>
        <w:ind w:firstLine="709"/>
        <w:jc w:val="both"/>
        <w:rPr>
          <w:b/>
        </w:rPr>
      </w:pPr>
      <w:r w:rsidRPr="001F5F56">
        <w:rPr>
          <w:b/>
        </w:rPr>
        <w:t>Решения по созданию и содержанию на проектируемом объекте запасов материальных средств, предназначенных для ликвидации чрезвычайных ситуаций и их последствий</w:t>
      </w:r>
    </w:p>
    <w:p w:rsidR="00EB3F13" w:rsidRPr="001F5F56" w:rsidRDefault="00EB3F13" w:rsidP="00EB3F13">
      <w:pPr>
        <w:ind w:firstLine="709"/>
        <w:jc w:val="both"/>
        <w:rPr>
          <w:rFonts w:eastAsia="Calibri"/>
          <w:lang w:eastAsia="en-US"/>
        </w:rPr>
      </w:pPr>
      <w:r w:rsidRPr="001F5F56">
        <w:rPr>
          <w:rFonts w:eastAsia="Calibri"/>
          <w:lang w:eastAsia="en-US"/>
        </w:rPr>
        <w:t>Материально-технические и финансовые ресурсы в районе размещения проектируемых объектов (их объемы, места складирования) определяются совместным решением администрации района, руководителей предприятий, в соответствии с нормативами, разработанными для районов РФ, и включают в себя:</w:t>
      </w:r>
    </w:p>
    <w:p w:rsidR="00EB3F13" w:rsidRPr="001F5F56" w:rsidRDefault="00EB3F13" w:rsidP="00217C20">
      <w:pPr>
        <w:pStyle w:val="affe"/>
        <w:numPr>
          <w:ilvl w:val="0"/>
          <w:numId w:val="225"/>
        </w:numPr>
        <w:rPr>
          <w:rFonts w:eastAsia="Calibri"/>
        </w:rPr>
      </w:pPr>
      <w:r w:rsidRPr="001F5F56">
        <w:rPr>
          <w:rFonts w:eastAsia="Calibri"/>
        </w:rPr>
        <w:t>обеспечение топливом;</w:t>
      </w:r>
    </w:p>
    <w:p w:rsidR="00EB3F13" w:rsidRPr="001F5F56" w:rsidRDefault="00EB3F13" w:rsidP="00217C20">
      <w:pPr>
        <w:pStyle w:val="affe"/>
        <w:numPr>
          <w:ilvl w:val="0"/>
          <w:numId w:val="225"/>
        </w:numPr>
        <w:rPr>
          <w:rFonts w:eastAsia="Calibri"/>
        </w:rPr>
      </w:pPr>
      <w:r w:rsidRPr="001F5F56">
        <w:rPr>
          <w:rFonts w:eastAsia="Calibri"/>
        </w:rPr>
        <w:t>обеспечение питьевой водой, продуктами питания;</w:t>
      </w:r>
    </w:p>
    <w:p w:rsidR="00EB3F13" w:rsidRPr="001F5F56" w:rsidRDefault="00EB3F13" w:rsidP="00217C20">
      <w:pPr>
        <w:pStyle w:val="affe"/>
        <w:numPr>
          <w:ilvl w:val="0"/>
          <w:numId w:val="225"/>
        </w:numPr>
        <w:rPr>
          <w:rFonts w:eastAsia="Calibri"/>
        </w:rPr>
      </w:pPr>
      <w:r w:rsidRPr="001F5F56">
        <w:rPr>
          <w:rFonts w:eastAsia="Calibri"/>
        </w:rPr>
        <w:t xml:space="preserve">одеждой, обувью, бельем в соответствии с рекомендованными размерами и ростом; </w:t>
      </w:r>
    </w:p>
    <w:p w:rsidR="00EB3F13" w:rsidRPr="001F5F56" w:rsidRDefault="00EB3F13" w:rsidP="00217C20">
      <w:pPr>
        <w:pStyle w:val="affe"/>
        <w:numPr>
          <w:ilvl w:val="0"/>
          <w:numId w:val="225"/>
        </w:numPr>
        <w:rPr>
          <w:rFonts w:eastAsia="Calibri"/>
        </w:rPr>
      </w:pPr>
      <w:r w:rsidRPr="001F5F56">
        <w:rPr>
          <w:rFonts w:eastAsia="Calibri"/>
        </w:rPr>
        <w:t xml:space="preserve">коммунально-бытовыми услугами и предметами первой необходимости; </w:t>
      </w:r>
    </w:p>
    <w:p w:rsidR="00EB3F13" w:rsidRPr="001F5F56" w:rsidRDefault="00EB3F13" w:rsidP="00217C20">
      <w:pPr>
        <w:pStyle w:val="affe"/>
        <w:numPr>
          <w:ilvl w:val="0"/>
          <w:numId w:val="225"/>
        </w:numPr>
        <w:rPr>
          <w:rFonts w:eastAsia="Calibri"/>
        </w:rPr>
      </w:pPr>
      <w:r w:rsidRPr="001F5F56">
        <w:rPr>
          <w:rFonts w:eastAsia="Calibri"/>
        </w:rPr>
        <w:t xml:space="preserve">аварийный запас материалов, соединительных деталей, запорной арматуры; </w:t>
      </w:r>
    </w:p>
    <w:p w:rsidR="00EB3F13" w:rsidRPr="001F5F56" w:rsidRDefault="00EB3F13" w:rsidP="00217C20">
      <w:pPr>
        <w:pStyle w:val="affe"/>
        <w:numPr>
          <w:ilvl w:val="0"/>
          <w:numId w:val="225"/>
        </w:numPr>
        <w:rPr>
          <w:rFonts w:eastAsia="Calibri"/>
        </w:rPr>
      </w:pPr>
      <w:r w:rsidRPr="001F5F56">
        <w:rPr>
          <w:rFonts w:eastAsia="Calibri"/>
        </w:rPr>
        <w:t>набор материалов, инструментов и оборудования для проведения ремонтно-восстановительных работ;</w:t>
      </w:r>
    </w:p>
    <w:p w:rsidR="00EB3F13" w:rsidRPr="001F5F56" w:rsidRDefault="00EB3F13" w:rsidP="00217C20">
      <w:pPr>
        <w:pStyle w:val="affe"/>
        <w:numPr>
          <w:ilvl w:val="0"/>
          <w:numId w:val="225"/>
        </w:numPr>
        <w:rPr>
          <w:rFonts w:eastAsia="Calibri"/>
        </w:rPr>
      </w:pPr>
      <w:r w:rsidRPr="001F5F56">
        <w:rPr>
          <w:rFonts w:eastAsia="Calibri"/>
        </w:rPr>
        <w:t>транспортно-технические средства;</w:t>
      </w:r>
    </w:p>
    <w:p w:rsidR="00EB3F13" w:rsidRPr="001F5F56" w:rsidRDefault="00EB3F13" w:rsidP="00217C20">
      <w:pPr>
        <w:pStyle w:val="affe"/>
        <w:numPr>
          <w:ilvl w:val="0"/>
          <w:numId w:val="225"/>
        </w:numPr>
        <w:rPr>
          <w:rFonts w:eastAsia="Calibri"/>
        </w:rPr>
      </w:pPr>
      <w:r w:rsidRPr="001F5F56">
        <w:rPr>
          <w:rFonts w:eastAsia="Calibri"/>
        </w:rPr>
        <w:t xml:space="preserve">медицинское имущество; </w:t>
      </w:r>
    </w:p>
    <w:p w:rsidR="00EB3F13" w:rsidRPr="001F5F56" w:rsidRDefault="00EB3F13" w:rsidP="00217C20">
      <w:pPr>
        <w:pStyle w:val="affe"/>
        <w:numPr>
          <w:ilvl w:val="0"/>
          <w:numId w:val="225"/>
        </w:numPr>
        <w:rPr>
          <w:rFonts w:eastAsia="Calibri"/>
        </w:rPr>
      </w:pPr>
      <w:r w:rsidRPr="001F5F56">
        <w:rPr>
          <w:rFonts w:eastAsia="Calibri"/>
        </w:rPr>
        <w:t>спецодежда и средства индивидуальной защиты для персонала.</w:t>
      </w:r>
    </w:p>
    <w:p w:rsidR="00EB3F13" w:rsidRPr="001F5F56" w:rsidRDefault="00EB3F13" w:rsidP="00EB3F13">
      <w:pPr>
        <w:ind w:firstLine="709"/>
        <w:jc w:val="both"/>
        <w:rPr>
          <w:rFonts w:eastAsia="Calibri"/>
          <w:lang w:eastAsia="en-US"/>
        </w:rPr>
      </w:pPr>
      <w:r w:rsidRPr="001F5F56">
        <w:rPr>
          <w:rFonts w:eastAsia="Calibri"/>
          <w:lang w:eastAsia="en-US"/>
        </w:rPr>
        <w:t>Функция по созданию материальных и финансовых ресурсов на содержание и обеспечение сил для аварийно-спасательных и аварийно-восстановительных работ, возложена на комиссию по чрезвычайным ситуациям эксплуатирующей организации.</w:t>
      </w:r>
    </w:p>
    <w:p w:rsidR="00EB3F13" w:rsidRPr="001F5F56" w:rsidRDefault="00EB3F13" w:rsidP="00EB3F13">
      <w:pPr>
        <w:ind w:firstLine="709"/>
        <w:jc w:val="both"/>
        <w:rPr>
          <w:rFonts w:eastAsia="Calibri"/>
          <w:lang w:eastAsia="en-US"/>
        </w:rPr>
      </w:pPr>
      <w:r w:rsidRPr="001F5F56">
        <w:rPr>
          <w:rFonts w:eastAsia="Calibri"/>
          <w:lang w:eastAsia="en-US"/>
        </w:rPr>
        <w:t>Финансирование системы предупреждения и ликвидации чрезвычайных ситуаций осуществляются из централизованного фонда организации.</w:t>
      </w:r>
    </w:p>
    <w:p w:rsidR="00EB3F13" w:rsidRPr="001F5F56" w:rsidRDefault="00EB3F13" w:rsidP="00EB3F13">
      <w:pPr>
        <w:ind w:firstLine="709"/>
        <w:jc w:val="both"/>
        <w:rPr>
          <w:rFonts w:eastAsia="Calibri"/>
          <w:lang w:eastAsia="en-US"/>
        </w:rPr>
      </w:pPr>
      <w:r w:rsidRPr="001F5F56">
        <w:rPr>
          <w:rFonts w:eastAsia="Calibri"/>
          <w:lang w:eastAsia="en-US"/>
        </w:rPr>
        <w:t>Все аварийные спасательные службы обеспечены средствами индивидуальной защиты, средствами метрологического обеспечения, транспортного обеспечения, технического обеспечения, медицинским оборудование и лекарственными препаратами, изолирующими средствами защиты органов дыхания, приборами контроля и необходимым инвентарём, а также оснащены мобильными средствами двухсторонней связи.</w:t>
      </w:r>
    </w:p>
    <w:p w:rsidR="00EB3F13" w:rsidRPr="001F5F56" w:rsidRDefault="00EB3F13" w:rsidP="00EB3F13">
      <w:pPr>
        <w:ind w:firstLine="709"/>
        <w:jc w:val="both"/>
        <w:rPr>
          <w:b/>
        </w:rPr>
      </w:pPr>
      <w:r w:rsidRPr="001F5F56">
        <w:rPr>
          <w:b/>
        </w:rPr>
        <w:t>Технические решения по системам оповещения о чрезвычайных ситуациях</w:t>
      </w:r>
    </w:p>
    <w:p w:rsidR="00EB3F13" w:rsidRPr="001F5F56" w:rsidRDefault="00EB3F13" w:rsidP="00EB3F13">
      <w:pPr>
        <w:ind w:firstLine="709"/>
        <w:jc w:val="both"/>
        <w:rPr>
          <w:rFonts w:eastAsia="Calibri"/>
        </w:rPr>
      </w:pPr>
      <w:r w:rsidRPr="001F5F56">
        <w:rPr>
          <w:rFonts w:eastAsia="Calibri"/>
        </w:rPr>
        <w:t>На объектах нет постоянного присутствия персонала. Зданий пунктов и систем управления проектируемыми объектами, а также мест с постоянным пребыванием людей на территории проектируемых объектов не предусмотрено. Решения по противоаварийной устойчивости пунктов и систем управления производственным процессом данным проектом не предусматриваются.</w:t>
      </w:r>
    </w:p>
    <w:p w:rsidR="00EB3F13" w:rsidRPr="001F5F56" w:rsidRDefault="00EB3F13" w:rsidP="00EB3F13">
      <w:pPr>
        <w:ind w:firstLine="709"/>
        <w:jc w:val="both"/>
        <w:rPr>
          <w:rFonts w:eastAsia="Calibri"/>
        </w:rPr>
      </w:pPr>
      <w:r w:rsidRPr="001F5F56">
        <w:rPr>
          <w:rFonts w:eastAsia="Calibri"/>
        </w:rPr>
        <w:t>Для обеспечения гарантированной, устойчивой радиосвязи и проводной связи при ЧС и их ликвидации, в соответствии с учетом требований ГОСТ Р 53111-2008, на территории объекта предусматривается ряд мероприятий:</w:t>
      </w:r>
    </w:p>
    <w:p w:rsidR="00EB3F13" w:rsidRPr="001F5F56" w:rsidRDefault="00EB3F13" w:rsidP="00217C20">
      <w:pPr>
        <w:pStyle w:val="affe"/>
        <w:numPr>
          <w:ilvl w:val="0"/>
          <w:numId w:val="226"/>
        </w:numPr>
        <w:rPr>
          <w:rFonts w:eastAsia="Calibri"/>
        </w:rPr>
      </w:pPr>
      <w:r w:rsidRPr="001F5F56">
        <w:rPr>
          <w:rFonts w:eastAsia="Calibri"/>
        </w:rPr>
        <w:t>поддержание в технической исправности и постоянной готовности комплекса системы оповещения объектов месторождения;</w:t>
      </w:r>
    </w:p>
    <w:p w:rsidR="00EB3F13" w:rsidRPr="001F5F56" w:rsidRDefault="00EB3F13" w:rsidP="00217C20">
      <w:pPr>
        <w:pStyle w:val="affe"/>
        <w:numPr>
          <w:ilvl w:val="0"/>
          <w:numId w:val="226"/>
        </w:numPr>
        <w:rPr>
          <w:rFonts w:eastAsia="Calibri"/>
        </w:rPr>
      </w:pPr>
      <w:r w:rsidRPr="001F5F56">
        <w:rPr>
          <w:rFonts w:eastAsia="Calibri"/>
        </w:rPr>
        <w:t>резервирование систем линий связи;</w:t>
      </w:r>
    </w:p>
    <w:p w:rsidR="00EB3F13" w:rsidRPr="001F5F56" w:rsidRDefault="00EB3F13" w:rsidP="00217C20">
      <w:pPr>
        <w:pStyle w:val="affe"/>
        <w:numPr>
          <w:ilvl w:val="0"/>
          <w:numId w:val="226"/>
        </w:numPr>
        <w:rPr>
          <w:rFonts w:eastAsia="Calibri"/>
        </w:rPr>
      </w:pPr>
      <w:r w:rsidRPr="001F5F56">
        <w:rPr>
          <w:rFonts w:eastAsia="Calibri"/>
        </w:rPr>
        <w:t>проведение профилактических и ремонтно-восстановительных мероприятий на всех этапах, от разработки и производства средств связи до проектирования и эксплуатации сетей связи;</w:t>
      </w:r>
    </w:p>
    <w:p w:rsidR="00EB3F13" w:rsidRPr="001F5F56" w:rsidRDefault="00EB3F13" w:rsidP="00217C20">
      <w:pPr>
        <w:pStyle w:val="affe"/>
        <w:numPr>
          <w:ilvl w:val="0"/>
          <w:numId w:val="226"/>
        </w:numPr>
        <w:rPr>
          <w:rFonts w:eastAsia="Calibri"/>
        </w:rPr>
      </w:pPr>
      <w:r w:rsidRPr="001F5F56">
        <w:rPr>
          <w:rFonts w:eastAsia="Calibri"/>
        </w:rPr>
        <w:t>наличие плана мероприятий по оперативному восстановлению сетей связи;</w:t>
      </w:r>
    </w:p>
    <w:p w:rsidR="00EB3F13" w:rsidRPr="001F5F56" w:rsidRDefault="00EB3F13" w:rsidP="00217C20">
      <w:pPr>
        <w:pStyle w:val="affe"/>
        <w:numPr>
          <w:ilvl w:val="0"/>
          <w:numId w:val="226"/>
        </w:numPr>
        <w:rPr>
          <w:rFonts w:eastAsia="Calibri"/>
        </w:rPr>
      </w:pPr>
      <w:r w:rsidRPr="001F5F56">
        <w:rPr>
          <w:rFonts w:eastAsia="Calibri"/>
        </w:rPr>
        <w:t>оснащение персонала дежурных служб и инженерно-технических работников мобильными радиостанциями.</w:t>
      </w:r>
    </w:p>
    <w:p w:rsidR="00EB3F13" w:rsidRPr="001F5F56" w:rsidRDefault="00EB3F13" w:rsidP="00EB3F13">
      <w:pPr>
        <w:ind w:firstLine="709"/>
        <w:jc w:val="both"/>
      </w:pPr>
      <w:r w:rsidRPr="001F5F56">
        <w:t xml:space="preserve">Схема оповещения </w:t>
      </w:r>
      <w:r w:rsidR="005C7B45" w:rsidRPr="001F5F56">
        <w:t>при авариях и ЧС представлена в</w:t>
      </w:r>
      <w:r w:rsidR="004557BA" w:rsidRPr="001F5F56">
        <w:t xml:space="preserve"> томе 9</w:t>
      </w:r>
      <w:r w:rsidR="005C7B45" w:rsidRPr="001F5F56">
        <w:br/>
      </w:r>
      <w:r w:rsidRPr="001F5F56">
        <w:t>ш. ЧОНФ.ГАЗ-КГС.</w:t>
      </w:r>
      <w:r w:rsidR="008C6758" w:rsidRPr="001F5F56">
        <w:t>107</w:t>
      </w:r>
      <w:r w:rsidRPr="001F5F56">
        <w:t>-П-</w:t>
      </w:r>
      <w:r w:rsidR="004557BA" w:rsidRPr="001F5F56">
        <w:t>ПБ</w:t>
      </w:r>
      <w:r w:rsidR="00D27388" w:rsidRPr="001F5F56">
        <w:t>.0</w:t>
      </w:r>
      <w:r w:rsidR="004557BA" w:rsidRPr="001F5F56">
        <w:t>0</w:t>
      </w:r>
      <w:r w:rsidR="00D27388" w:rsidRPr="001F5F56">
        <w:t>.00</w:t>
      </w:r>
      <w:r w:rsidRPr="001F5F56">
        <w:t xml:space="preserve">. </w:t>
      </w:r>
    </w:p>
    <w:p w:rsidR="00EB3F13" w:rsidRPr="001F5F56" w:rsidRDefault="00EB3F13" w:rsidP="00EB3F13">
      <w:pPr>
        <w:pStyle w:val="16"/>
        <w:tabs>
          <w:tab w:val="num" w:pos="709"/>
        </w:tabs>
      </w:pPr>
      <w:bookmarkStart w:id="297" w:name="_Toc177047793"/>
      <w:r w:rsidRPr="001F5F56">
        <w:lastRenderedPageBreak/>
        <w:t>Мероприятия по предотвращению и (или) уменьшению возможного негативного воздействия планируемой деятельности на окружающую среду</w:t>
      </w:r>
      <w:bookmarkEnd w:id="297"/>
    </w:p>
    <w:p w:rsidR="00EB3F13" w:rsidRPr="001F5F56" w:rsidRDefault="00063507" w:rsidP="00EB3F13">
      <w:pPr>
        <w:pStyle w:val="24"/>
      </w:pPr>
      <w:hyperlink w:anchor="_Toc464642268" w:history="1">
        <w:bookmarkStart w:id="298" w:name="_Toc156671834"/>
        <w:bookmarkStart w:id="299" w:name="_Toc163742976"/>
        <w:bookmarkStart w:id="300" w:name="_Toc177047794"/>
        <w:bookmarkStart w:id="301" w:name="_Toc27750434"/>
        <w:bookmarkStart w:id="302" w:name="_Toc28158555"/>
        <w:r w:rsidR="00EB3F13" w:rsidRPr="001F5F56">
          <w:t>Мероприятия по охране атмосферного воздуха</w:t>
        </w:r>
        <w:bookmarkEnd w:id="298"/>
        <w:bookmarkEnd w:id="299"/>
        <w:bookmarkEnd w:id="300"/>
        <w:r w:rsidR="00EB3F13" w:rsidRPr="001F5F56">
          <w:t xml:space="preserve"> </w:t>
        </w:r>
        <w:bookmarkEnd w:id="301"/>
        <w:bookmarkEnd w:id="302"/>
      </w:hyperlink>
    </w:p>
    <w:p w:rsidR="00EB3F13" w:rsidRPr="001F5F56" w:rsidRDefault="00EB3F13" w:rsidP="00EB3F13">
      <w:pPr>
        <w:pStyle w:val="3"/>
      </w:pPr>
      <w:bookmarkStart w:id="303" w:name="_Toc163742977"/>
      <w:bookmarkStart w:id="304" w:name="_Toc177047795"/>
      <w:r w:rsidRPr="001F5F56">
        <w:t>Период строительства</w:t>
      </w:r>
      <w:bookmarkEnd w:id="303"/>
      <w:bookmarkEnd w:id="304"/>
      <w:r w:rsidRPr="001F5F56">
        <w:t xml:space="preserve"> </w:t>
      </w:r>
    </w:p>
    <w:p w:rsidR="00EB3F13" w:rsidRPr="001F5F56" w:rsidRDefault="00EB3F13" w:rsidP="00EB3F13">
      <w:pPr>
        <w:ind w:firstLine="709"/>
        <w:jc w:val="both"/>
      </w:pPr>
      <w:r w:rsidRPr="001F5F56">
        <w:t>При строительстве проектируемого объекта основную массу выбросов вносит строительная техника и передвижной транспорт. Поэтому мероприятия по уменьшению выбросов загрязняющих веществ относится к транспорту и строительной технике.</w:t>
      </w:r>
    </w:p>
    <w:p w:rsidR="00EB3F13" w:rsidRPr="001F5F56" w:rsidRDefault="00EB3F13" w:rsidP="00EB3F13">
      <w:pPr>
        <w:ind w:firstLine="709"/>
        <w:jc w:val="both"/>
      </w:pPr>
      <w:r w:rsidRPr="001F5F56">
        <w:t>В целях уменьшения загрязнения воздушного бассейна вредными веществами, выбрасываемыми двигателями внутреннего сгорания строительной и транспортной техникой, рекомендуется проведение следующих мероприятий:</w:t>
      </w:r>
    </w:p>
    <w:p w:rsidR="00EB3F13" w:rsidRPr="001F5F56" w:rsidRDefault="00EB3F13" w:rsidP="00217C20">
      <w:pPr>
        <w:pStyle w:val="affe"/>
        <w:numPr>
          <w:ilvl w:val="0"/>
          <w:numId w:val="227"/>
        </w:numPr>
      </w:pPr>
      <w:r w:rsidRPr="001F5F56">
        <w:t>осуществление запуска и прогрева двигателей транспортных средств по утвержденному графику;</w:t>
      </w:r>
    </w:p>
    <w:p w:rsidR="00EB3F13" w:rsidRPr="001F5F56" w:rsidRDefault="00EB3F13" w:rsidP="00217C20">
      <w:pPr>
        <w:pStyle w:val="affe"/>
        <w:numPr>
          <w:ilvl w:val="0"/>
          <w:numId w:val="227"/>
        </w:numPr>
      </w:pPr>
      <w:r w:rsidRPr="001F5F56">
        <w:t>запрет на передвижение техники, не задействованной в технологии строительства с работающими двигателями в ночное время;</w:t>
      </w:r>
    </w:p>
    <w:p w:rsidR="00EB3F13" w:rsidRPr="001F5F56" w:rsidRDefault="00EB3F13" w:rsidP="00217C20">
      <w:pPr>
        <w:pStyle w:val="affe"/>
        <w:numPr>
          <w:ilvl w:val="0"/>
          <w:numId w:val="227"/>
        </w:numPr>
      </w:pPr>
      <w:r w:rsidRPr="001F5F56">
        <w:t>движение транспорта по запланированной схеме, недопущение неконтролируемых поездок;</w:t>
      </w:r>
    </w:p>
    <w:p w:rsidR="00EB3F13" w:rsidRPr="001F5F56" w:rsidRDefault="00EB3F13" w:rsidP="00217C20">
      <w:pPr>
        <w:pStyle w:val="affe"/>
        <w:numPr>
          <w:ilvl w:val="0"/>
          <w:numId w:val="227"/>
        </w:numPr>
      </w:pPr>
      <w:r w:rsidRPr="001F5F56">
        <w:t>применение сертифицированных видов топлива, обеспечивающее снижение выбросов вредных веществ;</w:t>
      </w:r>
    </w:p>
    <w:p w:rsidR="00EB3F13" w:rsidRPr="001F5F56" w:rsidRDefault="00EB3F13" w:rsidP="00217C20">
      <w:pPr>
        <w:pStyle w:val="affe"/>
        <w:numPr>
          <w:ilvl w:val="0"/>
          <w:numId w:val="227"/>
        </w:numPr>
      </w:pPr>
      <w:r w:rsidRPr="001F5F56">
        <w:t>осуществление заправки машин, механизмов и автотранспорта в специально отведённых местах;</w:t>
      </w:r>
    </w:p>
    <w:p w:rsidR="00EB3F13" w:rsidRPr="001F5F56" w:rsidRDefault="00EB3F13" w:rsidP="00217C20">
      <w:pPr>
        <w:pStyle w:val="affe"/>
        <w:numPr>
          <w:ilvl w:val="0"/>
          <w:numId w:val="227"/>
        </w:numPr>
      </w:pPr>
      <w:r w:rsidRPr="001F5F56">
        <w:t>оснащение топливозаправщика раздаточным пистолетом, исключающим попадание летучих компонентов в окружающую среду;</w:t>
      </w:r>
    </w:p>
    <w:p w:rsidR="00EB3F13" w:rsidRPr="001F5F56" w:rsidRDefault="00EB3F13" w:rsidP="00217C20">
      <w:pPr>
        <w:pStyle w:val="affe"/>
        <w:numPr>
          <w:ilvl w:val="0"/>
          <w:numId w:val="227"/>
        </w:numPr>
      </w:pPr>
      <w:r w:rsidRPr="001F5F56">
        <w:t>применения тента для накрытия кузова автосамосвала при перевозке пылящих материалов,</w:t>
      </w:r>
      <w:r w:rsidRPr="001F5F56">
        <w:rPr>
          <w:rFonts w:eastAsia="TimesNewRomanPSMT"/>
        </w:rPr>
        <w:t xml:space="preserve"> для снижения концентрации пыли;</w:t>
      </w:r>
    </w:p>
    <w:p w:rsidR="00EB3F13" w:rsidRPr="001F5F56" w:rsidRDefault="00EB3F13" w:rsidP="00217C20">
      <w:pPr>
        <w:pStyle w:val="affe"/>
        <w:numPr>
          <w:ilvl w:val="0"/>
          <w:numId w:val="227"/>
        </w:numPr>
      </w:pPr>
      <w:r w:rsidRPr="001F5F56">
        <w:t>рациональная организация площадки строительства, предотвращающая скопление техники на площадке;</w:t>
      </w:r>
    </w:p>
    <w:p w:rsidR="00EB3F13" w:rsidRPr="001F5F56" w:rsidRDefault="00EB3F13" w:rsidP="00217C20">
      <w:pPr>
        <w:pStyle w:val="affe"/>
        <w:numPr>
          <w:ilvl w:val="0"/>
          <w:numId w:val="227"/>
        </w:numPr>
      </w:pPr>
      <w:r w:rsidRPr="001F5F56">
        <w:t>100 %-й контроль сварных соединений при строительстве трубопроводов.</w:t>
      </w:r>
    </w:p>
    <w:p w:rsidR="00EB3F13" w:rsidRPr="001F5F56" w:rsidRDefault="00EB3F13" w:rsidP="00EB3F13">
      <w:pPr>
        <w:pStyle w:val="3"/>
      </w:pPr>
      <w:bookmarkStart w:id="305" w:name="_Toc177047796"/>
      <w:r w:rsidRPr="001F5F56">
        <w:t>Период эксплуатации</w:t>
      </w:r>
      <w:bookmarkEnd w:id="305"/>
    </w:p>
    <w:p w:rsidR="00EB3F13" w:rsidRPr="001F5F56" w:rsidRDefault="00EB3F13" w:rsidP="00EB3F13">
      <w:pPr>
        <w:ind w:firstLine="709"/>
        <w:jc w:val="both"/>
      </w:pPr>
      <w:r w:rsidRPr="001F5F56">
        <w:t>Степень воздействия объекта обустройства на атмосферный воздух во многом будет зависеть от полноты реализации комплекса мероприятий технологического характера.</w:t>
      </w:r>
    </w:p>
    <w:p w:rsidR="00EB3F13" w:rsidRPr="001F5F56" w:rsidRDefault="00EB3F13" w:rsidP="00EB3F13">
      <w:pPr>
        <w:ind w:firstLine="709"/>
        <w:jc w:val="both"/>
      </w:pPr>
      <w:r w:rsidRPr="001F5F56">
        <w:t xml:space="preserve">С целью уменьшения загрязнения воздушного бассейна и предотвращения аварийных ситуаций при эксплуатации проектируемых сооружений предусмотрены планировочные, технологические и специальные мероприятия, позволяющие свести к минимуму вредное воздействие на атмосферный воздух и предотвратить аварийные ситуации: </w:t>
      </w:r>
    </w:p>
    <w:p w:rsidR="00EB3F13" w:rsidRPr="001F5F56" w:rsidRDefault="00EB3F13" w:rsidP="00EB3F13">
      <w:pPr>
        <w:ind w:firstLine="709"/>
        <w:jc w:val="both"/>
      </w:pPr>
      <w:r w:rsidRPr="001F5F56">
        <w:rPr>
          <w:i/>
        </w:rPr>
        <w:t>К технологическим мероприятиям</w:t>
      </w:r>
      <w:r w:rsidRPr="001F5F56">
        <w:t>, включающим использование прогрессивной технологии и т.д., можно отнести:</w:t>
      </w:r>
    </w:p>
    <w:p w:rsidR="00EB3F13" w:rsidRPr="001F5F56" w:rsidRDefault="00EB3F13" w:rsidP="00217C20">
      <w:pPr>
        <w:pStyle w:val="affe"/>
        <w:numPr>
          <w:ilvl w:val="0"/>
          <w:numId w:val="228"/>
        </w:numPr>
      </w:pPr>
      <w:r w:rsidRPr="001F5F56">
        <w:t>оптимальное размещение стационарных источников выбросов вредных веществ с целью обеспечения санитарных норм в рабочей зоне;</w:t>
      </w:r>
    </w:p>
    <w:p w:rsidR="00EB3F13" w:rsidRPr="001F5F56" w:rsidRDefault="00EB3F13" w:rsidP="00217C20">
      <w:pPr>
        <w:pStyle w:val="affe"/>
        <w:numPr>
          <w:ilvl w:val="0"/>
          <w:numId w:val="228"/>
        </w:numPr>
      </w:pPr>
      <w:r w:rsidRPr="001F5F56">
        <w:t>полная герметизация всего технологического процесса;</w:t>
      </w:r>
    </w:p>
    <w:p w:rsidR="00EB3F13" w:rsidRPr="001F5F56" w:rsidRDefault="00EB3F13" w:rsidP="00217C20">
      <w:pPr>
        <w:pStyle w:val="affe"/>
        <w:numPr>
          <w:ilvl w:val="0"/>
          <w:numId w:val="228"/>
        </w:numPr>
      </w:pPr>
      <w:r w:rsidRPr="001F5F56">
        <w:t xml:space="preserve">технологическая схема производства гарантирует непрерывность технологического процесса, что достигается оснащением технологического оборудования системами автоматического регулирования; </w:t>
      </w:r>
    </w:p>
    <w:p w:rsidR="00EB3F13" w:rsidRPr="001F5F56" w:rsidRDefault="00EB3F13" w:rsidP="00217C20">
      <w:pPr>
        <w:pStyle w:val="affe"/>
        <w:numPr>
          <w:ilvl w:val="0"/>
          <w:numId w:val="228"/>
        </w:numPr>
      </w:pPr>
      <w:r w:rsidRPr="001F5F56">
        <w:t>все технологическое оборудование, запорно-регулирующая арматура выполняются в климатическом исполнении;</w:t>
      </w:r>
    </w:p>
    <w:p w:rsidR="00EB3F13" w:rsidRPr="001F5F56" w:rsidRDefault="00EB3F13" w:rsidP="00217C20">
      <w:pPr>
        <w:pStyle w:val="affe"/>
        <w:numPr>
          <w:ilvl w:val="0"/>
          <w:numId w:val="228"/>
        </w:numPr>
      </w:pPr>
      <w:r w:rsidRPr="001F5F56">
        <w:lastRenderedPageBreak/>
        <w:t>применение современных технологий и оборудования, обеспечивающих минимальные потери углеводородного сырья, противопожарную, эксплуатационную и экологическую безопасность запроектированного объекта;</w:t>
      </w:r>
    </w:p>
    <w:p w:rsidR="00EB3F13" w:rsidRPr="001F5F56" w:rsidRDefault="00EB3F13" w:rsidP="00217C20">
      <w:pPr>
        <w:pStyle w:val="affe"/>
        <w:numPr>
          <w:ilvl w:val="0"/>
          <w:numId w:val="228"/>
        </w:numPr>
      </w:pPr>
      <w:r w:rsidRPr="001F5F56">
        <w:t>контроль загазованности в блоке учета продукции скважин;</w:t>
      </w:r>
    </w:p>
    <w:p w:rsidR="00EB3F13" w:rsidRPr="001F5F56" w:rsidRDefault="00EB3F13" w:rsidP="00217C20">
      <w:pPr>
        <w:pStyle w:val="affe"/>
        <w:numPr>
          <w:ilvl w:val="0"/>
          <w:numId w:val="228"/>
        </w:numPr>
      </w:pPr>
      <w:r w:rsidRPr="001F5F56">
        <w:t>расположение оборудования обеспечивает свободный доступ к нему и удобное обслуживание;</w:t>
      </w:r>
    </w:p>
    <w:p w:rsidR="00EB3F13" w:rsidRPr="001F5F56" w:rsidRDefault="00EB3F13" w:rsidP="00217C20">
      <w:pPr>
        <w:pStyle w:val="affe"/>
        <w:numPr>
          <w:ilvl w:val="0"/>
          <w:numId w:val="228"/>
        </w:numPr>
      </w:pPr>
      <w:r w:rsidRPr="001F5F56">
        <w:t>для защиты от статического электричества оборудование и трубопроводы заземлены.</w:t>
      </w:r>
    </w:p>
    <w:p w:rsidR="00EB3F13" w:rsidRPr="001F5F56" w:rsidRDefault="00EB3F13" w:rsidP="00EB3F13">
      <w:pPr>
        <w:ind w:firstLine="709"/>
        <w:jc w:val="both"/>
        <w:rPr>
          <w:i/>
        </w:rPr>
      </w:pPr>
      <w:r w:rsidRPr="001F5F56">
        <w:rPr>
          <w:i/>
        </w:rPr>
        <w:t>К организационным мероприятиям относится:</w:t>
      </w:r>
    </w:p>
    <w:p w:rsidR="00EB3F13" w:rsidRPr="001F5F56" w:rsidRDefault="00EB3F13" w:rsidP="00217C20">
      <w:pPr>
        <w:pStyle w:val="affe"/>
        <w:numPr>
          <w:ilvl w:val="0"/>
          <w:numId w:val="229"/>
        </w:numPr>
      </w:pPr>
      <w:r w:rsidRPr="001F5F56">
        <w:t>соблюдение технологических регламентов и правил технической эксплуатации;</w:t>
      </w:r>
    </w:p>
    <w:p w:rsidR="00EB3F13" w:rsidRPr="001F5F56" w:rsidRDefault="00EB3F13" w:rsidP="00217C20">
      <w:pPr>
        <w:pStyle w:val="affe"/>
        <w:numPr>
          <w:ilvl w:val="0"/>
          <w:numId w:val="229"/>
        </w:numPr>
      </w:pPr>
      <w:r w:rsidRPr="001F5F56">
        <w:t>организация строгого контроля технологических процессов, герметичность, надежность и безаварийная работа оборудования и трубопроводов;</w:t>
      </w:r>
    </w:p>
    <w:p w:rsidR="00EB3F13" w:rsidRPr="001F5F56" w:rsidRDefault="00EB3F13" w:rsidP="00217C20">
      <w:pPr>
        <w:pStyle w:val="affe"/>
        <w:numPr>
          <w:ilvl w:val="0"/>
          <w:numId w:val="229"/>
        </w:numPr>
      </w:pPr>
      <w:r w:rsidRPr="001F5F56">
        <w:t>применение наиболее совершенного оборудования и приборов контроля его работы;</w:t>
      </w:r>
    </w:p>
    <w:p w:rsidR="00EB3F13" w:rsidRPr="001F5F56" w:rsidRDefault="00EB3F13" w:rsidP="00217C20">
      <w:pPr>
        <w:pStyle w:val="affe"/>
        <w:numPr>
          <w:ilvl w:val="0"/>
          <w:numId w:val="229"/>
        </w:numPr>
      </w:pPr>
      <w:r w:rsidRPr="001F5F56">
        <w:t>выбор технологического оборудования в блочном исполнении в соответствии с заданными технологическими параметрами.</w:t>
      </w:r>
    </w:p>
    <w:p w:rsidR="00EB3F13" w:rsidRPr="001F5F56" w:rsidRDefault="00EB3F13" w:rsidP="00EB3F13">
      <w:pPr>
        <w:ind w:firstLine="709"/>
        <w:jc w:val="both"/>
      </w:pPr>
      <w:r w:rsidRPr="001F5F56">
        <w:rPr>
          <w:i/>
        </w:rPr>
        <w:t>К специальным мероприятиям</w:t>
      </w:r>
      <w:r w:rsidRPr="001F5F56">
        <w:t>, направленным на сокращение объемов выбросов ЗВ в период эксплуатации относится, в первую очередь, сокращение неорганизованных выбросов, в связи, с чем проектом предусмотрено:</w:t>
      </w:r>
    </w:p>
    <w:p w:rsidR="00EB3F13" w:rsidRPr="001F5F56" w:rsidRDefault="00EB3F13" w:rsidP="00217C20">
      <w:pPr>
        <w:pStyle w:val="affe"/>
        <w:numPr>
          <w:ilvl w:val="0"/>
          <w:numId w:val="230"/>
        </w:numPr>
      </w:pPr>
      <w:r w:rsidRPr="001F5F56">
        <w:t xml:space="preserve">запорная арматура принята по классу герметичности затвора А по </w:t>
      </w:r>
      <w:r w:rsidR="00F304FF">
        <w:br/>
      </w:r>
      <w:r w:rsidRPr="001F5F56">
        <w:t>ГОСТ Р 9544-2015;</w:t>
      </w:r>
    </w:p>
    <w:p w:rsidR="00EB3F13" w:rsidRPr="001F5F56" w:rsidRDefault="00EB3F13" w:rsidP="00217C20">
      <w:pPr>
        <w:pStyle w:val="affe"/>
        <w:numPr>
          <w:ilvl w:val="0"/>
          <w:numId w:val="230"/>
        </w:numPr>
      </w:pPr>
      <w:r w:rsidRPr="001F5F56">
        <w:t>материал корпуса арматуры выбран в зависимости от условий эксплуатации, параметров и физико-химических свойств транспортируемой среды, а также в соответствии с действующими каталогами заводов-изготовителей. Арматура поставляется с ответными фланцами по ГОСТ 33259-2015 (фланцевое исполнение по ГОСТ 33259-2015 из той же марки стали что и корпусные детали. Прокладки и прокладочные материалы для уплотнения фланцевых соединений выбираются в зависимости от транспортируемой среды с учетом ее рабочих параметров.</w:t>
      </w:r>
    </w:p>
    <w:p w:rsidR="00EB3F13" w:rsidRPr="001F5F56" w:rsidRDefault="00063507" w:rsidP="00EB3F13">
      <w:pPr>
        <w:pStyle w:val="3"/>
      </w:pPr>
      <w:hyperlink w:anchor="_Toc464642267" w:history="1">
        <w:bookmarkStart w:id="306" w:name="_Toc27750433"/>
        <w:bookmarkStart w:id="307" w:name="_Toc28158554"/>
        <w:bookmarkStart w:id="308" w:name="_Toc156671831"/>
        <w:bookmarkStart w:id="309" w:name="_Toc163742979"/>
        <w:bookmarkStart w:id="310" w:name="_Toc177047797"/>
        <w:r w:rsidR="00EB3F13" w:rsidRPr="001F5F56">
          <w:t>Мероприятия по регулированию выбросов вредных веществ в атмосферный воздух в периоды неблагоприятных метеорологических условиях (НМУ)</w:t>
        </w:r>
        <w:bookmarkEnd w:id="306"/>
        <w:bookmarkEnd w:id="307"/>
        <w:bookmarkEnd w:id="308"/>
        <w:bookmarkEnd w:id="309"/>
        <w:bookmarkEnd w:id="310"/>
      </w:hyperlink>
    </w:p>
    <w:p w:rsidR="00EB3F13" w:rsidRPr="001F5F56" w:rsidRDefault="00EB3F13" w:rsidP="00EB3F13">
      <w:pPr>
        <w:ind w:firstLine="709"/>
        <w:jc w:val="both"/>
        <w:rPr>
          <w:rFonts w:ascii="Verdana" w:hAnsi="Verdana"/>
          <w:sz w:val="21"/>
          <w:szCs w:val="21"/>
        </w:rPr>
      </w:pPr>
      <w:r w:rsidRPr="001F5F56">
        <w:t xml:space="preserve">В соответствии с </w:t>
      </w:r>
      <w:r w:rsidR="00840BC2" w:rsidRPr="001F5F56">
        <w:t>П</w:t>
      </w:r>
      <w:r w:rsidRPr="001F5F56">
        <w:t xml:space="preserve">риказом </w:t>
      </w:r>
      <w:r w:rsidR="00840BC2" w:rsidRPr="001F5F56">
        <w:t xml:space="preserve">Минприроды России </w:t>
      </w:r>
      <w:r w:rsidRPr="001F5F56">
        <w:t>от 28</w:t>
      </w:r>
      <w:r w:rsidR="00840BC2" w:rsidRPr="001F5F56">
        <w:t>.11.</w:t>
      </w:r>
      <w:r w:rsidRPr="001F5F56">
        <w:t xml:space="preserve">2019 </w:t>
      </w:r>
      <w:r w:rsidR="00D27388" w:rsidRPr="001F5F56">
        <w:t>№</w:t>
      </w:r>
      <w:r w:rsidRPr="001F5F56">
        <w:t xml:space="preserve"> 811 </w:t>
      </w:r>
      <w:r w:rsidR="00F304FF">
        <w:t>«</w:t>
      </w:r>
      <w:r w:rsidRPr="001F5F56">
        <w:t>Об утверждении требований к мероприятиям по уменьшению выбросов загрязняющих веществ в атмосферный воздух в периоды неблагоприятных метеорологических условий</w:t>
      </w:r>
      <w:r w:rsidR="00F304FF">
        <w:t>»</w:t>
      </w:r>
      <w:r w:rsidRPr="001F5F56">
        <w:t xml:space="preserve"> мероприятия в периоды НМУ разрабатываются на объектах I, II и III категорий, определенных в соответствии с законодательством в области охраны окружающей среды, на которых расположены источники выбросов загрязняющих веществ в атмосферный воздух.</w:t>
      </w:r>
    </w:p>
    <w:p w:rsidR="00EB3F13" w:rsidRPr="001F5F56" w:rsidRDefault="00EB3F13" w:rsidP="00EB3F13">
      <w:pPr>
        <w:ind w:firstLine="709"/>
        <w:jc w:val="both"/>
      </w:pPr>
      <w:r w:rsidRPr="001F5F56">
        <w:t>Разработка мероприятий при НМУ осуществляется для всех источников выбросов на ОНВ I, II и III категорий, подлежащих нормированию в области охраны окружающей среды.</w:t>
      </w:r>
    </w:p>
    <w:p w:rsidR="00EB3F13" w:rsidRPr="001F5F56" w:rsidRDefault="00EB3F13" w:rsidP="00EB3F13">
      <w:pPr>
        <w:ind w:firstLine="709"/>
        <w:jc w:val="both"/>
        <w:rPr>
          <w:rFonts w:ascii="Verdana" w:hAnsi="Verdana"/>
          <w:sz w:val="21"/>
          <w:szCs w:val="21"/>
        </w:rPr>
      </w:pPr>
      <w:r w:rsidRPr="001F5F56">
        <w:t>Согласно п.10 Приказа М</w:t>
      </w:r>
      <w:r w:rsidR="00840BC2" w:rsidRPr="001F5F56">
        <w:t>инприроды</w:t>
      </w:r>
      <w:r w:rsidRPr="001F5F56">
        <w:t xml:space="preserve"> </w:t>
      </w:r>
      <w:r w:rsidR="00840BC2" w:rsidRPr="001F5F56">
        <w:t xml:space="preserve">России </w:t>
      </w:r>
      <w:r w:rsidRPr="001F5F56">
        <w:t>№ 811 от 28</w:t>
      </w:r>
      <w:r w:rsidR="00467FFC" w:rsidRPr="001F5F56">
        <w:t>.11.</w:t>
      </w:r>
      <w:r w:rsidRPr="001F5F56">
        <w:t>2019</w:t>
      </w:r>
      <w:r w:rsidR="00467FFC" w:rsidRPr="001F5F56">
        <w:t>,</w:t>
      </w:r>
      <w:r w:rsidRPr="001F5F56">
        <w:t xml:space="preserve"> в перечень веществ по конкретному ОНВ включаются загрязняющие вещества, подлежащие нормированию в области охраны окружающей среды:</w:t>
      </w:r>
    </w:p>
    <w:p w:rsidR="00EB3F13" w:rsidRPr="001F5F56" w:rsidRDefault="00EB3F13" w:rsidP="00217C20">
      <w:pPr>
        <w:pStyle w:val="affe"/>
        <w:numPr>
          <w:ilvl w:val="0"/>
          <w:numId w:val="165"/>
        </w:numPr>
        <w:rPr>
          <w:rFonts w:ascii="Verdana" w:hAnsi="Verdana"/>
          <w:sz w:val="21"/>
          <w:szCs w:val="21"/>
        </w:rPr>
      </w:pPr>
      <w:r w:rsidRPr="001F5F56">
        <w:t>для НМУ 1 степени опасности:</w:t>
      </w:r>
    </w:p>
    <w:p w:rsidR="00EB3F13" w:rsidRPr="001F5F56" w:rsidRDefault="00EB3F13" w:rsidP="00217C20">
      <w:pPr>
        <w:pStyle w:val="affe"/>
        <w:numPr>
          <w:ilvl w:val="0"/>
          <w:numId w:val="165"/>
        </w:numPr>
        <w:rPr>
          <w:rFonts w:ascii="Verdana" w:hAnsi="Verdana"/>
          <w:sz w:val="21"/>
          <w:szCs w:val="21"/>
        </w:rPr>
      </w:pPr>
      <w:r w:rsidRPr="001F5F56">
        <w:t>по которым расчетные приземные концентрации загрязняющего вещества, подлежащего нормированию в области охраны окружающей среды, создаваемые выбросами ОНВ, в точках формирования наибольших приземных концентраций за границей территории ОНВ  при их увеличении на 20 % могут превысить ПДК (с учетом групп суммации);</w:t>
      </w:r>
    </w:p>
    <w:p w:rsidR="00EB3F13" w:rsidRPr="001F5F56" w:rsidRDefault="00EB3F13" w:rsidP="00217C20">
      <w:pPr>
        <w:pStyle w:val="affe"/>
        <w:numPr>
          <w:ilvl w:val="0"/>
          <w:numId w:val="165"/>
        </w:numPr>
        <w:rPr>
          <w:rFonts w:ascii="Verdana" w:hAnsi="Verdana"/>
          <w:sz w:val="21"/>
          <w:szCs w:val="21"/>
        </w:rPr>
      </w:pPr>
      <w:r w:rsidRPr="001F5F56">
        <w:t>для НМУ 2 степени опасности:</w:t>
      </w:r>
    </w:p>
    <w:p w:rsidR="00EB3F13" w:rsidRPr="001F5F56" w:rsidRDefault="00EB3F13" w:rsidP="00217C20">
      <w:pPr>
        <w:pStyle w:val="affe"/>
        <w:numPr>
          <w:ilvl w:val="0"/>
          <w:numId w:val="165"/>
        </w:numPr>
        <w:rPr>
          <w:rFonts w:ascii="Verdana" w:hAnsi="Verdana"/>
          <w:sz w:val="21"/>
          <w:szCs w:val="21"/>
        </w:rPr>
      </w:pPr>
      <w:r w:rsidRPr="001F5F56">
        <w:lastRenderedPageBreak/>
        <w:t>по которым расчетные приземные концентрации каждого загрязняющего вещества, создаваемые выбросами ОНВ, в контрольных точках при увеличении таких концентраций на 40 % могут превысить ПДК (с учетом групп суммации);</w:t>
      </w:r>
    </w:p>
    <w:p w:rsidR="00EB3F13" w:rsidRPr="001F5F56" w:rsidRDefault="00EB3F13" w:rsidP="00217C20">
      <w:pPr>
        <w:pStyle w:val="affe"/>
        <w:numPr>
          <w:ilvl w:val="0"/>
          <w:numId w:val="165"/>
        </w:numPr>
        <w:rPr>
          <w:rFonts w:ascii="Verdana" w:hAnsi="Verdana"/>
          <w:sz w:val="21"/>
          <w:szCs w:val="21"/>
        </w:rPr>
      </w:pPr>
      <w:r w:rsidRPr="001F5F56">
        <w:t>для НМУ 3 степени опасности:</w:t>
      </w:r>
    </w:p>
    <w:p w:rsidR="00EB3F13" w:rsidRPr="001F5F56" w:rsidRDefault="00EB3F13" w:rsidP="00217C20">
      <w:pPr>
        <w:pStyle w:val="affe"/>
        <w:numPr>
          <w:ilvl w:val="0"/>
          <w:numId w:val="165"/>
        </w:numPr>
      </w:pPr>
      <w:r w:rsidRPr="001F5F56">
        <w:t>по которым расчетные приземные концентрации каждого загрязняющего вещества, создаваемые выбросами ОНВ, в контрольных точках при увеличении таких концентраций на 60 % могут превысить ПДК (с учетом групп суммации).</w:t>
      </w:r>
    </w:p>
    <w:p w:rsidR="00EB3F13" w:rsidRPr="001F5F56" w:rsidRDefault="00EB3F13" w:rsidP="00EB3F13">
      <w:pPr>
        <w:ind w:firstLine="709"/>
        <w:jc w:val="both"/>
      </w:pPr>
      <w:r w:rsidRPr="001F5F56">
        <w:t>Под точками формирования наибольших приземных концентраций принимаются максимальные значения концентраций на нормируемых объектах, полученные расчетным путем в соответствии с МРР-2017 (пп. 11 и 16 Приказа: «на границе и на территории жилой зоны и особых зон, к которым предъявляются повышенные санитарно-эпидемиологические требования к атмосферному воздуху в городских и сельских поселениях»).</w:t>
      </w:r>
    </w:p>
    <w:p w:rsidR="00EB3F13" w:rsidRPr="001F5F56" w:rsidRDefault="00EB3F13" w:rsidP="00EB3F13">
      <w:pPr>
        <w:ind w:firstLine="709"/>
        <w:jc w:val="both"/>
      </w:pPr>
      <w:r w:rsidRPr="001F5F56">
        <w:t>Так как ближайшими к участкам работ населенными пунктами является с. Иннялы, расположенный в 105 км,  в качестве  контрольных точек приняты точки на границе СЗЗ.</w:t>
      </w:r>
    </w:p>
    <w:p w:rsidR="00EB3F13" w:rsidRPr="001F5F56" w:rsidRDefault="00EB3F13" w:rsidP="00EB3F13">
      <w:pPr>
        <w:ind w:firstLine="709"/>
        <w:jc w:val="both"/>
      </w:pPr>
      <w:r w:rsidRPr="001F5F56">
        <w:t>Для расчета приняты максимальные разовые концентрации, так как периоды НМУ носят кратковременный характер и не могут наблюдаться длительный период времени. Результаты расчета приземных концентраций для определения перечня ЗВ подлежащих снижению в период НМУв период проведения строительных работ и в период эксплуатации представлены в таблицах 4.1 и 4.2.</w:t>
      </w:r>
    </w:p>
    <w:p w:rsidR="00EB3F13" w:rsidRPr="001F5F56" w:rsidRDefault="00EB3F13" w:rsidP="00EB3F13">
      <w:pPr>
        <w:keepNext/>
        <w:spacing w:before="120" w:after="120"/>
        <w:rPr>
          <w:u w:val="single"/>
        </w:rPr>
      </w:pPr>
      <w:r w:rsidRPr="001F5F56">
        <w:t xml:space="preserve">Таблица </w:t>
      </w:r>
      <w:r w:rsidR="00063507">
        <w:fldChar w:fldCharType="begin"/>
      </w:r>
      <w:r w:rsidR="00063507">
        <w:instrText xml:space="preserve"> STYLEREF 1 \s </w:instrText>
      </w:r>
      <w:r w:rsidR="00063507">
        <w:fldChar w:fldCharType="separate"/>
      </w:r>
      <w:r w:rsidR="00467FFC" w:rsidRPr="001F5F56">
        <w:rPr>
          <w:noProof/>
        </w:rPr>
        <w:t>4</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467FFC" w:rsidRPr="001F5F56">
        <w:rPr>
          <w:noProof/>
        </w:rPr>
        <w:t>1</w:t>
      </w:r>
      <w:r w:rsidR="00063507">
        <w:rPr>
          <w:noProof/>
        </w:rPr>
        <w:fldChar w:fldCharType="end"/>
      </w:r>
      <w:r w:rsidRPr="001F5F56">
        <w:t xml:space="preserve"> </w:t>
      </w:r>
      <w:r w:rsidRPr="001F5F56">
        <w:noBreakHyphen/>
        <w:t xml:space="preserve"> Результаты расчета приземных концентраций для определения перечня ЗВ подлежащих снижению в период НМУ. </w:t>
      </w:r>
      <w:r w:rsidR="00467FFC" w:rsidRPr="001F5F56">
        <w:rPr>
          <w:u w:val="single"/>
        </w:rPr>
        <w:t>Строительные работы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5131"/>
        <w:gridCol w:w="1015"/>
        <w:gridCol w:w="1017"/>
        <w:gridCol w:w="1017"/>
        <w:gridCol w:w="1015"/>
      </w:tblGrid>
      <w:tr w:rsidR="008C6758" w:rsidRPr="001F5F56" w:rsidTr="00E92FCC">
        <w:trPr>
          <w:trHeight w:val="1125"/>
          <w:tblHeader/>
        </w:trPr>
        <w:tc>
          <w:tcPr>
            <w:tcW w:w="335" w:type="pct"/>
            <w:vMerge w:val="restart"/>
            <w:shd w:val="clear" w:color="auto" w:fill="auto"/>
            <w:noWrap/>
            <w:vAlign w:val="center"/>
            <w:hideMark/>
          </w:tcPr>
          <w:p w:rsidR="00467FFC" w:rsidRPr="001F5F56" w:rsidRDefault="00467FFC" w:rsidP="00E92FCC">
            <w:pPr>
              <w:jc w:val="center"/>
              <w:rPr>
                <w:bCs/>
                <w:sz w:val="20"/>
              </w:rPr>
            </w:pPr>
            <w:r w:rsidRPr="001F5F56">
              <w:rPr>
                <w:bCs/>
                <w:sz w:val="20"/>
              </w:rPr>
              <w:t>Код в-ва</w:t>
            </w:r>
          </w:p>
        </w:tc>
        <w:tc>
          <w:tcPr>
            <w:tcW w:w="2603" w:type="pct"/>
            <w:vMerge w:val="restart"/>
            <w:shd w:val="clear" w:color="auto" w:fill="auto"/>
            <w:noWrap/>
            <w:vAlign w:val="center"/>
            <w:hideMark/>
          </w:tcPr>
          <w:p w:rsidR="00467FFC" w:rsidRPr="001F5F56" w:rsidRDefault="00467FFC" w:rsidP="00E92FCC">
            <w:pPr>
              <w:jc w:val="center"/>
              <w:rPr>
                <w:bCs/>
                <w:sz w:val="20"/>
              </w:rPr>
            </w:pPr>
            <w:r w:rsidRPr="001F5F56">
              <w:rPr>
                <w:bCs/>
                <w:sz w:val="20"/>
              </w:rPr>
              <w:t>Наименование загрязняющего вещества</w:t>
            </w:r>
          </w:p>
        </w:tc>
        <w:tc>
          <w:tcPr>
            <w:tcW w:w="2062" w:type="pct"/>
            <w:gridSpan w:val="4"/>
            <w:shd w:val="clear" w:color="auto" w:fill="auto"/>
            <w:vAlign w:val="center"/>
            <w:hideMark/>
          </w:tcPr>
          <w:p w:rsidR="00467FFC" w:rsidRPr="001F5F56" w:rsidRDefault="00467FFC" w:rsidP="00E92FCC">
            <w:pPr>
              <w:jc w:val="center"/>
              <w:rPr>
                <w:bCs/>
                <w:sz w:val="20"/>
              </w:rPr>
            </w:pPr>
            <w:r w:rsidRPr="001F5F56">
              <w:rPr>
                <w:bCs/>
                <w:sz w:val="20"/>
              </w:rPr>
              <w:t xml:space="preserve">Максимально-разовые значение приземной концентрации с учетом фона на границе СЗЗ </w:t>
            </w:r>
          </w:p>
          <w:p w:rsidR="00467FFC" w:rsidRPr="001F5F56" w:rsidRDefault="00467FFC" w:rsidP="00E92FCC">
            <w:pPr>
              <w:jc w:val="center"/>
              <w:rPr>
                <w:bCs/>
                <w:sz w:val="20"/>
              </w:rPr>
            </w:pPr>
            <w:r w:rsidRPr="001F5F56">
              <w:rPr>
                <w:bCs/>
                <w:sz w:val="20"/>
              </w:rPr>
              <w:t>(д.ПДК)</w:t>
            </w:r>
          </w:p>
        </w:tc>
      </w:tr>
      <w:tr w:rsidR="008C6758" w:rsidRPr="001F5F56" w:rsidTr="00E92FCC">
        <w:trPr>
          <w:trHeight w:val="1269"/>
          <w:tblHeader/>
        </w:trPr>
        <w:tc>
          <w:tcPr>
            <w:tcW w:w="335" w:type="pct"/>
            <w:vMerge/>
            <w:shd w:val="clear" w:color="auto" w:fill="auto"/>
            <w:vAlign w:val="center"/>
            <w:hideMark/>
          </w:tcPr>
          <w:p w:rsidR="00467FFC" w:rsidRPr="001F5F56" w:rsidRDefault="00467FFC" w:rsidP="00E92FCC">
            <w:pPr>
              <w:rPr>
                <w:bCs/>
                <w:sz w:val="20"/>
              </w:rPr>
            </w:pPr>
          </w:p>
        </w:tc>
        <w:tc>
          <w:tcPr>
            <w:tcW w:w="2603" w:type="pct"/>
            <w:vMerge/>
            <w:shd w:val="clear" w:color="auto" w:fill="auto"/>
            <w:vAlign w:val="center"/>
            <w:hideMark/>
          </w:tcPr>
          <w:p w:rsidR="00467FFC" w:rsidRPr="001F5F56" w:rsidRDefault="00467FFC" w:rsidP="00E92FCC">
            <w:pPr>
              <w:rPr>
                <w:bCs/>
                <w:sz w:val="20"/>
              </w:rPr>
            </w:pPr>
          </w:p>
        </w:tc>
        <w:tc>
          <w:tcPr>
            <w:tcW w:w="515" w:type="pct"/>
            <w:shd w:val="clear" w:color="auto" w:fill="auto"/>
            <w:textDirection w:val="btLr"/>
            <w:vAlign w:val="center"/>
            <w:hideMark/>
          </w:tcPr>
          <w:p w:rsidR="00467FFC" w:rsidRPr="001F5F56" w:rsidRDefault="00467FFC" w:rsidP="00E92FCC">
            <w:pPr>
              <w:jc w:val="center"/>
              <w:rPr>
                <w:bCs/>
                <w:sz w:val="20"/>
              </w:rPr>
            </w:pPr>
            <w:r w:rsidRPr="001F5F56">
              <w:rPr>
                <w:bCs/>
                <w:sz w:val="20"/>
              </w:rPr>
              <w:t>при нормальных условиях</w:t>
            </w:r>
          </w:p>
        </w:tc>
        <w:tc>
          <w:tcPr>
            <w:tcW w:w="516" w:type="pct"/>
            <w:shd w:val="clear" w:color="auto" w:fill="auto"/>
            <w:textDirection w:val="btLr"/>
            <w:vAlign w:val="center"/>
            <w:hideMark/>
          </w:tcPr>
          <w:p w:rsidR="00467FFC" w:rsidRPr="001F5F56" w:rsidRDefault="00467FFC" w:rsidP="00E92FCC">
            <w:pPr>
              <w:jc w:val="center"/>
              <w:rPr>
                <w:bCs/>
                <w:sz w:val="20"/>
              </w:rPr>
            </w:pPr>
            <w:r w:rsidRPr="001F5F56">
              <w:rPr>
                <w:bCs/>
                <w:sz w:val="20"/>
              </w:rPr>
              <w:t>НМУ 1 степени</w:t>
            </w:r>
          </w:p>
        </w:tc>
        <w:tc>
          <w:tcPr>
            <w:tcW w:w="516" w:type="pct"/>
            <w:shd w:val="clear" w:color="auto" w:fill="auto"/>
            <w:textDirection w:val="btLr"/>
            <w:vAlign w:val="center"/>
            <w:hideMark/>
          </w:tcPr>
          <w:p w:rsidR="00467FFC" w:rsidRPr="001F5F56" w:rsidRDefault="00467FFC" w:rsidP="00E92FCC">
            <w:pPr>
              <w:jc w:val="center"/>
              <w:rPr>
                <w:bCs/>
                <w:sz w:val="20"/>
              </w:rPr>
            </w:pPr>
            <w:r w:rsidRPr="001F5F56">
              <w:rPr>
                <w:bCs/>
                <w:sz w:val="20"/>
              </w:rPr>
              <w:t>НМУ 2 степени</w:t>
            </w:r>
          </w:p>
        </w:tc>
        <w:tc>
          <w:tcPr>
            <w:tcW w:w="515" w:type="pct"/>
            <w:shd w:val="clear" w:color="auto" w:fill="auto"/>
            <w:textDirection w:val="btLr"/>
            <w:vAlign w:val="center"/>
            <w:hideMark/>
          </w:tcPr>
          <w:p w:rsidR="00467FFC" w:rsidRPr="001F5F56" w:rsidRDefault="00467FFC" w:rsidP="00E92FCC">
            <w:pPr>
              <w:jc w:val="center"/>
              <w:rPr>
                <w:bCs/>
                <w:sz w:val="20"/>
              </w:rPr>
            </w:pPr>
            <w:r w:rsidRPr="001F5F56">
              <w:rPr>
                <w:bCs/>
                <w:sz w:val="20"/>
              </w:rPr>
              <w:t>НМУ 3 степени</w:t>
            </w:r>
          </w:p>
        </w:tc>
      </w:tr>
      <w:tr w:rsidR="008C6758" w:rsidRPr="001F5F56" w:rsidTr="00E92FCC">
        <w:trPr>
          <w:trHeight w:val="20"/>
          <w:tblHeader/>
        </w:trPr>
        <w:tc>
          <w:tcPr>
            <w:tcW w:w="335" w:type="pct"/>
            <w:shd w:val="clear" w:color="auto" w:fill="auto"/>
            <w:vAlign w:val="center"/>
            <w:hideMark/>
          </w:tcPr>
          <w:p w:rsidR="00467FFC" w:rsidRPr="001F5F56" w:rsidRDefault="00467FFC" w:rsidP="00E92FCC">
            <w:pPr>
              <w:jc w:val="center"/>
              <w:rPr>
                <w:bCs/>
                <w:sz w:val="20"/>
              </w:rPr>
            </w:pPr>
            <w:r w:rsidRPr="001F5F56">
              <w:rPr>
                <w:bCs/>
                <w:sz w:val="20"/>
              </w:rPr>
              <w:t>1</w:t>
            </w:r>
          </w:p>
        </w:tc>
        <w:tc>
          <w:tcPr>
            <w:tcW w:w="2603" w:type="pct"/>
            <w:shd w:val="clear" w:color="auto" w:fill="auto"/>
            <w:vAlign w:val="center"/>
            <w:hideMark/>
          </w:tcPr>
          <w:p w:rsidR="00467FFC" w:rsidRPr="001F5F56" w:rsidRDefault="00467FFC" w:rsidP="00E92FCC">
            <w:pPr>
              <w:jc w:val="center"/>
              <w:rPr>
                <w:bCs/>
                <w:sz w:val="20"/>
              </w:rPr>
            </w:pPr>
            <w:r w:rsidRPr="001F5F56">
              <w:rPr>
                <w:bCs/>
                <w:sz w:val="20"/>
              </w:rPr>
              <w:t>2</w:t>
            </w:r>
          </w:p>
        </w:tc>
        <w:tc>
          <w:tcPr>
            <w:tcW w:w="515" w:type="pct"/>
            <w:shd w:val="clear" w:color="auto" w:fill="auto"/>
            <w:vAlign w:val="center"/>
            <w:hideMark/>
          </w:tcPr>
          <w:p w:rsidR="00467FFC" w:rsidRPr="001F5F56" w:rsidRDefault="00467FFC" w:rsidP="00E92FCC">
            <w:pPr>
              <w:jc w:val="center"/>
              <w:rPr>
                <w:bCs/>
                <w:sz w:val="20"/>
              </w:rPr>
            </w:pPr>
            <w:r w:rsidRPr="001F5F56">
              <w:rPr>
                <w:bCs/>
                <w:sz w:val="20"/>
              </w:rPr>
              <w:t>3</w:t>
            </w:r>
          </w:p>
        </w:tc>
        <w:tc>
          <w:tcPr>
            <w:tcW w:w="516" w:type="pct"/>
            <w:shd w:val="clear" w:color="auto" w:fill="auto"/>
            <w:vAlign w:val="center"/>
            <w:hideMark/>
          </w:tcPr>
          <w:p w:rsidR="00467FFC" w:rsidRPr="001F5F56" w:rsidRDefault="00467FFC" w:rsidP="00E92FCC">
            <w:pPr>
              <w:jc w:val="center"/>
              <w:rPr>
                <w:bCs/>
                <w:sz w:val="20"/>
              </w:rPr>
            </w:pPr>
            <w:r w:rsidRPr="001F5F56">
              <w:rPr>
                <w:bCs/>
                <w:sz w:val="20"/>
              </w:rPr>
              <w:t>4 </w:t>
            </w:r>
          </w:p>
        </w:tc>
        <w:tc>
          <w:tcPr>
            <w:tcW w:w="516" w:type="pct"/>
            <w:shd w:val="clear" w:color="auto" w:fill="auto"/>
            <w:vAlign w:val="center"/>
            <w:hideMark/>
          </w:tcPr>
          <w:p w:rsidR="00467FFC" w:rsidRPr="001F5F56" w:rsidRDefault="00467FFC" w:rsidP="00E92FCC">
            <w:pPr>
              <w:jc w:val="center"/>
              <w:rPr>
                <w:bCs/>
                <w:sz w:val="20"/>
              </w:rPr>
            </w:pPr>
            <w:r w:rsidRPr="001F5F56">
              <w:rPr>
                <w:bCs/>
                <w:sz w:val="20"/>
              </w:rPr>
              <w:t> 5</w:t>
            </w:r>
          </w:p>
        </w:tc>
        <w:tc>
          <w:tcPr>
            <w:tcW w:w="515" w:type="pct"/>
            <w:shd w:val="clear" w:color="auto" w:fill="auto"/>
            <w:vAlign w:val="center"/>
            <w:hideMark/>
          </w:tcPr>
          <w:p w:rsidR="00467FFC" w:rsidRPr="001F5F56" w:rsidRDefault="00467FFC" w:rsidP="00E92FCC">
            <w:pPr>
              <w:jc w:val="center"/>
              <w:rPr>
                <w:bCs/>
                <w:sz w:val="20"/>
              </w:rPr>
            </w:pPr>
            <w:r w:rsidRPr="001F5F56">
              <w:rPr>
                <w:bCs/>
                <w:sz w:val="20"/>
              </w:rPr>
              <w:t>6</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123</w:t>
            </w:r>
          </w:p>
        </w:tc>
        <w:tc>
          <w:tcPr>
            <w:tcW w:w="2603" w:type="pct"/>
            <w:shd w:val="clear" w:color="auto" w:fill="auto"/>
            <w:vAlign w:val="center"/>
            <w:hideMark/>
          </w:tcPr>
          <w:p w:rsidR="00467FFC" w:rsidRPr="001F5F56" w:rsidRDefault="00467FFC" w:rsidP="00E92FCC">
            <w:pPr>
              <w:rPr>
                <w:sz w:val="20"/>
              </w:rPr>
            </w:pPr>
            <w:r w:rsidRPr="001F5F56">
              <w:rPr>
                <w:sz w:val="20"/>
              </w:rPr>
              <w:t>диЖелезо триоксид, (железа окcид) (в пересчете на железо) (Железо сесквиоксид)</w:t>
            </w:r>
          </w:p>
        </w:tc>
        <w:tc>
          <w:tcPr>
            <w:tcW w:w="515" w:type="pct"/>
            <w:shd w:val="clear" w:color="auto" w:fill="auto"/>
            <w:hideMark/>
          </w:tcPr>
          <w:p w:rsidR="00467FFC" w:rsidRPr="001F5F56" w:rsidRDefault="00467FFC" w:rsidP="00E92FCC">
            <w:pPr>
              <w:jc w:val="center"/>
              <w:rPr>
                <w:sz w:val="20"/>
              </w:rPr>
            </w:pPr>
            <w:r w:rsidRPr="001F5F56">
              <w:rPr>
                <w:sz w:val="20"/>
              </w:rPr>
              <w:t>0,00</w:t>
            </w:r>
          </w:p>
        </w:tc>
        <w:tc>
          <w:tcPr>
            <w:tcW w:w="516" w:type="pct"/>
            <w:shd w:val="clear" w:color="auto" w:fill="auto"/>
            <w:noWrap/>
            <w:hideMark/>
          </w:tcPr>
          <w:p w:rsidR="00467FFC" w:rsidRPr="001F5F56" w:rsidRDefault="00467FFC" w:rsidP="00E92FCC">
            <w:pPr>
              <w:jc w:val="center"/>
              <w:rPr>
                <w:sz w:val="20"/>
              </w:rPr>
            </w:pPr>
            <w:r w:rsidRPr="001F5F56">
              <w:rPr>
                <w:sz w:val="20"/>
              </w:rPr>
              <w:t>0,00</w:t>
            </w:r>
          </w:p>
        </w:tc>
        <w:tc>
          <w:tcPr>
            <w:tcW w:w="516" w:type="pct"/>
            <w:shd w:val="clear" w:color="auto" w:fill="auto"/>
            <w:noWrap/>
            <w:hideMark/>
          </w:tcPr>
          <w:p w:rsidR="00467FFC" w:rsidRPr="001F5F56" w:rsidRDefault="00467FFC" w:rsidP="00E92FCC">
            <w:pPr>
              <w:jc w:val="center"/>
              <w:rPr>
                <w:sz w:val="20"/>
              </w:rPr>
            </w:pPr>
            <w:r w:rsidRPr="001F5F56">
              <w:rPr>
                <w:sz w:val="20"/>
              </w:rPr>
              <w:t>0,00</w:t>
            </w:r>
          </w:p>
        </w:tc>
        <w:tc>
          <w:tcPr>
            <w:tcW w:w="515" w:type="pct"/>
            <w:shd w:val="clear" w:color="auto" w:fill="auto"/>
            <w:noWrap/>
            <w:hideMark/>
          </w:tcPr>
          <w:p w:rsidR="00467FFC" w:rsidRPr="001F5F56" w:rsidRDefault="00467FFC" w:rsidP="00E92FCC">
            <w:pPr>
              <w:jc w:val="center"/>
              <w:rPr>
                <w:sz w:val="20"/>
              </w:rPr>
            </w:pPr>
            <w:r w:rsidRPr="001F5F56">
              <w:rPr>
                <w:sz w:val="20"/>
              </w:rPr>
              <w:t>0,00</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143</w:t>
            </w:r>
          </w:p>
        </w:tc>
        <w:tc>
          <w:tcPr>
            <w:tcW w:w="2603" w:type="pct"/>
            <w:shd w:val="clear" w:color="auto" w:fill="auto"/>
            <w:vAlign w:val="center"/>
            <w:hideMark/>
          </w:tcPr>
          <w:p w:rsidR="00467FFC" w:rsidRPr="001F5F56" w:rsidRDefault="00467FFC" w:rsidP="00E92FCC">
            <w:pPr>
              <w:rPr>
                <w:sz w:val="20"/>
              </w:rPr>
            </w:pPr>
            <w:r w:rsidRPr="001F5F56">
              <w:rPr>
                <w:sz w:val="20"/>
              </w:rPr>
              <w:t>Марганец и его соединения (в пересчете на марганец (IV) оксид)</w:t>
            </w:r>
          </w:p>
        </w:tc>
        <w:tc>
          <w:tcPr>
            <w:tcW w:w="515" w:type="pct"/>
            <w:shd w:val="clear" w:color="auto" w:fill="auto"/>
            <w:hideMark/>
          </w:tcPr>
          <w:p w:rsidR="00467FFC" w:rsidRPr="001F5F56" w:rsidRDefault="00467FFC" w:rsidP="00E92FCC">
            <w:pPr>
              <w:jc w:val="center"/>
              <w:rPr>
                <w:sz w:val="20"/>
              </w:rPr>
            </w:pPr>
            <w:r w:rsidRPr="001F5F56">
              <w:rPr>
                <w:sz w:val="20"/>
                <w:lang w:val="en-US"/>
              </w:rPr>
              <w:t>0,0</w:t>
            </w:r>
            <w:r w:rsidRPr="001F5F56">
              <w:rPr>
                <w:sz w:val="20"/>
              </w:rPr>
              <w:t>1</w:t>
            </w:r>
          </w:p>
        </w:tc>
        <w:tc>
          <w:tcPr>
            <w:tcW w:w="516" w:type="pct"/>
            <w:shd w:val="clear" w:color="auto" w:fill="auto"/>
            <w:noWrap/>
            <w:hideMark/>
          </w:tcPr>
          <w:p w:rsidR="00467FFC" w:rsidRPr="001F5F56" w:rsidRDefault="00467FFC" w:rsidP="00E92FCC">
            <w:pPr>
              <w:jc w:val="center"/>
              <w:rPr>
                <w:sz w:val="20"/>
              </w:rPr>
            </w:pPr>
            <w:r w:rsidRPr="001F5F56">
              <w:rPr>
                <w:sz w:val="20"/>
              </w:rPr>
              <w:t>0,01</w:t>
            </w:r>
          </w:p>
        </w:tc>
        <w:tc>
          <w:tcPr>
            <w:tcW w:w="516" w:type="pct"/>
            <w:shd w:val="clear" w:color="auto" w:fill="auto"/>
            <w:noWrap/>
            <w:hideMark/>
          </w:tcPr>
          <w:p w:rsidR="00467FFC" w:rsidRPr="001F5F56" w:rsidRDefault="00467FFC" w:rsidP="00E92FCC">
            <w:pPr>
              <w:jc w:val="center"/>
              <w:rPr>
                <w:sz w:val="20"/>
              </w:rPr>
            </w:pPr>
            <w:r w:rsidRPr="001F5F56">
              <w:rPr>
                <w:sz w:val="20"/>
              </w:rPr>
              <w:t>0,01</w:t>
            </w:r>
          </w:p>
        </w:tc>
        <w:tc>
          <w:tcPr>
            <w:tcW w:w="515" w:type="pct"/>
            <w:shd w:val="clear" w:color="auto" w:fill="auto"/>
            <w:noWrap/>
            <w:hideMark/>
          </w:tcPr>
          <w:p w:rsidR="00467FFC" w:rsidRPr="001F5F56" w:rsidRDefault="00467FFC" w:rsidP="00E92FCC">
            <w:pPr>
              <w:jc w:val="center"/>
              <w:rPr>
                <w:sz w:val="20"/>
              </w:rPr>
            </w:pPr>
            <w:r w:rsidRPr="001F5F56">
              <w:rPr>
                <w:sz w:val="20"/>
              </w:rPr>
              <w:t>0,01</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301</w:t>
            </w:r>
          </w:p>
        </w:tc>
        <w:tc>
          <w:tcPr>
            <w:tcW w:w="2603" w:type="pct"/>
            <w:shd w:val="clear" w:color="auto" w:fill="auto"/>
            <w:vAlign w:val="center"/>
            <w:hideMark/>
          </w:tcPr>
          <w:p w:rsidR="00467FFC" w:rsidRPr="001F5F56" w:rsidRDefault="00467FFC" w:rsidP="00E92FCC">
            <w:pPr>
              <w:rPr>
                <w:sz w:val="20"/>
              </w:rPr>
            </w:pPr>
            <w:r w:rsidRPr="001F5F56">
              <w:rPr>
                <w:sz w:val="20"/>
              </w:rPr>
              <w:t>Азота диоксид (Двуокись азота; пероксид азота)</w:t>
            </w:r>
          </w:p>
        </w:tc>
        <w:tc>
          <w:tcPr>
            <w:tcW w:w="515" w:type="pct"/>
            <w:shd w:val="clear" w:color="auto" w:fill="auto"/>
            <w:hideMark/>
          </w:tcPr>
          <w:p w:rsidR="00467FFC" w:rsidRPr="001F5F56" w:rsidRDefault="00467FFC" w:rsidP="00E92FCC">
            <w:pPr>
              <w:jc w:val="center"/>
              <w:rPr>
                <w:sz w:val="20"/>
              </w:rPr>
            </w:pPr>
            <w:r w:rsidRPr="001F5F56">
              <w:rPr>
                <w:sz w:val="20"/>
                <w:lang w:val="en-US"/>
              </w:rPr>
              <w:t>0,3</w:t>
            </w:r>
            <w:r w:rsidRPr="001F5F56">
              <w:rPr>
                <w:sz w:val="20"/>
              </w:rPr>
              <w:t>4</w:t>
            </w:r>
          </w:p>
        </w:tc>
        <w:tc>
          <w:tcPr>
            <w:tcW w:w="516" w:type="pct"/>
            <w:shd w:val="clear" w:color="auto" w:fill="auto"/>
            <w:noWrap/>
            <w:hideMark/>
          </w:tcPr>
          <w:p w:rsidR="00467FFC" w:rsidRPr="001F5F56" w:rsidRDefault="00467FFC" w:rsidP="00E92FCC">
            <w:pPr>
              <w:jc w:val="center"/>
              <w:rPr>
                <w:sz w:val="20"/>
              </w:rPr>
            </w:pPr>
            <w:r w:rsidRPr="001F5F56">
              <w:rPr>
                <w:sz w:val="20"/>
              </w:rPr>
              <w:t>0,41</w:t>
            </w:r>
          </w:p>
        </w:tc>
        <w:tc>
          <w:tcPr>
            <w:tcW w:w="516" w:type="pct"/>
            <w:shd w:val="clear" w:color="auto" w:fill="auto"/>
            <w:noWrap/>
            <w:hideMark/>
          </w:tcPr>
          <w:p w:rsidR="00467FFC" w:rsidRPr="001F5F56" w:rsidRDefault="00467FFC" w:rsidP="00E92FCC">
            <w:pPr>
              <w:jc w:val="center"/>
              <w:rPr>
                <w:sz w:val="20"/>
              </w:rPr>
            </w:pPr>
            <w:r w:rsidRPr="001F5F56">
              <w:rPr>
                <w:sz w:val="20"/>
              </w:rPr>
              <w:t>0,47</w:t>
            </w:r>
          </w:p>
        </w:tc>
        <w:tc>
          <w:tcPr>
            <w:tcW w:w="515" w:type="pct"/>
            <w:shd w:val="clear" w:color="auto" w:fill="auto"/>
            <w:noWrap/>
            <w:hideMark/>
          </w:tcPr>
          <w:p w:rsidR="00467FFC" w:rsidRPr="001F5F56" w:rsidRDefault="00467FFC" w:rsidP="00E92FCC">
            <w:pPr>
              <w:jc w:val="center"/>
              <w:rPr>
                <w:sz w:val="20"/>
              </w:rPr>
            </w:pPr>
            <w:r w:rsidRPr="001F5F56">
              <w:rPr>
                <w:sz w:val="20"/>
              </w:rPr>
              <w:t>0,54</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304</w:t>
            </w:r>
          </w:p>
        </w:tc>
        <w:tc>
          <w:tcPr>
            <w:tcW w:w="2603" w:type="pct"/>
            <w:shd w:val="clear" w:color="auto" w:fill="auto"/>
            <w:vAlign w:val="center"/>
            <w:hideMark/>
          </w:tcPr>
          <w:p w:rsidR="00467FFC" w:rsidRPr="001F5F56" w:rsidRDefault="00467FFC" w:rsidP="00E92FCC">
            <w:pPr>
              <w:rPr>
                <w:sz w:val="20"/>
              </w:rPr>
            </w:pPr>
            <w:r w:rsidRPr="001F5F56">
              <w:rPr>
                <w:sz w:val="20"/>
              </w:rPr>
              <w:t>Азот (II) оксид (Азот монооксид)</w:t>
            </w:r>
          </w:p>
        </w:tc>
        <w:tc>
          <w:tcPr>
            <w:tcW w:w="515" w:type="pct"/>
            <w:shd w:val="clear" w:color="auto" w:fill="auto"/>
            <w:hideMark/>
          </w:tcPr>
          <w:p w:rsidR="00467FFC" w:rsidRPr="001F5F56" w:rsidRDefault="00467FFC" w:rsidP="00E92FCC">
            <w:pPr>
              <w:jc w:val="center"/>
              <w:rPr>
                <w:sz w:val="20"/>
              </w:rPr>
            </w:pPr>
            <w:r w:rsidRPr="001F5F56">
              <w:rPr>
                <w:sz w:val="20"/>
                <w:lang w:val="en-US"/>
              </w:rPr>
              <w:t>0,13</w:t>
            </w:r>
          </w:p>
        </w:tc>
        <w:tc>
          <w:tcPr>
            <w:tcW w:w="516" w:type="pct"/>
            <w:shd w:val="clear" w:color="auto" w:fill="auto"/>
            <w:noWrap/>
            <w:hideMark/>
          </w:tcPr>
          <w:p w:rsidR="00467FFC" w:rsidRPr="001F5F56" w:rsidRDefault="00467FFC" w:rsidP="00E92FCC">
            <w:pPr>
              <w:jc w:val="center"/>
              <w:rPr>
                <w:sz w:val="20"/>
              </w:rPr>
            </w:pPr>
            <w:r w:rsidRPr="001F5F56">
              <w:rPr>
                <w:sz w:val="20"/>
              </w:rPr>
              <w:t>0,16</w:t>
            </w:r>
          </w:p>
        </w:tc>
        <w:tc>
          <w:tcPr>
            <w:tcW w:w="516" w:type="pct"/>
            <w:shd w:val="clear" w:color="auto" w:fill="auto"/>
            <w:noWrap/>
            <w:hideMark/>
          </w:tcPr>
          <w:p w:rsidR="00467FFC" w:rsidRPr="001F5F56" w:rsidRDefault="00467FFC" w:rsidP="00E92FCC">
            <w:pPr>
              <w:jc w:val="center"/>
              <w:rPr>
                <w:sz w:val="20"/>
              </w:rPr>
            </w:pPr>
            <w:r w:rsidRPr="001F5F56">
              <w:rPr>
                <w:sz w:val="20"/>
              </w:rPr>
              <w:t>0,18</w:t>
            </w:r>
          </w:p>
        </w:tc>
        <w:tc>
          <w:tcPr>
            <w:tcW w:w="515" w:type="pct"/>
            <w:shd w:val="clear" w:color="auto" w:fill="auto"/>
            <w:noWrap/>
            <w:hideMark/>
          </w:tcPr>
          <w:p w:rsidR="00467FFC" w:rsidRPr="001F5F56" w:rsidRDefault="00467FFC" w:rsidP="00E92FCC">
            <w:pPr>
              <w:jc w:val="center"/>
              <w:rPr>
                <w:sz w:val="20"/>
              </w:rPr>
            </w:pPr>
            <w:r w:rsidRPr="001F5F56">
              <w:rPr>
                <w:sz w:val="20"/>
              </w:rPr>
              <w:t>0,21</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328</w:t>
            </w:r>
          </w:p>
        </w:tc>
        <w:tc>
          <w:tcPr>
            <w:tcW w:w="2603" w:type="pct"/>
            <w:shd w:val="clear" w:color="auto" w:fill="auto"/>
            <w:vAlign w:val="center"/>
            <w:hideMark/>
          </w:tcPr>
          <w:p w:rsidR="00467FFC" w:rsidRPr="001F5F56" w:rsidRDefault="00467FFC" w:rsidP="00E92FCC">
            <w:pPr>
              <w:rPr>
                <w:sz w:val="20"/>
              </w:rPr>
            </w:pPr>
            <w:r w:rsidRPr="001F5F56">
              <w:rPr>
                <w:sz w:val="20"/>
              </w:rPr>
              <w:t>Углерод (Пигмент черный)</w:t>
            </w:r>
          </w:p>
        </w:tc>
        <w:tc>
          <w:tcPr>
            <w:tcW w:w="515" w:type="pct"/>
            <w:shd w:val="clear" w:color="auto" w:fill="auto"/>
            <w:hideMark/>
          </w:tcPr>
          <w:p w:rsidR="00467FFC" w:rsidRPr="001F5F56" w:rsidRDefault="00467FFC" w:rsidP="00E92FCC">
            <w:pPr>
              <w:jc w:val="center"/>
              <w:rPr>
                <w:sz w:val="20"/>
              </w:rPr>
            </w:pPr>
            <w:r w:rsidRPr="001F5F56">
              <w:rPr>
                <w:sz w:val="20"/>
                <w:lang w:val="en-US"/>
              </w:rPr>
              <w:t>0,0</w:t>
            </w:r>
            <w:r w:rsidRPr="001F5F56">
              <w:rPr>
                <w:sz w:val="20"/>
              </w:rPr>
              <w:t>4</w:t>
            </w:r>
          </w:p>
        </w:tc>
        <w:tc>
          <w:tcPr>
            <w:tcW w:w="516" w:type="pct"/>
            <w:shd w:val="clear" w:color="auto" w:fill="auto"/>
            <w:noWrap/>
            <w:hideMark/>
          </w:tcPr>
          <w:p w:rsidR="00467FFC" w:rsidRPr="001F5F56" w:rsidRDefault="00467FFC" w:rsidP="00E92FCC">
            <w:pPr>
              <w:jc w:val="center"/>
              <w:rPr>
                <w:sz w:val="20"/>
              </w:rPr>
            </w:pPr>
            <w:r w:rsidRPr="001F5F56">
              <w:rPr>
                <w:sz w:val="20"/>
              </w:rPr>
              <w:t>0,05</w:t>
            </w:r>
          </w:p>
        </w:tc>
        <w:tc>
          <w:tcPr>
            <w:tcW w:w="516" w:type="pct"/>
            <w:shd w:val="clear" w:color="auto" w:fill="auto"/>
            <w:noWrap/>
            <w:hideMark/>
          </w:tcPr>
          <w:p w:rsidR="00467FFC" w:rsidRPr="001F5F56" w:rsidRDefault="00467FFC" w:rsidP="00E92FCC">
            <w:pPr>
              <w:jc w:val="center"/>
              <w:rPr>
                <w:sz w:val="20"/>
              </w:rPr>
            </w:pPr>
            <w:r w:rsidRPr="001F5F56">
              <w:rPr>
                <w:sz w:val="20"/>
              </w:rPr>
              <w:t>0,05</w:t>
            </w:r>
          </w:p>
        </w:tc>
        <w:tc>
          <w:tcPr>
            <w:tcW w:w="515" w:type="pct"/>
            <w:shd w:val="clear" w:color="auto" w:fill="auto"/>
            <w:noWrap/>
            <w:hideMark/>
          </w:tcPr>
          <w:p w:rsidR="00467FFC" w:rsidRPr="001F5F56" w:rsidRDefault="00467FFC" w:rsidP="00E92FCC">
            <w:pPr>
              <w:jc w:val="center"/>
              <w:rPr>
                <w:sz w:val="20"/>
              </w:rPr>
            </w:pPr>
            <w:r w:rsidRPr="001F5F56">
              <w:rPr>
                <w:sz w:val="20"/>
              </w:rPr>
              <w:t>0,06</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330</w:t>
            </w:r>
          </w:p>
        </w:tc>
        <w:tc>
          <w:tcPr>
            <w:tcW w:w="2603" w:type="pct"/>
            <w:shd w:val="clear" w:color="auto" w:fill="auto"/>
            <w:vAlign w:val="center"/>
            <w:hideMark/>
          </w:tcPr>
          <w:p w:rsidR="00467FFC" w:rsidRPr="001F5F56" w:rsidRDefault="00467FFC" w:rsidP="00E92FCC">
            <w:pPr>
              <w:rPr>
                <w:sz w:val="20"/>
              </w:rPr>
            </w:pPr>
            <w:r w:rsidRPr="001F5F56">
              <w:rPr>
                <w:sz w:val="20"/>
              </w:rPr>
              <w:t>Сера диоксид</w:t>
            </w:r>
          </w:p>
        </w:tc>
        <w:tc>
          <w:tcPr>
            <w:tcW w:w="515" w:type="pct"/>
            <w:shd w:val="clear" w:color="auto" w:fill="auto"/>
            <w:hideMark/>
          </w:tcPr>
          <w:p w:rsidR="00467FFC" w:rsidRPr="001F5F56" w:rsidRDefault="00467FFC" w:rsidP="00E92FCC">
            <w:pPr>
              <w:jc w:val="center"/>
              <w:rPr>
                <w:sz w:val="20"/>
              </w:rPr>
            </w:pPr>
            <w:r w:rsidRPr="001F5F56">
              <w:rPr>
                <w:sz w:val="20"/>
                <w:lang w:val="en-US"/>
              </w:rPr>
              <w:t>0,0</w:t>
            </w:r>
            <w:r w:rsidRPr="001F5F56">
              <w:rPr>
                <w:sz w:val="20"/>
              </w:rPr>
              <w:t>5</w:t>
            </w:r>
          </w:p>
        </w:tc>
        <w:tc>
          <w:tcPr>
            <w:tcW w:w="516" w:type="pct"/>
            <w:shd w:val="clear" w:color="auto" w:fill="auto"/>
            <w:noWrap/>
            <w:hideMark/>
          </w:tcPr>
          <w:p w:rsidR="00467FFC" w:rsidRPr="001F5F56" w:rsidRDefault="00467FFC" w:rsidP="00E92FCC">
            <w:pPr>
              <w:jc w:val="center"/>
              <w:rPr>
                <w:sz w:val="20"/>
              </w:rPr>
            </w:pPr>
            <w:r w:rsidRPr="001F5F56">
              <w:rPr>
                <w:sz w:val="20"/>
              </w:rPr>
              <w:t>0,05</w:t>
            </w:r>
          </w:p>
        </w:tc>
        <w:tc>
          <w:tcPr>
            <w:tcW w:w="516" w:type="pct"/>
            <w:shd w:val="clear" w:color="auto" w:fill="auto"/>
            <w:noWrap/>
            <w:hideMark/>
          </w:tcPr>
          <w:p w:rsidR="00467FFC" w:rsidRPr="001F5F56" w:rsidRDefault="00467FFC" w:rsidP="00E92FCC">
            <w:pPr>
              <w:jc w:val="center"/>
              <w:rPr>
                <w:sz w:val="20"/>
              </w:rPr>
            </w:pPr>
            <w:r w:rsidRPr="001F5F56">
              <w:rPr>
                <w:sz w:val="20"/>
              </w:rPr>
              <w:t>0,06</w:t>
            </w:r>
          </w:p>
        </w:tc>
        <w:tc>
          <w:tcPr>
            <w:tcW w:w="515" w:type="pct"/>
            <w:shd w:val="clear" w:color="auto" w:fill="auto"/>
            <w:noWrap/>
            <w:hideMark/>
          </w:tcPr>
          <w:p w:rsidR="00467FFC" w:rsidRPr="001F5F56" w:rsidRDefault="00467FFC" w:rsidP="00E92FCC">
            <w:pPr>
              <w:jc w:val="center"/>
              <w:rPr>
                <w:sz w:val="20"/>
              </w:rPr>
            </w:pPr>
            <w:r w:rsidRPr="001F5F56">
              <w:rPr>
                <w:sz w:val="20"/>
              </w:rPr>
              <w:t>0,07</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333</w:t>
            </w:r>
          </w:p>
        </w:tc>
        <w:tc>
          <w:tcPr>
            <w:tcW w:w="2603" w:type="pct"/>
            <w:shd w:val="clear" w:color="auto" w:fill="auto"/>
            <w:vAlign w:val="center"/>
            <w:hideMark/>
          </w:tcPr>
          <w:p w:rsidR="00467FFC" w:rsidRPr="001F5F56" w:rsidRDefault="00467FFC" w:rsidP="00E92FCC">
            <w:pPr>
              <w:rPr>
                <w:sz w:val="20"/>
              </w:rPr>
            </w:pPr>
            <w:r w:rsidRPr="001F5F56">
              <w:rPr>
                <w:sz w:val="20"/>
              </w:rPr>
              <w:t>Дигидросульфид (Водород сернистый, дигидросульфид, гидросульфид)</w:t>
            </w:r>
          </w:p>
        </w:tc>
        <w:tc>
          <w:tcPr>
            <w:tcW w:w="515" w:type="pct"/>
            <w:shd w:val="clear" w:color="auto" w:fill="auto"/>
            <w:hideMark/>
          </w:tcPr>
          <w:p w:rsidR="00467FFC" w:rsidRPr="001F5F56" w:rsidRDefault="00467FFC" w:rsidP="00E92FCC">
            <w:pPr>
              <w:jc w:val="center"/>
              <w:rPr>
                <w:sz w:val="20"/>
              </w:rPr>
            </w:pPr>
            <w:r w:rsidRPr="001F5F56">
              <w:rPr>
                <w:sz w:val="20"/>
                <w:lang w:val="en-US"/>
              </w:rPr>
              <w:t>0,00</w:t>
            </w:r>
          </w:p>
        </w:tc>
        <w:tc>
          <w:tcPr>
            <w:tcW w:w="516" w:type="pct"/>
            <w:shd w:val="clear" w:color="auto" w:fill="auto"/>
            <w:noWrap/>
            <w:hideMark/>
          </w:tcPr>
          <w:p w:rsidR="00467FFC" w:rsidRPr="001F5F56" w:rsidRDefault="00467FFC" w:rsidP="00E92FCC">
            <w:pPr>
              <w:jc w:val="center"/>
              <w:rPr>
                <w:sz w:val="20"/>
              </w:rPr>
            </w:pPr>
            <w:r w:rsidRPr="001F5F56">
              <w:rPr>
                <w:sz w:val="20"/>
              </w:rPr>
              <w:t>0,00</w:t>
            </w:r>
          </w:p>
        </w:tc>
        <w:tc>
          <w:tcPr>
            <w:tcW w:w="516" w:type="pct"/>
            <w:shd w:val="clear" w:color="auto" w:fill="auto"/>
            <w:noWrap/>
            <w:hideMark/>
          </w:tcPr>
          <w:p w:rsidR="00467FFC" w:rsidRPr="001F5F56" w:rsidRDefault="00467FFC" w:rsidP="00E92FCC">
            <w:pPr>
              <w:jc w:val="center"/>
              <w:rPr>
                <w:sz w:val="20"/>
              </w:rPr>
            </w:pPr>
            <w:r w:rsidRPr="001F5F56">
              <w:rPr>
                <w:sz w:val="20"/>
              </w:rPr>
              <w:t>0,01</w:t>
            </w:r>
          </w:p>
        </w:tc>
        <w:tc>
          <w:tcPr>
            <w:tcW w:w="515" w:type="pct"/>
            <w:shd w:val="clear" w:color="auto" w:fill="auto"/>
            <w:noWrap/>
            <w:hideMark/>
          </w:tcPr>
          <w:p w:rsidR="00467FFC" w:rsidRPr="001F5F56" w:rsidRDefault="00467FFC" w:rsidP="00E92FCC">
            <w:pPr>
              <w:jc w:val="center"/>
              <w:rPr>
                <w:sz w:val="20"/>
              </w:rPr>
            </w:pPr>
            <w:r w:rsidRPr="001F5F56">
              <w:rPr>
                <w:sz w:val="20"/>
              </w:rPr>
              <w:t>0,01</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337</w:t>
            </w:r>
          </w:p>
        </w:tc>
        <w:tc>
          <w:tcPr>
            <w:tcW w:w="2603" w:type="pct"/>
            <w:shd w:val="clear" w:color="auto" w:fill="auto"/>
            <w:vAlign w:val="center"/>
            <w:hideMark/>
          </w:tcPr>
          <w:p w:rsidR="00467FFC" w:rsidRPr="001F5F56" w:rsidRDefault="00467FFC" w:rsidP="00E92FCC">
            <w:pPr>
              <w:rPr>
                <w:sz w:val="20"/>
              </w:rPr>
            </w:pPr>
            <w:r w:rsidRPr="001F5F56">
              <w:rPr>
                <w:sz w:val="20"/>
              </w:rPr>
              <w:t>Углерода оксид (Углерод окись; углерод моноокись; угарный газ)</w:t>
            </w:r>
          </w:p>
        </w:tc>
        <w:tc>
          <w:tcPr>
            <w:tcW w:w="515" w:type="pct"/>
            <w:shd w:val="clear" w:color="auto" w:fill="auto"/>
            <w:hideMark/>
          </w:tcPr>
          <w:p w:rsidR="00467FFC" w:rsidRPr="001F5F56" w:rsidRDefault="00467FFC" w:rsidP="00E92FCC">
            <w:pPr>
              <w:jc w:val="center"/>
              <w:rPr>
                <w:sz w:val="20"/>
              </w:rPr>
            </w:pPr>
            <w:r w:rsidRPr="001F5F56">
              <w:rPr>
                <w:sz w:val="20"/>
                <w:lang w:val="en-US"/>
              </w:rPr>
              <w:t>0,26</w:t>
            </w:r>
          </w:p>
        </w:tc>
        <w:tc>
          <w:tcPr>
            <w:tcW w:w="516" w:type="pct"/>
            <w:shd w:val="clear" w:color="auto" w:fill="auto"/>
            <w:noWrap/>
            <w:hideMark/>
          </w:tcPr>
          <w:p w:rsidR="00467FFC" w:rsidRPr="001F5F56" w:rsidRDefault="00467FFC" w:rsidP="00E92FCC">
            <w:pPr>
              <w:jc w:val="center"/>
              <w:rPr>
                <w:sz w:val="20"/>
              </w:rPr>
            </w:pPr>
            <w:r w:rsidRPr="001F5F56">
              <w:rPr>
                <w:sz w:val="20"/>
              </w:rPr>
              <w:t>0,31</w:t>
            </w:r>
          </w:p>
        </w:tc>
        <w:tc>
          <w:tcPr>
            <w:tcW w:w="516" w:type="pct"/>
            <w:shd w:val="clear" w:color="auto" w:fill="auto"/>
            <w:noWrap/>
            <w:hideMark/>
          </w:tcPr>
          <w:p w:rsidR="00467FFC" w:rsidRPr="001F5F56" w:rsidRDefault="00467FFC" w:rsidP="00E92FCC">
            <w:pPr>
              <w:jc w:val="center"/>
              <w:rPr>
                <w:sz w:val="20"/>
              </w:rPr>
            </w:pPr>
            <w:r w:rsidRPr="001F5F56">
              <w:rPr>
                <w:sz w:val="20"/>
              </w:rPr>
              <w:t>0,36</w:t>
            </w:r>
          </w:p>
        </w:tc>
        <w:tc>
          <w:tcPr>
            <w:tcW w:w="515" w:type="pct"/>
            <w:shd w:val="clear" w:color="auto" w:fill="auto"/>
            <w:noWrap/>
            <w:hideMark/>
          </w:tcPr>
          <w:p w:rsidR="00467FFC" w:rsidRPr="001F5F56" w:rsidRDefault="00467FFC" w:rsidP="00E92FCC">
            <w:pPr>
              <w:jc w:val="center"/>
              <w:rPr>
                <w:sz w:val="20"/>
              </w:rPr>
            </w:pPr>
            <w:r w:rsidRPr="001F5F56">
              <w:rPr>
                <w:sz w:val="20"/>
              </w:rPr>
              <w:t>0,42</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342</w:t>
            </w:r>
          </w:p>
        </w:tc>
        <w:tc>
          <w:tcPr>
            <w:tcW w:w="2603" w:type="pct"/>
            <w:shd w:val="clear" w:color="auto" w:fill="auto"/>
            <w:vAlign w:val="center"/>
            <w:hideMark/>
          </w:tcPr>
          <w:p w:rsidR="00467FFC" w:rsidRPr="001F5F56" w:rsidRDefault="00467FFC" w:rsidP="00E92FCC">
            <w:pPr>
              <w:rPr>
                <w:sz w:val="20"/>
              </w:rPr>
            </w:pPr>
            <w:r w:rsidRPr="001F5F56">
              <w:rPr>
                <w:sz w:val="20"/>
              </w:rPr>
              <w:t>Гидрофторид (Водород фторид; фтороводород)</w:t>
            </w:r>
          </w:p>
        </w:tc>
        <w:tc>
          <w:tcPr>
            <w:tcW w:w="515" w:type="pct"/>
            <w:shd w:val="clear" w:color="auto" w:fill="auto"/>
            <w:hideMark/>
          </w:tcPr>
          <w:p w:rsidR="00467FFC" w:rsidRPr="001F5F56" w:rsidRDefault="00467FFC" w:rsidP="00E92FCC">
            <w:pPr>
              <w:jc w:val="center"/>
              <w:rPr>
                <w:sz w:val="20"/>
              </w:rPr>
            </w:pPr>
            <w:r w:rsidRPr="001F5F56">
              <w:rPr>
                <w:sz w:val="20"/>
                <w:lang w:val="en-US"/>
              </w:rPr>
              <w:t>0,00</w:t>
            </w:r>
          </w:p>
        </w:tc>
        <w:tc>
          <w:tcPr>
            <w:tcW w:w="516" w:type="pct"/>
            <w:shd w:val="clear" w:color="auto" w:fill="auto"/>
            <w:noWrap/>
            <w:hideMark/>
          </w:tcPr>
          <w:p w:rsidR="00467FFC" w:rsidRPr="001F5F56" w:rsidRDefault="00467FFC" w:rsidP="00E92FCC">
            <w:pPr>
              <w:jc w:val="center"/>
              <w:rPr>
                <w:sz w:val="20"/>
              </w:rPr>
            </w:pPr>
            <w:r w:rsidRPr="001F5F56">
              <w:rPr>
                <w:sz w:val="20"/>
              </w:rPr>
              <w:t>0,00</w:t>
            </w:r>
          </w:p>
        </w:tc>
        <w:tc>
          <w:tcPr>
            <w:tcW w:w="516" w:type="pct"/>
            <w:shd w:val="clear" w:color="auto" w:fill="auto"/>
            <w:noWrap/>
            <w:hideMark/>
          </w:tcPr>
          <w:p w:rsidR="00467FFC" w:rsidRPr="001F5F56" w:rsidRDefault="00467FFC" w:rsidP="00E92FCC">
            <w:pPr>
              <w:jc w:val="center"/>
              <w:rPr>
                <w:sz w:val="20"/>
              </w:rPr>
            </w:pPr>
            <w:r w:rsidRPr="001F5F56">
              <w:rPr>
                <w:sz w:val="20"/>
              </w:rPr>
              <w:t>0,01</w:t>
            </w:r>
          </w:p>
        </w:tc>
        <w:tc>
          <w:tcPr>
            <w:tcW w:w="515" w:type="pct"/>
            <w:shd w:val="clear" w:color="auto" w:fill="auto"/>
            <w:noWrap/>
            <w:hideMark/>
          </w:tcPr>
          <w:p w:rsidR="00467FFC" w:rsidRPr="001F5F56" w:rsidRDefault="00467FFC" w:rsidP="00E92FCC">
            <w:pPr>
              <w:jc w:val="center"/>
              <w:rPr>
                <w:sz w:val="20"/>
              </w:rPr>
            </w:pPr>
            <w:r w:rsidRPr="001F5F56">
              <w:rPr>
                <w:sz w:val="20"/>
              </w:rPr>
              <w:t>0,01</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344</w:t>
            </w:r>
          </w:p>
        </w:tc>
        <w:tc>
          <w:tcPr>
            <w:tcW w:w="2603" w:type="pct"/>
            <w:shd w:val="clear" w:color="auto" w:fill="auto"/>
            <w:vAlign w:val="center"/>
            <w:hideMark/>
          </w:tcPr>
          <w:p w:rsidR="00467FFC" w:rsidRPr="001F5F56" w:rsidRDefault="00467FFC" w:rsidP="00E92FCC">
            <w:pPr>
              <w:rPr>
                <w:sz w:val="20"/>
              </w:rPr>
            </w:pPr>
            <w:r w:rsidRPr="001F5F56">
              <w:rPr>
                <w:sz w:val="20"/>
              </w:rPr>
              <w:t>Фториды неорганические плохо растворимые</w:t>
            </w:r>
          </w:p>
        </w:tc>
        <w:tc>
          <w:tcPr>
            <w:tcW w:w="515" w:type="pct"/>
            <w:shd w:val="clear" w:color="auto" w:fill="auto"/>
            <w:hideMark/>
          </w:tcPr>
          <w:p w:rsidR="00467FFC" w:rsidRPr="001F5F56" w:rsidRDefault="00467FFC" w:rsidP="00E92FCC">
            <w:pPr>
              <w:jc w:val="center"/>
              <w:rPr>
                <w:sz w:val="20"/>
              </w:rPr>
            </w:pPr>
            <w:r w:rsidRPr="001F5F56">
              <w:rPr>
                <w:sz w:val="20"/>
                <w:lang w:val="en-US"/>
              </w:rPr>
              <w:t>0,00</w:t>
            </w:r>
          </w:p>
        </w:tc>
        <w:tc>
          <w:tcPr>
            <w:tcW w:w="516" w:type="pct"/>
            <w:shd w:val="clear" w:color="auto" w:fill="auto"/>
            <w:noWrap/>
            <w:hideMark/>
          </w:tcPr>
          <w:p w:rsidR="00467FFC" w:rsidRPr="001F5F56" w:rsidRDefault="00467FFC" w:rsidP="00E92FCC">
            <w:pPr>
              <w:jc w:val="center"/>
              <w:rPr>
                <w:sz w:val="20"/>
              </w:rPr>
            </w:pPr>
            <w:r w:rsidRPr="001F5F56">
              <w:rPr>
                <w:sz w:val="20"/>
              </w:rPr>
              <w:t>0,00</w:t>
            </w:r>
          </w:p>
        </w:tc>
        <w:tc>
          <w:tcPr>
            <w:tcW w:w="516" w:type="pct"/>
            <w:shd w:val="clear" w:color="auto" w:fill="auto"/>
            <w:noWrap/>
            <w:hideMark/>
          </w:tcPr>
          <w:p w:rsidR="00467FFC" w:rsidRPr="001F5F56" w:rsidRDefault="00467FFC" w:rsidP="00E92FCC">
            <w:pPr>
              <w:jc w:val="center"/>
              <w:rPr>
                <w:sz w:val="20"/>
              </w:rPr>
            </w:pPr>
            <w:r w:rsidRPr="001F5F56">
              <w:rPr>
                <w:sz w:val="20"/>
              </w:rPr>
              <w:t>0,001</w:t>
            </w:r>
          </w:p>
        </w:tc>
        <w:tc>
          <w:tcPr>
            <w:tcW w:w="515" w:type="pct"/>
            <w:shd w:val="clear" w:color="auto" w:fill="auto"/>
            <w:noWrap/>
            <w:hideMark/>
          </w:tcPr>
          <w:p w:rsidR="00467FFC" w:rsidRPr="001F5F56" w:rsidRDefault="00467FFC" w:rsidP="00E92FCC">
            <w:pPr>
              <w:jc w:val="center"/>
              <w:rPr>
                <w:sz w:val="20"/>
              </w:rPr>
            </w:pPr>
            <w:r w:rsidRPr="001F5F56">
              <w:rPr>
                <w:sz w:val="20"/>
              </w:rPr>
              <w:t>0,00</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621</w:t>
            </w:r>
          </w:p>
        </w:tc>
        <w:tc>
          <w:tcPr>
            <w:tcW w:w="2603" w:type="pct"/>
            <w:shd w:val="clear" w:color="auto" w:fill="auto"/>
            <w:vAlign w:val="center"/>
            <w:hideMark/>
          </w:tcPr>
          <w:p w:rsidR="00467FFC" w:rsidRPr="001F5F56" w:rsidRDefault="00467FFC" w:rsidP="00E92FCC">
            <w:pPr>
              <w:rPr>
                <w:sz w:val="20"/>
              </w:rPr>
            </w:pPr>
            <w:r w:rsidRPr="001F5F56">
              <w:rPr>
                <w:sz w:val="20"/>
              </w:rPr>
              <w:t>Метилбензол (Фенилметан)</w:t>
            </w:r>
          </w:p>
        </w:tc>
        <w:tc>
          <w:tcPr>
            <w:tcW w:w="515" w:type="pct"/>
            <w:shd w:val="clear" w:color="auto" w:fill="auto"/>
            <w:hideMark/>
          </w:tcPr>
          <w:p w:rsidR="00467FFC" w:rsidRPr="001F5F56" w:rsidRDefault="00467FFC" w:rsidP="00E92FCC">
            <w:pPr>
              <w:jc w:val="center"/>
              <w:rPr>
                <w:sz w:val="20"/>
              </w:rPr>
            </w:pPr>
            <w:r w:rsidRPr="001F5F56">
              <w:rPr>
                <w:sz w:val="20"/>
                <w:lang w:val="en-US"/>
              </w:rPr>
              <w:t>0,00</w:t>
            </w:r>
          </w:p>
        </w:tc>
        <w:tc>
          <w:tcPr>
            <w:tcW w:w="516" w:type="pct"/>
            <w:shd w:val="clear" w:color="auto" w:fill="auto"/>
            <w:noWrap/>
            <w:hideMark/>
          </w:tcPr>
          <w:p w:rsidR="00467FFC" w:rsidRPr="001F5F56" w:rsidRDefault="00467FFC" w:rsidP="00E92FCC">
            <w:pPr>
              <w:jc w:val="center"/>
              <w:rPr>
                <w:sz w:val="20"/>
              </w:rPr>
            </w:pPr>
            <w:r w:rsidRPr="001F5F56">
              <w:rPr>
                <w:sz w:val="20"/>
              </w:rPr>
              <w:t>0,00</w:t>
            </w:r>
          </w:p>
        </w:tc>
        <w:tc>
          <w:tcPr>
            <w:tcW w:w="516" w:type="pct"/>
            <w:shd w:val="clear" w:color="auto" w:fill="auto"/>
            <w:noWrap/>
            <w:hideMark/>
          </w:tcPr>
          <w:p w:rsidR="00467FFC" w:rsidRPr="001F5F56" w:rsidRDefault="00467FFC" w:rsidP="00E92FCC">
            <w:pPr>
              <w:jc w:val="center"/>
              <w:rPr>
                <w:sz w:val="20"/>
              </w:rPr>
            </w:pPr>
            <w:r w:rsidRPr="001F5F56">
              <w:rPr>
                <w:sz w:val="20"/>
              </w:rPr>
              <w:t>0,001</w:t>
            </w:r>
          </w:p>
        </w:tc>
        <w:tc>
          <w:tcPr>
            <w:tcW w:w="515" w:type="pct"/>
            <w:shd w:val="clear" w:color="auto" w:fill="auto"/>
            <w:noWrap/>
            <w:hideMark/>
          </w:tcPr>
          <w:p w:rsidR="00467FFC" w:rsidRPr="001F5F56" w:rsidRDefault="00467FFC" w:rsidP="00E92FCC">
            <w:pPr>
              <w:jc w:val="center"/>
              <w:rPr>
                <w:sz w:val="20"/>
              </w:rPr>
            </w:pPr>
            <w:r w:rsidRPr="001F5F56">
              <w:rPr>
                <w:sz w:val="20"/>
              </w:rPr>
              <w:t>0,00</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703</w:t>
            </w:r>
          </w:p>
        </w:tc>
        <w:tc>
          <w:tcPr>
            <w:tcW w:w="2603" w:type="pct"/>
            <w:shd w:val="clear" w:color="auto" w:fill="auto"/>
            <w:vAlign w:val="center"/>
            <w:hideMark/>
          </w:tcPr>
          <w:p w:rsidR="00467FFC" w:rsidRPr="001F5F56" w:rsidRDefault="00467FFC" w:rsidP="00E92FCC">
            <w:pPr>
              <w:rPr>
                <w:sz w:val="20"/>
              </w:rPr>
            </w:pPr>
            <w:r w:rsidRPr="001F5F56">
              <w:rPr>
                <w:sz w:val="20"/>
              </w:rPr>
              <w:t>Бенз/а/пирен</w:t>
            </w:r>
          </w:p>
        </w:tc>
        <w:tc>
          <w:tcPr>
            <w:tcW w:w="515" w:type="pct"/>
            <w:shd w:val="clear" w:color="auto" w:fill="auto"/>
            <w:hideMark/>
          </w:tcPr>
          <w:p w:rsidR="00467FFC" w:rsidRPr="001F5F56" w:rsidRDefault="00467FFC" w:rsidP="00E92FCC">
            <w:pPr>
              <w:jc w:val="center"/>
              <w:rPr>
                <w:sz w:val="20"/>
              </w:rPr>
            </w:pPr>
            <w:r w:rsidRPr="001F5F56">
              <w:rPr>
                <w:sz w:val="20"/>
                <w:lang w:val="en-US"/>
              </w:rPr>
              <w:t>0,2</w:t>
            </w:r>
            <w:r w:rsidRPr="001F5F56">
              <w:rPr>
                <w:sz w:val="20"/>
              </w:rPr>
              <w:t>0</w:t>
            </w:r>
          </w:p>
        </w:tc>
        <w:tc>
          <w:tcPr>
            <w:tcW w:w="516" w:type="pct"/>
            <w:shd w:val="clear" w:color="auto" w:fill="auto"/>
            <w:noWrap/>
            <w:hideMark/>
          </w:tcPr>
          <w:p w:rsidR="00467FFC" w:rsidRPr="001F5F56" w:rsidRDefault="00467FFC" w:rsidP="00E92FCC">
            <w:pPr>
              <w:jc w:val="center"/>
              <w:rPr>
                <w:sz w:val="20"/>
              </w:rPr>
            </w:pPr>
            <w:r w:rsidRPr="001F5F56">
              <w:rPr>
                <w:sz w:val="20"/>
              </w:rPr>
              <w:t>0,24</w:t>
            </w:r>
          </w:p>
        </w:tc>
        <w:tc>
          <w:tcPr>
            <w:tcW w:w="516" w:type="pct"/>
            <w:shd w:val="clear" w:color="auto" w:fill="auto"/>
            <w:noWrap/>
            <w:hideMark/>
          </w:tcPr>
          <w:p w:rsidR="00467FFC" w:rsidRPr="001F5F56" w:rsidRDefault="00467FFC" w:rsidP="00E92FCC">
            <w:pPr>
              <w:jc w:val="center"/>
              <w:rPr>
                <w:sz w:val="20"/>
              </w:rPr>
            </w:pPr>
            <w:r w:rsidRPr="001F5F56">
              <w:rPr>
                <w:sz w:val="20"/>
              </w:rPr>
              <w:t>0,28</w:t>
            </w:r>
          </w:p>
        </w:tc>
        <w:tc>
          <w:tcPr>
            <w:tcW w:w="515" w:type="pct"/>
            <w:shd w:val="clear" w:color="auto" w:fill="auto"/>
            <w:noWrap/>
            <w:hideMark/>
          </w:tcPr>
          <w:p w:rsidR="00467FFC" w:rsidRPr="001F5F56" w:rsidRDefault="00467FFC" w:rsidP="00E92FCC">
            <w:pPr>
              <w:jc w:val="center"/>
              <w:rPr>
                <w:sz w:val="20"/>
              </w:rPr>
            </w:pPr>
            <w:r w:rsidRPr="001F5F56">
              <w:rPr>
                <w:sz w:val="20"/>
              </w:rPr>
              <w:t>0,32</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1042</w:t>
            </w:r>
          </w:p>
        </w:tc>
        <w:tc>
          <w:tcPr>
            <w:tcW w:w="2603" w:type="pct"/>
            <w:shd w:val="clear" w:color="auto" w:fill="auto"/>
            <w:vAlign w:val="center"/>
            <w:hideMark/>
          </w:tcPr>
          <w:p w:rsidR="00467FFC" w:rsidRPr="001F5F56" w:rsidRDefault="00467FFC" w:rsidP="00E92FCC">
            <w:pPr>
              <w:rPr>
                <w:sz w:val="20"/>
              </w:rPr>
            </w:pPr>
            <w:r w:rsidRPr="001F5F56">
              <w:rPr>
                <w:sz w:val="20"/>
              </w:rPr>
              <w:t>Бутан-1-ол (Бутиловый спирт)</w:t>
            </w:r>
          </w:p>
        </w:tc>
        <w:tc>
          <w:tcPr>
            <w:tcW w:w="515" w:type="pct"/>
            <w:shd w:val="clear" w:color="auto" w:fill="auto"/>
            <w:hideMark/>
          </w:tcPr>
          <w:p w:rsidR="00467FFC" w:rsidRPr="001F5F56" w:rsidRDefault="00467FFC" w:rsidP="00E92FCC">
            <w:pPr>
              <w:jc w:val="center"/>
              <w:rPr>
                <w:sz w:val="20"/>
              </w:rPr>
            </w:pPr>
            <w:r w:rsidRPr="001F5F56">
              <w:rPr>
                <w:sz w:val="20"/>
                <w:lang w:val="en-US"/>
              </w:rPr>
              <w:t>0,01</w:t>
            </w:r>
          </w:p>
        </w:tc>
        <w:tc>
          <w:tcPr>
            <w:tcW w:w="516" w:type="pct"/>
            <w:shd w:val="clear" w:color="auto" w:fill="auto"/>
            <w:noWrap/>
            <w:hideMark/>
          </w:tcPr>
          <w:p w:rsidR="00467FFC" w:rsidRPr="001F5F56" w:rsidRDefault="00467FFC" w:rsidP="00E92FCC">
            <w:pPr>
              <w:jc w:val="center"/>
              <w:rPr>
                <w:sz w:val="20"/>
              </w:rPr>
            </w:pPr>
            <w:r w:rsidRPr="001F5F56">
              <w:rPr>
                <w:sz w:val="20"/>
              </w:rPr>
              <w:t>0,01</w:t>
            </w:r>
          </w:p>
        </w:tc>
        <w:tc>
          <w:tcPr>
            <w:tcW w:w="516" w:type="pct"/>
            <w:shd w:val="clear" w:color="auto" w:fill="auto"/>
            <w:noWrap/>
            <w:hideMark/>
          </w:tcPr>
          <w:p w:rsidR="00467FFC" w:rsidRPr="001F5F56" w:rsidRDefault="00467FFC" w:rsidP="00E92FCC">
            <w:pPr>
              <w:jc w:val="center"/>
              <w:rPr>
                <w:sz w:val="20"/>
              </w:rPr>
            </w:pPr>
            <w:r w:rsidRPr="001F5F56">
              <w:rPr>
                <w:sz w:val="20"/>
              </w:rPr>
              <w:t>0,01</w:t>
            </w:r>
          </w:p>
        </w:tc>
        <w:tc>
          <w:tcPr>
            <w:tcW w:w="515" w:type="pct"/>
            <w:shd w:val="clear" w:color="auto" w:fill="auto"/>
            <w:noWrap/>
            <w:hideMark/>
          </w:tcPr>
          <w:p w:rsidR="00467FFC" w:rsidRPr="001F5F56" w:rsidRDefault="00467FFC" w:rsidP="00E92FCC">
            <w:pPr>
              <w:jc w:val="center"/>
              <w:rPr>
                <w:sz w:val="20"/>
              </w:rPr>
            </w:pPr>
            <w:r w:rsidRPr="001F5F56">
              <w:rPr>
                <w:sz w:val="20"/>
              </w:rPr>
              <w:t>0,02</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1061</w:t>
            </w:r>
          </w:p>
        </w:tc>
        <w:tc>
          <w:tcPr>
            <w:tcW w:w="2603" w:type="pct"/>
            <w:shd w:val="clear" w:color="auto" w:fill="auto"/>
            <w:vAlign w:val="center"/>
            <w:hideMark/>
          </w:tcPr>
          <w:p w:rsidR="00467FFC" w:rsidRPr="001F5F56" w:rsidRDefault="00467FFC" w:rsidP="00E92FCC">
            <w:pPr>
              <w:rPr>
                <w:sz w:val="20"/>
              </w:rPr>
            </w:pPr>
            <w:r w:rsidRPr="001F5F56">
              <w:rPr>
                <w:sz w:val="20"/>
              </w:rPr>
              <w:t>Этанол (Этиловый спирт; метилкарбинол)</w:t>
            </w:r>
          </w:p>
        </w:tc>
        <w:tc>
          <w:tcPr>
            <w:tcW w:w="515" w:type="pct"/>
            <w:shd w:val="clear" w:color="auto" w:fill="auto"/>
            <w:hideMark/>
          </w:tcPr>
          <w:p w:rsidR="00467FFC" w:rsidRPr="001F5F56" w:rsidRDefault="00467FFC" w:rsidP="00E92FCC">
            <w:pPr>
              <w:jc w:val="center"/>
              <w:rPr>
                <w:sz w:val="20"/>
              </w:rPr>
            </w:pPr>
            <w:r w:rsidRPr="001F5F56">
              <w:rPr>
                <w:sz w:val="20"/>
              </w:rPr>
              <w:t>0,00</w:t>
            </w:r>
          </w:p>
        </w:tc>
        <w:tc>
          <w:tcPr>
            <w:tcW w:w="516" w:type="pct"/>
            <w:shd w:val="clear" w:color="auto" w:fill="auto"/>
            <w:noWrap/>
            <w:hideMark/>
          </w:tcPr>
          <w:p w:rsidR="00467FFC" w:rsidRPr="001F5F56" w:rsidRDefault="00467FFC" w:rsidP="00E92FCC">
            <w:pPr>
              <w:jc w:val="center"/>
              <w:rPr>
                <w:sz w:val="20"/>
              </w:rPr>
            </w:pPr>
            <w:r w:rsidRPr="001F5F56">
              <w:rPr>
                <w:sz w:val="20"/>
              </w:rPr>
              <w:t>0,00</w:t>
            </w:r>
          </w:p>
        </w:tc>
        <w:tc>
          <w:tcPr>
            <w:tcW w:w="516" w:type="pct"/>
            <w:shd w:val="clear" w:color="auto" w:fill="auto"/>
            <w:noWrap/>
            <w:hideMark/>
          </w:tcPr>
          <w:p w:rsidR="00467FFC" w:rsidRPr="001F5F56" w:rsidRDefault="00467FFC" w:rsidP="00E92FCC">
            <w:pPr>
              <w:jc w:val="center"/>
              <w:rPr>
                <w:sz w:val="20"/>
              </w:rPr>
            </w:pPr>
            <w:r w:rsidRPr="001F5F56">
              <w:rPr>
                <w:sz w:val="20"/>
              </w:rPr>
              <w:t>0,00</w:t>
            </w:r>
          </w:p>
        </w:tc>
        <w:tc>
          <w:tcPr>
            <w:tcW w:w="515" w:type="pct"/>
            <w:shd w:val="clear" w:color="auto" w:fill="auto"/>
            <w:noWrap/>
            <w:hideMark/>
          </w:tcPr>
          <w:p w:rsidR="00467FFC" w:rsidRPr="001F5F56" w:rsidRDefault="00467FFC" w:rsidP="00E92FCC">
            <w:pPr>
              <w:jc w:val="center"/>
              <w:rPr>
                <w:sz w:val="20"/>
              </w:rPr>
            </w:pPr>
            <w:r w:rsidRPr="001F5F56">
              <w:rPr>
                <w:sz w:val="20"/>
              </w:rPr>
              <w:t>0,00</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1210</w:t>
            </w:r>
          </w:p>
        </w:tc>
        <w:tc>
          <w:tcPr>
            <w:tcW w:w="2603" w:type="pct"/>
            <w:shd w:val="clear" w:color="auto" w:fill="auto"/>
            <w:vAlign w:val="center"/>
            <w:hideMark/>
          </w:tcPr>
          <w:p w:rsidR="00467FFC" w:rsidRPr="001F5F56" w:rsidRDefault="00467FFC" w:rsidP="00E92FCC">
            <w:pPr>
              <w:rPr>
                <w:sz w:val="20"/>
              </w:rPr>
            </w:pPr>
            <w:r w:rsidRPr="001F5F56">
              <w:rPr>
                <w:sz w:val="20"/>
              </w:rPr>
              <w:t>Бутилацетат (Бутиловый эфир уксусной кислоты)</w:t>
            </w:r>
          </w:p>
        </w:tc>
        <w:tc>
          <w:tcPr>
            <w:tcW w:w="515" w:type="pct"/>
            <w:shd w:val="clear" w:color="auto" w:fill="auto"/>
            <w:hideMark/>
          </w:tcPr>
          <w:p w:rsidR="00467FFC" w:rsidRPr="001F5F56" w:rsidRDefault="00467FFC" w:rsidP="00E92FCC">
            <w:pPr>
              <w:jc w:val="center"/>
              <w:rPr>
                <w:sz w:val="20"/>
              </w:rPr>
            </w:pPr>
            <w:r w:rsidRPr="001F5F56">
              <w:rPr>
                <w:sz w:val="20"/>
                <w:lang w:val="en-US"/>
              </w:rPr>
              <w:t>0,02</w:t>
            </w:r>
          </w:p>
        </w:tc>
        <w:tc>
          <w:tcPr>
            <w:tcW w:w="516" w:type="pct"/>
            <w:shd w:val="clear" w:color="auto" w:fill="auto"/>
            <w:noWrap/>
            <w:hideMark/>
          </w:tcPr>
          <w:p w:rsidR="00467FFC" w:rsidRPr="001F5F56" w:rsidRDefault="00467FFC" w:rsidP="00E92FCC">
            <w:pPr>
              <w:jc w:val="center"/>
              <w:rPr>
                <w:sz w:val="20"/>
              </w:rPr>
            </w:pPr>
            <w:r w:rsidRPr="001F5F56">
              <w:rPr>
                <w:sz w:val="20"/>
              </w:rPr>
              <w:t>0,03</w:t>
            </w:r>
          </w:p>
        </w:tc>
        <w:tc>
          <w:tcPr>
            <w:tcW w:w="516" w:type="pct"/>
            <w:shd w:val="clear" w:color="auto" w:fill="auto"/>
            <w:noWrap/>
            <w:hideMark/>
          </w:tcPr>
          <w:p w:rsidR="00467FFC" w:rsidRPr="001F5F56" w:rsidRDefault="00467FFC" w:rsidP="00E92FCC">
            <w:pPr>
              <w:jc w:val="center"/>
              <w:rPr>
                <w:sz w:val="20"/>
              </w:rPr>
            </w:pPr>
            <w:r w:rsidRPr="001F5F56">
              <w:rPr>
                <w:sz w:val="20"/>
              </w:rPr>
              <w:t>0,03</w:t>
            </w:r>
          </w:p>
        </w:tc>
        <w:tc>
          <w:tcPr>
            <w:tcW w:w="515" w:type="pct"/>
            <w:shd w:val="clear" w:color="auto" w:fill="auto"/>
            <w:noWrap/>
            <w:hideMark/>
          </w:tcPr>
          <w:p w:rsidR="00467FFC" w:rsidRPr="001F5F56" w:rsidRDefault="00467FFC" w:rsidP="00E92FCC">
            <w:pPr>
              <w:jc w:val="center"/>
              <w:rPr>
                <w:sz w:val="20"/>
              </w:rPr>
            </w:pPr>
            <w:r w:rsidRPr="001F5F56">
              <w:rPr>
                <w:sz w:val="20"/>
              </w:rPr>
              <w:t>0,04</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1325</w:t>
            </w:r>
          </w:p>
        </w:tc>
        <w:tc>
          <w:tcPr>
            <w:tcW w:w="2603" w:type="pct"/>
            <w:shd w:val="clear" w:color="auto" w:fill="auto"/>
            <w:vAlign w:val="center"/>
            <w:hideMark/>
          </w:tcPr>
          <w:p w:rsidR="00467FFC" w:rsidRPr="001F5F56" w:rsidRDefault="00467FFC" w:rsidP="00E92FCC">
            <w:pPr>
              <w:rPr>
                <w:sz w:val="20"/>
              </w:rPr>
            </w:pPr>
            <w:r w:rsidRPr="001F5F56">
              <w:rPr>
                <w:sz w:val="20"/>
              </w:rPr>
              <w:t>Формальдегид (Муравьиный альдегид, оксометан, метиленоксид)</w:t>
            </w:r>
          </w:p>
        </w:tc>
        <w:tc>
          <w:tcPr>
            <w:tcW w:w="515" w:type="pct"/>
            <w:shd w:val="clear" w:color="auto" w:fill="auto"/>
            <w:hideMark/>
          </w:tcPr>
          <w:p w:rsidR="00467FFC" w:rsidRPr="001F5F56" w:rsidRDefault="00467FFC" w:rsidP="00E92FCC">
            <w:pPr>
              <w:jc w:val="center"/>
              <w:rPr>
                <w:sz w:val="20"/>
              </w:rPr>
            </w:pPr>
            <w:r w:rsidRPr="001F5F56">
              <w:rPr>
                <w:sz w:val="20"/>
                <w:lang w:val="en-US"/>
              </w:rPr>
              <w:t>0,00</w:t>
            </w:r>
          </w:p>
        </w:tc>
        <w:tc>
          <w:tcPr>
            <w:tcW w:w="516" w:type="pct"/>
            <w:shd w:val="clear" w:color="auto" w:fill="auto"/>
            <w:noWrap/>
            <w:hideMark/>
          </w:tcPr>
          <w:p w:rsidR="00467FFC" w:rsidRPr="001F5F56" w:rsidRDefault="00467FFC" w:rsidP="00E92FCC">
            <w:pPr>
              <w:jc w:val="center"/>
              <w:rPr>
                <w:sz w:val="20"/>
              </w:rPr>
            </w:pPr>
            <w:r w:rsidRPr="001F5F56">
              <w:rPr>
                <w:sz w:val="20"/>
              </w:rPr>
              <w:t>0,00</w:t>
            </w:r>
          </w:p>
        </w:tc>
        <w:tc>
          <w:tcPr>
            <w:tcW w:w="516" w:type="pct"/>
            <w:shd w:val="clear" w:color="auto" w:fill="auto"/>
            <w:noWrap/>
            <w:hideMark/>
          </w:tcPr>
          <w:p w:rsidR="00467FFC" w:rsidRPr="001F5F56" w:rsidRDefault="00467FFC" w:rsidP="00E92FCC">
            <w:pPr>
              <w:jc w:val="center"/>
              <w:rPr>
                <w:sz w:val="20"/>
              </w:rPr>
            </w:pPr>
            <w:r w:rsidRPr="001F5F56">
              <w:rPr>
                <w:sz w:val="20"/>
              </w:rPr>
              <w:t>0,00</w:t>
            </w:r>
          </w:p>
        </w:tc>
        <w:tc>
          <w:tcPr>
            <w:tcW w:w="515" w:type="pct"/>
            <w:shd w:val="clear" w:color="auto" w:fill="auto"/>
            <w:noWrap/>
            <w:hideMark/>
          </w:tcPr>
          <w:p w:rsidR="00467FFC" w:rsidRPr="001F5F56" w:rsidRDefault="00467FFC" w:rsidP="00E92FCC">
            <w:pPr>
              <w:jc w:val="center"/>
              <w:rPr>
                <w:sz w:val="20"/>
              </w:rPr>
            </w:pPr>
            <w:r w:rsidRPr="001F5F56">
              <w:rPr>
                <w:sz w:val="20"/>
              </w:rPr>
              <w:t>0,00</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2704</w:t>
            </w:r>
          </w:p>
        </w:tc>
        <w:tc>
          <w:tcPr>
            <w:tcW w:w="2603" w:type="pct"/>
            <w:shd w:val="clear" w:color="auto" w:fill="auto"/>
            <w:vAlign w:val="center"/>
            <w:hideMark/>
          </w:tcPr>
          <w:p w:rsidR="00467FFC" w:rsidRPr="001F5F56" w:rsidRDefault="00467FFC" w:rsidP="00E92FCC">
            <w:pPr>
              <w:rPr>
                <w:sz w:val="20"/>
              </w:rPr>
            </w:pPr>
            <w:r w:rsidRPr="001F5F56">
              <w:rPr>
                <w:sz w:val="20"/>
              </w:rPr>
              <w:t>Бензин (нефтяной, малосернистый) (в пересчете на углерод)</w:t>
            </w:r>
          </w:p>
        </w:tc>
        <w:tc>
          <w:tcPr>
            <w:tcW w:w="515" w:type="pct"/>
            <w:shd w:val="clear" w:color="auto" w:fill="auto"/>
            <w:hideMark/>
          </w:tcPr>
          <w:p w:rsidR="00467FFC" w:rsidRPr="001F5F56" w:rsidRDefault="00467FFC" w:rsidP="00E92FCC">
            <w:pPr>
              <w:jc w:val="center"/>
              <w:rPr>
                <w:sz w:val="20"/>
              </w:rPr>
            </w:pPr>
            <w:r w:rsidRPr="001F5F56">
              <w:rPr>
                <w:sz w:val="20"/>
              </w:rPr>
              <w:t>0,00</w:t>
            </w:r>
          </w:p>
        </w:tc>
        <w:tc>
          <w:tcPr>
            <w:tcW w:w="516" w:type="pct"/>
            <w:shd w:val="clear" w:color="auto" w:fill="auto"/>
            <w:noWrap/>
            <w:hideMark/>
          </w:tcPr>
          <w:p w:rsidR="00467FFC" w:rsidRPr="001F5F56" w:rsidRDefault="00467FFC" w:rsidP="00E92FCC">
            <w:pPr>
              <w:jc w:val="center"/>
              <w:rPr>
                <w:sz w:val="20"/>
              </w:rPr>
            </w:pPr>
            <w:r w:rsidRPr="001F5F56">
              <w:rPr>
                <w:sz w:val="20"/>
              </w:rPr>
              <w:t>0,00</w:t>
            </w:r>
          </w:p>
        </w:tc>
        <w:tc>
          <w:tcPr>
            <w:tcW w:w="516" w:type="pct"/>
            <w:shd w:val="clear" w:color="auto" w:fill="auto"/>
            <w:noWrap/>
            <w:hideMark/>
          </w:tcPr>
          <w:p w:rsidR="00467FFC" w:rsidRPr="001F5F56" w:rsidRDefault="00467FFC" w:rsidP="00E92FCC">
            <w:pPr>
              <w:jc w:val="center"/>
              <w:rPr>
                <w:sz w:val="20"/>
              </w:rPr>
            </w:pPr>
            <w:r w:rsidRPr="001F5F56">
              <w:rPr>
                <w:sz w:val="20"/>
              </w:rPr>
              <w:t>0,00</w:t>
            </w:r>
          </w:p>
        </w:tc>
        <w:tc>
          <w:tcPr>
            <w:tcW w:w="515" w:type="pct"/>
            <w:shd w:val="clear" w:color="auto" w:fill="auto"/>
            <w:noWrap/>
            <w:hideMark/>
          </w:tcPr>
          <w:p w:rsidR="00467FFC" w:rsidRPr="001F5F56" w:rsidRDefault="00467FFC" w:rsidP="00E92FCC">
            <w:pPr>
              <w:jc w:val="center"/>
              <w:rPr>
                <w:sz w:val="20"/>
              </w:rPr>
            </w:pPr>
            <w:r w:rsidRPr="001F5F56">
              <w:rPr>
                <w:sz w:val="20"/>
              </w:rPr>
              <w:t>0,00</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lastRenderedPageBreak/>
              <w:t>2732</w:t>
            </w:r>
          </w:p>
        </w:tc>
        <w:tc>
          <w:tcPr>
            <w:tcW w:w="2603" w:type="pct"/>
            <w:shd w:val="clear" w:color="auto" w:fill="auto"/>
            <w:vAlign w:val="center"/>
            <w:hideMark/>
          </w:tcPr>
          <w:p w:rsidR="00467FFC" w:rsidRPr="001F5F56" w:rsidRDefault="00467FFC" w:rsidP="00E92FCC">
            <w:pPr>
              <w:rPr>
                <w:sz w:val="20"/>
              </w:rPr>
            </w:pPr>
            <w:r w:rsidRPr="001F5F56">
              <w:rPr>
                <w:sz w:val="20"/>
              </w:rPr>
              <w:t>Керосин (Керосин прямой перегонки; керосин дезодорированный)</w:t>
            </w:r>
          </w:p>
        </w:tc>
        <w:tc>
          <w:tcPr>
            <w:tcW w:w="515" w:type="pct"/>
            <w:shd w:val="clear" w:color="auto" w:fill="auto"/>
            <w:hideMark/>
          </w:tcPr>
          <w:p w:rsidR="00467FFC" w:rsidRPr="001F5F56" w:rsidRDefault="00467FFC" w:rsidP="00E92FCC">
            <w:pPr>
              <w:jc w:val="center"/>
              <w:rPr>
                <w:sz w:val="20"/>
              </w:rPr>
            </w:pPr>
            <w:r w:rsidRPr="001F5F56">
              <w:rPr>
                <w:sz w:val="20"/>
                <w:lang w:val="en-US"/>
              </w:rPr>
              <w:t>0,01</w:t>
            </w:r>
          </w:p>
        </w:tc>
        <w:tc>
          <w:tcPr>
            <w:tcW w:w="516" w:type="pct"/>
            <w:shd w:val="clear" w:color="auto" w:fill="auto"/>
            <w:noWrap/>
            <w:hideMark/>
          </w:tcPr>
          <w:p w:rsidR="00467FFC" w:rsidRPr="001F5F56" w:rsidRDefault="00467FFC" w:rsidP="00E92FCC">
            <w:pPr>
              <w:jc w:val="center"/>
              <w:rPr>
                <w:sz w:val="20"/>
              </w:rPr>
            </w:pPr>
            <w:r w:rsidRPr="001F5F56">
              <w:rPr>
                <w:sz w:val="20"/>
              </w:rPr>
              <w:t>0,01</w:t>
            </w:r>
          </w:p>
        </w:tc>
        <w:tc>
          <w:tcPr>
            <w:tcW w:w="516" w:type="pct"/>
            <w:shd w:val="clear" w:color="auto" w:fill="auto"/>
            <w:noWrap/>
            <w:hideMark/>
          </w:tcPr>
          <w:p w:rsidR="00467FFC" w:rsidRPr="001F5F56" w:rsidRDefault="00467FFC" w:rsidP="00E92FCC">
            <w:pPr>
              <w:jc w:val="center"/>
              <w:rPr>
                <w:sz w:val="20"/>
              </w:rPr>
            </w:pPr>
            <w:r w:rsidRPr="001F5F56">
              <w:rPr>
                <w:sz w:val="20"/>
              </w:rPr>
              <w:t>0,01</w:t>
            </w:r>
          </w:p>
        </w:tc>
        <w:tc>
          <w:tcPr>
            <w:tcW w:w="515" w:type="pct"/>
            <w:shd w:val="clear" w:color="auto" w:fill="auto"/>
            <w:noWrap/>
            <w:hideMark/>
          </w:tcPr>
          <w:p w:rsidR="00467FFC" w:rsidRPr="001F5F56" w:rsidRDefault="00467FFC" w:rsidP="00E92FCC">
            <w:pPr>
              <w:jc w:val="center"/>
              <w:rPr>
                <w:sz w:val="20"/>
              </w:rPr>
            </w:pPr>
            <w:r w:rsidRPr="001F5F56">
              <w:rPr>
                <w:sz w:val="20"/>
              </w:rPr>
              <w:t>0,02</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2754</w:t>
            </w:r>
          </w:p>
        </w:tc>
        <w:tc>
          <w:tcPr>
            <w:tcW w:w="2603" w:type="pct"/>
            <w:shd w:val="clear" w:color="auto" w:fill="auto"/>
            <w:vAlign w:val="center"/>
            <w:hideMark/>
          </w:tcPr>
          <w:p w:rsidR="00467FFC" w:rsidRPr="001F5F56" w:rsidRDefault="00467FFC" w:rsidP="00E92FCC">
            <w:pPr>
              <w:rPr>
                <w:sz w:val="20"/>
              </w:rPr>
            </w:pPr>
            <w:r w:rsidRPr="001F5F56">
              <w:rPr>
                <w:sz w:val="20"/>
              </w:rPr>
              <w:t>Алканы C12-19 (в пересчете на С)</w:t>
            </w:r>
          </w:p>
        </w:tc>
        <w:tc>
          <w:tcPr>
            <w:tcW w:w="515" w:type="pct"/>
            <w:shd w:val="clear" w:color="auto" w:fill="auto"/>
            <w:hideMark/>
          </w:tcPr>
          <w:p w:rsidR="00467FFC" w:rsidRPr="001F5F56" w:rsidRDefault="00467FFC" w:rsidP="00E92FCC">
            <w:pPr>
              <w:jc w:val="center"/>
              <w:rPr>
                <w:sz w:val="20"/>
              </w:rPr>
            </w:pPr>
            <w:r w:rsidRPr="001F5F56">
              <w:rPr>
                <w:sz w:val="20"/>
                <w:lang w:val="en-US"/>
              </w:rPr>
              <w:t>0,00</w:t>
            </w:r>
          </w:p>
        </w:tc>
        <w:tc>
          <w:tcPr>
            <w:tcW w:w="516" w:type="pct"/>
            <w:shd w:val="clear" w:color="auto" w:fill="auto"/>
            <w:noWrap/>
            <w:hideMark/>
          </w:tcPr>
          <w:p w:rsidR="00467FFC" w:rsidRPr="001F5F56" w:rsidRDefault="00467FFC" w:rsidP="00E92FCC">
            <w:pPr>
              <w:jc w:val="center"/>
              <w:rPr>
                <w:sz w:val="20"/>
              </w:rPr>
            </w:pPr>
            <w:r w:rsidRPr="001F5F56">
              <w:rPr>
                <w:sz w:val="20"/>
              </w:rPr>
              <w:t>0,00</w:t>
            </w:r>
          </w:p>
        </w:tc>
        <w:tc>
          <w:tcPr>
            <w:tcW w:w="516" w:type="pct"/>
            <w:shd w:val="clear" w:color="auto" w:fill="auto"/>
            <w:noWrap/>
            <w:hideMark/>
          </w:tcPr>
          <w:p w:rsidR="00467FFC" w:rsidRPr="001F5F56" w:rsidRDefault="00467FFC" w:rsidP="00E92FCC">
            <w:pPr>
              <w:jc w:val="center"/>
              <w:rPr>
                <w:sz w:val="20"/>
              </w:rPr>
            </w:pPr>
            <w:r w:rsidRPr="001F5F56">
              <w:rPr>
                <w:sz w:val="20"/>
              </w:rPr>
              <w:t>0,00</w:t>
            </w:r>
          </w:p>
        </w:tc>
        <w:tc>
          <w:tcPr>
            <w:tcW w:w="515" w:type="pct"/>
            <w:shd w:val="clear" w:color="auto" w:fill="auto"/>
            <w:noWrap/>
            <w:hideMark/>
          </w:tcPr>
          <w:p w:rsidR="00467FFC" w:rsidRPr="001F5F56" w:rsidRDefault="00467FFC" w:rsidP="00E92FCC">
            <w:pPr>
              <w:jc w:val="center"/>
              <w:rPr>
                <w:sz w:val="20"/>
              </w:rPr>
            </w:pPr>
            <w:r w:rsidRPr="001F5F56">
              <w:rPr>
                <w:sz w:val="20"/>
              </w:rPr>
              <w:t>0,00</w:t>
            </w:r>
          </w:p>
        </w:tc>
      </w:tr>
      <w:tr w:rsidR="008C6758"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2902</w:t>
            </w:r>
          </w:p>
        </w:tc>
        <w:tc>
          <w:tcPr>
            <w:tcW w:w="2603" w:type="pct"/>
            <w:shd w:val="clear" w:color="auto" w:fill="auto"/>
            <w:vAlign w:val="center"/>
            <w:hideMark/>
          </w:tcPr>
          <w:p w:rsidR="00467FFC" w:rsidRPr="001F5F56" w:rsidRDefault="00467FFC" w:rsidP="00E92FCC">
            <w:pPr>
              <w:rPr>
                <w:sz w:val="20"/>
              </w:rPr>
            </w:pPr>
            <w:r w:rsidRPr="001F5F56">
              <w:rPr>
                <w:sz w:val="20"/>
              </w:rPr>
              <w:t>Взвешенные вещества</w:t>
            </w:r>
          </w:p>
        </w:tc>
        <w:tc>
          <w:tcPr>
            <w:tcW w:w="515" w:type="pct"/>
            <w:shd w:val="clear" w:color="auto" w:fill="auto"/>
            <w:hideMark/>
          </w:tcPr>
          <w:p w:rsidR="00467FFC" w:rsidRPr="001F5F56" w:rsidRDefault="00467FFC" w:rsidP="00E92FCC">
            <w:pPr>
              <w:jc w:val="center"/>
              <w:rPr>
                <w:sz w:val="20"/>
              </w:rPr>
            </w:pPr>
            <w:r w:rsidRPr="001F5F56">
              <w:rPr>
                <w:sz w:val="20"/>
                <w:lang w:val="en-US"/>
              </w:rPr>
              <w:t>0,39</w:t>
            </w:r>
          </w:p>
        </w:tc>
        <w:tc>
          <w:tcPr>
            <w:tcW w:w="516" w:type="pct"/>
            <w:shd w:val="clear" w:color="auto" w:fill="auto"/>
            <w:noWrap/>
            <w:hideMark/>
          </w:tcPr>
          <w:p w:rsidR="00467FFC" w:rsidRPr="001F5F56" w:rsidRDefault="00467FFC" w:rsidP="00E92FCC">
            <w:pPr>
              <w:jc w:val="center"/>
              <w:rPr>
                <w:sz w:val="20"/>
              </w:rPr>
            </w:pPr>
            <w:r w:rsidRPr="001F5F56">
              <w:rPr>
                <w:sz w:val="20"/>
              </w:rPr>
              <w:t>0,47</w:t>
            </w:r>
          </w:p>
        </w:tc>
        <w:tc>
          <w:tcPr>
            <w:tcW w:w="516" w:type="pct"/>
            <w:shd w:val="clear" w:color="auto" w:fill="auto"/>
            <w:noWrap/>
            <w:hideMark/>
          </w:tcPr>
          <w:p w:rsidR="00467FFC" w:rsidRPr="001F5F56" w:rsidRDefault="00467FFC" w:rsidP="00E92FCC">
            <w:pPr>
              <w:jc w:val="center"/>
              <w:rPr>
                <w:sz w:val="20"/>
              </w:rPr>
            </w:pPr>
            <w:r w:rsidRPr="001F5F56">
              <w:rPr>
                <w:sz w:val="20"/>
              </w:rPr>
              <w:t>0,55</w:t>
            </w:r>
          </w:p>
        </w:tc>
        <w:tc>
          <w:tcPr>
            <w:tcW w:w="515" w:type="pct"/>
            <w:shd w:val="clear" w:color="auto" w:fill="auto"/>
            <w:noWrap/>
            <w:hideMark/>
          </w:tcPr>
          <w:p w:rsidR="00467FFC" w:rsidRPr="001F5F56" w:rsidRDefault="00467FFC" w:rsidP="00E92FCC">
            <w:pPr>
              <w:jc w:val="center"/>
              <w:rPr>
                <w:sz w:val="20"/>
              </w:rPr>
            </w:pPr>
            <w:r w:rsidRPr="001F5F56">
              <w:rPr>
                <w:sz w:val="20"/>
              </w:rPr>
              <w:t>0,62</w:t>
            </w:r>
          </w:p>
        </w:tc>
      </w:tr>
      <w:tr w:rsidR="00467FFC" w:rsidRPr="001F5F56" w:rsidTr="00E92FCC">
        <w:trPr>
          <w:trHeight w:val="20"/>
        </w:trPr>
        <w:tc>
          <w:tcPr>
            <w:tcW w:w="335" w:type="pct"/>
            <w:shd w:val="clear" w:color="auto" w:fill="auto"/>
            <w:vAlign w:val="center"/>
            <w:hideMark/>
          </w:tcPr>
          <w:p w:rsidR="00467FFC" w:rsidRPr="001F5F56" w:rsidRDefault="00467FFC" w:rsidP="00E92FCC">
            <w:pPr>
              <w:jc w:val="center"/>
              <w:rPr>
                <w:sz w:val="20"/>
              </w:rPr>
            </w:pPr>
            <w:r w:rsidRPr="001F5F56">
              <w:rPr>
                <w:sz w:val="20"/>
              </w:rPr>
              <w:t>2908</w:t>
            </w:r>
          </w:p>
        </w:tc>
        <w:tc>
          <w:tcPr>
            <w:tcW w:w="2603" w:type="pct"/>
            <w:shd w:val="clear" w:color="auto" w:fill="auto"/>
            <w:vAlign w:val="center"/>
            <w:hideMark/>
          </w:tcPr>
          <w:p w:rsidR="00467FFC" w:rsidRPr="001F5F56" w:rsidRDefault="00467FFC" w:rsidP="00E92FCC">
            <w:pPr>
              <w:rPr>
                <w:sz w:val="20"/>
              </w:rPr>
            </w:pPr>
            <w:r w:rsidRPr="001F5F56">
              <w:rPr>
                <w:sz w:val="20"/>
              </w:rPr>
              <w:t>Пыль неорганическая: 70-20 % SiO2</w:t>
            </w:r>
          </w:p>
        </w:tc>
        <w:tc>
          <w:tcPr>
            <w:tcW w:w="515" w:type="pct"/>
            <w:shd w:val="clear" w:color="auto" w:fill="auto"/>
            <w:hideMark/>
          </w:tcPr>
          <w:p w:rsidR="00467FFC" w:rsidRPr="001F5F56" w:rsidRDefault="00467FFC" w:rsidP="00E92FCC">
            <w:pPr>
              <w:jc w:val="center"/>
              <w:rPr>
                <w:sz w:val="20"/>
              </w:rPr>
            </w:pPr>
            <w:r w:rsidRPr="001F5F56">
              <w:rPr>
                <w:sz w:val="20"/>
              </w:rPr>
              <w:t>0,00</w:t>
            </w:r>
          </w:p>
        </w:tc>
        <w:tc>
          <w:tcPr>
            <w:tcW w:w="516" w:type="pct"/>
            <w:shd w:val="clear" w:color="auto" w:fill="auto"/>
            <w:noWrap/>
            <w:hideMark/>
          </w:tcPr>
          <w:p w:rsidR="00467FFC" w:rsidRPr="001F5F56" w:rsidRDefault="00467FFC" w:rsidP="00E92FCC">
            <w:pPr>
              <w:jc w:val="center"/>
              <w:rPr>
                <w:sz w:val="20"/>
              </w:rPr>
            </w:pPr>
            <w:r w:rsidRPr="001F5F56">
              <w:rPr>
                <w:sz w:val="20"/>
              </w:rPr>
              <w:t>0,00</w:t>
            </w:r>
          </w:p>
        </w:tc>
        <w:tc>
          <w:tcPr>
            <w:tcW w:w="516" w:type="pct"/>
            <w:shd w:val="clear" w:color="auto" w:fill="auto"/>
            <w:noWrap/>
            <w:hideMark/>
          </w:tcPr>
          <w:p w:rsidR="00467FFC" w:rsidRPr="001F5F56" w:rsidRDefault="00467FFC" w:rsidP="00E92FCC">
            <w:pPr>
              <w:jc w:val="center"/>
              <w:rPr>
                <w:sz w:val="20"/>
              </w:rPr>
            </w:pPr>
            <w:r w:rsidRPr="001F5F56">
              <w:rPr>
                <w:sz w:val="20"/>
              </w:rPr>
              <w:t>0,00</w:t>
            </w:r>
          </w:p>
        </w:tc>
        <w:tc>
          <w:tcPr>
            <w:tcW w:w="515" w:type="pct"/>
            <w:shd w:val="clear" w:color="auto" w:fill="auto"/>
            <w:noWrap/>
            <w:hideMark/>
          </w:tcPr>
          <w:p w:rsidR="00467FFC" w:rsidRPr="001F5F56" w:rsidRDefault="00467FFC" w:rsidP="00E92FCC">
            <w:pPr>
              <w:jc w:val="center"/>
              <w:rPr>
                <w:sz w:val="20"/>
              </w:rPr>
            </w:pPr>
            <w:r w:rsidRPr="001F5F56">
              <w:rPr>
                <w:sz w:val="20"/>
              </w:rPr>
              <w:t>0,00</w:t>
            </w:r>
          </w:p>
        </w:tc>
      </w:tr>
    </w:tbl>
    <w:p w:rsidR="00EB3F13" w:rsidRPr="001F5F56" w:rsidRDefault="00EB3F13" w:rsidP="00EB3F13">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00F304FF">
        <w:rPr>
          <w:noProof/>
        </w:rPr>
        <w:t>4</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F304FF">
        <w:rPr>
          <w:noProof/>
        </w:rPr>
        <w:t>2</w:t>
      </w:r>
      <w:r w:rsidR="00063507">
        <w:rPr>
          <w:noProof/>
        </w:rPr>
        <w:fldChar w:fldCharType="end"/>
      </w:r>
      <w:r w:rsidRPr="001F5F56">
        <w:t xml:space="preserve"> </w:t>
      </w:r>
      <w:r w:rsidRPr="001F5F56">
        <w:noBreakHyphen/>
        <w:t xml:space="preserve"> Результаты расчета приземных концентраций для определения перечня ЗВ подлежащих снижению в период НМУ. </w:t>
      </w:r>
      <w:r w:rsidRPr="001F5F56">
        <w:rPr>
          <w:u w:val="single"/>
        </w:rPr>
        <w:t>Эксплуатация</w:t>
      </w:r>
    </w:p>
    <w:tbl>
      <w:tblPr>
        <w:tblW w:w="49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3657"/>
        <w:gridCol w:w="1176"/>
        <w:gridCol w:w="1296"/>
        <w:gridCol w:w="1296"/>
        <w:gridCol w:w="1304"/>
      </w:tblGrid>
      <w:tr w:rsidR="008C6758" w:rsidRPr="001F5F56" w:rsidTr="00E92FCC">
        <w:trPr>
          <w:trHeight w:val="844"/>
          <w:tblHeader/>
        </w:trPr>
        <w:tc>
          <w:tcPr>
            <w:tcW w:w="508" w:type="pct"/>
            <w:vMerge w:val="restart"/>
            <w:shd w:val="clear" w:color="auto" w:fill="auto"/>
            <w:noWrap/>
            <w:vAlign w:val="center"/>
            <w:hideMark/>
          </w:tcPr>
          <w:p w:rsidR="00467FFC" w:rsidRPr="001F5F56" w:rsidRDefault="00467FFC" w:rsidP="00E92FCC">
            <w:pPr>
              <w:jc w:val="center"/>
              <w:rPr>
                <w:bCs/>
                <w:sz w:val="20"/>
              </w:rPr>
            </w:pPr>
            <w:r w:rsidRPr="001F5F56">
              <w:rPr>
                <w:bCs/>
                <w:sz w:val="20"/>
              </w:rPr>
              <w:t>Код в-ва</w:t>
            </w:r>
          </w:p>
        </w:tc>
        <w:tc>
          <w:tcPr>
            <w:tcW w:w="1882" w:type="pct"/>
            <w:vMerge w:val="restart"/>
            <w:shd w:val="clear" w:color="auto" w:fill="auto"/>
            <w:noWrap/>
            <w:vAlign w:val="center"/>
            <w:hideMark/>
          </w:tcPr>
          <w:p w:rsidR="00467FFC" w:rsidRPr="001F5F56" w:rsidRDefault="00467FFC" w:rsidP="00E92FCC">
            <w:pPr>
              <w:jc w:val="center"/>
              <w:rPr>
                <w:bCs/>
                <w:sz w:val="20"/>
              </w:rPr>
            </w:pPr>
            <w:r w:rsidRPr="001F5F56">
              <w:rPr>
                <w:bCs/>
                <w:sz w:val="20"/>
              </w:rPr>
              <w:t>Наименование загрязняющего вещества</w:t>
            </w:r>
          </w:p>
        </w:tc>
        <w:tc>
          <w:tcPr>
            <w:tcW w:w="2611" w:type="pct"/>
            <w:gridSpan w:val="4"/>
            <w:shd w:val="clear" w:color="auto" w:fill="auto"/>
            <w:vAlign w:val="center"/>
            <w:hideMark/>
          </w:tcPr>
          <w:p w:rsidR="00467FFC" w:rsidRPr="001F5F56" w:rsidRDefault="00467FFC" w:rsidP="00E92FCC">
            <w:pPr>
              <w:jc w:val="center"/>
              <w:rPr>
                <w:bCs/>
                <w:sz w:val="20"/>
              </w:rPr>
            </w:pPr>
            <w:r w:rsidRPr="001F5F56">
              <w:rPr>
                <w:bCs/>
                <w:sz w:val="20"/>
              </w:rPr>
              <w:t>Максимально-разовые значение приземной концентрации с учетом фона на границе СЗЗ куста скв, № </w:t>
            </w:r>
            <w:r w:rsidR="008C6758" w:rsidRPr="001F5F56">
              <w:rPr>
                <w:bCs/>
                <w:sz w:val="20"/>
              </w:rPr>
              <w:t>107</w:t>
            </w:r>
            <w:r w:rsidRPr="001F5F56">
              <w:rPr>
                <w:bCs/>
                <w:sz w:val="20"/>
              </w:rPr>
              <w:t xml:space="preserve"> (д.ПДК)</w:t>
            </w:r>
            <w:r w:rsidRPr="001F5F56">
              <w:rPr>
                <w:sz w:val="20"/>
              </w:rPr>
              <w:t> </w:t>
            </w:r>
          </w:p>
        </w:tc>
      </w:tr>
      <w:tr w:rsidR="008C6758" w:rsidRPr="001F5F56" w:rsidTr="00E92FCC">
        <w:trPr>
          <w:trHeight w:val="1050"/>
          <w:tblHeader/>
        </w:trPr>
        <w:tc>
          <w:tcPr>
            <w:tcW w:w="508" w:type="pct"/>
            <w:vMerge/>
            <w:shd w:val="clear" w:color="auto" w:fill="auto"/>
            <w:vAlign w:val="center"/>
            <w:hideMark/>
          </w:tcPr>
          <w:p w:rsidR="00467FFC" w:rsidRPr="001F5F56" w:rsidRDefault="00467FFC" w:rsidP="00E92FCC">
            <w:pPr>
              <w:rPr>
                <w:bCs/>
                <w:sz w:val="20"/>
              </w:rPr>
            </w:pPr>
          </w:p>
        </w:tc>
        <w:tc>
          <w:tcPr>
            <w:tcW w:w="1882" w:type="pct"/>
            <w:vMerge/>
            <w:shd w:val="clear" w:color="auto" w:fill="auto"/>
            <w:vAlign w:val="center"/>
            <w:hideMark/>
          </w:tcPr>
          <w:p w:rsidR="00467FFC" w:rsidRPr="001F5F56" w:rsidRDefault="00467FFC" w:rsidP="00E92FCC">
            <w:pPr>
              <w:rPr>
                <w:bCs/>
                <w:sz w:val="20"/>
              </w:rPr>
            </w:pPr>
          </w:p>
        </w:tc>
        <w:tc>
          <w:tcPr>
            <w:tcW w:w="605" w:type="pct"/>
            <w:shd w:val="clear" w:color="auto" w:fill="auto"/>
            <w:textDirection w:val="btLr"/>
            <w:vAlign w:val="center"/>
            <w:hideMark/>
          </w:tcPr>
          <w:p w:rsidR="00467FFC" w:rsidRPr="001F5F56" w:rsidRDefault="00467FFC" w:rsidP="00E92FCC">
            <w:pPr>
              <w:jc w:val="center"/>
              <w:rPr>
                <w:bCs/>
                <w:sz w:val="20"/>
              </w:rPr>
            </w:pPr>
            <w:r w:rsidRPr="001F5F56">
              <w:rPr>
                <w:bCs/>
                <w:sz w:val="20"/>
              </w:rPr>
              <w:t>при нормальных условиях</w:t>
            </w:r>
          </w:p>
        </w:tc>
        <w:tc>
          <w:tcPr>
            <w:tcW w:w="667" w:type="pct"/>
            <w:shd w:val="clear" w:color="auto" w:fill="auto"/>
            <w:textDirection w:val="btLr"/>
            <w:vAlign w:val="center"/>
            <w:hideMark/>
          </w:tcPr>
          <w:p w:rsidR="00467FFC" w:rsidRPr="001F5F56" w:rsidRDefault="00467FFC" w:rsidP="00E92FCC">
            <w:pPr>
              <w:jc w:val="center"/>
              <w:rPr>
                <w:bCs/>
                <w:sz w:val="20"/>
              </w:rPr>
            </w:pPr>
            <w:r w:rsidRPr="001F5F56">
              <w:rPr>
                <w:bCs/>
                <w:sz w:val="20"/>
              </w:rPr>
              <w:t>НМУ 1 степени</w:t>
            </w:r>
          </w:p>
        </w:tc>
        <w:tc>
          <w:tcPr>
            <w:tcW w:w="667" w:type="pct"/>
            <w:shd w:val="clear" w:color="auto" w:fill="auto"/>
            <w:textDirection w:val="btLr"/>
            <w:vAlign w:val="center"/>
            <w:hideMark/>
          </w:tcPr>
          <w:p w:rsidR="00467FFC" w:rsidRPr="001F5F56" w:rsidRDefault="00467FFC" w:rsidP="00E92FCC">
            <w:pPr>
              <w:jc w:val="center"/>
              <w:rPr>
                <w:bCs/>
                <w:sz w:val="20"/>
              </w:rPr>
            </w:pPr>
            <w:r w:rsidRPr="001F5F56">
              <w:rPr>
                <w:bCs/>
                <w:sz w:val="20"/>
              </w:rPr>
              <w:t>НМУ 2 степени</w:t>
            </w:r>
          </w:p>
        </w:tc>
        <w:tc>
          <w:tcPr>
            <w:tcW w:w="671" w:type="pct"/>
            <w:shd w:val="clear" w:color="auto" w:fill="auto"/>
            <w:textDirection w:val="btLr"/>
            <w:vAlign w:val="center"/>
            <w:hideMark/>
          </w:tcPr>
          <w:p w:rsidR="00467FFC" w:rsidRPr="001F5F56" w:rsidRDefault="00467FFC" w:rsidP="00E92FCC">
            <w:pPr>
              <w:jc w:val="center"/>
              <w:rPr>
                <w:bCs/>
                <w:sz w:val="20"/>
              </w:rPr>
            </w:pPr>
            <w:r w:rsidRPr="001F5F56">
              <w:rPr>
                <w:bCs/>
                <w:sz w:val="20"/>
              </w:rPr>
              <w:t>НМУ 3 степени</w:t>
            </w:r>
          </w:p>
        </w:tc>
      </w:tr>
      <w:tr w:rsidR="008C6758" w:rsidRPr="001F5F56" w:rsidTr="00E92FCC">
        <w:trPr>
          <w:trHeight w:val="300"/>
          <w:tblHeader/>
        </w:trPr>
        <w:tc>
          <w:tcPr>
            <w:tcW w:w="508" w:type="pct"/>
            <w:shd w:val="clear" w:color="auto" w:fill="auto"/>
            <w:vAlign w:val="center"/>
            <w:hideMark/>
          </w:tcPr>
          <w:p w:rsidR="00467FFC" w:rsidRPr="001F5F56" w:rsidRDefault="00467FFC" w:rsidP="00E92FCC">
            <w:pPr>
              <w:jc w:val="center"/>
              <w:rPr>
                <w:bCs/>
                <w:sz w:val="20"/>
              </w:rPr>
            </w:pPr>
            <w:r w:rsidRPr="001F5F56">
              <w:rPr>
                <w:bCs/>
                <w:sz w:val="20"/>
              </w:rPr>
              <w:t>1</w:t>
            </w:r>
          </w:p>
        </w:tc>
        <w:tc>
          <w:tcPr>
            <w:tcW w:w="1882" w:type="pct"/>
            <w:shd w:val="clear" w:color="auto" w:fill="auto"/>
            <w:vAlign w:val="center"/>
            <w:hideMark/>
          </w:tcPr>
          <w:p w:rsidR="00467FFC" w:rsidRPr="001F5F56" w:rsidRDefault="00467FFC" w:rsidP="00E92FCC">
            <w:pPr>
              <w:jc w:val="center"/>
              <w:rPr>
                <w:bCs/>
                <w:sz w:val="20"/>
              </w:rPr>
            </w:pPr>
            <w:r w:rsidRPr="001F5F56">
              <w:rPr>
                <w:bCs/>
                <w:sz w:val="20"/>
              </w:rPr>
              <w:t>2</w:t>
            </w:r>
          </w:p>
        </w:tc>
        <w:tc>
          <w:tcPr>
            <w:tcW w:w="605" w:type="pct"/>
            <w:shd w:val="clear" w:color="auto" w:fill="auto"/>
            <w:vAlign w:val="center"/>
            <w:hideMark/>
          </w:tcPr>
          <w:p w:rsidR="00467FFC" w:rsidRPr="001F5F56" w:rsidRDefault="00467FFC" w:rsidP="00E92FCC">
            <w:pPr>
              <w:jc w:val="center"/>
              <w:rPr>
                <w:bCs/>
                <w:sz w:val="20"/>
              </w:rPr>
            </w:pPr>
            <w:r w:rsidRPr="001F5F56">
              <w:rPr>
                <w:bCs/>
                <w:sz w:val="20"/>
              </w:rPr>
              <w:t>3</w:t>
            </w:r>
          </w:p>
        </w:tc>
        <w:tc>
          <w:tcPr>
            <w:tcW w:w="667" w:type="pct"/>
            <w:shd w:val="clear" w:color="auto" w:fill="auto"/>
            <w:vAlign w:val="center"/>
            <w:hideMark/>
          </w:tcPr>
          <w:p w:rsidR="00467FFC" w:rsidRPr="001F5F56" w:rsidRDefault="00467FFC" w:rsidP="00E92FCC">
            <w:pPr>
              <w:jc w:val="center"/>
              <w:rPr>
                <w:bCs/>
                <w:sz w:val="20"/>
              </w:rPr>
            </w:pPr>
            <w:r w:rsidRPr="001F5F56">
              <w:rPr>
                <w:bCs/>
                <w:sz w:val="20"/>
              </w:rPr>
              <w:t>4 </w:t>
            </w:r>
          </w:p>
        </w:tc>
        <w:tc>
          <w:tcPr>
            <w:tcW w:w="667" w:type="pct"/>
            <w:shd w:val="clear" w:color="auto" w:fill="auto"/>
            <w:vAlign w:val="center"/>
            <w:hideMark/>
          </w:tcPr>
          <w:p w:rsidR="00467FFC" w:rsidRPr="001F5F56" w:rsidRDefault="00467FFC" w:rsidP="00E92FCC">
            <w:pPr>
              <w:jc w:val="center"/>
              <w:rPr>
                <w:bCs/>
                <w:sz w:val="20"/>
              </w:rPr>
            </w:pPr>
            <w:r w:rsidRPr="001F5F56">
              <w:rPr>
                <w:bCs/>
                <w:sz w:val="20"/>
              </w:rPr>
              <w:t> 5</w:t>
            </w:r>
          </w:p>
        </w:tc>
        <w:tc>
          <w:tcPr>
            <w:tcW w:w="671" w:type="pct"/>
            <w:shd w:val="clear" w:color="auto" w:fill="auto"/>
            <w:vAlign w:val="center"/>
            <w:hideMark/>
          </w:tcPr>
          <w:p w:rsidR="00467FFC" w:rsidRPr="001F5F56" w:rsidRDefault="00467FFC" w:rsidP="00E92FCC">
            <w:pPr>
              <w:jc w:val="center"/>
              <w:rPr>
                <w:bCs/>
                <w:sz w:val="20"/>
              </w:rPr>
            </w:pPr>
            <w:r w:rsidRPr="001F5F56">
              <w:rPr>
                <w:bCs/>
                <w:sz w:val="20"/>
              </w:rPr>
              <w:t>6</w:t>
            </w:r>
          </w:p>
        </w:tc>
      </w:tr>
      <w:tr w:rsidR="008C6758" w:rsidRPr="001F5F56" w:rsidTr="00E92FCC">
        <w:trPr>
          <w:trHeight w:val="300"/>
        </w:trPr>
        <w:tc>
          <w:tcPr>
            <w:tcW w:w="508" w:type="pct"/>
            <w:vMerge w:val="restart"/>
            <w:shd w:val="clear" w:color="auto" w:fill="auto"/>
            <w:vAlign w:val="center"/>
            <w:hideMark/>
          </w:tcPr>
          <w:p w:rsidR="00467FFC" w:rsidRPr="001F5F56" w:rsidRDefault="00467FFC" w:rsidP="00E92FCC">
            <w:pPr>
              <w:jc w:val="center"/>
              <w:rPr>
                <w:sz w:val="20"/>
              </w:rPr>
            </w:pPr>
            <w:r w:rsidRPr="001F5F56">
              <w:rPr>
                <w:sz w:val="20"/>
              </w:rPr>
              <w:t>301</w:t>
            </w:r>
          </w:p>
        </w:tc>
        <w:tc>
          <w:tcPr>
            <w:tcW w:w="1882" w:type="pct"/>
            <w:vMerge w:val="restart"/>
            <w:shd w:val="clear" w:color="auto" w:fill="auto"/>
            <w:vAlign w:val="center"/>
            <w:hideMark/>
          </w:tcPr>
          <w:p w:rsidR="00467FFC" w:rsidRPr="001F5F56" w:rsidRDefault="00467FFC" w:rsidP="00E92FCC">
            <w:pPr>
              <w:rPr>
                <w:sz w:val="20"/>
              </w:rPr>
            </w:pPr>
            <w:r w:rsidRPr="001F5F56">
              <w:rPr>
                <w:sz w:val="20"/>
              </w:rPr>
              <w:t>Азота диоксид (Двуокись азота; пероксид азота)</w:t>
            </w:r>
          </w:p>
        </w:tc>
        <w:tc>
          <w:tcPr>
            <w:tcW w:w="605" w:type="pct"/>
            <w:shd w:val="clear" w:color="auto" w:fill="auto"/>
            <w:vAlign w:val="center"/>
            <w:hideMark/>
          </w:tcPr>
          <w:p w:rsidR="00467FFC" w:rsidRPr="001F5F56" w:rsidRDefault="00467FFC" w:rsidP="00E92FCC">
            <w:pPr>
              <w:jc w:val="right"/>
              <w:rPr>
                <w:sz w:val="20"/>
              </w:rPr>
            </w:pPr>
            <w:r w:rsidRPr="001F5F56">
              <w:rPr>
                <w:sz w:val="20"/>
                <w:lang w:val="en-US"/>
              </w:rPr>
              <w:t>0,88</w:t>
            </w:r>
          </w:p>
        </w:tc>
        <w:tc>
          <w:tcPr>
            <w:tcW w:w="667" w:type="pct"/>
            <w:shd w:val="clear" w:color="auto" w:fill="auto"/>
            <w:noWrap/>
            <w:vAlign w:val="bottom"/>
            <w:hideMark/>
          </w:tcPr>
          <w:p w:rsidR="00467FFC" w:rsidRPr="001F5F56" w:rsidRDefault="00467FFC" w:rsidP="00E92FCC">
            <w:pPr>
              <w:jc w:val="right"/>
              <w:rPr>
                <w:bCs/>
                <w:sz w:val="20"/>
              </w:rPr>
            </w:pPr>
            <w:r w:rsidRPr="001F5F56">
              <w:rPr>
                <w:bCs/>
                <w:sz w:val="20"/>
              </w:rPr>
              <w:t>1,06</w:t>
            </w:r>
          </w:p>
        </w:tc>
        <w:tc>
          <w:tcPr>
            <w:tcW w:w="667" w:type="pct"/>
            <w:shd w:val="clear" w:color="auto" w:fill="auto"/>
            <w:noWrap/>
            <w:vAlign w:val="bottom"/>
            <w:hideMark/>
          </w:tcPr>
          <w:p w:rsidR="00467FFC" w:rsidRPr="001F5F56" w:rsidRDefault="00467FFC" w:rsidP="00E92FCC">
            <w:pPr>
              <w:jc w:val="right"/>
              <w:rPr>
                <w:bCs/>
                <w:sz w:val="20"/>
              </w:rPr>
            </w:pPr>
            <w:r w:rsidRPr="001F5F56">
              <w:rPr>
                <w:bCs/>
                <w:sz w:val="20"/>
              </w:rPr>
              <w:t>1,24</w:t>
            </w:r>
          </w:p>
        </w:tc>
        <w:tc>
          <w:tcPr>
            <w:tcW w:w="671" w:type="pct"/>
            <w:shd w:val="clear" w:color="auto" w:fill="auto"/>
            <w:noWrap/>
            <w:vAlign w:val="bottom"/>
            <w:hideMark/>
          </w:tcPr>
          <w:p w:rsidR="00467FFC" w:rsidRPr="001F5F56" w:rsidRDefault="00467FFC" w:rsidP="00E92FCC">
            <w:pPr>
              <w:jc w:val="right"/>
              <w:rPr>
                <w:bCs/>
                <w:sz w:val="20"/>
              </w:rPr>
            </w:pPr>
            <w:r w:rsidRPr="001F5F56">
              <w:rPr>
                <w:bCs/>
                <w:sz w:val="20"/>
              </w:rPr>
              <w:t>1,41</w:t>
            </w:r>
          </w:p>
        </w:tc>
      </w:tr>
      <w:tr w:rsidR="008C6758" w:rsidRPr="001F5F56" w:rsidTr="00E92FCC">
        <w:trPr>
          <w:trHeight w:val="300"/>
        </w:trPr>
        <w:tc>
          <w:tcPr>
            <w:tcW w:w="508" w:type="pct"/>
            <w:vMerge/>
            <w:shd w:val="clear" w:color="auto" w:fill="auto"/>
            <w:vAlign w:val="center"/>
            <w:hideMark/>
          </w:tcPr>
          <w:p w:rsidR="00467FFC" w:rsidRPr="001F5F56" w:rsidRDefault="00467FFC" w:rsidP="00E92FCC">
            <w:pPr>
              <w:rPr>
                <w:sz w:val="20"/>
              </w:rPr>
            </w:pPr>
          </w:p>
        </w:tc>
        <w:tc>
          <w:tcPr>
            <w:tcW w:w="1882" w:type="pct"/>
            <w:vMerge/>
            <w:shd w:val="clear" w:color="auto" w:fill="auto"/>
            <w:vAlign w:val="center"/>
            <w:hideMark/>
          </w:tcPr>
          <w:p w:rsidR="00467FFC" w:rsidRPr="001F5F56" w:rsidRDefault="00467FFC" w:rsidP="00E92FCC">
            <w:pPr>
              <w:rPr>
                <w:sz w:val="20"/>
              </w:rPr>
            </w:pPr>
          </w:p>
        </w:tc>
        <w:tc>
          <w:tcPr>
            <w:tcW w:w="605" w:type="pct"/>
            <w:shd w:val="clear" w:color="auto" w:fill="auto"/>
            <w:vAlign w:val="center"/>
            <w:hideMark/>
          </w:tcPr>
          <w:p w:rsidR="00467FFC" w:rsidRPr="001F5F56" w:rsidRDefault="00467FFC" w:rsidP="00E92FCC">
            <w:pPr>
              <w:jc w:val="right"/>
              <w:rPr>
                <w:sz w:val="20"/>
              </w:rPr>
            </w:pPr>
            <w:r w:rsidRPr="001F5F56">
              <w:rPr>
                <w:sz w:val="20"/>
                <w:lang w:val="en-US"/>
              </w:rPr>
              <w:t>0,0</w:t>
            </w:r>
            <w:r w:rsidRPr="001F5F56">
              <w:rPr>
                <w:sz w:val="20"/>
              </w:rPr>
              <w:t>5</w:t>
            </w:r>
          </w:p>
        </w:tc>
        <w:tc>
          <w:tcPr>
            <w:tcW w:w="667" w:type="pct"/>
            <w:shd w:val="clear" w:color="auto" w:fill="auto"/>
            <w:noWrap/>
            <w:vAlign w:val="bottom"/>
            <w:hideMark/>
          </w:tcPr>
          <w:p w:rsidR="00467FFC" w:rsidRPr="001F5F56" w:rsidRDefault="00467FFC" w:rsidP="00E92FCC">
            <w:pPr>
              <w:jc w:val="right"/>
              <w:rPr>
                <w:sz w:val="20"/>
              </w:rPr>
            </w:pPr>
            <w:r w:rsidRPr="001F5F56">
              <w:rPr>
                <w:sz w:val="20"/>
              </w:rPr>
              <w:t>0,06</w:t>
            </w:r>
          </w:p>
        </w:tc>
        <w:tc>
          <w:tcPr>
            <w:tcW w:w="667" w:type="pct"/>
            <w:shd w:val="clear" w:color="auto" w:fill="auto"/>
            <w:noWrap/>
            <w:vAlign w:val="bottom"/>
            <w:hideMark/>
          </w:tcPr>
          <w:p w:rsidR="00467FFC" w:rsidRPr="001F5F56" w:rsidRDefault="00467FFC" w:rsidP="00E92FCC">
            <w:pPr>
              <w:jc w:val="right"/>
              <w:rPr>
                <w:sz w:val="20"/>
              </w:rPr>
            </w:pPr>
            <w:r w:rsidRPr="001F5F56">
              <w:rPr>
                <w:sz w:val="20"/>
              </w:rPr>
              <w:t>0,07</w:t>
            </w:r>
          </w:p>
        </w:tc>
        <w:tc>
          <w:tcPr>
            <w:tcW w:w="671" w:type="pct"/>
            <w:shd w:val="clear" w:color="auto" w:fill="auto"/>
            <w:noWrap/>
            <w:vAlign w:val="bottom"/>
            <w:hideMark/>
          </w:tcPr>
          <w:p w:rsidR="00467FFC" w:rsidRPr="001F5F56" w:rsidRDefault="00467FFC" w:rsidP="00E92FCC">
            <w:pPr>
              <w:jc w:val="right"/>
              <w:rPr>
                <w:sz w:val="20"/>
              </w:rPr>
            </w:pPr>
            <w:r w:rsidRPr="001F5F56">
              <w:rPr>
                <w:sz w:val="20"/>
              </w:rPr>
              <w:t>0,08</w:t>
            </w:r>
          </w:p>
        </w:tc>
      </w:tr>
      <w:tr w:rsidR="008C6758" w:rsidRPr="001F5F56" w:rsidTr="00E92FCC">
        <w:trPr>
          <w:trHeight w:val="300"/>
        </w:trPr>
        <w:tc>
          <w:tcPr>
            <w:tcW w:w="508" w:type="pct"/>
            <w:vMerge w:val="restart"/>
            <w:shd w:val="clear" w:color="auto" w:fill="auto"/>
            <w:vAlign w:val="center"/>
            <w:hideMark/>
          </w:tcPr>
          <w:p w:rsidR="00467FFC" w:rsidRPr="001F5F56" w:rsidRDefault="00467FFC" w:rsidP="00E92FCC">
            <w:pPr>
              <w:jc w:val="center"/>
              <w:rPr>
                <w:sz w:val="20"/>
              </w:rPr>
            </w:pPr>
            <w:r w:rsidRPr="001F5F56">
              <w:rPr>
                <w:sz w:val="20"/>
              </w:rPr>
              <w:t>304</w:t>
            </w:r>
          </w:p>
        </w:tc>
        <w:tc>
          <w:tcPr>
            <w:tcW w:w="1882" w:type="pct"/>
            <w:vMerge w:val="restart"/>
            <w:shd w:val="clear" w:color="auto" w:fill="auto"/>
            <w:vAlign w:val="center"/>
            <w:hideMark/>
          </w:tcPr>
          <w:p w:rsidR="00467FFC" w:rsidRPr="001F5F56" w:rsidRDefault="00467FFC" w:rsidP="00E92FCC">
            <w:pPr>
              <w:rPr>
                <w:sz w:val="20"/>
              </w:rPr>
            </w:pPr>
            <w:r w:rsidRPr="001F5F56">
              <w:rPr>
                <w:sz w:val="20"/>
              </w:rPr>
              <w:t>Азот (II) оксид (Азот монооксид)</w:t>
            </w:r>
          </w:p>
        </w:tc>
        <w:tc>
          <w:tcPr>
            <w:tcW w:w="605" w:type="pct"/>
            <w:shd w:val="clear" w:color="auto" w:fill="auto"/>
            <w:vAlign w:val="center"/>
            <w:hideMark/>
          </w:tcPr>
          <w:p w:rsidR="00467FFC" w:rsidRPr="001F5F56" w:rsidRDefault="00467FFC" w:rsidP="00E92FCC">
            <w:pPr>
              <w:jc w:val="right"/>
              <w:rPr>
                <w:sz w:val="20"/>
              </w:rPr>
            </w:pPr>
            <w:r w:rsidRPr="001F5F56">
              <w:rPr>
                <w:sz w:val="20"/>
                <w:lang w:val="en-US"/>
              </w:rPr>
              <w:t>0,2</w:t>
            </w:r>
            <w:r w:rsidRPr="001F5F56">
              <w:rPr>
                <w:sz w:val="20"/>
              </w:rPr>
              <w:t>1</w:t>
            </w:r>
          </w:p>
        </w:tc>
        <w:tc>
          <w:tcPr>
            <w:tcW w:w="667" w:type="pct"/>
            <w:shd w:val="clear" w:color="auto" w:fill="auto"/>
            <w:noWrap/>
            <w:vAlign w:val="bottom"/>
            <w:hideMark/>
          </w:tcPr>
          <w:p w:rsidR="00467FFC" w:rsidRPr="001F5F56" w:rsidRDefault="00467FFC" w:rsidP="00E92FCC">
            <w:pPr>
              <w:jc w:val="right"/>
              <w:rPr>
                <w:sz w:val="20"/>
              </w:rPr>
            </w:pPr>
            <w:r w:rsidRPr="001F5F56">
              <w:rPr>
                <w:sz w:val="20"/>
              </w:rPr>
              <w:t>0,25</w:t>
            </w:r>
          </w:p>
        </w:tc>
        <w:tc>
          <w:tcPr>
            <w:tcW w:w="667" w:type="pct"/>
            <w:shd w:val="clear" w:color="auto" w:fill="auto"/>
            <w:noWrap/>
            <w:vAlign w:val="bottom"/>
            <w:hideMark/>
          </w:tcPr>
          <w:p w:rsidR="00467FFC" w:rsidRPr="001F5F56" w:rsidRDefault="00467FFC" w:rsidP="00E92FCC">
            <w:pPr>
              <w:jc w:val="right"/>
              <w:rPr>
                <w:sz w:val="20"/>
              </w:rPr>
            </w:pPr>
            <w:r w:rsidRPr="001F5F56">
              <w:rPr>
                <w:sz w:val="20"/>
              </w:rPr>
              <w:t>0,29</w:t>
            </w:r>
          </w:p>
        </w:tc>
        <w:tc>
          <w:tcPr>
            <w:tcW w:w="671" w:type="pct"/>
            <w:shd w:val="clear" w:color="auto" w:fill="auto"/>
            <w:noWrap/>
            <w:vAlign w:val="bottom"/>
            <w:hideMark/>
          </w:tcPr>
          <w:p w:rsidR="00467FFC" w:rsidRPr="001F5F56" w:rsidRDefault="00467FFC" w:rsidP="00E92FCC">
            <w:pPr>
              <w:jc w:val="right"/>
              <w:rPr>
                <w:sz w:val="20"/>
              </w:rPr>
            </w:pPr>
            <w:r w:rsidRPr="001F5F56">
              <w:rPr>
                <w:sz w:val="20"/>
              </w:rPr>
              <w:t>0,33</w:t>
            </w:r>
          </w:p>
        </w:tc>
      </w:tr>
      <w:tr w:rsidR="008C6758" w:rsidRPr="001F5F56" w:rsidTr="00E92FCC">
        <w:trPr>
          <w:trHeight w:val="300"/>
        </w:trPr>
        <w:tc>
          <w:tcPr>
            <w:tcW w:w="508" w:type="pct"/>
            <w:vMerge/>
            <w:shd w:val="clear" w:color="auto" w:fill="auto"/>
            <w:vAlign w:val="center"/>
            <w:hideMark/>
          </w:tcPr>
          <w:p w:rsidR="00467FFC" w:rsidRPr="001F5F56" w:rsidRDefault="00467FFC" w:rsidP="00E92FCC">
            <w:pPr>
              <w:rPr>
                <w:sz w:val="20"/>
              </w:rPr>
            </w:pPr>
          </w:p>
        </w:tc>
        <w:tc>
          <w:tcPr>
            <w:tcW w:w="1882" w:type="pct"/>
            <w:vMerge/>
            <w:shd w:val="clear" w:color="auto" w:fill="auto"/>
            <w:vAlign w:val="center"/>
            <w:hideMark/>
          </w:tcPr>
          <w:p w:rsidR="00467FFC" w:rsidRPr="001F5F56" w:rsidRDefault="00467FFC" w:rsidP="00E92FCC">
            <w:pPr>
              <w:rPr>
                <w:sz w:val="20"/>
              </w:rPr>
            </w:pPr>
          </w:p>
        </w:tc>
        <w:tc>
          <w:tcPr>
            <w:tcW w:w="605" w:type="pct"/>
            <w:shd w:val="clear" w:color="auto" w:fill="auto"/>
            <w:vAlign w:val="center"/>
            <w:hideMark/>
          </w:tcPr>
          <w:p w:rsidR="00467FFC" w:rsidRPr="001F5F56" w:rsidRDefault="00467FFC" w:rsidP="00E92FCC">
            <w:pPr>
              <w:jc w:val="right"/>
              <w:rPr>
                <w:sz w:val="20"/>
              </w:rPr>
            </w:pPr>
            <w:r w:rsidRPr="001F5F56">
              <w:rPr>
                <w:sz w:val="20"/>
                <w:lang w:val="en-US"/>
              </w:rPr>
              <w:t>0,03</w:t>
            </w:r>
          </w:p>
        </w:tc>
        <w:tc>
          <w:tcPr>
            <w:tcW w:w="667" w:type="pct"/>
            <w:shd w:val="clear" w:color="auto" w:fill="auto"/>
            <w:noWrap/>
            <w:vAlign w:val="bottom"/>
            <w:hideMark/>
          </w:tcPr>
          <w:p w:rsidR="00467FFC" w:rsidRPr="001F5F56" w:rsidRDefault="00467FFC" w:rsidP="00E92FCC">
            <w:pPr>
              <w:jc w:val="right"/>
              <w:rPr>
                <w:sz w:val="20"/>
              </w:rPr>
            </w:pPr>
            <w:r w:rsidRPr="001F5F56">
              <w:rPr>
                <w:sz w:val="20"/>
              </w:rPr>
              <w:t>0,04</w:t>
            </w:r>
          </w:p>
        </w:tc>
        <w:tc>
          <w:tcPr>
            <w:tcW w:w="667" w:type="pct"/>
            <w:shd w:val="clear" w:color="auto" w:fill="auto"/>
            <w:noWrap/>
            <w:vAlign w:val="bottom"/>
            <w:hideMark/>
          </w:tcPr>
          <w:p w:rsidR="00467FFC" w:rsidRPr="001F5F56" w:rsidRDefault="00467FFC" w:rsidP="00E92FCC">
            <w:pPr>
              <w:jc w:val="right"/>
              <w:rPr>
                <w:sz w:val="20"/>
              </w:rPr>
            </w:pPr>
            <w:r w:rsidRPr="001F5F56">
              <w:rPr>
                <w:sz w:val="20"/>
              </w:rPr>
              <w:t>0,04</w:t>
            </w:r>
          </w:p>
        </w:tc>
        <w:tc>
          <w:tcPr>
            <w:tcW w:w="671" w:type="pct"/>
            <w:shd w:val="clear" w:color="auto" w:fill="auto"/>
            <w:noWrap/>
            <w:vAlign w:val="bottom"/>
            <w:hideMark/>
          </w:tcPr>
          <w:p w:rsidR="00467FFC" w:rsidRPr="001F5F56" w:rsidRDefault="00467FFC" w:rsidP="00E92FCC">
            <w:pPr>
              <w:jc w:val="right"/>
              <w:rPr>
                <w:sz w:val="20"/>
              </w:rPr>
            </w:pPr>
            <w:r w:rsidRPr="001F5F56">
              <w:rPr>
                <w:sz w:val="20"/>
              </w:rPr>
              <w:t>0,05</w:t>
            </w:r>
          </w:p>
        </w:tc>
      </w:tr>
      <w:tr w:rsidR="008C6758" w:rsidRPr="001F5F56" w:rsidTr="00E92FCC">
        <w:trPr>
          <w:trHeight w:val="300"/>
        </w:trPr>
        <w:tc>
          <w:tcPr>
            <w:tcW w:w="508" w:type="pct"/>
            <w:vMerge w:val="restart"/>
            <w:shd w:val="clear" w:color="auto" w:fill="auto"/>
            <w:vAlign w:val="center"/>
            <w:hideMark/>
          </w:tcPr>
          <w:p w:rsidR="00467FFC" w:rsidRPr="001F5F56" w:rsidRDefault="00467FFC" w:rsidP="00E92FCC">
            <w:pPr>
              <w:jc w:val="center"/>
              <w:rPr>
                <w:sz w:val="20"/>
              </w:rPr>
            </w:pPr>
            <w:r w:rsidRPr="001F5F56">
              <w:rPr>
                <w:sz w:val="20"/>
              </w:rPr>
              <w:t>328</w:t>
            </w:r>
          </w:p>
        </w:tc>
        <w:tc>
          <w:tcPr>
            <w:tcW w:w="1882" w:type="pct"/>
            <w:vMerge w:val="restart"/>
            <w:shd w:val="clear" w:color="auto" w:fill="auto"/>
            <w:vAlign w:val="center"/>
            <w:hideMark/>
          </w:tcPr>
          <w:p w:rsidR="00467FFC" w:rsidRPr="001F5F56" w:rsidRDefault="00467FFC" w:rsidP="00E92FCC">
            <w:pPr>
              <w:rPr>
                <w:sz w:val="20"/>
              </w:rPr>
            </w:pPr>
            <w:r w:rsidRPr="001F5F56">
              <w:rPr>
                <w:sz w:val="20"/>
              </w:rPr>
              <w:t>Углерод (Сажа)</w:t>
            </w:r>
          </w:p>
        </w:tc>
        <w:tc>
          <w:tcPr>
            <w:tcW w:w="605" w:type="pct"/>
            <w:shd w:val="clear" w:color="auto" w:fill="auto"/>
            <w:vAlign w:val="center"/>
            <w:hideMark/>
          </w:tcPr>
          <w:p w:rsidR="00467FFC" w:rsidRPr="001F5F56" w:rsidRDefault="00467FFC" w:rsidP="00E92FCC">
            <w:pPr>
              <w:jc w:val="right"/>
              <w:rPr>
                <w:sz w:val="20"/>
              </w:rPr>
            </w:pPr>
            <w:r w:rsidRPr="001F5F56">
              <w:rPr>
                <w:sz w:val="20"/>
                <w:lang w:val="en-US"/>
              </w:rPr>
              <w:t>0,7</w:t>
            </w:r>
            <w:r w:rsidRPr="001F5F56">
              <w:rPr>
                <w:sz w:val="20"/>
              </w:rPr>
              <w:t>6</w:t>
            </w:r>
          </w:p>
        </w:tc>
        <w:tc>
          <w:tcPr>
            <w:tcW w:w="667" w:type="pct"/>
            <w:shd w:val="clear" w:color="auto" w:fill="auto"/>
            <w:noWrap/>
            <w:vAlign w:val="bottom"/>
            <w:hideMark/>
          </w:tcPr>
          <w:p w:rsidR="00467FFC" w:rsidRPr="001F5F56" w:rsidRDefault="00467FFC" w:rsidP="00E92FCC">
            <w:pPr>
              <w:jc w:val="right"/>
              <w:rPr>
                <w:sz w:val="20"/>
              </w:rPr>
            </w:pPr>
            <w:r w:rsidRPr="001F5F56">
              <w:rPr>
                <w:sz w:val="20"/>
              </w:rPr>
              <w:t>0,91</w:t>
            </w:r>
          </w:p>
        </w:tc>
        <w:tc>
          <w:tcPr>
            <w:tcW w:w="667" w:type="pct"/>
            <w:shd w:val="clear" w:color="auto" w:fill="auto"/>
            <w:noWrap/>
            <w:vAlign w:val="bottom"/>
            <w:hideMark/>
          </w:tcPr>
          <w:p w:rsidR="00467FFC" w:rsidRPr="001F5F56" w:rsidRDefault="00467FFC" w:rsidP="00E92FCC">
            <w:pPr>
              <w:jc w:val="right"/>
              <w:rPr>
                <w:sz w:val="20"/>
              </w:rPr>
            </w:pPr>
            <w:r w:rsidRPr="001F5F56">
              <w:rPr>
                <w:sz w:val="20"/>
              </w:rPr>
              <w:t>1,06</w:t>
            </w:r>
          </w:p>
        </w:tc>
        <w:tc>
          <w:tcPr>
            <w:tcW w:w="671" w:type="pct"/>
            <w:shd w:val="clear" w:color="auto" w:fill="auto"/>
            <w:noWrap/>
            <w:vAlign w:val="bottom"/>
            <w:hideMark/>
          </w:tcPr>
          <w:p w:rsidR="00467FFC" w:rsidRPr="001F5F56" w:rsidRDefault="00467FFC" w:rsidP="00E92FCC">
            <w:pPr>
              <w:jc w:val="right"/>
              <w:rPr>
                <w:sz w:val="20"/>
              </w:rPr>
            </w:pPr>
            <w:r w:rsidRPr="001F5F56">
              <w:rPr>
                <w:sz w:val="20"/>
              </w:rPr>
              <w:t>1,21</w:t>
            </w:r>
          </w:p>
        </w:tc>
      </w:tr>
      <w:tr w:rsidR="008C6758" w:rsidRPr="001F5F56" w:rsidTr="00E92FCC">
        <w:trPr>
          <w:trHeight w:val="300"/>
        </w:trPr>
        <w:tc>
          <w:tcPr>
            <w:tcW w:w="508" w:type="pct"/>
            <w:vMerge/>
            <w:shd w:val="clear" w:color="auto" w:fill="auto"/>
            <w:vAlign w:val="center"/>
            <w:hideMark/>
          </w:tcPr>
          <w:p w:rsidR="00467FFC" w:rsidRPr="001F5F56" w:rsidRDefault="00467FFC" w:rsidP="00E92FCC">
            <w:pPr>
              <w:rPr>
                <w:sz w:val="20"/>
              </w:rPr>
            </w:pPr>
          </w:p>
        </w:tc>
        <w:tc>
          <w:tcPr>
            <w:tcW w:w="1882" w:type="pct"/>
            <w:vMerge/>
            <w:shd w:val="clear" w:color="auto" w:fill="auto"/>
            <w:vAlign w:val="center"/>
            <w:hideMark/>
          </w:tcPr>
          <w:p w:rsidR="00467FFC" w:rsidRPr="001F5F56" w:rsidRDefault="00467FFC" w:rsidP="00E92FCC">
            <w:pPr>
              <w:rPr>
                <w:sz w:val="20"/>
              </w:rPr>
            </w:pPr>
          </w:p>
        </w:tc>
        <w:tc>
          <w:tcPr>
            <w:tcW w:w="605" w:type="pct"/>
            <w:shd w:val="clear" w:color="auto" w:fill="auto"/>
            <w:vAlign w:val="center"/>
            <w:hideMark/>
          </w:tcPr>
          <w:p w:rsidR="00467FFC" w:rsidRPr="001F5F56" w:rsidRDefault="00467FFC" w:rsidP="00E92FCC">
            <w:pPr>
              <w:jc w:val="right"/>
              <w:rPr>
                <w:sz w:val="20"/>
              </w:rPr>
            </w:pPr>
            <w:r w:rsidRPr="001F5F56">
              <w:rPr>
                <w:sz w:val="20"/>
                <w:lang w:val="en-US"/>
              </w:rPr>
              <w:t>0,00</w:t>
            </w:r>
          </w:p>
        </w:tc>
        <w:tc>
          <w:tcPr>
            <w:tcW w:w="667" w:type="pct"/>
            <w:shd w:val="clear" w:color="auto" w:fill="auto"/>
            <w:noWrap/>
            <w:vAlign w:val="bottom"/>
            <w:hideMark/>
          </w:tcPr>
          <w:p w:rsidR="00467FFC" w:rsidRPr="001F5F56" w:rsidRDefault="00467FFC" w:rsidP="00E92FCC">
            <w:pPr>
              <w:jc w:val="right"/>
              <w:rPr>
                <w:sz w:val="20"/>
              </w:rPr>
            </w:pPr>
            <w:r w:rsidRPr="001F5F56">
              <w:rPr>
                <w:sz w:val="20"/>
              </w:rPr>
              <w:t>0,00</w:t>
            </w:r>
          </w:p>
        </w:tc>
        <w:tc>
          <w:tcPr>
            <w:tcW w:w="667" w:type="pct"/>
            <w:shd w:val="clear" w:color="auto" w:fill="auto"/>
            <w:noWrap/>
            <w:vAlign w:val="bottom"/>
            <w:hideMark/>
          </w:tcPr>
          <w:p w:rsidR="00467FFC" w:rsidRPr="001F5F56" w:rsidRDefault="00467FFC" w:rsidP="00E92FCC">
            <w:pPr>
              <w:jc w:val="right"/>
              <w:rPr>
                <w:sz w:val="20"/>
              </w:rPr>
            </w:pPr>
            <w:r w:rsidRPr="001F5F56">
              <w:rPr>
                <w:sz w:val="20"/>
              </w:rPr>
              <w:t>0,01</w:t>
            </w:r>
          </w:p>
        </w:tc>
        <w:tc>
          <w:tcPr>
            <w:tcW w:w="671" w:type="pct"/>
            <w:shd w:val="clear" w:color="auto" w:fill="auto"/>
            <w:noWrap/>
            <w:vAlign w:val="bottom"/>
            <w:hideMark/>
          </w:tcPr>
          <w:p w:rsidR="00467FFC" w:rsidRPr="001F5F56" w:rsidRDefault="00467FFC" w:rsidP="00E92FCC">
            <w:pPr>
              <w:jc w:val="right"/>
              <w:rPr>
                <w:sz w:val="20"/>
              </w:rPr>
            </w:pPr>
            <w:r w:rsidRPr="001F5F56">
              <w:rPr>
                <w:sz w:val="20"/>
              </w:rPr>
              <w:t>0,01</w:t>
            </w:r>
          </w:p>
        </w:tc>
      </w:tr>
      <w:tr w:rsidR="008C6758" w:rsidRPr="001F5F56" w:rsidTr="00E92FCC">
        <w:trPr>
          <w:trHeight w:val="300"/>
        </w:trPr>
        <w:tc>
          <w:tcPr>
            <w:tcW w:w="508" w:type="pct"/>
            <w:vMerge w:val="restart"/>
            <w:shd w:val="clear" w:color="auto" w:fill="auto"/>
            <w:vAlign w:val="center"/>
            <w:hideMark/>
          </w:tcPr>
          <w:p w:rsidR="00467FFC" w:rsidRPr="001F5F56" w:rsidRDefault="00467FFC" w:rsidP="00E92FCC">
            <w:pPr>
              <w:jc w:val="center"/>
              <w:rPr>
                <w:sz w:val="20"/>
              </w:rPr>
            </w:pPr>
            <w:r w:rsidRPr="001F5F56">
              <w:rPr>
                <w:sz w:val="20"/>
              </w:rPr>
              <w:t>337</w:t>
            </w:r>
          </w:p>
        </w:tc>
        <w:tc>
          <w:tcPr>
            <w:tcW w:w="1882" w:type="pct"/>
            <w:vMerge w:val="restart"/>
            <w:shd w:val="clear" w:color="auto" w:fill="auto"/>
            <w:vAlign w:val="center"/>
            <w:hideMark/>
          </w:tcPr>
          <w:p w:rsidR="00467FFC" w:rsidRPr="001F5F56" w:rsidRDefault="00467FFC" w:rsidP="00E92FCC">
            <w:pPr>
              <w:rPr>
                <w:sz w:val="20"/>
              </w:rPr>
            </w:pPr>
            <w:r w:rsidRPr="001F5F56">
              <w:rPr>
                <w:sz w:val="20"/>
              </w:rPr>
              <w:t>Углерода оксид (Углерод окись; углерод моноокись; угарный газ)</w:t>
            </w:r>
          </w:p>
        </w:tc>
        <w:tc>
          <w:tcPr>
            <w:tcW w:w="605" w:type="pct"/>
            <w:shd w:val="clear" w:color="auto" w:fill="auto"/>
            <w:vAlign w:val="center"/>
            <w:hideMark/>
          </w:tcPr>
          <w:p w:rsidR="00467FFC" w:rsidRPr="001F5F56" w:rsidRDefault="00467FFC" w:rsidP="00E92FCC">
            <w:pPr>
              <w:jc w:val="right"/>
              <w:rPr>
                <w:sz w:val="20"/>
              </w:rPr>
            </w:pPr>
            <w:r w:rsidRPr="001F5F56">
              <w:rPr>
                <w:sz w:val="20"/>
                <w:lang w:val="en-US"/>
              </w:rPr>
              <w:t>0,38</w:t>
            </w:r>
          </w:p>
        </w:tc>
        <w:tc>
          <w:tcPr>
            <w:tcW w:w="667" w:type="pct"/>
            <w:shd w:val="clear" w:color="auto" w:fill="auto"/>
            <w:noWrap/>
            <w:vAlign w:val="bottom"/>
            <w:hideMark/>
          </w:tcPr>
          <w:p w:rsidR="00467FFC" w:rsidRPr="001F5F56" w:rsidRDefault="00467FFC" w:rsidP="00E92FCC">
            <w:pPr>
              <w:jc w:val="right"/>
              <w:rPr>
                <w:sz w:val="20"/>
              </w:rPr>
            </w:pPr>
            <w:r w:rsidRPr="001F5F56">
              <w:rPr>
                <w:sz w:val="20"/>
              </w:rPr>
              <w:t>0,46</w:t>
            </w:r>
          </w:p>
        </w:tc>
        <w:tc>
          <w:tcPr>
            <w:tcW w:w="667" w:type="pct"/>
            <w:shd w:val="clear" w:color="auto" w:fill="auto"/>
            <w:noWrap/>
            <w:vAlign w:val="bottom"/>
            <w:hideMark/>
          </w:tcPr>
          <w:p w:rsidR="00467FFC" w:rsidRPr="001F5F56" w:rsidRDefault="00467FFC" w:rsidP="00E92FCC">
            <w:pPr>
              <w:jc w:val="right"/>
              <w:rPr>
                <w:sz w:val="20"/>
              </w:rPr>
            </w:pPr>
            <w:r w:rsidRPr="001F5F56">
              <w:rPr>
                <w:sz w:val="20"/>
              </w:rPr>
              <w:t>0,54</w:t>
            </w:r>
          </w:p>
        </w:tc>
        <w:tc>
          <w:tcPr>
            <w:tcW w:w="671" w:type="pct"/>
            <w:shd w:val="clear" w:color="auto" w:fill="auto"/>
            <w:noWrap/>
            <w:vAlign w:val="bottom"/>
            <w:hideMark/>
          </w:tcPr>
          <w:p w:rsidR="00467FFC" w:rsidRPr="001F5F56" w:rsidRDefault="00467FFC" w:rsidP="00E92FCC">
            <w:pPr>
              <w:jc w:val="right"/>
              <w:rPr>
                <w:sz w:val="20"/>
              </w:rPr>
            </w:pPr>
            <w:r w:rsidRPr="001F5F56">
              <w:rPr>
                <w:sz w:val="20"/>
              </w:rPr>
              <w:t>0,61</w:t>
            </w:r>
          </w:p>
        </w:tc>
      </w:tr>
      <w:tr w:rsidR="008C6758" w:rsidRPr="001F5F56" w:rsidTr="00E92FCC">
        <w:trPr>
          <w:trHeight w:val="225"/>
        </w:trPr>
        <w:tc>
          <w:tcPr>
            <w:tcW w:w="508" w:type="pct"/>
            <w:vMerge/>
            <w:shd w:val="clear" w:color="auto" w:fill="auto"/>
            <w:vAlign w:val="center"/>
            <w:hideMark/>
          </w:tcPr>
          <w:p w:rsidR="00467FFC" w:rsidRPr="001F5F56" w:rsidRDefault="00467FFC" w:rsidP="00E92FCC">
            <w:pPr>
              <w:rPr>
                <w:sz w:val="20"/>
              </w:rPr>
            </w:pPr>
          </w:p>
        </w:tc>
        <w:tc>
          <w:tcPr>
            <w:tcW w:w="1882" w:type="pct"/>
            <w:vMerge/>
            <w:shd w:val="clear" w:color="auto" w:fill="auto"/>
            <w:vAlign w:val="center"/>
            <w:hideMark/>
          </w:tcPr>
          <w:p w:rsidR="00467FFC" w:rsidRPr="001F5F56" w:rsidRDefault="00467FFC" w:rsidP="00E92FCC">
            <w:pPr>
              <w:rPr>
                <w:sz w:val="20"/>
              </w:rPr>
            </w:pPr>
          </w:p>
        </w:tc>
        <w:tc>
          <w:tcPr>
            <w:tcW w:w="605" w:type="pct"/>
            <w:shd w:val="clear" w:color="auto" w:fill="auto"/>
            <w:vAlign w:val="center"/>
            <w:hideMark/>
          </w:tcPr>
          <w:p w:rsidR="00467FFC" w:rsidRPr="001F5F56" w:rsidRDefault="00467FFC" w:rsidP="00E92FCC">
            <w:pPr>
              <w:jc w:val="right"/>
              <w:rPr>
                <w:sz w:val="20"/>
              </w:rPr>
            </w:pPr>
            <w:r w:rsidRPr="001F5F56">
              <w:rPr>
                <w:sz w:val="20"/>
                <w:lang w:val="en-US"/>
              </w:rPr>
              <w:t>0,00</w:t>
            </w:r>
          </w:p>
        </w:tc>
        <w:tc>
          <w:tcPr>
            <w:tcW w:w="667" w:type="pct"/>
            <w:shd w:val="clear" w:color="auto" w:fill="auto"/>
            <w:noWrap/>
            <w:vAlign w:val="bottom"/>
            <w:hideMark/>
          </w:tcPr>
          <w:p w:rsidR="00467FFC" w:rsidRPr="001F5F56" w:rsidRDefault="00467FFC" w:rsidP="00E92FCC">
            <w:pPr>
              <w:jc w:val="right"/>
              <w:rPr>
                <w:sz w:val="20"/>
              </w:rPr>
            </w:pPr>
            <w:r w:rsidRPr="001F5F56">
              <w:rPr>
                <w:sz w:val="20"/>
              </w:rPr>
              <w:t>0,00</w:t>
            </w:r>
          </w:p>
        </w:tc>
        <w:tc>
          <w:tcPr>
            <w:tcW w:w="667" w:type="pct"/>
            <w:shd w:val="clear" w:color="auto" w:fill="auto"/>
            <w:noWrap/>
            <w:vAlign w:val="bottom"/>
            <w:hideMark/>
          </w:tcPr>
          <w:p w:rsidR="00467FFC" w:rsidRPr="001F5F56" w:rsidRDefault="00467FFC" w:rsidP="00E92FCC">
            <w:pPr>
              <w:jc w:val="right"/>
              <w:rPr>
                <w:sz w:val="20"/>
              </w:rPr>
            </w:pPr>
            <w:r w:rsidRPr="001F5F56">
              <w:rPr>
                <w:sz w:val="20"/>
              </w:rPr>
              <w:t>0,0028</w:t>
            </w:r>
          </w:p>
        </w:tc>
        <w:tc>
          <w:tcPr>
            <w:tcW w:w="671" w:type="pct"/>
            <w:shd w:val="clear" w:color="auto" w:fill="auto"/>
            <w:noWrap/>
            <w:vAlign w:val="bottom"/>
            <w:hideMark/>
          </w:tcPr>
          <w:p w:rsidR="00467FFC" w:rsidRPr="001F5F56" w:rsidRDefault="00467FFC" w:rsidP="00E92FCC">
            <w:pPr>
              <w:jc w:val="right"/>
              <w:rPr>
                <w:sz w:val="20"/>
              </w:rPr>
            </w:pPr>
            <w:r w:rsidRPr="001F5F56">
              <w:rPr>
                <w:sz w:val="20"/>
              </w:rPr>
              <w:t>0,00</w:t>
            </w:r>
          </w:p>
        </w:tc>
      </w:tr>
      <w:tr w:rsidR="008C6758" w:rsidRPr="001F5F56" w:rsidTr="00E92FCC">
        <w:trPr>
          <w:trHeight w:val="300"/>
        </w:trPr>
        <w:tc>
          <w:tcPr>
            <w:tcW w:w="508" w:type="pct"/>
            <w:shd w:val="clear" w:color="auto" w:fill="auto"/>
            <w:vAlign w:val="center"/>
            <w:hideMark/>
          </w:tcPr>
          <w:p w:rsidR="00467FFC" w:rsidRPr="001F5F56" w:rsidRDefault="00467FFC" w:rsidP="00E92FCC">
            <w:pPr>
              <w:jc w:val="center"/>
              <w:rPr>
                <w:sz w:val="20"/>
              </w:rPr>
            </w:pPr>
            <w:r w:rsidRPr="001F5F56">
              <w:rPr>
                <w:sz w:val="20"/>
              </w:rPr>
              <w:t>410</w:t>
            </w:r>
          </w:p>
        </w:tc>
        <w:tc>
          <w:tcPr>
            <w:tcW w:w="1882" w:type="pct"/>
            <w:shd w:val="clear" w:color="auto" w:fill="auto"/>
            <w:vAlign w:val="center"/>
            <w:hideMark/>
          </w:tcPr>
          <w:p w:rsidR="00467FFC" w:rsidRPr="001F5F56" w:rsidRDefault="00467FFC" w:rsidP="00E92FCC">
            <w:pPr>
              <w:rPr>
                <w:sz w:val="20"/>
              </w:rPr>
            </w:pPr>
            <w:r w:rsidRPr="001F5F56">
              <w:rPr>
                <w:sz w:val="20"/>
              </w:rPr>
              <w:t>Метан</w:t>
            </w:r>
          </w:p>
        </w:tc>
        <w:tc>
          <w:tcPr>
            <w:tcW w:w="605" w:type="pct"/>
            <w:shd w:val="clear" w:color="auto" w:fill="auto"/>
            <w:vAlign w:val="center"/>
          </w:tcPr>
          <w:p w:rsidR="00467FFC" w:rsidRPr="001F5F56" w:rsidRDefault="00467FFC" w:rsidP="00E92FCC">
            <w:pPr>
              <w:jc w:val="right"/>
              <w:rPr>
                <w:sz w:val="20"/>
              </w:rPr>
            </w:pPr>
            <w:r w:rsidRPr="001F5F56">
              <w:rPr>
                <w:sz w:val="20"/>
              </w:rPr>
              <w:t>0,00</w:t>
            </w:r>
          </w:p>
        </w:tc>
        <w:tc>
          <w:tcPr>
            <w:tcW w:w="667" w:type="pct"/>
            <w:shd w:val="clear" w:color="auto" w:fill="auto"/>
            <w:noWrap/>
            <w:vAlign w:val="bottom"/>
            <w:hideMark/>
          </w:tcPr>
          <w:p w:rsidR="00467FFC" w:rsidRPr="001F5F56" w:rsidRDefault="00467FFC" w:rsidP="00E92FCC">
            <w:pPr>
              <w:jc w:val="right"/>
              <w:rPr>
                <w:sz w:val="20"/>
              </w:rPr>
            </w:pPr>
            <w:r w:rsidRPr="001F5F56">
              <w:rPr>
                <w:sz w:val="20"/>
              </w:rPr>
              <w:t>0,00</w:t>
            </w:r>
          </w:p>
        </w:tc>
        <w:tc>
          <w:tcPr>
            <w:tcW w:w="667" w:type="pct"/>
            <w:shd w:val="clear" w:color="auto" w:fill="auto"/>
            <w:noWrap/>
            <w:vAlign w:val="bottom"/>
            <w:hideMark/>
          </w:tcPr>
          <w:p w:rsidR="00467FFC" w:rsidRPr="001F5F56" w:rsidRDefault="00467FFC" w:rsidP="00E92FCC">
            <w:pPr>
              <w:jc w:val="right"/>
              <w:rPr>
                <w:sz w:val="20"/>
              </w:rPr>
            </w:pPr>
            <w:r w:rsidRPr="001F5F56">
              <w:rPr>
                <w:sz w:val="20"/>
              </w:rPr>
              <w:t>0,00</w:t>
            </w:r>
          </w:p>
        </w:tc>
        <w:tc>
          <w:tcPr>
            <w:tcW w:w="671" w:type="pct"/>
            <w:shd w:val="clear" w:color="auto" w:fill="auto"/>
            <w:noWrap/>
            <w:vAlign w:val="bottom"/>
            <w:hideMark/>
          </w:tcPr>
          <w:p w:rsidR="00467FFC" w:rsidRPr="001F5F56" w:rsidRDefault="00467FFC" w:rsidP="00E92FCC">
            <w:pPr>
              <w:jc w:val="right"/>
              <w:rPr>
                <w:sz w:val="20"/>
              </w:rPr>
            </w:pPr>
            <w:r w:rsidRPr="001F5F56">
              <w:rPr>
                <w:sz w:val="20"/>
              </w:rPr>
              <w:t>0,00</w:t>
            </w:r>
          </w:p>
        </w:tc>
      </w:tr>
      <w:tr w:rsidR="008C6758" w:rsidRPr="001F5F56" w:rsidTr="00E92FCC">
        <w:trPr>
          <w:trHeight w:val="300"/>
        </w:trPr>
        <w:tc>
          <w:tcPr>
            <w:tcW w:w="508" w:type="pct"/>
            <w:vMerge w:val="restart"/>
            <w:shd w:val="clear" w:color="auto" w:fill="auto"/>
            <w:vAlign w:val="center"/>
            <w:hideMark/>
          </w:tcPr>
          <w:p w:rsidR="00467FFC" w:rsidRPr="001F5F56" w:rsidRDefault="00467FFC" w:rsidP="00E92FCC">
            <w:pPr>
              <w:jc w:val="center"/>
              <w:rPr>
                <w:sz w:val="20"/>
              </w:rPr>
            </w:pPr>
            <w:r w:rsidRPr="001F5F56">
              <w:rPr>
                <w:sz w:val="20"/>
              </w:rPr>
              <w:t>415</w:t>
            </w:r>
          </w:p>
        </w:tc>
        <w:tc>
          <w:tcPr>
            <w:tcW w:w="1882" w:type="pct"/>
            <w:vMerge w:val="restart"/>
            <w:shd w:val="clear" w:color="auto" w:fill="auto"/>
            <w:vAlign w:val="center"/>
            <w:hideMark/>
          </w:tcPr>
          <w:p w:rsidR="00467FFC" w:rsidRPr="001F5F56" w:rsidRDefault="00467FFC" w:rsidP="00E92FCC">
            <w:pPr>
              <w:rPr>
                <w:sz w:val="20"/>
              </w:rPr>
            </w:pPr>
            <w:r w:rsidRPr="001F5F56">
              <w:rPr>
                <w:sz w:val="20"/>
              </w:rPr>
              <w:t>Смесь предельных углеводородов C1H4-C5H12</w:t>
            </w:r>
          </w:p>
        </w:tc>
        <w:tc>
          <w:tcPr>
            <w:tcW w:w="605" w:type="pct"/>
            <w:shd w:val="clear" w:color="auto" w:fill="auto"/>
            <w:vAlign w:val="center"/>
          </w:tcPr>
          <w:p w:rsidR="00467FFC" w:rsidRPr="001F5F56" w:rsidRDefault="00467FFC" w:rsidP="00E92FCC">
            <w:pPr>
              <w:jc w:val="right"/>
              <w:rPr>
                <w:sz w:val="20"/>
              </w:rPr>
            </w:pPr>
            <w:r w:rsidRPr="001F5F56">
              <w:rPr>
                <w:sz w:val="20"/>
              </w:rPr>
              <w:t>0,00</w:t>
            </w:r>
          </w:p>
        </w:tc>
        <w:tc>
          <w:tcPr>
            <w:tcW w:w="667" w:type="pct"/>
            <w:shd w:val="clear" w:color="auto" w:fill="auto"/>
            <w:noWrap/>
            <w:vAlign w:val="bottom"/>
          </w:tcPr>
          <w:p w:rsidR="00467FFC" w:rsidRPr="001F5F56" w:rsidRDefault="00467FFC" w:rsidP="00E92FCC">
            <w:pPr>
              <w:jc w:val="right"/>
              <w:rPr>
                <w:sz w:val="20"/>
              </w:rPr>
            </w:pPr>
            <w:r w:rsidRPr="001F5F56">
              <w:rPr>
                <w:sz w:val="20"/>
              </w:rPr>
              <w:t>0,00</w:t>
            </w:r>
          </w:p>
        </w:tc>
        <w:tc>
          <w:tcPr>
            <w:tcW w:w="667" w:type="pct"/>
            <w:shd w:val="clear" w:color="auto" w:fill="auto"/>
            <w:noWrap/>
            <w:vAlign w:val="bottom"/>
          </w:tcPr>
          <w:p w:rsidR="00467FFC" w:rsidRPr="001F5F56" w:rsidRDefault="00467FFC" w:rsidP="00E92FCC">
            <w:pPr>
              <w:jc w:val="right"/>
              <w:rPr>
                <w:sz w:val="20"/>
              </w:rPr>
            </w:pPr>
            <w:r w:rsidRPr="001F5F56">
              <w:rPr>
                <w:sz w:val="20"/>
              </w:rPr>
              <w:t>0,00</w:t>
            </w:r>
          </w:p>
        </w:tc>
        <w:tc>
          <w:tcPr>
            <w:tcW w:w="671" w:type="pct"/>
            <w:shd w:val="clear" w:color="auto" w:fill="auto"/>
            <w:noWrap/>
            <w:vAlign w:val="bottom"/>
          </w:tcPr>
          <w:p w:rsidR="00467FFC" w:rsidRPr="001F5F56" w:rsidRDefault="00467FFC" w:rsidP="00E92FCC">
            <w:pPr>
              <w:jc w:val="right"/>
              <w:rPr>
                <w:sz w:val="20"/>
              </w:rPr>
            </w:pPr>
            <w:r w:rsidRPr="001F5F56">
              <w:rPr>
                <w:sz w:val="20"/>
              </w:rPr>
              <w:t>0,00</w:t>
            </w:r>
          </w:p>
        </w:tc>
      </w:tr>
      <w:tr w:rsidR="008C6758" w:rsidRPr="001F5F56" w:rsidTr="00E92FCC">
        <w:trPr>
          <w:trHeight w:val="300"/>
        </w:trPr>
        <w:tc>
          <w:tcPr>
            <w:tcW w:w="508" w:type="pct"/>
            <w:vMerge/>
            <w:shd w:val="clear" w:color="auto" w:fill="auto"/>
            <w:vAlign w:val="center"/>
            <w:hideMark/>
          </w:tcPr>
          <w:p w:rsidR="00467FFC" w:rsidRPr="001F5F56" w:rsidRDefault="00467FFC" w:rsidP="00E92FCC">
            <w:pPr>
              <w:rPr>
                <w:sz w:val="20"/>
              </w:rPr>
            </w:pPr>
          </w:p>
        </w:tc>
        <w:tc>
          <w:tcPr>
            <w:tcW w:w="1882" w:type="pct"/>
            <w:vMerge/>
            <w:shd w:val="clear" w:color="auto" w:fill="auto"/>
            <w:vAlign w:val="center"/>
            <w:hideMark/>
          </w:tcPr>
          <w:p w:rsidR="00467FFC" w:rsidRPr="001F5F56" w:rsidRDefault="00467FFC" w:rsidP="00E92FCC">
            <w:pPr>
              <w:rPr>
                <w:sz w:val="20"/>
              </w:rPr>
            </w:pPr>
          </w:p>
        </w:tc>
        <w:tc>
          <w:tcPr>
            <w:tcW w:w="605" w:type="pct"/>
            <w:shd w:val="clear" w:color="auto" w:fill="auto"/>
            <w:vAlign w:val="center"/>
          </w:tcPr>
          <w:p w:rsidR="00467FFC" w:rsidRPr="001F5F56" w:rsidRDefault="00467FFC" w:rsidP="00E92FCC">
            <w:pPr>
              <w:jc w:val="right"/>
              <w:rPr>
                <w:sz w:val="20"/>
              </w:rPr>
            </w:pPr>
            <w:r w:rsidRPr="001F5F56">
              <w:rPr>
                <w:sz w:val="20"/>
              </w:rPr>
              <w:t>0,00</w:t>
            </w:r>
          </w:p>
        </w:tc>
        <w:tc>
          <w:tcPr>
            <w:tcW w:w="667" w:type="pct"/>
            <w:shd w:val="clear" w:color="auto" w:fill="auto"/>
            <w:noWrap/>
            <w:vAlign w:val="bottom"/>
          </w:tcPr>
          <w:p w:rsidR="00467FFC" w:rsidRPr="001F5F56" w:rsidRDefault="00467FFC" w:rsidP="00E92FCC">
            <w:pPr>
              <w:jc w:val="right"/>
              <w:rPr>
                <w:sz w:val="20"/>
              </w:rPr>
            </w:pPr>
            <w:r w:rsidRPr="001F5F56">
              <w:rPr>
                <w:sz w:val="20"/>
              </w:rPr>
              <w:t>0,00</w:t>
            </w:r>
          </w:p>
        </w:tc>
        <w:tc>
          <w:tcPr>
            <w:tcW w:w="667" w:type="pct"/>
            <w:shd w:val="clear" w:color="auto" w:fill="auto"/>
            <w:noWrap/>
            <w:vAlign w:val="bottom"/>
          </w:tcPr>
          <w:p w:rsidR="00467FFC" w:rsidRPr="001F5F56" w:rsidRDefault="00467FFC" w:rsidP="00E92FCC">
            <w:pPr>
              <w:jc w:val="right"/>
              <w:rPr>
                <w:sz w:val="20"/>
              </w:rPr>
            </w:pPr>
            <w:r w:rsidRPr="001F5F56">
              <w:rPr>
                <w:sz w:val="20"/>
              </w:rPr>
              <w:t>0,00</w:t>
            </w:r>
          </w:p>
        </w:tc>
        <w:tc>
          <w:tcPr>
            <w:tcW w:w="671" w:type="pct"/>
            <w:shd w:val="clear" w:color="auto" w:fill="auto"/>
            <w:noWrap/>
            <w:vAlign w:val="bottom"/>
          </w:tcPr>
          <w:p w:rsidR="00467FFC" w:rsidRPr="001F5F56" w:rsidRDefault="00467FFC" w:rsidP="00E92FCC">
            <w:pPr>
              <w:jc w:val="right"/>
              <w:rPr>
                <w:sz w:val="20"/>
              </w:rPr>
            </w:pPr>
            <w:r w:rsidRPr="001F5F56">
              <w:rPr>
                <w:sz w:val="20"/>
              </w:rPr>
              <w:t>0,00</w:t>
            </w:r>
          </w:p>
        </w:tc>
      </w:tr>
      <w:tr w:rsidR="008C6758" w:rsidRPr="001F5F56" w:rsidTr="00E92FCC">
        <w:trPr>
          <w:trHeight w:val="300"/>
        </w:trPr>
        <w:tc>
          <w:tcPr>
            <w:tcW w:w="508" w:type="pct"/>
            <w:vMerge w:val="restart"/>
            <w:shd w:val="clear" w:color="auto" w:fill="auto"/>
            <w:vAlign w:val="center"/>
            <w:hideMark/>
          </w:tcPr>
          <w:p w:rsidR="00467FFC" w:rsidRPr="001F5F56" w:rsidRDefault="00467FFC" w:rsidP="00E92FCC">
            <w:pPr>
              <w:jc w:val="center"/>
              <w:rPr>
                <w:sz w:val="20"/>
              </w:rPr>
            </w:pPr>
            <w:r w:rsidRPr="001F5F56">
              <w:rPr>
                <w:sz w:val="20"/>
              </w:rPr>
              <w:t>416</w:t>
            </w:r>
          </w:p>
        </w:tc>
        <w:tc>
          <w:tcPr>
            <w:tcW w:w="1882" w:type="pct"/>
            <w:vMerge w:val="restart"/>
            <w:shd w:val="clear" w:color="auto" w:fill="auto"/>
            <w:vAlign w:val="center"/>
            <w:hideMark/>
          </w:tcPr>
          <w:p w:rsidR="00467FFC" w:rsidRPr="001F5F56" w:rsidRDefault="00467FFC" w:rsidP="00E92FCC">
            <w:pPr>
              <w:rPr>
                <w:sz w:val="20"/>
              </w:rPr>
            </w:pPr>
            <w:r w:rsidRPr="001F5F56">
              <w:rPr>
                <w:sz w:val="20"/>
              </w:rPr>
              <w:t>Смесь предельных углеводородов C6H14-C10H22</w:t>
            </w:r>
          </w:p>
        </w:tc>
        <w:tc>
          <w:tcPr>
            <w:tcW w:w="605" w:type="pct"/>
            <w:shd w:val="clear" w:color="auto" w:fill="auto"/>
            <w:vAlign w:val="center"/>
          </w:tcPr>
          <w:p w:rsidR="00467FFC" w:rsidRPr="001F5F56" w:rsidRDefault="00467FFC" w:rsidP="00E92FCC">
            <w:pPr>
              <w:jc w:val="right"/>
              <w:rPr>
                <w:sz w:val="20"/>
              </w:rPr>
            </w:pPr>
            <w:r w:rsidRPr="001F5F56">
              <w:rPr>
                <w:sz w:val="20"/>
              </w:rPr>
              <w:t>0,00</w:t>
            </w:r>
          </w:p>
        </w:tc>
        <w:tc>
          <w:tcPr>
            <w:tcW w:w="667" w:type="pct"/>
            <w:shd w:val="clear" w:color="auto" w:fill="auto"/>
            <w:noWrap/>
            <w:vAlign w:val="bottom"/>
          </w:tcPr>
          <w:p w:rsidR="00467FFC" w:rsidRPr="001F5F56" w:rsidRDefault="00467FFC" w:rsidP="00E92FCC">
            <w:pPr>
              <w:jc w:val="right"/>
              <w:rPr>
                <w:sz w:val="20"/>
              </w:rPr>
            </w:pPr>
            <w:r w:rsidRPr="001F5F56">
              <w:rPr>
                <w:sz w:val="20"/>
              </w:rPr>
              <w:t>0,00</w:t>
            </w:r>
          </w:p>
        </w:tc>
        <w:tc>
          <w:tcPr>
            <w:tcW w:w="667" w:type="pct"/>
            <w:shd w:val="clear" w:color="auto" w:fill="auto"/>
            <w:noWrap/>
            <w:vAlign w:val="bottom"/>
          </w:tcPr>
          <w:p w:rsidR="00467FFC" w:rsidRPr="001F5F56" w:rsidRDefault="00467FFC" w:rsidP="00E92FCC">
            <w:pPr>
              <w:jc w:val="right"/>
              <w:rPr>
                <w:sz w:val="20"/>
              </w:rPr>
            </w:pPr>
            <w:r w:rsidRPr="001F5F56">
              <w:rPr>
                <w:sz w:val="20"/>
              </w:rPr>
              <w:t>0,00</w:t>
            </w:r>
          </w:p>
        </w:tc>
        <w:tc>
          <w:tcPr>
            <w:tcW w:w="671" w:type="pct"/>
            <w:shd w:val="clear" w:color="auto" w:fill="auto"/>
            <w:noWrap/>
            <w:vAlign w:val="bottom"/>
          </w:tcPr>
          <w:p w:rsidR="00467FFC" w:rsidRPr="001F5F56" w:rsidRDefault="00467FFC" w:rsidP="00E92FCC">
            <w:pPr>
              <w:jc w:val="right"/>
              <w:rPr>
                <w:sz w:val="20"/>
              </w:rPr>
            </w:pPr>
            <w:r w:rsidRPr="001F5F56">
              <w:rPr>
                <w:sz w:val="20"/>
              </w:rPr>
              <w:t>0,00</w:t>
            </w:r>
          </w:p>
        </w:tc>
      </w:tr>
      <w:tr w:rsidR="008C6758" w:rsidRPr="001F5F56" w:rsidTr="00E92FCC">
        <w:trPr>
          <w:trHeight w:val="300"/>
        </w:trPr>
        <w:tc>
          <w:tcPr>
            <w:tcW w:w="508" w:type="pct"/>
            <w:vMerge/>
            <w:shd w:val="clear" w:color="auto" w:fill="auto"/>
            <w:vAlign w:val="center"/>
            <w:hideMark/>
          </w:tcPr>
          <w:p w:rsidR="00467FFC" w:rsidRPr="001F5F56" w:rsidRDefault="00467FFC" w:rsidP="00E92FCC">
            <w:pPr>
              <w:rPr>
                <w:sz w:val="20"/>
              </w:rPr>
            </w:pPr>
          </w:p>
        </w:tc>
        <w:tc>
          <w:tcPr>
            <w:tcW w:w="1882" w:type="pct"/>
            <w:vMerge/>
            <w:shd w:val="clear" w:color="auto" w:fill="auto"/>
            <w:vAlign w:val="center"/>
            <w:hideMark/>
          </w:tcPr>
          <w:p w:rsidR="00467FFC" w:rsidRPr="001F5F56" w:rsidRDefault="00467FFC" w:rsidP="00E92FCC">
            <w:pPr>
              <w:rPr>
                <w:sz w:val="20"/>
              </w:rPr>
            </w:pPr>
          </w:p>
        </w:tc>
        <w:tc>
          <w:tcPr>
            <w:tcW w:w="605" w:type="pct"/>
            <w:shd w:val="clear" w:color="auto" w:fill="auto"/>
            <w:vAlign w:val="center"/>
          </w:tcPr>
          <w:p w:rsidR="00467FFC" w:rsidRPr="001F5F56" w:rsidRDefault="00467FFC" w:rsidP="00E92FCC">
            <w:pPr>
              <w:jc w:val="right"/>
              <w:rPr>
                <w:sz w:val="20"/>
              </w:rPr>
            </w:pPr>
            <w:r w:rsidRPr="001F5F56">
              <w:rPr>
                <w:sz w:val="20"/>
              </w:rPr>
              <w:t>0,00</w:t>
            </w:r>
          </w:p>
        </w:tc>
        <w:tc>
          <w:tcPr>
            <w:tcW w:w="667" w:type="pct"/>
            <w:shd w:val="clear" w:color="auto" w:fill="auto"/>
            <w:noWrap/>
            <w:vAlign w:val="bottom"/>
          </w:tcPr>
          <w:p w:rsidR="00467FFC" w:rsidRPr="001F5F56" w:rsidRDefault="00467FFC" w:rsidP="00E92FCC">
            <w:pPr>
              <w:jc w:val="right"/>
              <w:rPr>
                <w:sz w:val="20"/>
              </w:rPr>
            </w:pPr>
            <w:r w:rsidRPr="001F5F56">
              <w:rPr>
                <w:sz w:val="20"/>
              </w:rPr>
              <w:t>0,00</w:t>
            </w:r>
          </w:p>
        </w:tc>
        <w:tc>
          <w:tcPr>
            <w:tcW w:w="667" w:type="pct"/>
            <w:shd w:val="clear" w:color="auto" w:fill="auto"/>
            <w:noWrap/>
            <w:vAlign w:val="bottom"/>
          </w:tcPr>
          <w:p w:rsidR="00467FFC" w:rsidRPr="001F5F56" w:rsidRDefault="00467FFC" w:rsidP="00E92FCC">
            <w:pPr>
              <w:jc w:val="right"/>
              <w:rPr>
                <w:sz w:val="20"/>
              </w:rPr>
            </w:pPr>
            <w:r w:rsidRPr="001F5F56">
              <w:rPr>
                <w:sz w:val="20"/>
              </w:rPr>
              <w:t>0,00</w:t>
            </w:r>
          </w:p>
        </w:tc>
        <w:tc>
          <w:tcPr>
            <w:tcW w:w="671" w:type="pct"/>
            <w:shd w:val="clear" w:color="auto" w:fill="auto"/>
            <w:noWrap/>
            <w:vAlign w:val="bottom"/>
          </w:tcPr>
          <w:p w:rsidR="00467FFC" w:rsidRPr="001F5F56" w:rsidRDefault="00467FFC" w:rsidP="00E92FCC">
            <w:pPr>
              <w:jc w:val="right"/>
              <w:rPr>
                <w:sz w:val="20"/>
              </w:rPr>
            </w:pPr>
            <w:r w:rsidRPr="001F5F56">
              <w:rPr>
                <w:sz w:val="20"/>
              </w:rPr>
              <w:t>0,00</w:t>
            </w:r>
          </w:p>
        </w:tc>
      </w:tr>
      <w:tr w:rsidR="008C6758" w:rsidRPr="001F5F56" w:rsidTr="00E92FCC">
        <w:trPr>
          <w:trHeight w:val="345"/>
        </w:trPr>
        <w:tc>
          <w:tcPr>
            <w:tcW w:w="508" w:type="pct"/>
            <w:vMerge w:val="restart"/>
            <w:shd w:val="clear" w:color="auto" w:fill="auto"/>
            <w:vAlign w:val="center"/>
            <w:hideMark/>
          </w:tcPr>
          <w:p w:rsidR="00467FFC" w:rsidRPr="001F5F56" w:rsidRDefault="00467FFC" w:rsidP="00E92FCC">
            <w:pPr>
              <w:jc w:val="center"/>
              <w:rPr>
                <w:sz w:val="20"/>
              </w:rPr>
            </w:pPr>
            <w:r w:rsidRPr="001F5F56">
              <w:rPr>
                <w:sz w:val="20"/>
              </w:rPr>
              <w:t>1052</w:t>
            </w:r>
          </w:p>
        </w:tc>
        <w:tc>
          <w:tcPr>
            <w:tcW w:w="1882" w:type="pct"/>
            <w:vMerge w:val="restart"/>
            <w:shd w:val="clear" w:color="auto" w:fill="auto"/>
            <w:vAlign w:val="center"/>
            <w:hideMark/>
          </w:tcPr>
          <w:p w:rsidR="00467FFC" w:rsidRPr="001F5F56" w:rsidRDefault="00467FFC" w:rsidP="00E92FCC">
            <w:pPr>
              <w:rPr>
                <w:sz w:val="20"/>
              </w:rPr>
            </w:pPr>
            <w:r w:rsidRPr="001F5F56">
              <w:rPr>
                <w:sz w:val="20"/>
              </w:rPr>
              <w:t>Метанол</w:t>
            </w:r>
          </w:p>
        </w:tc>
        <w:tc>
          <w:tcPr>
            <w:tcW w:w="605" w:type="pct"/>
            <w:shd w:val="clear" w:color="auto" w:fill="auto"/>
            <w:vAlign w:val="center"/>
          </w:tcPr>
          <w:p w:rsidR="00467FFC" w:rsidRPr="001F5F56" w:rsidRDefault="00467FFC" w:rsidP="00E92FCC">
            <w:pPr>
              <w:jc w:val="right"/>
              <w:rPr>
                <w:sz w:val="20"/>
              </w:rPr>
            </w:pPr>
            <w:r w:rsidRPr="001F5F56">
              <w:rPr>
                <w:sz w:val="20"/>
              </w:rPr>
              <w:t>0,00</w:t>
            </w:r>
          </w:p>
        </w:tc>
        <w:tc>
          <w:tcPr>
            <w:tcW w:w="667" w:type="pct"/>
            <w:shd w:val="clear" w:color="auto" w:fill="auto"/>
            <w:noWrap/>
            <w:vAlign w:val="bottom"/>
          </w:tcPr>
          <w:p w:rsidR="00467FFC" w:rsidRPr="001F5F56" w:rsidRDefault="00467FFC" w:rsidP="00E92FCC">
            <w:pPr>
              <w:jc w:val="right"/>
              <w:rPr>
                <w:sz w:val="20"/>
              </w:rPr>
            </w:pPr>
            <w:r w:rsidRPr="001F5F56">
              <w:rPr>
                <w:sz w:val="20"/>
              </w:rPr>
              <w:t>0,00</w:t>
            </w:r>
          </w:p>
        </w:tc>
        <w:tc>
          <w:tcPr>
            <w:tcW w:w="667" w:type="pct"/>
            <w:shd w:val="clear" w:color="auto" w:fill="auto"/>
            <w:noWrap/>
            <w:vAlign w:val="bottom"/>
          </w:tcPr>
          <w:p w:rsidR="00467FFC" w:rsidRPr="001F5F56" w:rsidRDefault="00467FFC" w:rsidP="00E92FCC">
            <w:pPr>
              <w:jc w:val="right"/>
              <w:rPr>
                <w:sz w:val="20"/>
              </w:rPr>
            </w:pPr>
            <w:r w:rsidRPr="001F5F56">
              <w:rPr>
                <w:sz w:val="20"/>
              </w:rPr>
              <w:t>0,00</w:t>
            </w:r>
          </w:p>
        </w:tc>
        <w:tc>
          <w:tcPr>
            <w:tcW w:w="671" w:type="pct"/>
            <w:shd w:val="clear" w:color="auto" w:fill="auto"/>
            <w:noWrap/>
            <w:vAlign w:val="bottom"/>
          </w:tcPr>
          <w:p w:rsidR="00467FFC" w:rsidRPr="001F5F56" w:rsidRDefault="00467FFC" w:rsidP="00E92FCC">
            <w:pPr>
              <w:jc w:val="right"/>
              <w:rPr>
                <w:sz w:val="20"/>
              </w:rPr>
            </w:pPr>
            <w:r w:rsidRPr="001F5F56">
              <w:rPr>
                <w:sz w:val="20"/>
              </w:rPr>
              <w:t>0,00</w:t>
            </w:r>
          </w:p>
        </w:tc>
      </w:tr>
      <w:tr w:rsidR="008C6758" w:rsidRPr="001F5F56" w:rsidTr="00E92FCC">
        <w:trPr>
          <w:trHeight w:val="300"/>
        </w:trPr>
        <w:tc>
          <w:tcPr>
            <w:tcW w:w="508" w:type="pct"/>
            <w:vMerge/>
            <w:shd w:val="clear" w:color="auto" w:fill="auto"/>
            <w:vAlign w:val="center"/>
            <w:hideMark/>
          </w:tcPr>
          <w:p w:rsidR="00467FFC" w:rsidRPr="001F5F56" w:rsidRDefault="00467FFC" w:rsidP="00E92FCC">
            <w:pPr>
              <w:rPr>
                <w:sz w:val="20"/>
              </w:rPr>
            </w:pPr>
          </w:p>
        </w:tc>
        <w:tc>
          <w:tcPr>
            <w:tcW w:w="1882" w:type="pct"/>
            <w:vMerge/>
            <w:shd w:val="clear" w:color="auto" w:fill="auto"/>
            <w:vAlign w:val="center"/>
            <w:hideMark/>
          </w:tcPr>
          <w:p w:rsidR="00467FFC" w:rsidRPr="001F5F56" w:rsidRDefault="00467FFC" w:rsidP="00E92FCC">
            <w:pPr>
              <w:rPr>
                <w:sz w:val="20"/>
              </w:rPr>
            </w:pPr>
          </w:p>
        </w:tc>
        <w:tc>
          <w:tcPr>
            <w:tcW w:w="605" w:type="pct"/>
            <w:shd w:val="clear" w:color="auto" w:fill="auto"/>
            <w:vAlign w:val="center"/>
          </w:tcPr>
          <w:p w:rsidR="00467FFC" w:rsidRPr="001F5F56" w:rsidRDefault="00467FFC" w:rsidP="00E92FCC">
            <w:pPr>
              <w:jc w:val="right"/>
              <w:rPr>
                <w:sz w:val="20"/>
              </w:rPr>
            </w:pPr>
            <w:r w:rsidRPr="001F5F56">
              <w:rPr>
                <w:sz w:val="20"/>
              </w:rPr>
              <w:t>0,00</w:t>
            </w:r>
          </w:p>
        </w:tc>
        <w:tc>
          <w:tcPr>
            <w:tcW w:w="667" w:type="pct"/>
            <w:shd w:val="clear" w:color="auto" w:fill="auto"/>
            <w:noWrap/>
            <w:vAlign w:val="bottom"/>
          </w:tcPr>
          <w:p w:rsidR="00467FFC" w:rsidRPr="001F5F56" w:rsidRDefault="00467FFC" w:rsidP="00E92FCC">
            <w:pPr>
              <w:jc w:val="right"/>
              <w:rPr>
                <w:sz w:val="20"/>
              </w:rPr>
            </w:pPr>
            <w:r w:rsidRPr="001F5F56">
              <w:rPr>
                <w:sz w:val="20"/>
              </w:rPr>
              <w:t>0,00</w:t>
            </w:r>
          </w:p>
        </w:tc>
        <w:tc>
          <w:tcPr>
            <w:tcW w:w="667" w:type="pct"/>
            <w:shd w:val="clear" w:color="auto" w:fill="auto"/>
            <w:noWrap/>
            <w:vAlign w:val="bottom"/>
          </w:tcPr>
          <w:p w:rsidR="00467FFC" w:rsidRPr="001F5F56" w:rsidRDefault="00467FFC" w:rsidP="00E92FCC">
            <w:pPr>
              <w:jc w:val="right"/>
              <w:rPr>
                <w:sz w:val="20"/>
              </w:rPr>
            </w:pPr>
            <w:r w:rsidRPr="001F5F56">
              <w:rPr>
                <w:sz w:val="20"/>
              </w:rPr>
              <w:t>0,00</w:t>
            </w:r>
          </w:p>
        </w:tc>
        <w:tc>
          <w:tcPr>
            <w:tcW w:w="671" w:type="pct"/>
            <w:shd w:val="clear" w:color="auto" w:fill="auto"/>
            <w:noWrap/>
            <w:vAlign w:val="bottom"/>
          </w:tcPr>
          <w:p w:rsidR="00467FFC" w:rsidRPr="001F5F56" w:rsidRDefault="00467FFC" w:rsidP="00E92FCC">
            <w:pPr>
              <w:jc w:val="right"/>
              <w:rPr>
                <w:sz w:val="20"/>
              </w:rPr>
            </w:pPr>
            <w:r w:rsidRPr="001F5F56">
              <w:rPr>
                <w:sz w:val="20"/>
              </w:rPr>
              <w:t>0,00</w:t>
            </w:r>
          </w:p>
        </w:tc>
      </w:tr>
    </w:tbl>
    <w:p w:rsidR="00EB3F13" w:rsidRPr="001F5F56" w:rsidRDefault="00EB3F13" w:rsidP="00467FFC">
      <w:pPr>
        <w:pStyle w:val="affff3"/>
      </w:pPr>
      <w:r w:rsidRPr="001F5F56">
        <w:t>Приведенные в таблицах 4.</w:t>
      </w:r>
      <w:r w:rsidR="00467FFC" w:rsidRPr="001F5F56">
        <w:t>1</w:t>
      </w:r>
      <w:r w:rsidRPr="001F5F56">
        <w:t xml:space="preserve"> и 4.</w:t>
      </w:r>
      <w:r w:rsidR="00467FFC" w:rsidRPr="001F5F56">
        <w:t>2</w:t>
      </w:r>
      <w:r w:rsidRPr="001F5F56">
        <w:t xml:space="preserve"> результаты расчета приземных концентраций в период НМУ, показывают, что при неблагоприятных метеорологических условиях превышения 1ПДК будут наблюдаться по диоксиду азота в период эксплуатации. Таким образом, для объекта негативного воздействия (ОНВ) мероприятия по снижению выбросов в период НМУ будут разрабатываться по диоксиду азота в период эксплуатации.</w:t>
      </w:r>
    </w:p>
    <w:p w:rsidR="00EB3F13" w:rsidRPr="001F5F56" w:rsidRDefault="00EB3F13" w:rsidP="00EB3F13">
      <w:pPr>
        <w:ind w:firstLine="709"/>
        <w:jc w:val="both"/>
      </w:pPr>
      <w:r w:rsidRPr="001F5F56">
        <w:t>Источником загрязнения атмосферы, от которого необходимо сокращать выбросы в период НМУ является Факел ГФУ куста № </w:t>
      </w:r>
      <w:r w:rsidR="008C6758" w:rsidRPr="001F5F56">
        <w:t>107</w:t>
      </w:r>
      <w:r w:rsidRPr="001F5F56">
        <w:t>. Горизонтальная факельная установка работают в залповом режиме. Вклад ЗВ  в фоновую концен</w:t>
      </w:r>
      <w:r w:rsidR="005C7B45" w:rsidRPr="001F5F56">
        <w:t>трацию района составляет от ГФУ </w:t>
      </w:r>
      <w:r w:rsidRPr="001F5F56">
        <w:t>более 80 %.</w:t>
      </w:r>
    </w:p>
    <w:p w:rsidR="00EB3F13" w:rsidRPr="001F5F56" w:rsidRDefault="00EB3F13" w:rsidP="00EB3F13">
      <w:pPr>
        <w:ind w:firstLine="709"/>
        <w:jc w:val="both"/>
        <w:rPr>
          <w:szCs w:val="24"/>
        </w:rPr>
      </w:pPr>
      <w:r w:rsidRPr="001F5F56">
        <w:lastRenderedPageBreak/>
        <w:t xml:space="preserve">Горизонтальная факельная установка </w:t>
      </w:r>
      <w:r w:rsidRPr="001F5F56">
        <w:rPr>
          <w:szCs w:val="24"/>
        </w:rPr>
        <w:t>предназначены для сжигания:</w:t>
      </w:r>
    </w:p>
    <w:p w:rsidR="00EB3F13" w:rsidRPr="001F5F56" w:rsidRDefault="00EB3F13" w:rsidP="00217C20">
      <w:pPr>
        <w:numPr>
          <w:ilvl w:val="0"/>
          <w:numId w:val="192"/>
        </w:numPr>
        <w:tabs>
          <w:tab w:val="left" w:pos="993"/>
        </w:tabs>
        <w:ind w:firstLine="709"/>
        <w:jc w:val="both"/>
      </w:pPr>
      <w:r w:rsidRPr="001F5F56">
        <w:t>газов при продувке скважины во время ремонта;</w:t>
      </w:r>
    </w:p>
    <w:p w:rsidR="00EB3F13" w:rsidRPr="001F5F56" w:rsidRDefault="00EB3F13" w:rsidP="00217C20">
      <w:pPr>
        <w:numPr>
          <w:ilvl w:val="0"/>
          <w:numId w:val="192"/>
        </w:numPr>
        <w:tabs>
          <w:tab w:val="left" w:pos="993"/>
        </w:tabs>
        <w:ind w:firstLine="709"/>
        <w:jc w:val="both"/>
      </w:pPr>
      <w:r w:rsidRPr="001F5F56">
        <w:t>сбросных газов скважины при продувке шлейфа;</w:t>
      </w:r>
    </w:p>
    <w:p w:rsidR="00EB3F13" w:rsidRPr="001F5F56" w:rsidRDefault="00EB3F13" w:rsidP="00217C20">
      <w:pPr>
        <w:numPr>
          <w:ilvl w:val="0"/>
          <w:numId w:val="192"/>
        </w:numPr>
        <w:tabs>
          <w:tab w:val="left" w:pos="993"/>
        </w:tabs>
        <w:ind w:firstLine="709"/>
        <w:jc w:val="both"/>
      </w:pPr>
      <w:r w:rsidRPr="001F5F56">
        <w:t>при аварийном срабатывании ПК на скважинах.</w:t>
      </w:r>
    </w:p>
    <w:p w:rsidR="00EB3F13" w:rsidRPr="001F5F56" w:rsidRDefault="00EB3F13" w:rsidP="00EB3F13">
      <w:pPr>
        <w:ind w:firstLine="709"/>
        <w:jc w:val="both"/>
      </w:pPr>
      <w:r w:rsidRPr="001F5F56">
        <w:t>В соответстви</w:t>
      </w:r>
      <w:r w:rsidR="00467FFC" w:rsidRPr="001F5F56">
        <w:t>и</w:t>
      </w:r>
      <w:r w:rsidRPr="001F5F56">
        <w:t xml:space="preserve"> с п.13 Приказа М</w:t>
      </w:r>
      <w:r w:rsidR="00467FFC" w:rsidRPr="001F5F56">
        <w:t>инприроды России</w:t>
      </w:r>
      <w:r w:rsidRPr="001F5F56">
        <w:t xml:space="preserve"> </w:t>
      </w:r>
      <w:r w:rsidR="00467FFC" w:rsidRPr="001F5F56">
        <w:t xml:space="preserve">от 28.11.2019 </w:t>
      </w:r>
      <w:r w:rsidRPr="001F5F56">
        <w:t>№ 811</w:t>
      </w:r>
      <w:r w:rsidR="00460758" w:rsidRPr="001F5F56">
        <w:t xml:space="preserve"> </w:t>
      </w:r>
      <w:r w:rsidR="00467FFC" w:rsidRPr="001F5F56">
        <w:t>д</w:t>
      </w:r>
      <w:r w:rsidRPr="001F5F56">
        <w:t xml:space="preserve">ля ОНВ, относящихся к деятельности по обеспечению электрической энергией, </w:t>
      </w:r>
      <w:r w:rsidRPr="001F5F56">
        <w:rPr>
          <w:b/>
        </w:rPr>
        <w:t>газом</w:t>
      </w:r>
      <w:r w:rsidRPr="001F5F56">
        <w:t xml:space="preserve"> и паром, мероприятия по уменьшению выбросов в периоды НМУ </w:t>
      </w:r>
      <w:r w:rsidRPr="001F5F56">
        <w:rPr>
          <w:b/>
        </w:rPr>
        <w:t>не должны приводить к аварийным ситуациям</w:t>
      </w:r>
      <w:r w:rsidRPr="001F5F56">
        <w:t xml:space="preserve"> или угрозе возникновения аварийных ситуаций в системах тепло- и электроснабжения, нарушающих надежность и безопасность функционирования указанных систем</w:t>
      </w:r>
      <w:r w:rsidR="00467FFC" w:rsidRPr="001F5F56">
        <w:t>.</w:t>
      </w:r>
      <w:r w:rsidRPr="001F5F56">
        <w:t xml:space="preserve"> </w:t>
      </w:r>
    </w:p>
    <w:p w:rsidR="00EB3F13" w:rsidRPr="001F5F56" w:rsidRDefault="00EB3F13" w:rsidP="00EB3F13">
      <w:pPr>
        <w:ind w:firstLine="709"/>
        <w:jc w:val="both"/>
      </w:pPr>
      <w:r w:rsidRPr="001F5F56">
        <w:t>Таким образом, залповые выбросы, осуществляющиеся в результате аварийного срабатывания ПК на скважинах, сокращаться не будут.</w:t>
      </w:r>
    </w:p>
    <w:p w:rsidR="00EB3F13" w:rsidRPr="001F5F56" w:rsidRDefault="00EB3F13" w:rsidP="00EB3F13">
      <w:pPr>
        <w:ind w:firstLine="709"/>
        <w:jc w:val="both"/>
      </w:pPr>
      <w:r w:rsidRPr="001F5F56">
        <w:t>В зависимости от ожидаемого уровня загрязнения атмосферы Росгидрометом составляются предупреждения трех степеней, которым соответствуют три типа мероприятий.</w:t>
      </w:r>
    </w:p>
    <w:p w:rsidR="00EB3F13" w:rsidRPr="001F5F56" w:rsidRDefault="00EB3F13" w:rsidP="00EB3F13">
      <w:pPr>
        <w:ind w:firstLine="709"/>
        <w:jc w:val="both"/>
      </w:pPr>
      <w:r w:rsidRPr="001F5F56">
        <w:t>Мероприятия обеспечивают сокращение концентраций загрязняющих веществ по первому режиму предупреждения на 15</w:t>
      </w:r>
      <w:r w:rsidR="00460758" w:rsidRPr="001F5F56">
        <w:t xml:space="preserve"> % </w:t>
      </w:r>
      <w:r w:rsidRPr="001F5F56">
        <w:t>-</w:t>
      </w:r>
      <w:r w:rsidR="00460758" w:rsidRPr="001F5F56">
        <w:t xml:space="preserve"> </w:t>
      </w:r>
      <w:r w:rsidRPr="001F5F56">
        <w:t>20 %, по второму – на 20</w:t>
      </w:r>
      <w:r w:rsidR="00460758" w:rsidRPr="001F5F56">
        <w:t xml:space="preserve"> % </w:t>
      </w:r>
      <w:r w:rsidRPr="001F5F56">
        <w:t>-</w:t>
      </w:r>
      <w:r w:rsidR="00460758" w:rsidRPr="001F5F56">
        <w:t xml:space="preserve"> </w:t>
      </w:r>
      <w:r w:rsidRPr="001F5F56">
        <w:t>40 % и по третьему – на 40</w:t>
      </w:r>
      <w:r w:rsidR="005C7B45" w:rsidRPr="001F5F56">
        <w:t xml:space="preserve"> % </w:t>
      </w:r>
      <w:r w:rsidRPr="001F5F56">
        <w:t>-</w:t>
      </w:r>
      <w:r w:rsidR="005C7B45" w:rsidRPr="001F5F56">
        <w:t xml:space="preserve"> </w:t>
      </w:r>
      <w:r w:rsidRPr="001F5F56">
        <w:t>60 % (Таблица 4.3).</w:t>
      </w:r>
    </w:p>
    <w:p w:rsidR="00EB3F13" w:rsidRPr="001F5F56" w:rsidRDefault="00EB3F13" w:rsidP="00EB3F13">
      <w:pPr>
        <w:ind w:firstLine="709"/>
        <w:jc w:val="both"/>
      </w:pPr>
      <w:r w:rsidRPr="001F5F56">
        <w:t xml:space="preserve">Исходя из особенности производственных процессов при добыче газа, к мероприятиям по сокращению выбросов можно отнести </w:t>
      </w:r>
      <w:r w:rsidRPr="001F5F56">
        <w:rPr>
          <w:b/>
        </w:rPr>
        <w:t xml:space="preserve">ограничение работ, связанных с плановыми продувками и ремонтными работами </w:t>
      </w:r>
      <w:r w:rsidRPr="001F5F56">
        <w:t xml:space="preserve">на скважинах или на шлейфе. </w:t>
      </w:r>
    </w:p>
    <w:p w:rsidR="00EB3F13" w:rsidRPr="001F5F56" w:rsidRDefault="00EB3F13" w:rsidP="00EB3F13">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Pr="001F5F56">
        <w:rPr>
          <w:noProof/>
        </w:rPr>
        <w:t>4</w:t>
      </w:r>
      <w:r w:rsidR="00063507">
        <w:rPr>
          <w:noProof/>
        </w:rPr>
        <w:fldChar w:fldCharType="end"/>
      </w:r>
      <w:r w:rsidRPr="001F5F56">
        <w:t>.</w:t>
      </w:r>
      <w:r w:rsidR="00063507">
        <w:fldChar w:fldCharType="begin"/>
      </w:r>
      <w:r w:rsidR="00063507">
        <w:instrText xml:space="preserve"> SEQ </w:instrText>
      </w:r>
      <w:r w:rsidR="00063507">
        <w:instrText xml:space="preserve">Таблица \* ARABIC \s 1 </w:instrText>
      </w:r>
      <w:r w:rsidR="00063507">
        <w:fldChar w:fldCharType="separate"/>
      </w:r>
      <w:r w:rsidRPr="001F5F56">
        <w:rPr>
          <w:noProof/>
        </w:rPr>
        <w:t>3</w:t>
      </w:r>
      <w:r w:rsidR="00063507">
        <w:rPr>
          <w:noProof/>
        </w:rPr>
        <w:fldChar w:fldCharType="end"/>
      </w:r>
      <w:r w:rsidRPr="001F5F56">
        <w:t xml:space="preserve"> </w:t>
      </w:r>
      <w:r w:rsidRPr="001F5F56">
        <w:noBreakHyphen/>
        <w:t xml:space="preserve"> Перечень мероприятий по уменьшению выбросов загрязняющих веществ в атмосферный воздух в периоды неблагоприятных метеорологических условий</w:t>
      </w:r>
    </w:p>
    <w:tbl>
      <w:tblPr>
        <w:tblW w:w="5000" w:type="pct"/>
        <w:tblLayout w:type="fixed"/>
        <w:tblLook w:val="04A0" w:firstRow="1" w:lastRow="0" w:firstColumn="1" w:lastColumn="0" w:noHBand="0" w:noVBand="1"/>
      </w:tblPr>
      <w:tblGrid>
        <w:gridCol w:w="528"/>
        <w:gridCol w:w="684"/>
        <w:gridCol w:w="982"/>
        <w:gridCol w:w="1033"/>
        <w:gridCol w:w="2411"/>
        <w:gridCol w:w="1559"/>
        <w:gridCol w:w="991"/>
        <w:gridCol w:w="1135"/>
        <w:gridCol w:w="532"/>
      </w:tblGrid>
      <w:tr w:rsidR="008C6758" w:rsidRPr="001F5F56" w:rsidTr="00E92FCC">
        <w:trPr>
          <w:cantSplit/>
          <w:trHeight w:val="2520"/>
          <w:tblHeader/>
        </w:trPr>
        <w:tc>
          <w:tcPr>
            <w:tcW w:w="2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67FFC" w:rsidRPr="001F5F56" w:rsidRDefault="00467FFC" w:rsidP="00E92FCC">
            <w:pPr>
              <w:jc w:val="center"/>
              <w:rPr>
                <w:bCs/>
                <w:sz w:val="18"/>
                <w:szCs w:val="18"/>
              </w:rPr>
            </w:pPr>
            <w:r w:rsidRPr="001F5F56">
              <w:rPr>
                <w:bCs/>
                <w:sz w:val="18"/>
                <w:szCs w:val="18"/>
              </w:rPr>
              <w:t>N п/п</w:t>
            </w:r>
          </w:p>
        </w:tc>
        <w:tc>
          <w:tcPr>
            <w:tcW w:w="347" w:type="pct"/>
            <w:tcBorders>
              <w:top w:val="single" w:sz="4" w:space="0" w:color="auto"/>
              <w:left w:val="nil"/>
              <w:bottom w:val="single" w:sz="4" w:space="0" w:color="auto"/>
              <w:right w:val="single" w:sz="4" w:space="0" w:color="auto"/>
            </w:tcBorders>
            <w:shd w:val="clear" w:color="auto" w:fill="auto"/>
            <w:textDirection w:val="btLr"/>
            <w:vAlign w:val="center"/>
            <w:hideMark/>
          </w:tcPr>
          <w:p w:rsidR="00467FFC" w:rsidRPr="001F5F56" w:rsidRDefault="00467FFC" w:rsidP="00E92FCC">
            <w:pPr>
              <w:jc w:val="center"/>
              <w:rPr>
                <w:bCs/>
                <w:sz w:val="18"/>
                <w:szCs w:val="18"/>
              </w:rPr>
            </w:pPr>
            <w:r w:rsidRPr="001F5F56">
              <w:rPr>
                <w:bCs/>
                <w:sz w:val="18"/>
                <w:szCs w:val="18"/>
              </w:rPr>
              <w:t xml:space="preserve">Степень опасности неблагоприятных метеорологических условий </w:t>
            </w:r>
          </w:p>
        </w:tc>
        <w:tc>
          <w:tcPr>
            <w:tcW w:w="498" w:type="pct"/>
            <w:tcBorders>
              <w:top w:val="single" w:sz="4" w:space="0" w:color="auto"/>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bCs/>
                <w:sz w:val="18"/>
                <w:szCs w:val="18"/>
              </w:rPr>
            </w:pPr>
            <w:r w:rsidRPr="001F5F56">
              <w:rPr>
                <w:bCs/>
                <w:sz w:val="18"/>
                <w:szCs w:val="18"/>
              </w:rPr>
              <w:t>Структурное подразделение (цех)</w:t>
            </w:r>
          </w:p>
        </w:tc>
        <w:tc>
          <w:tcPr>
            <w:tcW w:w="524" w:type="pct"/>
            <w:tcBorders>
              <w:top w:val="single" w:sz="4" w:space="0" w:color="auto"/>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bCs/>
                <w:sz w:val="18"/>
                <w:szCs w:val="18"/>
              </w:rPr>
            </w:pPr>
            <w:r w:rsidRPr="001F5F56">
              <w:rPr>
                <w:bCs/>
                <w:sz w:val="18"/>
                <w:szCs w:val="18"/>
              </w:rPr>
              <w:t>Номер источника выбросов загрязняющих веществ в атмосферный воздух</w:t>
            </w:r>
          </w:p>
        </w:tc>
        <w:tc>
          <w:tcPr>
            <w:tcW w:w="1223" w:type="pct"/>
            <w:tcBorders>
              <w:top w:val="single" w:sz="4" w:space="0" w:color="auto"/>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bCs/>
                <w:sz w:val="18"/>
                <w:szCs w:val="18"/>
              </w:rPr>
            </w:pPr>
            <w:r w:rsidRPr="001F5F56">
              <w:rPr>
                <w:bCs/>
                <w:sz w:val="18"/>
                <w:szCs w:val="18"/>
              </w:rPr>
              <w:t>Наименование мероприятия по уменьшению выбросов загрязняющих веществ в периоды неблагоприятных метеорологических условий</w:t>
            </w:r>
          </w:p>
        </w:tc>
        <w:tc>
          <w:tcPr>
            <w:tcW w:w="791" w:type="pct"/>
            <w:tcBorders>
              <w:top w:val="single" w:sz="4" w:space="0" w:color="auto"/>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bCs/>
                <w:sz w:val="18"/>
                <w:szCs w:val="18"/>
              </w:rPr>
            </w:pPr>
            <w:r w:rsidRPr="001F5F56">
              <w:rPr>
                <w:bCs/>
                <w:sz w:val="18"/>
                <w:szCs w:val="18"/>
              </w:rPr>
              <w:t>Наименование загрязняющего вещества</w:t>
            </w:r>
          </w:p>
        </w:tc>
        <w:tc>
          <w:tcPr>
            <w:tcW w:w="503" w:type="pct"/>
            <w:tcBorders>
              <w:top w:val="single" w:sz="4" w:space="0" w:color="auto"/>
              <w:left w:val="nil"/>
              <w:bottom w:val="single" w:sz="4" w:space="0" w:color="auto"/>
              <w:right w:val="single" w:sz="4" w:space="0" w:color="auto"/>
            </w:tcBorders>
            <w:shd w:val="clear" w:color="auto" w:fill="auto"/>
            <w:textDirection w:val="btLr"/>
            <w:vAlign w:val="center"/>
            <w:hideMark/>
          </w:tcPr>
          <w:p w:rsidR="00467FFC" w:rsidRPr="001F5F56" w:rsidRDefault="00467FFC" w:rsidP="00E92FCC">
            <w:pPr>
              <w:jc w:val="center"/>
              <w:rPr>
                <w:bCs/>
                <w:sz w:val="18"/>
                <w:szCs w:val="18"/>
              </w:rPr>
            </w:pPr>
            <w:r w:rsidRPr="001F5F56">
              <w:rPr>
                <w:bCs/>
                <w:sz w:val="18"/>
                <w:szCs w:val="18"/>
              </w:rPr>
              <w:t>Величины выбросов до мероприятия, г/с</w:t>
            </w:r>
          </w:p>
        </w:tc>
        <w:tc>
          <w:tcPr>
            <w:tcW w:w="576" w:type="pct"/>
            <w:tcBorders>
              <w:top w:val="single" w:sz="4" w:space="0" w:color="auto"/>
              <w:left w:val="nil"/>
              <w:bottom w:val="single" w:sz="4" w:space="0" w:color="auto"/>
              <w:right w:val="single" w:sz="4" w:space="0" w:color="auto"/>
            </w:tcBorders>
            <w:shd w:val="clear" w:color="auto" w:fill="auto"/>
            <w:textDirection w:val="btLr"/>
            <w:vAlign w:val="center"/>
            <w:hideMark/>
          </w:tcPr>
          <w:p w:rsidR="00467FFC" w:rsidRPr="001F5F56" w:rsidRDefault="00467FFC" w:rsidP="00E92FCC">
            <w:pPr>
              <w:jc w:val="center"/>
              <w:rPr>
                <w:bCs/>
                <w:sz w:val="18"/>
                <w:szCs w:val="18"/>
              </w:rPr>
            </w:pPr>
            <w:r w:rsidRPr="001F5F56">
              <w:rPr>
                <w:bCs/>
                <w:sz w:val="18"/>
                <w:szCs w:val="18"/>
              </w:rPr>
              <w:t>Величины выбросов после мероприятия, г/с</w:t>
            </w:r>
          </w:p>
        </w:tc>
        <w:tc>
          <w:tcPr>
            <w:tcW w:w="270" w:type="pct"/>
            <w:tcBorders>
              <w:top w:val="single" w:sz="4" w:space="0" w:color="auto"/>
              <w:left w:val="nil"/>
              <w:bottom w:val="single" w:sz="4" w:space="0" w:color="auto"/>
              <w:right w:val="single" w:sz="4" w:space="0" w:color="auto"/>
            </w:tcBorders>
            <w:shd w:val="clear" w:color="auto" w:fill="auto"/>
            <w:textDirection w:val="btLr"/>
            <w:vAlign w:val="center"/>
            <w:hideMark/>
          </w:tcPr>
          <w:p w:rsidR="00467FFC" w:rsidRPr="001F5F56" w:rsidRDefault="00467FFC" w:rsidP="00E92FCC">
            <w:pPr>
              <w:jc w:val="center"/>
              <w:rPr>
                <w:bCs/>
                <w:sz w:val="18"/>
                <w:szCs w:val="18"/>
              </w:rPr>
            </w:pPr>
            <w:r w:rsidRPr="001F5F56">
              <w:rPr>
                <w:bCs/>
                <w:sz w:val="18"/>
                <w:szCs w:val="18"/>
              </w:rPr>
              <w:t>Достигаемый экологический эффект от мероприятия по снижению выбросов, %</w:t>
            </w:r>
          </w:p>
        </w:tc>
      </w:tr>
      <w:tr w:rsidR="008C6758" w:rsidRPr="001F5F56" w:rsidTr="00E92FCC">
        <w:trPr>
          <w:trHeight w:val="300"/>
          <w:tblHeader/>
        </w:trPr>
        <w:tc>
          <w:tcPr>
            <w:tcW w:w="268" w:type="pct"/>
            <w:tcBorders>
              <w:top w:val="nil"/>
              <w:left w:val="single" w:sz="4" w:space="0" w:color="auto"/>
              <w:bottom w:val="single" w:sz="4" w:space="0" w:color="auto"/>
              <w:right w:val="single" w:sz="4" w:space="0" w:color="auto"/>
            </w:tcBorders>
            <w:shd w:val="clear" w:color="auto" w:fill="auto"/>
            <w:vAlign w:val="center"/>
            <w:hideMark/>
          </w:tcPr>
          <w:p w:rsidR="00467FFC" w:rsidRPr="001F5F56" w:rsidRDefault="00467FFC" w:rsidP="00E92FCC">
            <w:pPr>
              <w:jc w:val="center"/>
              <w:rPr>
                <w:bCs/>
                <w:sz w:val="18"/>
                <w:szCs w:val="18"/>
              </w:rPr>
            </w:pPr>
            <w:r w:rsidRPr="001F5F56">
              <w:rPr>
                <w:bCs/>
                <w:sz w:val="18"/>
                <w:szCs w:val="18"/>
              </w:rPr>
              <w:t>1</w:t>
            </w:r>
          </w:p>
        </w:tc>
        <w:tc>
          <w:tcPr>
            <w:tcW w:w="347"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bCs/>
                <w:sz w:val="18"/>
                <w:szCs w:val="18"/>
              </w:rPr>
            </w:pPr>
            <w:r w:rsidRPr="001F5F56">
              <w:rPr>
                <w:bCs/>
                <w:sz w:val="18"/>
                <w:szCs w:val="18"/>
              </w:rPr>
              <w:t>2</w:t>
            </w:r>
          </w:p>
        </w:tc>
        <w:tc>
          <w:tcPr>
            <w:tcW w:w="498"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bCs/>
                <w:sz w:val="18"/>
                <w:szCs w:val="18"/>
              </w:rPr>
            </w:pPr>
            <w:r w:rsidRPr="001F5F56">
              <w:rPr>
                <w:bCs/>
                <w:sz w:val="18"/>
                <w:szCs w:val="18"/>
              </w:rPr>
              <w:t>3</w:t>
            </w:r>
          </w:p>
        </w:tc>
        <w:tc>
          <w:tcPr>
            <w:tcW w:w="524"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bCs/>
                <w:sz w:val="18"/>
                <w:szCs w:val="18"/>
              </w:rPr>
            </w:pPr>
            <w:r w:rsidRPr="001F5F56">
              <w:rPr>
                <w:bCs/>
                <w:sz w:val="18"/>
                <w:szCs w:val="18"/>
              </w:rPr>
              <w:t>4</w:t>
            </w:r>
          </w:p>
        </w:tc>
        <w:tc>
          <w:tcPr>
            <w:tcW w:w="1223"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bCs/>
                <w:sz w:val="18"/>
                <w:szCs w:val="18"/>
              </w:rPr>
            </w:pPr>
            <w:r w:rsidRPr="001F5F56">
              <w:rPr>
                <w:bCs/>
                <w:sz w:val="18"/>
                <w:szCs w:val="18"/>
              </w:rPr>
              <w:t>5</w:t>
            </w:r>
          </w:p>
        </w:tc>
        <w:tc>
          <w:tcPr>
            <w:tcW w:w="791"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bCs/>
                <w:sz w:val="18"/>
                <w:szCs w:val="18"/>
              </w:rPr>
            </w:pPr>
            <w:r w:rsidRPr="001F5F56">
              <w:rPr>
                <w:bCs/>
                <w:sz w:val="18"/>
                <w:szCs w:val="18"/>
              </w:rPr>
              <w:t>6</w:t>
            </w:r>
          </w:p>
        </w:tc>
        <w:tc>
          <w:tcPr>
            <w:tcW w:w="503"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bCs/>
                <w:sz w:val="18"/>
                <w:szCs w:val="18"/>
              </w:rPr>
            </w:pPr>
            <w:r w:rsidRPr="001F5F56">
              <w:rPr>
                <w:bCs/>
                <w:sz w:val="18"/>
                <w:szCs w:val="18"/>
              </w:rPr>
              <w:t>7</w:t>
            </w:r>
          </w:p>
        </w:tc>
        <w:tc>
          <w:tcPr>
            <w:tcW w:w="576"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bCs/>
                <w:sz w:val="18"/>
                <w:szCs w:val="18"/>
              </w:rPr>
            </w:pPr>
            <w:r w:rsidRPr="001F5F56">
              <w:rPr>
                <w:bCs/>
                <w:sz w:val="18"/>
                <w:szCs w:val="18"/>
              </w:rPr>
              <w:t>8</w:t>
            </w:r>
          </w:p>
        </w:tc>
        <w:tc>
          <w:tcPr>
            <w:tcW w:w="270"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bCs/>
                <w:sz w:val="18"/>
                <w:szCs w:val="18"/>
              </w:rPr>
            </w:pPr>
            <w:r w:rsidRPr="001F5F56">
              <w:rPr>
                <w:bCs/>
                <w:sz w:val="18"/>
                <w:szCs w:val="18"/>
              </w:rPr>
              <w:t>9</w:t>
            </w:r>
          </w:p>
        </w:tc>
      </w:tr>
      <w:tr w:rsidR="008C6758" w:rsidRPr="001F5F56" w:rsidTr="00E92FCC">
        <w:trPr>
          <w:trHeight w:val="1020"/>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rsidR="00467FFC" w:rsidRPr="001F5F56" w:rsidRDefault="00467FFC" w:rsidP="00E92FCC">
            <w:pPr>
              <w:jc w:val="center"/>
              <w:rPr>
                <w:sz w:val="18"/>
                <w:szCs w:val="18"/>
              </w:rPr>
            </w:pPr>
            <w:r w:rsidRPr="001F5F56">
              <w:rPr>
                <w:sz w:val="18"/>
                <w:szCs w:val="18"/>
              </w:rPr>
              <w:t>1</w:t>
            </w:r>
          </w:p>
        </w:tc>
        <w:tc>
          <w:tcPr>
            <w:tcW w:w="347" w:type="pct"/>
            <w:tcBorders>
              <w:top w:val="nil"/>
              <w:left w:val="nil"/>
              <w:bottom w:val="single" w:sz="4" w:space="0" w:color="auto"/>
              <w:right w:val="single" w:sz="4" w:space="0" w:color="auto"/>
            </w:tcBorders>
            <w:shd w:val="clear" w:color="auto" w:fill="auto"/>
            <w:noWrap/>
            <w:vAlign w:val="center"/>
            <w:hideMark/>
          </w:tcPr>
          <w:p w:rsidR="00467FFC" w:rsidRPr="001F5F56" w:rsidRDefault="00467FFC" w:rsidP="00E92FCC">
            <w:pPr>
              <w:jc w:val="center"/>
              <w:rPr>
                <w:bCs/>
                <w:sz w:val="18"/>
                <w:szCs w:val="18"/>
              </w:rPr>
            </w:pPr>
            <w:r w:rsidRPr="001F5F56">
              <w:rPr>
                <w:bCs/>
                <w:sz w:val="18"/>
                <w:szCs w:val="18"/>
              </w:rPr>
              <w:t xml:space="preserve">I </w:t>
            </w:r>
          </w:p>
        </w:tc>
        <w:tc>
          <w:tcPr>
            <w:tcW w:w="498"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rPr>
                <w:sz w:val="18"/>
                <w:szCs w:val="18"/>
              </w:rPr>
            </w:pPr>
            <w:r w:rsidRPr="001F5F56">
              <w:rPr>
                <w:sz w:val="18"/>
                <w:szCs w:val="18"/>
              </w:rPr>
              <w:t>Куст № </w:t>
            </w:r>
            <w:r w:rsidR="008C6758" w:rsidRPr="001F5F56">
              <w:rPr>
                <w:sz w:val="18"/>
                <w:szCs w:val="18"/>
              </w:rPr>
              <w:t>107</w:t>
            </w:r>
          </w:p>
        </w:tc>
        <w:tc>
          <w:tcPr>
            <w:tcW w:w="524"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rPr>
                <w:sz w:val="18"/>
                <w:szCs w:val="18"/>
                <w:u w:val="single"/>
              </w:rPr>
            </w:pPr>
            <w:r w:rsidRPr="001F5F56">
              <w:rPr>
                <w:sz w:val="18"/>
                <w:szCs w:val="18"/>
                <w:u w:val="single"/>
              </w:rPr>
              <w:t>№ 0001</w:t>
            </w:r>
          </w:p>
        </w:tc>
        <w:tc>
          <w:tcPr>
            <w:tcW w:w="1223"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sz w:val="18"/>
                <w:szCs w:val="18"/>
              </w:rPr>
            </w:pPr>
            <w:r w:rsidRPr="001F5F56">
              <w:rPr>
                <w:sz w:val="18"/>
                <w:szCs w:val="18"/>
              </w:rPr>
              <w:t>Ограничение работ, связанных с плановыми продувками, ремонтными работами и  залповыми выбросами</w:t>
            </w:r>
          </w:p>
        </w:tc>
        <w:tc>
          <w:tcPr>
            <w:tcW w:w="791"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rPr>
                <w:sz w:val="18"/>
                <w:szCs w:val="18"/>
              </w:rPr>
            </w:pPr>
            <w:r w:rsidRPr="001F5F56">
              <w:rPr>
                <w:sz w:val="18"/>
                <w:szCs w:val="18"/>
              </w:rPr>
              <w:t>Азота диоксид (Двуокись азота; пероксид азота)</w:t>
            </w:r>
          </w:p>
        </w:tc>
        <w:tc>
          <w:tcPr>
            <w:tcW w:w="503"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sz w:val="18"/>
                <w:szCs w:val="18"/>
              </w:rPr>
            </w:pPr>
            <w:r w:rsidRPr="001F5F56">
              <w:rPr>
                <w:sz w:val="18"/>
                <w:szCs w:val="18"/>
              </w:rPr>
              <w:t>17,729712</w:t>
            </w:r>
          </w:p>
        </w:tc>
        <w:tc>
          <w:tcPr>
            <w:tcW w:w="576"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sz w:val="18"/>
                <w:szCs w:val="18"/>
              </w:rPr>
            </w:pPr>
            <w:r w:rsidRPr="001F5F56">
              <w:rPr>
                <w:sz w:val="18"/>
                <w:szCs w:val="18"/>
              </w:rPr>
              <w:t>14,18377</w:t>
            </w:r>
          </w:p>
        </w:tc>
        <w:tc>
          <w:tcPr>
            <w:tcW w:w="270"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sz w:val="18"/>
                <w:szCs w:val="18"/>
              </w:rPr>
            </w:pPr>
            <w:r w:rsidRPr="001F5F56">
              <w:rPr>
                <w:sz w:val="18"/>
                <w:szCs w:val="18"/>
              </w:rPr>
              <w:t>20</w:t>
            </w:r>
          </w:p>
        </w:tc>
      </w:tr>
      <w:tr w:rsidR="008C6758" w:rsidRPr="001F5F56" w:rsidTr="00E92FCC">
        <w:trPr>
          <w:trHeight w:val="1020"/>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rsidR="00467FFC" w:rsidRPr="001F5F56" w:rsidRDefault="00467FFC" w:rsidP="00E92FCC">
            <w:pPr>
              <w:jc w:val="center"/>
              <w:rPr>
                <w:sz w:val="18"/>
                <w:szCs w:val="18"/>
              </w:rPr>
            </w:pPr>
            <w:r w:rsidRPr="001F5F56">
              <w:rPr>
                <w:sz w:val="18"/>
                <w:szCs w:val="18"/>
              </w:rPr>
              <w:t>3</w:t>
            </w:r>
          </w:p>
        </w:tc>
        <w:tc>
          <w:tcPr>
            <w:tcW w:w="347" w:type="pct"/>
            <w:tcBorders>
              <w:top w:val="nil"/>
              <w:left w:val="nil"/>
              <w:bottom w:val="single" w:sz="4" w:space="0" w:color="auto"/>
              <w:right w:val="single" w:sz="4" w:space="0" w:color="auto"/>
            </w:tcBorders>
            <w:shd w:val="clear" w:color="auto" w:fill="auto"/>
            <w:noWrap/>
            <w:vAlign w:val="center"/>
            <w:hideMark/>
          </w:tcPr>
          <w:p w:rsidR="00467FFC" w:rsidRPr="001F5F56" w:rsidRDefault="00467FFC" w:rsidP="00E92FCC">
            <w:pPr>
              <w:jc w:val="center"/>
              <w:rPr>
                <w:bCs/>
                <w:sz w:val="18"/>
                <w:szCs w:val="18"/>
              </w:rPr>
            </w:pPr>
            <w:r w:rsidRPr="001F5F56">
              <w:rPr>
                <w:bCs/>
                <w:sz w:val="18"/>
                <w:szCs w:val="18"/>
              </w:rPr>
              <w:t xml:space="preserve">II </w:t>
            </w:r>
          </w:p>
        </w:tc>
        <w:tc>
          <w:tcPr>
            <w:tcW w:w="498"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rPr>
                <w:sz w:val="18"/>
                <w:szCs w:val="18"/>
              </w:rPr>
            </w:pPr>
            <w:r w:rsidRPr="001F5F56">
              <w:rPr>
                <w:sz w:val="18"/>
                <w:szCs w:val="18"/>
              </w:rPr>
              <w:t>Куст № </w:t>
            </w:r>
            <w:r w:rsidR="008C6758" w:rsidRPr="001F5F56">
              <w:rPr>
                <w:sz w:val="18"/>
                <w:szCs w:val="18"/>
              </w:rPr>
              <w:t>107</w:t>
            </w:r>
          </w:p>
        </w:tc>
        <w:tc>
          <w:tcPr>
            <w:tcW w:w="524"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rPr>
                <w:sz w:val="18"/>
                <w:szCs w:val="18"/>
                <w:u w:val="single"/>
              </w:rPr>
            </w:pPr>
            <w:r w:rsidRPr="001F5F56">
              <w:rPr>
                <w:sz w:val="18"/>
                <w:szCs w:val="18"/>
                <w:u w:val="single"/>
              </w:rPr>
              <w:t>№ 0001</w:t>
            </w:r>
          </w:p>
        </w:tc>
        <w:tc>
          <w:tcPr>
            <w:tcW w:w="1223"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sz w:val="18"/>
                <w:szCs w:val="18"/>
              </w:rPr>
            </w:pPr>
            <w:r w:rsidRPr="001F5F56">
              <w:rPr>
                <w:sz w:val="18"/>
                <w:szCs w:val="18"/>
              </w:rPr>
              <w:t>Ограничение работ, связанных с плановыми продувками, ремонтными работами и  залповыми выбросами</w:t>
            </w:r>
          </w:p>
        </w:tc>
        <w:tc>
          <w:tcPr>
            <w:tcW w:w="791"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rPr>
                <w:sz w:val="18"/>
                <w:szCs w:val="18"/>
              </w:rPr>
            </w:pPr>
            <w:r w:rsidRPr="001F5F56">
              <w:rPr>
                <w:sz w:val="18"/>
                <w:szCs w:val="18"/>
              </w:rPr>
              <w:t>Азота диоксид (Двуокись азота; пероксид азота)</w:t>
            </w:r>
          </w:p>
        </w:tc>
        <w:tc>
          <w:tcPr>
            <w:tcW w:w="503"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sz w:val="18"/>
                <w:szCs w:val="18"/>
              </w:rPr>
            </w:pPr>
            <w:r w:rsidRPr="001F5F56">
              <w:rPr>
                <w:sz w:val="18"/>
                <w:szCs w:val="18"/>
              </w:rPr>
              <w:t>17,729712</w:t>
            </w:r>
          </w:p>
        </w:tc>
        <w:tc>
          <w:tcPr>
            <w:tcW w:w="576"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sz w:val="18"/>
                <w:szCs w:val="18"/>
              </w:rPr>
            </w:pPr>
            <w:r w:rsidRPr="001F5F56">
              <w:rPr>
                <w:sz w:val="18"/>
                <w:szCs w:val="18"/>
              </w:rPr>
              <w:t>10,637827</w:t>
            </w:r>
          </w:p>
        </w:tc>
        <w:tc>
          <w:tcPr>
            <w:tcW w:w="270"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sz w:val="18"/>
                <w:szCs w:val="18"/>
              </w:rPr>
            </w:pPr>
            <w:r w:rsidRPr="001F5F56">
              <w:rPr>
                <w:sz w:val="18"/>
                <w:szCs w:val="18"/>
              </w:rPr>
              <w:t>40</w:t>
            </w:r>
          </w:p>
        </w:tc>
      </w:tr>
      <w:tr w:rsidR="008C6758" w:rsidRPr="001F5F56" w:rsidTr="00E92FCC">
        <w:trPr>
          <w:trHeight w:val="1020"/>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rsidR="00467FFC" w:rsidRPr="001F5F56" w:rsidRDefault="00467FFC" w:rsidP="00E92FCC">
            <w:pPr>
              <w:jc w:val="center"/>
              <w:rPr>
                <w:sz w:val="18"/>
                <w:szCs w:val="18"/>
              </w:rPr>
            </w:pPr>
            <w:r w:rsidRPr="001F5F56">
              <w:rPr>
                <w:sz w:val="18"/>
                <w:szCs w:val="18"/>
              </w:rPr>
              <w:t>5</w:t>
            </w:r>
          </w:p>
        </w:tc>
        <w:tc>
          <w:tcPr>
            <w:tcW w:w="347" w:type="pct"/>
            <w:tcBorders>
              <w:top w:val="nil"/>
              <w:left w:val="nil"/>
              <w:bottom w:val="single" w:sz="4" w:space="0" w:color="auto"/>
              <w:right w:val="single" w:sz="4" w:space="0" w:color="auto"/>
            </w:tcBorders>
            <w:shd w:val="clear" w:color="auto" w:fill="auto"/>
            <w:noWrap/>
            <w:vAlign w:val="center"/>
            <w:hideMark/>
          </w:tcPr>
          <w:p w:rsidR="00467FFC" w:rsidRPr="001F5F56" w:rsidRDefault="00467FFC" w:rsidP="00E92FCC">
            <w:pPr>
              <w:jc w:val="center"/>
              <w:rPr>
                <w:bCs/>
                <w:sz w:val="18"/>
                <w:szCs w:val="18"/>
              </w:rPr>
            </w:pPr>
            <w:r w:rsidRPr="001F5F56">
              <w:rPr>
                <w:bCs/>
                <w:sz w:val="18"/>
                <w:szCs w:val="18"/>
              </w:rPr>
              <w:t>III</w:t>
            </w:r>
          </w:p>
        </w:tc>
        <w:tc>
          <w:tcPr>
            <w:tcW w:w="498"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rPr>
                <w:sz w:val="18"/>
                <w:szCs w:val="18"/>
              </w:rPr>
            </w:pPr>
            <w:r w:rsidRPr="001F5F56">
              <w:rPr>
                <w:sz w:val="18"/>
                <w:szCs w:val="18"/>
              </w:rPr>
              <w:t>Куст № </w:t>
            </w:r>
            <w:r w:rsidR="008C6758" w:rsidRPr="001F5F56">
              <w:rPr>
                <w:sz w:val="18"/>
                <w:szCs w:val="18"/>
              </w:rPr>
              <w:t>107</w:t>
            </w:r>
          </w:p>
        </w:tc>
        <w:tc>
          <w:tcPr>
            <w:tcW w:w="524"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rPr>
                <w:sz w:val="18"/>
                <w:szCs w:val="18"/>
                <w:u w:val="single"/>
              </w:rPr>
            </w:pPr>
            <w:r w:rsidRPr="001F5F56">
              <w:rPr>
                <w:sz w:val="18"/>
                <w:szCs w:val="18"/>
                <w:u w:val="single"/>
              </w:rPr>
              <w:t>№ 0001</w:t>
            </w:r>
          </w:p>
        </w:tc>
        <w:tc>
          <w:tcPr>
            <w:tcW w:w="1223"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sz w:val="18"/>
                <w:szCs w:val="18"/>
              </w:rPr>
            </w:pPr>
            <w:r w:rsidRPr="001F5F56">
              <w:rPr>
                <w:sz w:val="18"/>
                <w:szCs w:val="18"/>
              </w:rPr>
              <w:t>Ограничение работ, связанных с плановыми продувками, ремонтными работами и  залповыми выбросами</w:t>
            </w:r>
          </w:p>
        </w:tc>
        <w:tc>
          <w:tcPr>
            <w:tcW w:w="791"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rPr>
                <w:sz w:val="18"/>
                <w:szCs w:val="18"/>
              </w:rPr>
            </w:pPr>
            <w:r w:rsidRPr="001F5F56">
              <w:rPr>
                <w:sz w:val="18"/>
                <w:szCs w:val="18"/>
              </w:rPr>
              <w:t>Азота диоксид (Двуокись азота; пероксид азота)</w:t>
            </w:r>
          </w:p>
        </w:tc>
        <w:tc>
          <w:tcPr>
            <w:tcW w:w="503"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sz w:val="18"/>
                <w:szCs w:val="18"/>
              </w:rPr>
            </w:pPr>
            <w:r w:rsidRPr="001F5F56">
              <w:rPr>
                <w:sz w:val="18"/>
                <w:szCs w:val="18"/>
              </w:rPr>
              <w:t>17,729712</w:t>
            </w:r>
          </w:p>
        </w:tc>
        <w:tc>
          <w:tcPr>
            <w:tcW w:w="576"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sz w:val="18"/>
                <w:szCs w:val="18"/>
              </w:rPr>
            </w:pPr>
            <w:r w:rsidRPr="001F5F56">
              <w:rPr>
                <w:sz w:val="18"/>
                <w:szCs w:val="18"/>
              </w:rPr>
              <w:t>7,0918848</w:t>
            </w:r>
          </w:p>
        </w:tc>
        <w:tc>
          <w:tcPr>
            <w:tcW w:w="270" w:type="pct"/>
            <w:tcBorders>
              <w:top w:val="nil"/>
              <w:left w:val="nil"/>
              <w:bottom w:val="single" w:sz="4" w:space="0" w:color="auto"/>
              <w:right w:val="single" w:sz="4" w:space="0" w:color="auto"/>
            </w:tcBorders>
            <w:shd w:val="clear" w:color="auto" w:fill="auto"/>
            <w:vAlign w:val="center"/>
            <w:hideMark/>
          </w:tcPr>
          <w:p w:rsidR="00467FFC" w:rsidRPr="001F5F56" w:rsidRDefault="00467FFC" w:rsidP="00E92FCC">
            <w:pPr>
              <w:jc w:val="center"/>
              <w:rPr>
                <w:sz w:val="18"/>
                <w:szCs w:val="18"/>
              </w:rPr>
            </w:pPr>
            <w:r w:rsidRPr="001F5F56">
              <w:rPr>
                <w:sz w:val="18"/>
                <w:szCs w:val="18"/>
              </w:rPr>
              <w:t>60</w:t>
            </w:r>
          </w:p>
        </w:tc>
      </w:tr>
    </w:tbl>
    <w:p w:rsidR="00EB3F13" w:rsidRPr="001F5F56" w:rsidRDefault="00EB3F13" w:rsidP="00467FFC">
      <w:pPr>
        <w:pStyle w:val="affff3"/>
      </w:pPr>
      <w:r w:rsidRPr="001F5F56">
        <w:t>Предложения по проведению контроля за реализацией мероприятий по уменьшению выбросов загрязняющих веществ в периоды НМУ на ОНВ представлен в таблице 4.4.</w:t>
      </w:r>
    </w:p>
    <w:p w:rsidR="00EB3F13" w:rsidRPr="001F5F56" w:rsidRDefault="00EB3F13" w:rsidP="00EB3F13">
      <w:pPr>
        <w:ind w:firstLine="709"/>
        <w:jc w:val="both"/>
      </w:pPr>
    </w:p>
    <w:p w:rsidR="00EB3F13" w:rsidRPr="001F5F56" w:rsidRDefault="00EB3F13" w:rsidP="00EB3F13">
      <w:pPr>
        <w:keepNext/>
        <w:spacing w:before="120" w:after="120"/>
      </w:pPr>
      <w:r w:rsidRPr="001F5F56">
        <w:lastRenderedPageBreak/>
        <w:t xml:space="preserve">Таблица </w:t>
      </w:r>
      <w:r w:rsidR="00063507">
        <w:fldChar w:fldCharType="begin"/>
      </w:r>
      <w:r w:rsidR="00063507">
        <w:instrText xml:space="preserve"> STYLEREF 1 \s </w:instrText>
      </w:r>
      <w:r w:rsidR="00063507">
        <w:fldChar w:fldCharType="separate"/>
      </w:r>
      <w:r w:rsidR="00467FFC" w:rsidRPr="001F5F56">
        <w:rPr>
          <w:noProof/>
        </w:rPr>
        <w:t>4</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467FFC" w:rsidRPr="001F5F56">
        <w:rPr>
          <w:noProof/>
        </w:rPr>
        <w:t>4</w:t>
      </w:r>
      <w:r w:rsidR="00063507">
        <w:rPr>
          <w:noProof/>
        </w:rPr>
        <w:fldChar w:fldCharType="end"/>
      </w:r>
      <w:r w:rsidRPr="001F5F56">
        <w:t xml:space="preserve"> </w:t>
      </w:r>
      <w:r w:rsidRPr="001F5F56">
        <w:noBreakHyphen/>
        <w:t xml:space="preserve"> </w:t>
      </w:r>
      <w:r w:rsidRPr="001F5F56">
        <w:rPr>
          <w:szCs w:val="24"/>
        </w:rPr>
        <w:t>Контроль выполнения мероприятий по уменьшению выбросов ЗВ в атмосферный воздух в периоды НМУ на источниках выбросов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5"/>
        <w:gridCol w:w="451"/>
        <w:gridCol w:w="987"/>
        <w:gridCol w:w="1104"/>
        <w:gridCol w:w="2314"/>
        <w:gridCol w:w="1435"/>
        <w:gridCol w:w="455"/>
        <w:gridCol w:w="714"/>
        <w:gridCol w:w="830"/>
        <w:gridCol w:w="412"/>
        <w:gridCol w:w="688"/>
      </w:tblGrid>
      <w:tr w:rsidR="008C6758" w:rsidRPr="001F5F56" w:rsidTr="00E92FCC">
        <w:trPr>
          <w:trHeight w:val="645"/>
          <w:tblHeader/>
        </w:trPr>
        <w:tc>
          <w:tcPr>
            <w:tcW w:w="236" w:type="pct"/>
            <w:vMerge w:val="restart"/>
            <w:shd w:val="clear" w:color="auto" w:fill="auto"/>
            <w:vAlign w:val="center"/>
            <w:hideMark/>
          </w:tcPr>
          <w:p w:rsidR="00467FFC" w:rsidRPr="001F5F56" w:rsidRDefault="00467FFC" w:rsidP="00E92FCC">
            <w:pPr>
              <w:jc w:val="center"/>
              <w:rPr>
                <w:bCs/>
                <w:sz w:val="18"/>
                <w:szCs w:val="18"/>
              </w:rPr>
            </w:pPr>
            <w:r w:rsidRPr="001F5F56">
              <w:rPr>
                <w:bCs/>
                <w:sz w:val="18"/>
                <w:szCs w:val="18"/>
              </w:rPr>
              <w:t>N п/п</w:t>
            </w:r>
          </w:p>
        </w:tc>
        <w:tc>
          <w:tcPr>
            <w:tcW w:w="229" w:type="pct"/>
            <w:vMerge w:val="restart"/>
            <w:shd w:val="clear" w:color="auto" w:fill="auto"/>
            <w:textDirection w:val="btLr"/>
            <w:vAlign w:val="center"/>
            <w:hideMark/>
          </w:tcPr>
          <w:p w:rsidR="00467FFC" w:rsidRPr="001F5F56" w:rsidRDefault="00467FFC" w:rsidP="00E92FCC">
            <w:pPr>
              <w:jc w:val="center"/>
              <w:rPr>
                <w:bCs/>
                <w:sz w:val="18"/>
                <w:szCs w:val="18"/>
              </w:rPr>
            </w:pPr>
            <w:r w:rsidRPr="001F5F56">
              <w:rPr>
                <w:bCs/>
                <w:sz w:val="18"/>
                <w:szCs w:val="18"/>
              </w:rPr>
              <w:t>Степень опасности  НМУ</w:t>
            </w:r>
          </w:p>
        </w:tc>
        <w:tc>
          <w:tcPr>
            <w:tcW w:w="501" w:type="pct"/>
            <w:vMerge w:val="restart"/>
            <w:shd w:val="clear" w:color="auto" w:fill="auto"/>
            <w:vAlign w:val="center"/>
            <w:hideMark/>
          </w:tcPr>
          <w:p w:rsidR="00467FFC" w:rsidRPr="001F5F56" w:rsidRDefault="00467FFC" w:rsidP="00E92FCC">
            <w:pPr>
              <w:jc w:val="center"/>
              <w:rPr>
                <w:bCs/>
                <w:sz w:val="18"/>
                <w:szCs w:val="18"/>
              </w:rPr>
            </w:pPr>
            <w:r w:rsidRPr="001F5F56">
              <w:rPr>
                <w:bCs/>
                <w:sz w:val="18"/>
                <w:szCs w:val="18"/>
              </w:rPr>
              <w:t>Структурное подразделение (цех)</w:t>
            </w:r>
          </w:p>
        </w:tc>
        <w:tc>
          <w:tcPr>
            <w:tcW w:w="560" w:type="pct"/>
            <w:vMerge w:val="restart"/>
            <w:shd w:val="clear" w:color="auto" w:fill="auto"/>
            <w:vAlign w:val="center"/>
            <w:hideMark/>
          </w:tcPr>
          <w:p w:rsidR="00467FFC" w:rsidRPr="001F5F56" w:rsidRDefault="00467FFC" w:rsidP="00E92FCC">
            <w:pPr>
              <w:jc w:val="center"/>
              <w:rPr>
                <w:bCs/>
                <w:sz w:val="18"/>
                <w:szCs w:val="18"/>
              </w:rPr>
            </w:pPr>
            <w:r w:rsidRPr="001F5F56">
              <w:rPr>
                <w:bCs/>
                <w:sz w:val="18"/>
                <w:szCs w:val="18"/>
              </w:rPr>
              <w:t>Номер источника выбросов</w:t>
            </w:r>
          </w:p>
        </w:tc>
        <w:tc>
          <w:tcPr>
            <w:tcW w:w="1174" w:type="pct"/>
            <w:vMerge w:val="restart"/>
            <w:shd w:val="clear" w:color="auto" w:fill="auto"/>
            <w:vAlign w:val="center"/>
            <w:hideMark/>
          </w:tcPr>
          <w:p w:rsidR="00467FFC" w:rsidRPr="001F5F56" w:rsidRDefault="00467FFC" w:rsidP="00E92FCC">
            <w:pPr>
              <w:jc w:val="center"/>
              <w:rPr>
                <w:bCs/>
                <w:sz w:val="18"/>
                <w:szCs w:val="18"/>
              </w:rPr>
            </w:pPr>
            <w:r w:rsidRPr="001F5F56">
              <w:rPr>
                <w:bCs/>
                <w:sz w:val="18"/>
                <w:szCs w:val="18"/>
              </w:rPr>
              <w:t>Наименование мероприятия по уменьшению выбросов загрязняющих веществ в периоды НМУ</w:t>
            </w:r>
          </w:p>
        </w:tc>
        <w:tc>
          <w:tcPr>
            <w:tcW w:w="728" w:type="pct"/>
            <w:vMerge w:val="restart"/>
            <w:shd w:val="clear" w:color="auto" w:fill="auto"/>
            <w:vAlign w:val="center"/>
            <w:hideMark/>
          </w:tcPr>
          <w:p w:rsidR="00467FFC" w:rsidRPr="001F5F56" w:rsidRDefault="00467FFC" w:rsidP="00E92FCC">
            <w:pPr>
              <w:jc w:val="center"/>
              <w:rPr>
                <w:bCs/>
                <w:sz w:val="18"/>
                <w:szCs w:val="18"/>
              </w:rPr>
            </w:pPr>
            <w:r w:rsidRPr="001F5F56">
              <w:rPr>
                <w:bCs/>
                <w:sz w:val="18"/>
                <w:szCs w:val="18"/>
              </w:rPr>
              <w:t>Наименование загрязняющего вещества</w:t>
            </w:r>
          </w:p>
        </w:tc>
        <w:tc>
          <w:tcPr>
            <w:tcW w:w="231" w:type="pct"/>
            <w:vMerge w:val="restart"/>
            <w:shd w:val="clear" w:color="auto" w:fill="auto"/>
            <w:textDirection w:val="btLr"/>
            <w:vAlign w:val="center"/>
            <w:hideMark/>
          </w:tcPr>
          <w:p w:rsidR="00467FFC" w:rsidRPr="001F5F56" w:rsidRDefault="00467FFC" w:rsidP="00E92FCC">
            <w:pPr>
              <w:jc w:val="center"/>
              <w:rPr>
                <w:bCs/>
                <w:sz w:val="18"/>
                <w:szCs w:val="18"/>
              </w:rPr>
            </w:pPr>
            <w:r w:rsidRPr="001F5F56">
              <w:rPr>
                <w:bCs/>
                <w:sz w:val="18"/>
                <w:szCs w:val="18"/>
              </w:rPr>
              <w:t>Периодичность контроля</w:t>
            </w:r>
          </w:p>
        </w:tc>
        <w:tc>
          <w:tcPr>
            <w:tcW w:w="783" w:type="pct"/>
            <w:gridSpan w:val="2"/>
            <w:shd w:val="clear" w:color="auto" w:fill="auto"/>
            <w:vAlign w:val="center"/>
            <w:hideMark/>
          </w:tcPr>
          <w:p w:rsidR="00467FFC" w:rsidRPr="001F5F56" w:rsidRDefault="00467FFC" w:rsidP="00E92FCC">
            <w:pPr>
              <w:jc w:val="center"/>
              <w:rPr>
                <w:bCs/>
                <w:sz w:val="18"/>
                <w:szCs w:val="18"/>
              </w:rPr>
            </w:pPr>
            <w:r w:rsidRPr="001F5F56">
              <w:rPr>
                <w:bCs/>
                <w:sz w:val="18"/>
                <w:szCs w:val="18"/>
              </w:rPr>
              <w:t>Величины выбросов в период НМУ</w:t>
            </w:r>
          </w:p>
        </w:tc>
        <w:tc>
          <w:tcPr>
            <w:tcW w:w="209" w:type="pct"/>
            <w:vMerge w:val="restart"/>
            <w:shd w:val="clear" w:color="auto" w:fill="auto"/>
            <w:textDirection w:val="btLr"/>
            <w:vAlign w:val="center"/>
            <w:hideMark/>
          </w:tcPr>
          <w:p w:rsidR="00467FFC" w:rsidRPr="001F5F56" w:rsidRDefault="00467FFC" w:rsidP="00E92FCC">
            <w:pPr>
              <w:jc w:val="center"/>
              <w:rPr>
                <w:bCs/>
                <w:sz w:val="18"/>
                <w:szCs w:val="18"/>
              </w:rPr>
            </w:pPr>
            <w:r w:rsidRPr="001F5F56">
              <w:rPr>
                <w:bCs/>
                <w:sz w:val="18"/>
                <w:szCs w:val="18"/>
              </w:rPr>
              <w:t xml:space="preserve">Метод контроля </w:t>
            </w:r>
          </w:p>
        </w:tc>
        <w:tc>
          <w:tcPr>
            <w:tcW w:w="349" w:type="pct"/>
            <w:vMerge w:val="restart"/>
            <w:shd w:val="clear" w:color="auto" w:fill="auto"/>
            <w:textDirection w:val="btLr"/>
            <w:vAlign w:val="center"/>
            <w:hideMark/>
          </w:tcPr>
          <w:p w:rsidR="00467FFC" w:rsidRPr="001F5F56" w:rsidRDefault="00467FFC" w:rsidP="00E92FCC">
            <w:pPr>
              <w:jc w:val="center"/>
              <w:rPr>
                <w:bCs/>
                <w:sz w:val="18"/>
                <w:szCs w:val="18"/>
              </w:rPr>
            </w:pPr>
            <w:r w:rsidRPr="001F5F56">
              <w:rPr>
                <w:bCs/>
                <w:sz w:val="18"/>
                <w:szCs w:val="18"/>
              </w:rPr>
              <w:t>Примечание (особые требования)</w:t>
            </w:r>
          </w:p>
        </w:tc>
      </w:tr>
      <w:tr w:rsidR="008C6758" w:rsidRPr="001F5F56" w:rsidTr="00E92FCC">
        <w:trPr>
          <w:trHeight w:val="857"/>
          <w:tblHeader/>
        </w:trPr>
        <w:tc>
          <w:tcPr>
            <w:tcW w:w="236" w:type="pct"/>
            <w:vMerge/>
            <w:shd w:val="clear" w:color="auto" w:fill="auto"/>
            <w:vAlign w:val="center"/>
            <w:hideMark/>
          </w:tcPr>
          <w:p w:rsidR="00467FFC" w:rsidRPr="001F5F56" w:rsidRDefault="00467FFC" w:rsidP="00E92FCC">
            <w:pPr>
              <w:rPr>
                <w:bCs/>
                <w:sz w:val="18"/>
                <w:szCs w:val="18"/>
              </w:rPr>
            </w:pPr>
          </w:p>
        </w:tc>
        <w:tc>
          <w:tcPr>
            <w:tcW w:w="229" w:type="pct"/>
            <w:vMerge/>
            <w:shd w:val="clear" w:color="auto" w:fill="auto"/>
            <w:vAlign w:val="center"/>
            <w:hideMark/>
          </w:tcPr>
          <w:p w:rsidR="00467FFC" w:rsidRPr="001F5F56" w:rsidRDefault="00467FFC" w:rsidP="00E92FCC">
            <w:pPr>
              <w:rPr>
                <w:bCs/>
                <w:sz w:val="18"/>
                <w:szCs w:val="18"/>
              </w:rPr>
            </w:pPr>
          </w:p>
        </w:tc>
        <w:tc>
          <w:tcPr>
            <w:tcW w:w="501" w:type="pct"/>
            <w:vMerge/>
            <w:shd w:val="clear" w:color="auto" w:fill="auto"/>
            <w:vAlign w:val="center"/>
            <w:hideMark/>
          </w:tcPr>
          <w:p w:rsidR="00467FFC" w:rsidRPr="001F5F56" w:rsidRDefault="00467FFC" w:rsidP="00E92FCC">
            <w:pPr>
              <w:rPr>
                <w:bCs/>
                <w:sz w:val="18"/>
                <w:szCs w:val="18"/>
              </w:rPr>
            </w:pPr>
          </w:p>
        </w:tc>
        <w:tc>
          <w:tcPr>
            <w:tcW w:w="560" w:type="pct"/>
            <w:vMerge/>
            <w:shd w:val="clear" w:color="auto" w:fill="auto"/>
            <w:vAlign w:val="center"/>
            <w:hideMark/>
          </w:tcPr>
          <w:p w:rsidR="00467FFC" w:rsidRPr="001F5F56" w:rsidRDefault="00467FFC" w:rsidP="00E92FCC">
            <w:pPr>
              <w:rPr>
                <w:bCs/>
                <w:sz w:val="18"/>
                <w:szCs w:val="18"/>
              </w:rPr>
            </w:pPr>
          </w:p>
        </w:tc>
        <w:tc>
          <w:tcPr>
            <w:tcW w:w="1174" w:type="pct"/>
            <w:vMerge/>
            <w:shd w:val="clear" w:color="auto" w:fill="auto"/>
            <w:vAlign w:val="center"/>
            <w:hideMark/>
          </w:tcPr>
          <w:p w:rsidR="00467FFC" w:rsidRPr="001F5F56" w:rsidRDefault="00467FFC" w:rsidP="00E92FCC">
            <w:pPr>
              <w:rPr>
                <w:bCs/>
                <w:sz w:val="18"/>
                <w:szCs w:val="18"/>
              </w:rPr>
            </w:pPr>
          </w:p>
        </w:tc>
        <w:tc>
          <w:tcPr>
            <w:tcW w:w="728" w:type="pct"/>
            <w:vMerge/>
            <w:shd w:val="clear" w:color="auto" w:fill="auto"/>
            <w:vAlign w:val="center"/>
            <w:hideMark/>
          </w:tcPr>
          <w:p w:rsidR="00467FFC" w:rsidRPr="001F5F56" w:rsidRDefault="00467FFC" w:rsidP="00E92FCC">
            <w:pPr>
              <w:rPr>
                <w:bCs/>
                <w:sz w:val="18"/>
                <w:szCs w:val="18"/>
              </w:rPr>
            </w:pPr>
          </w:p>
        </w:tc>
        <w:tc>
          <w:tcPr>
            <w:tcW w:w="231" w:type="pct"/>
            <w:vMerge/>
            <w:shd w:val="clear" w:color="auto" w:fill="auto"/>
            <w:vAlign w:val="center"/>
            <w:hideMark/>
          </w:tcPr>
          <w:p w:rsidR="00467FFC" w:rsidRPr="001F5F56" w:rsidRDefault="00467FFC" w:rsidP="00E92FCC">
            <w:pPr>
              <w:rPr>
                <w:bCs/>
                <w:sz w:val="18"/>
                <w:szCs w:val="18"/>
              </w:rPr>
            </w:pPr>
          </w:p>
        </w:tc>
        <w:tc>
          <w:tcPr>
            <w:tcW w:w="362" w:type="pct"/>
            <w:shd w:val="clear" w:color="auto" w:fill="auto"/>
            <w:vAlign w:val="center"/>
            <w:hideMark/>
          </w:tcPr>
          <w:p w:rsidR="00467FFC" w:rsidRPr="001F5F56" w:rsidRDefault="00467FFC" w:rsidP="00E92FCC">
            <w:pPr>
              <w:jc w:val="center"/>
              <w:rPr>
                <w:bCs/>
                <w:sz w:val="18"/>
                <w:szCs w:val="18"/>
              </w:rPr>
            </w:pPr>
            <w:r w:rsidRPr="001F5F56">
              <w:rPr>
                <w:bCs/>
                <w:sz w:val="18"/>
                <w:szCs w:val="18"/>
              </w:rPr>
              <w:t>г/с</w:t>
            </w:r>
          </w:p>
        </w:tc>
        <w:tc>
          <w:tcPr>
            <w:tcW w:w="421" w:type="pct"/>
            <w:shd w:val="clear" w:color="auto" w:fill="auto"/>
            <w:vAlign w:val="center"/>
            <w:hideMark/>
          </w:tcPr>
          <w:p w:rsidR="00467FFC" w:rsidRPr="001F5F56" w:rsidRDefault="00467FFC" w:rsidP="00E92FCC">
            <w:pPr>
              <w:jc w:val="center"/>
              <w:rPr>
                <w:bCs/>
                <w:sz w:val="18"/>
                <w:szCs w:val="18"/>
              </w:rPr>
            </w:pPr>
            <w:r w:rsidRPr="001F5F56">
              <w:rPr>
                <w:bCs/>
                <w:sz w:val="18"/>
                <w:szCs w:val="18"/>
              </w:rPr>
              <w:t>мг/м³</w:t>
            </w:r>
          </w:p>
        </w:tc>
        <w:tc>
          <w:tcPr>
            <w:tcW w:w="209" w:type="pct"/>
            <w:vMerge/>
            <w:shd w:val="clear" w:color="auto" w:fill="auto"/>
            <w:vAlign w:val="center"/>
            <w:hideMark/>
          </w:tcPr>
          <w:p w:rsidR="00467FFC" w:rsidRPr="001F5F56" w:rsidRDefault="00467FFC" w:rsidP="00E92FCC">
            <w:pPr>
              <w:rPr>
                <w:bCs/>
                <w:sz w:val="18"/>
                <w:szCs w:val="18"/>
              </w:rPr>
            </w:pPr>
          </w:p>
        </w:tc>
        <w:tc>
          <w:tcPr>
            <w:tcW w:w="349" w:type="pct"/>
            <w:vMerge/>
            <w:shd w:val="clear" w:color="auto" w:fill="auto"/>
            <w:vAlign w:val="center"/>
            <w:hideMark/>
          </w:tcPr>
          <w:p w:rsidR="00467FFC" w:rsidRPr="001F5F56" w:rsidRDefault="00467FFC" w:rsidP="00E92FCC">
            <w:pPr>
              <w:rPr>
                <w:bCs/>
                <w:sz w:val="18"/>
                <w:szCs w:val="18"/>
              </w:rPr>
            </w:pPr>
          </w:p>
        </w:tc>
      </w:tr>
      <w:tr w:rsidR="008C6758" w:rsidRPr="001F5F56" w:rsidTr="00E92FCC">
        <w:trPr>
          <w:trHeight w:val="300"/>
          <w:tblHeader/>
        </w:trPr>
        <w:tc>
          <w:tcPr>
            <w:tcW w:w="236" w:type="pct"/>
            <w:shd w:val="clear" w:color="auto" w:fill="auto"/>
            <w:vAlign w:val="center"/>
            <w:hideMark/>
          </w:tcPr>
          <w:p w:rsidR="00467FFC" w:rsidRPr="001F5F56" w:rsidRDefault="00467FFC" w:rsidP="00E92FCC">
            <w:pPr>
              <w:jc w:val="center"/>
              <w:rPr>
                <w:bCs/>
                <w:sz w:val="18"/>
                <w:szCs w:val="18"/>
              </w:rPr>
            </w:pPr>
            <w:r w:rsidRPr="001F5F56">
              <w:rPr>
                <w:bCs/>
                <w:sz w:val="18"/>
                <w:szCs w:val="18"/>
              </w:rPr>
              <w:t>1</w:t>
            </w:r>
          </w:p>
        </w:tc>
        <w:tc>
          <w:tcPr>
            <w:tcW w:w="229" w:type="pct"/>
            <w:shd w:val="clear" w:color="auto" w:fill="auto"/>
            <w:vAlign w:val="center"/>
            <w:hideMark/>
          </w:tcPr>
          <w:p w:rsidR="00467FFC" w:rsidRPr="001F5F56" w:rsidRDefault="00467FFC" w:rsidP="00E92FCC">
            <w:pPr>
              <w:jc w:val="center"/>
              <w:rPr>
                <w:bCs/>
                <w:sz w:val="18"/>
                <w:szCs w:val="18"/>
              </w:rPr>
            </w:pPr>
            <w:r w:rsidRPr="001F5F56">
              <w:rPr>
                <w:bCs/>
                <w:sz w:val="18"/>
                <w:szCs w:val="18"/>
              </w:rPr>
              <w:t>2</w:t>
            </w:r>
          </w:p>
        </w:tc>
        <w:tc>
          <w:tcPr>
            <w:tcW w:w="501" w:type="pct"/>
            <w:shd w:val="clear" w:color="auto" w:fill="auto"/>
            <w:vAlign w:val="center"/>
            <w:hideMark/>
          </w:tcPr>
          <w:p w:rsidR="00467FFC" w:rsidRPr="001F5F56" w:rsidRDefault="00467FFC" w:rsidP="00E92FCC">
            <w:pPr>
              <w:jc w:val="center"/>
              <w:rPr>
                <w:bCs/>
                <w:sz w:val="18"/>
                <w:szCs w:val="18"/>
              </w:rPr>
            </w:pPr>
            <w:r w:rsidRPr="001F5F56">
              <w:rPr>
                <w:bCs/>
                <w:sz w:val="18"/>
                <w:szCs w:val="18"/>
              </w:rPr>
              <w:t>3</w:t>
            </w:r>
          </w:p>
        </w:tc>
        <w:tc>
          <w:tcPr>
            <w:tcW w:w="560" w:type="pct"/>
            <w:shd w:val="clear" w:color="auto" w:fill="auto"/>
            <w:vAlign w:val="center"/>
            <w:hideMark/>
          </w:tcPr>
          <w:p w:rsidR="00467FFC" w:rsidRPr="001F5F56" w:rsidRDefault="00467FFC" w:rsidP="00E92FCC">
            <w:pPr>
              <w:jc w:val="center"/>
              <w:rPr>
                <w:bCs/>
                <w:sz w:val="18"/>
                <w:szCs w:val="18"/>
              </w:rPr>
            </w:pPr>
            <w:r w:rsidRPr="001F5F56">
              <w:rPr>
                <w:bCs/>
                <w:sz w:val="18"/>
                <w:szCs w:val="18"/>
              </w:rPr>
              <w:t>4</w:t>
            </w:r>
          </w:p>
        </w:tc>
        <w:tc>
          <w:tcPr>
            <w:tcW w:w="1174" w:type="pct"/>
            <w:shd w:val="clear" w:color="auto" w:fill="auto"/>
            <w:vAlign w:val="center"/>
            <w:hideMark/>
          </w:tcPr>
          <w:p w:rsidR="00467FFC" w:rsidRPr="001F5F56" w:rsidRDefault="00467FFC" w:rsidP="00E92FCC">
            <w:pPr>
              <w:jc w:val="center"/>
              <w:rPr>
                <w:bCs/>
                <w:sz w:val="18"/>
                <w:szCs w:val="18"/>
              </w:rPr>
            </w:pPr>
            <w:r w:rsidRPr="001F5F56">
              <w:rPr>
                <w:bCs/>
                <w:sz w:val="18"/>
                <w:szCs w:val="18"/>
              </w:rPr>
              <w:t>5</w:t>
            </w:r>
          </w:p>
        </w:tc>
        <w:tc>
          <w:tcPr>
            <w:tcW w:w="728" w:type="pct"/>
            <w:shd w:val="clear" w:color="auto" w:fill="auto"/>
            <w:vAlign w:val="center"/>
            <w:hideMark/>
          </w:tcPr>
          <w:p w:rsidR="00467FFC" w:rsidRPr="001F5F56" w:rsidRDefault="00467FFC" w:rsidP="00E92FCC">
            <w:pPr>
              <w:jc w:val="center"/>
              <w:rPr>
                <w:bCs/>
                <w:sz w:val="18"/>
                <w:szCs w:val="18"/>
              </w:rPr>
            </w:pPr>
            <w:r w:rsidRPr="001F5F56">
              <w:rPr>
                <w:bCs/>
                <w:sz w:val="18"/>
                <w:szCs w:val="18"/>
              </w:rPr>
              <w:t>6</w:t>
            </w:r>
          </w:p>
        </w:tc>
        <w:tc>
          <w:tcPr>
            <w:tcW w:w="231" w:type="pct"/>
            <w:shd w:val="clear" w:color="auto" w:fill="auto"/>
            <w:vAlign w:val="center"/>
            <w:hideMark/>
          </w:tcPr>
          <w:p w:rsidR="00467FFC" w:rsidRPr="001F5F56" w:rsidRDefault="00467FFC" w:rsidP="00E92FCC">
            <w:pPr>
              <w:jc w:val="center"/>
              <w:rPr>
                <w:bCs/>
                <w:sz w:val="18"/>
                <w:szCs w:val="18"/>
              </w:rPr>
            </w:pPr>
            <w:r w:rsidRPr="001F5F56">
              <w:rPr>
                <w:bCs/>
                <w:sz w:val="18"/>
                <w:szCs w:val="18"/>
              </w:rPr>
              <w:t>7</w:t>
            </w:r>
          </w:p>
        </w:tc>
        <w:tc>
          <w:tcPr>
            <w:tcW w:w="362" w:type="pct"/>
            <w:shd w:val="clear" w:color="auto" w:fill="auto"/>
            <w:vAlign w:val="center"/>
            <w:hideMark/>
          </w:tcPr>
          <w:p w:rsidR="00467FFC" w:rsidRPr="001F5F56" w:rsidRDefault="00467FFC" w:rsidP="00E92FCC">
            <w:pPr>
              <w:jc w:val="center"/>
              <w:rPr>
                <w:bCs/>
                <w:sz w:val="18"/>
                <w:szCs w:val="18"/>
              </w:rPr>
            </w:pPr>
            <w:r w:rsidRPr="001F5F56">
              <w:rPr>
                <w:bCs/>
                <w:sz w:val="18"/>
                <w:szCs w:val="18"/>
              </w:rPr>
              <w:t>8</w:t>
            </w:r>
          </w:p>
        </w:tc>
        <w:tc>
          <w:tcPr>
            <w:tcW w:w="421" w:type="pct"/>
            <w:shd w:val="clear" w:color="auto" w:fill="auto"/>
            <w:vAlign w:val="center"/>
            <w:hideMark/>
          </w:tcPr>
          <w:p w:rsidR="00467FFC" w:rsidRPr="001F5F56" w:rsidRDefault="00467FFC" w:rsidP="00E92FCC">
            <w:pPr>
              <w:jc w:val="center"/>
              <w:rPr>
                <w:bCs/>
                <w:sz w:val="18"/>
                <w:szCs w:val="18"/>
              </w:rPr>
            </w:pPr>
            <w:r w:rsidRPr="001F5F56">
              <w:rPr>
                <w:bCs/>
                <w:sz w:val="18"/>
                <w:szCs w:val="18"/>
              </w:rPr>
              <w:t>9</w:t>
            </w:r>
          </w:p>
        </w:tc>
        <w:tc>
          <w:tcPr>
            <w:tcW w:w="209" w:type="pct"/>
            <w:shd w:val="clear" w:color="auto" w:fill="auto"/>
            <w:vAlign w:val="center"/>
            <w:hideMark/>
          </w:tcPr>
          <w:p w:rsidR="00467FFC" w:rsidRPr="001F5F56" w:rsidRDefault="00467FFC" w:rsidP="00E92FCC">
            <w:pPr>
              <w:jc w:val="center"/>
              <w:rPr>
                <w:bCs/>
                <w:sz w:val="18"/>
                <w:szCs w:val="18"/>
              </w:rPr>
            </w:pPr>
            <w:r w:rsidRPr="001F5F56">
              <w:rPr>
                <w:bCs/>
                <w:sz w:val="18"/>
                <w:szCs w:val="18"/>
              </w:rPr>
              <w:t>10</w:t>
            </w:r>
          </w:p>
        </w:tc>
        <w:tc>
          <w:tcPr>
            <w:tcW w:w="349" w:type="pct"/>
            <w:shd w:val="clear" w:color="auto" w:fill="auto"/>
            <w:vAlign w:val="center"/>
            <w:hideMark/>
          </w:tcPr>
          <w:p w:rsidR="00467FFC" w:rsidRPr="001F5F56" w:rsidRDefault="00467FFC" w:rsidP="00E92FCC">
            <w:pPr>
              <w:jc w:val="center"/>
              <w:rPr>
                <w:bCs/>
                <w:sz w:val="18"/>
                <w:szCs w:val="18"/>
              </w:rPr>
            </w:pPr>
            <w:r w:rsidRPr="001F5F56">
              <w:rPr>
                <w:bCs/>
                <w:sz w:val="18"/>
                <w:szCs w:val="18"/>
              </w:rPr>
              <w:t>11</w:t>
            </w:r>
          </w:p>
        </w:tc>
      </w:tr>
      <w:tr w:rsidR="008C6758" w:rsidRPr="001F5F56" w:rsidTr="00E92FCC">
        <w:trPr>
          <w:trHeight w:val="945"/>
        </w:trPr>
        <w:tc>
          <w:tcPr>
            <w:tcW w:w="236" w:type="pct"/>
            <w:shd w:val="clear" w:color="auto" w:fill="auto"/>
            <w:noWrap/>
            <w:vAlign w:val="center"/>
            <w:hideMark/>
          </w:tcPr>
          <w:p w:rsidR="00467FFC" w:rsidRPr="001F5F56" w:rsidRDefault="00467FFC" w:rsidP="00E92FCC">
            <w:pPr>
              <w:jc w:val="center"/>
              <w:rPr>
                <w:sz w:val="18"/>
                <w:szCs w:val="18"/>
              </w:rPr>
            </w:pPr>
            <w:r w:rsidRPr="001F5F56">
              <w:rPr>
                <w:sz w:val="18"/>
                <w:szCs w:val="18"/>
              </w:rPr>
              <w:t>1</w:t>
            </w:r>
          </w:p>
        </w:tc>
        <w:tc>
          <w:tcPr>
            <w:tcW w:w="229" w:type="pct"/>
            <w:shd w:val="clear" w:color="auto" w:fill="auto"/>
            <w:noWrap/>
            <w:vAlign w:val="center"/>
            <w:hideMark/>
          </w:tcPr>
          <w:p w:rsidR="00467FFC" w:rsidRPr="001F5F56" w:rsidRDefault="00467FFC" w:rsidP="00E92FCC">
            <w:pPr>
              <w:jc w:val="center"/>
              <w:rPr>
                <w:bCs/>
                <w:sz w:val="18"/>
                <w:szCs w:val="18"/>
              </w:rPr>
            </w:pPr>
            <w:r w:rsidRPr="001F5F56">
              <w:rPr>
                <w:bCs/>
                <w:sz w:val="18"/>
                <w:szCs w:val="18"/>
              </w:rPr>
              <w:t xml:space="preserve">I </w:t>
            </w:r>
          </w:p>
        </w:tc>
        <w:tc>
          <w:tcPr>
            <w:tcW w:w="501" w:type="pct"/>
            <w:shd w:val="clear" w:color="auto" w:fill="auto"/>
            <w:vAlign w:val="center"/>
            <w:hideMark/>
          </w:tcPr>
          <w:p w:rsidR="00467FFC" w:rsidRPr="001F5F56" w:rsidRDefault="00467FFC" w:rsidP="00E92FCC">
            <w:pPr>
              <w:rPr>
                <w:sz w:val="18"/>
                <w:szCs w:val="18"/>
              </w:rPr>
            </w:pPr>
            <w:r w:rsidRPr="001F5F56">
              <w:rPr>
                <w:sz w:val="18"/>
                <w:szCs w:val="18"/>
              </w:rPr>
              <w:t>Куст № </w:t>
            </w:r>
            <w:r w:rsidR="008C6758" w:rsidRPr="001F5F56">
              <w:rPr>
                <w:sz w:val="18"/>
                <w:szCs w:val="18"/>
              </w:rPr>
              <w:t>107</w:t>
            </w:r>
          </w:p>
        </w:tc>
        <w:tc>
          <w:tcPr>
            <w:tcW w:w="560" w:type="pct"/>
            <w:shd w:val="clear" w:color="auto" w:fill="auto"/>
            <w:vAlign w:val="center"/>
            <w:hideMark/>
          </w:tcPr>
          <w:p w:rsidR="00467FFC" w:rsidRPr="001F5F56" w:rsidRDefault="00467FFC" w:rsidP="00E92FCC">
            <w:pPr>
              <w:rPr>
                <w:sz w:val="18"/>
                <w:szCs w:val="18"/>
                <w:u w:val="single"/>
              </w:rPr>
            </w:pPr>
            <w:r w:rsidRPr="001F5F56">
              <w:rPr>
                <w:sz w:val="18"/>
                <w:szCs w:val="18"/>
                <w:u w:val="single"/>
              </w:rPr>
              <w:t>№ 0001</w:t>
            </w:r>
          </w:p>
        </w:tc>
        <w:tc>
          <w:tcPr>
            <w:tcW w:w="1174" w:type="pct"/>
            <w:shd w:val="clear" w:color="auto" w:fill="auto"/>
            <w:vAlign w:val="center"/>
            <w:hideMark/>
          </w:tcPr>
          <w:p w:rsidR="00467FFC" w:rsidRPr="001F5F56" w:rsidRDefault="00467FFC" w:rsidP="00E92FCC">
            <w:pPr>
              <w:jc w:val="center"/>
              <w:rPr>
                <w:sz w:val="18"/>
                <w:szCs w:val="18"/>
              </w:rPr>
            </w:pPr>
            <w:r w:rsidRPr="001F5F56">
              <w:rPr>
                <w:sz w:val="18"/>
                <w:szCs w:val="18"/>
              </w:rPr>
              <w:t>Ограничение работ, связанных с плановыми продувками, ремонтными работами и  залповыми выбросами</w:t>
            </w:r>
          </w:p>
        </w:tc>
        <w:tc>
          <w:tcPr>
            <w:tcW w:w="728" w:type="pct"/>
            <w:shd w:val="clear" w:color="auto" w:fill="auto"/>
            <w:vAlign w:val="center"/>
            <w:hideMark/>
          </w:tcPr>
          <w:p w:rsidR="00467FFC" w:rsidRPr="001F5F56" w:rsidRDefault="00467FFC" w:rsidP="00E92FCC">
            <w:pPr>
              <w:rPr>
                <w:sz w:val="18"/>
                <w:szCs w:val="18"/>
              </w:rPr>
            </w:pPr>
            <w:r w:rsidRPr="001F5F56">
              <w:rPr>
                <w:sz w:val="18"/>
                <w:szCs w:val="18"/>
              </w:rPr>
              <w:t>Азота диоксид (Двуокись азота; пероксид азота)</w:t>
            </w:r>
          </w:p>
        </w:tc>
        <w:tc>
          <w:tcPr>
            <w:tcW w:w="231" w:type="pct"/>
            <w:shd w:val="clear" w:color="auto" w:fill="auto"/>
            <w:vAlign w:val="center"/>
            <w:hideMark/>
          </w:tcPr>
          <w:p w:rsidR="00467FFC" w:rsidRPr="001F5F56" w:rsidRDefault="00467FFC" w:rsidP="00E92FCC">
            <w:pPr>
              <w:jc w:val="center"/>
              <w:rPr>
                <w:sz w:val="18"/>
                <w:szCs w:val="18"/>
              </w:rPr>
            </w:pPr>
            <w:r w:rsidRPr="001F5F56">
              <w:rPr>
                <w:sz w:val="18"/>
                <w:szCs w:val="18"/>
              </w:rPr>
              <w:t> </w:t>
            </w:r>
          </w:p>
        </w:tc>
        <w:tc>
          <w:tcPr>
            <w:tcW w:w="362" w:type="pct"/>
            <w:shd w:val="clear" w:color="auto" w:fill="auto"/>
            <w:vAlign w:val="center"/>
            <w:hideMark/>
          </w:tcPr>
          <w:p w:rsidR="00467FFC" w:rsidRPr="001F5F56" w:rsidRDefault="00467FFC" w:rsidP="00E92FCC">
            <w:pPr>
              <w:jc w:val="center"/>
              <w:rPr>
                <w:sz w:val="18"/>
                <w:szCs w:val="18"/>
              </w:rPr>
            </w:pPr>
            <w:r w:rsidRPr="001F5F56">
              <w:rPr>
                <w:sz w:val="18"/>
                <w:szCs w:val="18"/>
              </w:rPr>
              <w:t>14,18377</w:t>
            </w:r>
          </w:p>
        </w:tc>
        <w:tc>
          <w:tcPr>
            <w:tcW w:w="421" w:type="pct"/>
            <w:shd w:val="clear" w:color="auto" w:fill="auto"/>
            <w:vAlign w:val="center"/>
            <w:hideMark/>
          </w:tcPr>
          <w:p w:rsidR="00467FFC" w:rsidRPr="001F5F56" w:rsidRDefault="00467FFC" w:rsidP="00E92FCC">
            <w:pPr>
              <w:jc w:val="center"/>
              <w:rPr>
                <w:sz w:val="18"/>
                <w:szCs w:val="18"/>
              </w:rPr>
            </w:pPr>
            <w:r w:rsidRPr="001F5F56">
              <w:rPr>
                <w:sz w:val="18"/>
                <w:szCs w:val="18"/>
              </w:rPr>
              <w:t>0,7064</w:t>
            </w:r>
          </w:p>
        </w:tc>
        <w:tc>
          <w:tcPr>
            <w:tcW w:w="209" w:type="pct"/>
            <w:shd w:val="clear" w:color="auto" w:fill="auto"/>
            <w:vAlign w:val="center"/>
            <w:hideMark/>
          </w:tcPr>
          <w:p w:rsidR="00467FFC" w:rsidRPr="001F5F56" w:rsidRDefault="00467FFC" w:rsidP="00E92FCC">
            <w:pPr>
              <w:jc w:val="center"/>
              <w:rPr>
                <w:sz w:val="18"/>
                <w:szCs w:val="18"/>
              </w:rPr>
            </w:pPr>
            <w:r w:rsidRPr="001F5F56">
              <w:rPr>
                <w:sz w:val="18"/>
                <w:szCs w:val="18"/>
              </w:rPr>
              <w:t>Р</w:t>
            </w:r>
          </w:p>
        </w:tc>
        <w:tc>
          <w:tcPr>
            <w:tcW w:w="349" w:type="pct"/>
            <w:shd w:val="clear" w:color="auto" w:fill="auto"/>
            <w:vAlign w:val="center"/>
            <w:hideMark/>
          </w:tcPr>
          <w:p w:rsidR="00467FFC" w:rsidRPr="001F5F56" w:rsidRDefault="00467FFC" w:rsidP="00E92FCC">
            <w:pPr>
              <w:jc w:val="center"/>
              <w:rPr>
                <w:sz w:val="18"/>
                <w:szCs w:val="18"/>
              </w:rPr>
            </w:pPr>
            <w:r w:rsidRPr="001F5F56">
              <w:rPr>
                <w:sz w:val="18"/>
                <w:szCs w:val="18"/>
              </w:rPr>
              <w:t> </w:t>
            </w:r>
          </w:p>
        </w:tc>
      </w:tr>
      <w:tr w:rsidR="008C6758" w:rsidRPr="001F5F56" w:rsidTr="00E92FCC">
        <w:trPr>
          <w:trHeight w:val="720"/>
        </w:trPr>
        <w:tc>
          <w:tcPr>
            <w:tcW w:w="236" w:type="pct"/>
            <w:shd w:val="clear" w:color="auto" w:fill="auto"/>
            <w:noWrap/>
            <w:vAlign w:val="center"/>
            <w:hideMark/>
          </w:tcPr>
          <w:p w:rsidR="00467FFC" w:rsidRPr="001F5F56" w:rsidRDefault="00467FFC" w:rsidP="00E92FCC">
            <w:pPr>
              <w:jc w:val="center"/>
              <w:rPr>
                <w:sz w:val="18"/>
                <w:szCs w:val="18"/>
              </w:rPr>
            </w:pPr>
            <w:r w:rsidRPr="001F5F56">
              <w:rPr>
                <w:sz w:val="18"/>
                <w:szCs w:val="18"/>
              </w:rPr>
              <w:t>3</w:t>
            </w:r>
          </w:p>
        </w:tc>
        <w:tc>
          <w:tcPr>
            <w:tcW w:w="229" w:type="pct"/>
            <w:shd w:val="clear" w:color="auto" w:fill="auto"/>
            <w:noWrap/>
            <w:vAlign w:val="center"/>
            <w:hideMark/>
          </w:tcPr>
          <w:p w:rsidR="00467FFC" w:rsidRPr="001F5F56" w:rsidRDefault="00467FFC" w:rsidP="00E92FCC">
            <w:pPr>
              <w:jc w:val="center"/>
              <w:rPr>
                <w:bCs/>
                <w:sz w:val="18"/>
                <w:szCs w:val="18"/>
              </w:rPr>
            </w:pPr>
            <w:r w:rsidRPr="001F5F56">
              <w:rPr>
                <w:bCs/>
                <w:sz w:val="18"/>
                <w:szCs w:val="18"/>
              </w:rPr>
              <w:t xml:space="preserve">II </w:t>
            </w:r>
          </w:p>
        </w:tc>
        <w:tc>
          <w:tcPr>
            <w:tcW w:w="501" w:type="pct"/>
            <w:shd w:val="clear" w:color="auto" w:fill="auto"/>
            <w:vAlign w:val="center"/>
            <w:hideMark/>
          </w:tcPr>
          <w:p w:rsidR="00467FFC" w:rsidRPr="001F5F56" w:rsidRDefault="00467FFC" w:rsidP="00E92FCC">
            <w:pPr>
              <w:rPr>
                <w:sz w:val="18"/>
                <w:szCs w:val="18"/>
              </w:rPr>
            </w:pPr>
            <w:r w:rsidRPr="001F5F56">
              <w:rPr>
                <w:sz w:val="18"/>
                <w:szCs w:val="18"/>
              </w:rPr>
              <w:t>Куст № </w:t>
            </w:r>
            <w:r w:rsidR="008C6758" w:rsidRPr="001F5F56">
              <w:rPr>
                <w:sz w:val="18"/>
                <w:szCs w:val="18"/>
              </w:rPr>
              <w:t>107</w:t>
            </w:r>
          </w:p>
        </w:tc>
        <w:tc>
          <w:tcPr>
            <w:tcW w:w="560" w:type="pct"/>
            <w:shd w:val="clear" w:color="auto" w:fill="auto"/>
            <w:vAlign w:val="center"/>
            <w:hideMark/>
          </w:tcPr>
          <w:p w:rsidR="00467FFC" w:rsidRPr="001F5F56" w:rsidRDefault="00467FFC" w:rsidP="00E92FCC">
            <w:pPr>
              <w:rPr>
                <w:sz w:val="18"/>
                <w:szCs w:val="18"/>
                <w:u w:val="single"/>
              </w:rPr>
            </w:pPr>
            <w:r w:rsidRPr="001F5F56">
              <w:rPr>
                <w:sz w:val="18"/>
                <w:szCs w:val="18"/>
                <w:u w:val="single"/>
              </w:rPr>
              <w:t>№ 0001</w:t>
            </w:r>
          </w:p>
        </w:tc>
        <w:tc>
          <w:tcPr>
            <w:tcW w:w="1174" w:type="pct"/>
            <w:shd w:val="clear" w:color="auto" w:fill="auto"/>
            <w:vAlign w:val="center"/>
            <w:hideMark/>
          </w:tcPr>
          <w:p w:rsidR="00467FFC" w:rsidRPr="001F5F56" w:rsidRDefault="00467FFC" w:rsidP="00E92FCC">
            <w:pPr>
              <w:jc w:val="center"/>
              <w:rPr>
                <w:sz w:val="18"/>
                <w:szCs w:val="18"/>
              </w:rPr>
            </w:pPr>
            <w:r w:rsidRPr="001F5F56">
              <w:rPr>
                <w:sz w:val="18"/>
                <w:szCs w:val="18"/>
              </w:rPr>
              <w:t>Ограничение работ, связанных с плановыми продувками, ремонтными работами и  залповыми выбросами</w:t>
            </w:r>
          </w:p>
        </w:tc>
        <w:tc>
          <w:tcPr>
            <w:tcW w:w="728" w:type="pct"/>
            <w:shd w:val="clear" w:color="auto" w:fill="auto"/>
            <w:vAlign w:val="center"/>
            <w:hideMark/>
          </w:tcPr>
          <w:p w:rsidR="00467FFC" w:rsidRPr="001F5F56" w:rsidRDefault="00467FFC" w:rsidP="00E92FCC">
            <w:pPr>
              <w:rPr>
                <w:sz w:val="18"/>
                <w:szCs w:val="18"/>
              </w:rPr>
            </w:pPr>
            <w:r w:rsidRPr="001F5F56">
              <w:rPr>
                <w:sz w:val="18"/>
                <w:szCs w:val="18"/>
              </w:rPr>
              <w:t>Азота диоксид (Двуокись азота; пероксид азота)</w:t>
            </w:r>
          </w:p>
        </w:tc>
        <w:tc>
          <w:tcPr>
            <w:tcW w:w="231" w:type="pct"/>
            <w:shd w:val="clear" w:color="auto" w:fill="auto"/>
            <w:vAlign w:val="center"/>
            <w:hideMark/>
          </w:tcPr>
          <w:p w:rsidR="00467FFC" w:rsidRPr="001F5F56" w:rsidRDefault="00467FFC" w:rsidP="00E92FCC">
            <w:pPr>
              <w:jc w:val="center"/>
              <w:rPr>
                <w:sz w:val="18"/>
                <w:szCs w:val="18"/>
              </w:rPr>
            </w:pPr>
            <w:r w:rsidRPr="001F5F56">
              <w:rPr>
                <w:sz w:val="18"/>
                <w:szCs w:val="18"/>
              </w:rPr>
              <w:t> </w:t>
            </w:r>
          </w:p>
        </w:tc>
        <w:tc>
          <w:tcPr>
            <w:tcW w:w="362" w:type="pct"/>
            <w:shd w:val="clear" w:color="auto" w:fill="auto"/>
            <w:vAlign w:val="center"/>
            <w:hideMark/>
          </w:tcPr>
          <w:p w:rsidR="00467FFC" w:rsidRPr="001F5F56" w:rsidRDefault="00467FFC" w:rsidP="00E92FCC">
            <w:pPr>
              <w:jc w:val="center"/>
              <w:rPr>
                <w:sz w:val="18"/>
                <w:szCs w:val="18"/>
              </w:rPr>
            </w:pPr>
            <w:r w:rsidRPr="001F5F56">
              <w:rPr>
                <w:sz w:val="18"/>
                <w:szCs w:val="18"/>
              </w:rPr>
              <w:t>10,637827</w:t>
            </w:r>
          </w:p>
        </w:tc>
        <w:tc>
          <w:tcPr>
            <w:tcW w:w="421" w:type="pct"/>
            <w:shd w:val="clear" w:color="auto" w:fill="auto"/>
            <w:vAlign w:val="center"/>
            <w:hideMark/>
          </w:tcPr>
          <w:p w:rsidR="00467FFC" w:rsidRPr="001F5F56" w:rsidRDefault="00467FFC" w:rsidP="00E92FCC">
            <w:pPr>
              <w:jc w:val="center"/>
              <w:rPr>
                <w:sz w:val="18"/>
                <w:szCs w:val="18"/>
              </w:rPr>
            </w:pPr>
            <w:r w:rsidRPr="001F5F56">
              <w:rPr>
                <w:sz w:val="18"/>
                <w:szCs w:val="18"/>
              </w:rPr>
              <w:t>0,5298</w:t>
            </w:r>
          </w:p>
        </w:tc>
        <w:tc>
          <w:tcPr>
            <w:tcW w:w="209" w:type="pct"/>
            <w:shd w:val="clear" w:color="auto" w:fill="auto"/>
            <w:vAlign w:val="center"/>
            <w:hideMark/>
          </w:tcPr>
          <w:p w:rsidR="00467FFC" w:rsidRPr="001F5F56" w:rsidRDefault="00467FFC" w:rsidP="00E92FCC">
            <w:pPr>
              <w:jc w:val="center"/>
              <w:rPr>
                <w:sz w:val="18"/>
                <w:szCs w:val="18"/>
              </w:rPr>
            </w:pPr>
            <w:r w:rsidRPr="001F5F56">
              <w:rPr>
                <w:sz w:val="18"/>
                <w:szCs w:val="18"/>
              </w:rPr>
              <w:t>Р</w:t>
            </w:r>
          </w:p>
        </w:tc>
        <w:tc>
          <w:tcPr>
            <w:tcW w:w="349" w:type="pct"/>
            <w:shd w:val="clear" w:color="auto" w:fill="auto"/>
            <w:vAlign w:val="center"/>
            <w:hideMark/>
          </w:tcPr>
          <w:p w:rsidR="00467FFC" w:rsidRPr="001F5F56" w:rsidRDefault="00467FFC" w:rsidP="00E92FCC">
            <w:pPr>
              <w:jc w:val="center"/>
              <w:rPr>
                <w:sz w:val="18"/>
                <w:szCs w:val="18"/>
              </w:rPr>
            </w:pPr>
            <w:r w:rsidRPr="001F5F56">
              <w:rPr>
                <w:sz w:val="18"/>
                <w:szCs w:val="18"/>
              </w:rPr>
              <w:t> </w:t>
            </w:r>
          </w:p>
        </w:tc>
      </w:tr>
      <w:tr w:rsidR="008C6758" w:rsidRPr="001F5F56" w:rsidTr="00E92FCC">
        <w:trPr>
          <w:trHeight w:val="242"/>
        </w:trPr>
        <w:tc>
          <w:tcPr>
            <w:tcW w:w="236" w:type="pct"/>
            <w:shd w:val="clear" w:color="auto" w:fill="auto"/>
            <w:noWrap/>
            <w:vAlign w:val="center"/>
            <w:hideMark/>
          </w:tcPr>
          <w:p w:rsidR="00467FFC" w:rsidRPr="001F5F56" w:rsidRDefault="00467FFC" w:rsidP="00E92FCC">
            <w:pPr>
              <w:jc w:val="center"/>
              <w:rPr>
                <w:sz w:val="18"/>
                <w:szCs w:val="18"/>
              </w:rPr>
            </w:pPr>
            <w:r w:rsidRPr="001F5F56">
              <w:rPr>
                <w:sz w:val="18"/>
                <w:szCs w:val="18"/>
              </w:rPr>
              <w:t>5</w:t>
            </w:r>
          </w:p>
        </w:tc>
        <w:tc>
          <w:tcPr>
            <w:tcW w:w="229" w:type="pct"/>
            <w:shd w:val="clear" w:color="auto" w:fill="auto"/>
            <w:noWrap/>
            <w:vAlign w:val="center"/>
            <w:hideMark/>
          </w:tcPr>
          <w:p w:rsidR="00467FFC" w:rsidRPr="001F5F56" w:rsidRDefault="00467FFC" w:rsidP="00E92FCC">
            <w:pPr>
              <w:jc w:val="center"/>
              <w:rPr>
                <w:bCs/>
                <w:sz w:val="18"/>
                <w:szCs w:val="18"/>
              </w:rPr>
            </w:pPr>
            <w:r w:rsidRPr="001F5F56">
              <w:rPr>
                <w:bCs/>
                <w:sz w:val="18"/>
                <w:szCs w:val="18"/>
              </w:rPr>
              <w:t>III</w:t>
            </w:r>
          </w:p>
        </w:tc>
        <w:tc>
          <w:tcPr>
            <w:tcW w:w="501" w:type="pct"/>
            <w:shd w:val="clear" w:color="auto" w:fill="auto"/>
            <w:vAlign w:val="center"/>
            <w:hideMark/>
          </w:tcPr>
          <w:p w:rsidR="00467FFC" w:rsidRPr="001F5F56" w:rsidRDefault="00467FFC" w:rsidP="00E92FCC">
            <w:pPr>
              <w:rPr>
                <w:sz w:val="18"/>
                <w:szCs w:val="18"/>
              </w:rPr>
            </w:pPr>
            <w:r w:rsidRPr="001F5F56">
              <w:rPr>
                <w:sz w:val="18"/>
                <w:szCs w:val="18"/>
              </w:rPr>
              <w:t>Куст № </w:t>
            </w:r>
            <w:r w:rsidR="008C6758" w:rsidRPr="001F5F56">
              <w:rPr>
                <w:sz w:val="18"/>
                <w:szCs w:val="18"/>
              </w:rPr>
              <w:t>107</w:t>
            </w:r>
          </w:p>
        </w:tc>
        <w:tc>
          <w:tcPr>
            <w:tcW w:w="560" w:type="pct"/>
            <w:shd w:val="clear" w:color="auto" w:fill="auto"/>
            <w:vAlign w:val="center"/>
            <w:hideMark/>
          </w:tcPr>
          <w:p w:rsidR="00467FFC" w:rsidRPr="001F5F56" w:rsidRDefault="00467FFC" w:rsidP="00E92FCC">
            <w:pPr>
              <w:rPr>
                <w:sz w:val="18"/>
                <w:szCs w:val="18"/>
                <w:u w:val="single"/>
              </w:rPr>
            </w:pPr>
            <w:r w:rsidRPr="001F5F56">
              <w:rPr>
                <w:sz w:val="18"/>
                <w:szCs w:val="18"/>
                <w:u w:val="single"/>
              </w:rPr>
              <w:t>№ 0001</w:t>
            </w:r>
          </w:p>
        </w:tc>
        <w:tc>
          <w:tcPr>
            <w:tcW w:w="1174" w:type="pct"/>
            <w:shd w:val="clear" w:color="auto" w:fill="auto"/>
            <w:vAlign w:val="center"/>
            <w:hideMark/>
          </w:tcPr>
          <w:p w:rsidR="00467FFC" w:rsidRPr="001F5F56" w:rsidRDefault="00467FFC" w:rsidP="00E92FCC">
            <w:pPr>
              <w:jc w:val="center"/>
              <w:rPr>
                <w:sz w:val="18"/>
                <w:szCs w:val="18"/>
              </w:rPr>
            </w:pPr>
            <w:r w:rsidRPr="001F5F56">
              <w:rPr>
                <w:sz w:val="18"/>
                <w:szCs w:val="18"/>
              </w:rPr>
              <w:t>Ограничение работ, связанных с плановыми продувками, ремонтными работами и  залповыми выбросами</w:t>
            </w:r>
          </w:p>
        </w:tc>
        <w:tc>
          <w:tcPr>
            <w:tcW w:w="728" w:type="pct"/>
            <w:shd w:val="clear" w:color="auto" w:fill="auto"/>
            <w:vAlign w:val="center"/>
            <w:hideMark/>
          </w:tcPr>
          <w:p w:rsidR="00467FFC" w:rsidRPr="001F5F56" w:rsidRDefault="00467FFC" w:rsidP="00E92FCC">
            <w:pPr>
              <w:rPr>
                <w:sz w:val="18"/>
                <w:szCs w:val="18"/>
              </w:rPr>
            </w:pPr>
            <w:r w:rsidRPr="001F5F56">
              <w:rPr>
                <w:sz w:val="18"/>
                <w:szCs w:val="18"/>
              </w:rPr>
              <w:t>Азота диоксид (Двуокись азота; пероксид азота)</w:t>
            </w:r>
          </w:p>
        </w:tc>
        <w:tc>
          <w:tcPr>
            <w:tcW w:w="231" w:type="pct"/>
            <w:shd w:val="clear" w:color="auto" w:fill="auto"/>
            <w:vAlign w:val="center"/>
            <w:hideMark/>
          </w:tcPr>
          <w:p w:rsidR="00467FFC" w:rsidRPr="001F5F56" w:rsidRDefault="00467FFC" w:rsidP="00E92FCC">
            <w:pPr>
              <w:jc w:val="center"/>
              <w:rPr>
                <w:sz w:val="18"/>
                <w:szCs w:val="18"/>
              </w:rPr>
            </w:pPr>
            <w:r w:rsidRPr="001F5F56">
              <w:rPr>
                <w:sz w:val="18"/>
                <w:szCs w:val="18"/>
              </w:rPr>
              <w:t> </w:t>
            </w:r>
          </w:p>
        </w:tc>
        <w:tc>
          <w:tcPr>
            <w:tcW w:w="362" w:type="pct"/>
            <w:shd w:val="clear" w:color="auto" w:fill="auto"/>
            <w:vAlign w:val="center"/>
            <w:hideMark/>
          </w:tcPr>
          <w:p w:rsidR="00467FFC" w:rsidRPr="001F5F56" w:rsidRDefault="00467FFC" w:rsidP="00E92FCC">
            <w:pPr>
              <w:jc w:val="center"/>
              <w:rPr>
                <w:sz w:val="18"/>
                <w:szCs w:val="18"/>
              </w:rPr>
            </w:pPr>
            <w:r w:rsidRPr="001F5F56">
              <w:rPr>
                <w:sz w:val="18"/>
                <w:szCs w:val="18"/>
              </w:rPr>
              <w:t>7,0918848</w:t>
            </w:r>
          </w:p>
        </w:tc>
        <w:tc>
          <w:tcPr>
            <w:tcW w:w="421" w:type="pct"/>
            <w:shd w:val="clear" w:color="auto" w:fill="auto"/>
            <w:vAlign w:val="center"/>
            <w:hideMark/>
          </w:tcPr>
          <w:p w:rsidR="00467FFC" w:rsidRPr="001F5F56" w:rsidRDefault="00467FFC" w:rsidP="00E92FCC">
            <w:pPr>
              <w:jc w:val="center"/>
              <w:rPr>
                <w:sz w:val="18"/>
                <w:szCs w:val="18"/>
              </w:rPr>
            </w:pPr>
            <w:r w:rsidRPr="001F5F56">
              <w:rPr>
                <w:sz w:val="18"/>
                <w:szCs w:val="18"/>
              </w:rPr>
              <w:t>0,3532</w:t>
            </w:r>
          </w:p>
        </w:tc>
        <w:tc>
          <w:tcPr>
            <w:tcW w:w="209" w:type="pct"/>
            <w:shd w:val="clear" w:color="auto" w:fill="auto"/>
            <w:vAlign w:val="center"/>
            <w:hideMark/>
          </w:tcPr>
          <w:p w:rsidR="00467FFC" w:rsidRPr="001F5F56" w:rsidRDefault="00467FFC" w:rsidP="00E92FCC">
            <w:pPr>
              <w:jc w:val="center"/>
              <w:rPr>
                <w:sz w:val="18"/>
                <w:szCs w:val="18"/>
              </w:rPr>
            </w:pPr>
            <w:r w:rsidRPr="001F5F56">
              <w:rPr>
                <w:sz w:val="18"/>
                <w:szCs w:val="18"/>
              </w:rPr>
              <w:t>Р</w:t>
            </w:r>
          </w:p>
        </w:tc>
        <w:tc>
          <w:tcPr>
            <w:tcW w:w="349" w:type="pct"/>
            <w:shd w:val="clear" w:color="auto" w:fill="auto"/>
            <w:vAlign w:val="center"/>
            <w:hideMark/>
          </w:tcPr>
          <w:p w:rsidR="00467FFC" w:rsidRPr="001F5F56" w:rsidRDefault="00467FFC" w:rsidP="00E92FCC">
            <w:pPr>
              <w:jc w:val="center"/>
              <w:rPr>
                <w:sz w:val="18"/>
                <w:szCs w:val="18"/>
              </w:rPr>
            </w:pPr>
            <w:r w:rsidRPr="001F5F56">
              <w:rPr>
                <w:sz w:val="18"/>
                <w:szCs w:val="18"/>
              </w:rPr>
              <w:t> </w:t>
            </w:r>
          </w:p>
        </w:tc>
      </w:tr>
    </w:tbl>
    <w:p w:rsidR="00EB3F13" w:rsidRPr="001F5F56" w:rsidRDefault="00EB3F13" w:rsidP="00EB3F13">
      <w:pPr>
        <w:widowControl w:val="0"/>
        <w:tabs>
          <w:tab w:val="left" w:pos="1491"/>
        </w:tabs>
        <w:spacing w:before="120"/>
        <w:jc w:val="both"/>
        <w:rPr>
          <w:sz w:val="20"/>
        </w:rPr>
      </w:pPr>
      <w:r w:rsidRPr="001F5F56">
        <w:rPr>
          <w:sz w:val="20"/>
        </w:rPr>
        <w:t>*Метод контроля (И-инструментальный, Р - расчетный)</w:t>
      </w:r>
    </w:p>
    <w:p w:rsidR="00EB3F13" w:rsidRPr="001F5F56" w:rsidRDefault="00EB3F13" w:rsidP="00EB3F13">
      <w:pPr>
        <w:ind w:firstLine="709"/>
        <w:jc w:val="both"/>
      </w:pPr>
      <w:r w:rsidRPr="001F5F56">
        <w:t>Для хозяйствующих субъектов, расположенных в районах, по которым не разработаны схемы прогноза наступления НМУ, составлять данный раздел в нет необходимости.</w:t>
      </w:r>
    </w:p>
    <w:p w:rsidR="00EB3F13" w:rsidRPr="001F5F56" w:rsidRDefault="00EB3F13" w:rsidP="00EB3F13">
      <w:pPr>
        <w:pStyle w:val="24"/>
      </w:pPr>
      <w:bookmarkStart w:id="311" w:name="_Toc156671835"/>
      <w:bookmarkStart w:id="312" w:name="_Toc163742980"/>
      <w:bookmarkStart w:id="313" w:name="_Toc177047798"/>
      <w:r w:rsidRPr="001F5F56">
        <w:t>Мероприятия по защите от физических факторов</w:t>
      </w:r>
      <w:bookmarkEnd w:id="311"/>
      <w:bookmarkEnd w:id="312"/>
      <w:bookmarkEnd w:id="313"/>
    </w:p>
    <w:p w:rsidR="00EB3F13" w:rsidRPr="001F5F56" w:rsidRDefault="00EB3F13" w:rsidP="00EB3F13">
      <w:pPr>
        <w:pStyle w:val="3"/>
      </w:pPr>
      <w:bookmarkStart w:id="314" w:name="_Toc523323539"/>
      <w:bookmarkStart w:id="315" w:name="_Toc8974811"/>
      <w:bookmarkStart w:id="316" w:name="_Toc164091849"/>
      <w:bookmarkStart w:id="317" w:name="_Toc173939708"/>
      <w:bookmarkStart w:id="318" w:name="_Toc177047799"/>
      <w:r w:rsidRPr="001F5F56">
        <w:t xml:space="preserve">Период </w:t>
      </w:r>
      <w:bookmarkEnd w:id="314"/>
      <w:bookmarkEnd w:id="315"/>
      <w:r w:rsidRPr="001F5F56">
        <w:t>строительства</w:t>
      </w:r>
      <w:bookmarkEnd w:id="316"/>
      <w:bookmarkEnd w:id="317"/>
      <w:bookmarkEnd w:id="318"/>
    </w:p>
    <w:p w:rsidR="00EB3F13" w:rsidRPr="001F5F56" w:rsidRDefault="00EB3F13" w:rsidP="00EB3F13">
      <w:pPr>
        <w:ind w:firstLine="709"/>
        <w:jc w:val="both"/>
      </w:pPr>
      <w:r w:rsidRPr="001F5F56">
        <w:t>Величина воздействия шума и вибраций на человека зависит от уровня звукового давления, частотных характеристик шума или вибраций, их продолжительности, периодичности и т.п. Шум снижает производительность труда на предприятиях, является причиной многих распространенных заболеваний на производстве.</w:t>
      </w:r>
    </w:p>
    <w:p w:rsidR="00EB3F13" w:rsidRPr="001F5F56" w:rsidRDefault="00EB3F13" w:rsidP="00EB3F13">
      <w:pPr>
        <w:ind w:firstLine="709"/>
        <w:jc w:val="both"/>
      </w:pPr>
      <w:r w:rsidRPr="001F5F56">
        <w:t>При использовании машин, транспортных средств в условиях, установленных эксплуатационной документацией, уровни шума, вибрации на рабочем месте машиниста (водителя), а также в зоне работы машин (механизмов) не должны превышать действующие гигиенические нормативы (80 дБа).</w:t>
      </w:r>
    </w:p>
    <w:p w:rsidR="00EB3F13" w:rsidRPr="001F5F56" w:rsidRDefault="00EB3F13" w:rsidP="00EB3F13">
      <w:pPr>
        <w:ind w:firstLine="709"/>
        <w:jc w:val="both"/>
      </w:pPr>
      <w:r w:rsidRPr="001F5F56">
        <w:t>Работа с механизмами, производящими шум, осуществляется с 9 до 18 часов.</w:t>
      </w:r>
    </w:p>
    <w:p w:rsidR="00EB3F13" w:rsidRPr="001F5F56" w:rsidRDefault="00EB3F13" w:rsidP="00EB3F13">
      <w:pPr>
        <w:ind w:firstLine="709"/>
        <w:jc w:val="both"/>
      </w:pPr>
      <w:r w:rsidRPr="001F5F56">
        <w:t>Персонал, эксплуатирующий средства механизации, оснастку, приспособления и ручные машины, до начала работ обучается безопасным методам и приемам работ, согласно требованиям инструкций завода-изготовителя и санитарных правил.</w:t>
      </w:r>
    </w:p>
    <w:p w:rsidR="00EB3F13" w:rsidRPr="001F5F56" w:rsidRDefault="00EB3F13" w:rsidP="00EB3F13">
      <w:pPr>
        <w:ind w:firstLine="709"/>
        <w:jc w:val="both"/>
      </w:pPr>
      <w:r w:rsidRPr="001F5F56">
        <w:t>Машины и агрегаты, создающие шум при работе, следует эксплуатировать таким образом, чтобы уровни звука на рабочих местах, на участках и на территории строительной площадки не превышали допустимых величин, указанных в санитарных нормах.</w:t>
      </w:r>
    </w:p>
    <w:p w:rsidR="00EB3F13" w:rsidRPr="001F5F56" w:rsidRDefault="00EB3F13" w:rsidP="00EB3F13">
      <w:pPr>
        <w:ind w:firstLine="709"/>
        <w:jc w:val="both"/>
      </w:pPr>
      <w:r w:rsidRPr="001F5F56">
        <w:t>При эксплуатации машин, а также при организации рабочих мест для устранения вредного воздействия на работающих повышенного уровня шума следует применять:</w:t>
      </w:r>
    </w:p>
    <w:p w:rsidR="00EB3F13" w:rsidRPr="001F5F56" w:rsidRDefault="00EB3F13" w:rsidP="00217C20">
      <w:pPr>
        <w:numPr>
          <w:ilvl w:val="0"/>
          <w:numId w:val="181"/>
        </w:numPr>
        <w:tabs>
          <w:tab w:val="left" w:pos="993"/>
        </w:tabs>
        <w:ind w:firstLine="709"/>
        <w:jc w:val="both"/>
      </w:pPr>
      <w:r w:rsidRPr="001F5F56">
        <w:t>технические средства (уменьшение шума машин в источнике его образования; применение технологических процессов, при которых уровни звука на рабочих местах не превышают допустимые и т.д.);</w:t>
      </w:r>
    </w:p>
    <w:p w:rsidR="00EB3F13" w:rsidRPr="001F5F56" w:rsidRDefault="00EB3F13" w:rsidP="00217C20">
      <w:pPr>
        <w:numPr>
          <w:ilvl w:val="0"/>
          <w:numId w:val="181"/>
        </w:numPr>
        <w:tabs>
          <w:tab w:val="left" w:pos="993"/>
        </w:tabs>
        <w:ind w:firstLine="709"/>
        <w:jc w:val="both"/>
      </w:pPr>
      <w:r w:rsidRPr="001F5F56">
        <w:t>дистанционное управление;</w:t>
      </w:r>
    </w:p>
    <w:p w:rsidR="00EB3F13" w:rsidRPr="001F5F56" w:rsidRDefault="00EB3F13" w:rsidP="00217C20">
      <w:pPr>
        <w:numPr>
          <w:ilvl w:val="0"/>
          <w:numId w:val="181"/>
        </w:numPr>
        <w:tabs>
          <w:tab w:val="left" w:pos="993"/>
        </w:tabs>
        <w:ind w:firstLine="709"/>
        <w:jc w:val="both"/>
      </w:pPr>
      <w:r w:rsidRPr="001F5F56">
        <w:t>средства индивидуальной защиты;</w:t>
      </w:r>
    </w:p>
    <w:p w:rsidR="00EB3F13" w:rsidRPr="001F5F56" w:rsidRDefault="00EB3F13" w:rsidP="00217C20">
      <w:pPr>
        <w:numPr>
          <w:ilvl w:val="0"/>
          <w:numId w:val="181"/>
        </w:numPr>
        <w:tabs>
          <w:tab w:val="left" w:pos="993"/>
        </w:tabs>
        <w:ind w:firstLine="709"/>
        <w:jc w:val="both"/>
      </w:pPr>
      <w:r w:rsidRPr="001F5F56">
        <w:lastRenderedPageBreak/>
        <w:t>организационные мероприятия (выбор рационального режима труда и отдыха, сокращение времени воздействия шумовых факторов в рабочей зоне, лечебно-профилактические и другие мероприятия).</w:t>
      </w:r>
    </w:p>
    <w:p w:rsidR="00EB3F13" w:rsidRPr="001F5F56" w:rsidRDefault="00EB3F13" w:rsidP="00EB3F13">
      <w:pPr>
        <w:ind w:firstLine="709"/>
        <w:jc w:val="both"/>
      </w:pPr>
      <w:r w:rsidRPr="001F5F56">
        <w:t>Учитывая, что шумовая нагрузка на селитебные территории на период строительства носит временный характер, то минимизация акустического воздействия обеспечивается за счет реализации следующих мероприятий:</w:t>
      </w:r>
    </w:p>
    <w:p w:rsidR="00EB3F13" w:rsidRPr="001F5F56" w:rsidRDefault="00EB3F13" w:rsidP="00217C20">
      <w:pPr>
        <w:numPr>
          <w:ilvl w:val="0"/>
          <w:numId w:val="182"/>
        </w:numPr>
        <w:tabs>
          <w:tab w:val="left" w:pos="993"/>
        </w:tabs>
        <w:ind w:firstLine="709"/>
        <w:jc w:val="both"/>
      </w:pPr>
      <w:r w:rsidRPr="001F5F56">
        <w:t>исключение работы техники на холостом ходу;</w:t>
      </w:r>
    </w:p>
    <w:p w:rsidR="00EB3F13" w:rsidRPr="001F5F56" w:rsidRDefault="00EB3F13" w:rsidP="00217C20">
      <w:pPr>
        <w:numPr>
          <w:ilvl w:val="0"/>
          <w:numId w:val="182"/>
        </w:numPr>
        <w:tabs>
          <w:tab w:val="left" w:pos="993"/>
        </w:tabs>
        <w:ind w:firstLine="709"/>
        <w:jc w:val="both"/>
      </w:pPr>
      <w:r w:rsidRPr="001F5F56">
        <w:t xml:space="preserve">использование строительных машин и механизмов в шумозащитном исполнении, т.е. с минимальными уровнями звука; </w:t>
      </w:r>
    </w:p>
    <w:p w:rsidR="00EB3F13" w:rsidRPr="001F5F56" w:rsidRDefault="00EB3F13" w:rsidP="00217C20">
      <w:pPr>
        <w:numPr>
          <w:ilvl w:val="0"/>
          <w:numId w:val="182"/>
        </w:numPr>
        <w:tabs>
          <w:tab w:val="left" w:pos="993"/>
        </w:tabs>
        <w:ind w:firstLine="709"/>
        <w:jc w:val="both"/>
      </w:pPr>
      <w:r w:rsidRPr="001F5F56">
        <w:t>использование разновременного режима работы наиболее шумных типов машин и механизмов. Так, максимальное количество техники и оборудования, одновременно работающей на строительной площадке и являющейся источниками шумового воздействия, составит 5 шт. (экскаватор, бульдозер, автокран, автосамосвал, ДЭС);</w:t>
      </w:r>
    </w:p>
    <w:p w:rsidR="00EB3F13" w:rsidRPr="001F5F56" w:rsidRDefault="00EB3F13" w:rsidP="00217C20">
      <w:pPr>
        <w:numPr>
          <w:ilvl w:val="0"/>
          <w:numId w:val="182"/>
        </w:numPr>
        <w:tabs>
          <w:tab w:val="left" w:pos="993"/>
        </w:tabs>
        <w:ind w:firstLine="709"/>
        <w:jc w:val="both"/>
      </w:pPr>
      <w:r w:rsidRPr="001F5F56">
        <w:t>ввести ограничения по режиму работы наиболее шумных типов машин и механизмов (время работы техники от 1 до 6 часов в смену);</w:t>
      </w:r>
    </w:p>
    <w:p w:rsidR="00EB3F13" w:rsidRPr="001F5F56" w:rsidRDefault="00EB3F13" w:rsidP="00217C20">
      <w:pPr>
        <w:numPr>
          <w:ilvl w:val="0"/>
          <w:numId w:val="182"/>
        </w:numPr>
        <w:tabs>
          <w:tab w:val="left" w:pos="993"/>
        </w:tabs>
        <w:ind w:firstLine="709"/>
        <w:jc w:val="both"/>
      </w:pPr>
      <w:r w:rsidRPr="001F5F56">
        <w:t>запрет проведения строительных работ в ночное время.</w:t>
      </w:r>
    </w:p>
    <w:p w:rsidR="00EB3F13" w:rsidRPr="001F5F56" w:rsidRDefault="00EB3F13" w:rsidP="00EB3F13">
      <w:pPr>
        <w:ind w:firstLine="709"/>
        <w:jc w:val="both"/>
      </w:pPr>
      <w:r w:rsidRPr="001F5F56">
        <w:t>Зоны с уровнем звука свыше 80 дБА на строительной площадке обозначаются знаками опасности. Работа в этих зонах без использования средств индивидуальной защиты слуха не допускается.</w:t>
      </w:r>
    </w:p>
    <w:p w:rsidR="00EB3F13" w:rsidRPr="001F5F56" w:rsidRDefault="00EB3F13" w:rsidP="00EB3F13">
      <w:pPr>
        <w:ind w:firstLine="709"/>
        <w:jc w:val="both"/>
      </w:pPr>
      <w:r w:rsidRPr="001F5F56">
        <w:t>Не допускается пребывание работающих в зонах с уровнями звука выше 135 дБА.</w:t>
      </w:r>
    </w:p>
    <w:p w:rsidR="00EB3F13" w:rsidRPr="001F5F56" w:rsidRDefault="00EB3F13" w:rsidP="00EB3F13">
      <w:pPr>
        <w:ind w:firstLine="709"/>
        <w:jc w:val="both"/>
      </w:pPr>
      <w:r w:rsidRPr="001F5F56">
        <w:t>В проекте предусмотрены мероприятия по снижению шума – все оборудование, при работе которого возможен шум, будет оснащено специальными средствами для снижения уровня шума. Заводом-изготовителем в конструкции транспорта и дорожно-строительной техники предусмотрено использование глушителя для снижения уровня шума от выхлопных труб.</w:t>
      </w:r>
    </w:p>
    <w:p w:rsidR="00EB3F13" w:rsidRPr="001F5F56" w:rsidRDefault="00EB3F13" w:rsidP="002E3B3D">
      <w:pPr>
        <w:pStyle w:val="3"/>
      </w:pPr>
      <w:bookmarkStart w:id="319" w:name="_Toc173939709"/>
      <w:bookmarkStart w:id="320" w:name="_Toc177047800"/>
      <w:r w:rsidRPr="001F5F56">
        <w:t>Период эксплуатации</w:t>
      </w:r>
      <w:bookmarkEnd w:id="319"/>
      <w:bookmarkEnd w:id="320"/>
    </w:p>
    <w:p w:rsidR="00EB3F13" w:rsidRPr="001F5F56" w:rsidRDefault="00EB3F13" w:rsidP="00EB3F13">
      <w:pPr>
        <w:ind w:firstLine="709"/>
        <w:jc w:val="both"/>
      </w:pPr>
      <w:r w:rsidRPr="001F5F56">
        <w:t>Проектом предусматриваются мероприятия по защите от шумового воздействия рабочего персонала и населения в период производства работ.</w:t>
      </w:r>
    </w:p>
    <w:p w:rsidR="00EB3F13" w:rsidRPr="001F5F56" w:rsidRDefault="00EB3F13" w:rsidP="00EB3F13">
      <w:pPr>
        <w:ind w:firstLine="709"/>
        <w:jc w:val="both"/>
        <w:rPr>
          <w:szCs w:val="24"/>
        </w:rPr>
      </w:pPr>
      <w:r w:rsidRPr="001F5F56">
        <w:rPr>
          <w:szCs w:val="24"/>
        </w:rPr>
        <w:t>Согласно п. 4.44. СП 2.2.3670-20 «Санитарно-эпидемиологические требования к условиям труда» при организации технологических процессов, создающих на рабочих местах уровни шума, превышающие гигиенические нормативы, следует применять один или несколько средств и методов, снижающих уровни шума в источнике его возникновения и на пути распространения:</w:t>
      </w:r>
    </w:p>
    <w:p w:rsidR="00EB3F13" w:rsidRPr="001F5F56" w:rsidRDefault="00EB3F13" w:rsidP="00217C20">
      <w:pPr>
        <w:numPr>
          <w:ilvl w:val="0"/>
          <w:numId w:val="183"/>
        </w:numPr>
        <w:tabs>
          <w:tab w:val="left" w:pos="993"/>
        </w:tabs>
        <w:ind w:firstLine="709"/>
        <w:jc w:val="both"/>
      </w:pPr>
      <w:r w:rsidRPr="001F5F56">
        <w:t>применение технологических процессов, машин и оборудования характеризующихся более низкими уровнями шума;</w:t>
      </w:r>
    </w:p>
    <w:p w:rsidR="00EB3F13" w:rsidRPr="001F5F56" w:rsidRDefault="00EB3F13" w:rsidP="00217C20">
      <w:pPr>
        <w:numPr>
          <w:ilvl w:val="0"/>
          <w:numId w:val="183"/>
        </w:numPr>
        <w:tabs>
          <w:tab w:val="left" w:pos="993"/>
        </w:tabs>
        <w:ind w:firstLine="709"/>
        <w:jc w:val="both"/>
      </w:pPr>
      <w:r w:rsidRPr="001F5F56">
        <w:t>применение дистанционного управления и автоматического контроля;</w:t>
      </w:r>
    </w:p>
    <w:p w:rsidR="00EB3F13" w:rsidRPr="001F5F56" w:rsidRDefault="00EB3F13" w:rsidP="00217C20">
      <w:pPr>
        <w:numPr>
          <w:ilvl w:val="0"/>
          <w:numId w:val="183"/>
        </w:numPr>
        <w:tabs>
          <w:tab w:val="left" w:pos="993"/>
        </w:tabs>
        <w:ind w:firstLine="709"/>
        <w:jc w:val="both"/>
      </w:pPr>
      <w:r w:rsidRPr="001F5F56">
        <w:t>применение звукоизолирующих ограждений-кожухов, кабин управления технологическим процессом;</w:t>
      </w:r>
    </w:p>
    <w:p w:rsidR="00EB3F13" w:rsidRPr="001F5F56" w:rsidRDefault="00EB3F13" w:rsidP="00217C20">
      <w:pPr>
        <w:numPr>
          <w:ilvl w:val="0"/>
          <w:numId w:val="183"/>
        </w:numPr>
        <w:tabs>
          <w:tab w:val="left" w:pos="993"/>
        </w:tabs>
        <w:ind w:firstLine="709"/>
        <w:jc w:val="both"/>
      </w:pPr>
      <w:r w:rsidRPr="001F5F56">
        <w:t>устройство звукопоглощающих облицовок и объемных поглотителей шума;</w:t>
      </w:r>
    </w:p>
    <w:p w:rsidR="00EB3F13" w:rsidRPr="001F5F56" w:rsidRDefault="00EB3F13" w:rsidP="00217C20">
      <w:pPr>
        <w:numPr>
          <w:ilvl w:val="0"/>
          <w:numId w:val="183"/>
        </w:numPr>
        <w:tabs>
          <w:tab w:val="left" w:pos="993"/>
        </w:tabs>
        <w:ind w:firstLine="709"/>
        <w:jc w:val="both"/>
      </w:pPr>
      <w:r w:rsidRPr="001F5F56">
        <w:t>применение вибропоглощения и виброизоляции;</w:t>
      </w:r>
    </w:p>
    <w:p w:rsidR="00EB3F13" w:rsidRPr="001F5F56" w:rsidRDefault="00EB3F13" w:rsidP="00217C20">
      <w:pPr>
        <w:numPr>
          <w:ilvl w:val="0"/>
          <w:numId w:val="183"/>
        </w:numPr>
        <w:tabs>
          <w:tab w:val="left" w:pos="993"/>
        </w:tabs>
        <w:ind w:firstLine="709"/>
        <w:jc w:val="both"/>
      </w:pPr>
      <w:r w:rsidRPr="001F5F56">
        <w:t>установка глушителей аэродинамического шума, создаваемого пневматическими ручными машинами, вентиляторами, компрессорными и другими технологическими установками;</w:t>
      </w:r>
    </w:p>
    <w:p w:rsidR="00EB3F13" w:rsidRPr="001F5F56" w:rsidRDefault="00EB3F13" w:rsidP="00217C20">
      <w:pPr>
        <w:numPr>
          <w:ilvl w:val="0"/>
          <w:numId w:val="183"/>
        </w:numPr>
        <w:tabs>
          <w:tab w:val="left" w:pos="993"/>
        </w:tabs>
        <w:ind w:firstLine="709"/>
        <w:jc w:val="both"/>
      </w:pPr>
      <w:r w:rsidRPr="001F5F56">
        <w:t>рациональные расстановки технологического оборудования, машин и организации рабочих мест;</w:t>
      </w:r>
    </w:p>
    <w:p w:rsidR="00EB3F13" w:rsidRPr="001F5F56" w:rsidRDefault="00EB3F13" w:rsidP="00217C20">
      <w:pPr>
        <w:numPr>
          <w:ilvl w:val="0"/>
          <w:numId w:val="183"/>
        </w:numPr>
        <w:tabs>
          <w:tab w:val="left" w:pos="993"/>
        </w:tabs>
        <w:ind w:firstLine="709"/>
        <w:jc w:val="both"/>
      </w:pPr>
      <w:r w:rsidRPr="001F5F56">
        <w:t>разработка и применение режимов труда и отдыха;</w:t>
      </w:r>
    </w:p>
    <w:p w:rsidR="00EB3F13" w:rsidRPr="001F5F56" w:rsidRDefault="00EB3F13" w:rsidP="00217C20">
      <w:pPr>
        <w:numPr>
          <w:ilvl w:val="0"/>
          <w:numId w:val="183"/>
        </w:numPr>
        <w:tabs>
          <w:tab w:val="left" w:pos="993"/>
        </w:tabs>
        <w:ind w:firstLine="709"/>
        <w:jc w:val="both"/>
      </w:pPr>
      <w:r w:rsidRPr="001F5F56">
        <w:t>использование СИЗ.</w:t>
      </w:r>
    </w:p>
    <w:p w:rsidR="00EB3F13" w:rsidRPr="001F5F56" w:rsidRDefault="00EB3F13" w:rsidP="00EB3F13">
      <w:pPr>
        <w:ind w:firstLine="709"/>
        <w:jc w:val="both"/>
      </w:pPr>
      <w:r w:rsidRPr="001F5F56">
        <w:t>При эксплуатации объекта следует выполнять следующие организационные  мероприятия по защите от шума:</w:t>
      </w:r>
    </w:p>
    <w:p w:rsidR="00EB3F13" w:rsidRPr="001F5F56" w:rsidRDefault="00EB3F13" w:rsidP="00217C20">
      <w:pPr>
        <w:numPr>
          <w:ilvl w:val="0"/>
          <w:numId w:val="184"/>
        </w:numPr>
        <w:tabs>
          <w:tab w:val="left" w:pos="993"/>
        </w:tabs>
        <w:ind w:firstLine="709"/>
        <w:jc w:val="both"/>
      </w:pPr>
      <w:r w:rsidRPr="001F5F56">
        <w:lastRenderedPageBreak/>
        <w:t>основные производственные процессы выполняются в автоматическом режиме, без постоянного присутствия работающих;</w:t>
      </w:r>
    </w:p>
    <w:p w:rsidR="00EB3F13" w:rsidRPr="001F5F56" w:rsidRDefault="00EB3F13" w:rsidP="00217C20">
      <w:pPr>
        <w:numPr>
          <w:ilvl w:val="0"/>
          <w:numId w:val="184"/>
        </w:numPr>
        <w:tabs>
          <w:tab w:val="left" w:pos="993"/>
        </w:tabs>
        <w:ind w:firstLine="709"/>
        <w:jc w:val="both"/>
      </w:pPr>
      <w:r w:rsidRPr="001F5F56">
        <w:t>использовано современное малошумное оборудования, сертифицированное на соответствие принятым нормам;</w:t>
      </w:r>
    </w:p>
    <w:p w:rsidR="00EB3F13" w:rsidRPr="001F5F56" w:rsidRDefault="00EB3F13" w:rsidP="00217C20">
      <w:pPr>
        <w:numPr>
          <w:ilvl w:val="0"/>
          <w:numId w:val="184"/>
        </w:numPr>
        <w:tabs>
          <w:tab w:val="left" w:pos="993"/>
        </w:tabs>
        <w:ind w:firstLine="709"/>
        <w:jc w:val="both"/>
      </w:pPr>
      <w:r w:rsidRPr="001F5F56">
        <w:t>поддержание оборудования в исправном техническом состоянии, своевременный ремонт;</w:t>
      </w:r>
    </w:p>
    <w:p w:rsidR="00EB3F13" w:rsidRPr="001F5F56" w:rsidRDefault="00EB3F13" w:rsidP="00217C20">
      <w:pPr>
        <w:numPr>
          <w:ilvl w:val="0"/>
          <w:numId w:val="184"/>
        </w:numPr>
        <w:tabs>
          <w:tab w:val="left" w:pos="993"/>
        </w:tabs>
        <w:ind w:firstLine="709"/>
        <w:jc w:val="both"/>
      </w:pPr>
      <w:r w:rsidRPr="001F5F56">
        <w:t>осуществление сбросов газа в атмосферу в плановом порядке и только в дневное время.</w:t>
      </w:r>
    </w:p>
    <w:p w:rsidR="00EB3F13" w:rsidRPr="001F5F56" w:rsidRDefault="00EB3F13" w:rsidP="00EB3F13">
      <w:pPr>
        <w:ind w:firstLine="709"/>
        <w:jc w:val="both"/>
      </w:pPr>
      <w:r w:rsidRPr="001F5F56">
        <w:t>Выполнение данных мероприятий является достаточным для соблюдения санитарных норм по воздействию шума на границе санитарно-защитной зоны.</w:t>
      </w:r>
    </w:p>
    <w:p w:rsidR="00EB3F13" w:rsidRPr="001F5F56" w:rsidRDefault="00EB3F13" w:rsidP="00EB3F13">
      <w:pPr>
        <w:ind w:firstLine="709"/>
        <w:jc w:val="both"/>
      </w:pPr>
      <w:r w:rsidRPr="001F5F56">
        <w:t>Обследование и оценку источников шума при вводе в эксплуатацию новых и реконструируемых объектов, нового оборудования, процессов и веществ следует производить после полного завершения строительно-монтажных работ.</w:t>
      </w:r>
    </w:p>
    <w:p w:rsidR="002E3B3D" w:rsidRPr="001F5F56" w:rsidRDefault="00063507" w:rsidP="002E3B3D">
      <w:pPr>
        <w:pStyle w:val="24"/>
      </w:pPr>
      <w:hyperlink w:anchor="_Toc464642268" w:history="1">
        <w:bookmarkStart w:id="321" w:name="_Toc163742984"/>
        <w:bookmarkStart w:id="322" w:name="_Toc177047801"/>
        <w:r w:rsidR="002E3B3D" w:rsidRPr="001F5F56">
          <w:t>Мероприятия по охране водных объектов</w:t>
        </w:r>
        <w:bookmarkEnd w:id="321"/>
        <w:bookmarkEnd w:id="322"/>
        <w:r w:rsidR="002E3B3D" w:rsidRPr="001F5F56">
          <w:t xml:space="preserve"> </w:t>
        </w:r>
      </w:hyperlink>
    </w:p>
    <w:p w:rsidR="002E3B3D" w:rsidRPr="001F5F56" w:rsidRDefault="002E3B3D" w:rsidP="002E3B3D">
      <w:pPr>
        <w:pStyle w:val="3"/>
      </w:pPr>
      <w:bookmarkStart w:id="323" w:name="_Toc156671840"/>
      <w:bookmarkStart w:id="324" w:name="_Toc163742985"/>
      <w:bookmarkStart w:id="325" w:name="_Toc177047802"/>
      <w:r w:rsidRPr="001F5F56">
        <w:t>Технические решения по водопотреблению и водоотведению на этапе строительства</w:t>
      </w:r>
      <w:bookmarkEnd w:id="323"/>
      <w:bookmarkEnd w:id="324"/>
      <w:bookmarkEnd w:id="325"/>
    </w:p>
    <w:p w:rsidR="002E3B3D" w:rsidRPr="001F5F56" w:rsidRDefault="002E3B3D" w:rsidP="002E3B3D">
      <w:pPr>
        <w:pStyle w:val="40"/>
        <w:tabs>
          <w:tab w:val="num" w:pos="369"/>
          <w:tab w:val="num" w:pos="795"/>
        </w:tabs>
      </w:pPr>
      <w:bookmarkStart w:id="326" w:name="_Toc156671841"/>
      <w:bookmarkStart w:id="327" w:name="_Toc177047803"/>
      <w:r w:rsidRPr="001F5F56">
        <w:t>Водопотребление</w:t>
      </w:r>
      <w:bookmarkEnd w:id="326"/>
      <w:bookmarkEnd w:id="327"/>
      <w:r w:rsidRPr="001F5F56">
        <w:t xml:space="preserve"> </w:t>
      </w:r>
    </w:p>
    <w:p w:rsidR="002E3B3D" w:rsidRPr="001F5F56" w:rsidRDefault="002E3B3D" w:rsidP="002E3B3D">
      <w:pPr>
        <w:ind w:firstLine="709"/>
        <w:jc w:val="both"/>
      </w:pPr>
      <w:r w:rsidRPr="001F5F56">
        <w:t>В период строительства вода используется на следующие нужды:</w:t>
      </w:r>
    </w:p>
    <w:p w:rsidR="002E3B3D" w:rsidRPr="001F5F56" w:rsidRDefault="002E3B3D" w:rsidP="00217C20">
      <w:pPr>
        <w:numPr>
          <w:ilvl w:val="0"/>
          <w:numId w:val="185"/>
        </w:numPr>
        <w:tabs>
          <w:tab w:val="left" w:pos="993"/>
        </w:tabs>
        <w:ind w:firstLine="709"/>
        <w:jc w:val="both"/>
      </w:pPr>
      <w:r w:rsidRPr="001F5F56">
        <w:t>производственные;</w:t>
      </w:r>
    </w:p>
    <w:p w:rsidR="002E3B3D" w:rsidRPr="001F5F56" w:rsidRDefault="002E3B3D" w:rsidP="00217C20">
      <w:pPr>
        <w:numPr>
          <w:ilvl w:val="0"/>
          <w:numId w:val="185"/>
        </w:numPr>
        <w:tabs>
          <w:tab w:val="left" w:pos="993"/>
        </w:tabs>
        <w:ind w:firstLine="709"/>
        <w:jc w:val="both"/>
      </w:pPr>
      <w:r w:rsidRPr="001F5F56">
        <w:t>хозяйственно-бытовые и питьевые;</w:t>
      </w:r>
    </w:p>
    <w:p w:rsidR="002E3B3D" w:rsidRPr="001F5F56" w:rsidRDefault="002E3B3D" w:rsidP="00217C20">
      <w:pPr>
        <w:numPr>
          <w:ilvl w:val="0"/>
          <w:numId w:val="185"/>
        </w:numPr>
        <w:tabs>
          <w:tab w:val="left" w:pos="993"/>
        </w:tabs>
        <w:ind w:firstLine="709"/>
        <w:jc w:val="both"/>
      </w:pPr>
      <w:r w:rsidRPr="001F5F56">
        <w:t xml:space="preserve">противопожарные. </w:t>
      </w:r>
    </w:p>
    <w:p w:rsidR="002E3B3D" w:rsidRPr="001F5F56" w:rsidRDefault="002E3B3D" w:rsidP="002E3B3D">
      <w:pPr>
        <w:ind w:firstLine="709"/>
        <w:jc w:val="both"/>
      </w:pPr>
      <w:r w:rsidRPr="001F5F56">
        <w:rPr>
          <w:szCs w:val="24"/>
        </w:rPr>
        <w:t>Обеспечение строительства водой для хозяйственно-питьевых нужд на</w:t>
      </w:r>
      <w:r w:rsidRPr="001F5F56">
        <w:t xml:space="preserve"> стройплощадке </w:t>
      </w:r>
      <w:r w:rsidRPr="001F5F56">
        <w:rPr>
          <w:szCs w:val="24"/>
        </w:rPr>
        <w:t xml:space="preserve">будет осуществляться </w:t>
      </w:r>
      <w:r w:rsidRPr="001F5F56">
        <w:t>привозной водой из г. Ленск по договору подрядчика строительных работ. Качество воды, используемой для хозяйственно-питьевых нужд, должно соответствовать требованиям СанПиН 2.1.4.1116-02, СанПиН 2.1.3684-21(раздел IV), СанПиН 1.2.3685-21(раздел III).</w:t>
      </w:r>
    </w:p>
    <w:p w:rsidR="00384F71" w:rsidRPr="001F5F56" w:rsidRDefault="00384F71" w:rsidP="00384F71">
      <w:pPr>
        <w:pStyle w:val="affe"/>
      </w:pPr>
      <w:r w:rsidRPr="001F5F56">
        <w:t>Для питьевых нужд используется бутилированная вода (расфасованная в емкости) промышленного розлива, реализуемая через систему торговли в бутылках и мини-бочках. Обеспечение строительства питьевой водой осуществляется по договору на поставку питьевой воды, заключенному между Подрядчиком и специализированной организацией.</w:t>
      </w:r>
    </w:p>
    <w:p w:rsidR="00384F71" w:rsidRPr="001F5F56" w:rsidRDefault="00384F71" w:rsidP="00384F71">
      <w:pPr>
        <w:pStyle w:val="affe"/>
      </w:pPr>
      <w:r w:rsidRPr="001F5F56">
        <w:t xml:space="preserve">Снабжение водой на хозяйственно-бытовые и производственные нужды предусматривается из источников водоснабжения вахтового жилого комплекса (ВЖК), расположенного в районе УКПГ с доставкой автоцистерной АЦПВ(Т)-10 для перевозки воды питьевого качества на шасси КАМАЗ-43118 объемом 10200 л (или аналог). </w:t>
      </w:r>
    </w:p>
    <w:p w:rsidR="00384F71" w:rsidRPr="001F5F56" w:rsidRDefault="00384F71" w:rsidP="00384F71">
      <w:pPr>
        <w:pStyle w:val="affe"/>
      </w:pPr>
      <w:r w:rsidRPr="001F5F56">
        <w:t>Забор (изъятие) водных ресурсов для тушения пожаров допускается из любых водных объектов в соответствии со ст. 53 Водного Кодекса РФ № 74-ФЗ от 03.06.2006 без оформления разрешения, бесплатно и в необходимом для ликвидации пожаров количестве.</w:t>
      </w:r>
    </w:p>
    <w:p w:rsidR="00384F71" w:rsidRPr="001F5F56" w:rsidRDefault="00384F71" w:rsidP="00384F71">
      <w:pPr>
        <w:pStyle w:val="affe"/>
      </w:pPr>
      <w:r w:rsidRPr="001F5F56">
        <w:t xml:space="preserve">Расчет водопотребления в период строительства представлен в п. 11.5 </w:t>
      </w:r>
      <w:r w:rsidRPr="001F5F56">
        <w:br/>
        <w:t>тома 7.1, ш. ЧОНФ.ГАЗ-КГС.</w:t>
      </w:r>
      <w:r w:rsidR="008C6758" w:rsidRPr="001F5F56">
        <w:t>107</w:t>
      </w:r>
      <w:r w:rsidRPr="001F5F56">
        <w:t xml:space="preserve">-П-ПОС.01.00. </w:t>
      </w:r>
    </w:p>
    <w:p w:rsidR="00244D24" w:rsidRPr="001F5F56" w:rsidRDefault="002E3B3D" w:rsidP="002E3B3D">
      <w:pPr>
        <w:ind w:firstLine="709"/>
        <w:jc w:val="both"/>
        <w:rPr>
          <w:bCs/>
        </w:rPr>
      </w:pPr>
      <w:r w:rsidRPr="001F5F56">
        <w:rPr>
          <w:bCs/>
        </w:rPr>
        <w:t>Объединенные сведения об объемах водопотребления и водоотведения на период строительства приведены в таблице 4.5.</w:t>
      </w:r>
    </w:p>
    <w:p w:rsidR="00244D24" w:rsidRPr="001F5F56" w:rsidRDefault="00244D24">
      <w:pPr>
        <w:rPr>
          <w:bCs/>
        </w:rPr>
      </w:pPr>
      <w:r w:rsidRPr="001F5F56">
        <w:rPr>
          <w:bCs/>
        </w:rPr>
        <w:br w:type="page"/>
      </w:r>
    </w:p>
    <w:p w:rsidR="002E3B3D" w:rsidRPr="001F5F56" w:rsidRDefault="002E3B3D" w:rsidP="00635349">
      <w:pPr>
        <w:keepNext/>
        <w:spacing w:before="120" w:after="120"/>
      </w:pPr>
      <w:r w:rsidRPr="001F5F56">
        <w:lastRenderedPageBreak/>
        <w:t xml:space="preserve">Таблица </w:t>
      </w:r>
      <w:r w:rsidR="00063507">
        <w:fldChar w:fldCharType="begin"/>
      </w:r>
      <w:r w:rsidR="00063507">
        <w:instrText xml:space="preserve"> STYLEREF 1 \s </w:instrText>
      </w:r>
      <w:r w:rsidR="00063507">
        <w:fldChar w:fldCharType="separate"/>
      </w:r>
      <w:r w:rsidR="00384F71" w:rsidRPr="001F5F56">
        <w:rPr>
          <w:noProof/>
        </w:rPr>
        <w:t>4</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384F71" w:rsidRPr="001F5F56">
        <w:rPr>
          <w:noProof/>
        </w:rPr>
        <w:t>5</w:t>
      </w:r>
      <w:r w:rsidR="00063507">
        <w:rPr>
          <w:noProof/>
        </w:rPr>
        <w:fldChar w:fldCharType="end"/>
      </w:r>
      <w:r w:rsidRPr="001F5F56">
        <w:t xml:space="preserve"> </w:t>
      </w:r>
      <w:r w:rsidRPr="001F5F56">
        <w:noBreakHyphen/>
        <w:t xml:space="preserve"> С</w:t>
      </w:r>
      <w:r w:rsidRPr="001F5F56">
        <w:rPr>
          <w:bCs/>
        </w:rPr>
        <w:t xml:space="preserve">ведения </w:t>
      </w:r>
      <w:r w:rsidRPr="001F5F56">
        <w:rPr>
          <w:bCs/>
          <w:szCs w:val="24"/>
        </w:rPr>
        <w:t xml:space="preserve">об объемах водопотребления и водоотведения </w:t>
      </w:r>
      <w:r w:rsidRPr="001F5F56">
        <w:rPr>
          <w:bCs/>
        </w:rPr>
        <w:t>на период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1"/>
      </w:tblGrid>
      <w:tr w:rsidR="00244D24" w:rsidRPr="001F5F56" w:rsidTr="00E21E71">
        <w:tc>
          <w:tcPr>
            <w:tcW w:w="3190" w:type="dxa"/>
            <w:tcBorders>
              <w:top w:val="single" w:sz="4" w:space="0" w:color="auto"/>
              <w:left w:val="single" w:sz="4" w:space="0" w:color="auto"/>
              <w:bottom w:val="single" w:sz="4" w:space="0" w:color="auto"/>
              <w:right w:val="single" w:sz="4" w:space="0" w:color="auto"/>
            </w:tcBorders>
            <w:hideMark/>
          </w:tcPr>
          <w:p w:rsidR="00244D24" w:rsidRPr="001F5F56" w:rsidRDefault="00244D24" w:rsidP="00E21E71">
            <w:pPr>
              <w:spacing w:line="276" w:lineRule="auto"/>
              <w:jc w:val="center"/>
              <w:rPr>
                <w:rFonts w:eastAsiaTheme="minorHAnsi"/>
                <w:sz w:val="20"/>
                <w:lang w:eastAsia="en-US"/>
              </w:rPr>
            </w:pPr>
            <w:bookmarkStart w:id="328" w:name="_Toc173939714"/>
            <w:r w:rsidRPr="001F5F56">
              <w:rPr>
                <w:rFonts w:eastAsiaTheme="minorHAnsi"/>
                <w:sz w:val="20"/>
                <w:lang w:eastAsia="en-US"/>
              </w:rPr>
              <w:t>Наименование потребителя</w:t>
            </w:r>
          </w:p>
        </w:tc>
        <w:tc>
          <w:tcPr>
            <w:tcW w:w="3190" w:type="dxa"/>
            <w:tcBorders>
              <w:top w:val="single" w:sz="4" w:space="0" w:color="auto"/>
              <w:left w:val="single" w:sz="4" w:space="0" w:color="auto"/>
              <w:bottom w:val="single" w:sz="4" w:space="0" w:color="auto"/>
              <w:right w:val="single" w:sz="4" w:space="0" w:color="auto"/>
            </w:tcBorders>
            <w:hideMark/>
          </w:tcPr>
          <w:p w:rsidR="00244D24" w:rsidRPr="001F5F56" w:rsidRDefault="00244D24" w:rsidP="00E21E71">
            <w:pPr>
              <w:spacing w:line="276" w:lineRule="auto"/>
              <w:jc w:val="center"/>
              <w:rPr>
                <w:rFonts w:eastAsiaTheme="minorHAnsi"/>
                <w:sz w:val="20"/>
                <w:lang w:eastAsia="en-US"/>
              </w:rPr>
            </w:pPr>
            <w:r w:rsidRPr="001F5F56">
              <w:rPr>
                <w:rFonts w:eastAsiaTheme="minorHAnsi"/>
                <w:sz w:val="20"/>
                <w:lang w:eastAsia="en-US"/>
              </w:rPr>
              <w:t>Расход воды, л/с</w:t>
            </w:r>
          </w:p>
        </w:tc>
        <w:tc>
          <w:tcPr>
            <w:tcW w:w="3191" w:type="dxa"/>
            <w:tcBorders>
              <w:top w:val="single" w:sz="4" w:space="0" w:color="auto"/>
              <w:left w:val="single" w:sz="4" w:space="0" w:color="auto"/>
              <w:bottom w:val="single" w:sz="4" w:space="0" w:color="auto"/>
              <w:right w:val="single" w:sz="4" w:space="0" w:color="auto"/>
            </w:tcBorders>
            <w:hideMark/>
          </w:tcPr>
          <w:p w:rsidR="00244D24" w:rsidRPr="001F5F56" w:rsidRDefault="00244D24" w:rsidP="00E21E71">
            <w:pPr>
              <w:spacing w:line="276" w:lineRule="auto"/>
              <w:jc w:val="center"/>
              <w:rPr>
                <w:rFonts w:eastAsiaTheme="minorHAnsi"/>
                <w:sz w:val="20"/>
                <w:vertAlign w:val="superscript"/>
                <w:lang w:eastAsia="en-US"/>
              </w:rPr>
            </w:pPr>
            <w:r w:rsidRPr="001F5F56">
              <w:rPr>
                <w:rFonts w:eastAsiaTheme="minorHAnsi"/>
                <w:sz w:val="20"/>
                <w:lang w:eastAsia="en-US"/>
              </w:rPr>
              <w:t>Потребность в воде, м</w:t>
            </w:r>
            <w:r w:rsidRPr="001F5F56">
              <w:rPr>
                <w:rFonts w:eastAsiaTheme="minorHAnsi"/>
                <w:sz w:val="20"/>
                <w:vertAlign w:val="superscript"/>
                <w:lang w:eastAsia="en-US"/>
              </w:rPr>
              <w:t>3</w:t>
            </w:r>
          </w:p>
        </w:tc>
      </w:tr>
      <w:tr w:rsidR="00244D24" w:rsidRPr="001F5F56" w:rsidTr="00E21E71">
        <w:tc>
          <w:tcPr>
            <w:tcW w:w="3190" w:type="dxa"/>
            <w:tcBorders>
              <w:top w:val="single" w:sz="4" w:space="0" w:color="auto"/>
              <w:left w:val="single" w:sz="4" w:space="0" w:color="auto"/>
              <w:bottom w:val="single" w:sz="4" w:space="0" w:color="auto"/>
              <w:right w:val="single" w:sz="4" w:space="0" w:color="auto"/>
            </w:tcBorders>
            <w:hideMark/>
          </w:tcPr>
          <w:p w:rsidR="00244D24" w:rsidRPr="001F5F56" w:rsidRDefault="00244D24" w:rsidP="00E21E71">
            <w:pPr>
              <w:spacing w:line="276" w:lineRule="auto"/>
              <w:jc w:val="both"/>
              <w:rPr>
                <w:rFonts w:eastAsiaTheme="minorHAnsi"/>
                <w:sz w:val="20"/>
                <w:lang w:eastAsia="en-US"/>
              </w:rPr>
            </w:pPr>
            <w:r w:rsidRPr="001F5F56">
              <w:rPr>
                <w:rFonts w:eastAsiaTheme="minorHAnsi"/>
                <w:sz w:val="20"/>
                <w:lang w:eastAsia="en-US"/>
              </w:rPr>
              <w:t>Производственные нужды</w:t>
            </w:r>
          </w:p>
        </w:tc>
        <w:tc>
          <w:tcPr>
            <w:tcW w:w="3190" w:type="dxa"/>
            <w:tcBorders>
              <w:top w:val="single" w:sz="4" w:space="0" w:color="auto"/>
              <w:left w:val="single" w:sz="4" w:space="0" w:color="auto"/>
              <w:bottom w:val="single" w:sz="4" w:space="0" w:color="auto"/>
              <w:right w:val="single" w:sz="4" w:space="0" w:color="auto"/>
            </w:tcBorders>
            <w:hideMark/>
          </w:tcPr>
          <w:p w:rsidR="00244D24" w:rsidRPr="001F5F56" w:rsidRDefault="00244D24" w:rsidP="00E21E71">
            <w:pPr>
              <w:spacing w:line="276" w:lineRule="auto"/>
              <w:jc w:val="center"/>
              <w:rPr>
                <w:rFonts w:eastAsiaTheme="minorHAnsi"/>
                <w:sz w:val="20"/>
                <w:lang w:eastAsia="en-US"/>
              </w:rPr>
            </w:pPr>
            <w:r w:rsidRPr="001F5F56">
              <w:rPr>
                <w:rFonts w:eastAsiaTheme="minorHAnsi"/>
                <w:sz w:val="20"/>
                <w:lang w:eastAsia="en-US"/>
              </w:rPr>
              <w:t>0,04</w:t>
            </w:r>
          </w:p>
        </w:tc>
        <w:tc>
          <w:tcPr>
            <w:tcW w:w="3191" w:type="dxa"/>
            <w:tcBorders>
              <w:top w:val="single" w:sz="4" w:space="0" w:color="auto"/>
              <w:left w:val="single" w:sz="4" w:space="0" w:color="auto"/>
              <w:bottom w:val="single" w:sz="4" w:space="0" w:color="auto"/>
              <w:right w:val="single" w:sz="4" w:space="0" w:color="auto"/>
            </w:tcBorders>
            <w:hideMark/>
          </w:tcPr>
          <w:p w:rsidR="00244D24" w:rsidRPr="001F5F56" w:rsidRDefault="00244D24" w:rsidP="00E21E71">
            <w:pPr>
              <w:spacing w:line="276" w:lineRule="auto"/>
              <w:jc w:val="center"/>
              <w:rPr>
                <w:rFonts w:eastAsiaTheme="minorHAnsi"/>
                <w:sz w:val="20"/>
                <w:lang w:eastAsia="en-US"/>
              </w:rPr>
            </w:pPr>
            <w:r w:rsidRPr="001F5F56">
              <w:rPr>
                <w:rFonts w:eastAsiaTheme="minorHAnsi"/>
                <w:sz w:val="20"/>
                <w:lang w:eastAsia="en-US"/>
              </w:rPr>
              <w:t>168,5</w:t>
            </w:r>
          </w:p>
        </w:tc>
      </w:tr>
      <w:tr w:rsidR="00244D24" w:rsidRPr="001F5F56" w:rsidTr="00E21E71">
        <w:tc>
          <w:tcPr>
            <w:tcW w:w="3190" w:type="dxa"/>
            <w:tcBorders>
              <w:top w:val="single" w:sz="4" w:space="0" w:color="auto"/>
              <w:left w:val="single" w:sz="4" w:space="0" w:color="auto"/>
              <w:bottom w:val="single" w:sz="4" w:space="0" w:color="auto"/>
              <w:right w:val="single" w:sz="4" w:space="0" w:color="auto"/>
            </w:tcBorders>
            <w:hideMark/>
          </w:tcPr>
          <w:p w:rsidR="00244D24" w:rsidRPr="001F5F56" w:rsidRDefault="00244D24" w:rsidP="00E21E71">
            <w:pPr>
              <w:spacing w:line="276" w:lineRule="auto"/>
              <w:jc w:val="both"/>
              <w:rPr>
                <w:rFonts w:eastAsiaTheme="minorHAnsi"/>
                <w:sz w:val="20"/>
                <w:lang w:eastAsia="en-US"/>
              </w:rPr>
            </w:pPr>
            <w:r w:rsidRPr="001F5F56">
              <w:rPr>
                <w:rFonts w:eastAsiaTheme="minorHAnsi"/>
                <w:sz w:val="20"/>
                <w:lang w:eastAsia="en-US"/>
              </w:rPr>
              <w:t>Санитарно-бытовые нужды</w:t>
            </w:r>
          </w:p>
        </w:tc>
        <w:tc>
          <w:tcPr>
            <w:tcW w:w="3190" w:type="dxa"/>
            <w:tcBorders>
              <w:top w:val="single" w:sz="4" w:space="0" w:color="auto"/>
              <w:left w:val="single" w:sz="4" w:space="0" w:color="auto"/>
              <w:bottom w:val="single" w:sz="4" w:space="0" w:color="auto"/>
              <w:right w:val="single" w:sz="4" w:space="0" w:color="auto"/>
            </w:tcBorders>
            <w:hideMark/>
          </w:tcPr>
          <w:p w:rsidR="00244D24" w:rsidRPr="001F5F56" w:rsidRDefault="00244D24" w:rsidP="00E21E71">
            <w:pPr>
              <w:spacing w:line="276" w:lineRule="auto"/>
              <w:jc w:val="center"/>
              <w:rPr>
                <w:rFonts w:eastAsiaTheme="minorHAnsi"/>
                <w:sz w:val="20"/>
                <w:lang w:eastAsia="en-US"/>
              </w:rPr>
            </w:pPr>
            <w:r w:rsidRPr="001F5F56">
              <w:rPr>
                <w:rFonts w:eastAsiaTheme="minorHAnsi"/>
                <w:sz w:val="20"/>
                <w:lang w:eastAsia="en-US"/>
              </w:rPr>
              <w:t>0,01</w:t>
            </w:r>
          </w:p>
        </w:tc>
        <w:tc>
          <w:tcPr>
            <w:tcW w:w="3191" w:type="dxa"/>
            <w:tcBorders>
              <w:top w:val="single" w:sz="4" w:space="0" w:color="auto"/>
              <w:left w:val="single" w:sz="4" w:space="0" w:color="auto"/>
              <w:bottom w:val="single" w:sz="4" w:space="0" w:color="auto"/>
              <w:right w:val="single" w:sz="4" w:space="0" w:color="auto"/>
            </w:tcBorders>
            <w:hideMark/>
          </w:tcPr>
          <w:p w:rsidR="00244D24" w:rsidRPr="001F5F56" w:rsidRDefault="00244D24" w:rsidP="00E21E71">
            <w:pPr>
              <w:spacing w:line="276" w:lineRule="auto"/>
              <w:jc w:val="center"/>
              <w:rPr>
                <w:rFonts w:eastAsiaTheme="minorHAnsi"/>
                <w:sz w:val="20"/>
                <w:lang w:eastAsia="en-US"/>
              </w:rPr>
            </w:pPr>
            <w:r w:rsidRPr="001F5F56">
              <w:rPr>
                <w:rFonts w:eastAsiaTheme="minorHAnsi"/>
                <w:sz w:val="20"/>
                <w:lang w:eastAsia="en-US"/>
              </w:rPr>
              <w:t>36,5</w:t>
            </w:r>
          </w:p>
        </w:tc>
      </w:tr>
      <w:tr w:rsidR="00244D24" w:rsidRPr="001F5F56" w:rsidTr="00E21E71">
        <w:tc>
          <w:tcPr>
            <w:tcW w:w="3190" w:type="dxa"/>
            <w:tcBorders>
              <w:top w:val="single" w:sz="4" w:space="0" w:color="auto"/>
              <w:left w:val="single" w:sz="4" w:space="0" w:color="auto"/>
              <w:bottom w:val="single" w:sz="4" w:space="0" w:color="auto"/>
              <w:right w:val="single" w:sz="4" w:space="0" w:color="auto"/>
            </w:tcBorders>
            <w:hideMark/>
          </w:tcPr>
          <w:p w:rsidR="00244D24" w:rsidRPr="001F5F56" w:rsidRDefault="00244D24" w:rsidP="00E21E71">
            <w:pPr>
              <w:spacing w:line="276" w:lineRule="auto"/>
              <w:jc w:val="both"/>
              <w:rPr>
                <w:rFonts w:eastAsiaTheme="minorHAnsi"/>
                <w:sz w:val="20"/>
                <w:lang w:eastAsia="en-US"/>
              </w:rPr>
            </w:pPr>
            <w:r w:rsidRPr="001F5F56">
              <w:rPr>
                <w:rFonts w:eastAsiaTheme="minorHAnsi"/>
                <w:sz w:val="20"/>
                <w:lang w:eastAsia="en-US"/>
              </w:rPr>
              <w:t>Гидроиспытание</w:t>
            </w:r>
          </w:p>
        </w:tc>
        <w:tc>
          <w:tcPr>
            <w:tcW w:w="3190" w:type="dxa"/>
            <w:tcBorders>
              <w:top w:val="single" w:sz="4" w:space="0" w:color="auto"/>
              <w:left w:val="single" w:sz="4" w:space="0" w:color="auto"/>
              <w:bottom w:val="single" w:sz="4" w:space="0" w:color="auto"/>
              <w:right w:val="single" w:sz="4" w:space="0" w:color="auto"/>
            </w:tcBorders>
            <w:hideMark/>
          </w:tcPr>
          <w:p w:rsidR="00244D24" w:rsidRPr="001F5F56" w:rsidRDefault="00244D24" w:rsidP="00E21E71">
            <w:pPr>
              <w:spacing w:line="276" w:lineRule="auto"/>
              <w:jc w:val="center"/>
              <w:rPr>
                <w:rFonts w:eastAsiaTheme="minorHAnsi"/>
                <w:sz w:val="20"/>
                <w:lang w:eastAsia="en-US"/>
              </w:rPr>
            </w:pPr>
            <w:r w:rsidRPr="001F5F56">
              <w:rPr>
                <w:rFonts w:eastAsiaTheme="minorHAnsi"/>
                <w:sz w:val="20"/>
                <w:lang w:eastAsia="en-US"/>
              </w:rPr>
              <w:t>-</w:t>
            </w:r>
          </w:p>
        </w:tc>
        <w:tc>
          <w:tcPr>
            <w:tcW w:w="3191" w:type="dxa"/>
            <w:tcBorders>
              <w:top w:val="single" w:sz="4" w:space="0" w:color="auto"/>
              <w:left w:val="single" w:sz="4" w:space="0" w:color="auto"/>
              <w:bottom w:val="single" w:sz="4" w:space="0" w:color="auto"/>
              <w:right w:val="single" w:sz="4" w:space="0" w:color="auto"/>
            </w:tcBorders>
            <w:hideMark/>
          </w:tcPr>
          <w:p w:rsidR="00244D24" w:rsidRPr="001F5F56" w:rsidRDefault="00244D24" w:rsidP="00E21E71">
            <w:pPr>
              <w:spacing w:line="276" w:lineRule="auto"/>
              <w:jc w:val="center"/>
              <w:rPr>
                <w:rFonts w:eastAsiaTheme="minorHAnsi"/>
                <w:sz w:val="20"/>
                <w:lang w:eastAsia="en-US"/>
              </w:rPr>
            </w:pPr>
            <w:r w:rsidRPr="001F5F56">
              <w:rPr>
                <w:rFonts w:eastAsiaTheme="minorHAnsi"/>
                <w:sz w:val="20"/>
                <w:lang w:eastAsia="en-US"/>
              </w:rPr>
              <w:t>3,4</w:t>
            </w:r>
          </w:p>
        </w:tc>
      </w:tr>
      <w:tr w:rsidR="00244D24" w:rsidRPr="001F5F56" w:rsidTr="00E21E71">
        <w:tc>
          <w:tcPr>
            <w:tcW w:w="3190" w:type="dxa"/>
            <w:tcBorders>
              <w:top w:val="single" w:sz="4" w:space="0" w:color="auto"/>
              <w:left w:val="single" w:sz="4" w:space="0" w:color="auto"/>
              <w:bottom w:val="single" w:sz="4" w:space="0" w:color="auto"/>
              <w:right w:val="single" w:sz="4" w:space="0" w:color="auto"/>
            </w:tcBorders>
            <w:hideMark/>
          </w:tcPr>
          <w:p w:rsidR="00244D24" w:rsidRPr="001F5F56" w:rsidRDefault="00244D24" w:rsidP="00E21E71">
            <w:pPr>
              <w:spacing w:line="276" w:lineRule="auto"/>
              <w:jc w:val="both"/>
              <w:rPr>
                <w:rFonts w:eastAsiaTheme="minorHAnsi"/>
                <w:sz w:val="20"/>
                <w:lang w:eastAsia="en-US"/>
              </w:rPr>
            </w:pPr>
            <w:r w:rsidRPr="001F5F56">
              <w:rPr>
                <w:rFonts w:eastAsiaTheme="minorHAnsi"/>
                <w:sz w:val="20"/>
                <w:lang w:eastAsia="en-US"/>
              </w:rPr>
              <w:t>Пожаротушение</w:t>
            </w:r>
          </w:p>
        </w:tc>
        <w:tc>
          <w:tcPr>
            <w:tcW w:w="3190" w:type="dxa"/>
            <w:tcBorders>
              <w:top w:val="single" w:sz="4" w:space="0" w:color="auto"/>
              <w:left w:val="single" w:sz="4" w:space="0" w:color="auto"/>
              <w:bottom w:val="single" w:sz="4" w:space="0" w:color="auto"/>
              <w:right w:val="single" w:sz="4" w:space="0" w:color="auto"/>
            </w:tcBorders>
            <w:hideMark/>
          </w:tcPr>
          <w:p w:rsidR="00244D24" w:rsidRPr="001F5F56" w:rsidRDefault="00244D24" w:rsidP="00E21E71">
            <w:pPr>
              <w:spacing w:line="276" w:lineRule="auto"/>
              <w:jc w:val="center"/>
              <w:rPr>
                <w:rFonts w:eastAsiaTheme="minorHAnsi"/>
                <w:sz w:val="20"/>
                <w:lang w:eastAsia="en-US"/>
              </w:rPr>
            </w:pPr>
            <w:r w:rsidRPr="001F5F56">
              <w:rPr>
                <w:rFonts w:eastAsiaTheme="minorHAnsi"/>
                <w:sz w:val="20"/>
                <w:lang w:eastAsia="en-US"/>
              </w:rPr>
              <w:t xml:space="preserve">5,0 </w:t>
            </w:r>
          </w:p>
        </w:tc>
        <w:tc>
          <w:tcPr>
            <w:tcW w:w="3191" w:type="dxa"/>
            <w:tcBorders>
              <w:top w:val="single" w:sz="4" w:space="0" w:color="auto"/>
              <w:left w:val="single" w:sz="4" w:space="0" w:color="auto"/>
              <w:bottom w:val="single" w:sz="4" w:space="0" w:color="auto"/>
              <w:right w:val="single" w:sz="4" w:space="0" w:color="auto"/>
            </w:tcBorders>
            <w:hideMark/>
          </w:tcPr>
          <w:p w:rsidR="00244D24" w:rsidRPr="001F5F56" w:rsidRDefault="00244D24" w:rsidP="00E21E71">
            <w:pPr>
              <w:spacing w:line="276" w:lineRule="auto"/>
              <w:jc w:val="center"/>
              <w:rPr>
                <w:rFonts w:eastAsiaTheme="minorHAnsi"/>
                <w:sz w:val="20"/>
                <w:lang w:eastAsia="en-US"/>
              </w:rPr>
            </w:pPr>
            <w:r w:rsidRPr="001F5F56">
              <w:rPr>
                <w:rFonts w:eastAsiaTheme="minorHAnsi"/>
                <w:sz w:val="20"/>
                <w:lang w:eastAsia="en-US"/>
              </w:rPr>
              <w:t>54,0</w:t>
            </w:r>
          </w:p>
        </w:tc>
      </w:tr>
    </w:tbl>
    <w:p w:rsidR="002E3B3D" w:rsidRPr="001F5F56" w:rsidRDefault="002E3B3D" w:rsidP="002E3B3D">
      <w:pPr>
        <w:pStyle w:val="40"/>
        <w:tabs>
          <w:tab w:val="num" w:pos="369"/>
          <w:tab w:val="num" w:pos="795"/>
        </w:tabs>
      </w:pPr>
      <w:bookmarkStart w:id="329" w:name="_Toc177047804"/>
      <w:r w:rsidRPr="001F5F56">
        <w:t>Водоотведение</w:t>
      </w:r>
      <w:bookmarkEnd w:id="328"/>
      <w:bookmarkEnd w:id="329"/>
      <w:r w:rsidRPr="001F5F56">
        <w:t xml:space="preserve"> </w:t>
      </w:r>
    </w:p>
    <w:p w:rsidR="002E3B3D" w:rsidRPr="001F5F56" w:rsidRDefault="002E3B3D" w:rsidP="002E3B3D">
      <w:pPr>
        <w:ind w:firstLine="709"/>
        <w:jc w:val="both"/>
      </w:pPr>
      <w:r w:rsidRPr="001F5F56">
        <w:t>Любой строящийся объект в процессе строительства сбрасывает очищенные, условно чистые или неочищенные сточные воды в окружающую среду, что может привести к загрязнению гидрографической сети и территории района его размещения.</w:t>
      </w:r>
    </w:p>
    <w:p w:rsidR="002E3B3D" w:rsidRPr="001F5F56" w:rsidRDefault="002E3B3D" w:rsidP="002E3B3D">
      <w:pPr>
        <w:ind w:firstLine="709"/>
        <w:jc w:val="both"/>
      </w:pPr>
      <w:r w:rsidRPr="001F5F56">
        <w:t>В период строительства будут образовываться:</w:t>
      </w:r>
    </w:p>
    <w:p w:rsidR="002E3B3D" w:rsidRPr="001F5F56" w:rsidRDefault="002E3B3D" w:rsidP="00A81DF2">
      <w:pPr>
        <w:numPr>
          <w:ilvl w:val="0"/>
          <w:numId w:val="135"/>
        </w:numPr>
        <w:jc w:val="both"/>
      </w:pPr>
      <w:r w:rsidRPr="001F5F56">
        <w:t>- сточные воды в результате проведения гидроиспытаний;</w:t>
      </w:r>
    </w:p>
    <w:p w:rsidR="002E3B3D" w:rsidRPr="001F5F56" w:rsidRDefault="002E3B3D" w:rsidP="00A81DF2">
      <w:pPr>
        <w:numPr>
          <w:ilvl w:val="0"/>
          <w:numId w:val="135"/>
        </w:numPr>
        <w:jc w:val="both"/>
      </w:pPr>
      <w:r w:rsidRPr="001F5F56">
        <w:t>- поверхностные сточные воды с площадок строительства;</w:t>
      </w:r>
    </w:p>
    <w:p w:rsidR="002E3B3D" w:rsidRPr="001F5F56" w:rsidRDefault="002E3B3D" w:rsidP="00A81DF2">
      <w:pPr>
        <w:numPr>
          <w:ilvl w:val="0"/>
          <w:numId w:val="135"/>
        </w:numPr>
        <w:jc w:val="both"/>
      </w:pPr>
      <w:r w:rsidRPr="001F5F56">
        <w:t>- хозяйственно-бытовые сточные воды.</w:t>
      </w:r>
    </w:p>
    <w:p w:rsidR="003174B5" w:rsidRPr="001F5F56" w:rsidRDefault="003174B5" w:rsidP="003174B5">
      <w:pPr>
        <w:ind w:firstLine="709"/>
        <w:jc w:val="both"/>
      </w:pPr>
      <w:r w:rsidRPr="001F5F56">
        <w:t xml:space="preserve">На строительной площадке предусмотрена установка мобильных туалетов. </w:t>
      </w:r>
    </w:p>
    <w:p w:rsidR="003174B5" w:rsidRPr="001F5F56" w:rsidRDefault="003174B5" w:rsidP="003174B5">
      <w:pPr>
        <w:ind w:firstLine="709"/>
        <w:jc w:val="both"/>
      </w:pPr>
      <w:r w:rsidRPr="001F5F56">
        <w:t>Хозяйственно-бытовые стоки, образующиеся в процессе жизнедеятельности людей, характеризуются стабильностью объемов, относительной выдержанностью химического состава и физических свойств, загрязненные преимущественно органическими веществами. Качественный состав хозяйственно-бытовых сточных вод принят согласно СП 32.13330.2018 «Канализация. Наружные сети и сооружения».</w:t>
      </w:r>
    </w:p>
    <w:p w:rsidR="003174B5" w:rsidRPr="001F5F56" w:rsidRDefault="003174B5" w:rsidP="003174B5">
      <w:pPr>
        <w:ind w:firstLine="709"/>
        <w:jc w:val="both"/>
      </w:pPr>
      <w:r w:rsidRPr="001F5F56">
        <w:t>Удельное количество загрязнений хозяйственно-бытовых сточных вод на одного работающего принято на основании п.6.7 ГОСТ Р 58367-2019. Усредненная концентрация загрязнений хозяйственно-бытовых стоков представлена в таблице 4.6.</w:t>
      </w:r>
    </w:p>
    <w:p w:rsidR="002E3B3D" w:rsidRPr="001F5F56" w:rsidRDefault="002E3B3D" w:rsidP="002E3B3D">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003174B5" w:rsidRPr="001F5F56">
        <w:rPr>
          <w:noProof/>
        </w:rPr>
        <w:t>4</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3174B5" w:rsidRPr="001F5F56">
        <w:rPr>
          <w:noProof/>
        </w:rPr>
        <w:t>6</w:t>
      </w:r>
      <w:r w:rsidR="00063507">
        <w:rPr>
          <w:noProof/>
        </w:rPr>
        <w:fldChar w:fldCharType="end"/>
      </w:r>
      <w:r w:rsidRPr="001F5F56">
        <w:t xml:space="preserve"> </w:t>
      </w:r>
      <w:r w:rsidRPr="001F5F56">
        <w:noBreakHyphen/>
        <w:t xml:space="preserve"> </w:t>
      </w:r>
      <w:r w:rsidRPr="001F5F56">
        <w:rPr>
          <w:szCs w:val="24"/>
        </w:rPr>
        <w:t>Концентрация загрязнений хозяйственно-бытовых сточных вод в период строительства</w:t>
      </w:r>
    </w:p>
    <w:tbl>
      <w:tblPr>
        <w:tblW w:w="5000" w:type="pct"/>
        <w:tblLook w:val="04A0" w:firstRow="1" w:lastRow="0" w:firstColumn="1" w:lastColumn="0" w:noHBand="0" w:noVBand="1"/>
      </w:tblPr>
      <w:tblGrid>
        <w:gridCol w:w="591"/>
        <w:gridCol w:w="4776"/>
        <w:gridCol w:w="1364"/>
        <w:gridCol w:w="1547"/>
        <w:gridCol w:w="1577"/>
      </w:tblGrid>
      <w:tr w:rsidR="008C6758" w:rsidRPr="001F5F56" w:rsidTr="002E3B3D">
        <w:trPr>
          <w:trHeight w:val="705"/>
          <w:tblHeader/>
        </w:trPr>
        <w:tc>
          <w:tcPr>
            <w:tcW w:w="2722" w:type="pct"/>
            <w:gridSpan w:val="2"/>
            <w:vMerge w:val="restart"/>
            <w:tcBorders>
              <w:top w:val="single" w:sz="4" w:space="0" w:color="auto"/>
              <w:left w:val="single" w:sz="4" w:space="0" w:color="auto"/>
              <w:bottom w:val="single" w:sz="4" w:space="0" w:color="auto"/>
              <w:right w:val="single" w:sz="4" w:space="0" w:color="auto"/>
            </w:tcBorders>
            <w:shd w:val="clear" w:color="000000" w:fill="E6E6E6"/>
            <w:vAlign w:val="center"/>
            <w:hideMark/>
          </w:tcPr>
          <w:p w:rsidR="002E3B3D" w:rsidRPr="001F5F56" w:rsidRDefault="002E3B3D" w:rsidP="002E3B3D">
            <w:pPr>
              <w:jc w:val="center"/>
              <w:rPr>
                <w:bCs/>
                <w:sz w:val="20"/>
              </w:rPr>
            </w:pPr>
            <w:r w:rsidRPr="001F5F56">
              <w:rPr>
                <w:bCs/>
                <w:sz w:val="20"/>
              </w:rPr>
              <w:t>Наименование концентрации</w:t>
            </w:r>
          </w:p>
        </w:tc>
        <w:tc>
          <w:tcPr>
            <w:tcW w:w="692" w:type="pct"/>
            <w:vMerge w:val="restart"/>
            <w:tcBorders>
              <w:top w:val="single" w:sz="4" w:space="0" w:color="auto"/>
              <w:left w:val="single" w:sz="4" w:space="0" w:color="auto"/>
              <w:bottom w:val="single" w:sz="4" w:space="0" w:color="auto"/>
              <w:right w:val="single" w:sz="4" w:space="0" w:color="auto"/>
            </w:tcBorders>
            <w:shd w:val="clear" w:color="000000" w:fill="E6E6E6"/>
            <w:vAlign w:val="center"/>
            <w:hideMark/>
          </w:tcPr>
          <w:p w:rsidR="002E3B3D" w:rsidRPr="001F5F56" w:rsidRDefault="002E3B3D" w:rsidP="002E3B3D">
            <w:pPr>
              <w:jc w:val="center"/>
              <w:rPr>
                <w:bCs/>
                <w:sz w:val="20"/>
              </w:rPr>
            </w:pPr>
            <w:r w:rsidRPr="001F5F56">
              <w:rPr>
                <w:bCs/>
                <w:sz w:val="20"/>
              </w:rPr>
              <w:t>Ед. изм.</w:t>
            </w:r>
          </w:p>
        </w:tc>
        <w:tc>
          <w:tcPr>
            <w:tcW w:w="785" w:type="pct"/>
            <w:vMerge w:val="restart"/>
            <w:tcBorders>
              <w:top w:val="single" w:sz="4" w:space="0" w:color="auto"/>
              <w:left w:val="single" w:sz="4" w:space="0" w:color="auto"/>
              <w:bottom w:val="single" w:sz="4" w:space="0" w:color="auto"/>
              <w:right w:val="single" w:sz="4" w:space="0" w:color="auto"/>
            </w:tcBorders>
            <w:shd w:val="clear" w:color="000000" w:fill="E6E6E6"/>
            <w:vAlign w:val="center"/>
            <w:hideMark/>
          </w:tcPr>
          <w:p w:rsidR="002E3B3D" w:rsidRPr="001F5F56" w:rsidRDefault="002E3B3D" w:rsidP="002E3B3D">
            <w:pPr>
              <w:jc w:val="center"/>
              <w:rPr>
                <w:bCs/>
                <w:sz w:val="20"/>
              </w:rPr>
            </w:pPr>
            <w:r w:rsidRPr="001F5F56">
              <w:rPr>
                <w:bCs/>
                <w:sz w:val="20"/>
              </w:rPr>
              <w:t>Количество загрязняющих веществ на одного работающего</w:t>
            </w:r>
          </w:p>
        </w:tc>
        <w:tc>
          <w:tcPr>
            <w:tcW w:w="801" w:type="pct"/>
            <w:vMerge w:val="restart"/>
            <w:tcBorders>
              <w:top w:val="single" w:sz="4" w:space="0" w:color="auto"/>
              <w:left w:val="single" w:sz="4" w:space="0" w:color="auto"/>
              <w:bottom w:val="single" w:sz="4" w:space="0" w:color="auto"/>
              <w:right w:val="single" w:sz="4" w:space="0" w:color="auto"/>
            </w:tcBorders>
            <w:shd w:val="clear" w:color="000000" w:fill="E6E6E6"/>
            <w:vAlign w:val="center"/>
            <w:hideMark/>
          </w:tcPr>
          <w:p w:rsidR="002E3B3D" w:rsidRPr="001F5F56" w:rsidRDefault="002E3B3D" w:rsidP="002E3B3D">
            <w:pPr>
              <w:jc w:val="center"/>
              <w:rPr>
                <w:bCs/>
                <w:sz w:val="20"/>
              </w:rPr>
            </w:pPr>
            <w:r w:rsidRPr="001F5F56">
              <w:rPr>
                <w:bCs/>
                <w:sz w:val="20"/>
              </w:rPr>
              <w:t xml:space="preserve">Концентрация загрязняющих веществ, </w:t>
            </w:r>
          </w:p>
        </w:tc>
      </w:tr>
      <w:tr w:rsidR="008C6758" w:rsidRPr="001F5F56" w:rsidTr="002E3B3D">
        <w:trPr>
          <w:trHeight w:val="300"/>
          <w:tblHeader/>
        </w:trPr>
        <w:tc>
          <w:tcPr>
            <w:tcW w:w="2722" w:type="pct"/>
            <w:gridSpan w:val="2"/>
            <w:vMerge/>
            <w:tcBorders>
              <w:top w:val="single" w:sz="4" w:space="0" w:color="auto"/>
              <w:left w:val="single" w:sz="4" w:space="0" w:color="auto"/>
              <w:bottom w:val="single" w:sz="4" w:space="0" w:color="auto"/>
              <w:right w:val="single" w:sz="4" w:space="0" w:color="auto"/>
            </w:tcBorders>
            <w:vAlign w:val="center"/>
            <w:hideMark/>
          </w:tcPr>
          <w:p w:rsidR="002E3B3D" w:rsidRPr="001F5F56" w:rsidRDefault="002E3B3D" w:rsidP="002E3B3D">
            <w:pPr>
              <w:rPr>
                <w:bCs/>
                <w:sz w:val="20"/>
              </w:rPr>
            </w:pPr>
          </w:p>
        </w:tc>
        <w:tc>
          <w:tcPr>
            <w:tcW w:w="692" w:type="pct"/>
            <w:vMerge/>
            <w:tcBorders>
              <w:top w:val="single" w:sz="4" w:space="0" w:color="auto"/>
              <w:left w:val="single" w:sz="4" w:space="0" w:color="auto"/>
              <w:bottom w:val="single" w:sz="4" w:space="0" w:color="auto"/>
              <w:right w:val="single" w:sz="4" w:space="0" w:color="auto"/>
            </w:tcBorders>
            <w:vAlign w:val="center"/>
            <w:hideMark/>
          </w:tcPr>
          <w:p w:rsidR="002E3B3D" w:rsidRPr="001F5F56" w:rsidRDefault="002E3B3D" w:rsidP="002E3B3D">
            <w:pPr>
              <w:rPr>
                <w:bCs/>
                <w:sz w:val="20"/>
              </w:rPr>
            </w:pPr>
          </w:p>
        </w:tc>
        <w:tc>
          <w:tcPr>
            <w:tcW w:w="785" w:type="pct"/>
            <w:vMerge/>
            <w:tcBorders>
              <w:top w:val="single" w:sz="4" w:space="0" w:color="auto"/>
              <w:left w:val="single" w:sz="4" w:space="0" w:color="auto"/>
              <w:bottom w:val="single" w:sz="4" w:space="0" w:color="auto"/>
              <w:right w:val="single" w:sz="4" w:space="0" w:color="auto"/>
            </w:tcBorders>
            <w:vAlign w:val="center"/>
            <w:hideMark/>
          </w:tcPr>
          <w:p w:rsidR="002E3B3D" w:rsidRPr="001F5F56" w:rsidRDefault="002E3B3D" w:rsidP="002E3B3D">
            <w:pPr>
              <w:rPr>
                <w:bCs/>
                <w:sz w:val="20"/>
              </w:rPr>
            </w:pPr>
          </w:p>
        </w:tc>
        <w:tc>
          <w:tcPr>
            <w:tcW w:w="801" w:type="pct"/>
            <w:vMerge/>
            <w:tcBorders>
              <w:top w:val="single" w:sz="4" w:space="0" w:color="auto"/>
              <w:left w:val="single" w:sz="4" w:space="0" w:color="auto"/>
              <w:bottom w:val="single" w:sz="4" w:space="0" w:color="auto"/>
              <w:right w:val="single" w:sz="4" w:space="0" w:color="auto"/>
            </w:tcBorders>
            <w:vAlign w:val="center"/>
            <w:hideMark/>
          </w:tcPr>
          <w:p w:rsidR="002E3B3D" w:rsidRPr="001F5F56" w:rsidRDefault="002E3B3D" w:rsidP="002E3B3D">
            <w:pPr>
              <w:rPr>
                <w:bCs/>
                <w:sz w:val="20"/>
              </w:rPr>
            </w:pPr>
          </w:p>
        </w:tc>
      </w:tr>
      <w:tr w:rsidR="008C6758" w:rsidRPr="001F5F56" w:rsidTr="002E3B3D">
        <w:trPr>
          <w:trHeight w:val="315"/>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2E3B3D" w:rsidRPr="001F5F56" w:rsidRDefault="002E3B3D" w:rsidP="002E3B3D">
            <w:pPr>
              <w:jc w:val="right"/>
              <w:rPr>
                <w:sz w:val="20"/>
              </w:rPr>
            </w:pPr>
            <w:r w:rsidRPr="001F5F56">
              <w:rPr>
                <w:sz w:val="20"/>
              </w:rPr>
              <w:t>1</w:t>
            </w:r>
          </w:p>
        </w:tc>
        <w:tc>
          <w:tcPr>
            <w:tcW w:w="2423"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rPr>
                <w:sz w:val="20"/>
              </w:rPr>
            </w:pPr>
            <w:r w:rsidRPr="001F5F56">
              <w:rPr>
                <w:sz w:val="20"/>
              </w:rPr>
              <w:t>Взвешенные вещества</w:t>
            </w:r>
          </w:p>
        </w:tc>
        <w:tc>
          <w:tcPr>
            <w:tcW w:w="692"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jc w:val="center"/>
              <w:rPr>
                <w:sz w:val="20"/>
              </w:rPr>
            </w:pPr>
            <w:r w:rsidRPr="001F5F56">
              <w:rPr>
                <w:sz w:val="20"/>
              </w:rPr>
              <w:t>мг/ дм</w:t>
            </w:r>
            <w:r w:rsidRPr="001F5F56">
              <w:rPr>
                <w:sz w:val="20"/>
                <w:vertAlign w:val="superscript"/>
              </w:rPr>
              <w:t>3</w:t>
            </w:r>
          </w:p>
        </w:tc>
        <w:tc>
          <w:tcPr>
            <w:tcW w:w="785" w:type="pct"/>
            <w:tcBorders>
              <w:top w:val="nil"/>
              <w:left w:val="nil"/>
              <w:bottom w:val="single" w:sz="4" w:space="0" w:color="auto"/>
              <w:right w:val="single" w:sz="4" w:space="0" w:color="auto"/>
            </w:tcBorders>
            <w:shd w:val="clear" w:color="auto" w:fill="auto"/>
            <w:vAlign w:val="bottom"/>
            <w:hideMark/>
          </w:tcPr>
          <w:p w:rsidR="002E3B3D" w:rsidRPr="001F5F56" w:rsidRDefault="002E3B3D" w:rsidP="002E3B3D">
            <w:pPr>
              <w:jc w:val="center"/>
              <w:rPr>
                <w:sz w:val="20"/>
              </w:rPr>
            </w:pPr>
            <w:r w:rsidRPr="001F5F56">
              <w:rPr>
                <w:sz w:val="20"/>
              </w:rPr>
              <w:t>278,6</w:t>
            </w:r>
          </w:p>
        </w:tc>
        <w:tc>
          <w:tcPr>
            <w:tcW w:w="801" w:type="pct"/>
            <w:tcBorders>
              <w:top w:val="nil"/>
              <w:left w:val="nil"/>
              <w:bottom w:val="single" w:sz="4" w:space="0" w:color="auto"/>
              <w:right w:val="single" w:sz="4" w:space="0" w:color="auto"/>
            </w:tcBorders>
            <w:shd w:val="clear" w:color="auto" w:fill="auto"/>
            <w:vAlign w:val="bottom"/>
          </w:tcPr>
          <w:p w:rsidR="002E3B3D" w:rsidRPr="001F5F56" w:rsidRDefault="002E3B3D" w:rsidP="002E3B3D">
            <w:pPr>
              <w:jc w:val="center"/>
              <w:rPr>
                <w:sz w:val="20"/>
              </w:rPr>
            </w:pPr>
            <w:r w:rsidRPr="001F5F56">
              <w:rPr>
                <w:sz w:val="20"/>
              </w:rPr>
              <w:t>123,6011</w:t>
            </w:r>
          </w:p>
        </w:tc>
      </w:tr>
      <w:tr w:rsidR="008C6758" w:rsidRPr="001F5F56" w:rsidTr="002E3B3D">
        <w:trPr>
          <w:trHeight w:val="315"/>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2E3B3D" w:rsidRPr="001F5F56" w:rsidRDefault="002E3B3D" w:rsidP="002E3B3D">
            <w:pPr>
              <w:jc w:val="right"/>
              <w:rPr>
                <w:sz w:val="20"/>
              </w:rPr>
            </w:pPr>
            <w:r w:rsidRPr="001F5F56">
              <w:rPr>
                <w:sz w:val="20"/>
              </w:rPr>
              <w:t>2</w:t>
            </w:r>
          </w:p>
        </w:tc>
        <w:tc>
          <w:tcPr>
            <w:tcW w:w="2423"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rPr>
                <w:sz w:val="20"/>
              </w:rPr>
            </w:pPr>
            <w:r w:rsidRPr="001F5F56">
              <w:rPr>
                <w:sz w:val="20"/>
              </w:rPr>
              <w:t>БПК</w:t>
            </w:r>
            <w:r w:rsidRPr="001F5F56">
              <w:rPr>
                <w:sz w:val="20"/>
                <w:vertAlign w:val="subscript"/>
              </w:rPr>
              <w:t>5</w:t>
            </w:r>
            <w:r w:rsidRPr="001F5F56">
              <w:rPr>
                <w:sz w:val="20"/>
              </w:rPr>
              <w:t xml:space="preserve"> неосветленной жидкости</w:t>
            </w:r>
          </w:p>
        </w:tc>
        <w:tc>
          <w:tcPr>
            <w:tcW w:w="692"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jc w:val="center"/>
              <w:rPr>
                <w:sz w:val="20"/>
              </w:rPr>
            </w:pPr>
            <w:r w:rsidRPr="001F5F56">
              <w:rPr>
                <w:sz w:val="20"/>
              </w:rPr>
              <w:t>мг/дм</w:t>
            </w:r>
            <w:r w:rsidRPr="001F5F56">
              <w:rPr>
                <w:sz w:val="20"/>
                <w:vertAlign w:val="superscript"/>
              </w:rPr>
              <w:t>3</w:t>
            </w:r>
          </w:p>
        </w:tc>
        <w:tc>
          <w:tcPr>
            <w:tcW w:w="785" w:type="pct"/>
            <w:tcBorders>
              <w:top w:val="nil"/>
              <w:left w:val="nil"/>
              <w:bottom w:val="single" w:sz="4" w:space="0" w:color="auto"/>
              <w:right w:val="single" w:sz="4" w:space="0" w:color="auto"/>
            </w:tcBorders>
            <w:shd w:val="clear" w:color="auto" w:fill="auto"/>
            <w:vAlign w:val="bottom"/>
            <w:hideMark/>
          </w:tcPr>
          <w:p w:rsidR="002E3B3D" w:rsidRPr="001F5F56" w:rsidRDefault="002E3B3D" w:rsidP="002E3B3D">
            <w:pPr>
              <w:jc w:val="center"/>
              <w:rPr>
                <w:sz w:val="20"/>
              </w:rPr>
            </w:pPr>
            <w:r w:rsidRPr="001F5F56">
              <w:rPr>
                <w:sz w:val="20"/>
              </w:rPr>
              <w:t>256,4</w:t>
            </w:r>
          </w:p>
        </w:tc>
        <w:tc>
          <w:tcPr>
            <w:tcW w:w="801" w:type="pct"/>
            <w:tcBorders>
              <w:top w:val="nil"/>
              <w:left w:val="nil"/>
              <w:bottom w:val="single" w:sz="4" w:space="0" w:color="auto"/>
              <w:right w:val="single" w:sz="4" w:space="0" w:color="auto"/>
            </w:tcBorders>
            <w:shd w:val="clear" w:color="auto" w:fill="auto"/>
            <w:vAlign w:val="bottom"/>
          </w:tcPr>
          <w:p w:rsidR="002E3B3D" w:rsidRPr="001F5F56" w:rsidRDefault="002E3B3D" w:rsidP="002E3B3D">
            <w:pPr>
              <w:jc w:val="center"/>
              <w:rPr>
                <w:sz w:val="20"/>
              </w:rPr>
            </w:pPr>
            <w:r w:rsidRPr="001F5F56">
              <w:rPr>
                <w:sz w:val="20"/>
              </w:rPr>
              <w:t>113,7521</w:t>
            </w:r>
          </w:p>
        </w:tc>
      </w:tr>
      <w:tr w:rsidR="008C6758" w:rsidRPr="001F5F56" w:rsidTr="002E3B3D">
        <w:trPr>
          <w:trHeight w:val="315"/>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2E3B3D" w:rsidRPr="001F5F56" w:rsidRDefault="002E3B3D" w:rsidP="002E3B3D">
            <w:pPr>
              <w:jc w:val="right"/>
              <w:rPr>
                <w:sz w:val="20"/>
              </w:rPr>
            </w:pPr>
            <w:r w:rsidRPr="001F5F56">
              <w:rPr>
                <w:sz w:val="20"/>
              </w:rPr>
              <w:t>3</w:t>
            </w:r>
          </w:p>
        </w:tc>
        <w:tc>
          <w:tcPr>
            <w:tcW w:w="2423"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rPr>
                <w:sz w:val="20"/>
              </w:rPr>
            </w:pPr>
            <w:r w:rsidRPr="001F5F56">
              <w:rPr>
                <w:sz w:val="20"/>
              </w:rPr>
              <w:t>БПК</w:t>
            </w:r>
            <w:r w:rsidRPr="001F5F56">
              <w:rPr>
                <w:sz w:val="20"/>
                <w:vertAlign w:val="subscript"/>
              </w:rPr>
              <w:t>5</w:t>
            </w:r>
            <w:r w:rsidRPr="001F5F56">
              <w:rPr>
                <w:sz w:val="20"/>
              </w:rPr>
              <w:t xml:space="preserve"> осветленной жидкости</w:t>
            </w:r>
          </w:p>
        </w:tc>
        <w:tc>
          <w:tcPr>
            <w:tcW w:w="692"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jc w:val="center"/>
              <w:rPr>
                <w:sz w:val="20"/>
              </w:rPr>
            </w:pPr>
            <w:r w:rsidRPr="001F5F56">
              <w:rPr>
                <w:sz w:val="20"/>
              </w:rPr>
              <w:t>мг/дм</w:t>
            </w:r>
            <w:r w:rsidRPr="001F5F56">
              <w:rPr>
                <w:sz w:val="20"/>
                <w:vertAlign w:val="superscript"/>
              </w:rPr>
              <w:t>3</w:t>
            </w:r>
          </w:p>
        </w:tc>
        <w:tc>
          <w:tcPr>
            <w:tcW w:w="785" w:type="pct"/>
            <w:tcBorders>
              <w:top w:val="nil"/>
              <w:left w:val="nil"/>
              <w:bottom w:val="single" w:sz="4" w:space="0" w:color="auto"/>
              <w:right w:val="single" w:sz="4" w:space="0" w:color="auto"/>
            </w:tcBorders>
            <w:shd w:val="clear" w:color="auto" w:fill="auto"/>
            <w:vAlign w:val="bottom"/>
            <w:hideMark/>
          </w:tcPr>
          <w:p w:rsidR="002E3B3D" w:rsidRPr="001F5F56" w:rsidRDefault="002E3B3D" w:rsidP="002E3B3D">
            <w:pPr>
              <w:jc w:val="center"/>
              <w:rPr>
                <w:sz w:val="20"/>
              </w:rPr>
            </w:pPr>
            <w:r w:rsidRPr="001F5F56">
              <w:rPr>
                <w:sz w:val="20"/>
              </w:rPr>
              <w:t>167,5</w:t>
            </w:r>
          </w:p>
        </w:tc>
        <w:tc>
          <w:tcPr>
            <w:tcW w:w="801" w:type="pct"/>
            <w:tcBorders>
              <w:top w:val="nil"/>
              <w:left w:val="nil"/>
              <w:bottom w:val="single" w:sz="4" w:space="0" w:color="auto"/>
              <w:right w:val="single" w:sz="4" w:space="0" w:color="auto"/>
            </w:tcBorders>
            <w:shd w:val="clear" w:color="auto" w:fill="auto"/>
            <w:vAlign w:val="bottom"/>
          </w:tcPr>
          <w:p w:rsidR="002E3B3D" w:rsidRPr="001F5F56" w:rsidRDefault="002E3B3D" w:rsidP="002E3B3D">
            <w:pPr>
              <w:jc w:val="center"/>
              <w:rPr>
                <w:sz w:val="20"/>
              </w:rPr>
            </w:pPr>
            <w:r w:rsidRPr="001F5F56">
              <w:rPr>
                <w:sz w:val="20"/>
              </w:rPr>
              <w:t>74,3115</w:t>
            </w:r>
          </w:p>
        </w:tc>
      </w:tr>
      <w:tr w:rsidR="008C6758" w:rsidRPr="001F5F56" w:rsidTr="002E3B3D">
        <w:trPr>
          <w:trHeight w:val="315"/>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2E3B3D" w:rsidRPr="001F5F56" w:rsidRDefault="002E3B3D" w:rsidP="002E3B3D">
            <w:pPr>
              <w:jc w:val="right"/>
              <w:rPr>
                <w:sz w:val="20"/>
              </w:rPr>
            </w:pPr>
            <w:r w:rsidRPr="001F5F56">
              <w:rPr>
                <w:sz w:val="20"/>
              </w:rPr>
              <w:t>4</w:t>
            </w:r>
          </w:p>
        </w:tc>
        <w:tc>
          <w:tcPr>
            <w:tcW w:w="2423"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rPr>
                <w:sz w:val="20"/>
              </w:rPr>
            </w:pPr>
            <w:r w:rsidRPr="001F5F56">
              <w:rPr>
                <w:sz w:val="20"/>
              </w:rPr>
              <w:t>БПК</w:t>
            </w:r>
            <w:r w:rsidRPr="001F5F56">
              <w:rPr>
                <w:sz w:val="20"/>
                <w:vertAlign w:val="subscript"/>
              </w:rPr>
              <w:t>полн</w:t>
            </w:r>
            <w:r w:rsidRPr="001F5F56">
              <w:rPr>
                <w:sz w:val="20"/>
              </w:rPr>
              <w:t xml:space="preserve"> неосветленной жидкости</w:t>
            </w:r>
          </w:p>
        </w:tc>
        <w:tc>
          <w:tcPr>
            <w:tcW w:w="692"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jc w:val="center"/>
              <w:rPr>
                <w:sz w:val="20"/>
              </w:rPr>
            </w:pPr>
            <w:r w:rsidRPr="001F5F56">
              <w:rPr>
                <w:sz w:val="20"/>
              </w:rPr>
              <w:t>мг/дм</w:t>
            </w:r>
            <w:r w:rsidRPr="001F5F56">
              <w:rPr>
                <w:sz w:val="20"/>
                <w:vertAlign w:val="superscript"/>
              </w:rPr>
              <w:t>3</w:t>
            </w:r>
          </w:p>
        </w:tc>
        <w:tc>
          <w:tcPr>
            <w:tcW w:w="785" w:type="pct"/>
            <w:tcBorders>
              <w:top w:val="nil"/>
              <w:left w:val="nil"/>
              <w:bottom w:val="single" w:sz="4" w:space="0" w:color="auto"/>
              <w:right w:val="single" w:sz="4" w:space="0" w:color="auto"/>
            </w:tcBorders>
            <w:shd w:val="clear" w:color="auto" w:fill="auto"/>
            <w:vAlign w:val="bottom"/>
            <w:hideMark/>
          </w:tcPr>
          <w:p w:rsidR="002E3B3D" w:rsidRPr="001F5F56" w:rsidRDefault="002E3B3D" w:rsidP="002E3B3D">
            <w:pPr>
              <w:jc w:val="center"/>
              <w:rPr>
                <w:sz w:val="20"/>
              </w:rPr>
            </w:pPr>
            <w:r w:rsidRPr="001F5F56">
              <w:rPr>
                <w:sz w:val="20"/>
              </w:rPr>
              <w:t>269,4</w:t>
            </w:r>
          </w:p>
        </w:tc>
        <w:tc>
          <w:tcPr>
            <w:tcW w:w="801" w:type="pct"/>
            <w:tcBorders>
              <w:top w:val="nil"/>
              <w:left w:val="nil"/>
              <w:bottom w:val="single" w:sz="4" w:space="0" w:color="auto"/>
              <w:right w:val="single" w:sz="4" w:space="0" w:color="auto"/>
            </w:tcBorders>
            <w:shd w:val="clear" w:color="auto" w:fill="auto"/>
            <w:vAlign w:val="bottom"/>
          </w:tcPr>
          <w:p w:rsidR="002E3B3D" w:rsidRPr="001F5F56" w:rsidRDefault="002E3B3D" w:rsidP="002E3B3D">
            <w:pPr>
              <w:jc w:val="center"/>
              <w:rPr>
                <w:sz w:val="20"/>
              </w:rPr>
            </w:pPr>
            <w:r w:rsidRPr="001F5F56">
              <w:rPr>
                <w:sz w:val="20"/>
              </w:rPr>
              <w:t>119,5195</w:t>
            </w:r>
          </w:p>
        </w:tc>
      </w:tr>
      <w:tr w:rsidR="008C6758" w:rsidRPr="001F5F56" w:rsidTr="002E3B3D">
        <w:trPr>
          <w:trHeight w:val="315"/>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2E3B3D" w:rsidRPr="001F5F56" w:rsidRDefault="002E3B3D" w:rsidP="002E3B3D">
            <w:pPr>
              <w:jc w:val="right"/>
              <w:rPr>
                <w:sz w:val="20"/>
              </w:rPr>
            </w:pPr>
            <w:r w:rsidRPr="001F5F56">
              <w:rPr>
                <w:sz w:val="20"/>
              </w:rPr>
              <w:t>5</w:t>
            </w:r>
          </w:p>
        </w:tc>
        <w:tc>
          <w:tcPr>
            <w:tcW w:w="2423"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rPr>
                <w:sz w:val="20"/>
              </w:rPr>
            </w:pPr>
            <w:r w:rsidRPr="001F5F56">
              <w:rPr>
                <w:sz w:val="20"/>
              </w:rPr>
              <w:t>БПК</w:t>
            </w:r>
            <w:r w:rsidRPr="001F5F56">
              <w:rPr>
                <w:sz w:val="20"/>
                <w:vertAlign w:val="subscript"/>
              </w:rPr>
              <w:t>полн</w:t>
            </w:r>
            <w:r w:rsidRPr="001F5F56">
              <w:rPr>
                <w:sz w:val="20"/>
              </w:rPr>
              <w:t xml:space="preserve"> осветленной жидкости</w:t>
            </w:r>
          </w:p>
        </w:tc>
        <w:tc>
          <w:tcPr>
            <w:tcW w:w="692"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jc w:val="center"/>
              <w:rPr>
                <w:sz w:val="20"/>
              </w:rPr>
            </w:pPr>
            <w:r w:rsidRPr="001F5F56">
              <w:rPr>
                <w:sz w:val="20"/>
              </w:rPr>
              <w:t>мг/дм</w:t>
            </w:r>
            <w:r w:rsidRPr="001F5F56">
              <w:rPr>
                <w:sz w:val="20"/>
                <w:vertAlign w:val="superscript"/>
              </w:rPr>
              <w:t>3</w:t>
            </w:r>
          </w:p>
        </w:tc>
        <w:tc>
          <w:tcPr>
            <w:tcW w:w="785" w:type="pct"/>
            <w:tcBorders>
              <w:top w:val="nil"/>
              <w:left w:val="nil"/>
              <w:bottom w:val="single" w:sz="4" w:space="0" w:color="auto"/>
              <w:right w:val="single" w:sz="4" w:space="0" w:color="auto"/>
            </w:tcBorders>
            <w:shd w:val="clear" w:color="auto" w:fill="auto"/>
            <w:vAlign w:val="bottom"/>
            <w:hideMark/>
          </w:tcPr>
          <w:p w:rsidR="002E3B3D" w:rsidRPr="001F5F56" w:rsidRDefault="002E3B3D" w:rsidP="002E3B3D">
            <w:pPr>
              <w:jc w:val="center"/>
              <w:rPr>
                <w:sz w:val="20"/>
              </w:rPr>
            </w:pPr>
            <w:r w:rsidRPr="001F5F56">
              <w:rPr>
                <w:sz w:val="20"/>
              </w:rPr>
              <w:t>197,3</w:t>
            </w:r>
          </w:p>
        </w:tc>
        <w:tc>
          <w:tcPr>
            <w:tcW w:w="801" w:type="pct"/>
            <w:tcBorders>
              <w:top w:val="nil"/>
              <w:left w:val="nil"/>
              <w:bottom w:val="single" w:sz="4" w:space="0" w:color="auto"/>
              <w:right w:val="single" w:sz="4" w:space="0" w:color="auto"/>
            </w:tcBorders>
            <w:shd w:val="clear" w:color="auto" w:fill="auto"/>
            <w:vAlign w:val="bottom"/>
          </w:tcPr>
          <w:p w:rsidR="002E3B3D" w:rsidRPr="001F5F56" w:rsidRDefault="002E3B3D" w:rsidP="002E3B3D">
            <w:pPr>
              <w:jc w:val="center"/>
              <w:rPr>
                <w:sz w:val="20"/>
              </w:rPr>
            </w:pPr>
            <w:r w:rsidRPr="001F5F56">
              <w:rPr>
                <w:sz w:val="20"/>
              </w:rPr>
              <w:t>87,5323</w:t>
            </w:r>
          </w:p>
        </w:tc>
      </w:tr>
      <w:tr w:rsidR="008C6758" w:rsidRPr="001F5F56" w:rsidTr="002E3B3D">
        <w:trPr>
          <w:trHeight w:val="315"/>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2E3B3D" w:rsidRPr="001F5F56" w:rsidRDefault="002E3B3D" w:rsidP="002E3B3D">
            <w:pPr>
              <w:jc w:val="right"/>
              <w:rPr>
                <w:sz w:val="20"/>
              </w:rPr>
            </w:pPr>
            <w:r w:rsidRPr="001F5F56">
              <w:rPr>
                <w:sz w:val="20"/>
              </w:rPr>
              <w:t>6</w:t>
            </w:r>
          </w:p>
        </w:tc>
        <w:tc>
          <w:tcPr>
            <w:tcW w:w="2423"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rPr>
                <w:sz w:val="20"/>
              </w:rPr>
            </w:pPr>
            <w:r w:rsidRPr="001F5F56">
              <w:rPr>
                <w:sz w:val="20"/>
              </w:rPr>
              <w:t>Азот аммонийных солей N</w:t>
            </w:r>
          </w:p>
        </w:tc>
        <w:tc>
          <w:tcPr>
            <w:tcW w:w="692"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jc w:val="center"/>
              <w:rPr>
                <w:sz w:val="20"/>
              </w:rPr>
            </w:pPr>
            <w:r w:rsidRPr="001F5F56">
              <w:rPr>
                <w:sz w:val="20"/>
              </w:rPr>
              <w:t>мг/дм</w:t>
            </w:r>
            <w:r w:rsidRPr="001F5F56">
              <w:rPr>
                <w:sz w:val="20"/>
                <w:vertAlign w:val="superscript"/>
              </w:rPr>
              <w:t>3</w:t>
            </w:r>
          </w:p>
        </w:tc>
        <w:tc>
          <w:tcPr>
            <w:tcW w:w="785" w:type="pct"/>
            <w:tcBorders>
              <w:top w:val="nil"/>
              <w:left w:val="nil"/>
              <w:bottom w:val="single" w:sz="4" w:space="0" w:color="auto"/>
              <w:right w:val="single" w:sz="4" w:space="0" w:color="auto"/>
            </w:tcBorders>
            <w:shd w:val="clear" w:color="auto" w:fill="auto"/>
            <w:vAlign w:val="bottom"/>
            <w:hideMark/>
          </w:tcPr>
          <w:p w:rsidR="002E3B3D" w:rsidRPr="001F5F56" w:rsidRDefault="002E3B3D" w:rsidP="002E3B3D">
            <w:pPr>
              <w:jc w:val="center"/>
              <w:rPr>
                <w:sz w:val="20"/>
              </w:rPr>
            </w:pPr>
            <w:r w:rsidRPr="001F5F56">
              <w:rPr>
                <w:sz w:val="20"/>
              </w:rPr>
              <w:t>42,5</w:t>
            </w:r>
          </w:p>
        </w:tc>
        <w:tc>
          <w:tcPr>
            <w:tcW w:w="801" w:type="pct"/>
            <w:tcBorders>
              <w:top w:val="nil"/>
              <w:left w:val="nil"/>
              <w:bottom w:val="single" w:sz="4" w:space="0" w:color="auto"/>
              <w:right w:val="single" w:sz="4" w:space="0" w:color="auto"/>
            </w:tcBorders>
            <w:shd w:val="clear" w:color="auto" w:fill="auto"/>
            <w:vAlign w:val="bottom"/>
          </w:tcPr>
          <w:p w:rsidR="002E3B3D" w:rsidRPr="001F5F56" w:rsidRDefault="002E3B3D" w:rsidP="002E3B3D">
            <w:pPr>
              <w:jc w:val="center"/>
              <w:rPr>
                <w:sz w:val="20"/>
              </w:rPr>
            </w:pPr>
            <w:r w:rsidRPr="001F5F56">
              <w:rPr>
                <w:sz w:val="20"/>
              </w:rPr>
              <w:t>18,8552</w:t>
            </w:r>
          </w:p>
        </w:tc>
      </w:tr>
      <w:tr w:rsidR="008C6758" w:rsidRPr="001F5F56" w:rsidTr="002E3B3D">
        <w:trPr>
          <w:trHeight w:val="315"/>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2E3B3D" w:rsidRPr="001F5F56" w:rsidRDefault="002E3B3D" w:rsidP="002E3B3D">
            <w:pPr>
              <w:jc w:val="right"/>
              <w:rPr>
                <w:sz w:val="20"/>
              </w:rPr>
            </w:pPr>
            <w:r w:rsidRPr="001F5F56">
              <w:rPr>
                <w:sz w:val="20"/>
              </w:rPr>
              <w:t>7</w:t>
            </w:r>
          </w:p>
        </w:tc>
        <w:tc>
          <w:tcPr>
            <w:tcW w:w="2423"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rPr>
                <w:sz w:val="20"/>
              </w:rPr>
            </w:pPr>
            <w:r w:rsidRPr="001F5F56">
              <w:rPr>
                <w:sz w:val="20"/>
              </w:rPr>
              <w:t>Фосфаты P</w:t>
            </w:r>
            <w:r w:rsidRPr="001F5F56">
              <w:rPr>
                <w:sz w:val="20"/>
                <w:vertAlign w:val="subscript"/>
              </w:rPr>
              <w:t>2</w:t>
            </w:r>
            <w:r w:rsidRPr="001F5F56">
              <w:rPr>
                <w:sz w:val="20"/>
              </w:rPr>
              <w:t>O</w:t>
            </w:r>
            <w:r w:rsidRPr="001F5F56">
              <w:rPr>
                <w:sz w:val="20"/>
                <w:vertAlign w:val="subscript"/>
              </w:rPr>
              <w:t>5</w:t>
            </w:r>
          </w:p>
        </w:tc>
        <w:tc>
          <w:tcPr>
            <w:tcW w:w="692"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jc w:val="center"/>
              <w:rPr>
                <w:sz w:val="20"/>
              </w:rPr>
            </w:pPr>
            <w:r w:rsidRPr="001F5F56">
              <w:rPr>
                <w:sz w:val="20"/>
              </w:rPr>
              <w:t>мг/дм</w:t>
            </w:r>
            <w:r w:rsidRPr="001F5F56">
              <w:rPr>
                <w:sz w:val="20"/>
                <w:vertAlign w:val="superscript"/>
              </w:rPr>
              <w:t>3</w:t>
            </w:r>
          </w:p>
        </w:tc>
        <w:tc>
          <w:tcPr>
            <w:tcW w:w="785" w:type="pct"/>
            <w:tcBorders>
              <w:top w:val="nil"/>
              <w:left w:val="nil"/>
              <w:bottom w:val="single" w:sz="4" w:space="0" w:color="auto"/>
              <w:right w:val="single" w:sz="4" w:space="0" w:color="auto"/>
            </w:tcBorders>
            <w:shd w:val="clear" w:color="auto" w:fill="auto"/>
            <w:vAlign w:val="bottom"/>
            <w:hideMark/>
          </w:tcPr>
          <w:p w:rsidR="002E3B3D" w:rsidRPr="001F5F56" w:rsidRDefault="002E3B3D" w:rsidP="002E3B3D">
            <w:pPr>
              <w:jc w:val="center"/>
              <w:rPr>
                <w:sz w:val="20"/>
              </w:rPr>
            </w:pPr>
            <w:r w:rsidRPr="001F5F56">
              <w:rPr>
                <w:sz w:val="20"/>
              </w:rPr>
              <w:t>11,4</w:t>
            </w:r>
          </w:p>
        </w:tc>
        <w:tc>
          <w:tcPr>
            <w:tcW w:w="801" w:type="pct"/>
            <w:tcBorders>
              <w:top w:val="nil"/>
              <w:left w:val="nil"/>
              <w:bottom w:val="single" w:sz="4" w:space="0" w:color="auto"/>
              <w:right w:val="single" w:sz="4" w:space="0" w:color="auto"/>
            </w:tcBorders>
            <w:shd w:val="clear" w:color="auto" w:fill="auto"/>
            <w:vAlign w:val="bottom"/>
          </w:tcPr>
          <w:p w:rsidR="002E3B3D" w:rsidRPr="001F5F56" w:rsidRDefault="002E3B3D" w:rsidP="002E3B3D">
            <w:pPr>
              <w:jc w:val="center"/>
              <w:rPr>
                <w:sz w:val="20"/>
              </w:rPr>
            </w:pPr>
            <w:r w:rsidRPr="001F5F56">
              <w:rPr>
                <w:sz w:val="20"/>
              </w:rPr>
              <w:t>5,0576</w:t>
            </w:r>
          </w:p>
        </w:tc>
      </w:tr>
      <w:tr w:rsidR="008C6758" w:rsidRPr="001F5F56" w:rsidTr="002E3B3D">
        <w:trPr>
          <w:trHeight w:val="315"/>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2E3B3D" w:rsidRPr="001F5F56" w:rsidRDefault="002E3B3D" w:rsidP="002E3B3D">
            <w:pPr>
              <w:rPr>
                <w:sz w:val="20"/>
              </w:rPr>
            </w:pPr>
            <w:r w:rsidRPr="001F5F56">
              <w:rPr>
                <w:sz w:val="20"/>
              </w:rPr>
              <w:t xml:space="preserve"> 7.1</w:t>
            </w:r>
          </w:p>
        </w:tc>
        <w:tc>
          <w:tcPr>
            <w:tcW w:w="2423"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jc w:val="center"/>
              <w:rPr>
                <w:sz w:val="20"/>
              </w:rPr>
            </w:pPr>
            <w:r w:rsidRPr="001F5F56">
              <w:rPr>
                <w:sz w:val="20"/>
              </w:rPr>
              <w:t>в том числе от моющих средств</w:t>
            </w:r>
          </w:p>
        </w:tc>
        <w:tc>
          <w:tcPr>
            <w:tcW w:w="692"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jc w:val="center"/>
              <w:rPr>
                <w:sz w:val="20"/>
              </w:rPr>
            </w:pPr>
            <w:r w:rsidRPr="001F5F56">
              <w:rPr>
                <w:sz w:val="20"/>
              </w:rPr>
              <w:t>мг/дм</w:t>
            </w:r>
            <w:r w:rsidRPr="001F5F56">
              <w:rPr>
                <w:sz w:val="20"/>
                <w:vertAlign w:val="superscript"/>
              </w:rPr>
              <w:t>3</w:t>
            </w:r>
          </w:p>
        </w:tc>
        <w:tc>
          <w:tcPr>
            <w:tcW w:w="785" w:type="pct"/>
            <w:tcBorders>
              <w:top w:val="nil"/>
              <w:left w:val="nil"/>
              <w:bottom w:val="single" w:sz="4" w:space="0" w:color="auto"/>
              <w:right w:val="single" w:sz="4" w:space="0" w:color="auto"/>
            </w:tcBorders>
            <w:shd w:val="clear" w:color="auto" w:fill="auto"/>
            <w:vAlign w:val="bottom"/>
            <w:hideMark/>
          </w:tcPr>
          <w:p w:rsidR="002E3B3D" w:rsidRPr="001F5F56" w:rsidRDefault="002E3B3D" w:rsidP="002E3B3D">
            <w:pPr>
              <w:jc w:val="center"/>
              <w:rPr>
                <w:sz w:val="20"/>
              </w:rPr>
            </w:pPr>
            <w:r w:rsidRPr="001F5F56">
              <w:rPr>
                <w:sz w:val="20"/>
              </w:rPr>
              <w:t>6,8</w:t>
            </w:r>
          </w:p>
        </w:tc>
        <w:tc>
          <w:tcPr>
            <w:tcW w:w="801" w:type="pct"/>
            <w:tcBorders>
              <w:top w:val="nil"/>
              <w:left w:val="nil"/>
              <w:bottom w:val="single" w:sz="4" w:space="0" w:color="auto"/>
              <w:right w:val="single" w:sz="4" w:space="0" w:color="auto"/>
            </w:tcBorders>
            <w:shd w:val="clear" w:color="auto" w:fill="auto"/>
            <w:vAlign w:val="bottom"/>
          </w:tcPr>
          <w:p w:rsidR="002E3B3D" w:rsidRPr="001F5F56" w:rsidRDefault="002E3B3D" w:rsidP="002E3B3D">
            <w:pPr>
              <w:jc w:val="center"/>
              <w:rPr>
                <w:sz w:val="20"/>
              </w:rPr>
            </w:pPr>
            <w:r w:rsidRPr="001F5F56">
              <w:rPr>
                <w:sz w:val="20"/>
              </w:rPr>
              <w:t>3,0168</w:t>
            </w:r>
          </w:p>
        </w:tc>
      </w:tr>
      <w:tr w:rsidR="008C6758" w:rsidRPr="001F5F56" w:rsidTr="002E3B3D">
        <w:trPr>
          <w:trHeight w:val="315"/>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2E3B3D" w:rsidRPr="001F5F56" w:rsidRDefault="002E3B3D" w:rsidP="002E3B3D">
            <w:pPr>
              <w:jc w:val="right"/>
              <w:rPr>
                <w:sz w:val="20"/>
              </w:rPr>
            </w:pPr>
            <w:r w:rsidRPr="001F5F56">
              <w:rPr>
                <w:sz w:val="20"/>
              </w:rPr>
              <w:t>8</w:t>
            </w:r>
          </w:p>
        </w:tc>
        <w:tc>
          <w:tcPr>
            <w:tcW w:w="2423"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rPr>
                <w:sz w:val="20"/>
              </w:rPr>
            </w:pPr>
            <w:r w:rsidRPr="001F5F56">
              <w:rPr>
                <w:sz w:val="20"/>
              </w:rPr>
              <w:t>Хлориды Cl</w:t>
            </w:r>
          </w:p>
        </w:tc>
        <w:tc>
          <w:tcPr>
            <w:tcW w:w="692"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jc w:val="center"/>
              <w:rPr>
                <w:sz w:val="20"/>
              </w:rPr>
            </w:pPr>
            <w:r w:rsidRPr="001F5F56">
              <w:rPr>
                <w:sz w:val="20"/>
              </w:rPr>
              <w:t>мг/дм</w:t>
            </w:r>
            <w:r w:rsidRPr="001F5F56">
              <w:rPr>
                <w:sz w:val="20"/>
                <w:vertAlign w:val="superscript"/>
              </w:rPr>
              <w:t>3</w:t>
            </w:r>
          </w:p>
        </w:tc>
        <w:tc>
          <w:tcPr>
            <w:tcW w:w="785" w:type="pct"/>
            <w:tcBorders>
              <w:top w:val="nil"/>
              <w:left w:val="nil"/>
              <w:bottom w:val="single" w:sz="4" w:space="0" w:color="auto"/>
              <w:right w:val="single" w:sz="4" w:space="0" w:color="auto"/>
            </w:tcBorders>
            <w:shd w:val="clear" w:color="auto" w:fill="auto"/>
            <w:vAlign w:val="bottom"/>
            <w:hideMark/>
          </w:tcPr>
          <w:p w:rsidR="002E3B3D" w:rsidRPr="001F5F56" w:rsidRDefault="002E3B3D" w:rsidP="002E3B3D">
            <w:pPr>
              <w:jc w:val="center"/>
              <w:rPr>
                <w:sz w:val="20"/>
              </w:rPr>
            </w:pPr>
            <w:r w:rsidRPr="001F5F56">
              <w:rPr>
                <w:sz w:val="20"/>
              </w:rPr>
              <w:t>38,5</w:t>
            </w:r>
          </w:p>
        </w:tc>
        <w:tc>
          <w:tcPr>
            <w:tcW w:w="801" w:type="pct"/>
            <w:tcBorders>
              <w:top w:val="nil"/>
              <w:left w:val="nil"/>
              <w:bottom w:val="single" w:sz="4" w:space="0" w:color="auto"/>
              <w:right w:val="single" w:sz="4" w:space="0" w:color="auto"/>
            </w:tcBorders>
            <w:shd w:val="clear" w:color="auto" w:fill="auto"/>
            <w:vAlign w:val="bottom"/>
          </w:tcPr>
          <w:p w:rsidR="002E3B3D" w:rsidRPr="001F5F56" w:rsidRDefault="002E3B3D" w:rsidP="002E3B3D">
            <w:pPr>
              <w:jc w:val="center"/>
              <w:rPr>
                <w:sz w:val="20"/>
              </w:rPr>
            </w:pPr>
            <w:r w:rsidRPr="001F5F56">
              <w:rPr>
                <w:sz w:val="20"/>
              </w:rPr>
              <w:t>17,0806</w:t>
            </w:r>
          </w:p>
        </w:tc>
      </w:tr>
      <w:tr w:rsidR="008C6758" w:rsidRPr="001F5F56" w:rsidTr="002E3B3D">
        <w:trPr>
          <w:trHeight w:val="315"/>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2E3B3D" w:rsidRPr="001F5F56" w:rsidRDefault="002E3B3D" w:rsidP="002E3B3D">
            <w:pPr>
              <w:jc w:val="right"/>
              <w:rPr>
                <w:sz w:val="20"/>
              </w:rPr>
            </w:pPr>
            <w:r w:rsidRPr="001F5F56">
              <w:rPr>
                <w:sz w:val="20"/>
              </w:rPr>
              <w:t>9</w:t>
            </w:r>
          </w:p>
        </w:tc>
        <w:tc>
          <w:tcPr>
            <w:tcW w:w="2423"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rPr>
                <w:sz w:val="20"/>
              </w:rPr>
            </w:pPr>
            <w:r w:rsidRPr="001F5F56">
              <w:rPr>
                <w:sz w:val="20"/>
              </w:rPr>
              <w:t>Поверхностно-активные вещества (ПАВ)</w:t>
            </w:r>
          </w:p>
        </w:tc>
        <w:tc>
          <w:tcPr>
            <w:tcW w:w="692" w:type="pct"/>
            <w:tcBorders>
              <w:top w:val="nil"/>
              <w:left w:val="nil"/>
              <w:bottom w:val="single" w:sz="4" w:space="0" w:color="auto"/>
              <w:right w:val="single" w:sz="4" w:space="0" w:color="auto"/>
            </w:tcBorders>
            <w:shd w:val="clear" w:color="auto" w:fill="auto"/>
            <w:vAlign w:val="center"/>
            <w:hideMark/>
          </w:tcPr>
          <w:p w:rsidR="002E3B3D" w:rsidRPr="001F5F56" w:rsidRDefault="002E3B3D" w:rsidP="002E3B3D">
            <w:pPr>
              <w:jc w:val="center"/>
              <w:rPr>
                <w:sz w:val="20"/>
              </w:rPr>
            </w:pPr>
            <w:r w:rsidRPr="001F5F56">
              <w:rPr>
                <w:sz w:val="20"/>
              </w:rPr>
              <w:t>мг/дм</w:t>
            </w:r>
            <w:r w:rsidRPr="001F5F56">
              <w:rPr>
                <w:sz w:val="20"/>
                <w:vertAlign w:val="superscript"/>
              </w:rPr>
              <w:t>3</w:t>
            </w:r>
          </w:p>
        </w:tc>
        <w:tc>
          <w:tcPr>
            <w:tcW w:w="785" w:type="pct"/>
            <w:tcBorders>
              <w:top w:val="nil"/>
              <w:left w:val="nil"/>
              <w:bottom w:val="single" w:sz="4" w:space="0" w:color="auto"/>
              <w:right w:val="single" w:sz="4" w:space="0" w:color="auto"/>
            </w:tcBorders>
            <w:shd w:val="clear" w:color="auto" w:fill="auto"/>
            <w:vAlign w:val="bottom"/>
            <w:hideMark/>
          </w:tcPr>
          <w:p w:rsidR="002E3B3D" w:rsidRPr="001F5F56" w:rsidRDefault="002E3B3D" w:rsidP="002E3B3D">
            <w:pPr>
              <w:jc w:val="center"/>
              <w:rPr>
                <w:sz w:val="20"/>
              </w:rPr>
            </w:pPr>
            <w:r w:rsidRPr="001F5F56">
              <w:rPr>
                <w:sz w:val="20"/>
              </w:rPr>
              <w:t>10,6</w:t>
            </w:r>
          </w:p>
        </w:tc>
        <w:tc>
          <w:tcPr>
            <w:tcW w:w="801" w:type="pct"/>
            <w:tcBorders>
              <w:top w:val="nil"/>
              <w:left w:val="nil"/>
              <w:bottom w:val="single" w:sz="4" w:space="0" w:color="auto"/>
              <w:right w:val="single" w:sz="4" w:space="0" w:color="auto"/>
            </w:tcBorders>
            <w:shd w:val="clear" w:color="auto" w:fill="auto"/>
            <w:vAlign w:val="bottom"/>
          </w:tcPr>
          <w:p w:rsidR="002E3B3D" w:rsidRPr="001F5F56" w:rsidRDefault="002E3B3D" w:rsidP="002E3B3D">
            <w:pPr>
              <w:jc w:val="center"/>
              <w:rPr>
                <w:sz w:val="20"/>
              </w:rPr>
            </w:pPr>
            <w:r w:rsidRPr="001F5F56">
              <w:rPr>
                <w:sz w:val="20"/>
              </w:rPr>
              <w:t>4,7027</w:t>
            </w:r>
          </w:p>
        </w:tc>
      </w:tr>
    </w:tbl>
    <w:p w:rsidR="002E3B3D" w:rsidRPr="001F5F56" w:rsidRDefault="002E3B3D" w:rsidP="002E3B3D">
      <w:pPr>
        <w:ind w:firstLine="709"/>
        <w:jc w:val="both"/>
      </w:pPr>
      <w:r w:rsidRPr="001F5F56">
        <w:rPr>
          <w:b/>
        </w:rPr>
        <w:t xml:space="preserve">Производственные стоки </w:t>
      </w:r>
      <w:r w:rsidRPr="001F5F56">
        <w:rPr>
          <w:rFonts w:hint="eastAsia"/>
        </w:rPr>
        <w:t>образуются</w:t>
      </w:r>
      <w:r w:rsidRPr="001F5F56">
        <w:t xml:space="preserve"> </w:t>
      </w:r>
      <w:r w:rsidRPr="001F5F56">
        <w:rPr>
          <w:rFonts w:hint="eastAsia"/>
        </w:rPr>
        <w:t>в</w:t>
      </w:r>
      <w:r w:rsidRPr="001F5F56">
        <w:t xml:space="preserve"> </w:t>
      </w:r>
      <w:r w:rsidRPr="001F5F56">
        <w:rPr>
          <w:rFonts w:hint="eastAsia"/>
        </w:rPr>
        <w:t>процессе</w:t>
      </w:r>
      <w:r w:rsidRPr="001F5F56">
        <w:t xml:space="preserve"> </w:t>
      </w:r>
      <w:r w:rsidRPr="001F5F56">
        <w:rPr>
          <w:rFonts w:hint="eastAsia"/>
        </w:rPr>
        <w:t>технологического</w:t>
      </w:r>
      <w:r w:rsidRPr="001F5F56">
        <w:t xml:space="preserve"> </w:t>
      </w:r>
      <w:r w:rsidRPr="001F5F56">
        <w:rPr>
          <w:rFonts w:hint="eastAsia"/>
        </w:rPr>
        <w:t>цикла</w:t>
      </w:r>
      <w:r w:rsidRPr="001F5F56">
        <w:t xml:space="preserve"> - это </w:t>
      </w:r>
      <w:r w:rsidRPr="001F5F56">
        <w:rPr>
          <w:rFonts w:hint="eastAsia"/>
        </w:rPr>
        <w:t>сточные</w:t>
      </w:r>
      <w:r w:rsidRPr="001F5F56">
        <w:t xml:space="preserve"> </w:t>
      </w:r>
      <w:r w:rsidRPr="001F5F56">
        <w:rPr>
          <w:rFonts w:hint="eastAsia"/>
        </w:rPr>
        <w:t>воды</w:t>
      </w:r>
      <w:r w:rsidRPr="001F5F56">
        <w:t xml:space="preserve"> </w:t>
      </w:r>
      <w:r w:rsidRPr="001F5F56">
        <w:rPr>
          <w:rFonts w:hint="eastAsia"/>
        </w:rPr>
        <w:t>от</w:t>
      </w:r>
      <w:r w:rsidRPr="001F5F56">
        <w:t xml:space="preserve"> </w:t>
      </w:r>
      <w:r w:rsidRPr="001F5F56">
        <w:rPr>
          <w:rFonts w:hint="eastAsia"/>
        </w:rPr>
        <w:t>гидравлического</w:t>
      </w:r>
      <w:r w:rsidRPr="001F5F56">
        <w:t xml:space="preserve"> </w:t>
      </w:r>
      <w:r w:rsidRPr="001F5F56">
        <w:rPr>
          <w:rFonts w:hint="eastAsia"/>
        </w:rPr>
        <w:t>испытания</w:t>
      </w:r>
      <w:r w:rsidRPr="001F5F56">
        <w:t xml:space="preserve"> </w:t>
      </w:r>
      <w:r w:rsidRPr="001F5F56">
        <w:rPr>
          <w:rFonts w:hint="eastAsia"/>
        </w:rPr>
        <w:t>трубопровод</w:t>
      </w:r>
      <w:r w:rsidRPr="001F5F56">
        <w:t xml:space="preserve">ов, </w:t>
      </w:r>
      <w:r w:rsidRPr="001F5F56">
        <w:rPr>
          <w:rFonts w:hint="eastAsia"/>
        </w:rPr>
        <w:t>загрязненные</w:t>
      </w:r>
      <w:r w:rsidRPr="001F5F56">
        <w:t xml:space="preserve"> </w:t>
      </w:r>
      <w:r w:rsidRPr="001F5F56">
        <w:rPr>
          <w:rFonts w:hint="eastAsia"/>
        </w:rPr>
        <w:t>минеральными</w:t>
      </w:r>
      <w:r w:rsidRPr="001F5F56">
        <w:t xml:space="preserve"> </w:t>
      </w:r>
      <w:r w:rsidRPr="001F5F56">
        <w:rPr>
          <w:rFonts w:hint="eastAsia"/>
        </w:rPr>
        <w:t>частицами</w:t>
      </w:r>
      <w:r w:rsidRPr="001F5F56">
        <w:t xml:space="preserve"> </w:t>
      </w:r>
      <w:r w:rsidRPr="001F5F56">
        <w:rPr>
          <w:rFonts w:hint="eastAsia"/>
        </w:rPr>
        <w:t>и</w:t>
      </w:r>
      <w:r w:rsidRPr="001F5F56">
        <w:t xml:space="preserve"> </w:t>
      </w:r>
      <w:r w:rsidRPr="001F5F56">
        <w:rPr>
          <w:rFonts w:hint="eastAsia"/>
        </w:rPr>
        <w:t>окалиной</w:t>
      </w:r>
      <w:r w:rsidRPr="001F5F56">
        <w:t>.</w:t>
      </w:r>
    </w:p>
    <w:p w:rsidR="002E3B3D" w:rsidRPr="001F5F56" w:rsidRDefault="002E3B3D" w:rsidP="002E3B3D">
      <w:pPr>
        <w:ind w:firstLine="709"/>
        <w:jc w:val="both"/>
      </w:pPr>
      <w:r w:rsidRPr="001F5F56">
        <w:t>Сброс воды после гидроиспытаний производится в разборные герметичные резервуары, не допускающие загрязнения окружающей среды и расположенные в подготовленном месте вне водоохранных зон водных объектов.</w:t>
      </w:r>
    </w:p>
    <w:p w:rsidR="002E3B3D" w:rsidRPr="001F5F56" w:rsidRDefault="002E3B3D" w:rsidP="002E3B3D">
      <w:pPr>
        <w:ind w:firstLine="709"/>
        <w:jc w:val="both"/>
      </w:pPr>
      <w:r w:rsidRPr="001F5F56">
        <w:lastRenderedPageBreak/>
        <w:t>Качественная характеристика сточных вод от промывки и гидроиспытаний представлена в соответствии с результатами экспертных оценок, представленных в письме ВНИИСТ от 27.01.1988 № 314/ЛМП «По вопросу содержания дополнительных примесей в воде после промывки и гидроиспытаний. Концентрация загрязняющих веществ в стоках составит: грунт 600 мг/л, ржавчина - 50 мг/л, сварочный шлак - 5 мг/м</w:t>
      </w:r>
      <w:r w:rsidRPr="001F5F56">
        <w:rPr>
          <w:vertAlign w:val="superscript"/>
        </w:rPr>
        <w:t>3</w:t>
      </w:r>
      <w:r w:rsidRPr="001F5F56">
        <w:t>.</w:t>
      </w:r>
    </w:p>
    <w:p w:rsidR="002E3B3D" w:rsidRPr="001F5F56" w:rsidRDefault="002E3B3D" w:rsidP="002E3B3D">
      <w:pPr>
        <w:ind w:firstLine="709"/>
        <w:jc w:val="both"/>
        <w:rPr>
          <w:u w:val="single"/>
        </w:rPr>
      </w:pPr>
      <w:r w:rsidRPr="001F5F56">
        <w:rPr>
          <w:u w:val="single"/>
        </w:rPr>
        <w:t>Поверхностные сточные воды</w:t>
      </w:r>
    </w:p>
    <w:p w:rsidR="002E3B3D" w:rsidRPr="001F5F56" w:rsidRDefault="002E3B3D" w:rsidP="002E3B3D">
      <w:pPr>
        <w:ind w:firstLine="709"/>
        <w:jc w:val="both"/>
        <w:rPr>
          <w:szCs w:val="24"/>
          <w:u w:val="single"/>
        </w:rPr>
      </w:pPr>
      <w:r w:rsidRPr="001F5F56">
        <w:rPr>
          <w:szCs w:val="24"/>
          <w:u w:val="single"/>
        </w:rPr>
        <w:t>Площадные объекты</w:t>
      </w:r>
    </w:p>
    <w:p w:rsidR="002E3B3D" w:rsidRPr="001F5F56" w:rsidRDefault="002E3B3D" w:rsidP="002E3B3D">
      <w:pPr>
        <w:ind w:firstLine="709"/>
        <w:jc w:val="both"/>
        <w:rPr>
          <w:szCs w:val="24"/>
        </w:rPr>
      </w:pPr>
      <w:r w:rsidRPr="001F5F56">
        <w:rPr>
          <w:szCs w:val="24"/>
        </w:rPr>
        <w:t xml:space="preserve">Работа техники по строительству объекта, входящими в их инфраструктуру, производится не одновременно на всей площади отвода под строительную площадку. Общая площадь максимальной строительно-монтажной площадки с одновременно работающей техникой принимается равной 0,4 га. Строительная площадка планируется и имеет грунтовое покрытие. По мере производства работ объекта площадка строительства перемещается в полосе отвода. </w:t>
      </w:r>
    </w:p>
    <w:p w:rsidR="002E3B3D" w:rsidRPr="001F5F56" w:rsidRDefault="002E3B3D" w:rsidP="002E3B3D">
      <w:pPr>
        <w:ind w:firstLine="709"/>
        <w:jc w:val="both"/>
        <w:rPr>
          <w:szCs w:val="24"/>
        </w:rPr>
      </w:pPr>
      <w:r w:rsidRPr="001F5F56">
        <w:rPr>
          <w:szCs w:val="24"/>
        </w:rPr>
        <w:t xml:space="preserve">Дождевые стоки и талые воды </w:t>
      </w:r>
      <w:r w:rsidRPr="001F5F56">
        <w:rPr>
          <w:rFonts w:hint="eastAsia"/>
          <w:szCs w:val="24"/>
        </w:rPr>
        <w:t>имеют</w:t>
      </w:r>
      <w:r w:rsidRPr="001F5F56">
        <w:rPr>
          <w:szCs w:val="24"/>
        </w:rPr>
        <w:t xml:space="preserve"> </w:t>
      </w:r>
      <w:r w:rsidRPr="001F5F56">
        <w:rPr>
          <w:rFonts w:hint="eastAsia"/>
          <w:szCs w:val="24"/>
        </w:rPr>
        <w:t>сезонный</w:t>
      </w:r>
      <w:r w:rsidRPr="001F5F56">
        <w:rPr>
          <w:szCs w:val="24"/>
        </w:rPr>
        <w:t xml:space="preserve"> </w:t>
      </w:r>
      <w:r w:rsidRPr="001F5F56">
        <w:rPr>
          <w:rFonts w:hint="eastAsia"/>
          <w:szCs w:val="24"/>
        </w:rPr>
        <w:t>характер</w:t>
      </w:r>
      <w:r w:rsidRPr="001F5F56">
        <w:rPr>
          <w:szCs w:val="24"/>
        </w:rPr>
        <w:t xml:space="preserve"> </w:t>
      </w:r>
      <w:r w:rsidRPr="001F5F56">
        <w:rPr>
          <w:rFonts w:hint="eastAsia"/>
          <w:szCs w:val="24"/>
        </w:rPr>
        <w:t>образования</w:t>
      </w:r>
      <w:r w:rsidRPr="001F5F56">
        <w:rPr>
          <w:szCs w:val="24"/>
        </w:rPr>
        <w:t xml:space="preserve">, </w:t>
      </w:r>
      <w:r w:rsidRPr="001F5F56">
        <w:rPr>
          <w:rFonts w:hint="eastAsia"/>
          <w:szCs w:val="24"/>
        </w:rPr>
        <w:t>большую</w:t>
      </w:r>
      <w:r w:rsidRPr="001F5F56">
        <w:rPr>
          <w:szCs w:val="24"/>
        </w:rPr>
        <w:t xml:space="preserve"> </w:t>
      </w:r>
      <w:r w:rsidRPr="001F5F56">
        <w:rPr>
          <w:rFonts w:hint="eastAsia"/>
          <w:szCs w:val="24"/>
        </w:rPr>
        <w:t>неравномерность</w:t>
      </w:r>
      <w:r w:rsidRPr="001F5F56">
        <w:rPr>
          <w:szCs w:val="24"/>
        </w:rPr>
        <w:t xml:space="preserve"> </w:t>
      </w:r>
      <w:r w:rsidRPr="001F5F56">
        <w:rPr>
          <w:rFonts w:hint="eastAsia"/>
          <w:szCs w:val="24"/>
        </w:rPr>
        <w:t>объемов</w:t>
      </w:r>
      <w:r w:rsidRPr="001F5F56">
        <w:rPr>
          <w:szCs w:val="24"/>
        </w:rPr>
        <w:t xml:space="preserve"> </w:t>
      </w:r>
      <w:r w:rsidRPr="001F5F56">
        <w:rPr>
          <w:rFonts w:hint="eastAsia"/>
          <w:szCs w:val="24"/>
        </w:rPr>
        <w:t>во</w:t>
      </w:r>
      <w:r w:rsidRPr="001F5F56">
        <w:rPr>
          <w:szCs w:val="24"/>
        </w:rPr>
        <w:t xml:space="preserve"> </w:t>
      </w:r>
      <w:r w:rsidRPr="001F5F56">
        <w:rPr>
          <w:rFonts w:hint="eastAsia"/>
          <w:szCs w:val="24"/>
        </w:rPr>
        <w:t>времени</w:t>
      </w:r>
      <w:r w:rsidRPr="001F5F56">
        <w:rPr>
          <w:szCs w:val="24"/>
        </w:rPr>
        <w:t xml:space="preserve">. </w:t>
      </w:r>
      <w:r w:rsidRPr="001F5F56">
        <w:rPr>
          <w:rFonts w:hint="eastAsia"/>
          <w:szCs w:val="24"/>
        </w:rPr>
        <w:t>В</w:t>
      </w:r>
      <w:r w:rsidRPr="001F5F56">
        <w:rPr>
          <w:szCs w:val="24"/>
        </w:rPr>
        <w:t xml:space="preserve"> </w:t>
      </w:r>
      <w:r w:rsidRPr="001F5F56">
        <w:rPr>
          <w:rFonts w:hint="eastAsia"/>
          <w:szCs w:val="24"/>
        </w:rPr>
        <w:t>основе</w:t>
      </w:r>
      <w:r w:rsidRPr="001F5F56">
        <w:rPr>
          <w:szCs w:val="24"/>
        </w:rPr>
        <w:t xml:space="preserve"> </w:t>
      </w:r>
      <w:r w:rsidRPr="001F5F56">
        <w:rPr>
          <w:rFonts w:hint="eastAsia"/>
          <w:szCs w:val="24"/>
        </w:rPr>
        <w:t>своей</w:t>
      </w:r>
      <w:r w:rsidRPr="001F5F56">
        <w:rPr>
          <w:szCs w:val="24"/>
        </w:rPr>
        <w:t xml:space="preserve"> </w:t>
      </w:r>
      <w:r w:rsidRPr="001F5F56">
        <w:rPr>
          <w:rFonts w:hint="eastAsia"/>
          <w:szCs w:val="24"/>
        </w:rPr>
        <w:t>представляют</w:t>
      </w:r>
      <w:r w:rsidRPr="001F5F56">
        <w:rPr>
          <w:szCs w:val="24"/>
        </w:rPr>
        <w:t xml:space="preserve"> </w:t>
      </w:r>
      <w:r w:rsidRPr="001F5F56">
        <w:rPr>
          <w:rFonts w:hint="eastAsia"/>
          <w:szCs w:val="24"/>
        </w:rPr>
        <w:t>маломинерализованную</w:t>
      </w:r>
      <w:r w:rsidRPr="001F5F56">
        <w:rPr>
          <w:szCs w:val="24"/>
        </w:rPr>
        <w:t xml:space="preserve"> </w:t>
      </w:r>
      <w:r w:rsidRPr="001F5F56">
        <w:rPr>
          <w:rFonts w:hint="eastAsia"/>
          <w:szCs w:val="24"/>
        </w:rPr>
        <w:t>воду</w:t>
      </w:r>
      <w:r w:rsidRPr="001F5F56">
        <w:rPr>
          <w:szCs w:val="24"/>
        </w:rPr>
        <w:t xml:space="preserve"> </w:t>
      </w:r>
      <w:r w:rsidRPr="001F5F56">
        <w:rPr>
          <w:rFonts w:hint="eastAsia"/>
          <w:szCs w:val="24"/>
        </w:rPr>
        <w:t>атмосферного</w:t>
      </w:r>
      <w:r w:rsidRPr="001F5F56">
        <w:rPr>
          <w:szCs w:val="24"/>
        </w:rPr>
        <w:t xml:space="preserve"> </w:t>
      </w:r>
      <w:r w:rsidRPr="001F5F56">
        <w:rPr>
          <w:rFonts w:hint="eastAsia"/>
          <w:szCs w:val="24"/>
        </w:rPr>
        <w:t>происхождения</w:t>
      </w:r>
      <w:r w:rsidRPr="001F5F56">
        <w:rPr>
          <w:szCs w:val="24"/>
        </w:rPr>
        <w:t xml:space="preserve">, </w:t>
      </w:r>
      <w:r w:rsidRPr="001F5F56">
        <w:rPr>
          <w:rFonts w:hint="eastAsia"/>
          <w:szCs w:val="24"/>
        </w:rPr>
        <w:t>загрязненную</w:t>
      </w:r>
      <w:r w:rsidRPr="001F5F56">
        <w:rPr>
          <w:szCs w:val="24"/>
        </w:rPr>
        <w:t xml:space="preserve"> </w:t>
      </w:r>
      <w:r w:rsidRPr="001F5F56">
        <w:rPr>
          <w:rFonts w:hint="eastAsia"/>
          <w:szCs w:val="24"/>
        </w:rPr>
        <w:t>твердыми</w:t>
      </w:r>
      <w:r w:rsidRPr="001F5F56">
        <w:rPr>
          <w:szCs w:val="24"/>
        </w:rPr>
        <w:t xml:space="preserve"> </w:t>
      </w:r>
      <w:r w:rsidRPr="001F5F56">
        <w:rPr>
          <w:rFonts w:hint="eastAsia"/>
          <w:szCs w:val="24"/>
        </w:rPr>
        <w:t>взвешенными</w:t>
      </w:r>
      <w:r w:rsidRPr="001F5F56">
        <w:rPr>
          <w:szCs w:val="24"/>
        </w:rPr>
        <w:t xml:space="preserve"> </w:t>
      </w:r>
      <w:r w:rsidRPr="001F5F56">
        <w:rPr>
          <w:rFonts w:hint="eastAsia"/>
          <w:szCs w:val="24"/>
        </w:rPr>
        <w:t>частицами</w:t>
      </w:r>
      <w:r w:rsidRPr="001F5F56">
        <w:rPr>
          <w:szCs w:val="24"/>
        </w:rPr>
        <w:t xml:space="preserve"> </w:t>
      </w:r>
      <w:r w:rsidRPr="001F5F56">
        <w:rPr>
          <w:rFonts w:hint="eastAsia"/>
          <w:szCs w:val="24"/>
        </w:rPr>
        <w:t>почво</w:t>
      </w:r>
      <w:r w:rsidRPr="001F5F56">
        <w:rPr>
          <w:szCs w:val="24"/>
        </w:rPr>
        <w:t>-</w:t>
      </w:r>
      <w:r w:rsidRPr="001F5F56">
        <w:rPr>
          <w:rFonts w:hint="eastAsia"/>
          <w:szCs w:val="24"/>
        </w:rPr>
        <w:t>грунтов</w:t>
      </w:r>
      <w:r w:rsidRPr="001F5F56">
        <w:rPr>
          <w:szCs w:val="24"/>
        </w:rPr>
        <w:t xml:space="preserve">. </w:t>
      </w:r>
    </w:p>
    <w:p w:rsidR="002E3B3D" w:rsidRPr="001F5F56" w:rsidRDefault="002E3B3D" w:rsidP="002E3B3D">
      <w:pPr>
        <w:ind w:firstLine="709"/>
        <w:jc w:val="both"/>
        <w:rPr>
          <w:szCs w:val="24"/>
        </w:rPr>
      </w:pPr>
      <w:r w:rsidRPr="001F5F56">
        <w:rPr>
          <w:szCs w:val="24"/>
        </w:rPr>
        <w:t>Согласно Календарному плану строительства, срок производства строительно-монтажных работ составит: куста скважин № </w:t>
      </w:r>
      <w:r w:rsidR="008C6758" w:rsidRPr="001F5F56">
        <w:rPr>
          <w:szCs w:val="24"/>
        </w:rPr>
        <w:t>107</w:t>
      </w:r>
      <w:r w:rsidRPr="001F5F56">
        <w:rPr>
          <w:szCs w:val="24"/>
        </w:rPr>
        <w:t xml:space="preserve"> </w:t>
      </w:r>
      <w:r w:rsidR="002F2610" w:rsidRPr="001F5F56">
        <w:rPr>
          <w:szCs w:val="24"/>
        </w:rPr>
        <w:t>–</w:t>
      </w:r>
      <w:r w:rsidRPr="001F5F56">
        <w:rPr>
          <w:szCs w:val="24"/>
        </w:rPr>
        <w:t xml:space="preserve"> </w:t>
      </w:r>
      <w:r w:rsidR="002F2610" w:rsidRPr="001F5F56">
        <w:rPr>
          <w:szCs w:val="24"/>
        </w:rPr>
        <w:t>3,6</w:t>
      </w:r>
      <w:r w:rsidRPr="001F5F56">
        <w:rPr>
          <w:szCs w:val="24"/>
        </w:rPr>
        <w:t xml:space="preserve"> месяца.</w:t>
      </w:r>
    </w:p>
    <w:p w:rsidR="002E3B3D" w:rsidRPr="001F5F56" w:rsidRDefault="002E3B3D" w:rsidP="002E3B3D">
      <w:pPr>
        <w:ind w:firstLine="709"/>
        <w:jc w:val="both"/>
        <w:rPr>
          <w:szCs w:val="24"/>
        </w:rPr>
      </w:pPr>
      <w:r w:rsidRPr="001F5F56">
        <w:rPr>
          <w:szCs w:val="24"/>
        </w:rPr>
        <w:t>Продолжительность проведения работ учитывается при определении объема сточных вод с площадок строительства.</w:t>
      </w:r>
    </w:p>
    <w:p w:rsidR="002E3B3D" w:rsidRPr="001F5F56" w:rsidRDefault="002E3B3D" w:rsidP="002E3B3D">
      <w:pPr>
        <w:ind w:firstLine="709"/>
        <w:jc w:val="both"/>
      </w:pPr>
      <w:r w:rsidRPr="001F5F56">
        <w:t>Расчет объемов стоков дождевых и талых вод со строительных площадок выполнен согласно п.7.2 СП 32.13330.2018 "Канализация. Наружные сети и сооружения"</w:t>
      </w:r>
    </w:p>
    <w:p w:rsidR="002E3B3D" w:rsidRPr="001F5F56" w:rsidRDefault="002E3B3D" w:rsidP="002E3B3D">
      <w:pPr>
        <w:ind w:firstLine="709"/>
        <w:jc w:val="both"/>
        <w:rPr>
          <w:lang w:eastAsia="x-none"/>
        </w:rPr>
      </w:pPr>
      <w:r w:rsidRPr="001F5F56">
        <w:rPr>
          <w:lang w:val="x-none" w:eastAsia="x-none"/>
        </w:rPr>
        <w:t>Среднегодовой объем поверхностных сточных вод, образующихся на площадках предприятий в период выпадения дождей, таяния снега и мойки дорожных покрытий (Wг), м</w:t>
      </w:r>
      <w:r w:rsidRPr="001F5F56">
        <w:rPr>
          <w:vertAlign w:val="superscript"/>
          <w:lang w:val="x-none" w:eastAsia="x-none"/>
        </w:rPr>
        <w:t>3</w:t>
      </w:r>
      <w:r w:rsidR="009D0FBD" w:rsidRPr="001F5F56">
        <w:rPr>
          <w:lang w:eastAsia="x-none"/>
        </w:rPr>
        <w:t xml:space="preserve"> определяется по формуле</w:t>
      </w:r>
    </w:p>
    <w:p w:rsidR="002E3B3D" w:rsidRPr="001F5F56" w:rsidRDefault="009D0FBD" w:rsidP="00F6500A">
      <w:pPr>
        <w:tabs>
          <w:tab w:val="center" w:pos="4820"/>
          <w:tab w:val="left" w:pos="9072"/>
        </w:tabs>
        <w:ind w:firstLine="720"/>
        <w:jc w:val="both"/>
        <w:rPr>
          <w:lang w:eastAsia="x-none"/>
        </w:rPr>
      </w:pPr>
      <w:r w:rsidRPr="001F5F56">
        <w:rPr>
          <w:lang w:val="x-none" w:eastAsia="x-none"/>
        </w:rPr>
        <w:tab/>
      </w:r>
      <w:r w:rsidR="002E3B3D" w:rsidRPr="001F5F56">
        <w:rPr>
          <w:lang w:val="x-none" w:eastAsia="x-none"/>
        </w:rPr>
        <w:t>Wг=Wд+Wт</w:t>
      </w:r>
      <w:r w:rsidR="002E3B3D" w:rsidRPr="001F5F56">
        <w:rPr>
          <w:lang w:eastAsia="x-none"/>
        </w:rPr>
        <w:t>+</w:t>
      </w:r>
      <w:r w:rsidR="002E3B3D" w:rsidRPr="001F5F56">
        <w:t>Wм</w:t>
      </w:r>
      <w:r w:rsidR="00F304FF">
        <w:t>,</w:t>
      </w:r>
      <w:r w:rsidR="003174B5" w:rsidRPr="001F5F56">
        <w:tab/>
        <w:t>(3</w:t>
      </w:r>
      <w:r w:rsidRPr="001F5F56">
        <w:t>)</w:t>
      </w:r>
    </w:p>
    <w:p w:rsidR="002E3B3D" w:rsidRPr="001F5F56" w:rsidRDefault="002E3B3D" w:rsidP="002E3B3D">
      <w:pPr>
        <w:ind w:firstLine="709"/>
        <w:jc w:val="both"/>
        <w:rPr>
          <w:lang w:eastAsia="x-none"/>
        </w:rPr>
      </w:pPr>
      <w:r w:rsidRPr="001F5F56">
        <w:t>где Wд, Wт и Wм – среднегодовые объёмы дождевых, талых и поливомоечных вод соответственно, м³.</w:t>
      </w:r>
    </w:p>
    <w:p w:rsidR="002E3B3D" w:rsidRPr="001F5F56" w:rsidRDefault="002E3B3D" w:rsidP="002E3B3D">
      <w:pPr>
        <w:ind w:firstLine="709"/>
        <w:jc w:val="both"/>
      </w:pPr>
      <w:r w:rsidRPr="001F5F56">
        <w:t>Среднегодовой объём дождевых Wд и талых Wт вод, м</w:t>
      </w:r>
      <w:r w:rsidRPr="001F5F56">
        <w:rPr>
          <w:vertAlign w:val="superscript"/>
        </w:rPr>
        <w:t>3</w:t>
      </w:r>
      <w:r w:rsidRPr="001F5F56">
        <w:t xml:space="preserve"> , стекающих промышленных площ</w:t>
      </w:r>
      <w:r w:rsidR="00127FC4" w:rsidRPr="001F5F56">
        <w:t>адок, определяется по формулам</w:t>
      </w:r>
    </w:p>
    <w:p w:rsidR="002E3B3D" w:rsidRPr="001F5F56" w:rsidRDefault="009D0FBD" w:rsidP="009D0FBD">
      <w:pPr>
        <w:tabs>
          <w:tab w:val="center" w:pos="4962"/>
          <w:tab w:val="left" w:pos="9072"/>
        </w:tabs>
        <w:ind w:firstLine="720"/>
        <w:jc w:val="both"/>
      </w:pPr>
      <w:r w:rsidRPr="001F5F56">
        <w:tab/>
      </w:r>
      <w:r w:rsidR="002E3B3D" w:rsidRPr="001F5F56">
        <w:t>Wд = 10•h</w:t>
      </w:r>
      <w:r w:rsidR="002E3B3D" w:rsidRPr="001F5F56">
        <w:rPr>
          <w:vertAlign w:val="subscript"/>
        </w:rPr>
        <w:t>д</w:t>
      </w:r>
      <w:r w:rsidR="002E3B3D" w:rsidRPr="001F5F56">
        <w:t>•Ψ</w:t>
      </w:r>
      <w:r w:rsidR="002E3B3D" w:rsidRPr="001F5F56">
        <w:rPr>
          <w:vertAlign w:val="subscript"/>
        </w:rPr>
        <w:t>д</w:t>
      </w:r>
      <w:r w:rsidR="002E3B3D" w:rsidRPr="001F5F56">
        <w:t xml:space="preserve">•F; </w:t>
      </w:r>
      <w:r w:rsidRPr="001F5F56">
        <w:tab/>
        <w:t>(</w:t>
      </w:r>
      <w:r w:rsidR="003174B5" w:rsidRPr="001F5F56">
        <w:t>4</w:t>
      </w:r>
      <w:r w:rsidRPr="001F5F56">
        <w:t>)</w:t>
      </w:r>
    </w:p>
    <w:p w:rsidR="002E3B3D" w:rsidRPr="001F5F56" w:rsidRDefault="009D0FBD" w:rsidP="009D0FBD">
      <w:pPr>
        <w:tabs>
          <w:tab w:val="center" w:pos="4962"/>
          <w:tab w:val="left" w:pos="9072"/>
        </w:tabs>
        <w:ind w:firstLine="720"/>
        <w:jc w:val="both"/>
      </w:pPr>
      <w:r w:rsidRPr="001F5F56">
        <w:tab/>
      </w:r>
      <w:r w:rsidR="002E3B3D" w:rsidRPr="001F5F56">
        <w:t>Wт = 10•h</w:t>
      </w:r>
      <w:r w:rsidR="002E3B3D" w:rsidRPr="001F5F56">
        <w:rPr>
          <w:vertAlign w:val="subscript"/>
        </w:rPr>
        <w:t>т</w:t>
      </w:r>
      <w:r w:rsidR="002E3B3D" w:rsidRPr="001F5F56">
        <w:t>•Ψ</w:t>
      </w:r>
      <w:r w:rsidR="002E3B3D" w:rsidRPr="001F5F56">
        <w:rPr>
          <w:vertAlign w:val="subscript"/>
        </w:rPr>
        <w:t>т</w:t>
      </w:r>
      <w:r w:rsidR="002E3B3D" w:rsidRPr="001F5F56">
        <w:t xml:space="preserve"> F•К</w:t>
      </w:r>
      <w:r w:rsidR="002E3B3D" w:rsidRPr="001F5F56">
        <w:rPr>
          <w:vertAlign w:val="subscript"/>
        </w:rPr>
        <w:t>у</w:t>
      </w:r>
      <w:r w:rsidR="00F304FF">
        <w:t>,</w:t>
      </w:r>
      <w:r w:rsidRPr="001F5F56">
        <w:rPr>
          <w:vertAlign w:val="subscript"/>
        </w:rPr>
        <w:t xml:space="preserve"> </w:t>
      </w:r>
      <w:r w:rsidRPr="001F5F56">
        <w:rPr>
          <w:vertAlign w:val="subscript"/>
        </w:rPr>
        <w:tab/>
      </w:r>
      <w:r w:rsidRPr="001F5F56">
        <w:t>(</w:t>
      </w:r>
      <w:r w:rsidR="003174B5" w:rsidRPr="001F5F56">
        <w:t>5</w:t>
      </w:r>
      <w:r w:rsidRPr="001F5F56">
        <w:t>)</w:t>
      </w:r>
    </w:p>
    <w:p w:rsidR="002E3B3D" w:rsidRPr="001F5F56" w:rsidRDefault="00F6500A" w:rsidP="002E3B3D">
      <w:pPr>
        <w:ind w:firstLine="709"/>
        <w:jc w:val="both"/>
      </w:pPr>
      <w:r w:rsidRPr="001F5F56">
        <w:t xml:space="preserve">где </w:t>
      </w:r>
      <w:r w:rsidR="002E3B3D" w:rsidRPr="001F5F56">
        <w:t xml:space="preserve">10 – переводной коэффициент; F – общая площадь стока, га; hд и hт – слой осадков за тёплый (360 мм) и холодный (136 мм) период года соответственно, мм, определяется, по таблицам СП 131.13330.2020 «Строительная климатология»; Ψд и Ψт – общие коэффициенты стока дождевых и талых вод соответственно; Ку – коэффициент, учитывающий частичный вывоз и уборку снега. </w:t>
      </w:r>
      <w:r w:rsidR="002E3B3D" w:rsidRPr="001F5F56">
        <w:rPr>
          <w:lang w:val="en-US"/>
        </w:rPr>
        <w:t>K</w:t>
      </w:r>
      <w:r w:rsidR="002E3B3D" w:rsidRPr="001F5F56">
        <w:rPr>
          <w:vertAlign w:val="subscript"/>
          <w:lang w:val="en-US"/>
        </w:rPr>
        <w:t>y</w:t>
      </w:r>
      <w:r w:rsidR="002E3B3D" w:rsidRPr="001F5F56">
        <w:t>=1-</w:t>
      </w:r>
      <w:r w:rsidR="002E3B3D" w:rsidRPr="001F5F56">
        <w:rPr>
          <w:lang w:val="en-US"/>
        </w:rPr>
        <w:t>F</w:t>
      </w:r>
      <w:r w:rsidR="002E3B3D" w:rsidRPr="001F5F56">
        <w:rPr>
          <w:vertAlign w:val="subscript"/>
        </w:rPr>
        <w:t>у</w:t>
      </w:r>
      <w:r w:rsidR="002E3B3D" w:rsidRPr="001F5F56">
        <w:t>/</w:t>
      </w:r>
      <w:r w:rsidR="002E3B3D" w:rsidRPr="001F5F56">
        <w:rPr>
          <w:lang w:val="en-US"/>
        </w:rPr>
        <w:t>F</w:t>
      </w:r>
      <w:r w:rsidR="002E3B3D" w:rsidRPr="001F5F56">
        <w:t>=1</w:t>
      </w:r>
    </w:p>
    <w:p w:rsidR="002E3B3D" w:rsidRPr="001F5F56" w:rsidRDefault="002E3B3D" w:rsidP="002E3B3D">
      <w:pPr>
        <w:ind w:firstLine="709"/>
        <w:jc w:val="both"/>
      </w:pPr>
      <w:r w:rsidRPr="001F5F56">
        <w:t>Wд = 10•h</w:t>
      </w:r>
      <w:r w:rsidRPr="001F5F56">
        <w:rPr>
          <w:vertAlign w:val="subscript"/>
        </w:rPr>
        <w:t>д</w:t>
      </w:r>
      <w:r w:rsidRPr="001F5F56">
        <w:t>•Ψ</w:t>
      </w:r>
      <w:r w:rsidRPr="001F5F56">
        <w:rPr>
          <w:vertAlign w:val="subscript"/>
        </w:rPr>
        <w:t>д</w:t>
      </w:r>
      <w:r w:rsidRPr="001F5F56">
        <w:t>•F = 10*360*(0,4*0,1+0,072*0,6)=</w:t>
      </w:r>
      <w:r w:rsidR="002F2610" w:rsidRPr="001F5F56">
        <w:t>182,4</w:t>
      </w:r>
      <w:r w:rsidRPr="001F5F56">
        <w:rPr>
          <w:b/>
          <w:bCs/>
        </w:rPr>
        <w:t xml:space="preserve"> </w:t>
      </w:r>
      <w:r w:rsidRPr="001F5F56">
        <w:t>м³ в год</w:t>
      </w:r>
    </w:p>
    <w:p w:rsidR="002E3B3D" w:rsidRPr="001F5F56" w:rsidRDefault="002E3B3D" w:rsidP="002E3B3D">
      <w:pPr>
        <w:ind w:firstLine="709"/>
        <w:jc w:val="both"/>
      </w:pPr>
      <w:r w:rsidRPr="001F5F56">
        <w:t>Wт = 10•h</w:t>
      </w:r>
      <w:r w:rsidRPr="001F5F56">
        <w:rPr>
          <w:vertAlign w:val="subscript"/>
        </w:rPr>
        <w:t>т</w:t>
      </w:r>
      <w:r w:rsidRPr="001F5F56">
        <w:t>•Ψ</w:t>
      </w:r>
      <w:r w:rsidRPr="001F5F56">
        <w:rPr>
          <w:vertAlign w:val="subscript"/>
        </w:rPr>
        <w:t>т</w:t>
      </w:r>
      <w:r w:rsidRPr="001F5F56">
        <w:t xml:space="preserve"> F•К</w:t>
      </w:r>
      <w:r w:rsidRPr="001F5F56">
        <w:rPr>
          <w:vertAlign w:val="subscript"/>
        </w:rPr>
        <w:t>у</w:t>
      </w:r>
      <w:r w:rsidRPr="001F5F56">
        <w:t xml:space="preserve"> = 10•136•0,5*0,472*1=</w:t>
      </w:r>
      <w:r w:rsidR="002F2610" w:rsidRPr="001F5F56">
        <w:t>410,4</w:t>
      </w:r>
      <w:r w:rsidRPr="001F5F56">
        <w:t xml:space="preserve"> м³ в год</w:t>
      </w:r>
      <w:r w:rsidRPr="001F5F56">
        <w:rPr>
          <w:vertAlign w:val="subscript"/>
        </w:rPr>
        <w:t xml:space="preserve"> </w:t>
      </w:r>
    </w:p>
    <w:p w:rsidR="002E3B3D" w:rsidRPr="001F5F56" w:rsidRDefault="002E3B3D" w:rsidP="002E3B3D">
      <w:pPr>
        <w:ind w:firstLine="709"/>
        <w:jc w:val="both"/>
      </w:pPr>
      <w:r w:rsidRPr="001F5F56">
        <w:t>Wг=299 +321=</w:t>
      </w:r>
      <w:r w:rsidR="002F2610" w:rsidRPr="001F5F56">
        <w:t>592,8</w:t>
      </w:r>
      <w:r w:rsidRPr="001F5F56">
        <w:t xml:space="preserve"> м³ в год</w:t>
      </w:r>
    </w:p>
    <w:p w:rsidR="002E3B3D" w:rsidRPr="001F5F56" w:rsidRDefault="002E3B3D" w:rsidP="002E3B3D">
      <w:pPr>
        <w:ind w:firstLine="709"/>
        <w:jc w:val="both"/>
      </w:pPr>
      <w:r w:rsidRPr="001F5F56">
        <w:t xml:space="preserve">Итого, объем стока дождевых и талых вод за период производства работ с площади водосбора </w:t>
      </w:r>
      <w:r w:rsidR="002F2610" w:rsidRPr="001F5F56">
        <w:t>592,8</w:t>
      </w:r>
      <w:r w:rsidRPr="001F5F56">
        <w:t>/12*</w:t>
      </w:r>
      <w:r w:rsidR="002F2610" w:rsidRPr="001F5F56">
        <w:t>3,6</w:t>
      </w:r>
      <w:r w:rsidRPr="001F5F56">
        <w:t>=</w:t>
      </w:r>
      <w:r w:rsidR="002F2610" w:rsidRPr="001F5F56">
        <w:t>177,8</w:t>
      </w:r>
      <w:r w:rsidRPr="001F5F56">
        <w:t xml:space="preserve"> м³/период</w:t>
      </w:r>
    </w:p>
    <w:p w:rsidR="002E3B3D" w:rsidRPr="001F5F56" w:rsidRDefault="002E3B3D" w:rsidP="002E3B3D">
      <w:pPr>
        <w:ind w:firstLine="709"/>
        <w:jc w:val="both"/>
      </w:pPr>
      <w:r w:rsidRPr="001F5F56">
        <w:t>Поверхностные сточные воды с площадок строительства собираются в передвижные водонепроницаемые резервуары с последующей откачкой спецавтотранспортом в инвентарные емкости. Водонепроницаемые передвижные резервуары устанавливаются в пониженных местах рельефа, обеспечивая сбор стока с площадок строительства по естественному уклону поверхности.</w:t>
      </w:r>
    </w:p>
    <w:p w:rsidR="002E3B3D" w:rsidRPr="001F5F56" w:rsidRDefault="002E3B3D" w:rsidP="002E3B3D">
      <w:pPr>
        <w:ind w:firstLine="709"/>
        <w:jc w:val="both"/>
      </w:pPr>
      <w:r w:rsidRPr="001F5F56">
        <w:t xml:space="preserve">Общий объем поверхностных сточных вод за весь период строительства составляет </w:t>
      </w:r>
      <w:r w:rsidR="002F2610" w:rsidRPr="001F5F56">
        <w:t>177,8</w:t>
      </w:r>
      <w:r w:rsidRPr="001F5F56">
        <w:t> м</w:t>
      </w:r>
      <w:r w:rsidRPr="001F5F56">
        <w:rPr>
          <w:vertAlign w:val="superscript"/>
        </w:rPr>
        <w:t>3</w:t>
      </w:r>
      <w:r w:rsidRPr="001F5F56">
        <w:t>.</w:t>
      </w:r>
    </w:p>
    <w:p w:rsidR="002E3B3D" w:rsidRPr="001F5F56" w:rsidRDefault="002E3B3D" w:rsidP="002E3B3D">
      <w:pPr>
        <w:ind w:firstLine="709"/>
        <w:jc w:val="both"/>
      </w:pPr>
      <w:r w:rsidRPr="001F5F56">
        <w:lastRenderedPageBreak/>
        <w:t>Концентрации загрязняющих веществ в поверхностных сточных водах с площадок строительства представлены в таблице 4.7.</w:t>
      </w:r>
    </w:p>
    <w:p w:rsidR="002E3B3D" w:rsidRPr="001F5F56" w:rsidRDefault="002E3B3D" w:rsidP="002E3B3D">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003174B5" w:rsidRPr="001F5F56">
        <w:rPr>
          <w:noProof/>
        </w:rPr>
        <w:t>4</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3174B5" w:rsidRPr="001F5F56">
        <w:rPr>
          <w:noProof/>
        </w:rPr>
        <w:t>7</w:t>
      </w:r>
      <w:r w:rsidR="00063507">
        <w:rPr>
          <w:noProof/>
        </w:rPr>
        <w:fldChar w:fldCharType="end"/>
      </w:r>
      <w:r w:rsidRPr="001F5F56">
        <w:t xml:space="preserve"> </w:t>
      </w:r>
      <w:r w:rsidRPr="001F5F56">
        <w:noBreakHyphen/>
        <w:t xml:space="preserve"> Концентрации загрязняющих веществ в поверхностных сточных водах с площадок строительства</w:t>
      </w:r>
    </w:p>
    <w:tbl>
      <w:tblPr>
        <w:tblW w:w="49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2363"/>
        <w:gridCol w:w="4158"/>
      </w:tblGrid>
      <w:tr w:rsidR="002F2610" w:rsidRPr="001F5F56" w:rsidTr="00E21E71">
        <w:trPr>
          <w:tblHeader/>
        </w:trPr>
        <w:tc>
          <w:tcPr>
            <w:tcW w:w="1675" w:type="pct"/>
            <w:tcBorders>
              <w:top w:val="single" w:sz="4" w:space="0" w:color="auto"/>
              <w:left w:val="single" w:sz="4" w:space="0" w:color="auto"/>
              <w:bottom w:val="single" w:sz="4" w:space="0" w:color="auto"/>
              <w:right w:val="single" w:sz="4" w:space="0" w:color="auto"/>
            </w:tcBorders>
            <w:shd w:val="clear" w:color="auto" w:fill="E6E6E6"/>
            <w:vAlign w:val="center"/>
            <w:hideMark/>
          </w:tcPr>
          <w:p w:rsidR="002F2610" w:rsidRPr="001F5F56" w:rsidRDefault="002F2610" w:rsidP="00E21E71">
            <w:pPr>
              <w:pStyle w:val="affffff4"/>
              <w:rPr>
                <w:b w:val="0"/>
                <w:sz w:val="22"/>
                <w:szCs w:val="22"/>
              </w:rPr>
            </w:pPr>
            <w:r w:rsidRPr="001F5F56">
              <w:rPr>
                <w:b w:val="0"/>
                <w:sz w:val="22"/>
                <w:szCs w:val="22"/>
              </w:rPr>
              <w:t>Показатель</w:t>
            </w:r>
          </w:p>
        </w:tc>
        <w:tc>
          <w:tcPr>
            <w:tcW w:w="1205" w:type="pct"/>
            <w:tcBorders>
              <w:top w:val="single" w:sz="4" w:space="0" w:color="auto"/>
              <w:left w:val="single" w:sz="4" w:space="0" w:color="auto"/>
              <w:bottom w:val="single" w:sz="4" w:space="0" w:color="auto"/>
              <w:right w:val="single" w:sz="4" w:space="0" w:color="auto"/>
            </w:tcBorders>
            <w:shd w:val="clear" w:color="auto" w:fill="E6E6E6"/>
            <w:vAlign w:val="center"/>
            <w:hideMark/>
          </w:tcPr>
          <w:p w:rsidR="002F2610" w:rsidRPr="001F5F56" w:rsidRDefault="002F2610" w:rsidP="00E21E71">
            <w:pPr>
              <w:pStyle w:val="affffff4"/>
              <w:rPr>
                <w:b w:val="0"/>
                <w:sz w:val="22"/>
                <w:szCs w:val="22"/>
              </w:rPr>
            </w:pPr>
            <w:r w:rsidRPr="001F5F56">
              <w:rPr>
                <w:b w:val="0"/>
                <w:sz w:val="22"/>
                <w:szCs w:val="22"/>
              </w:rPr>
              <w:t>Единица измерения</w:t>
            </w:r>
          </w:p>
        </w:tc>
        <w:tc>
          <w:tcPr>
            <w:tcW w:w="2120" w:type="pct"/>
            <w:tcBorders>
              <w:top w:val="single" w:sz="4" w:space="0" w:color="auto"/>
              <w:left w:val="single" w:sz="4" w:space="0" w:color="auto"/>
              <w:bottom w:val="single" w:sz="4" w:space="0" w:color="auto"/>
              <w:right w:val="single" w:sz="4" w:space="0" w:color="auto"/>
            </w:tcBorders>
            <w:shd w:val="clear" w:color="auto" w:fill="E6E6E6"/>
            <w:vAlign w:val="center"/>
            <w:hideMark/>
          </w:tcPr>
          <w:p w:rsidR="002F2610" w:rsidRPr="001F5F56" w:rsidRDefault="002F2610" w:rsidP="00E21E71">
            <w:pPr>
              <w:pStyle w:val="affffff4"/>
              <w:rPr>
                <w:b w:val="0"/>
                <w:sz w:val="22"/>
                <w:szCs w:val="22"/>
              </w:rPr>
            </w:pPr>
            <w:r w:rsidRPr="001F5F56">
              <w:rPr>
                <w:b w:val="0"/>
                <w:sz w:val="22"/>
                <w:szCs w:val="22"/>
              </w:rPr>
              <w:t>Концентрация загрязняющих веществ поверхностных сточных вод с площадок строительства (СП 32.13330.2018)</w:t>
            </w:r>
          </w:p>
        </w:tc>
      </w:tr>
      <w:tr w:rsidR="002F2610" w:rsidRPr="001F5F56" w:rsidTr="00E21E71">
        <w:tc>
          <w:tcPr>
            <w:tcW w:w="1675" w:type="pct"/>
            <w:tcBorders>
              <w:top w:val="single" w:sz="4" w:space="0" w:color="auto"/>
              <w:left w:val="single" w:sz="4" w:space="0" w:color="auto"/>
              <w:bottom w:val="single" w:sz="4" w:space="0" w:color="auto"/>
              <w:right w:val="single" w:sz="4" w:space="0" w:color="auto"/>
            </w:tcBorders>
            <w:hideMark/>
          </w:tcPr>
          <w:p w:rsidR="002F2610" w:rsidRPr="001F5F56" w:rsidRDefault="002F2610" w:rsidP="00E21E71">
            <w:pPr>
              <w:rPr>
                <w:sz w:val="22"/>
                <w:szCs w:val="22"/>
              </w:rPr>
            </w:pPr>
            <w:r w:rsidRPr="001F5F56">
              <w:rPr>
                <w:sz w:val="22"/>
                <w:szCs w:val="22"/>
              </w:rPr>
              <w:t>Взвешенные вещества</w:t>
            </w:r>
          </w:p>
        </w:tc>
        <w:tc>
          <w:tcPr>
            <w:tcW w:w="1205" w:type="pct"/>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jc w:val="center"/>
              <w:rPr>
                <w:sz w:val="22"/>
                <w:szCs w:val="22"/>
              </w:rPr>
            </w:pPr>
            <w:r w:rsidRPr="001F5F56">
              <w:rPr>
                <w:sz w:val="22"/>
                <w:szCs w:val="22"/>
              </w:rPr>
              <w:t>мг/л</w:t>
            </w:r>
          </w:p>
        </w:tc>
        <w:tc>
          <w:tcPr>
            <w:tcW w:w="2120" w:type="pct"/>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jc w:val="center"/>
              <w:rPr>
                <w:sz w:val="22"/>
                <w:szCs w:val="22"/>
              </w:rPr>
            </w:pPr>
            <w:r w:rsidRPr="001F5F56">
              <w:rPr>
                <w:sz w:val="22"/>
                <w:szCs w:val="22"/>
              </w:rPr>
              <w:t>600</w:t>
            </w:r>
          </w:p>
        </w:tc>
      </w:tr>
      <w:tr w:rsidR="002F2610" w:rsidRPr="001F5F56" w:rsidTr="00E21E71">
        <w:tc>
          <w:tcPr>
            <w:tcW w:w="1675" w:type="pct"/>
            <w:tcBorders>
              <w:top w:val="single" w:sz="4" w:space="0" w:color="auto"/>
              <w:left w:val="single" w:sz="4" w:space="0" w:color="auto"/>
              <w:bottom w:val="single" w:sz="4" w:space="0" w:color="auto"/>
              <w:right w:val="single" w:sz="4" w:space="0" w:color="auto"/>
            </w:tcBorders>
            <w:hideMark/>
          </w:tcPr>
          <w:p w:rsidR="002F2610" w:rsidRPr="001F5F56" w:rsidRDefault="002F2610" w:rsidP="00E21E71">
            <w:pPr>
              <w:rPr>
                <w:sz w:val="22"/>
                <w:szCs w:val="22"/>
              </w:rPr>
            </w:pPr>
            <w:r w:rsidRPr="001F5F56">
              <w:rPr>
                <w:sz w:val="22"/>
                <w:szCs w:val="22"/>
              </w:rPr>
              <w:t>Нефтепродукты</w:t>
            </w:r>
          </w:p>
        </w:tc>
        <w:tc>
          <w:tcPr>
            <w:tcW w:w="1205" w:type="pct"/>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jc w:val="center"/>
              <w:rPr>
                <w:sz w:val="22"/>
                <w:szCs w:val="22"/>
              </w:rPr>
            </w:pPr>
            <w:r w:rsidRPr="001F5F56">
              <w:rPr>
                <w:sz w:val="22"/>
                <w:szCs w:val="22"/>
              </w:rPr>
              <w:t>мг/л</w:t>
            </w:r>
          </w:p>
        </w:tc>
        <w:tc>
          <w:tcPr>
            <w:tcW w:w="2120" w:type="pct"/>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jc w:val="center"/>
              <w:rPr>
                <w:sz w:val="22"/>
                <w:szCs w:val="22"/>
              </w:rPr>
            </w:pPr>
            <w:r w:rsidRPr="001F5F56">
              <w:rPr>
                <w:sz w:val="22"/>
                <w:szCs w:val="22"/>
              </w:rPr>
              <w:t>60</w:t>
            </w:r>
          </w:p>
        </w:tc>
      </w:tr>
    </w:tbl>
    <w:p w:rsidR="002F2610" w:rsidRPr="001F5F56" w:rsidRDefault="002F2610" w:rsidP="002F2610">
      <w:pPr>
        <w:pStyle w:val="affe"/>
        <w:rPr>
          <w:szCs w:val="24"/>
        </w:rPr>
      </w:pPr>
      <w:r w:rsidRPr="001F5F56">
        <w:rPr>
          <w:i/>
          <w:szCs w:val="24"/>
          <w:u w:val="single"/>
        </w:rPr>
        <w:t>В зимний период, а также в случае возникновения аварийной ситуации</w:t>
      </w:r>
      <w:r w:rsidRPr="001F5F56">
        <w:rPr>
          <w:szCs w:val="24"/>
        </w:rPr>
        <w:t xml:space="preserve"> возможно образование загрязненного снега.</w:t>
      </w:r>
    </w:p>
    <w:p w:rsidR="002F2610" w:rsidRPr="001F5F56" w:rsidRDefault="002F2610" w:rsidP="002F2610">
      <w:pPr>
        <w:pStyle w:val="affe"/>
      </w:pPr>
      <w:r w:rsidRPr="001F5F56">
        <w:t>Мероприятия по обращению с загрязненным снегом предусматривают его сбор в бочки (объем 200 л) или погрузку непосредственно в автосамосвалы, кузов которых выстлан противофильтрационным слоем ПФП из пленки полиэтиленовой на переработку.</w:t>
      </w:r>
    </w:p>
    <w:p w:rsidR="003174B5" w:rsidRPr="001F5F56" w:rsidRDefault="002F2610" w:rsidP="002F2610">
      <w:pPr>
        <w:pStyle w:val="affe"/>
      </w:pPr>
      <w:r w:rsidRPr="001F5F56">
        <w:rPr>
          <w:szCs w:val="24"/>
        </w:rPr>
        <w:t>Вывоз загрязнённого снега осуществляется на очистные сооружения, расположенные в районе УКПГ</w:t>
      </w:r>
      <w:r w:rsidR="003174B5" w:rsidRPr="001F5F56">
        <w:t>.</w:t>
      </w:r>
    </w:p>
    <w:p w:rsidR="002E3B3D" w:rsidRPr="001F5F56" w:rsidRDefault="002E3B3D" w:rsidP="005C7B45">
      <w:pPr>
        <w:pStyle w:val="3"/>
      </w:pPr>
      <w:bookmarkStart w:id="330" w:name="_Toc173939715"/>
      <w:bookmarkStart w:id="331" w:name="_Toc177047805"/>
      <w:r w:rsidRPr="001F5F56">
        <w:t>Технические решения по водопотреблению и водоотведению на этапе эксплуатации</w:t>
      </w:r>
      <w:bookmarkEnd w:id="330"/>
      <w:bookmarkEnd w:id="331"/>
    </w:p>
    <w:p w:rsidR="002E3B3D" w:rsidRPr="001F5F56" w:rsidRDefault="002E3B3D" w:rsidP="005C7B45">
      <w:pPr>
        <w:pStyle w:val="40"/>
      </w:pPr>
      <w:bookmarkStart w:id="332" w:name="_Toc173939716"/>
      <w:bookmarkStart w:id="333" w:name="_Toc177047806"/>
      <w:r w:rsidRPr="001F5F56">
        <w:t>Водопотребление</w:t>
      </w:r>
      <w:bookmarkEnd w:id="332"/>
      <w:bookmarkEnd w:id="333"/>
      <w:r w:rsidRPr="001F5F56">
        <w:t xml:space="preserve"> </w:t>
      </w:r>
    </w:p>
    <w:p w:rsidR="002F2610" w:rsidRPr="001F5F56" w:rsidRDefault="002F2610" w:rsidP="002F2610">
      <w:pPr>
        <w:pStyle w:val="affe"/>
      </w:pPr>
      <w:r w:rsidRPr="001F5F56">
        <w:t xml:space="preserve">Эксплуатация проектируемых объектов предусмотрена без постоянного обслуживающего персонала. </w:t>
      </w:r>
    </w:p>
    <w:p w:rsidR="002F2610" w:rsidRPr="001F5F56" w:rsidRDefault="002F2610" w:rsidP="002F2610">
      <w:pPr>
        <w:pStyle w:val="affe"/>
      </w:pPr>
      <w:r w:rsidRPr="001F5F56">
        <w:t xml:space="preserve">Обслуживание площадки Куста скважин № 107 производится бригадой из 4 человек. Расход на хозяйственно-питьевые нужды площадки составляет </w:t>
      </w:r>
    </w:p>
    <w:p w:rsidR="002F2610" w:rsidRPr="001F5F56" w:rsidRDefault="002F2610" w:rsidP="002F2610">
      <w:pPr>
        <w:pStyle w:val="affe"/>
      </w:pPr>
      <w:r w:rsidRPr="001F5F56">
        <w:t>4 чел × 25 л/(сут×чел) = 0,10 м³/сут (периодическое обслуживание).</w:t>
      </w:r>
    </w:p>
    <w:p w:rsidR="002C2EAB" w:rsidRPr="001F5F56" w:rsidRDefault="002F2610" w:rsidP="002F2610">
      <w:pPr>
        <w:pStyle w:val="affe"/>
      </w:pPr>
      <w:r w:rsidRPr="001F5F56">
        <w:t>Производственное водоснабжение проектом не предусмотрено</w:t>
      </w:r>
      <w:r w:rsidR="002C2EAB" w:rsidRPr="001F5F56">
        <w:t>.</w:t>
      </w:r>
    </w:p>
    <w:p w:rsidR="002E3B3D" w:rsidRPr="001F5F56" w:rsidRDefault="002E3B3D" w:rsidP="005C7B45">
      <w:pPr>
        <w:pStyle w:val="40"/>
      </w:pPr>
      <w:bookmarkStart w:id="334" w:name="_Toc173939717"/>
      <w:bookmarkStart w:id="335" w:name="_Toc177047807"/>
      <w:r w:rsidRPr="001F5F56">
        <w:t>Водоотведение</w:t>
      </w:r>
      <w:bookmarkEnd w:id="334"/>
      <w:bookmarkEnd w:id="335"/>
      <w:r w:rsidRPr="001F5F56">
        <w:t xml:space="preserve"> </w:t>
      </w:r>
    </w:p>
    <w:p w:rsidR="004A7586" w:rsidRPr="001F5F56" w:rsidRDefault="004A7586" w:rsidP="002E3B3D">
      <w:pPr>
        <w:ind w:firstLine="709"/>
        <w:jc w:val="both"/>
      </w:pPr>
      <w:r w:rsidRPr="001F5F56">
        <w:t xml:space="preserve">Эксплуатация Куста скважин № </w:t>
      </w:r>
      <w:r w:rsidR="008C6758" w:rsidRPr="001F5F56">
        <w:t>107</w:t>
      </w:r>
      <w:r w:rsidRPr="001F5F56">
        <w:t xml:space="preserve"> предусмотрена без постоянного обслуживающего персонала. </w:t>
      </w:r>
    </w:p>
    <w:p w:rsidR="002E3B3D" w:rsidRPr="001F5F56" w:rsidRDefault="002E3B3D" w:rsidP="002E3B3D">
      <w:pPr>
        <w:ind w:firstLine="709"/>
        <w:jc w:val="both"/>
      </w:pPr>
      <w:r w:rsidRPr="001F5F56">
        <w:t>Для соблюдения санитарно-гигиенических условий работающих на кустовых площадках выездных бригад персонал будет обеспечен мобильным блоком обогрева, оборудованным туалетной кабиной, привозимым на период обслуживания. Водоотведение бытовых стоков составляет 0,1 м³/сут.</w:t>
      </w:r>
    </w:p>
    <w:p w:rsidR="002F2610" w:rsidRPr="001F5F56" w:rsidRDefault="002E3B3D" w:rsidP="002E3B3D">
      <w:pPr>
        <w:ind w:firstLine="709"/>
        <w:jc w:val="both"/>
      </w:pPr>
      <w:r w:rsidRPr="001F5F56">
        <w:t>Количество загрязняющих воду веществ на одного работающего для определения их концентрации в бытовых сточных водах принято по таблице 19 СП 32.13330.2018. Качественные показатели состава бытовых сточных вод см. таблицу 4.8.</w:t>
      </w:r>
    </w:p>
    <w:p w:rsidR="002F2610" w:rsidRPr="001F5F56" w:rsidRDefault="002F2610">
      <w:r w:rsidRPr="001F5F56">
        <w:br w:type="page"/>
      </w:r>
    </w:p>
    <w:p w:rsidR="002E3B3D" w:rsidRPr="001F5F56" w:rsidRDefault="002E3B3D" w:rsidP="002E3B3D">
      <w:pPr>
        <w:ind w:firstLine="709"/>
        <w:jc w:val="both"/>
      </w:pPr>
    </w:p>
    <w:p w:rsidR="002E3B3D" w:rsidRPr="001F5F56" w:rsidRDefault="002E3B3D" w:rsidP="002E3B3D">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004A7586" w:rsidRPr="001F5F56">
        <w:rPr>
          <w:noProof/>
        </w:rPr>
        <w:t>4</w:t>
      </w:r>
      <w:r w:rsidR="00063507">
        <w:rPr>
          <w:noProof/>
        </w:rPr>
        <w:fldChar w:fldCharType="end"/>
      </w:r>
      <w:r w:rsidRPr="001F5F56">
        <w:t>.</w:t>
      </w:r>
      <w:r w:rsidR="00063507">
        <w:fldChar w:fldCharType="begin"/>
      </w:r>
      <w:r w:rsidR="00063507">
        <w:instrText xml:space="preserve"> SEQ Таблица \* ARABIC \s </w:instrText>
      </w:r>
      <w:r w:rsidR="00063507">
        <w:instrText xml:space="preserve">1 </w:instrText>
      </w:r>
      <w:r w:rsidR="00063507">
        <w:fldChar w:fldCharType="separate"/>
      </w:r>
      <w:r w:rsidR="004A7586" w:rsidRPr="001F5F56">
        <w:rPr>
          <w:noProof/>
        </w:rPr>
        <w:t>8</w:t>
      </w:r>
      <w:r w:rsidR="00063507">
        <w:rPr>
          <w:noProof/>
        </w:rPr>
        <w:fldChar w:fldCharType="end"/>
      </w:r>
      <w:r w:rsidRPr="001F5F56">
        <w:t xml:space="preserve"> </w:t>
      </w:r>
      <w:r w:rsidRPr="001F5F56">
        <w:noBreakHyphen/>
        <w:t xml:space="preserve"> Качественные показатели состава бытовых сточных вод</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8"/>
        <w:gridCol w:w="1276"/>
        <w:gridCol w:w="2795"/>
        <w:gridCol w:w="1265"/>
        <w:gridCol w:w="1469"/>
        <w:gridCol w:w="1662"/>
      </w:tblGrid>
      <w:tr w:rsidR="002F2610" w:rsidRPr="001F5F56" w:rsidTr="002F2610">
        <w:trPr>
          <w:trHeight w:val="20"/>
          <w:tblHeader/>
          <w:jc w:val="center"/>
        </w:trPr>
        <w:tc>
          <w:tcPr>
            <w:tcW w:w="1149" w:type="dxa"/>
            <w:vMerge w:val="restart"/>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4"/>
              <w:rPr>
                <w:b w:val="0"/>
                <w:sz w:val="20"/>
              </w:rPr>
            </w:pPr>
            <w:r w:rsidRPr="001F5F56">
              <w:rPr>
                <w:b w:val="0"/>
                <w:sz w:val="20"/>
              </w:rPr>
              <w:t>Система канали-зации</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4"/>
              <w:rPr>
                <w:b w:val="0"/>
                <w:sz w:val="20"/>
              </w:rPr>
            </w:pPr>
            <w:r w:rsidRPr="001F5F56">
              <w:rPr>
                <w:b w:val="0"/>
                <w:sz w:val="20"/>
              </w:rPr>
              <w:t>Расход суточных вод, м</w:t>
            </w:r>
            <w:r w:rsidRPr="001F5F56">
              <w:rPr>
                <w:b w:val="0"/>
                <w:sz w:val="20"/>
                <w:vertAlign w:val="superscript"/>
              </w:rPr>
              <w:t>3</w:t>
            </w:r>
            <w:r w:rsidRPr="001F5F56">
              <w:rPr>
                <w:b w:val="0"/>
                <w:sz w:val="20"/>
              </w:rPr>
              <w:t>/сут</w:t>
            </w:r>
          </w:p>
        </w:tc>
        <w:tc>
          <w:tcPr>
            <w:tcW w:w="2796" w:type="dxa"/>
            <w:vMerge w:val="restart"/>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4"/>
              <w:rPr>
                <w:b w:val="0"/>
                <w:sz w:val="20"/>
              </w:rPr>
            </w:pPr>
            <w:r w:rsidRPr="001F5F56">
              <w:rPr>
                <w:b w:val="0"/>
                <w:sz w:val="20"/>
              </w:rPr>
              <w:t>Загрязняющее вещество</w:t>
            </w:r>
          </w:p>
        </w:tc>
        <w:tc>
          <w:tcPr>
            <w:tcW w:w="4396" w:type="dxa"/>
            <w:gridSpan w:val="3"/>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4"/>
              <w:rPr>
                <w:b w:val="0"/>
                <w:sz w:val="20"/>
              </w:rPr>
            </w:pPr>
            <w:r w:rsidRPr="001F5F56">
              <w:rPr>
                <w:b w:val="0"/>
                <w:sz w:val="20"/>
              </w:rPr>
              <w:t>Концентрация загрязняющих веществ</w:t>
            </w:r>
          </w:p>
        </w:tc>
      </w:tr>
      <w:tr w:rsidR="002F2610" w:rsidRPr="001F5F56" w:rsidTr="002F2610">
        <w:trPr>
          <w:trHeight w:val="20"/>
          <w:tblHeader/>
          <w:jc w:val="center"/>
        </w:trPr>
        <w:tc>
          <w:tcPr>
            <w:tcW w:w="1149"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bCs/>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bCs/>
                <w:sz w:val="20"/>
              </w:rPr>
            </w:pPr>
          </w:p>
        </w:tc>
        <w:tc>
          <w:tcPr>
            <w:tcW w:w="2796"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bCs/>
                <w:sz w:val="20"/>
              </w:rPr>
            </w:pPr>
          </w:p>
        </w:tc>
        <w:tc>
          <w:tcPr>
            <w:tcW w:w="1265"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4"/>
              <w:rPr>
                <w:b w:val="0"/>
                <w:sz w:val="20"/>
              </w:rPr>
            </w:pPr>
            <w:r w:rsidRPr="001F5F56">
              <w:rPr>
                <w:b w:val="0"/>
                <w:sz w:val="20"/>
              </w:rPr>
              <w:t>Кол-во на одного человека,</w:t>
            </w:r>
          </w:p>
          <w:p w:rsidR="002F2610" w:rsidRPr="001F5F56" w:rsidRDefault="002F2610" w:rsidP="00E21E71">
            <w:pPr>
              <w:pStyle w:val="affffff4"/>
              <w:rPr>
                <w:b w:val="0"/>
                <w:sz w:val="20"/>
              </w:rPr>
            </w:pPr>
            <w:r w:rsidRPr="001F5F56">
              <w:rPr>
                <w:b w:val="0"/>
                <w:sz w:val="20"/>
              </w:rPr>
              <w:t>г/сут</w:t>
            </w:r>
          </w:p>
        </w:tc>
        <w:tc>
          <w:tcPr>
            <w:tcW w:w="1469"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4"/>
              <w:rPr>
                <w:b w:val="0"/>
                <w:sz w:val="20"/>
              </w:rPr>
            </w:pPr>
            <w:r w:rsidRPr="001F5F56">
              <w:rPr>
                <w:b w:val="0"/>
                <w:sz w:val="20"/>
              </w:rPr>
              <w:t>Перед очистными сооружениями,</w:t>
            </w:r>
          </w:p>
          <w:p w:rsidR="002F2610" w:rsidRPr="001F5F56" w:rsidRDefault="002F2610" w:rsidP="00E21E71">
            <w:pPr>
              <w:pStyle w:val="affffff4"/>
              <w:rPr>
                <w:b w:val="0"/>
                <w:sz w:val="20"/>
              </w:rPr>
            </w:pPr>
            <w:r w:rsidRPr="001F5F56">
              <w:rPr>
                <w:b w:val="0"/>
                <w:sz w:val="20"/>
              </w:rPr>
              <w:t>мл/л</w:t>
            </w:r>
          </w:p>
        </w:tc>
        <w:tc>
          <w:tcPr>
            <w:tcW w:w="1662"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4"/>
              <w:rPr>
                <w:b w:val="0"/>
                <w:sz w:val="20"/>
              </w:rPr>
            </w:pPr>
            <w:r w:rsidRPr="001F5F56">
              <w:rPr>
                <w:b w:val="0"/>
                <w:sz w:val="20"/>
              </w:rPr>
              <w:t>После очистных сооружений</w:t>
            </w:r>
          </w:p>
        </w:tc>
      </w:tr>
      <w:tr w:rsidR="002F2610" w:rsidRPr="001F5F56" w:rsidTr="002F2610">
        <w:trPr>
          <w:trHeight w:val="20"/>
          <w:jc w:val="center"/>
        </w:trPr>
        <w:tc>
          <w:tcPr>
            <w:tcW w:w="1149" w:type="dxa"/>
            <w:vMerge w:val="restart"/>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Бытовые стоки</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0,1</w:t>
            </w:r>
          </w:p>
        </w:tc>
        <w:tc>
          <w:tcPr>
            <w:tcW w:w="2796"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Взвешенные вещества</w:t>
            </w:r>
          </w:p>
        </w:tc>
        <w:tc>
          <w:tcPr>
            <w:tcW w:w="1265"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65</w:t>
            </w:r>
          </w:p>
        </w:tc>
        <w:tc>
          <w:tcPr>
            <w:tcW w:w="1469"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2600</w:t>
            </w:r>
          </w:p>
        </w:tc>
        <w:tc>
          <w:tcPr>
            <w:tcW w:w="1662" w:type="dxa"/>
            <w:vMerge w:val="restart"/>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Мобильная туалетная кабина во время обслуживания объекта</w:t>
            </w:r>
          </w:p>
        </w:tc>
      </w:tr>
      <w:tr w:rsidR="002F2610" w:rsidRPr="001F5F56" w:rsidTr="002F2610">
        <w:trPr>
          <w:trHeight w:val="20"/>
          <w:jc w:val="center"/>
        </w:trPr>
        <w:tc>
          <w:tcPr>
            <w:tcW w:w="1149"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c>
          <w:tcPr>
            <w:tcW w:w="2796"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БПК полн. неосветленной жидкости</w:t>
            </w:r>
          </w:p>
        </w:tc>
        <w:tc>
          <w:tcPr>
            <w:tcW w:w="1265"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75</w:t>
            </w:r>
          </w:p>
        </w:tc>
        <w:tc>
          <w:tcPr>
            <w:tcW w:w="1469"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3000</w:t>
            </w:r>
          </w:p>
        </w:tc>
        <w:tc>
          <w:tcPr>
            <w:tcW w:w="1662"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r>
      <w:tr w:rsidR="002F2610" w:rsidRPr="001F5F56" w:rsidTr="002F2610">
        <w:trPr>
          <w:trHeight w:val="20"/>
          <w:jc w:val="center"/>
        </w:trPr>
        <w:tc>
          <w:tcPr>
            <w:tcW w:w="1149"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c>
          <w:tcPr>
            <w:tcW w:w="2796"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БПК полн. осветленной жидкости</w:t>
            </w:r>
          </w:p>
        </w:tc>
        <w:tc>
          <w:tcPr>
            <w:tcW w:w="1265"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40</w:t>
            </w:r>
          </w:p>
        </w:tc>
        <w:tc>
          <w:tcPr>
            <w:tcW w:w="1469"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1600</w:t>
            </w:r>
          </w:p>
        </w:tc>
        <w:tc>
          <w:tcPr>
            <w:tcW w:w="1662"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r>
      <w:tr w:rsidR="002F2610" w:rsidRPr="001F5F56" w:rsidTr="002F2610">
        <w:trPr>
          <w:trHeight w:val="20"/>
          <w:jc w:val="center"/>
        </w:trPr>
        <w:tc>
          <w:tcPr>
            <w:tcW w:w="1149"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c>
          <w:tcPr>
            <w:tcW w:w="2796"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Азот аммонийных солей</w:t>
            </w:r>
          </w:p>
        </w:tc>
        <w:tc>
          <w:tcPr>
            <w:tcW w:w="1265"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8</w:t>
            </w:r>
          </w:p>
        </w:tc>
        <w:tc>
          <w:tcPr>
            <w:tcW w:w="1469"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320</w:t>
            </w:r>
          </w:p>
        </w:tc>
        <w:tc>
          <w:tcPr>
            <w:tcW w:w="1662"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r>
      <w:tr w:rsidR="002F2610" w:rsidRPr="001F5F56" w:rsidTr="002F2610">
        <w:trPr>
          <w:trHeight w:val="20"/>
          <w:jc w:val="center"/>
        </w:trPr>
        <w:tc>
          <w:tcPr>
            <w:tcW w:w="1149"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c>
          <w:tcPr>
            <w:tcW w:w="2796"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Фосфаты</w:t>
            </w:r>
          </w:p>
        </w:tc>
        <w:tc>
          <w:tcPr>
            <w:tcW w:w="1265"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3,3</w:t>
            </w:r>
          </w:p>
        </w:tc>
        <w:tc>
          <w:tcPr>
            <w:tcW w:w="1469"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132</w:t>
            </w:r>
          </w:p>
        </w:tc>
        <w:tc>
          <w:tcPr>
            <w:tcW w:w="1662"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r>
      <w:tr w:rsidR="002F2610" w:rsidRPr="001F5F56" w:rsidTr="002F2610">
        <w:trPr>
          <w:trHeight w:val="20"/>
          <w:jc w:val="center"/>
        </w:trPr>
        <w:tc>
          <w:tcPr>
            <w:tcW w:w="1149"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c>
          <w:tcPr>
            <w:tcW w:w="2796"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В т.ч. от моющих веществ</w:t>
            </w:r>
          </w:p>
        </w:tc>
        <w:tc>
          <w:tcPr>
            <w:tcW w:w="1265"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1,6</w:t>
            </w:r>
          </w:p>
        </w:tc>
        <w:tc>
          <w:tcPr>
            <w:tcW w:w="1469"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64</w:t>
            </w:r>
          </w:p>
        </w:tc>
        <w:tc>
          <w:tcPr>
            <w:tcW w:w="1662"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r>
      <w:tr w:rsidR="002F2610" w:rsidRPr="001F5F56" w:rsidTr="002F2610">
        <w:trPr>
          <w:trHeight w:val="20"/>
          <w:jc w:val="center"/>
        </w:trPr>
        <w:tc>
          <w:tcPr>
            <w:tcW w:w="1149"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c>
          <w:tcPr>
            <w:tcW w:w="2796"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 xml:space="preserve">Хлориды </w:t>
            </w:r>
          </w:p>
        </w:tc>
        <w:tc>
          <w:tcPr>
            <w:tcW w:w="1265"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9</w:t>
            </w:r>
          </w:p>
        </w:tc>
        <w:tc>
          <w:tcPr>
            <w:tcW w:w="1469"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360</w:t>
            </w:r>
          </w:p>
        </w:tc>
        <w:tc>
          <w:tcPr>
            <w:tcW w:w="1662"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r>
      <w:tr w:rsidR="002F2610" w:rsidRPr="001F5F56" w:rsidTr="002F2610">
        <w:trPr>
          <w:trHeight w:val="20"/>
          <w:jc w:val="center"/>
        </w:trPr>
        <w:tc>
          <w:tcPr>
            <w:tcW w:w="1149"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c>
          <w:tcPr>
            <w:tcW w:w="2796"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Поверхностно-активные вещества (ПАВ)</w:t>
            </w:r>
          </w:p>
        </w:tc>
        <w:tc>
          <w:tcPr>
            <w:tcW w:w="1265"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2,5</w:t>
            </w:r>
          </w:p>
        </w:tc>
        <w:tc>
          <w:tcPr>
            <w:tcW w:w="1469" w:type="dxa"/>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pStyle w:val="affffff2"/>
              <w:rPr>
                <w:sz w:val="20"/>
                <w:szCs w:val="20"/>
              </w:rPr>
            </w:pPr>
            <w:r w:rsidRPr="001F5F56">
              <w:rPr>
                <w:sz w:val="20"/>
                <w:szCs w:val="20"/>
              </w:rPr>
              <w:t>100</w:t>
            </w:r>
          </w:p>
        </w:tc>
        <w:tc>
          <w:tcPr>
            <w:tcW w:w="1662" w:type="dxa"/>
            <w:vMerge/>
            <w:tcBorders>
              <w:top w:val="single" w:sz="4" w:space="0" w:color="auto"/>
              <w:left w:val="single" w:sz="4" w:space="0" w:color="auto"/>
              <w:bottom w:val="single" w:sz="4" w:space="0" w:color="auto"/>
              <w:right w:val="single" w:sz="4" w:space="0" w:color="auto"/>
            </w:tcBorders>
            <w:vAlign w:val="center"/>
            <w:hideMark/>
          </w:tcPr>
          <w:p w:rsidR="002F2610" w:rsidRPr="001F5F56" w:rsidRDefault="002F2610" w:rsidP="00E21E71">
            <w:pPr>
              <w:rPr>
                <w:sz w:val="20"/>
              </w:rPr>
            </w:pPr>
          </w:p>
        </w:tc>
      </w:tr>
    </w:tbl>
    <w:p w:rsidR="002E3B3D" w:rsidRPr="001F5F56" w:rsidRDefault="002E3B3D" w:rsidP="002E3B3D">
      <w:pPr>
        <w:spacing w:before="120"/>
        <w:ind w:firstLine="709"/>
        <w:jc w:val="both"/>
      </w:pPr>
      <w:r w:rsidRPr="001F5F56">
        <w:t>При ремонте скважинного оборудования сбор загрязненных стоков осуществляется в инвентарные поддоны и емкости, которыми оснащены ремонтные бригады.</w:t>
      </w:r>
    </w:p>
    <w:p w:rsidR="004A7586" w:rsidRPr="001F5F56" w:rsidRDefault="004A7586" w:rsidP="004A7586">
      <w:pPr>
        <w:pStyle w:val="affe"/>
      </w:pPr>
      <w:r w:rsidRPr="001F5F56">
        <w:t xml:space="preserve">В зимний период возможно образование загрязненного снежного покрова. </w:t>
      </w:r>
    </w:p>
    <w:p w:rsidR="004A7586" w:rsidRPr="001F5F56" w:rsidRDefault="002F2610" w:rsidP="004A7586">
      <w:pPr>
        <w:ind w:firstLine="709"/>
        <w:jc w:val="both"/>
      </w:pPr>
      <w:r w:rsidRPr="001F5F56">
        <w:rPr>
          <w:szCs w:val="24"/>
        </w:rPr>
        <w:t>Вывоз загрязнённого снега осуществляется на очистные сооружения, расположенные в районе УКПГ</w:t>
      </w:r>
      <w:r w:rsidR="004A7586" w:rsidRPr="001F5F56">
        <w:t>.</w:t>
      </w:r>
    </w:p>
    <w:bookmarkStart w:id="336" w:name="_Toc156671847"/>
    <w:p w:rsidR="002E3B3D" w:rsidRPr="001F5F56" w:rsidRDefault="002E3B3D" w:rsidP="002E3B3D">
      <w:pPr>
        <w:pStyle w:val="3"/>
      </w:pPr>
      <w:r w:rsidRPr="001F5F56">
        <w:fldChar w:fldCharType="begin"/>
      </w:r>
      <w:r w:rsidRPr="001F5F56">
        <w:instrText xml:space="preserve"> HYPERLINK \l "_Toc464642268" </w:instrText>
      </w:r>
      <w:r w:rsidRPr="001F5F56">
        <w:fldChar w:fldCharType="separate"/>
      </w:r>
      <w:bookmarkStart w:id="337" w:name="_Toc163742987"/>
      <w:bookmarkStart w:id="338" w:name="_Toc177047808"/>
      <w:r w:rsidRPr="001F5F56">
        <w:t xml:space="preserve">Мероприятия по охране водных ресурсов </w:t>
      </w:r>
      <w:r w:rsidRPr="001F5F56">
        <w:fldChar w:fldCharType="end"/>
      </w:r>
      <w:r w:rsidRPr="001F5F56">
        <w:t>в период строительства</w:t>
      </w:r>
      <w:bookmarkEnd w:id="336"/>
      <w:bookmarkEnd w:id="337"/>
      <w:bookmarkEnd w:id="338"/>
    </w:p>
    <w:p w:rsidR="00447592" w:rsidRPr="001F5F56" w:rsidRDefault="00447592" w:rsidP="00447592">
      <w:pPr>
        <w:pStyle w:val="affe"/>
      </w:pPr>
      <w:r w:rsidRPr="001F5F56">
        <w:t>Непосредственно на проектируемой территории поверхностные водные объекты отсутствуют. Пересечение с водотоками постоянного стока при строительстве площадных и линейных объектов проектом не предусмотрено.</w:t>
      </w:r>
    </w:p>
    <w:p w:rsidR="00447592" w:rsidRPr="001F5F56" w:rsidRDefault="00447592" w:rsidP="00447592">
      <w:pPr>
        <w:pStyle w:val="affe"/>
      </w:pPr>
      <w:r w:rsidRPr="001F5F56">
        <w:t>Объекты проектирования находятся вне границ водоохранных зон и прибрежных защитных полос поверхностных водотоков и водоёмов.</w:t>
      </w:r>
    </w:p>
    <w:p w:rsidR="00447592" w:rsidRPr="001F5F56" w:rsidRDefault="00447592" w:rsidP="00447592">
      <w:pPr>
        <w:pStyle w:val="affe"/>
      </w:pPr>
      <w:r w:rsidRPr="001F5F56">
        <w:t>Проектными решениями предусмотрен сбор и передача на обезвреживание специализированным организациям следующих видов стоков:</w:t>
      </w:r>
    </w:p>
    <w:p w:rsidR="00447592" w:rsidRPr="001F5F56" w:rsidRDefault="00447592" w:rsidP="00A81DF2">
      <w:pPr>
        <w:pStyle w:val="affe"/>
        <w:numPr>
          <w:ilvl w:val="0"/>
          <w:numId w:val="136"/>
        </w:numPr>
      </w:pPr>
      <w:r w:rsidRPr="001F5F56">
        <w:t xml:space="preserve">- жидкие отходы мобильных туалетов; </w:t>
      </w:r>
    </w:p>
    <w:p w:rsidR="00447592" w:rsidRPr="001F5F56" w:rsidRDefault="00447592" w:rsidP="00A81DF2">
      <w:pPr>
        <w:pStyle w:val="affe"/>
        <w:numPr>
          <w:ilvl w:val="0"/>
          <w:numId w:val="136"/>
        </w:numPr>
      </w:pPr>
      <w:r w:rsidRPr="001F5F56">
        <w:t>- вода после гидроиспытаний трубопроводов;</w:t>
      </w:r>
    </w:p>
    <w:p w:rsidR="002E3B3D" w:rsidRPr="001F5F56" w:rsidRDefault="002E3B3D" w:rsidP="00A81DF2">
      <w:pPr>
        <w:numPr>
          <w:ilvl w:val="0"/>
          <w:numId w:val="136"/>
        </w:numPr>
        <w:ind w:firstLine="709"/>
        <w:jc w:val="both"/>
      </w:pPr>
      <w:r w:rsidRPr="001F5F56">
        <w:t>- для уменьшения потребности в воде производство гидроиспытаний трубопроводов производится поочередно, вода повторно перекачивается из одного трубопровода в другой;</w:t>
      </w:r>
    </w:p>
    <w:p w:rsidR="002E3B3D" w:rsidRPr="001F5F56" w:rsidRDefault="002E3B3D" w:rsidP="00A81DF2">
      <w:pPr>
        <w:numPr>
          <w:ilvl w:val="0"/>
          <w:numId w:val="136"/>
        </w:numPr>
        <w:ind w:firstLine="709"/>
        <w:jc w:val="both"/>
      </w:pPr>
      <w:r w:rsidRPr="001F5F56">
        <w:t>- по окончании работ территория очищается от строительного мусора, неизрасходованных материалов и других загрязнителей;</w:t>
      </w:r>
    </w:p>
    <w:p w:rsidR="002E3B3D" w:rsidRPr="001F5F56" w:rsidRDefault="002E3B3D" w:rsidP="00A81DF2">
      <w:pPr>
        <w:numPr>
          <w:ilvl w:val="0"/>
          <w:numId w:val="136"/>
        </w:numPr>
        <w:ind w:firstLine="709"/>
        <w:jc w:val="both"/>
      </w:pPr>
      <w:r w:rsidRPr="001F5F56">
        <w:t>- для накопления отходов предусмотрено устройство мусоросборников контейнерного типа, оборудованных крышками, устанавливаемых на специально оборудованных площадках с твердым водонепроницаемым покрытием и эффективной защитой от ветра и атмосферных осадков с соблюдением беспрепятственного подъезда транспорта для их погрузки и вывоза на объекты размещения, утилизации;</w:t>
      </w:r>
    </w:p>
    <w:p w:rsidR="002E3B3D" w:rsidRPr="001F5F56" w:rsidRDefault="002E3B3D" w:rsidP="00A81DF2">
      <w:pPr>
        <w:numPr>
          <w:ilvl w:val="0"/>
          <w:numId w:val="136"/>
        </w:numPr>
        <w:ind w:firstLine="709"/>
        <w:jc w:val="both"/>
      </w:pPr>
      <w:r w:rsidRPr="001F5F56">
        <w:t>- проектом предусмотрено применение химически не агрессивных строительных материалов, рекомендованных к использованию соответствующими нормативными документами;</w:t>
      </w:r>
    </w:p>
    <w:p w:rsidR="002E3B3D" w:rsidRPr="001F5F56" w:rsidRDefault="002E3B3D" w:rsidP="00A81DF2">
      <w:pPr>
        <w:numPr>
          <w:ilvl w:val="0"/>
          <w:numId w:val="136"/>
        </w:numPr>
        <w:ind w:firstLine="709"/>
        <w:jc w:val="both"/>
        <w:rPr>
          <w:bCs/>
        </w:rPr>
      </w:pPr>
      <w:r w:rsidRPr="001F5F56">
        <w:t xml:space="preserve">- </w:t>
      </w:r>
      <w:r w:rsidRPr="001F5F56">
        <w:rPr>
          <w:bCs/>
        </w:rPr>
        <w:t>места стоянки техники вдоль площадки строительства оборудуются приспособлениями, исключающими загрязнение подземных вод.</w:t>
      </w:r>
    </w:p>
    <w:p w:rsidR="002E3B3D" w:rsidRPr="001F5F56" w:rsidRDefault="002E3B3D" w:rsidP="00A81DF2">
      <w:pPr>
        <w:numPr>
          <w:ilvl w:val="0"/>
          <w:numId w:val="136"/>
        </w:numPr>
        <w:ind w:firstLine="709"/>
        <w:jc w:val="both"/>
      </w:pPr>
      <w:r w:rsidRPr="001F5F56">
        <w:t>-  все механизмы оборудуются герметичными поддонами под работающими агрегатами, что исключает проливы горюче-смазочных материалов;</w:t>
      </w:r>
    </w:p>
    <w:p w:rsidR="002E3B3D" w:rsidRPr="001F5F56" w:rsidRDefault="002E3B3D" w:rsidP="00A81DF2">
      <w:pPr>
        <w:numPr>
          <w:ilvl w:val="0"/>
          <w:numId w:val="136"/>
        </w:numPr>
        <w:ind w:firstLine="709"/>
        <w:jc w:val="both"/>
      </w:pPr>
      <w:r w:rsidRPr="001F5F56">
        <w:lastRenderedPageBreak/>
        <w:t>- для предотвращения загрязнения, вызванного возможными утечками топлива и масла при работе кранов, последние устанавливаются на подкрановые бетонные плиты;</w:t>
      </w:r>
    </w:p>
    <w:p w:rsidR="002E3B3D" w:rsidRPr="001F5F56" w:rsidRDefault="002E3B3D" w:rsidP="002E3B3D">
      <w:pPr>
        <w:ind w:firstLine="709"/>
        <w:jc w:val="both"/>
      </w:pPr>
      <w:r w:rsidRPr="001F5F56">
        <w:t>Вероятность прямого загрязнения водных объектов невелика, поскольку технология ведения работ не предусматривает сброс потенциальных загрязнителей со сточными водами непосредственно в поверхностные водные объекты или на рельеф. Прямое загрязнение поверхностных вод возможно лишь в нештатных ситуациях.</w:t>
      </w:r>
    </w:p>
    <w:p w:rsidR="002E3B3D" w:rsidRPr="001F5F56" w:rsidRDefault="002E3B3D" w:rsidP="002E3B3D">
      <w:pPr>
        <w:ind w:firstLine="709"/>
        <w:jc w:val="both"/>
        <w:rPr>
          <w:rFonts w:eastAsia="Calibri"/>
        </w:rPr>
      </w:pPr>
      <w:r w:rsidRPr="001F5F56">
        <w:t>Косвенное загрязнение площади водосбора может происходить путем проникновения загрязнителей из других сред: с загрязненным поверхностным стоком с территории строительной площадки, трассы трубопровода, внутрипочвенным стоком загрязненных почвогрунтов. Аэрогенное загрязнение водного объекта является результатом непосредственного осаждения из атмосферного воздуха твердых и жидких компонентов вредных выбросов при образовании последними химических соединений в жидком агрегатном состоянии.</w:t>
      </w:r>
    </w:p>
    <w:bookmarkStart w:id="339" w:name="_Toc156671848"/>
    <w:p w:rsidR="002E3B3D" w:rsidRPr="001F5F56" w:rsidRDefault="002E3B3D" w:rsidP="005C7B45">
      <w:pPr>
        <w:pStyle w:val="3"/>
      </w:pPr>
      <w:r w:rsidRPr="001F5F56">
        <w:fldChar w:fldCharType="begin"/>
      </w:r>
      <w:r w:rsidRPr="001F5F56">
        <w:instrText xml:space="preserve"> HYPERLINK \l "_Toc464642268" </w:instrText>
      </w:r>
      <w:r w:rsidRPr="001F5F56">
        <w:fldChar w:fldCharType="separate"/>
      </w:r>
      <w:bookmarkStart w:id="340" w:name="_Toc163742988"/>
      <w:bookmarkStart w:id="341" w:name="_Toc177047809"/>
      <w:r w:rsidRPr="001F5F56">
        <w:t xml:space="preserve">Мероприятия по охране водных ресурсов </w:t>
      </w:r>
      <w:r w:rsidRPr="001F5F56">
        <w:fldChar w:fldCharType="end"/>
      </w:r>
      <w:r w:rsidRPr="001F5F56">
        <w:t>в период эксплуатации.</w:t>
      </w:r>
      <w:bookmarkEnd w:id="339"/>
      <w:bookmarkEnd w:id="340"/>
      <w:bookmarkEnd w:id="341"/>
      <w:r w:rsidRPr="001F5F56">
        <w:t xml:space="preserve"> </w:t>
      </w:r>
    </w:p>
    <w:p w:rsidR="002E3B3D" w:rsidRPr="001F5F56" w:rsidRDefault="002E3B3D" w:rsidP="002E3B3D">
      <w:pPr>
        <w:ind w:firstLine="709"/>
        <w:jc w:val="both"/>
        <w:rPr>
          <w:rFonts w:eastAsia="Calibri"/>
        </w:rPr>
      </w:pPr>
      <w:r w:rsidRPr="001F5F56">
        <w:rPr>
          <w:rFonts w:eastAsia="Calibri"/>
        </w:rPr>
        <w:t xml:space="preserve">В период эксплуатации система транспорта газа герметична и не оказывает негативное воздействие на поверхностные и подземные воды. Для эксплуатации трубопроводов использование воды не требуется. В связи с отсутствием водопотребления водоотведение отсутствует. </w:t>
      </w:r>
    </w:p>
    <w:p w:rsidR="002E3B3D" w:rsidRPr="001F5F56" w:rsidRDefault="002E3B3D" w:rsidP="005C7B45">
      <w:pPr>
        <w:pStyle w:val="3"/>
      </w:pPr>
      <w:bookmarkStart w:id="342" w:name="_Toc17726137"/>
      <w:bookmarkStart w:id="343" w:name="_Toc59467509"/>
      <w:bookmarkStart w:id="344" w:name="_Toc163742989"/>
      <w:bookmarkStart w:id="345" w:name="_Toc177047810"/>
      <w:r w:rsidRPr="001F5F56">
        <w:t>Мероприятия по сокращению воздействия на водные биоресурсы</w:t>
      </w:r>
      <w:bookmarkEnd w:id="342"/>
      <w:bookmarkEnd w:id="343"/>
      <w:bookmarkEnd w:id="344"/>
      <w:bookmarkEnd w:id="345"/>
    </w:p>
    <w:p w:rsidR="002E3B3D" w:rsidRPr="001F5F56" w:rsidRDefault="002E3B3D" w:rsidP="002E3B3D">
      <w:pPr>
        <w:ind w:firstLine="709"/>
        <w:jc w:val="both"/>
      </w:pPr>
      <w:r w:rsidRPr="001F5F56">
        <w:t>Строительные решения приняты с учетом охраны подземных вод в соответствии со следующими стандартами:</w:t>
      </w:r>
    </w:p>
    <w:p w:rsidR="002E3B3D" w:rsidRPr="001F5F56" w:rsidRDefault="002E3B3D" w:rsidP="00217C20">
      <w:pPr>
        <w:numPr>
          <w:ilvl w:val="0"/>
          <w:numId w:val="193"/>
        </w:numPr>
        <w:tabs>
          <w:tab w:val="left" w:pos="993"/>
        </w:tabs>
        <w:ind w:firstLine="709"/>
        <w:jc w:val="both"/>
      </w:pPr>
      <w:r w:rsidRPr="001F5F56">
        <w:t>ГОСТ 17.1.3.05-82 «Охрана природы. Гидросфера. Общие требования к охране поверхностных и подземных вод от загрязнения нефтью и нефтепродуктами»;</w:t>
      </w:r>
    </w:p>
    <w:p w:rsidR="002E3B3D" w:rsidRPr="001F5F56" w:rsidRDefault="002E3B3D" w:rsidP="00217C20">
      <w:pPr>
        <w:numPr>
          <w:ilvl w:val="0"/>
          <w:numId w:val="193"/>
        </w:numPr>
        <w:tabs>
          <w:tab w:val="left" w:pos="993"/>
        </w:tabs>
        <w:ind w:firstLine="709"/>
        <w:jc w:val="both"/>
        <w:rPr>
          <w:rFonts w:cs="Arial"/>
        </w:rPr>
      </w:pPr>
      <w:r w:rsidRPr="001F5F56">
        <w:t>ГОСТ 17.1.3.06-82 «Охрана природы. Гидросфера. Общие требования к охране подземных вод;</w:t>
      </w:r>
    </w:p>
    <w:p w:rsidR="002E3B3D" w:rsidRPr="001F5F56" w:rsidRDefault="002E3B3D" w:rsidP="00217C20">
      <w:pPr>
        <w:numPr>
          <w:ilvl w:val="0"/>
          <w:numId w:val="193"/>
        </w:numPr>
        <w:tabs>
          <w:tab w:val="left" w:pos="993"/>
        </w:tabs>
        <w:ind w:firstLine="709"/>
        <w:jc w:val="both"/>
        <w:rPr>
          <w:rFonts w:cs="Arial"/>
        </w:rPr>
      </w:pPr>
      <w:r w:rsidRPr="001F5F56">
        <w:t>СП 2.1.5.1059-01 «Гигиенические требования к охране подземных вод от загрязнения».</w:t>
      </w:r>
    </w:p>
    <w:p w:rsidR="000C63F2" w:rsidRPr="001F5F56" w:rsidRDefault="000C63F2" w:rsidP="000C63F2">
      <w:pPr>
        <w:pStyle w:val="affe"/>
        <w:rPr>
          <w:rFonts w:eastAsia="TimesNewRoman"/>
        </w:rPr>
      </w:pPr>
      <w:r w:rsidRPr="001F5F56">
        <w:rPr>
          <w:rFonts w:eastAsia="TimesNewRoman"/>
        </w:rPr>
        <w:t xml:space="preserve">Проектом не предусмотрены работы в русле водотоков и в акватории поверхностных водных объектов. </w:t>
      </w:r>
    </w:p>
    <w:p w:rsidR="000C63F2" w:rsidRPr="001F5F56" w:rsidRDefault="000C63F2" w:rsidP="000C63F2">
      <w:pPr>
        <w:pStyle w:val="affe"/>
      </w:pPr>
      <w:r w:rsidRPr="001F5F56">
        <w:t>Таким образом, в период строительства и эксплуатации проектируемые объекты не оказывают вредного воздействия на окружающую среду, в связи с чем специальные мероприятия по защите водных объектов не разрабатываются.</w:t>
      </w:r>
    </w:p>
    <w:p w:rsidR="002E3B3D" w:rsidRPr="001F5F56" w:rsidRDefault="002E3B3D" w:rsidP="002E3B3D">
      <w:pPr>
        <w:pStyle w:val="3"/>
      </w:pPr>
      <w:bookmarkStart w:id="346" w:name="_Toc173939722"/>
      <w:bookmarkStart w:id="347" w:name="_Toc177047811"/>
      <w:r w:rsidRPr="001F5F56">
        <w:t>Мероприятия по защите подземных вод</w:t>
      </w:r>
      <w:bookmarkEnd w:id="346"/>
      <w:bookmarkEnd w:id="347"/>
      <w:r w:rsidRPr="001F5F56">
        <w:t xml:space="preserve"> </w:t>
      </w:r>
    </w:p>
    <w:p w:rsidR="002E3B3D" w:rsidRPr="001F5F56" w:rsidRDefault="002E3B3D" w:rsidP="002E3B3D">
      <w:pPr>
        <w:ind w:firstLine="709"/>
        <w:jc w:val="both"/>
      </w:pPr>
      <w:r w:rsidRPr="001F5F56">
        <w:t>Проектом</w:t>
      </w:r>
      <w:r w:rsidRPr="001F5F56">
        <w:rPr>
          <w:szCs w:val="24"/>
        </w:rPr>
        <w:t xml:space="preserve"> предусмотрены следующие мероприятия по</w:t>
      </w:r>
      <w:r w:rsidRPr="001F5F56">
        <w:t xml:space="preserve"> защите подземных вод от загрязнения:</w:t>
      </w:r>
    </w:p>
    <w:p w:rsidR="002E3B3D" w:rsidRPr="001F5F56" w:rsidRDefault="002E3B3D" w:rsidP="00217C20">
      <w:pPr>
        <w:numPr>
          <w:ilvl w:val="0"/>
          <w:numId w:val="194"/>
        </w:numPr>
        <w:tabs>
          <w:tab w:val="left" w:pos="993"/>
        </w:tabs>
        <w:ind w:firstLine="709"/>
        <w:jc w:val="both"/>
      </w:pPr>
      <w:r w:rsidRPr="001F5F56">
        <w:t xml:space="preserve">сооружение насыпи из песчаных грунтов, дополнительной засыпкой непучинистым грунтом </w:t>
      </w:r>
      <w:r w:rsidR="005F7F23" w:rsidRPr="001F5F56">
        <w:t xml:space="preserve">высотой </w:t>
      </w:r>
      <w:r w:rsidRPr="001F5F56">
        <w:t>0,5 м;</w:t>
      </w:r>
    </w:p>
    <w:p w:rsidR="005F7F23" w:rsidRPr="001F5F56" w:rsidRDefault="002E3B3D" w:rsidP="00217C20">
      <w:pPr>
        <w:numPr>
          <w:ilvl w:val="0"/>
          <w:numId w:val="194"/>
        </w:numPr>
        <w:tabs>
          <w:tab w:val="left" w:pos="993"/>
        </w:tabs>
        <w:ind w:firstLine="709"/>
        <w:jc w:val="both"/>
        <w:rPr>
          <w:szCs w:val="24"/>
        </w:rPr>
      </w:pPr>
      <w:r w:rsidRPr="001F5F56">
        <w:t>у</w:t>
      </w:r>
      <w:r w:rsidRPr="001F5F56">
        <w:rPr>
          <w:szCs w:val="24"/>
        </w:rPr>
        <w:t xml:space="preserve">стройство обвалования высотой 1,0 м </w:t>
      </w:r>
      <w:r w:rsidR="005F7F23" w:rsidRPr="001F5F56">
        <w:rPr>
          <w:szCs w:val="24"/>
        </w:rPr>
        <w:t>по периметру кустовых площадок;</w:t>
      </w:r>
    </w:p>
    <w:p w:rsidR="002E3B3D" w:rsidRPr="001F5F56" w:rsidRDefault="005F7F23" w:rsidP="00217C20">
      <w:pPr>
        <w:numPr>
          <w:ilvl w:val="0"/>
          <w:numId w:val="194"/>
        </w:numPr>
        <w:tabs>
          <w:tab w:val="left" w:pos="993"/>
        </w:tabs>
        <w:ind w:firstLine="709"/>
        <w:jc w:val="both"/>
        <w:rPr>
          <w:szCs w:val="24"/>
        </w:rPr>
      </w:pPr>
      <w:r w:rsidRPr="001F5F56">
        <w:rPr>
          <w:szCs w:val="24"/>
        </w:rPr>
        <w:t>з</w:t>
      </w:r>
      <w:r w:rsidR="002E3B3D" w:rsidRPr="001F5F56">
        <w:rPr>
          <w:szCs w:val="24"/>
        </w:rPr>
        <w:t>аложение откосов насыпи принято 1:2;</w:t>
      </w:r>
    </w:p>
    <w:p w:rsidR="002E3B3D" w:rsidRPr="001F5F56" w:rsidRDefault="002E3B3D" w:rsidP="00217C20">
      <w:pPr>
        <w:numPr>
          <w:ilvl w:val="0"/>
          <w:numId w:val="194"/>
        </w:numPr>
        <w:tabs>
          <w:tab w:val="left" w:pos="993"/>
        </w:tabs>
        <w:ind w:firstLine="709"/>
        <w:jc w:val="both"/>
      </w:pPr>
      <w:r w:rsidRPr="001F5F56">
        <w:t xml:space="preserve">для защиты откосов насыпей площадок от размывов атмосферными осадками, ветровой эрозии и подтопления откосы укрепляются </w:t>
      </w:r>
      <w:r w:rsidR="005F7F23" w:rsidRPr="001F5F56">
        <w:t>щебнем фр.20-40 мм высотой 0,15 м по слою из геотекстиля с поверхностной плотностью не менее 300 г/м</w:t>
      </w:r>
      <w:r w:rsidR="005F7F23" w:rsidRPr="001F5F56">
        <w:rPr>
          <w:vertAlign w:val="superscript"/>
        </w:rPr>
        <w:t>2</w:t>
      </w:r>
      <w:r w:rsidR="005F7F23" w:rsidRPr="001F5F56">
        <w:t>;</w:t>
      </w:r>
    </w:p>
    <w:p w:rsidR="002E3B3D" w:rsidRPr="001F5F56" w:rsidRDefault="002E3B3D" w:rsidP="00217C20">
      <w:pPr>
        <w:numPr>
          <w:ilvl w:val="0"/>
          <w:numId w:val="194"/>
        </w:numPr>
        <w:tabs>
          <w:tab w:val="left" w:pos="993"/>
        </w:tabs>
        <w:ind w:firstLine="709"/>
        <w:jc w:val="both"/>
      </w:pPr>
      <w:r w:rsidRPr="001F5F56">
        <w:t>для исключения попадания загрязняющих веществ в грунты, трубопроводы подвергаются испытаниям на прочность и герметичность;</w:t>
      </w:r>
    </w:p>
    <w:p w:rsidR="002E3B3D" w:rsidRPr="001F5F56" w:rsidRDefault="002E3B3D" w:rsidP="00217C20">
      <w:pPr>
        <w:numPr>
          <w:ilvl w:val="0"/>
          <w:numId w:val="194"/>
        </w:numPr>
        <w:tabs>
          <w:tab w:val="left" w:pos="993"/>
        </w:tabs>
        <w:ind w:firstLine="709"/>
        <w:jc w:val="both"/>
        <w:rPr>
          <w:rFonts w:cs="Arial"/>
          <w:spacing w:val="-4"/>
        </w:rPr>
      </w:pPr>
      <w:r w:rsidRPr="001F5F56">
        <w:rPr>
          <w:rFonts w:cs="Arial"/>
          <w:spacing w:val="-4"/>
        </w:rPr>
        <w:t xml:space="preserve">после завершения работ по </w:t>
      </w:r>
      <w:r w:rsidR="005F7F23" w:rsidRPr="001F5F56">
        <w:rPr>
          <w:rFonts w:cs="Arial"/>
          <w:spacing w:val="-4"/>
        </w:rPr>
        <w:t>обустройству</w:t>
      </w:r>
      <w:r w:rsidRPr="001F5F56">
        <w:rPr>
          <w:rFonts w:cs="Arial"/>
          <w:spacing w:val="-4"/>
        </w:rPr>
        <w:t xml:space="preserve"> скважин территория, неиспользуемая на стадии эксплуатации, подлежит рекультивации.</w:t>
      </w:r>
    </w:p>
    <w:p w:rsidR="002E3B3D" w:rsidRPr="001F5F56" w:rsidRDefault="002E3B3D" w:rsidP="002E3B3D">
      <w:pPr>
        <w:pStyle w:val="3"/>
      </w:pPr>
      <w:bookmarkStart w:id="348" w:name="_Toc173939723"/>
      <w:bookmarkStart w:id="349" w:name="_Toc177047812"/>
      <w:r w:rsidRPr="001F5F56">
        <w:lastRenderedPageBreak/>
        <w:t>Мероприятиями по рациональному использованию и охране водных объектов при строительстве в водоохранной зоне и ПЗП</w:t>
      </w:r>
      <w:bookmarkEnd w:id="348"/>
      <w:bookmarkEnd w:id="349"/>
    </w:p>
    <w:p w:rsidR="005F7F23" w:rsidRPr="001F5F56" w:rsidRDefault="005F7F23" w:rsidP="005F7F23">
      <w:pPr>
        <w:pStyle w:val="affe"/>
      </w:pPr>
      <w:r w:rsidRPr="001F5F56">
        <w:t xml:space="preserve">Проектируемые объекты располагаются вне границ ВОЗ и ПЗП поверхностных водоемов. </w:t>
      </w:r>
    </w:p>
    <w:p w:rsidR="002E3B3D" w:rsidRPr="001F5F56" w:rsidRDefault="005F7F23" w:rsidP="005F7F23">
      <w:pPr>
        <w:pStyle w:val="affe"/>
        <w:rPr>
          <w:rFonts w:eastAsia="Calibri"/>
        </w:rPr>
      </w:pPr>
      <w:r w:rsidRPr="001F5F56">
        <w:t>Таким образом, в период строительства и эксплуатации проектируемые объекты не оказывают вредного воздействия на окружающую среду, в связи с чем специальные мероприятия по рациональному использованию и охране водных объектов в зонах ВОЗ и ПЗП не разрабатываются.</w:t>
      </w:r>
    </w:p>
    <w:p w:rsidR="002E3B3D" w:rsidRPr="001F5F56" w:rsidRDefault="002E3B3D" w:rsidP="005C7B45">
      <w:pPr>
        <w:pStyle w:val="24"/>
      </w:pPr>
      <w:bookmarkStart w:id="350" w:name="_Toc156671853"/>
      <w:bookmarkStart w:id="351" w:name="_Toc177047813"/>
      <w:r w:rsidRPr="001F5F56">
        <w:t>Мероприятия по охране и рациональному использованию земельных ресурсов и почвенного покрова, в том числе мероприятия по рекультивации нарушенных или загрязненных земельных участков и почвенного покрова</w:t>
      </w:r>
      <w:bookmarkEnd w:id="350"/>
      <w:bookmarkEnd w:id="351"/>
    </w:p>
    <w:p w:rsidR="002E3B3D" w:rsidRPr="001F5F56" w:rsidRDefault="002E3B3D" w:rsidP="002E3B3D">
      <w:pPr>
        <w:pStyle w:val="3"/>
      </w:pPr>
      <w:bookmarkStart w:id="352" w:name="_Toc173939726"/>
      <w:bookmarkStart w:id="353" w:name="_Toc177047814"/>
      <w:r w:rsidRPr="001F5F56">
        <w:t>Период строительства</w:t>
      </w:r>
      <w:bookmarkEnd w:id="352"/>
      <w:bookmarkEnd w:id="353"/>
    </w:p>
    <w:p w:rsidR="002E3B3D" w:rsidRPr="001F5F56" w:rsidRDefault="002E3B3D" w:rsidP="002E3B3D">
      <w:pPr>
        <w:ind w:firstLine="709"/>
        <w:jc w:val="both"/>
      </w:pPr>
      <w:r w:rsidRPr="001F5F56">
        <w:t>В целях охраны и рационального использования земельных ресурсов, а также недопущения их истощения и деградации при производстве строительно-монтажных работ, проектом предусмотрены следующие основные требования к их проведению:</w:t>
      </w:r>
    </w:p>
    <w:p w:rsidR="002E3B3D" w:rsidRPr="001F5F56" w:rsidRDefault="002E3B3D" w:rsidP="00217C20">
      <w:pPr>
        <w:numPr>
          <w:ilvl w:val="0"/>
          <w:numId w:val="195"/>
        </w:numPr>
        <w:tabs>
          <w:tab w:val="left" w:pos="993"/>
        </w:tabs>
        <w:ind w:firstLine="709"/>
        <w:jc w:val="both"/>
      </w:pPr>
      <w:r w:rsidRPr="001F5F56">
        <w:t>проведение работ строго в границах отведенной под производство работ территории, не допуская сверхнормативного изъятия дополнительных площадей, связанного с нерациональной организацией строительного потока;</w:t>
      </w:r>
    </w:p>
    <w:p w:rsidR="002E3B3D" w:rsidRPr="001F5F56" w:rsidRDefault="002E3B3D" w:rsidP="00217C20">
      <w:pPr>
        <w:numPr>
          <w:ilvl w:val="0"/>
          <w:numId w:val="195"/>
        </w:numPr>
        <w:tabs>
          <w:tab w:val="left" w:pos="993"/>
        </w:tabs>
        <w:ind w:firstLine="709"/>
        <w:jc w:val="both"/>
      </w:pPr>
      <w:r w:rsidRPr="001F5F56">
        <w:t>проведение всех работ подготовительного периода в согласованные с землепользователями сроки в целях минимизации наносимого им ущерба;</w:t>
      </w:r>
    </w:p>
    <w:p w:rsidR="002E3B3D" w:rsidRPr="001F5F56" w:rsidRDefault="002E3B3D" w:rsidP="00217C20">
      <w:pPr>
        <w:numPr>
          <w:ilvl w:val="0"/>
          <w:numId w:val="195"/>
        </w:numPr>
        <w:tabs>
          <w:tab w:val="left" w:pos="993"/>
        </w:tabs>
        <w:ind w:firstLine="709"/>
        <w:jc w:val="both"/>
      </w:pPr>
      <w:r w:rsidRPr="001F5F56">
        <w:t>запрет на передвижение транспортных средств вне установленных транспортных маршрутов;</w:t>
      </w:r>
    </w:p>
    <w:p w:rsidR="002E3B3D" w:rsidRPr="001F5F56" w:rsidRDefault="002E3B3D" w:rsidP="00217C20">
      <w:pPr>
        <w:numPr>
          <w:ilvl w:val="0"/>
          <w:numId w:val="195"/>
        </w:numPr>
        <w:tabs>
          <w:tab w:val="left" w:pos="993"/>
        </w:tabs>
        <w:ind w:firstLine="709"/>
        <w:jc w:val="both"/>
      </w:pPr>
      <w:r w:rsidRPr="001F5F56">
        <w:t>недопущение захламления зоны строительства мусором, производственными отходами, а также ее загрязнения горюче-смазочными материалами;</w:t>
      </w:r>
    </w:p>
    <w:p w:rsidR="002E3B3D" w:rsidRPr="001F5F56" w:rsidRDefault="002E3B3D" w:rsidP="00217C20">
      <w:pPr>
        <w:numPr>
          <w:ilvl w:val="0"/>
          <w:numId w:val="195"/>
        </w:numPr>
        <w:tabs>
          <w:tab w:val="left" w:pos="993"/>
        </w:tabs>
        <w:ind w:firstLine="709"/>
        <w:jc w:val="both"/>
      </w:pPr>
      <w:r w:rsidRPr="001F5F56">
        <w:t>осуществление заправки строительной техники автозаправщиком на специальных поддонах во избежание замазучивания почвенного покрова;</w:t>
      </w:r>
    </w:p>
    <w:p w:rsidR="002E3B3D" w:rsidRPr="001F5F56" w:rsidRDefault="002E3B3D" w:rsidP="00217C20">
      <w:pPr>
        <w:numPr>
          <w:ilvl w:val="0"/>
          <w:numId w:val="195"/>
        </w:numPr>
        <w:tabs>
          <w:tab w:val="left" w:pos="993"/>
        </w:tabs>
        <w:ind w:firstLine="709"/>
        <w:jc w:val="both"/>
      </w:pPr>
      <w:r w:rsidRPr="001F5F56">
        <w:t>строгое соблюдение всех принятых проектных решений, особенно, в части их, касающихся глубины укладки коммуникаций;</w:t>
      </w:r>
    </w:p>
    <w:p w:rsidR="002E3B3D" w:rsidRPr="001F5F56" w:rsidRDefault="002E3B3D" w:rsidP="00217C20">
      <w:pPr>
        <w:numPr>
          <w:ilvl w:val="0"/>
          <w:numId w:val="195"/>
        </w:numPr>
        <w:tabs>
          <w:tab w:val="left" w:pos="993"/>
        </w:tabs>
        <w:ind w:firstLine="709"/>
        <w:jc w:val="both"/>
      </w:pPr>
      <w:r w:rsidRPr="001F5F56">
        <w:t>выполнение работ по очистке территории сразу после прохождения строительного потока, с максимальным сохранением почвенно-растительного покрова;</w:t>
      </w:r>
    </w:p>
    <w:p w:rsidR="002E3B3D" w:rsidRPr="001F5F56" w:rsidRDefault="002E3B3D" w:rsidP="00217C20">
      <w:pPr>
        <w:numPr>
          <w:ilvl w:val="0"/>
          <w:numId w:val="195"/>
        </w:numPr>
        <w:tabs>
          <w:tab w:val="left" w:pos="993"/>
        </w:tabs>
        <w:ind w:firstLine="709"/>
        <w:jc w:val="both"/>
      </w:pPr>
      <w:r w:rsidRPr="001F5F56">
        <w:t xml:space="preserve">оснащение строительной площадки инвентарными контейнерами с крышками для временного накопления бытовых и строительных отходов; </w:t>
      </w:r>
    </w:p>
    <w:p w:rsidR="002E3B3D" w:rsidRPr="001F5F56" w:rsidRDefault="002E3B3D" w:rsidP="00217C20">
      <w:pPr>
        <w:numPr>
          <w:ilvl w:val="0"/>
          <w:numId w:val="195"/>
        </w:numPr>
        <w:tabs>
          <w:tab w:val="left" w:pos="993"/>
        </w:tabs>
        <w:ind w:firstLine="709"/>
        <w:jc w:val="both"/>
      </w:pPr>
      <w:r w:rsidRPr="001F5F56">
        <w:t>обеспечение своевременного вывоза отходов из мест накопления на специализированные предприятия, имеющие лицензию на обращение с отходами, согласно договорам, заключаемым Подрядчиком;</w:t>
      </w:r>
    </w:p>
    <w:p w:rsidR="002E3B3D" w:rsidRPr="001F5F56" w:rsidRDefault="002E3B3D" w:rsidP="00217C20">
      <w:pPr>
        <w:numPr>
          <w:ilvl w:val="0"/>
          <w:numId w:val="195"/>
        </w:numPr>
        <w:tabs>
          <w:tab w:val="left" w:pos="993"/>
        </w:tabs>
        <w:ind w:firstLine="709"/>
        <w:jc w:val="both"/>
      </w:pPr>
      <w:r w:rsidRPr="001F5F56">
        <w:t>выполнение работ по рекультивации земельных участков, отводимых в краткосрочную аренду на период строительства.</w:t>
      </w:r>
    </w:p>
    <w:p w:rsidR="002E3B3D" w:rsidRPr="001F5F56" w:rsidRDefault="002E3B3D" w:rsidP="002E3B3D">
      <w:pPr>
        <w:pStyle w:val="3"/>
      </w:pPr>
      <w:bookmarkStart w:id="354" w:name="_Toc173939727"/>
      <w:bookmarkStart w:id="355" w:name="_Toc177047815"/>
      <w:r w:rsidRPr="001F5F56">
        <w:t>Период эксплуатации</w:t>
      </w:r>
      <w:bookmarkEnd w:id="354"/>
      <w:bookmarkEnd w:id="355"/>
    </w:p>
    <w:p w:rsidR="002E3B3D" w:rsidRPr="001F5F56" w:rsidRDefault="002E3B3D" w:rsidP="002E3B3D">
      <w:pPr>
        <w:ind w:firstLine="709"/>
        <w:jc w:val="both"/>
        <w:rPr>
          <w:rFonts w:eastAsia="Calibri"/>
        </w:rPr>
      </w:pPr>
      <w:r w:rsidRPr="001F5F56">
        <w:rPr>
          <w:rFonts w:eastAsia="Calibri"/>
        </w:rPr>
        <w:t>Размещение сооружений и оборудования предусмотрено с учетом противопожарных разрывов между отдельными сооружениями и оборудованием, размещения инженерных коммуникаций, дорог, проездов для технологического и пожарного транспорта.</w:t>
      </w:r>
    </w:p>
    <w:p w:rsidR="00B95F87" w:rsidRPr="001F5F56" w:rsidRDefault="00B95F87" w:rsidP="00B95F87">
      <w:pPr>
        <w:pStyle w:val="affe"/>
        <w:rPr>
          <w:rFonts w:eastAsia="Calibri"/>
        </w:rPr>
      </w:pPr>
      <w:r w:rsidRPr="001F5F56">
        <w:rPr>
          <w:rFonts w:eastAsia="Calibri"/>
        </w:rPr>
        <w:t>Проектной документацией предусмотрены технические решения, обеспечивающие:</w:t>
      </w:r>
    </w:p>
    <w:p w:rsidR="00B95F87" w:rsidRPr="001F5F56" w:rsidRDefault="00B95F87" w:rsidP="00217C20">
      <w:pPr>
        <w:pStyle w:val="affe"/>
        <w:numPr>
          <w:ilvl w:val="0"/>
          <w:numId w:val="197"/>
        </w:numPr>
        <w:rPr>
          <w:rFonts w:eastAsia="Calibri"/>
        </w:rPr>
      </w:pPr>
      <w:r w:rsidRPr="001F5F56">
        <w:rPr>
          <w:rFonts w:eastAsia="Calibri"/>
        </w:rPr>
        <w:t>предотвращение эрозии;</w:t>
      </w:r>
    </w:p>
    <w:p w:rsidR="00B95F87" w:rsidRPr="001F5F56" w:rsidRDefault="00B95F87" w:rsidP="00217C20">
      <w:pPr>
        <w:pStyle w:val="affe"/>
        <w:numPr>
          <w:ilvl w:val="0"/>
          <w:numId w:val="197"/>
        </w:numPr>
        <w:rPr>
          <w:rFonts w:eastAsia="Calibri"/>
        </w:rPr>
      </w:pPr>
      <w:r w:rsidRPr="001F5F56">
        <w:rPr>
          <w:rFonts w:eastAsia="Calibri"/>
        </w:rPr>
        <w:t xml:space="preserve">предотвращение других физико-геологических процессов, приводящих к изменению проектного состояния грунтов в основании сооружений при их строительстве и </w:t>
      </w:r>
      <w:r w:rsidRPr="001F5F56">
        <w:rPr>
          <w:rFonts w:eastAsia="Calibri"/>
        </w:rPr>
        <w:lastRenderedPageBreak/>
        <w:t>эксплуатации, а также к недопустимым нарушениям природных условий окружающей среды;</w:t>
      </w:r>
    </w:p>
    <w:p w:rsidR="00B95F87" w:rsidRPr="001F5F56" w:rsidRDefault="00B95F87" w:rsidP="00217C20">
      <w:pPr>
        <w:pStyle w:val="affe"/>
        <w:numPr>
          <w:ilvl w:val="0"/>
          <w:numId w:val="197"/>
        </w:numPr>
        <w:rPr>
          <w:rFonts w:eastAsia="Calibri"/>
        </w:rPr>
      </w:pPr>
      <w:r w:rsidRPr="001F5F56">
        <w:rPr>
          <w:rFonts w:eastAsia="Calibri"/>
        </w:rPr>
        <w:t>отвод атмосферных осадков с территории площадок;</w:t>
      </w:r>
    </w:p>
    <w:p w:rsidR="00B95F87" w:rsidRPr="001F5F56" w:rsidRDefault="00B95F87" w:rsidP="00217C20">
      <w:pPr>
        <w:pStyle w:val="affe"/>
        <w:numPr>
          <w:ilvl w:val="0"/>
          <w:numId w:val="197"/>
        </w:numPr>
        <w:rPr>
          <w:rFonts w:eastAsia="Calibri"/>
        </w:rPr>
      </w:pPr>
      <w:r w:rsidRPr="001F5F56">
        <w:rPr>
          <w:rFonts w:eastAsia="Calibri"/>
        </w:rPr>
        <w:t>защиту от подтопления поверхностными водами с прилегающих к площадкам земель.</w:t>
      </w:r>
    </w:p>
    <w:p w:rsidR="00B95F87" w:rsidRPr="001F5F56" w:rsidRDefault="00B95F87" w:rsidP="00B95F87">
      <w:pPr>
        <w:pStyle w:val="affe"/>
        <w:rPr>
          <w:rFonts w:eastAsia="Calibri"/>
        </w:rPr>
      </w:pPr>
      <w:r w:rsidRPr="001F5F56">
        <w:rPr>
          <w:rFonts w:eastAsia="Calibri"/>
        </w:rPr>
        <w:t>Инженерная подготовка линейных площадок выполнена в насыпи с сохранением мохово-растительного покрова.</w:t>
      </w:r>
    </w:p>
    <w:p w:rsidR="00B95F87" w:rsidRPr="001F5F56" w:rsidRDefault="00B95F87" w:rsidP="00B95F87">
      <w:pPr>
        <w:pStyle w:val="affe"/>
        <w:rPr>
          <w:rFonts w:eastAsia="Calibri"/>
        </w:rPr>
      </w:pPr>
      <w:r w:rsidRPr="001F5F56">
        <w:rPr>
          <w:rFonts w:eastAsia="Calibri"/>
        </w:rPr>
        <w:t xml:space="preserve">Отсыпка насыпи площадки производится песчаным грунтом. Грунты отсыпки должны быть непучинистыми при промерзании и непросадочными при оттаивании, обеспечивающими устойчивость откосов. Для сооружения насыпей могут использоваться песчаные грунты в талом, оттаявшем и мерзлом состояниях (содержание мерзлых комьев не должно превышать 20 %). Предпочтение следует отдавать грунтам, находящимся в талом состоянии. </w:t>
      </w:r>
    </w:p>
    <w:p w:rsidR="00B95F87" w:rsidRPr="001F5F56" w:rsidRDefault="00B95F87" w:rsidP="00B95F87">
      <w:pPr>
        <w:pStyle w:val="affe"/>
        <w:rPr>
          <w:rFonts w:eastAsia="Calibri"/>
        </w:rPr>
      </w:pPr>
      <w:r w:rsidRPr="001F5F56">
        <w:rPr>
          <w:rFonts w:eastAsia="Calibri"/>
        </w:rPr>
        <w:t>Пригодность оттаявших грунтов устанавливают по их фактическим характеристикам после оттаивания и просушки в соответствии с требованиями СП 34.13330.2021 и</w:t>
      </w:r>
      <w:r w:rsidR="00E21E71" w:rsidRPr="001F5F56">
        <w:rPr>
          <w:rFonts w:eastAsia="Calibri"/>
        </w:rPr>
        <w:br/>
      </w:r>
      <w:r w:rsidRPr="001F5F56">
        <w:rPr>
          <w:rFonts w:eastAsia="Calibri"/>
        </w:rPr>
        <w:t xml:space="preserve"> СП 45.13330.2017.</w:t>
      </w:r>
    </w:p>
    <w:p w:rsidR="00B95F87" w:rsidRPr="001F5F56" w:rsidRDefault="00B95F87" w:rsidP="00B95F87">
      <w:pPr>
        <w:pStyle w:val="affe"/>
        <w:rPr>
          <w:rFonts w:eastAsia="Calibri"/>
        </w:rPr>
      </w:pPr>
      <w:r w:rsidRPr="001F5F56">
        <w:rPr>
          <w:rFonts w:eastAsia="Calibri"/>
        </w:rPr>
        <w:t>Плотность грунтов подсыпки должна быть не менее 0,98 максимальной плотности данного грунта, получаемой путем опытного уплотнения грунтов при их оптимальной влажности.</w:t>
      </w:r>
    </w:p>
    <w:p w:rsidR="00B95F87" w:rsidRPr="001F5F56" w:rsidRDefault="00B95F87" w:rsidP="00B95F87">
      <w:pPr>
        <w:pStyle w:val="affe"/>
        <w:rPr>
          <w:rFonts w:eastAsia="Calibri"/>
        </w:rPr>
      </w:pPr>
      <w:r w:rsidRPr="001F5F56">
        <w:rPr>
          <w:rFonts w:eastAsia="Calibri"/>
        </w:rPr>
        <w:t>При ведении работ по отсыпке в зимнее время не допускается наличие снега и льда в отсыпке, во время сильного снегопада работы следует прекращать.</w:t>
      </w:r>
    </w:p>
    <w:p w:rsidR="00B95F87" w:rsidRPr="001F5F56" w:rsidRDefault="00B95F87" w:rsidP="00B95F87">
      <w:pPr>
        <w:pStyle w:val="affe"/>
        <w:rPr>
          <w:rFonts w:eastAsia="Calibri"/>
        </w:rPr>
      </w:pPr>
      <w:r w:rsidRPr="001F5F56">
        <w:rPr>
          <w:rFonts w:eastAsia="Calibri"/>
        </w:rPr>
        <w:t>После завершения буровых работ на кустовых площадках проектом предусмотрена вертикальная планировка площадки, устройство и восстановление нарушенного обвалования. Грунт для этих целей используется с территории бригадного хозяйства, подлежащей рекультивации. Проектные отметки приняты, в соответствии с выполненной инженерной подготовкой кустов скважин и указаны на чертежах генеральных планов.</w:t>
      </w:r>
    </w:p>
    <w:p w:rsidR="00B95F87" w:rsidRPr="001F5F56" w:rsidRDefault="00B95F87" w:rsidP="00B95F87">
      <w:pPr>
        <w:pStyle w:val="affe"/>
        <w:rPr>
          <w:rFonts w:eastAsia="Calibri"/>
        </w:rPr>
      </w:pPr>
      <w:r w:rsidRPr="001F5F56">
        <w:rPr>
          <w:rFonts w:eastAsia="Calibri"/>
        </w:rPr>
        <w:t>Для обеспечения устойчивости откосов площадки от размыва атмосферными осадками, ветровой и водной эрозии, проектом предусмотрено укрепление откосов насыпи щебнем фр.20-40 мм высотой 0,15 м по слою из геотекстиля с поверхностной плотностью не менее 300 г/м2.</w:t>
      </w:r>
    </w:p>
    <w:p w:rsidR="00B95F87" w:rsidRPr="001F5F56" w:rsidRDefault="00B95F87" w:rsidP="00B95F87">
      <w:pPr>
        <w:pStyle w:val="affe"/>
        <w:rPr>
          <w:rFonts w:eastAsia="Calibri"/>
        </w:rPr>
      </w:pPr>
      <w:r w:rsidRPr="001F5F56">
        <w:rPr>
          <w:rFonts w:eastAsia="Calibri"/>
        </w:rPr>
        <w:t>Вертикальная планировка обеспечивает технологические требования на взаимное высотное размещение зданий и сооружений, отвод атмосферных осадков с территории объекта.</w:t>
      </w:r>
    </w:p>
    <w:p w:rsidR="00B95F87" w:rsidRPr="001F5F56" w:rsidRDefault="00B95F87" w:rsidP="00B95F87">
      <w:pPr>
        <w:pStyle w:val="affe"/>
        <w:rPr>
          <w:rFonts w:eastAsia="Calibri"/>
        </w:rPr>
      </w:pPr>
      <w:r w:rsidRPr="001F5F56">
        <w:rPr>
          <w:rFonts w:eastAsia="Calibri"/>
        </w:rPr>
        <w:t>Для отвода поверхностных вод с территории размещения проектируемых объектов, принята сплошная система организации рельефа. Уклоны поверхности, в соответствии с требованиями п. 5.49 СП 18.13330.2019 «Генеральные планы промышленных предприятий», не менее 0,003 ‰ и не более 0,03 ‰ для песчаных грунтов.</w:t>
      </w:r>
    </w:p>
    <w:p w:rsidR="002E3B3D" w:rsidRPr="001F5F56" w:rsidRDefault="002E3B3D" w:rsidP="0015550C">
      <w:pPr>
        <w:pStyle w:val="3"/>
      </w:pPr>
      <w:bookmarkStart w:id="356" w:name="_Toc173939728"/>
      <w:bookmarkStart w:id="357" w:name="_Toc177047816"/>
      <w:r w:rsidRPr="001F5F56">
        <w:t>Решения по благоустройству территории</w:t>
      </w:r>
      <w:bookmarkEnd w:id="356"/>
      <w:bookmarkEnd w:id="357"/>
      <w:r w:rsidRPr="001F5F56">
        <w:t xml:space="preserve"> </w:t>
      </w:r>
    </w:p>
    <w:p w:rsidR="002B0AF3" w:rsidRPr="001F5F56" w:rsidRDefault="002B0AF3" w:rsidP="002B0AF3">
      <w:pPr>
        <w:pStyle w:val="affe"/>
        <w:rPr>
          <w:rFonts w:eastAsia="Calibri"/>
        </w:rPr>
      </w:pPr>
      <w:r w:rsidRPr="001F5F56">
        <w:rPr>
          <w:rFonts w:eastAsia="Calibri"/>
        </w:rPr>
        <w:t xml:space="preserve">Благоустройство территории выполняется по окончании строительства и заключается в восстановлении насыпного основания и детальной планировке территории, устройстве автопроездов и технологической площадки. </w:t>
      </w:r>
    </w:p>
    <w:p w:rsidR="002B0AF3" w:rsidRPr="001F5F56" w:rsidRDefault="002B0AF3" w:rsidP="002B0AF3">
      <w:pPr>
        <w:pStyle w:val="affe"/>
        <w:rPr>
          <w:rFonts w:eastAsia="Calibri"/>
        </w:rPr>
      </w:pPr>
      <w:r w:rsidRPr="001F5F56">
        <w:rPr>
          <w:rFonts w:eastAsia="Calibri"/>
        </w:rPr>
        <w:t xml:space="preserve">Для площадки Куст скважины № </w:t>
      </w:r>
      <w:r w:rsidR="008C6758" w:rsidRPr="001F5F56">
        <w:rPr>
          <w:rFonts w:eastAsia="Calibri"/>
        </w:rPr>
        <w:t>107</w:t>
      </w:r>
      <w:r w:rsidRPr="001F5F56">
        <w:rPr>
          <w:rFonts w:eastAsia="Calibri"/>
        </w:rPr>
        <w:t xml:space="preserve"> работы по благоустройству выполняются в пределах контура эксплуатации.</w:t>
      </w:r>
    </w:p>
    <w:p w:rsidR="002E3B3D" w:rsidRPr="001F5F56" w:rsidRDefault="00063507" w:rsidP="002E3B3D">
      <w:pPr>
        <w:pStyle w:val="3"/>
      </w:pPr>
      <w:hyperlink w:anchor="_Toc464642227" w:history="1">
        <w:bookmarkStart w:id="358" w:name="_Toc173939729"/>
        <w:bookmarkStart w:id="359" w:name="_Toc177047817"/>
        <w:r w:rsidR="002E3B3D" w:rsidRPr="001F5F56">
          <w:t xml:space="preserve">Рекультивация </w:t>
        </w:r>
      </w:hyperlink>
      <w:r w:rsidR="002E3B3D" w:rsidRPr="001F5F56">
        <w:t>нарушенных земель</w:t>
      </w:r>
      <w:bookmarkEnd w:id="358"/>
      <w:bookmarkEnd w:id="359"/>
    </w:p>
    <w:p w:rsidR="00E21E71" w:rsidRPr="001F5F56" w:rsidRDefault="00E21E71" w:rsidP="00E21E71">
      <w:pPr>
        <w:pStyle w:val="affe"/>
      </w:pPr>
      <w:r w:rsidRPr="001F5F56">
        <w:t>Необходимость проведения работ по рекультивации нарушенных земель диктуется ст.37 Федерального закона № 7-ФЗ от 10.01.2002 «Об охране окружающей среды», ст. 13 Земельного кодекса.</w:t>
      </w:r>
    </w:p>
    <w:p w:rsidR="00E21E71" w:rsidRPr="001F5F56" w:rsidRDefault="00E21E71" w:rsidP="00E21E71">
      <w:pPr>
        <w:pStyle w:val="affe"/>
      </w:pPr>
      <w:r w:rsidRPr="001F5F56">
        <w:t xml:space="preserve">Площадь земельных участков, оформленных в пользование под обустройство объекта составляет 8,8441 га. </w:t>
      </w:r>
    </w:p>
    <w:p w:rsidR="00E21E71" w:rsidRPr="001F5F56" w:rsidRDefault="00E21E71" w:rsidP="00E21E71">
      <w:pPr>
        <w:pStyle w:val="affe"/>
      </w:pPr>
      <w:r w:rsidRPr="001F5F56">
        <w:lastRenderedPageBreak/>
        <w:t>Площадь участков рекультивации по этапами составит:</w:t>
      </w:r>
    </w:p>
    <w:p w:rsidR="00E21E71" w:rsidRPr="001F5F56" w:rsidRDefault="00E21E71" w:rsidP="00217C20">
      <w:pPr>
        <w:pStyle w:val="affe"/>
        <w:numPr>
          <w:ilvl w:val="0"/>
          <w:numId w:val="255"/>
        </w:numPr>
      </w:pPr>
      <w:r w:rsidRPr="001F5F56">
        <w:rPr>
          <w:u w:val="single"/>
        </w:rPr>
        <w:t>после окончания периода строительства</w:t>
      </w:r>
      <w:r w:rsidRPr="001F5F56">
        <w:t xml:space="preserve"> объекта </w:t>
      </w:r>
      <w:r w:rsidRPr="001F5F56">
        <w:rPr>
          <w:szCs w:val="24"/>
        </w:rPr>
        <w:t xml:space="preserve">– </w:t>
      </w:r>
      <w:r w:rsidRPr="001F5F56">
        <w:t xml:space="preserve">площадь рекультивации и объемы работ определяются по факту </w:t>
      </w:r>
      <w:r w:rsidRPr="001F5F56">
        <w:rPr>
          <w:szCs w:val="24"/>
        </w:rPr>
        <w:t xml:space="preserve">выявленных нарушений </w:t>
      </w:r>
      <w:r w:rsidRPr="001F5F56">
        <w:t>почвенного покрова,</w:t>
      </w:r>
      <w:r w:rsidRPr="001F5F56">
        <w:rPr>
          <w:b/>
        </w:rPr>
        <w:t xml:space="preserve"> </w:t>
      </w:r>
      <w:r w:rsidRPr="001F5F56">
        <w:t>осуществленной организацией-подрядчиком, которая обязана провести на выявленных участках техническую и биологическую рекультивацию. Проектом предусмотрен наихудший вариант – 8,8441 га.</w:t>
      </w:r>
    </w:p>
    <w:p w:rsidR="00E21E71" w:rsidRPr="001F5F56" w:rsidRDefault="00E21E71" w:rsidP="00217C20">
      <w:pPr>
        <w:pStyle w:val="affe"/>
        <w:numPr>
          <w:ilvl w:val="0"/>
          <w:numId w:val="256"/>
        </w:numPr>
      </w:pPr>
      <w:r w:rsidRPr="001F5F56">
        <w:t xml:space="preserve">после окончания периода эксплуатации (ликвидации) объекта – 8,8441 га. </w:t>
      </w:r>
    </w:p>
    <w:p w:rsidR="00E21E71" w:rsidRPr="001F5F56" w:rsidRDefault="00E21E71" w:rsidP="00E21E71">
      <w:pPr>
        <w:pStyle w:val="affe"/>
      </w:pPr>
      <w:r w:rsidRPr="001F5F56">
        <w:rPr>
          <w:i/>
        </w:rPr>
        <w:t>Направления рекультивации</w:t>
      </w:r>
      <w:r w:rsidRPr="001F5F56">
        <w:t xml:space="preserve"> по периодам приняты согласно ГОСТ Р 59060-2020 «Охрана окружающей среды. Земли. Классификация нарушенных земель в целях рекультивации», ГОСТ</w:t>
      </w:r>
      <w:r w:rsidR="00F304FF">
        <w:t xml:space="preserve"> </w:t>
      </w:r>
      <w:r w:rsidRPr="001F5F56">
        <w:t>Р 59057-2020 «Охрана окружающей среды. Земли. Общие требования по рекультивации нарушенных земель». Проектом приняты следующие направления рекультивации:</w:t>
      </w:r>
    </w:p>
    <w:p w:rsidR="00E21E71" w:rsidRPr="001F5F56" w:rsidRDefault="00E21E71" w:rsidP="00217C20">
      <w:pPr>
        <w:pStyle w:val="affe"/>
        <w:numPr>
          <w:ilvl w:val="0"/>
          <w:numId w:val="252"/>
        </w:numPr>
      </w:pPr>
      <w:r w:rsidRPr="001F5F56">
        <w:t>После окончания периода строительства объекта:</w:t>
      </w:r>
    </w:p>
    <w:p w:rsidR="00E21E71" w:rsidRPr="001F5F56" w:rsidRDefault="00E21E71" w:rsidP="00217C20">
      <w:pPr>
        <w:pStyle w:val="affe"/>
        <w:numPr>
          <w:ilvl w:val="0"/>
          <w:numId w:val="253"/>
        </w:numPr>
        <w:rPr>
          <w:szCs w:val="24"/>
        </w:rPr>
      </w:pPr>
      <w:r w:rsidRPr="001F5F56">
        <w:rPr>
          <w:i/>
          <w:u w:val="single"/>
        </w:rPr>
        <w:t>строительное</w:t>
      </w:r>
      <w:r w:rsidRPr="001F5F56">
        <w:rPr>
          <w:b/>
        </w:rPr>
        <w:t xml:space="preserve"> </w:t>
      </w:r>
      <w:r w:rsidRPr="001F5F56">
        <w:rPr>
          <w:i/>
          <w:u w:val="single"/>
        </w:rPr>
        <w:t xml:space="preserve">направление </w:t>
      </w:r>
      <w:r w:rsidRPr="001F5F56">
        <w:t xml:space="preserve">рекультивации общей площадью </w:t>
      </w:r>
      <w:r w:rsidRPr="001F5F56">
        <w:rPr>
          <w:bCs/>
          <w:szCs w:val="24"/>
        </w:rPr>
        <w:t xml:space="preserve">8,8441 </w:t>
      </w:r>
      <w:r w:rsidRPr="001F5F56">
        <w:rPr>
          <w:szCs w:val="24"/>
        </w:rPr>
        <w:t>га.</w:t>
      </w:r>
    </w:p>
    <w:p w:rsidR="00E21E71" w:rsidRPr="001F5F56" w:rsidRDefault="00E21E71" w:rsidP="00217C20">
      <w:pPr>
        <w:pStyle w:val="affe"/>
        <w:numPr>
          <w:ilvl w:val="0"/>
          <w:numId w:val="252"/>
        </w:numPr>
      </w:pPr>
      <w:r w:rsidRPr="001F5F56">
        <w:t>После окончания периода эксплуатации (ликвидации) объекта:</w:t>
      </w:r>
    </w:p>
    <w:p w:rsidR="00E21E71" w:rsidRPr="001F5F56" w:rsidRDefault="00E21E71" w:rsidP="00217C20">
      <w:pPr>
        <w:pStyle w:val="affe"/>
        <w:numPr>
          <w:ilvl w:val="0"/>
          <w:numId w:val="254"/>
        </w:numPr>
      </w:pPr>
      <w:r w:rsidRPr="001F5F56">
        <w:rPr>
          <w:i/>
          <w:u w:val="single"/>
        </w:rPr>
        <w:t>лесохозяйственное направление</w:t>
      </w:r>
      <w:r w:rsidRPr="001F5F56">
        <w:t xml:space="preserve"> рекультивации на площади 8,8441 га.</w:t>
      </w:r>
    </w:p>
    <w:p w:rsidR="00E21E71" w:rsidRPr="001F5F56" w:rsidRDefault="00E21E71" w:rsidP="00E21E71">
      <w:pPr>
        <w:pStyle w:val="affe"/>
      </w:pPr>
      <w:r w:rsidRPr="001F5F56">
        <w:t>Рекультивация выполняется в два этапа: технический и биологический.</w:t>
      </w:r>
    </w:p>
    <w:p w:rsidR="00E21E71" w:rsidRPr="001F5F56" w:rsidRDefault="00E21E71" w:rsidP="00E21E71">
      <w:pPr>
        <w:ind w:firstLine="709"/>
        <w:jc w:val="both"/>
      </w:pPr>
      <w:r w:rsidRPr="001F5F56">
        <w:t>Работы по рекультивации нарушенных земель производятся сразу по окончании строительных работ (в случае нарушения в период строительства почвенного покрова вне границ благоустройства) или в течение года до окончания договора аренды на отводимые в долгосрочное пользование земельные участки (в случае ликвидации объекта).</w:t>
      </w:r>
    </w:p>
    <w:p w:rsidR="00E21E71" w:rsidRPr="001F5F56" w:rsidRDefault="00E21E71" w:rsidP="00E21E71">
      <w:pPr>
        <w:pStyle w:val="affe"/>
        <w:rPr>
          <w:spacing w:val="-6"/>
          <w:szCs w:val="24"/>
        </w:rPr>
      </w:pPr>
      <w:r w:rsidRPr="001F5F56">
        <w:t>Работы по биологической рекультивации необходимо проводить только в период времени года с положительными температурами.</w:t>
      </w:r>
      <w:r w:rsidRPr="001F5F56">
        <w:rPr>
          <w:spacing w:val="-6"/>
          <w:szCs w:val="24"/>
        </w:rPr>
        <w:t xml:space="preserve"> </w:t>
      </w:r>
    </w:p>
    <w:p w:rsidR="00E21E71" w:rsidRPr="001F5F56" w:rsidRDefault="00E21E71" w:rsidP="00E21E71">
      <w:pPr>
        <w:pStyle w:val="affe"/>
        <w:rPr>
          <w:spacing w:val="-6"/>
          <w:szCs w:val="24"/>
        </w:rPr>
      </w:pPr>
      <w:r w:rsidRPr="001F5F56">
        <w:rPr>
          <w:spacing w:val="-6"/>
          <w:szCs w:val="24"/>
        </w:rPr>
        <w:t>Таким образом, сроки проведения работ:</w:t>
      </w:r>
    </w:p>
    <w:p w:rsidR="00E21E71" w:rsidRPr="001F5F56" w:rsidRDefault="00E21E71" w:rsidP="00217C20">
      <w:pPr>
        <w:pStyle w:val="affe"/>
        <w:numPr>
          <w:ilvl w:val="0"/>
          <w:numId w:val="257"/>
        </w:numPr>
      </w:pPr>
      <w:r w:rsidRPr="001F5F56">
        <w:t xml:space="preserve">Техническая рекультивация – период с устойчивыми отрицательными температурами (февраль). </w:t>
      </w:r>
    </w:p>
    <w:p w:rsidR="00E21E71" w:rsidRPr="001F5F56" w:rsidRDefault="00E21E71" w:rsidP="00217C20">
      <w:pPr>
        <w:pStyle w:val="affe"/>
        <w:numPr>
          <w:ilvl w:val="0"/>
          <w:numId w:val="257"/>
        </w:numPr>
      </w:pPr>
      <w:r w:rsidRPr="001F5F56">
        <w:t>Биологическая рекультивация – с 15.05 до 14.08.</w:t>
      </w:r>
    </w:p>
    <w:p w:rsidR="00E21E71" w:rsidRPr="001F5F56" w:rsidRDefault="00E21E71" w:rsidP="00217C20">
      <w:pPr>
        <w:pStyle w:val="affe"/>
        <w:numPr>
          <w:ilvl w:val="0"/>
          <w:numId w:val="257"/>
        </w:numPr>
      </w:pPr>
      <w:r w:rsidRPr="001F5F56">
        <w:rPr>
          <w:u w:val="single"/>
        </w:rPr>
        <w:t>Технический этап рекультивации</w:t>
      </w:r>
      <w:r w:rsidRPr="001F5F56">
        <w:t xml:space="preserve"> направлен на восстановление природных условий, близких к естественным, локализацию и ликвидацию повреждений и нежелательных процессов, а также включает в себя подготовительные работы для проведения биологической рекультивации.</w:t>
      </w:r>
    </w:p>
    <w:p w:rsidR="00E21E71" w:rsidRPr="001F5F56" w:rsidRDefault="00E21E71" w:rsidP="00E21E71">
      <w:pPr>
        <w:pStyle w:val="affe"/>
      </w:pPr>
      <w:r w:rsidRPr="001F5F56">
        <w:t>Перед выполнением технического этапа рекультивации выполняются подготовительные работы:</w:t>
      </w:r>
    </w:p>
    <w:p w:rsidR="00E21E71" w:rsidRPr="001F5F56" w:rsidRDefault="00E21E71" w:rsidP="00217C20">
      <w:pPr>
        <w:pStyle w:val="affe"/>
        <w:numPr>
          <w:ilvl w:val="0"/>
          <w:numId w:val="258"/>
        </w:numPr>
      </w:pPr>
      <w:r w:rsidRPr="001F5F56">
        <w:t>проводится обследование участка;</w:t>
      </w:r>
    </w:p>
    <w:p w:rsidR="00E21E71" w:rsidRPr="001F5F56" w:rsidRDefault="00E21E71" w:rsidP="00217C20">
      <w:pPr>
        <w:pStyle w:val="affe"/>
        <w:numPr>
          <w:ilvl w:val="0"/>
          <w:numId w:val="258"/>
        </w:numPr>
      </w:pPr>
      <w:r w:rsidRPr="001F5F56">
        <w:t>по результатам обследования производится расчет необходимого количества технических средств и посадочного материала;</w:t>
      </w:r>
    </w:p>
    <w:p w:rsidR="00E21E71" w:rsidRPr="001F5F56" w:rsidRDefault="00E21E71" w:rsidP="00217C20">
      <w:pPr>
        <w:pStyle w:val="affe"/>
        <w:numPr>
          <w:ilvl w:val="0"/>
          <w:numId w:val="258"/>
        </w:numPr>
      </w:pPr>
      <w:r w:rsidRPr="001F5F56">
        <w:t>оформляются необходимые разрешительные документы на производство работ;</w:t>
      </w:r>
    </w:p>
    <w:p w:rsidR="00E21E71" w:rsidRPr="001F5F56" w:rsidRDefault="00E21E71" w:rsidP="00217C20">
      <w:pPr>
        <w:pStyle w:val="affe"/>
        <w:numPr>
          <w:ilvl w:val="0"/>
          <w:numId w:val="258"/>
        </w:numPr>
      </w:pPr>
      <w:r w:rsidRPr="001F5F56">
        <w:t>проводится инструктаж по технике безопасности в производящих работы бригадах;</w:t>
      </w:r>
    </w:p>
    <w:p w:rsidR="00E21E71" w:rsidRPr="001F5F56" w:rsidRDefault="00E21E71" w:rsidP="00217C20">
      <w:pPr>
        <w:pStyle w:val="affe"/>
        <w:numPr>
          <w:ilvl w:val="0"/>
          <w:numId w:val="258"/>
        </w:numPr>
      </w:pPr>
      <w:r w:rsidRPr="001F5F56">
        <w:t>выполняется доставка рабочего персонала, материалов и техники к месту проведения работ.</w:t>
      </w:r>
    </w:p>
    <w:p w:rsidR="00E21E71" w:rsidRPr="001F5F56" w:rsidRDefault="00E21E71" w:rsidP="00E21E71">
      <w:pPr>
        <w:pStyle w:val="affe"/>
      </w:pPr>
      <w:r w:rsidRPr="001F5F56">
        <w:t xml:space="preserve">Проведение </w:t>
      </w:r>
      <w:r w:rsidRPr="001F5F56">
        <w:rPr>
          <w:u w:val="single"/>
        </w:rPr>
        <w:t>биологического этапа рекультивации</w:t>
      </w:r>
      <w:r w:rsidRPr="001F5F56">
        <w:t xml:space="preserve"> предусматривается после полного завершения технического этапа. Биологический этап включает комплекс агротехнических и фитомелиоративных мероприятий по восстановлению плодородия нарушенных земель, направлен на закрепление поверхностного слоя почвы корневой системой растений, создание сомкнутого травостоя, предотвращение развития водной и ветровой эрозии почв на нарушенных землях.</w:t>
      </w:r>
    </w:p>
    <w:p w:rsidR="00E21E71" w:rsidRPr="001F5F56" w:rsidRDefault="00E21E71" w:rsidP="00E21E71">
      <w:pPr>
        <w:pStyle w:val="affe"/>
      </w:pPr>
      <w:r w:rsidRPr="001F5F56">
        <w:t>Техническая и биологическая рекультивация после завершения эксплуатации объектов будет осуществляться на основании отдельного проекта рекультивации. Биологическая рекультивация земель будет проводиться в год завершения хозяйственной деятельности на земельных участках перед окончанием срока аренды.</w:t>
      </w:r>
    </w:p>
    <w:p w:rsidR="002E3B3D" w:rsidRPr="001F5F56" w:rsidRDefault="00E21E71" w:rsidP="00E21E71">
      <w:pPr>
        <w:pStyle w:val="affe"/>
      </w:pPr>
      <w:r w:rsidRPr="001F5F56">
        <w:lastRenderedPageBreak/>
        <w:t>Объемы работ по технической и биологической рекультивации земель подробно представлены в томе 8.2 ш: ЧОНФ.ГАЗ-КГС.107-П-ООС.02.00</w:t>
      </w:r>
      <w:r w:rsidR="000E09F5" w:rsidRPr="001F5F56">
        <w:t>.</w:t>
      </w:r>
    </w:p>
    <w:p w:rsidR="00D43A94" w:rsidRPr="001F5F56" w:rsidRDefault="00D43A94" w:rsidP="00D43A94">
      <w:pPr>
        <w:pStyle w:val="24"/>
      </w:pPr>
      <w:bookmarkStart w:id="360" w:name="_Toc163742992"/>
      <w:bookmarkStart w:id="361" w:name="_Toc177047818"/>
      <w:r w:rsidRPr="001F5F56">
        <w:t>Мероприятия, направленные на снижение влияния образующихся отходов, на состояние окружающей среды</w:t>
      </w:r>
      <w:bookmarkEnd w:id="360"/>
      <w:bookmarkEnd w:id="361"/>
    </w:p>
    <w:p w:rsidR="00925C04" w:rsidRPr="001F5F56" w:rsidRDefault="00925C04" w:rsidP="00925C04">
      <w:pPr>
        <w:pStyle w:val="affe"/>
      </w:pPr>
      <w:r w:rsidRPr="001F5F56">
        <w:t>Обращение с отходами должно осуществляться с соблюдением экологических требований, правил техники безопасности и пожарной безопасности с целью исключения аварийных ситуаций, возгораний, причинения вреда окружающей среде и здоровью людей.</w:t>
      </w:r>
    </w:p>
    <w:p w:rsidR="00925C04" w:rsidRPr="001F5F56" w:rsidRDefault="00925C04" w:rsidP="00925C04">
      <w:pPr>
        <w:pStyle w:val="affe"/>
      </w:pPr>
      <w:r w:rsidRPr="001F5F56">
        <w:t>Обращение с каждым видом отходов производства и потребления зависит от их происхождения, агрегатного состояния, физико-химических свойств субстрата, количественного соотношения компонентов и степени опасности для здоровья населения и среды обитания человека. Отходы производства и потребления размещаются за пределами жилой зоны и на обособленных территориях с обеспечением нормативных санитарно-защитных зон в соответствии с требованиями санитарно-эпидемиологических правил и нормативов.</w:t>
      </w:r>
    </w:p>
    <w:p w:rsidR="00925C04" w:rsidRPr="001F5F56" w:rsidRDefault="00925C04" w:rsidP="00925C04">
      <w:pPr>
        <w:pStyle w:val="affe"/>
      </w:pPr>
      <w:r w:rsidRPr="001F5F56">
        <w:t xml:space="preserve">Складирование отходов </w:t>
      </w:r>
      <w:r w:rsidRPr="001F5F56">
        <w:rPr>
          <w:u w:val="single"/>
        </w:rPr>
        <w:t>не допускается</w:t>
      </w:r>
      <w:r w:rsidRPr="001F5F56">
        <w:t>:</w:t>
      </w:r>
    </w:p>
    <w:p w:rsidR="00925C04" w:rsidRPr="001F5F56" w:rsidRDefault="00925C04" w:rsidP="00217C20">
      <w:pPr>
        <w:pStyle w:val="affe"/>
        <w:numPr>
          <w:ilvl w:val="0"/>
          <w:numId w:val="259"/>
        </w:numPr>
      </w:pPr>
      <w:r w:rsidRPr="001F5F56">
        <w:t>на территории I, II, III поясов зон санитарной охраны водоисточников и минеральных источников (площадки накопления отходов вынесены из зон ЗСО I, II, III поясов);</w:t>
      </w:r>
    </w:p>
    <w:p w:rsidR="00925C04" w:rsidRPr="001F5F56" w:rsidRDefault="00925C04" w:rsidP="00217C20">
      <w:pPr>
        <w:pStyle w:val="affe"/>
        <w:numPr>
          <w:ilvl w:val="0"/>
          <w:numId w:val="259"/>
        </w:numPr>
      </w:pPr>
      <w:r w:rsidRPr="001F5F56">
        <w:t>в местах выклинивания водоносных горизонтов;</w:t>
      </w:r>
    </w:p>
    <w:p w:rsidR="00925C04" w:rsidRPr="001F5F56" w:rsidRDefault="00925C04" w:rsidP="00217C20">
      <w:pPr>
        <w:pStyle w:val="affe"/>
        <w:numPr>
          <w:ilvl w:val="0"/>
          <w:numId w:val="259"/>
        </w:numPr>
      </w:pPr>
      <w:r w:rsidRPr="001F5F56">
        <w:t>в границах установленных водоохранных зон открытых водоемов.</w:t>
      </w:r>
    </w:p>
    <w:p w:rsidR="00925C04" w:rsidRPr="001F5F56" w:rsidRDefault="00925C04" w:rsidP="00925C04">
      <w:pPr>
        <w:pStyle w:val="affe"/>
      </w:pPr>
      <w:r w:rsidRPr="001F5F56">
        <w:t xml:space="preserve">В зависимости от агрегатного состояния, состава, физико-химических и опасных свойств промышленных и коммунальных отходов в проектных решениях применены различные способы их </w:t>
      </w:r>
      <w:r w:rsidRPr="001F5F56">
        <w:rPr>
          <w:u w:val="single"/>
        </w:rPr>
        <w:t>временного накопления и удаления со строительной площадки</w:t>
      </w:r>
      <w:r w:rsidRPr="001F5F56">
        <w:t>, на специальные предприятия, имеющие все необходимые разрешительные документы по обращению с отходами, оформленные, в соответствии с нормативными требованиями Российской Федерации.</w:t>
      </w:r>
    </w:p>
    <w:p w:rsidR="00925C04" w:rsidRPr="001F5F56" w:rsidRDefault="00925C04" w:rsidP="00925C04">
      <w:pPr>
        <w:pStyle w:val="affe"/>
      </w:pPr>
      <w:r w:rsidRPr="001F5F56">
        <w:t>Требования СанПиН 1.2.3684-21 в части временного складирования отходов на территории стройплощадки реализованы основными проектными решениями в следующих технических решениях:</w:t>
      </w:r>
    </w:p>
    <w:p w:rsidR="00925C04" w:rsidRPr="001F5F56" w:rsidRDefault="00925C04" w:rsidP="00217C20">
      <w:pPr>
        <w:pStyle w:val="affe"/>
        <w:numPr>
          <w:ilvl w:val="0"/>
          <w:numId w:val="260"/>
        </w:numPr>
        <w:rPr>
          <w:rFonts w:eastAsia="Calibri"/>
          <w:lang w:eastAsia="en-US"/>
        </w:rPr>
      </w:pPr>
      <w:r w:rsidRPr="001F5F56">
        <w:rPr>
          <w:rFonts w:eastAsia="Calibri"/>
          <w:lang w:eastAsia="en-US"/>
        </w:rPr>
        <w:t>материал объектов (емкости из стали) устойчивый к воздействию внешних условий и хранимых отходов;</w:t>
      </w:r>
    </w:p>
    <w:p w:rsidR="00925C04" w:rsidRPr="001F5F56" w:rsidRDefault="00925C04" w:rsidP="00217C20">
      <w:pPr>
        <w:pStyle w:val="affe"/>
        <w:numPr>
          <w:ilvl w:val="0"/>
          <w:numId w:val="260"/>
        </w:numPr>
        <w:rPr>
          <w:rFonts w:eastAsia="Calibri"/>
          <w:lang w:eastAsia="en-US"/>
        </w:rPr>
      </w:pPr>
      <w:r w:rsidRPr="001F5F56">
        <w:rPr>
          <w:rFonts w:eastAsia="Calibri"/>
          <w:lang w:eastAsia="en-US"/>
        </w:rPr>
        <w:t>наличие крышек на контейнерах для эффективной защиты массы отходов от воздействия атмосферных осадков и ветра;</w:t>
      </w:r>
    </w:p>
    <w:p w:rsidR="00925C04" w:rsidRPr="001F5F56" w:rsidRDefault="00925C04" w:rsidP="00217C20">
      <w:pPr>
        <w:pStyle w:val="affe"/>
        <w:numPr>
          <w:ilvl w:val="0"/>
          <w:numId w:val="260"/>
        </w:numPr>
        <w:rPr>
          <w:rFonts w:eastAsia="Calibri"/>
          <w:lang w:eastAsia="en-US"/>
        </w:rPr>
      </w:pPr>
      <w:r w:rsidRPr="001F5F56">
        <w:rPr>
          <w:rFonts w:eastAsia="Calibri"/>
          <w:lang w:eastAsia="en-US"/>
        </w:rPr>
        <w:t>укладка железобетонных плит под объектом как неразрушаемого и непроницаемого для токсичных веществ материала площадки;</w:t>
      </w:r>
    </w:p>
    <w:p w:rsidR="00925C04" w:rsidRPr="001F5F56" w:rsidRDefault="00925C04" w:rsidP="00217C20">
      <w:pPr>
        <w:pStyle w:val="affe"/>
        <w:numPr>
          <w:ilvl w:val="0"/>
          <w:numId w:val="260"/>
        </w:numPr>
        <w:rPr>
          <w:rFonts w:eastAsia="Calibri"/>
          <w:lang w:eastAsia="en-US"/>
        </w:rPr>
      </w:pPr>
      <w:r w:rsidRPr="001F5F56">
        <w:rPr>
          <w:rFonts w:eastAsia="Calibri"/>
          <w:lang w:eastAsia="en-US"/>
        </w:rPr>
        <w:t>расположение объектов хранения на отсыпанной с последующим уплотнением песчаной площадке;</w:t>
      </w:r>
    </w:p>
    <w:p w:rsidR="00925C04" w:rsidRPr="001F5F56" w:rsidRDefault="00925C04" w:rsidP="00217C20">
      <w:pPr>
        <w:pStyle w:val="affe"/>
        <w:numPr>
          <w:ilvl w:val="0"/>
          <w:numId w:val="260"/>
        </w:numPr>
        <w:rPr>
          <w:rFonts w:eastAsia="Calibri"/>
          <w:lang w:eastAsia="en-US"/>
        </w:rPr>
      </w:pPr>
      <w:r w:rsidRPr="001F5F56">
        <w:rPr>
          <w:rFonts w:eastAsia="Calibri"/>
          <w:lang w:eastAsia="en-US"/>
        </w:rPr>
        <w:t>соблюдение мер противопожарной и технической безопасности;</w:t>
      </w:r>
    </w:p>
    <w:p w:rsidR="00925C04" w:rsidRPr="001F5F56" w:rsidRDefault="00925C04" w:rsidP="00217C20">
      <w:pPr>
        <w:pStyle w:val="affe"/>
        <w:numPr>
          <w:ilvl w:val="0"/>
          <w:numId w:val="260"/>
        </w:numPr>
        <w:rPr>
          <w:rFonts w:eastAsia="Calibri"/>
          <w:lang w:eastAsia="en-US"/>
        </w:rPr>
      </w:pPr>
      <w:r w:rsidRPr="001F5F56">
        <w:rPr>
          <w:rFonts w:eastAsia="Calibri"/>
          <w:lang w:eastAsia="en-US"/>
        </w:rPr>
        <w:t>беспрепятственный доступ к объектам накопления;</w:t>
      </w:r>
    </w:p>
    <w:p w:rsidR="00925C04" w:rsidRPr="001F5F56" w:rsidRDefault="00925C04" w:rsidP="00217C20">
      <w:pPr>
        <w:pStyle w:val="affe"/>
        <w:numPr>
          <w:ilvl w:val="0"/>
          <w:numId w:val="260"/>
        </w:numPr>
        <w:rPr>
          <w:rFonts w:eastAsia="Calibri"/>
          <w:lang w:eastAsia="en-US"/>
        </w:rPr>
      </w:pPr>
      <w:r w:rsidRPr="001F5F56">
        <w:rPr>
          <w:rFonts w:eastAsia="Calibri"/>
          <w:lang w:eastAsia="en-US"/>
        </w:rPr>
        <w:t>своевременный вывоз отходов с объектов для предотвращения переполнения и сверхлимитного накопления.</w:t>
      </w:r>
    </w:p>
    <w:p w:rsidR="00925C04" w:rsidRPr="001F5F56" w:rsidRDefault="00925C04" w:rsidP="00925C04">
      <w:pPr>
        <w:pStyle w:val="affe"/>
        <w:rPr>
          <w:rFonts w:cs="Arial"/>
        </w:rPr>
      </w:pPr>
      <w:r w:rsidRPr="001F5F56">
        <w:t>Условия временного накопления отходов (вид и материал тары, её количество, продолжительность временного накопления) зависят от вида, класса опасности отходов и</w:t>
      </w:r>
      <w:r w:rsidRPr="001F5F56">
        <w:rPr>
          <w:rFonts w:cs="Arial"/>
        </w:rPr>
        <w:t xml:space="preserve"> способа их дальнейшего удаления.</w:t>
      </w:r>
    </w:p>
    <w:p w:rsidR="00925C04" w:rsidRPr="001F5F56" w:rsidRDefault="00925C04" w:rsidP="00925C04">
      <w:pPr>
        <w:pStyle w:val="affe"/>
        <w:rPr>
          <w:rFonts w:cs="Arial"/>
        </w:rPr>
      </w:pPr>
      <w:r w:rsidRPr="001F5F56">
        <w:rPr>
          <w:rFonts w:cs="Arial"/>
          <w:u w:val="single"/>
        </w:rPr>
        <w:t>На период строительства собственником всех отходов</w:t>
      </w:r>
      <w:r w:rsidRPr="001F5F56">
        <w:rPr>
          <w:rFonts w:cs="Arial"/>
        </w:rPr>
        <w:t>, образующихся в результате деятельности, является подрядная организация, которая осуществляет производство работ. Она самостоятельно заключает договоры со спецпредприятием на вывоз отходов, либо транспортирует отходы к местам их легального сбора, обработки, утилизации, размещения, обезвреживания своими силами, с предоставлением Заказчику всех разрешительных документов на право обращения с отходами.</w:t>
      </w:r>
    </w:p>
    <w:p w:rsidR="00925C04" w:rsidRPr="001F5F56" w:rsidRDefault="00925C04" w:rsidP="00925C04">
      <w:pPr>
        <w:pStyle w:val="affe"/>
        <w:rPr>
          <w:rFonts w:cs="Arial"/>
        </w:rPr>
      </w:pPr>
      <w:r w:rsidRPr="001F5F56">
        <w:rPr>
          <w:rFonts w:cs="Arial"/>
        </w:rPr>
        <w:lastRenderedPageBreak/>
        <w:t>Выполнение предусмотренных проектной документацией природоохранных мероприятий позволит предотвратить попадание в окружающую природную среду загрязняющих веществ от образующихся отходов, что сократит до минимума негативное воздействие отходов на почву, поверхностные водные объекты и подземные водоносные горизонты.</w:t>
      </w:r>
    </w:p>
    <w:p w:rsidR="00925C04" w:rsidRPr="001F5F56" w:rsidRDefault="00925C04" w:rsidP="00925C04">
      <w:pPr>
        <w:pStyle w:val="affe"/>
      </w:pPr>
      <w:r w:rsidRPr="001F5F56">
        <w:rPr>
          <w:u w:val="single"/>
        </w:rPr>
        <w:t>При эксплуатации проектируемых сооружений</w:t>
      </w:r>
      <w:r w:rsidRPr="001F5F56">
        <w:t xml:space="preserve"> предусмотрены следующие мероприятия:</w:t>
      </w:r>
    </w:p>
    <w:p w:rsidR="00925C04" w:rsidRPr="001F5F56" w:rsidRDefault="00925C04" w:rsidP="00217C20">
      <w:pPr>
        <w:pStyle w:val="affe"/>
        <w:numPr>
          <w:ilvl w:val="0"/>
          <w:numId w:val="261"/>
        </w:numPr>
      </w:pPr>
      <w:r w:rsidRPr="001F5F56">
        <w:t>накопление отходов производится раздельно с учетом их классов опасности в обустроенных местах временного накопления отходов, соответствующих</w:t>
      </w:r>
      <w:r w:rsidRPr="001F5F56">
        <w:br/>
        <w:t>СанПиН 1.2.3684-21;</w:t>
      </w:r>
    </w:p>
    <w:p w:rsidR="00925C04" w:rsidRPr="001F5F56" w:rsidRDefault="00925C04" w:rsidP="00217C20">
      <w:pPr>
        <w:pStyle w:val="affe"/>
        <w:numPr>
          <w:ilvl w:val="0"/>
          <w:numId w:val="261"/>
        </w:numPr>
      </w:pPr>
      <w:r w:rsidRPr="001F5F56">
        <w:t>соблюдение санитарных требований к транспортировке отходов;</w:t>
      </w:r>
    </w:p>
    <w:p w:rsidR="00925C04" w:rsidRPr="001F5F56" w:rsidRDefault="00925C04" w:rsidP="00217C20">
      <w:pPr>
        <w:pStyle w:val="affe"/>
        <w:numPr>
          <w:ilvl w:val="0"/>
          <w:numId w:val="261"/>
        </w:numPr>
      </w:pPr>
      <w:r w:rsidRPr="001F5F56">
        <w:t>запрет допуска к обращению с отходами лиц, не прошедших специальную профессиональную подготовку.</w:t>
      </w:r>
    </w:p>
    <w:p w:rsidR="00D43A94" w:rsidRPr="001F5F56" w:rsidRDefault="00925C04" w:rsidP="00925C04">
      <w:pPr>
        <w:ind w:firstLine="709"/>
        <w:jc w:val="both"/>
        <w:rPr>
          <w:szCs w:val="24"/>
        </w:rPr>
      </w:pPr>
      <w:r w:rsidRPr="001F5F56">
        <w:t>Отходы производства и потребления при соблюдении принятых в проекте технических решений отрицательного воздействия на окружающую среду не окажут</w:t>
      </w:r>
      <w:r w:rsidR="00D43A94" w:rsidRPr="001F5F56">
        <w:t>.</w:t>
      </w:r>
    </w:p>
    <w:p w:rsidR="00D43A94" w:rsidRPr="001F5F56" w:rsidRDefault="00D43A94" w:rsidP="00D43A94">
      <w:pPr>
        <w:pStyle w:val="24"/>
      </w:pPr>
      <w:bookmarkStart w:id="362" w:name="_Toc163742993"/>
      <w:bookmarkStart w:id="363" w:name="_Toc177047819"/>
      <w:r w:rsidRPr="001F5F56">
        <w:t>Мероприятия и технические решения, направленные на защиту геологической среды</w:t>
      </w:r>
      <w:bookmarkEnd w:id="362"/>
      <w:bookmarkEnd w:id="363"/>
    </w:p>
    <w:p w:rsidR="00D43A94" w:rsidRPr="001F5F56" w:rsidRDefault="00D43A94" w:rsidP="00D43A94">
      <w:pPr>
        <w:ind w:firstLine="709"/>
        <w:jc w:val="both"/>
      </w:pPr>
      <w:r w:rsidRPr="001F5F56">
        <w:t>Мероприятия и технические решения, направленные на защиту геологической среды от негативного воздействия проектируемых сооружений, соответствуют следующим нормативным документам:</w:t>
      </w:r>
    </w:p>
    <w:p w:rsidR="00D43A94" w:rsidRPr="001F5F56" w:rsidRDefault="00D43A94" w:rsidP="00217C20">
      <w:pPr>
        <w:pStyle w:val="affe"/>
        <w:numPr>
          <w:ilvl w:val="0"/>
          <w:numId w:val="166"/>
        </w:numPr>
      </w:pPr>
      <w:r w:rsidRPr="001F5F56">
        <w:t>СП 116.13330.2012 «Инженерная защита территорий, зданий и сооружений от опасных геологических процессов. Основные положения»;</w:t>
      </w:r>
    </w:p>
    <w:p w:rsidR="00D43A94" w:rsidRPr="001F5F56" w:rsidRDefault="00D43A94" w:rsidP="00217C20">
      <w:pPr>
        <w:pStyle w:val="affe"/>
        <w:numPr>
          <w:ilvl w:val="0"/>
          <w:numId w:val="166"/>
        </w:numPr>
      </w:pPr>
      <w:r w:rsidRPr="001F5F56">
        <w:t>СП 104.13330.2016 «Инженерная защита территории от затопления и подтопления»;</w:t>
      </w:r>
    </w:p>
    <w:p w:rsidR="00D43A94" w:rsidRPr="001F5F56" w:rsidRDefault="00D43A94" w:rsidP="00217C20">
      <w:pPr>
        <w:pStyle w:val="affe"/>
        <w:numPr>
          <w:ilvl w:val="0"/>
          <w:numId w:val="166"/>
        </w:numPr>
      </w:pPr>
      <w:r w:rsidRPr="001F5F56">
        <w:t>СП 72.13330.2016 «Защита строительных конструкций и сооружений от коррозии»;</w:t>
      </w:r>
    </w:p>
    <w:p w:rsidR="00D43A94" w:rsidRPr="001F5F56" w:rsidRDefault="00D43A94" w:rsidP="00217C20">
      <w:pPr>
        <w:pStyle w:val="affe"/>
        <w:numPr>
          <w:ilvl w:val="0"/>
          <w:numId w:val="166"/>
        </w:numPr>
      </w:pPr>
      <w:r w:rsidRPr="001F5F56">
        <w:t>Пособие к СНиП 2.03.11-85 по проектированию защиты от коррозии бетонных и железобетонных строительных конструкций.</w:t>
      </w:r>
    </w:p>
    <w:p w:rsidR="00D43A94" w:rsidRPr="001F5F56" w:rsidRDefault="00D43A94" w:rsidP="00D43A94">
      <w:pPr>
        <w:ind w:firstLine="709"/>
        <w:jc w:val="both"/>
      </w:pPr>
      <w:r w:rsidRPr="001F5F56">
        <w:rPr>
          <w:u w:val="single"/>
        </w:rPr>
        <w:t>На период строительства</w:t>
      </w:r>
      <w:r w:rsidRPr="001F5F56">
        <w:t xml:space="preserve"> предусматриваются следующие мероприятия по защите геологической среды:</w:t>
      </w:r>
    </w:p>
    <w:p w:rsidR="00D43A94" w:rsidRPr="001F5F56" w:rsidRDefault="00D43A94" w:rsidP="00217C20">
      <w:pPr>
        <w:pStyle w:val="affe"/>
        <w:numPr>
          <w:ilvl w:val="0"/>
          <w:numId w:val="167"/>
        </w:numPr>
      </w:pPr>
      <w:r w:rsidRPr="001F5F56">
        <w:t xml:space="preserve">обязательное соблюдение границ участков, отводимых под строительство; </w:t>
      </w:r>
    </w:p>
    <w:p w:rsidR="00D43A94" w:rsidRPr="001F5F56" w:rsidRDefault="00D43A94" w:rsidP="00217C20">
      <w:pPr>
        <w:pStyle w:val="affe"/>
        <w:numPr>
          <w:ilvl w:val="0"/>
          <w:numId w:val="167"/>
        </w:numPr>
      </w:pPr>
      <w:r w:rsidRPr="001F5F56">
        <w:t>заправка дорожно-строительной и транспортной техники, установка временных складов ГСМ, хранение и размещение других вредных веществ, используемых при строительстве, будет осуществляться при жестком соблюдении соответствующих норм и правил, исключающих проливы горюче-смазочных материалов на землю и последующее их просачивание в землю.</w:t>
      </w:r>
    </w:p>
    <w:p w:rsidR="00D43A94" w:rsidRPr="001F5F56" w:rsidRDefault="00D43A94" w:rsidP="00D43A94">
      <w:pPr>
        <w:ind w:firstLine="709"/>
        <w:jc w:val="both"/>
      </w:pPr>
      <w:r w:rsidRPr="001F5F56">
        <w:t>Проектная документация по инженерной подготовке предусматривает комплекс инженерно-технических мероприятий по преобразованию существующего рельефа осваиваемой территории, обеспечивающих ее защиту:</w:t>
      </w:r>
    </w:p>
    <w:p w:rsidR="00D43A94" w:rsidRPr="001F5F56" w:rsidRDefault="00D43A94" w:rsidP="00217C20">
      <w:pPr>
        <w:pStyle w:val="affe"/>
        <w:numPr>
          <w:ilvl w:val="0"/>
          <w:numId w:val="168"/>
        </w:numPr>
      </w:pPr>
      <w:r w:rsidRPr="001F5F56">
        <w:t>от подтопления грунтовыми водами;</w:t>
      </w:r>
    </w:p>
    <w:p w:rsidR="00D43A94" w:rsidRPr="001F5F56" w:rsidRDefault="00D43A94" w:rsidP="00217C20">
      <w:pPr>
        <w:pStyle w:val="affe"/>
        <w:numPr>
          <w:ilvl w:val="0"/>
          <w:numId w:val="168"/>
        </w:numPr>
      </w:pPr>
      <w:r w:rsidRPr="001F5F56">
        <w:t>от подтопления поверхностными водами с прилегающих к площадкам земель;</w:t>
      </w:r>
    </w:p>
    <w:p w:rsidR="00D43A94" w:rsidRPr="001F5F56" w:rsidRDefault="00D43A94" w:rsidP="00217C20">
      <w:pPr>
        <w:pStyle w:val="affe"/>
        <w:numPr>
          <w:ilvl w:val="0"/>
          <w:numId w:val="168"/>
        </w:numPr>
      </w:pPr>
      <w:r w:rsidRPr="001F5F56">
        <w:t>от ветровой эрозии;</w:t>
      </w:r>
    </w:p>
    <w:p w:rsidR="00D43A94" w:rsidRPr="001F5F56" w:rsidRDefault="00D43A94" w:rsidP="00217C20">
      <w:pPr>
        <w:pStyle w:val="affe"/>
        <w:numPr>
          <w:ilvl w:val="0"/>
          <w:numId w:val="168"/>
        </w:numPr>
      </w:pPr>
      <w:r w:rsidRPr="001F5F56">
        <w:t>организацию поверхностного стока дождевых и талых вод.</w:t>
      </w:r>
    </w:p>
    <w:p w:rsidR="00D43A94" w:rsidRPr="001F5F56" w:rsidRDefault="00D43A94" w:rsidP="00D43A94">
      <w:pPr>
        <w:ind w:firstLine="709"/>
        <w:jc w:val="both"/>
      </w:pPr>
      <w:r w:rsidRPr="001F5F56">
        <w:t>Инженерная подготовка включает в себя комплекс мероприятий:</w:t>
      </w:r>
    </w:p>
    <w:p w:rsidR="00D43A94" w:rsidRPr="001F5F56" w:rsidRDefault="00D43A94" w:rsidP="00217C20">
      <w:pPr>
        <w:pStyle w:val="affe"/>
        <w:numPr>
          <w:ilvl w:val="0"/>
          <w:numId w:val="169"/>
        </w:numPr>
      </w:pPr>
      <w:r w:rsidRPr="001F5F56">
        <w:t>укрепление откосов насыпи для предотвращения ветровой эрозии и размыва их поверхностными водами;</w:t>
      </w:r>
    </w:p>
    <w:p w:rsidR="00D43A94" w:rsidRPr="001F5F56" w:rsidRDefault="00D43A94" w:rsidP="00217C20">
      <w:pPr>
        <w:pStyle w:val="affe"/>
        <w:numPr>
          <w:ilvl w:val="0"/>
          <w:numId w:val="169"/>
        </w:numPr>
      </w:pPr>
      <w:r w:rsidRPr="001F5F56">
        <w:t>вертикальная планировка территории с целью отвода с нее поверхностных вод.</w:t>
      </w:r>
    </w:p>
    <w:p w:rsidR="00D43A94" w:rsidRPr="001F5F56" w:rsidRDefault="00D43A94" w:rsidP="00D43A94">
      <w:pPr>
        <w:ind w:firstLine="709"/>
        <w:jc w:val="both"/>
      </w:pPr>
      <w:r w:rsidRPr="001F5F56">
        <w:rPr>
          <w:u w:val="single"/>
        </w:rPr>
        <w:t>На период эксплуатации</w:t>
      </w:r>
      <w:r w:rsidRPr="001F5F56">
        <w:t xml:space="preserve"> основным природоохранными мероприятиями сооружений является соблюдение правил эксплуатации промышленного объекта.</w:t>
      </w:r>
    </w:p>
    <w:p w:rsidR="00D43A94" w:rsidRPr="001F5F56" w:rsidRDefault="00D43A94" w:rsidP="00D43A94">
      <w:pPr>
        <w:ind w:firstLine="709"/>
        <w:jc w:val="both"/>
      </w:pPr>
      <w:r w:rsidRPr="001F5F56">
        <w:t>В период эксплуатации объектов возможно развитие следующих процессов:</w:t>
      </w:r>
    </w:p>
    <w:p w:rsidR="00D43A94" w:rsidRPr="001F5F56" w:rsidRDefault="00D43A94" w:rsidP="00D43A94">
      <w:pPr>
        <w:ind w:firstLine="709"/>
        <w:jc w:val="both"/>
      </w:pPr>
      <w:r w:rsidRPr="001F5F56">
        <w:t>- эрозия грунтовой поверхности, нарушенной в процессе строительных работ;</w:t>
      </w:r>
    </w:p>
    <w:p w:rsidR="00D43A94" w:rsidRPr="001F5F56" w:rsidRDefault="00D43A94" w:rsidP="00D43A94">
      <w:pPr>
        <w:ind w:firstLine="709"/>
        <w:jc w:val="both"/>
      </w:pPr>
      <w:r w:rsidRPr="001F5F56">
        <w:lastRenderedPageBreak/>
        <w:t>- процессы морозного пучения, подтопления, затопления в случае отступлений от проектных решений.</w:t>
      </w:r>
    </w:p>
    <w:p w:rsidR="002E3B3D" w:rsidRPr="001F5F56" w:rsidRDefault="00D43A94" w:rsidP="00D43A94">
      <w:pPr>
        <w:ind w:firstLine="709"/>
        <w:jc w:val="both"/>
      </w:pPr>
      <w:r w:rsidRPr="001F5F56">
        <w:t>Правильно организованные технические мероприятия по инженерной защите объектов проектирования, основанные на прогнозе развития опасных процессов, должны предотвратить неблагоприятные воздействия технической системы на геологическую среду</w:t>
      </w:r>
      <w:r w:rsidR="00925C04" w:rsidRPr="001F5F56">
        <w:t>.</w:t>
      </w:r>
    </w:p>
    <w:p w:rsidR="00D43A94" w:rsidRPr="001F5F56" w:rsidRDefault="00D43A94" w:rsidP="00D43A94">
      <w:pPr>
        <w:pStyle w:val="24"/>
      </w:pPr>
      <w:bookmarkStart w:id="364" w:name="_Toc156671861"/>
      <w:bookmarkStart w:id="365" w:name="_Toc177047820"/>
      <w:r w:rsidRPr="001F5F56">
        <w:t>Мероприятия по охране недр</w:t>
      </w:r>
      <w:bookmarkEnd w:id="364"/>
      <w:bookmarkEnd w:id="365"/>
      <w:r w:rsidRPr="001F5F56">
        <w:t xml:space="preserve"> </w:t>
      </w:r>
    </w:p>
    <w:p w:rsidR="00D43A94" w:rsidRPr="001F5F56" w:rsidRDefault="00D43A94" w:rsidP="00D43A94">
      <w:pPr>
        <w:pStyle w:val="affe"/>
      </w:pPr>
      <w:r w:rsidRPr="001F5F56">
        <w:t>Основными требованиями по охране недр являются:</w:t>
      </w:r>
    </w:p>
    <w:p w:rsidR="00D43A94" w:rsidRPr="001F5F56" w:rsidRDefault="00D43A94" w:rsidP="00217C20">
      <w:pPr>
        <w:pStyle w:val="affe"/>
        <w:numPr>
          <w:ilvl w:val="0"/>
          <w:numId w:val="170"/>
        </w:numPr>
      </w:pPr>
      <w:r w:rsidRPr="001F5F56">
        <w:t>соблюдение установленного порядка предоставления недр в пользование и недопущение самовольного использования недр;</w:t>
      </w:r>
    </w:p>
    <w:p w:rsidR="00D43A94" w:rsidRPr="001F5F56" w:rsidRDefault="00D43A94" w:rsidP="00217C20">
      <w:pPr>
        <w:pStyle w:val="affe"/>
        <w:numPr>
          <w:ilvl w:val="0"/>
          <w:numId w:val="170"/>
        </w:numPr>
      </w:pPr>
      <w:r w:rsidRPr="001F5F56">
        <w:t>обеспечение полноты геологического изучения недр;</w:t>
      </w:r>
    </w:p>
    <w:p w:rsidR="00D43A94" w:rsidRPr="001F5F56" w:rsidRDefault="00D43A94" w:rsidP="00217C20">
      <w:pPr>
        <w:pStyle w:val="affe"/>
        <w:numPr>
          <w:ilvl w:val="0"/>
          <w:numId w:val="170"/>
        </w:numPr>
      </w:pPr>
      <w:r w:rsidRPr="001F5F56">
        <w:t>разработка мероприятий по защите территории строительной площадки, подстилющих грунтов и прилегающих земель от поглощения поверхностного стока и загрязнения;</w:t>
      </w:r>
    </w:p>
    <w:p w:rsidR="00D43A94" w:rsidRPr="001F5F56" w:rsidRDefault="00F56C9E" w:rsidP="00217C20">
      <w:pPr>
        <w:pStyle w:val="affe"/>
        <w:numPr>
          <w:ilvl w:val="0"/>
          <w:numId w:val="231"/>
        </w:numPr>
      </w:pPr>
      <w:r w:rsidRPr="001F5F56">
        <w:t>п</w:t>
      </w:r>
      <w:r w:rsidR="00D43A94" w:rsidRPr="001F5F56">
        <w:t>редотвращение загрязнения недр при проведении работ, связанных с пользованием недрами (при захоронении вредных веществ и отходов, при сбросе сточных вод).</w:t>
      </w:r>
    </w:p>
    <w:p w:rsidR="00D43A94" w:rsidRPr="001F5F56" w:rsidRDefault="00D43A94" w:rsidP="00F56C9E">
      <w:pPr>
        <w:pStyle w:val="affe"/>
      </w:pPr>
      <w:r w:rsidRPr="001F5F56">
        <w:t>Месторождения твердых и общераспространенных полезных ископаемых отсутствуют на территории проектируемых объектов.</w:t>
      </w:r>
    </w:p>
    <w:p w:rsidR="00D43A94" w:rsidRPr="001F5F56" w:rsidRDefault="00D43A94" w:rsidP="00D43A94">
      <w:pPr>
        <w:pStyle w:val="24"/>
        <w:tabs>
          <w:tab w:val="num" w:pos="369"/>
        </w:tabs>
      </w:pPr>
      <w:bookmarkStart w:id="366" w:name="_Toc177047821"/>
      <w:r w:rsidRPr="001F5F56">
        <w:t>Мероприятия по охране растительности</w:t>
      </w:r>
      <w:bookmarkEnd w:id="366"/>
    </w:p>
    <w:p w:rsidR="00925C04" w:rsidRPr="001F5F56" w:rsidRDefault="00925C04" w:rsidP="00925C04">
      <w:pPr>
        <w:pStyle w:val="affe"/>
      </w:pPr>
      <w:r w:rsidRPr="001F5F56">
        <w:t>Для снижения вредного воздействия на растительность на сопредельной территории в проекте предусмотрено:</w:t>
      </w:r>
    </w:p>
    <w:p w:rsidR="00925C04" w:rsidRPr="001F5F56" w:rsidRDefault="00925C04" w:rsidP="00217C20">
      <w:pPr>
        <w:pStyle w:val="affe"/>
        <w:numPr>
          <w:ilvl w:val="0"/>
          <w:numId w:val="262"/>
        </w:numPr>
      </w:pPr>
      <w:r w:rsidRPr="001F5F56">
        <w:t>строгое соблюдение экологических норм и правил в период строительства;</w:t>
      </w:r>
    </w:p>
    <w:p w:rsidR="00925C04" w:rsidRPr="001F5F56" w:rsidRDefault="00925C04" w:rsidP="00217C20">
      <w:pPr>
        <w:pStyle w:val="affe"/>
        <w:numPr>
          <w:ilvl w:val="0"/>
          <w:numId w:val="262"/>
        </w:numPr>
      </w:pPr>
      <w:r w:rsidRPr="001F5F56">
        <w:t>соблюдение границ землеотвода и ограничение работ;</w:t>
      </w:r>
    </w:p>
    <w:p w:rsidR="00925C04" w:rsidRPr="001F5F56" w:rsidRDefault="00925C04" w:rsidP="00217C20">
      <w:pPr>
        <w:pStyle w:val="affe"/>
        <w:numPr>
          <w:ilvl w:val="0"/>
          <w:numId w:val="262"/>
        </w:numPr>
      </w:pPr>
      <w:r w:rsidRPr="001F5F56">
        <w:t>производство монтажа оборудования только в пределах площадок;</w:t>
      </w:r>
    </w:p>
    <w:p w:rsidR="00925C04" w:rsidRPr="001F5F56" w:rsidRDefault="00925C04" w:rsidP="00217C20">
      <w:pPr>
        <w:pStyle w:val="affe"/>
        <w:numPr>
          <w:ilvl w:val="0"/>
          <w:numId w:val="262"/>
        </w:numPr>
      </w:pPr>
      <w:r w:rsidRPr="001F5F56">
        <w:t>запрет разведения костров и другие работы с открытым огнем за пределами специально оборудованных для этого площадок, принимать срочные меры к тушению любых возгораний;</w:t>
      </w:r>
    </w:p>
    <w:p w:rsidR="00925C04" w:rsidRPr="001F5F56" w:rsidRDefault="00925C04" w:rsidP="00217C20">
      <w:pPr>
        <w:pStyle w:val="affe"/>
        <w:numPr>
          <w:ilvl w:val="0"/>
          <w:numId w:val="262"/>
        </w:numPr>
      </w:pPr>
      <w:r w:rsidRPr="001F5F56">
        <w:t>запрет сброса на поверхность растительного покрова каких-либо технологических жидкостей.</w:t>
      </w:r>
    </w:p>
    <w:p w:rsidR="00925C04" w:rsidRPr="001F5F56" w:rsidRDefault="00925C04" w:rsidP="00217C20">
      <w:pPr>
        <w:pStyle w:val="affe"/>
        <w:numPr>
          <w:ilvl w:val="0"/>
          <w:numId w:val="262"/>
        </w:numPr>
      </w:pPr>
      <w:r w:rsidRPr="001F5F56">
        <w:t>использование инвентарных поддонов и емкостей для сбора пролитых нефтепродуктов, образующихся при заправке техники;</w:t>
      </w:r>
    </w:p>
    <w:p w:rsidR="00925C04" w:rsidRPr="001F5F56" w:rsidRDefault="00925C04" w:rsidP="00217C20">
      <w:pPr>
        <w:pStyle w:val="affe"/>
        <w:numPr>
          <w:ilvl w:val="0"/>
          <w:numId w:val="262"/>
        </w:numPr>
      </w:pPr>
      <w:r w:rsidRPr="001F5F56">
        <w:t>размещение и утилизация отходов и мусора в соответствии с принятыми проектом нормами и правилами по обращению с отходами производства и потребления;</w:t>
      </w:r>
    </w:p>
    <w:p w:rsidR="00925C04" w:rsidRPr="001F5F56" w:rsidRDefault="00925C04" w:rsidP="00925C04">
      <w:pPr>
        <w:pStyle w:val="affe"/>
      </w:pPr>
      <w:r w:rsidRPr="001F5F56">
        <w:rPr>
          <w:u w:val="single"/>
        </w:rPr>
        <w:t xml:space="preserve">При эксплуатации </w:t>
      </w:r>
      <w:r w:rsidRPr="001F5F56">
        <w:t>сооружений в целях охраны растительного покрова будет обеспечен контроль за:</w:t>
      </w:r>
    </w:p>
    <w:p w:rsidR="00925C04" w:rsidRPr="001F5F56" w:rsidRDefault="00925C04" w:rsidP="00217C20">
      <w:pPr>
        <w:pStyle w:val="affe"/>
        <w:numPr>
          <w:ilvl w:val="0"/>
          <w:numId w:val="263"/>
        </w:numPr>
      </w:pPr>
      <w:r w:rsidRPr="001F5F56">
        <w:t>строгим соблюдением экологических норм и правил;</w:t>
      </w:r>
    </w:p>
    <w:p w:rsidR="00925C04" w:rsidRPr="001F5F56" w:rsidRDefault="00925C04" w:rsidP="00217C20">
      <w:pPr>
        <w:pStyle w:val="affe"/>
        <w:numPr>
          <w:ilvl w:val="0"/>
          <w:numId w:val="263"/>
        </w:numPr>
      </w:pPr>
      <w:r w:rsidRPr="001F5F56">
        <w:t>соблюдением правил пожарной безопасности;</w:t>
      </w:r>
    </w:p>
    <w:p w:rsidR="00925C04" w:rsidRPr="001F5F56" w:rsidRDefault="00925C04" w:rsidP="00217C20">
      <w:pPr>
        <w:pStyle w:val="affe"/>
        <w:numPr>
          <w:ilvl w:val="0"/>
          <w:numId w:val="263"/>
        </w:numPr>
      </w:pPr>
      <w:r w:rsidRPr="001F5F56">
        <w:t>проведением мониторинга состояния растительности.</w:t>
      </w:r>
    </w:p>
    <w:p w:rsidR="00925C04" w:rsidRPr="001F5F56" w:rsidRDefault="00925C04" w:rsidP="00925C04">
      <w:pPr>
        <w:pStyle w:val="affe"/>
      </w:pPr>
      <w:r w:rsidRPr="001F5F56">
        <w:t>При эксплуатации сооружений с сопутствующими сооружениями с соблюдением всех норм и правил воздействие на растительный покров минимально.</w:t>
      </w:r>
    </w:p>
    <w:p w:rsidR="00D43A94" w:rsidRPr="001F5F56" w:rsidRDefault="00925C04" w:rsidP="00217C20">
      <w:pPr>
        <w:pStyle w:val="affe"/>
        <w:numPr>
          <w:ilvl w:val="0"/>
          <w:numId w:val="171"/>
        </w:numPr>
      </w:pPr>
      <w:r w:rsidRPr="001F5F56">
        <w:t>В ходе инженерно-экологических изысканий на участке проведения работ редкие виды растений, занесенные в Красные книги Российской Федерации и Республики Саха (Якутия), не встречены</w:t>
      </w:r>
      <w:r w:rsidR="00D43A94" w:rsidRPr="001F5F56">
        <w:t>.</w:t>
      </w:r>
    </w:p>
    <w:p w:rsidR="00D43A94" w:rsidRPr="001F5F56" w:rsidRDefault="00D43A94" w:rsidP="00D43A94">
      <w:pPr>
        <w:pStyle w:val="24"/>
      </w:pPr>
      <w:bookmarkStart w:id="367" w:name="_Toc492372447"/>
      <w:bookmarkStart w:id="368" w:name="_Toc8974837"/>
      <w:bookmarkStart w:id="369" w:name="_Toc156671865"/>
      <w:bookmarkStart w:id="370" w:name="_Toc163742996"/>
      <w:bookmarkStart w:id="371" w:name="_Toc177047822"/>
      <w:r w:rsidRPr="001F5F56">
        <w:t>Мероприятия по сохранению среды обитания животных, путей их миграции, доступа в нерестилища рыб</w:t>
      </w:r>
      <w:bookmarkEnd w:id="367"/>
      <w:bookmarkEnd w:id="368"/>
      <w:bookmarkEnd w:id="369"/>
      <w:bookmarkEnd w:id="370"/>
      <w:bookmarkEnd w:id="371"/>
    </w:p>
    <w:p w:rsidR="00925C04" w:rsidRPr="001F5F56" w:rsidRDefault="00925C04" w:rsidP="00925C04">
      <w:pPr>
        <w:pStyle w:val="affe"/>
      </w:pPr>
      <w:r w:rsidRPr="001F5F56">
        <w:rPr>
          <w:b/>
          <w:szCs w:val="24"/>
        </w:rPr>
        <w:t>Период строительства</w:t>
      </w:r>
      <w:r w:rsidRPr="001F5F56">
        <w:rPr>
          <w:szCs w:val="24"/>
        </w:rPr>
        <w:t>. Для уменьшения отрицательного воздействия на животный мир</w:t>
      </w:r>
      <w:r w:rsidRPr="001F5F56">
        <w:rPr>
          <w:sz w:val="22"/>
          <w:szCs w:val="22"/>
        </w:rPr>
        <w:t xml:space="preserve"> </w:t>
      </w:r>
      <w:r w:rsidRPr="001F5F56">
        <w:t xml:space="preserve">предусматривается хранение и применения химических реагентов, горюче-смазочных и </w:t>
      </w:r>
      <w:r w:rsidRPr="001F5F56">
        <w:lastRenderedPageBreak/>
        <w:t>других опасных для объектов животного мира и среды их обитания материалов, сырья и отходов производства осуществляется с соблюдением мер, гарантирующих предотвращение заболеваний и гибели объектов животного мира, ухудшения среды их обитания.</w:t>
      </w:r>
    </w:p>
    <w:p w:rsidR="00925C04" w:rsidRPr="001F5F56" w:rsidRDefault="00925C04" w:rsidP="00925C04">
      <w:pPr>
        <w:pStyle w:val="affe"/>
      </w:pPr>
      <w:r w:rsidRPr="001F5F56">
        <w:t>В период работ для предотвращения случайного попадания животных ограждаются разрытые траншеи, котлованы. После завершения строительно-монтажных работ в обязательном порядке убираются все конструкции, оборудование и засыпаются участки траншей.</w:t>
      </w:r>
    </w:p>
    <w:p w:rsidR="00925C04" w:rsidRPr="001F5F56" w:rsidRDefault="00925C04" w:rsidP="00925C04">
      <w:pPr>
        <w:pStyle w:val="affe"/>
      </w:pPr>
      <w:r w:rsidRPr="001F5F56">
        <w:t>Охрана объектов животного мира при проведении строительно-монтажных работ, в дополнение к указанным выше мероприятиям, обеспечивается путём:</w:t>
      </w:r>
    </w:p>
    <w:p w:rsidR="00925C04" w:rsidRPr="001F5F56" w:rsidRDefault="00925C04" w:rsidP="00217C20">
      <w:pPr>
        <w:pStyle w:val="affe"/>
        <w:numPr>
          <w:ilvl w:val="0"/>
          <w:numId w:val="264"/>
        </w:numPr>
      </w:pPr>
      <w:r w:rsidRPr="001F5F56">
        <w:t>запрещения применения технологий и механизмов, которые могут вызвать массовую гибель объектов животного мира;</w:t>
      </w:r>
    </w:p>
    <w:p w:rsidR="00925C04" w:rsidRPr="001F5F56" w:rsidRDefault="00925C04" w:rsidP="00217C20">
      <w:pPr>
        <w:pStyle w:val="affe"/>
        <w:numPr>
          <w:ilvl w:val="0"/>
          <w:numId w:val="264"/>
        </w:numPr>
      </w:pPr>
      <w:r w:rsidRPr="001F5F56">
        <w:t>запрещение использование строительной техники с неисправными системами охлаждения, питания или смазки;</w:t>
      </w:r>
    </w:p>
    <w:p w:rsidR="00925C04" w:rsidRPr="001F5F56" w:rsidRDefault="00925C04" w:rsidP="00217C20">
      <w:pPr>
        <w:pStyle w:val="affe"/>
        <w:numPr>
          <w:ilvl w:val="0"/>
          <w:numId w:val="264"/>
        </w:numPr>
      </w:pPr>
      <w:r w:rsidRPr="001F5F56">
        <w:t>пресечения самовольной охоты со стороны персонала строительных организаций;</w:t>
      </w:r>
    </w:p>
    <w:p w:rsidR="00925C04" w:rsidRPr="001F5F56" w:rsidRDefault="00925C04" w:rsidP="00217C20">
      <w:pPr>
        <w:pStyle w:val="affe"/>
        <w:numPr>
          <w:ilvl w:val="0"/>
          <w:numId w:val="264"/>
        </w:numPr>
      </w:pPr>
      <w:r w:rsidRPr="001F5F56">
        <w:t xml:space="preserve">строительно-монтажные работы, вырубку леса, чистку лесосек следует проводить с учетом запрещения работ в два временных интервалов: гнездового периода (в среднем, с </w:t>
      </w:r>
      <w:r w:rsidRPr="001F5F56">
        <w:br/>
        <w:t>1 апреля по 10 июля) и осеннего пролета птиц и гона копытных (в среднем, с 1 октября по</w:t>
      </w:r>
      <w:r w:rsidRPr="001F5F56">
        <w:br/>
        <w:t>1 ноября);</w:t>
      </w:r>
    </w:p>
    <w:p w:rsidR="00925C04" w:rsidRPr="001F5F56" w:rsidRDefault="00925C04" w:rsidP="00217C20">
      <w:pPr>
        <w:pStyle w:val="affe"/>
        <w:numPr>
          <w:ilvl w:val="0"/>
          <w:numId w:val="264"/>
        </w:numPr>
      </w:pPr>
      <w:r w:rsidRPr="001F5F56">
        <w:t>расчистка территории под строительство должна проводиться в одном направлении (чтобы зона отвода земель освобождалась от растительного покрова постепенно и животные имели возможность успешно откочевывать);</w:t>
      </w:r>
    </w:p>
    <w:p w:rsidR="00925C04" w:rsidRPr="001F5F56" w:rsidRDefault="00925C04" w:rsidP="00217C20">
      <w:pPr>
        <w:pStyle w:val="affe"/>
        <w:numPr>
          <w:ilvl w:val="0"/>
          <w:numId w:val="264"/>
        </w:numPr>
      </w:pPr>
      <w:r w:rsidRPr="001F5F56">
        <w:t>организации экологического просвещения и повышение уровня образованности строительного персонала в области охраны животных.</w:t>
      </w:r>
    </w:p>
    <w:p w:rsidR="00925C04" w:rsidRPr="001F5F56" w:rsidRDefault="00925C04" w:rsidP="00925C04">
      <w:pPr>
        <w:pStyle w:val="affe"/>
      </w:pPr>
      <w:r w:rsidRPr="001F5F56">
        <w:rPr>
          <w:b/>
        </w:rPr>
        <w:t>Период эксплуатации.</w:t>
      </w:r>
      <w:r w:rsidRPr="001F5F56">
        <w:t xml:space="preserve"> В целях снижения возможного негативного воздействия на окружающую среду при эксплуатации объекта реконструкции необходимо предусмотреть следующие мероприятия:</w:t>
      </w:r>
    </w:p>
    <w:p w:rsidR="00925C04" w:rsidRPr="001F5F56" w:rsidRDefault="00925C04" w:rsidP="00217C20">
      <w:pPr>
        <w:pStyle w:val="affe"/>
        <w:numPr>
          <w:ilvl w:val="0"/>
          <w:numId w:val="265"/>
        </w:numPr>
      </w:pPr>
      <w:r w:rsidRPr="001F5F56">
        <w:t>запрещение загрязнения территорий проектируемых объектов и за их пределами хозяйственно-бытовыми и производственными отходами, организовав их сбор в специально предусмотренные для этих целей контейнеры с последующим регулярным (ежедневным в теплое время года) вывозом их и утилизацией;</w:t>
      </w:r>
    </w:p>
    <w:p w:rsidR="00925C04" w:rsidRPr="001F5F56" w:rsidRDefault="00925C04" w:rsidP="00217C20">
      <w:pPr>
        <w:pStyle w:val="affe"/>
        <w:numPr>
          <w:ilvl w:val="0"/>
          <w:numId w:val="265"/>
        </w:numPr>
      </w:pPr>
      <w:r w:rsidRPr="001F5F56">
        <w:t>ежедневный визуальный контроль за отсутствием на площадках проектируемых объектов разливов вредных веществ с целью их своевременного обнаружения и ликвидации;</w:t>
      </w:r>
    </w:p>
    <w:p w:rsidR="00925C04" w:rsidRPr="001F5F56" w:rsidRDefault="00925C04" w:rsidP="00217C20">
      <w:pPr>
        <w:pStyle w:val="affe"/>
        <w:numPr>
          <w:ilvl w:val="0"/>
          <w:numId w:val="265"/>
        </w:numPr>
      </w:pPr>
      <w:r w:rsidRPr="001F5F56">
        <w:t>проектными решениями предусмотрена подземная прокладка трубопроводов, что не создаст препятствий на путях миграции животных;</w:t>
      </w:r>
    </w:p>
    <w:p w:rsidR="00925C04" w:rsidRPr="001F5F56" w:rsidRDefault="00925C04" w:rsidP="00217C20">
      <w:pPr>
        <w:pStyle w:val="affe"/>
        <w:numPr>
          <w:ilvl w:val="0"/>
          <w:numId w:val="265"/>
        </w:numPr>
      </w:pPr>
      <w:r w:rsidRPr="001F5F56">
        <w:t>на основании Постановления Правительства РФ от 13.08.1996 № 997 «Об утверждении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(с изменениями от 13 марта 2008 года), для защиты гирлянд изоляторов от загрязнения продуктами жизнедеятельности птиц и самих птиц от поражения электрическим током, предусмотрено специальное устройство антиприсадочного типа. Устройство устанавливается на траверсе ВЛ рядом с местом крепления полимерного изолятора или гирлянды стеклянных изоляторов и препятствует посадке птицы на траверсу в зоне его защиты. Кроме того, оно обладает отпугивающим эффектом за счет колебаний устройства, вызываемых воздействием ветра. Устройства препятствуют устройству гнездовий и не допускают прикосновения птиц к токоведущим частям. Также для защиты штыревых изоляторов, предусмотрено устройство типа кожух.</w:t>
      </w:r>
    </w:p>
    <w:p w:rsidR="00D43A94" w:rsidRPr="001F5F56" w:rsidRDefault="00925C04" w:rsidP="00217C20">
      <w:pPr>
        <w:pStyle w:val="affe"/>
        <w:numPr>
          <w:ilvl w:val="0"/>
          <w:numId w:val="232"/>
        </w:numPr>
      </w:pPr>
      <w:r w:rsidRPr="001F5F56">
        <w:t>В ходе инженерно-экологических изысканий на участке проведения работ редкие виды животных, занесенные в Красные книги Российской Федерации и Республики Саха (Якутия), не встречены</w:t>
      </w:r>
      <w:r w:rsidR="00D43A94" w:rsidRPr="001F5F56">
        <w:t>.</w:t>
      </w:r>
    </w:p>
    <w:p w:rsidR="00D43A94" w:rsidRPr="001F5F56" w:rsidRDefault="00D43A94" w:rsidP="00FD4216">
      <w:pPr>
        <w:pStyle w:val="24"/>
      </w:pPr>
      <w:bookmarkStart w:id="372" w:name="_Toc164091871"/>
      <w:bookmarkStart w:id="373" w:name="_Toc173939730"/>
      <w:bookmarkStart w:id="374" w:name="_Toc177047823"/>
      <w:r w:rsidRPr="001F5F56">
        <w:lastRenderedPageBreak/>
        <w:t>Меры по охране вечномерзлых грунтов (мероприятия по уменьшению растепляющего воздействия от проектируемых техногенных объектов)</w:t>
      </w:r>
      <w:bookmarkEnd w:id="372"/>
      <w:bookmarkEnd w:id="373"/>
      <w:bookmarkEnd w:id="374"/>
    </w:p>
    <w:p w:rsidR="00A81DF2" w:rsidRPr="001F5F56" w:rsidRDefault="00A81DF2" w:rsidP="00A81DF2">
      <w:pPr>
        <w:pStyle w:val="affe"/>
      </w:pPr>
      <w:r w:rsidRPr="001F5F56">
        <w:t>На участке проектирования по состоянию на апрель 2024 г. многолетнемерзлые грунты не вскрыты.</w:t>
      </w:r>
    </w:p>
    <w:p w:rsidR="00A81DF2" w:rsidRPr="001F5F56" w:rsidRDefault="00A81DF2" w:rsidP="00A81DF2">
      <w:pPr>
        <w:ind w:firstLine="709"/>
        <w:jc w:val="both"/>
        <w:rPr>
          <w:rFonts w:eastAsia="TimesNewRoman"/>
        </w:rPr>
      </w:pPr>
      <w:r w:rsidRPr="001F5F56">
        <w:t>В каждой скважине с поверхности вскрыт сезонно-мерзлый слой, представленный суглинком твердомерзлым слабольдистым в талом состоянии от твердого до полутвердого.</w:t>
      </w:r>
    </w:p>
    <w:p w:rsidR="00A81DF2" w:rsidRPr="001F5F56" w:rsidRDefault="00A81DF2" w:rsidP="00A81DF2">
      <w:pPr>
        <w:pStyle w:val="affe"/>
      </w:pPr>
      <w:r w:rsidRPr="001F5F56">
        <w:t>При строительстве и эксплуатации проектируемых техногенных объектов, были предусмотрены следующие мероприятия по уменьшению растепляющего воздействия:</w:t>
      </w:r>
    </w:p>
    <w:p w:rsidR="00A81DF2" w:rsidRPr="001F5F56" w:rsidRDefault="00294756" w:rsidP="00217C20">
      <w:pPr>
        <w:pStyle w:val="affe"/>
        <w:numPr>
          <w:ilvl w:val="0"/>
          <w:numId w:val="233"/>
        </w:numPr>
      </w:pPr>
      <w:r w:rsidRPr="001F5F56">
        <w:t>с</w:t>
      </w:r>
      <w:r w:rsidR="00A81DF2" w:rsidRPr="001F5F56">
        <w:t>ооружение насыпи из песчаных грунтов, дополнительной засыпкой непучинистым грунтом высотой 0,5 м</w:t>
      </w:r>
      <w:r w:rsidRPr="001F5F56">
        <w:t>;</w:t>
      </w:r>
    </w:p>
    <w:p w:rsidR="00A81DF2" w:rsidRPr="001F5F56" w:rsidRDefault="00294756" w:rsidP="00217C20">
      <w:pPr>
        <w:pStyle w:val="affe"/>
        <w:numPr>
          <w:ilvl w:val="0"/>
          <w:numId w:val="234"/>
        </w:numPr>
      </w:pPr>
      <w:r w:rsidRPr="001F5F56">
        <w:t>р</w:t>
      </w:r>
      <w:r w:rsidR="00A81DF2" w:rsidRPr="001F5F56">
        <w:t>абочие отметки насыпи приняты с учетом снегонезаносимости и возвышением над уровнем грунтовых и длительност</w:t>
      </w:r>
      <w:r w:rsidRPr="001F5F56">
        <w:t>оящих поверхностных вод;</w:t>
      </w:r>
    </w:p>
    <w:p w:rsidR="00A81DF2" w:rsidRPr="001F5F56" w:rsidRDefault="00294756" w:rsidP="00217C20">
      <w:pPr>
        <w:pStyle w:val="affe"/>
        <w:numPr>
          <w:ilvl w:val="0"/>
          <w:numId w:val="234"/>
        </w:numPr>
      </w:pPr>
      <w:r w:rsidRPr="001F5F56">
        <w:t>у</w:t>
      </w:r>
      <w:r w:rsidR="00A81DF2" w:rsidRPr="001F5F56">
        <w:t>стройство обвалования высотой 1,0 м</w:t>
      </w:r>
      <w:r w:rsidRPr="001F5F56">
        <w:t xml:space="preserve"> по периметру кустовой площадки;</w:t>
      </w:r>
    </w:p>
    <w:p w:rsidR="00A81DF2" w:rsidRPr="001F5F56" w:rsidRDefault="00294756" w:rsidP="00217C20">
      <w:pPr>
        <w:pStyle w:val="affe"/>
        <w:numPr>
          <w:ilvl w:val="0"/>
          <w:numId w:val="234"/>
        </w:numPr>
      </w:pPr>
      <w:r w:rsidRPr="001F5F56">
        <w:t>п</w:t>
      </w:r>
      <w:r w:rsidR="00A81DF2" w:rsidRPr="001F5F56">
        <w:t>осле завершения работ по строительству скважин, территория, неиспользуемая на стадии эксп</w:t>
      </w:r>
      <w:r w:rsidRPr="001F5F56">
        <w:t>луатации подлежит рекультивации;</w:t>
      </w:r>
    </w:p>
    <w:p w:rsidR="00A81DF2" w:rsidRPr="001F5F56" w:rsidRDefault="00294756" w:rsidP="00217C20">
      <w:pPr>
        <w:pStyle w:val="affe"/>
        <w:numPr>
          <w:ilvl w:val="0"/>
          <w:numId w:val="235"/>
        </w:numPr>
      </w:pPr>
      <w:r w:rsidRPr="001F5F56">
        <w:t>з</w:t>
      </w:r>
      <w:r w:rsidR="00A81DF2" w:rsidRPr="001F5F56">
        <w:t>алож</w:t>
      </w:r>
      <w:r w:rsidRPr="001F5F56">
        <w:t>ение откосов насыпи принято 1:2;</w:t>
      </w:r>
    </w:p>
    <w:p w:rsidR="00A81DF2" w:rsidRPr="001F5F56" w:rsidRDefault="00A81DF2" w:rsidP="00217C20">
      <w:pPr>
        <w:pStyle w:val="affe"/>
        <w:numPr>
          <w:ilvl w:val="0"/>
          <w:numId w:val="235"/>
        </w:numPr>
      </w:pPr>
      <w:r w:rsidRPr="001F5F56">
        <w:rPr>
          <w:rFonts w:eastAsia="Calibri"/>
        </w:rPr>
        <w:t>Расстояние между скважинами добывающими - 40 м, принято согласно тепловому расчёту (ФСА) растепления многолетнемерзлых пород вокруг устьев скважин предоставленному заказчиком для выполнения п.526 ПБНГП (при размещении кустовых площадок на вечномерзлых грунтах расстояние между устьями скважин не должно быть меньше 1,2 диаметра растепления пород вокруг устья скважин). Скважины располагаются на одной линии.</w:t>
      </w:r>
      <w:r w:rsidRPr="001F5F56">
        <w:t xml:space="preserve"> </w:t>
      </w:r>
    </w:p>
    <w:p w:rsidR="00A81DF2" w:rsidRPr="001F5F56" w:rsidRDefault="00294756" w:rsidP="00A81DF2">
      <w:pPr>
        <w:pStyle w:val="affe"/>
        <w:rPr>
          <w:rFonts w:eastAsia="Calibri"/>
        </w:rPr>
      </w:pPr>
      <w:r w:rsidRPr="001F5F56">
        <w:rPr>
          <w:rFonts w:eastAsia="Calibri"/>
        </w:rPr>
        <w:t>Д</w:t>
      </w:r>
      <w:r w:rsidR="00A81DF2" w:rsidRPr="001F5F56">
        <w:rPr>
          <w:rFonts w:eastAsia="Calibri"/>
        </w:rPr>
        <w:t>ля сохранения мерзлого состояния грунтов основания и обеспечения их расчетного теплового режима предусмотрены следующие мероприятия:</w:t>
      </w:r>
    </w:p>
    <w:p w:rsidR="00A81DF2" w:rsidRPr="001F5F56" w:rsidRDefault="00A81DF2" w:rsidP="00217C20">
      <w:pPr>
        <w:pStyle w:val="affe"/>
        <w:numPr>
          <w:ilvl w:val="0"/>
          <w:numId w:val="236"/>
        </w:numPr>
        <w:rPr>
          <w:rFonts w:eastAsia="Calibri"/>
        </w:rPr>
      </w:pPr>
      <w:r w:rsidRPr="001F5F56">
        <w:rPr>
          <w:rFonts w:eastAsia="Calibri"/>
        </w:rPr>
        <w:t>буроопускной способ погружения свай;</w:t>
      </w:r>
    </w:p>
    <w:p w:rsidR="00A81DF2" w:rsidRPr="001F5F56" w:rsidRDefault="00A81DF2" w:rsidP="00217C20">
      <w:pPr>
        <w:pStyle w:val="affe"/>
        <w:numPr>
          <w:ilvl w:val="0"/>
          <w:numId w:val="236"/>
        </w:numPr>
        <w:rPr>
          <w:rFonts w:eastAsia="Calibri"/>
        </w:rPr>
      </w:pPr>
      <w:r w:rsidRPr="001F5F56">
        <w:rPr>
          <w:rFonts w:eastAsia="Calibri"/>
        </w:rPr>
        <w:t>устройство открытого продуваемого пространства под сооружениями и эстакадами высотой не менее 1,2 м от планировочной поверхности земли;</w:t>
      </w:r>
    </w:p>
    <w:p w:rsidR="00A81DF2" w:rsidRPr="001F5F56" w:rsidRDefault="00A81DF2" w:rsidP="00217C20">
      <w:pPr>
        <w:pStyle w:val="affe"/>
        <w:numPr>
          <w:ilvl w:val="0"/>
          <w:numId w:val="236"/>
        </w:numPr>
        <w:rPr>
          <w:rFonts w:eastAsia="Calibri"/>
        </w:rPr>
      </w:pPr>
      <w:r w:rsidRPr="001F5F56">
        <w:rPr>
          <w:rFonts w:eastAsia="Calibri"/>
        </w:rPr>
        <w:t>планировка территории обеспечивающая отвод воды из-под сооружений в ча</w:t>
      </w:r>
      <w:r w:rsidR="00294756" w:rsidRPr="001F5F56">
        <w:rPr>
          <w:rFonts w:eastAsia="Calibri"/>
        </w:rPr>
        <w:t>стности и всей площадки в целом.</w:t>
      </w:r>
    </w:p>
    <w:p w:rsidR="00FD4216" w:rsidRPr="001F5F56" w:rsidRDefault="00440ECA" w:rsidP="00FD4216">
      <w:pPr>
        <w:pStyle w:val="24"/>
        <w:rPr>
          <w:rFonts w:eastAsia="Calibri"/>
        </w:rPr>
      </w:pPr>
      <w:bookmarkStart w:id="375" w:name="_Toc163742999"/>
      <w:bookmarkStart w:id="376" w:name="_Toc177047824"/>
      <w:r w:rsidRPr="001F5F56">
        <w:rPr>
          <w:rFonts w:eastAsia="Calibri"/>
        </w:rPr>
        <w:t>М</w:t>
      </w:r>
      <w:r w:rsidR="00FD4216" w:rsidRPr="001F5F56">
        <w:rPr>
          <w:rFonts w:eastAsia="Calibri"/>
        </w:rPr>
        <w:t>ероприятия по учету интересов местного (коренного) населения</w:t>
      </w:r>
      <w:bookmarkEnd w:id="375"/>
      <w:bookmarkEnd w:id="376"/>
    </w:p>
    <w:p w:rsidR="00FD4216" w:rsidRPr="001F5F56" w:rsidRDefault="00FD4216" w:rsidP="00FD4216">
      <w:pPr>
        <w:pStyle w:val="affe"/>
        <w:rPr>
          <w:rFonts w:eastAsia="Calibri"/>
        </w:rPr>
      </w:pPr>
      <w:r w:rsidRPr="001F5F56">
        <w:rPr>
          <w:rFonts w:eastAsia="Calibri"/>
        </w:rPr>
        <w:t>В соответствии со ст.8 Федерального закона от 30</w:t>
      </w:r>
      <w:r w:rsidR="00440ECA" w:rsidRPr="001F5F56">
        <w:rPr>
          <w:rFonts w:eastAsia="Calibri"/>
        </w:rPr>
        <w:t>.04.</w:t>
      </w:r>
      <w:r w:rsidRPr="001F5F56">
        <w:rPr>
          <w:rFonts w:eastAsia="Calibri"/>
        </w:rPr>
        <w:t xml:space="preserve">1999 </w:t>
      </w:r>
      <w:r w:rsidR="00492C0B" w:rsidRPr="001F5F56">
        <w:rPr>
          <w:rFonts w:eastAsia="Calibri"/>
        </w:rPr>
        <w:t>№</w:t>
      </w:r>
      <w:r w:rsidRPr="001F5F56">
        <w:rPr>
          <w:rFonts w:eastAsia="Calibri"/>
        </w:rPr>
        <w:t xml:space="preserve"> 82-ФЗ «О гарантиях прав коренных малочисленных народов Российской Федерации», малочисленные народы, объединения малочисленных народов и лица, относящиеся к малочисленным народам, в целях защиты их исконной среды обитания, традиционных образа жизни, хозяйствования и промыслов имеют право:</w:t>
      </w:r>
    </w:p>
    <w:p w:rsidR="00FD4216" w:rsidRPr="001F5F56" w:rsidRDefault="00FD4216" w:rsidP="00217C20">
      <w:pPr>
        <w:pStyle w:val="affe"/>
        <w:numPr>
          <w:ilvl w:val="0"/>
          <w:numId w:val="172"/>
        </w:numPr>
        <w:rPr>
          <w:rFonts w:eastAsia="Calibri"/>
        </w:rPr>
      </w:pPr>
      <w:r w:rsidRPr="001F5F56">
        <w:rPr>
          <w:rFonts w:eastAsia="Calibri"/>
        </w:rPr>
        <w:t>участвовать в осуществлении контроля соблюдения федеральных законов и законов субъектов РФ об охране окружающей природной среды при промышленном использовании земель и природных ресурсов, строительстве и реконструкции хозяйственных и других объектов в местах традиционного проживания и хозяйственной деятельности малочисленных народов;</w:t>
      </w:r>
    </w:p>
    <w:p w:rsidR="00FD4216" w:rsidRPr="001F5F56" w:rsidRDefault="00FD4216" w:rsidP="00217C20">
      <w:pPr>
        <w:pStyle w:val="affe"/>
        <w:numPr>
          <w:ilvl w:val="0"/>
          <w:numId w:val="172"/>
        </w:numPr>
        <w:rPr>
          <w:rFonts w:eastAsia="Calibri"/>
        </w:rPr>
      </w:pPr>
      <w:r w:rsidRPr="001F5F56">
        <w:rPr>
          <w:rFonts w:eastAsia="Calibri"/>
        </w:rPr>
        <w:t>на возмещение убытков, причиненных им в результате нанесения ущерба исконной среде обитания малочисленных народов хозяйственной деятельностью организаций всех форм собственности, а также физическими лицами.</w:t>
      </w:r>
    </w:p>
    <w:p w:rsidR="00440ECA" w:rsidRPr="001F5F56" w:rsidRDefault="00440ECA" w:rsidP="00440ECA">
      <w:pPr>
        <w:pStyle w:val="affe"/>
      </w:pPr>
      <w:r w:rsidRPr="001F5F56">
        <w:t>Согласно информации уполномоченных органов власти</w:t>
      </w:r>
      <w:r w:rsidR="00C31602" w:rsidRPr="001F5F56">
        <w:t>,</w:t>
      </w:r>
      <w:r w:rsidRPr="001F5F56">
        <w:t xml:space="preserve"> в границах Ленского района Республики Саха (Якутия) территории традиционного природопользования коренных малочисленных народов Севера, Сибири и Дальнего Востока федерального</w:t>
      </w:r>
      <w:r w:rsidR="00C31602" w:rsidRPr="001F5F56">
        <w:t>, регионального и местного</w:t>
      </w:r>
      <w:r w:rsidRPr="001F5F56">
        <w:t xml:space="preserve"> значения не образованы (см. гл. 2.2.3).</w:t>
      </w:r>
    </w:p>
    <w:p w:rsidR="00932EFA" w:rsidRPr="001F5F56" w:rsidRDefault="00932EFA" w:rsidP="00440ECA">
      <w:pPr>
        <w:pStyle w:val="affe"/>
        <w:rPr>
          <w:rFonts w:eastAsia="Calibri"/>
        </w:rPr>
      </w:pPr>
      <w:r w:rsidRPr="001F5F56">
        <w:lastRenderedPageBreak/>
        <w:t xml:space="preserve">Разработка мероприятий по учету интересов местного (коренного) населения не требуется. </w:t>
      </w:r>
    </w:p>
    <w:p w:rsidR="00FD4216" w:rsidRPr="001F5F56" w:rsidRDefault="00FD4216" w:rsidP="00FD4216">
      <w:pPr>
        <w:pStyle w:val="24"/>
        <w:rPr>
          <w:rFonts w:eastAsia="Calibri"/>
        </w:rPr>
      </w:pPr>
      <w:bookmarkStart w:id="377" w:name="_Toc163743000"/>
      <w:bookmarkStart w:id="378" w:name="_Toc177047825"/>
      <w:r w:rsidRPr="001F5F56">
        <w:rPr>
          <w:rFonts w:eastAsia="Calibri"/>
        </w:rPr>
        <w:t>Меры по охране недр при ведении буровых работ, консервации, эксплуатации и ликвидации скважин</w:t>
      </w:r>
      <w:bookmarkEnd w:id="377"/>
      <w:bookmarkEnd w:id="378"/>
      <w:r w:rsidRPr="001F5F56">
        <w:rPr>
          <w:rFonts w:eastAsia="Calibri"/>
        </w:rPr>
        <w:t xml:space="preserve"> </w:t>
      </w:r>
    </w:p>
    <w:p w:rsidR="00FD4216" w:rsidRPr="001F5F56" w:rsidRDefault="00FD4216" w:rsidP="00FD4216">
      <w:pPr>
        <w:pStyle w:val="affe"/>
        <w:rPr>
          <w:rFonts w:eastAsia="Calibri"/>
        </w:rPr>
      </w:pPr>
      <w:r w:rsidRPr="001F5F56">
        <w:rPr>
          <w:rFonts w:eastAsia="Calibri"/>
        </w:rPr>
        <w:t>Меры по охране недр при ведении буровых работ не предусмотрены.</w:t>
      </w:r>
    </w:p>
    <w:p w:rsidR="00FD4216" w:rsidRPr="001F5F56" w:rsidRDefault="00FD4216" w:rsidP="00FD4216">
      <w:pPr>
        <w:pStyle w:val="affe"/>
        <w:rPr>
          <w:rFonts w:eastAsia="Calibri"/>
        </w:rPr>
      </w:pPr>
      <w:r w:rsidRPr="001F5F56">
        <w:rPr>
          <w:rFonts w:eastAsia="Calibri"/>
        </w:rPr>
        <w:t xml:space="preserve">Строительство скважин выполняется по отдельному проекту бурения, решения которого не входят в состав проекта обустройства. </w:t>
      </w:r>
    </w:p>
    <w:p w:rsidR="00932EFA" w:rsidRPr="001F5F56" w:rsidRDefault="00932EFA">
      <w:pPr>
        <w:rPr>
          <w:rFonts w:eastAsia="Calibri"/>
        </w:rPr>
      </w:pPr>
      <w:r w:rsidRPr="001F5F56">
        <w:rPr>
          <w:rFonts w:eastAsia="Calibri"/>
        </w:rPr>
        <w:br w:type="page"/>
      </w:r>
    </w:p>
    <w:p w:rsidR="00FD4216" w:rsidRPr="001F5F56" w:rsidRDefault="00FD4216" w:rsidP="00FD4216">
      <w:pPr>
        <w:pStyle w:val="16"/>
        <w:tabs>
          <w:tab w:val="num" w:pos="709"/>
        </w:tabs>
      </w:pPr>
      <w:bookmarkStart w:id="379" w:name="_Toc18676970"/>
      <w:bookmarkStart w:id="380" w:name="_Toc163743001"/>
      <w:bookmarkStart w:id="381" w:name="_Toc177047826"/>
      <w:r w:rsidRPr="001F5F56">
        <w:lastRenderedPageBreak/>
        <w:t>Предложения по мероприятиям производственного экологического контроля и мониторинга окружающей среды</w:t>
      </w:r>
      <w:bookmarkEnd w:id="379"/>
      <w:bookmarkEnd w:id="380"/>
      <w:bookmarkEnd w:id="381"/>
    </w:p>
    <w:p w:rsidR="00FD4216" w:rsidRPr="001F5F56" w:rsidRDefault="00FD4216" w:rsidP="00FD4216">
      <w:pPr>
        <w:pStyle w:val="24"/>
      </w:pPr>
      <w:bookmarkStart w:id="382" w:name="_Toc147500306"/>
      <w:bookmarkStart w:id="383" w:name="_Toc164091882"/>
      <w:bookmarkStart w:id="384" w:name="_Toc173939746"/>
      <w:bookmarkStart w:id="385" w:name="_Toc177047827"/>
      <w:r w:rsidRPr="001F5F56">
        <w:t>Производственный экологический контроль (ПЭК)</w:t>
      </w:r>
      <w:bookmarkEnd w:id="382"/>
      <w:bookmarkEnd w:id="383"/>
      <w:bookmarkEnd w:id="384"/>
      <w:bookmarkEnd w:id="385"/>
    </w:p>
    <w:p w:rsidR="00FD4216" w:rsidRPr="001F5F56" w:rsidRDefault="00FD4216" w:rsidP="00FD4216">
      <w:pPr>
        <w:pStyle w:val="3"/>
      </w:pPr>
      <w:bookmarkStart w:id="386" w:name="_Toc147500307"/>
      <w:bookmarkStart w:id="387" w:name="_Toc164091883"/>
      <w:bookmarkStart w:id="388" w:name="_Toc173939747"/>
      <w:bookmarkStart w:id="389" w:name="_Toc177047828"/>
      <w:r w:rsidRPr="001F5F56">
        <w:t>Основные положения</w:t>
      </w:r>
      <w:bookmarkEnd w:id="386"/>
      <w:bookmarkEnd w:id="387"/>
      <w:bookmarkEnd w:id="388"/>
      <w:bookmarkEnd w:id="389"/>
    </w:p>
    <w:p w:rsidR="00C43A06" w:rsidRPr="001F5F56" w:rsidRDefault="00C43A06" w:rsidP="00C43A06">
      <w:pPr>
        <w:pStyle w:val="affe"/>
      </w:pPr>
      <w:r w:rsidRPr="001F5F56">
        <w:t xml:space="preserve">Общие требования к порядку организации и осуществления ПЭК установлены статьей 67 Федерального закона № 7-ФЗ от 10.01.2002 «Об охране окружающей среды». Также требования к организации ПЭК содержатся в статье 25 Федерального закона № 96-ФЗ от 04.05.1999 «Об охране атмосферного воздуха» и статье 26 Федерального закона № 89-ФЗ от 24.06.1998 «Об отходах производства и потребления». </w:t>
      </w:r>
    </w:p>
    <w:p w:rsidR="00C43A06" w:rsidRPr="001F5F56" w:rsidRDefault="00C43A06" w:rsidP="00C43A06">
      <w:pPr>
        <w:pStyle w:val="affe"/>
      </w:pPr>
      <w:r w:rsidRPr="001F5F56">
        <w:t>Согласно пункту 2 статьи 67 Закона № 7-ФЗ, юридические лица и ИП, которые осуществляют хозяйственную и (или) иную деятельность на объектах I, II и III категорий, разрабатывают и утверждают программу ПЭК, ведут ПЭК в соответствии с установленными требованиями, документируют информацию и хранят данные, полученные по результатам ПЭК. Закон № 7-ФЗ требует разработки программы ПЭК на каждый объект, поставленный на государственный учет как объект НВОС.</w:t>
      </w:r>
    </w:p>
    <w:p w:rsidR="00C43A06" w:rsidRPr="001F5F56" w:rsidRDefault="00C43A06" w:rsidP="00C43A06">
      <w:pPr>
        <w:pStyle w:val="affe"/>
      </w:pPr>
      <w:r w:rsidRPr="001F5F56">
        <w:t>На предприятии должен быть организован производственный экологический контроль (ПЭК) за состоянием окружающей среды.</w:t>
      </w:r>
    </w:p>
    <w:p w:rsidR="00C43A06" w:rsidRPr="001F5F56" w:rsidRDefault="00C43A06" w:rsidP="00C43A06">
      <w:pPr>
        <w:pStyle w:val="affe"/>
      </w:pPr>
      <w:r w:rsidRPr="001F5F56">
        <w:t xml:space="preserve">Требования к содержанию программы ПЭК, порядок и сроки представления отчета об организации и о результатах осуществления ПЭК установлены приказом Минприроды России № 109 от 18.02.2022 с учетом категорий объектов, оказывающих НВОС. </w:t>
      </w:r>
    </w:p>
    <w:p w:rsidR="00C43A06" w:rsidRPr="001F5F56" w:rsidRDefault="00C43A06" w:rsidP="00C43A06">
      <w:pPr>
        <w:pStyle w:val="affe"/>
      </w:pPr>
      <w:r w:rsidRPr="001F5F56">
        <w:t xml:space="preserve">В соответствии постановлением Правительства РФ от 31.12.2020 № 2398 «Об утверждении критериев отнесения объектов, оказывающих негативное воздействие на окружающую среду, к объектам I, II, III и IV категорий» проектируемый объект, относится к </w:t>
      </w:r>
      <w:r w:rsidRPr="001F5F56">
        <w:rPr>
          <w:b/>
        </w:rPr>
        <w:t>1 категории по негативному воздействию на окружающую среду</w:t>
      </w:r>
      <w:r w:rsidRPr="001F5F56">
        <w:t>, как объект по добыче сырой нефти и природного газа, включая переработку природного газа.</w:t>
      </w:r>
    </w:p>
    <w:p w:rsidR="00C43A06" w:rsidRPr="001F5F56" w:rsidRDefault="00C43A06" w:rsidP="00C43A06">
      <w:pPr>
        <w:pStyle w:val="affe"/>
        <w:rPr>
          <w:szCs w:val="24"/>
        </w:rPr>
      </w:pPr>
      <w:r w:rsidRPr="001F5F56">
        <w:rPr>
          <w:szCs w:val="24"/>
        </w:rPr>
        <w:t xml:space="preserve">Согласно </w:t>
      </w:r>
      <w:r w:rsidRPr="001F5F56">
        <w:t xml:space="preserve">постановлению Правительства РФ от 31.12.2020 № 2398 деятельность по строительству объектов капитального строительства продолжительностью более 6 месяцев относится к </w:t>
      </w:r>
      <w:r w:rsidRPr="001F5F56">
        <w:rPr>
          <w:szCs w:val="24"/>
        </w:rPr>
        <w:t xml:space="preserve">объектам НВОС III категории. Учитывая, что в ходе строительства оказывается негативное воздействие на окружающую среду, в соответствии с письмом Минприроды России от 06.06.2019 N 12-47/12871 "О постановке объектов, оказывающих негативное воздействие на окружающую среду, на государственный учет", строительная площадка может рассматриваться в качестве объекта НВОС и подлежит постановке на государственный учет. </w:t>
      </w:r>
    </w:p>
    <w:p w:rsidR="00C43A06" w:rsidRPr="001F5F56" w:rsidRDefault="00C43A06" w:rsidP="00C43A06">
      <w:pPr>
        <w:pStyle w:val="affe"/>
      </w:pPr>
      <w:r w:rsidRPr="001F5F56">
        <w:t>При проектировании сети пунктов мониторинга на территории Тымпучиканского лицензионного участка учитывались требования разрешительной документации, состав и пространственное размещение промышленных и хозяйственных объектов, природно-климатические особенности территории, техногенная нарушенность и наличие подъездных путей (транспортная доступность).</w:t>
      </w:r>
    </w:p>
    <w:p w:rsidR="00C43A06" w:rsidRPr="001F5F56" w:rsidRDefault="00C43A06" w:rsidP="00C43A06">
      <w:pPr>
        <w:pStyle w:val="affe"/>
        <w:rPr>
          <w:szCs w:val="24"/>
        </w:rPr>
      </w:pPr>
      <w:r w:rsidRPr="001F5F56">
        <w:rPr>
          <w:szCs w:val="24"/>
        </w:rPr>
        <w:t>После ввода проектируемого объекта в эксплуатацию, Общество обязано провести корректировку инвентаризации выбросов загрязняющих веществ в атмосферный воздух и их источников, сбросов загрязняющих веществ в окружающую среду и их источников, отходов производства и потребления и объектов их размещения.</w:t>
      </w:r>
    </w:p>
    <w:p w:rsidR="00C43A06" w:rsidRPr="001F5F56" w:rsidRDefault="00C43A06" w:rsidP="00C43A06">
      <w:pPr>
        <w:pStyle w:val="affe"/>
        <w:rPr>
          <w:szCs w:val="24"/>
        </w:rPr>
      </w:pPr>
      <w:r w:rsidRPr="001F5F56">
        <w:rPr>
          <w:szCs w:val="24"/>
        </w:rPr>
        <w:t xml:space="preserve">Также </w:t>
      </w:r>
      <w:r w:rsidR="00F304FF">
        <w:t>ОО</w:t>
      </w:r>
      <w:r w:rsidRPr="001F5F56">
        <w:t xml:space="preserve">О «ГАЗПРОМНЕФТЬ-РАЗВИТИЕ» </w:t>
      </w:r>
      <w:r w:rsidRPr="001F5F56">
        <w:rPr>
          <w:szCs w:val="24"/>
        </w:rPr>
        <w:t>обязано подать заявку о внесении изменений в свидетельство о постановке на государственный учет объектов НВОС для Тымпучиканского ЛУ</w:t>
      </w:r>
      <w:r w:rsidRPr="001F5F56">
        <w:t xml:space="preserve"> </w:t>
      </w:r>
      <w:r w:rsidRPr="001F5F56">
        <w:rPr>
          <w:szCs w:val="24"/>
        </w:rPr>
        <w:t xml:space="preserve">не позднее чем в течение шести месяцев со дня начала эксплуатации проектируемых объектов (п. 2 ст. 69.2 ФЗ-7). Затем должны последовать изменения в программу ПЭК Тымпучиканского </w:t>
      </w:r>
      <w:r w:rsidRPr="001F5F56">
        <w:t>участка недр</w:t>
      </w:r>
      <w:r w:rsidRPr="001F5F56">
        <w:rPr>
          <w:szCs w:val="24"/>
        </w:rPr>
        <w:t>, а также КЭР.</w:t>
      </w:r>
    </w:p>
    <w:p w:rsidR="00C43A06" w:rsidRPr="001F5F56" w:rsidRDefault="00C43A06" w:rsidP="00C43A06">
      <w:pPr>
        <w:pStyle w:val="affe"/>
      </w:pPr>
      <w:r w:rsidRPr="001F5F56">
        <w:rPr>
          <w:b/>
        </w:rPr>
        <w:t>На период строительства</w:t>
      </w:r>
      <w:r w:rsidRPr="001F5F56">
        <w:t xml:space="preserve"> к объектам ПЭК относятся строительные машины и оборудование, производящие работы в пределах полосы отвода, а также сам процесс </w:t>
      </w:r>
      <w:r w:rsidRPr="001F5F56">
        <w:lastRenderedPageBreak/>
        <w:t>производства строительно-монтажных работ (эксплуатации автотранспорта и дорожно-строительной техники; работа ДЭС, погрузо-разгрузочных работах пылящих материалов, сварочных и лакокрасочных работах и т.д.). К объектам ПЭК также относятся природные среды, на которые осуществляется воздействие в процессе производства работ.</w:t>
      </w:r>
    </w:p>
    <w:p w:rsidR="00C43A06" w:rsidRPr="001F5F56" w:rsidRDefault="00C43A06" w:rsidP="00C43A06">
      <w:pPr>
        <w:pStyle w:val="affe"/>
      </w:pPr>
      <w:r w:rsidRPr="001F5F56">
        <w:t>На данном этапе ПЭК включает:</w:t>
      </w:r>
    </w:p>
    <w:p w:rsidR="00C43A06" w:rsidRPr="001F5F56" w:rsidRDefault="00F304FF" w:rsidP="00217C20">
      <w:pPr>
        <w:pStyle w:val="affe"/>
        <w:numPr>
          <w:ilvl w:val="0"/>
          <w:numId w:val="267"/>
        </w:numPr>
      </w:pPr>
      <w:r>
        <w:t xml:space="preserve">- </w:t>
      </w:r>
      <w:r w:rsidR="00C43A06" w:rsidRPr="001F5F56">
        <w:t>контроль за своевременным прохождением регламентного ТО автотранспорта и спецтехники;</w:t>
      </w:r>
    </w:p>
    <w:p w:rsidR="00C43A06" w:rsidRPr="001F5F56" w:rsidRDefault="00F304FF" w:rsidP="00217C20">
      <w:pPr>
        <w:pStyle w:val="affe"/>
        <w:numPr>
          <w:ilvl w:val="0"/>
          <w:numId w:val="267"/>
        </w:numPr>
      </w:pPr>
      <w:r>
        <w:t xml:space="preserve">- </w:t>
      </w:r>
      <w:r w:rsidR="00C43A06" w:rsidRPr="001F5F56">
        <w:t>контроль за технологией производства строительно-монтажных работ;</w:t>
      </w:r>
    </w:p>
    <w:p w:rsidR="00C43A06" w:rsidRPr="001F5F56" w:rsidRDefault="00F304FF" w:rsidP="00217C20">
      <w:pPr>
        <w:pStyle w:val="affe"/>
        <w:numPr>
          <w:ilvl w:val="0"/>
          <w:numId w:val="267"/>
        </w:numPr>
      </w:pPr>
      <w:r>
        <w:t xml:space="preserve">- </w:t>
      </w:r>
      <w:r w:rsidR="00C43A06" w:rsidRPr="001F5F56">
        <w:t>производственный контроль за охраной атмосферного воздуха;</w:t>
      </w:r>
    </w:p>
    <w:p w:rsidR="00C43A06" w:rsidRPr="001F5F56" w:rsidRDefault="00F304FF" w:rsidP="00217C20">
      <w:pPr>
        <w:pStyle w:val="affe"/>
        <w:numPr>
          <w:ilvl w:val="0"/>
          <w:numId w:val="267"/>
        </w:numPr>
      </w:pPr>
      <w:r>
        <w:t xml:space="preserve">- </w:t>
      </w:r>
      <w:r w:rsidR="00C43A06" w:rsidRPr="001F5F56">
        <w:t>производственный контроль в области обращения с отходами;</w:t>
      </w:r>
    </w:p>
    <w:p w:rsidR="00C43A06" w:rsidRPr="001F5F56" w:rsidRDefault="00F304FF" w:rsidP="00217C20">
      <w:pPr>
        <w:pStyle w:val="affe"/>
        <w:numPr>
          <w:ilvl w:val="0"/>
          <w:numId w:val="267"/>
        </w:numPr>
      </w:pPr>
      <w:r>
        <w:t xml:space="preserve">- </w:t>
      </w:r>
      <w:r w:rsidR="00C43A06" w:rsidRPr="001F5F56">
        <w:t>производственный контроль за рекультивацией земель.</w:t>
      </w:r>
    </w:p>
    <w:p w:rsidR="00C43A06" w:rsidRPr="001F5F56" w:rsidRDefault="00C43A06" w:rsidP="00C43A06">
      <w:pPr>
        <w:pStyle w:val="affe"/>
      </w:pPr>
      <w:r w:rsidRPr="001F5F56">
        <w:t>Производственный экологический контроль на период строительства осуществляет Подрядная организация по строительству за счет собственных средств. Подрядная организация также предприятие вправе заключать договора на выполнение химико-аналитических работ с любой лабораторией, имеющей соответствующую область аккредитации.</w:t>
      </w:r>
    </w:p>
    <w:p w:rsidR="00C43A06" w:rsidRPr="001F5F56" w:rsidRDefault="00C43A06" w:rsidP="00C43A06">
      <w:pPr>
        <w:pStyle w:val="affe"/>
      </w:pPr>
      <w:r w:rsidRPr="001F5F56">
        <w:rPr>
          <w:b/>
        </w:rPr>
        <w:t>На период эксплуатации</w:t>
      </w:r>
      <w:r w:rsidRPr="001F5F56">
        <w:t xml:space="preserve"> проектируемых объектов к объектам ПЭК относятся источники негативного воздействия и компоненты окружающей среды, испытывающие воздействие от проектируемых объектов (атмосферный воздух, обращение с отходами).</w:t>
      </w:r>
    </w:p>
    <w:p w:rsidR="00C43A06" w:rsidRPr="001F5F56" w:rsidRDefault="00C43A06" w:rsidP="00C43A06">
      <w:pPr>
        <w:pStyle w:val="affe"/>
      </w:pPr>
      <w:r w:rsidRPr="001F5F56">
        <w:t>Производственный экологический контроль на период эксплуатации проектируемых объектов осуществляется экологической службой предприятия заказчика или аналитическими подразделениями, лабораториями эксплуатирующих организаций.</w:t>
      </w:r>
    </w:p>
    <w:p w:rsidR="00C43A06" w:rsidRPr="001F5F56" w:rsidRDefault="00C43A06" w:rsidP="00C43A06">
      <w:pPr>
        <w:pStyle w:val="affe"/>
        <w:rPr>
          <w:szCs w:val="24"/>
        </w:rPr>
      </w:pPr>
      <w:r w:rsidRPr="001F5F56">
        <w:rPr>
          <w:szCs w:val="24"/>
        </w:rPr>
        <w:t xml:space="preserve">Эксплуатирующая организация обязана проводить контроль исправности сооружений, являющихся источниками негативного воздействия на окружающую среду. </w:t>
      </w:r>
      <w:r w:rsidRPr="001F5F56">
        <w:rPr>
          <w:rFonts w:eastAsia="Arial Unicode MS"/>
          <w:szCs w:val="24"/>
        </w:rPr>
        <w:t xml:space="preserve">Обеспечивать наличие и ведение всей природоохранной </w:t>
      </w:r>
      <w:r w:rsidRPr="001F5F56">
        <w:rPr>
          <w:szCs w:val="24"/>
        </w:rPr>
        <w:t>документации, учет водопотребления и водоотведения, сбор поверхностного стока, обращения с отходами, контроль выполнения мероприятий по охране окружающей среды.</w:t>
      </w:r>
    </w:p>
    <w:p w:rsidR="00C43A06" w:rsidRPr="001F5F56" w:rsidRDefault="00C43A06" w:rsidP="00C43A06">
      <w:pPr>
        <w:pStyle w:val="affe"/>
      </w:pPr>
      <w:r w:rsidRPr="001F5F56">
        <w:t>Также предприятие, эксплуатирующее проектируемый объект, вправе заключать договора на выполнение химико-аналитических работ с любой лабораторией, имеющей соответствующую область аккредитации.</w:t>
      </w:r>
    </w:p>
    <w:p w:rsidR="00FD4216" w:rsidRPr="001F5F56" w:rsidRDefault="00C43A06" w:rsidP="00C43A06">
      <w:pPr>
        <w:ind w:firstLine="709"/>
        <w:jc w:val="both"/>
      </w:pPr>
      <w:r w:rsidRPr="001F5F56">
        <w:rPr>
          <w:b/>
        </w:rPr>
        <w:t>Сроки.</w:t>
      </w:r>
      <w:r w:rsidRPr="001F5F56">
        <w:t xml:space="preserve"> Раздел </w:t>
      </w:r>
      <w:r w:rsidR="00FB007C">
        <w:t>«</w:t>
      </w:r>
      <w:r w:rsidRPr="001F5F56">
        <w:t>Общие положения</w:t>
      </w:r>
      <w:r w:rsidR="00FB007C">
        <w:t>»</w:t>
      </w:r>
      <w:r w:rsidRPr="001F5F56">
        <w:t xml:space="preserve"> ПЭК должен содержать дату утверждения Программы. В соответствии с п.1 приказа Минприроды России № 109 от 18.02.2022, в случаях изменения технологических процессов, замены технологического оборудования, сырья, повлекших за собой изменение качественных характеристик загрязняющих веществ, поступающих в окружающую среду, а также изменение установленных объемов выбросов, сбросов загрязняющих веществ более чем на 10 %, юридическое лицо или индивидуальный предприниматель, осуществляющий хозяйственную и (или) иную деятельность на данном объекте, должны скорректировать Программу в целях приведения ее в соответствие с настоящими требованиями в течение 60 рабочих дней со дня указанных изменений</w:t>
      </w:r>
      <w:r w:rsidR="00FD4216" w:rsidRPr="001F5F56">
        <w:t>.</w:t>
      </w:r>
    </w:p>
    <w:p w:rsidR="00FD4216" w:rsidRPr="001F5F56" w:rsidRDefault="00FD4216" w:rsidP="00FD4216">
      <w:pPr>
        <w:pStyle w:val="3"/>
      </w:pPr>
      <w:bookmarkStart w:id="390" w:name="_Toc25907392"/>
      <w:bookmarkStart w:id="391" w:name="_Toc26520701"/>
      <w:bookmarkStart w:id="392" w:name="_Toc43475879"/>
      <w:bookmarkStart w:id="393" w:name="_Toc80775616"/>
      <w:bookmarkStart w:id="394" w:name="_Toc164091884"/>
      <w:bookmarkStart w:id="395" w:name="_Toc173939748"/>
      <w:bookmarkStart w:id="396" w:name="_Toc177047829"/>
      <w:r w:rsidRPr="001F5F56">
        <w:t>ПЭК за охраной атмосферного воздуха</w:t>
      </w:r>
      <w:bookmarkEnd w:id="390"/>
      <w:bookmarkEnd w:id="391"/>
      <w:bookmarkEnd w:id="392"/>
      <w:bookmarkEnd w:id="393"/>
      <w:bookmarkEnd w:id="394"/>
      <w:bookmarkEnd w:id="395"/>
      <w:bookmarkEnd w:id="396"/>
    </w:p>
    <w:p w:rsidR="00C43A06" w:rsidRPr="001F5F56" w:rsidRDefault="00C43A06" w:rsidP="00C43A06">
      <w:pPr>
        <w:pStyle w:val="affe"/>
      </w:pPr>
      <w:r w:rsidRPr="001F5F56">
        <w:t xml:space="preserve">Согласно п. 9.1 Приказа Минприроды России от 18 февраля 2022 года </w:t>
      </w:r>
      <w:r w:rsidR="00FB007C">
        <w:t>№</w:t>
      </w:r>
      <w:r w:rsidRPr="001F5F56">
        <w:t xml:space="preserve"> 109 </w:t>
      </w:r>
      <w:r w:rsidR="00FB007C">
        <w:t>«</w:t>
      </w:r>
      <w:r w:rsidRPr="001F5F56">
        <w:t>Об утверждении требований к содержанию программы производственного экологического контроля, порядка и сроков представления отчета об организации и о результатах осуществления производственного экологического контроля</w:t>
      </w:r>
      <w:r w:rsidR="00FB007C">
        <w:t>»</w:t>
      </w:r>
      <w:r w:rsidRPr="001F5F56">
        <w:t xml:space="preserve">, производственный контроль в области охраны атмосферного воздуха  должен содержать план-график контроля </w:t>
      </w:r>
      <w:r w:rsidRPr="001F5F56">
        <w:rPr>
          <w:i/>
        </w:rPr>
        <w:t>стационарных источников выбросов</w:t>
      </w:r>
      <w:r w:rsidRPr="001F5F56">
        <w:t xml:space="preserve">. </w:t>
      </w:r>
    </w:p>
    <w:p w:rsidR="00C43A06" w:rsidRPr="001F5F56" w:rsidRDefault="00C43A06" w:rsidP="00C43A06">
      <w:pPr>
        <w:pStyle w:val="affe"/>
        <w:rPr>
          <w:rFonts w:cs="Arial"/>
          <w:szCs w:val="22"/>
        </w:rPr>
      </w:pPr>
      <w:r w:rsidRPr="001F5F56">
        <w:rPr>
          <w:rFonts w:cs="Arial"/>
          <w:szCs w:val="22"/>
        </w:rPr>
        <w:t xml:space="preserve">В План-график контроля не включаются источники, выброс от которых по результатам рассеивания не превышает 0,1 ПДКм.р. загрязняющих веществ на границе земельного участка объекта (п. 9.1.2 </w:t>
      </w:r>
      <w:r w:rsidRPr="001F5F56">
        <w:rPr>
          <w:szCs w:val="24"/>
        </w:rPr>
        <w:t xml:space="preserve">Приказа Минприроды России от 18 февраля 2022 года </w:t>
      </w:r>
      <w:r w:rsidR="00FB007C">
        <w:rPr>
          <w:szCs w:val="24"/>
        </w:rPr>
        <w:t>№</w:t>
      </w:r>
      <w:r w:rsidRPr="001F5F56">
        <w:rPr>
          <w:szCs w:val="24"/>
        </w:rPr>
        <w:t> 109).</w:t>
      </w:r>
    </w:p>
    <w:p w:rsidR="00FD4216" w:rsidRPr="001F5F56" w:rsidRDefault="00C43A06" w:rsidP="00C43A06">
      <w:pPr>
        <w:ind w:firstLine="709"/>
        <w:jc w:val="both"/>
      </w:pPr>
      <w:r w:rsidRPr="001F5F56">
        <w:lastRenderedPageBreak/>
        <w:t xml:space="preserve">В План-график контроля должны включаться загрязняющие вещества, в том числе </w:t>
      </w:r>
      <w:r w:rsidRPr="001F5F56">
        <w:rPr>
          <w:i/>
        </w:rPr>
        <w:t>маркерные</w:t>
      </w:r>
      <w:r w:rsidRPr="001F5F56">
        <w:t>, которые присутствуют в выбросах стационарных источников и в отношении которых установлены технологические нормативы, нормативы допустимых выбросов (предельно допустимые выбросы), временно разрешенные выбросы (лимиты на выбросы) с указанием используемых методов контроля (расчетные и инструментальные) показателей загрязняющих веществ в выбросах стационарных источников, а также периодичность проведения контроля (расчетными и инструментальными методами контроля) в отношении каждого стационарного источника выбросов и выбрасываемого им загрязняющего вещества, включая случаи работы технологического оборудования в измененном режиме более 3-х месяцев или перевода его на новый постоянный режим работы и завершения капитального ремонта или реконструкции установки</w:t>
      </w:r>
      <w:r w:rsidR="00FD4216" w:rsidRPr="001F5F56">
        <w:t xml:space="preserve">. </w:t>
      </w:r>
    </w:p>
    <w:p w:rsidR="00FD4216" w:rsidRPr="001F5F56" w:rsidRDefault="00FD4216" w:rsidP="00FD4216">
      <w:pPr>
        <w:pStyle w:val="40"/>
        <w:tabs>
          <w:tab w:val="num" w:pos="369"/>
          <w:tab w:val="num" w:pos="795"/>
        </w:tabs>
      </w:pPr>
      <w:bookmarkStart w:id="397" w:name="_Toc43475880"/>
      <w:bookmarkStart w:id="398" w:name="_Toc80775617"/>
      <w:bookmarkStart w:id="399" w:name="_Toc164091885"/>
      <w:bookmarkStart w:id="400" w:name="_Toc173939749"/>
      <w:bookmarkStart w:id="401" w:name="_Toc177047830"/>
      <w:r w:rsidRPr="001F5F56">
        <w:t>ПЭК состояния атмосферного воздуха на период строительства</w:t>
      </w:r>
      <w:bookmarkEnd w:id="397"/>
      <w:bookmarkEnd w:id="398"/>
      <w:bookmarkEnd w:id="399"/>
      <w:bookmarkEnd w:id="400"/>
      <w:bookmarkEnd w:id="401"/>
    </w:p>
    <w:p w:rsidR="00C43A06" w:rsidRPr="001F5F56" w:rsidRDefault="00C43A06" w:rsidP="00C43A06">
      <w:pPr>
        <w:pStyle w:val="affe"/>
      </w:pPr>
      <w:r w:rsidRPr="001F5F56">
        <w:t xml:space="preserve">В период строительства большинство источников выбросов являются нестационарными (передвижными), для которых согласно п.9.1  Приказа МПР РФ от 18 февраля 2022 года N 109, контроль состояния атмосферного воздуха не проводится.  </w:t>
      </w:r>
    </w:p>
    <w:p w:rsidR="00C43A06" w:rsidRPr="001F5F56" w:rsidRDefault="00C43A06" w:rsidP="00C43A06">
      <w:pPr>
        <w:pStyle w:val="affe"/>
      </w:pPr>
      <w:r w:rsidRPr="001F5F56">
        <w:t>Для определения метода контроля в отношении каждого стационарного источника проведен анализ:</w:t>
      </w:r>
    </w:p>
    <w:p w:rsidR="00C43A06" w:rsidRPr="001F5F56" w:rsidRDefault="00FB007C" w:rsidP="00217C20">
      <w:pPr>
        <w:pStyle w:val="affe"/>
        <w:numPr>
          <w:ilvl w:val="0"/>
          <w:numId w:val="268"/>
        </w:numPr>
      </w:pPr>
      <w:r>
        <w:t xml:space="preserve">- </w:t>
      </w:r>
      <w:r w:rsidR="00C43A06" w:rsidRPr="001F5F56">
        <w:t>в части наличия  практической возможности проведения инструментальных измерений выбросов, в т.ч. высокой температуры ГВС, высокой скорости потока отходящих газов, сверхнизкого и сверхвысокого давления внутри газохода, наличия доступа к источнику выбросов</w:t>
      </w:r>
    </w:p>
    <w:p w:rsidR="00C43A06" w:rsidRPr="001F5F56" w:rsidRDefault="00FB007C" w:rsidP="00217C20">
      <w:pPr>
        <w:pStyle w:val="affe"/>
        <w:numPr>
          <w:ilvl w:val="0"/>
          <w:numId w:val="268"/>
        </w:numPr>
      </w:pPr>
      <w:r>
        <w:t xml:space="preserve">- </w:t>
      </w:r>
      <w:r w:rsidR="00C43A06" w:rsidRPr="001F5F56">
        <w:t>наличия аттестованных в установленном законодательстве  РФ о единстве измерений порядке методик измерения ЗВ</w:t>
      </w:r>
    </w:p>
    <w:p w:rsidR="00C43A06" w:rsidRPr="001F5F56" w:rsidRDefault="00FB007C" w:rsidP="00217C20">
      <w:pPr>
        <w:pStyle w:val="affe"/>
        <w:numPr>
          <w:ilvl w:val="0"/>
          <w:numId w:val="268"/>
        </w:numPr>
      </w:pPr>
      <w:r>
        <w:t xml:space="preserve">- </w:t>
      </w:r>
      <w:r w:rsidR="00C43A06" w:rsidRPr="001F5F56">
        <w:t>формирования приземных концентраций ЗВ в атмосферном воздухе на границе территории объекта менее 0,1 ПДК от выбросов данного источника.</w:t>
      </w:r>
    </w:p>
    <w:p w:rsidR="00C43A06" w:rsidRPr="001F5F56" w:rsidRDefault="00C43A06" w:rsidP="00C43A06">
      <w:pPr>
        <w:pStyle w:val="affe"/>
      </w:pPr>
      <w:r w:rsidRPr="001F5F56">
        <w:t>ПЭК атмосферного воздуха на период строительства сводится к контролю за проведением плановых регламентных технический обслуживаний спецтехники и автотранспорта (экоаналитический контроль и проверка шумового воздействия осуществляется на станциях технического обслуживания спецтехники и автотранспорта).</w:t>
      </w:r>
    </w:p>
    <w:p w:rsidR="00C43A06" w:rsidRPr="001F5F56" w:rsidRDefault="00C43A06" w:rsidP="00C43A06">
      <w:pPr>
        <w:pStyle w:val="affe"/>
      </w:pPr>
      <w:r w:rsidRPr="001F5F56">
        <w:t xml:space="preserve">Расчетные методы контроля используются для определения показателей загрязняющих веществ в выбросах ДЭС по ЗВ, с концентрацией более 0,1 ПДК, т.к. отсутствует практическая возможность проведения инструментальных измерений выбросов (высокая температура газовоздушной смеси </w:t>
      </w:r>
      <w:r w:rsidR="00FB007C">
        <w:t>от плюс</w:t>
      </w:r>
      <w:r w:rsidRPr="001F5F56">
        <w:t xml:space="preserve"> 400 °С </w:t>
      </w:r>
      <w:r w:rsidR="00FB007C">
        <w:t xml:space="preserve">до плюс </w:t>
      </w:r>
      <w:r w:rsidRPr="001F5F56">
        <w:t>450 °С).</w:t>
      </w:r>
    </w:p>
    <w:p w:rsidR="00C43A06" w:rsidRPr="001F5F56" w:rsidRDefault="00C43A06" w:rsidP="00C43A06">
      <w:pPr>
        <w:pStyle w:val="affe"/>
      </w:pPr>
      <w:r w:rsidRPr="001F5F56">
        <w:t xml:space="preserve">Инструментальный мониторинг атмосферного воздуха с созданием постов наблюдений не предлагается в связи с отсутствием на момент разработки раздела «Перечень мероприятий по охране окружающей среды» в районе проектирования перечня объектов утвержденного территориальными органами федерального органа исполнительной власти в области охраны окружающей среды совместно с территориальными органами федерального органа исполнительной власти в области гидрометеорологии и смежных с ней областях (ст.23 ФЗ «Об охране атмосферного воздуха» от 04.05.1999 </w:t>
      </w:r>
      <w:r w:rsidR="00FB007C">
        <w:t>№</w:t>
      </w:r>
      <w:r w:rsidRPr="001F5F56">
        <w:t xml:space="preserve"> 96-ФЗ)</w:t>
      </w:r>
    </w:p>
    <w:p w:rsidR="00C43A06" w:rsidRPr="001F5F56" w:rsidRDefault="00C43A06" w:rsidP="00C43A06">
      <w:pPr>
        <w:pStyle w:val="affe"/>
      </w:pPr>
      <w:r w:rsidRPr="001F5F56">
        <w:t>В период строительства предусмотрен контроль исправности и дымности применяемой строительной техники.</w:t>
      </w:r>
    </w:p>
    <w:p w:rsidR="00C43A06" w:rsidRPr="001F5F56" w:rsidRDefault="00C43A06" w:rsidP="00C43A06">
      <w:pPr>
        <w:pStyle w:val="affe"/>
      </w:pPr>
      <w:r w:rsidRPr="001F5F56">
        <w:t>Эксплуатация строительных машин, производственного оборудования, средств механизации и т.п. осуществляется в соответствии с требованиями главы 4,</w:t>
      </w:r>
      <w:r w:rsidR="00FB007C">
        <w:br/>
      </w:r>
      <w:r w:rsidRPr="001F5F56">
        <w:t>СНиП 12-03-2001 «Безопасность труда в строительстве. Часть 1. Общие требования» (приняты Постановлением Госстроя РФ от 23 июля 2001 г. № 80).</w:t>
      </w:r>
    </w:p>
    <w:p w:rsidR="00C43A06" w:rsidRPr="001F5F56" w:rsidRDefault="00C43A06" w:rsidP="00C43A06">
      <w:pPr>
        <w:pStyle w:val="affe"/>
        <w:rPr>
          <w:shd w:val="clear" w:color="auto" w:fill="FFFFFF"/>
        </w:rPr>
      </w:pPr>
      <w:r w:rsidRPr="001F5F56">
        <w:t>Кроме того, в целях обеспечения строительно-монтажным подразделениям в объеме разработки ППР должны быть запланированы на период строительства мероприятия по контролю исправности и дымности применяемой строительной техники.</w:t>
      </w:r>
    </w:p>
    <w:p w:rsidR="00C43A06" w:rsidRPr="001F5F56" w:rsidRDefault="00C43A06" w:rsidP="00C43A06">
      <w:pPr>
        <w:pStyle w:val="affe"/>
      </w:pPr>
      <w:r w:rsidRPr="001F5F56">
        <w:rPr>
          <w:shd w:val="clear" w:color="auto" w:fill="FFFFFF"/>
        </w:rPr>
        <w:lastRenderedPageBreak/>
        <w:t>Согласно ГОСТ 12.3.033-84 «Система стандартов безопасности труда. Строительные машины. Общие требования безопасности при эксплуатации»:</w:t>
      </w:r>
    </w:p>
    <w:p w:rsidR="00C43A06" w:rsidRPr="001F5F56" w:rsidRDefault="00C80CAA" w:rsidP="00217C20">
      <w:pPr>
        <w:pStyle w:val="affe"/>
        <w:numPr>
          <w:ilvl w:val="0"/>
          <w:numId w:val="269"/>
        </w:numPr>
        <w:rPr>
          <w:shd w:val="clear" w:color="auto" w:fill="FFFFFF"/>
        </w:rPr>
      </w:pPr>
      <w:r>
        <w:rPr>
          <w:shd w:val="clear" w:color="auto" w:fill="FFFFFF"/>
        </w:rPr>
        <w:t xml:space="preserve">- </w:t>
      </w:r>
      <w:r w:rsidR="00C43A06" w:rsidRPr="001F5F56">
        <w:rPr>
          <w:shd w:val="clear" w:color="auto" w:fill="FFFFFF"/>
        </w:rPr>
        <w:t>контроль технического состояния строительных машин должен осуществляться в соответствие с ГОСТ 25646-95 «Эксплуатация строительных машин. Общие требования»;</w:t>
      </w:r>
    </w:p>
    <w:p w:rsidR="00C43A06" w:rsidRPr="001F5F56" w:rsidRDefault="00C80CAA" w:rsidP="00217C20">
      <w:pPr>
        <w:pStyle w:val="affe"/>
        <w:numPr>
          <w:ilvl w:val="0"/>
          <w:numId w:val="269"/>
        </w:numPr>
        <w:rPr>
          <w:shd w:val="clear" w:color="auto" w:fill="FFFFFF"/>
        </w:rPr>
      </w:pPr>
      <w:r>
        <w:rPr>
          <w:shd w:val="clear" w:color="auto" w:fill="FFFFFF"/>
        </w:rPr>
        <w:t xml:space="preserve">- </w:t>
      </w:r>
      <w:r w:rsidR="00C43A06" w:rsidRPr="001F5F56">
        <w:rPr>
          <w:shd w:val="clear" w:color="auto" w:fill="FFFFFF"/>
        </w:rPr>
        <w:t>контроль вибрационных характеристик машин - по ГОСТ 12.1.012-90 «Система стандартов безопасности труда. Вибрационная безопасность. Общие требования</w:t>
      </w:r>
      <w:r w:rsidR="00C43A06" w:rsidRPr="001F5F56">
        <w:rPr>
          <w:shd w:val="clear" w:color="auto" w:fill="FFFFFF"/>
        </w:rPr>
        <w:br/>
        <w:t>(ИУС 11-1990)»;</w:t>
      </w:r>
    </w:p>
    <w:p w:rsidR="00C43A06" w:rsidRPr="001F5F56" w:rsidRDefault="00C80CAA" w:rsidP="00217C20">
      <w:pPr>
        <w:pStyle w:val="affe"/>
        <w:numPr>
          <w:ilvl w:val="0"/>
          <w:numId w:val="269"/>
        </w:numPr>
        <w:rPr>
          <w:shd w:val="clear" w:color="auto" w:fill="FFFFFF"/>
        </w:rPr>
      </w:pPr>
      <w:r>
        <w:rPr>
          <w:shd w:val="clear" w:color="auto" w:fill="FFFFFF"/>
        </w:rPr>
        <w:t xml:space="preserve">- </w:t>
      </w:r>
      <w:r w:rsidR="00C43A06" w:rsidRPr="001F5F56">
        <w:rPr>
          <w:shd w:val="clear" w:color="auto" w:fill="FFFFFF"/>
        </w:rPr>
        <w:t>контроль требований пожарной безопасности - по ГОСТ 12.1.004-91 «Система стандартов безопасности труда (ССБТ). Пожарная безопасность. Общие требования</w:t>
      </w:r>
      <w:r>
        <w:rPr>
          <w:shd w:val="clear" w:color="auto" w:fill="FFFFFF"/>
        </w:rPr>
        <w:t>»</w:t>
      </w:r>
      <w:r w:rsidR="00C43A06" w:rsidRPr="001F5F56">
        <w:rPr>
          <w:shd w:val="clear" w:color="auto" w:fill="FFFFFF"/>
        </w:rPr>
        <w:t>;</w:t>
      </w:r>
    </w:p>
    <w:p w:rsidR="00C43A06" w:rsidRPr="001F5F56" w:rsidRDefault="00C80CAA" w:rsidP="00217C20">
      <w:pPr>
        <w:pStyle w:val="affe"/>
        <w:numPr>
          <w:ilvl w:val="0"/>
          <w:numId w:val="269"/>
        </w:numPr>
        <w:rPr>
          <w:shd w:val="clear" w:color="auto" w:fill="FFFFFF"/>
        </w:rPr>
      </w:pPr>
      <w:r>
        <w:rPr>
          <w:shd w:val="clear" w:color="auto" w:fill="FFFFFF"/>
        </w:rPr>
        <w:t xml:space="preserve">- </w:t>
      </w:r>
      <w:r w:rsidR="00C43A06" w:rsidRPr="001F5F56">
        <w:rPr>
          <w:shd w:val="clear" w:color="auto" w:fill="FFFFFF"/>
        </w:rPr>
        <w:t>контроль за концентрацией вредных веществ и параметров микроклимата воздуха рабочей зоны - по ГОСТ 12.1.005-88 «Система стандартов безопасности труда (ССБТ). Общие санитарно-гигиенические требования к воздуху рабочей зоны (с Изменением N 1)»;</w:t>
      </w:r>
    </w:p>
    <w:p w:rsidR="00C43A06" w:rsidRPr="001F5F56" w:rsidRDefault="00C80CAA" w:rsidP="00217C20">
      <w:pPr>
        <w:pStyle w:val="affe"/>
        <w:numPr>
          <w:ilvl w:val="0"/>
          <w:numId w:val="269"/>
        </w:numPr>
        <w:rPr>
          <w:shd w:val="clear" w:color="auto" w:fill="FFFFFF"/>
        </w:rPr>
      </w:pPr>
      <w:r>
        <w:rPr>
          <w:shd w:val="clear" w:color="auto" w:fill="FFFFFF"/>
        </w:rPr>
        <w:t xml:space="preserve">- </w:t>
      </w:r>
      <w:r w:rsidR="00C43A06" w:rsidRPr="001F5F56">
        <w:rPr>
          <w:shd w:val="clear" w:color="auto" w:fill="FFFFFF"/>
        </w:rPr>
        <w:t>контроль требований электробезопасности - по ГОСТ 12.1.004-91 «Система стандартов безопасности труда (ССБТ). Пожарная безопасность. Общие требования» (с Изменением N 1).</w:t>
      </w:r>
    </w:p>
    <w:p w:rsidR="00E92FCC" w:rsidRPr="001F5F56" w:rsidRDefault="00C43A06" w:rsidP="00C43A06">
      <w:pPr>
        <w:pStyle w:val="affe"/>
      </w:pPr>
      <w:r w:rsidRPr="001F5F56">
        <w:t>Контроль дымности проводить согласно требованиям ГОСТ 33997-2016. Замерение дымности в режиме свободного ускорения проводят в при работе двигателя в режиме холостого хода по максимальному показанию дымомера (анализатор сажевого числа) — прибор для измерения плотности дыма, то есть концентрации аэрозольных частиц, взвешенных в воздухе или другой газообразной среде; прибор для измерения состава дыма</w:t>
      </w:r>
      <w:r w:rsidR="00E92FCC" w:rsidRPr="001F5F56">
        <w:t xml:space="preserve">. </w:t>
      </w:r>
    </w:p>
    <w:p w:rsidR="00FD4216" w:rsidRPr="001F5F56" w:rsidRDefault="00FD4216" w:rsidP="0015550C">
      <w:pPr>
        <w:pStyle w:val="40"/>
      </w:pPr>
      <w:bookmarkStart w:id="402" w:name="_Toc43475881"/>
      <w:bookmarkStart w:id="403" w:name="_Toc80775618"/>
      <w:bookmarkStart w:id="404" w:name="_Toc164091886"/>
      <w:bookmarkStart w:id="405" w:name="_Toc173939750"/>
      <w:bookmarkStart w:id="406" w:name="_Toc177047831"/>
      <w:r w:rsidRPr="001F5F56">
        <w:t>ПЭК состояния атмосферного воздуха на период эксплуатации</w:t>
      </w:r>
      <w:bookmarkEnd w:id="402"/>
      <w:bookmarkEnd w:id="403"/>
      <w:bookmarkEnd w:id="404"/>
      <w:bookmarkEnd w:id="405"/>
      <w:bookmarkEnd w:id="406"/>
    </w:p>
    <w:p w:rsidR="00C43A06" w:rsidRPr="001F5F56" w:rsidRDefault="00C43A06" w:rsidP="00C43A06">
      <w:pPr>
        <w:pStyle w:val="affe"/>
      </w:pPr>
      <w:r w:rsidRPr="001F5F56">
        <w:t xml:space="preserve">Соответствие величин фактических выбросов источников загрязнения атмосферы нормативным значениям может проверяться инструментально-лабораторными и расчетными методами. </w:t>
      </w:r>
    </w:p>
    <w:p w:rsidR="00C43A06" w:rsidRPr="001F5F56" w:rsidRDefault="00C43A06" w:rsidP="00C43A06">
      <w:pPr>
        <w:pStyle w:val="affe"/>
      </w:pPr>
      <w:r w:rsidRPr="001F5F56">
        <w:t>Целесообразность проведения контроля выбросов от ИЗА в период эксплуатации представлена в таблице 5.1</w:t>
      </w:r>
    </w:p>
    <w:p w:rsidR="00C43A06" w:rsidRPr="001F5F56" w:rsidRDefault="00C43A06" w:rsidP="00C43A06">
      <w:pPr>
        <w:pStyle w:val="affe"/>
      </w:pPr>
      <w:r w:rsidRPr="001F5F56">
        <w:t>Для определения метода контроля в отношении каждого стационарного источника проведен анализ:</w:t>
      </w:r>
    </w:p>
    <w:p w:rsidR="00C43A06" w:rsidRPr="001F5F56" w:rsidRDefault="00C80CAA" w:rsidP="00217C20">
      <w:pPr>
        <w:pStyle w:val="affe"/>
        <w:numPr>
          <w:ilvl w:val="0"/>
          <w:numId w:val="270"/>
        </w:numPr>
      </w:pPr>
      <w:r>
        <w:t xml:space="preserve">- </w:t>
      </w:r>
      <w:r w:rsidR="00C43A06" w:rsidRPr="001F5F56">
        <w:t>в части наличия  практической возможности проведения инструментальных измерений выбросов, в т.ч. высокой температуры ГВС, высокой скорости потока отходящих газов, сверхнизкого и сверхвысокого давления внутри газохода, наличия доступа к источнику выбросов</w:t>
      </w:r>
    </w:p>
    <w:p w:rsidR="00C43A06" w:rsidRPr="001F5F56" w:rsidRDefault="00C80CAA" w:rsidP="00217C20">
      <w:pPr>
        <w:pStyle w:val="affe"/>
        <w:numPr>
          <w:ilvl w:val="0"/>
          <w:numId w:val="270"/>
        </w:numPr>
      </w:pPr>
      <w:r>
        <w:t xml:space="preserve">- </w:t>
      </w:r>
      <w:r w:rsidR="00C43A06" w:rsidRPr="001F5F56">
        <w:t>наличия аттестованных в установленном законодательстве  РФ о единстве измерений порядке методик измерения ЗВ</w:t>
      </w:r>
    </w:p>
    <w:p w:rsidR="00C43A06" w:rsidRPr="001F5F56" w:rsidRDefault="00C80CAA" w:rsidP="00217C20">
      <w:pPr>
        <w:pStyle w:val="affe"/>
        <w:numPr>
          <w:ilvl w:val="0"/>
          <w:numId w:val="270"/>
        </w:numPr>
      </w:pPr>
      <w:r>
        <w:t xml:space="preserve">- </w:t>
      </w:r>
      <w:r w:rsidR="00C43A06" w:rsidRPr="001F5F56">
        <w:t>формирования приземных концентраций ЗВ в атмосферном воздухе на границе территории объекта менее 0,1 ПДК от выбросов данного источника.</w:t>
      </w:r>
    </w:p>
    <w:p w:rsidR="00C43A06" w:rsidRPr="001F5F56" w:rsidRDefault="00C43A06" w:rsidP="00C43A06">
      <w:pPr>
        <w:pStyle w:val="affe"/>
      </w:pPr>
      <w:r w:rsidRPr="001F5F56">
        <w:t xml:space="preserve">План-график контроля представлен в таблице 5.1. </w:t>
      </w:r>
    </w:p>
    <w:p w:rsidR="00C43A06" w:rsidRPr="001F5F56" w:rsidRDefault="00C43A06" w:rsidP="00C43A06">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5</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1</w:t>
      </w:r>
      <w:r w:rsidRPr="001F5F56">
        <w:rPr>
          <w:b w:val="0"/>
        </w:rPr>
        <w:fldChar w:fldCharType="end"/>
      </w:r>
      <w:r w:rsidRPr="001F5F56">
        <w:rPr>
          <w:b w:val="0"/>
        </w:rPr>
        <w:t xml:space="preserve"> </w:t>
      </w:r>
      <w:r w:rsidRPr="001F5F56">
        <w:rPr>
          <w:b w:val="0"/>
        </w:rPr>
        <w:noBreakHyphen/>
        <w:t xml:space="preserve"> Целесообразность проведения контроля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4433"/>
        <w:gridCol w:w="2413"/>
        <w:gridCol w:w="2349"/>
      </w:tblGrid>
      <w:tr w:rsidR="00C43A06" w:rsidRPr="001F5F56" w:rsidTr="001F5F56">
        <w:trPr>
          <w:trHeight w:val="1012"/>
          <w:tblHeader/>
        </w:trPr>
        <w:tc>
          <w:tcPr>
            <w:tcW w:w="335" w:type="pct"/>
            <w:tcBorders>
              <w:bottom w:val="single" w:sz="4" w:space="0" w:color="auto"/>
            </w:tcBorders>
            <w:shd w:val="clear" w:color="auto" w:fill="auto"/>
            <w:vAlign w:val="center"/>
            <w:hideMark/>
          </w:tcPr>
          <w:p w:rsidR="00C43A06" w:rsidRPr="001F5F56" w:rsidRDefault="00C43A06" w:rsidP="001F5F56">
            <w:pPr>
              <w:jc w:val="center"/>
              <w:rPr>
                <w:bCs/>
                <w:sz w:val="22"/>
                <w:szCs w:val="22"/>
              </w:rPr>
            </w:pPr>
            <w:r w:rsidRPr="001F5F56">
              <w:rPr>
                <w:bCs/>
                <w:sz w:val="22"/>
                <w:szCs w:val="22"/>
              </w:rPr>
              <w:t>Код</w:t>
            </w:r>
          </w:p>
          <w:p w:rsidR="00C43A06" w:rsidRPr="001F5F56" w:rsidRDefault="00C43A06" w:rsidP="001F5F56">
            <w:pPr>
              <w:jc w:val="center"/>
              <w:rPr>
                <w:bCs/>
                <w:sz w:val="22"/>
                <w:szCs w:val="22"/>
              </w:rPr>
            </w:pPr>
            <w:r w:rsidRPr="001F5F56">
              <w:rPr>
                <w:bCs/>
                <w:sz w:val="22"/>
                <w:szCs w:val="22"/>
              </w:rPr>
              <w:t>в-ва</w:t>
            </w:r>
          </w:p>
        </w:tc>
        <w:tc>
          <w:tcPr>
            <w:tcW w:w="2249" w:type="pct"/>
            <w:tcBorders>
              <w:bottom w:val="single" w:sz="4" w:space="0" w:color="auto"/>
            </w:tcBorders>
            <w:shd w:val="clear" w:color="auto" w:fill="auto"/>
            <w:vAlign w:val="center"/>
            <w:hideMark/>
          </w:tcPr>
          <w:p w:rsidR="00C43A06" w:rsidRPr="001F5F56" w:rsidRDefault="00C43A06" w:rsidP="001F5F56">
            <w:pPr>
              <w:jc w:val="center"/>
              <w:rPr>
                <w:bCs/>
                <w:sz w:val="22"/>
                <w:szCs w:val="22"/>
              </w:rPr>
            </w:pPr>
            <w:r w:rsidRPr="001F5F56">
              <w:rPr>
                <w:bCs/>
                <w:sz w:val="22"/>
                <w:szCs w:val="22"/>
              </w:rPr>
              <w:t xml:space="preserve">Наименование </w:t>
            </w:r>
          </w:p>
          <w:p w:rsidR="00C43A06" w:rsidRPr="001F5F56" w:rsidRDefault="00C43A06" w:rsidP="001F5F56">
            <w:pPr>
              <w:jc w:val="center"/>
              <w:rPr>
                <w:bCs/>
                <w:sz w:val="22"/>
                <w:szCs w:val="22"/>
              </w:rPr>
            </w:pPr>
            <w:r w:rsidRPr="001F5F56">
              <w:rPr>
                <w:bCs/>
                <w:sz w:val="22"/>
                <w:szCs w:val="22"/>
              </w:rPr>
              <w:t>Загрязняющего</w:t>
            </w:r>
          </w:p>
          <w:p w:rsidR="00C43A06" w:rsidRPr="001F5F56" w:rsidRDefault="00C43A06" w:rsidP="001F5F56">
            <w:pPr>
              <w:jc w:val="center"/>
              <w:rPr>
                <w:bCs/>
                <w:sz w:val="22"/>
                <w:szCs w:val="22"/>
              </w:rPr>
            </w:pPr>
            <w:r w:rsidRPr="001F5F56">
              <w:rPr>
                <w:bCs/>
                <w:sz w:val="22"/>
                <w:szCs w:val="22"/>
              </w:rPr>
              <w:t xml:space="preserve"> вещества</w:t>
            </w:r>
          </w:p>
        </w:tc>
        <w:tc>
          <w:tcPr>
            <w:tcW w:w="1224" w:type="pct"/>
            <w:tcBorders>
              <w:bottom w:val="single" w:sz="4" w:space="0" w:color="auto"/>
            </w:tcBorders>
            <w:shd w:val="clear" w:color="auto" w:fill="auto"/>
            <w:noWrap/>
            <w:vAlign w:val="center"/>
          </w:tcPr>
          <w:p w:rsidR="00C43A06" w:rsidRPr="001F5F56" w:rsidRDefault="00C43A06" w:rsidP="001F5F56">
            <w:pPr>
              <w:jc w:val="center"/>
              <w:rPr>
                <w:bCs/>
                <w:sz w:val="22"/>
                <w:szCs w:val="22"/>
              </w:rPr>
            </w:pPr>
            <w:r w:rsidRPr="001F5F56">
              <w:rPr>
                <w:bCs/>
                <w:sz w:val="22"/>
                <w:szCs w:val="22"/>
              </w:rPr>
              <w:t>Максимальные  приземные</w:t>
            </w:r>
          </w:p>
          <w:p w:rsidR="00C43A06" w:rsidRPr="001F5F56" w:rsidRDefault="00C43A06" w:rsidP="001F5F56">
            <w:pPr>
              <w:jc w:val="center"/>
              <w:rPr>
                <w:bCs/>
                <w:sz w:val="22"/>
                <w:szCs w:val="22"/>
              </w:rPr>
            </w:pPr>
            <w:r w:rsidRPr="001F5F56">
              <w:rPr>
                <w:bCs/>
                <w:sz w:val="22"/>
                <w:szCs w:val="22"/>
              </w:rPr>
              <w:t xml:space="preserve"> концентрации на границе предприятия, </w:t>
            </w:r>
          </w:p>
          <w:p w:rsidR="00C43A06" w:rsidRPr="001F5F56" w:rsidRDefault="00C43A06" w:rsidP="001F5F56">
            <w:pPr>
              <w:jc w:val="center"/>
              <w:rPr>
                <w:bCs/>
                <w:sz w:val="22"/>
                <w:szCs w:val="22"/>
              </w:rPr>
            </w:pPr>
            <w:r w:rsidRPr="001F5F56">
              <w:rPr>
                <w:bCs/>
                <w:sz w:val="22"/>
                <w:szCs w:val="22"/>
              </w:rPr>
              <w:t>д.ПДК</w:t>
            </w:r>
          </w:p>
        </w:tc>
        <w:tc>
          <w:tcPr>
            <w:tcW w:w="1192" w:type="pct"/>
            <w:shd w:val="clear" w:color="auto" w:fill="auto"/>
            <w:vAlign w:val="center"/>
          </w:tcPr>
          <w:p w:rsidR="00C43A06" w:rsidRPr="001F5F56" w:rsidRDefault="00C43A06" w:rsidP="001F5F56">
            <w:pPr>
              <w:jc w:val="center"/>
              <w:rPr>
                <w:bCs/>
                <w:sz w:val="22"/>
                <w:szCs w:val="22"/>
              </w:rPr>
            </w:pPr>
            <w:r w:rsidRPr="001F5F56">
              <w:rPr>
                <w:bCs/>
                <w:sz w:val="22"/>
                <w:szCs w:val="22"/>
              </w:rPr>
              <w:t>Целесообразность</w:t>
            </w:r>
          </w:p>
          <w:p w:rsidR="00C43A06" w:rsidRPr="001F5F56" w:rsidRDefault="00C43A06" w:rsidP="001F5F56">
            <w:pPr>
              <w:jc w:val="center"/>
              <w:rPr>
                <w:bCs/>
                <w:sz w:val="22"/>
                <w:szCs w:val="22"/>
              </w:rPr>
            </w:pPr>
            <w:r w:rsidRPr="001F5F56">
              <w:rPr>
                <w:bCs/>
                <w:sz w:val="22"/>
                <w:szCs w:val="22"/>
              </w:rPr>
              <w:t xml:space="preserve"> проведения контроля</w:t>
            </w:r>
          </w:p>
        </w:tc>
      </w:tr>
      <w:tr w:rsidR="00C43A06" w:rsidRPr="001F5F56" w:rsidTr="001F5F56">
        <w:trPr>
          <w:trHeight w:val="20"/>
        </w:trPr>
        <w:tc>
          <w:tcPr>
            <w:tcW w:w="5000" w:type="pct"/>
            <w:gridSpan w:val="4"/>
            <w:shd w:val="clear" w:color="auto" w:fill="auto"/>
            <w:vAlign w:val="center"/>
          </w:tcPr>
          <w:p w:rsidR="00C43A06" w:rsidRPr="001F5F56" w:rsidRDefault="00C43A06" w:rsidP="001F5F56">
            <w:pPr>
              <w:rPr>
                <w:sz w:val="22"/>
                <w:szCs w:val="22"/>
                <w:lang w:val="en-US"/>
              </w:rPr>
            </w:pPr>
            <w:r w:rsidRPr="001F5F56">
              <w:rPr>
                <w:sz w:val="22"/>
                <w:szCs w:val="22"/>
              </w:rPr>
              <w:t>Куст № 107</w:t>
            </w:r>
          </w:p>
        </w:tc>
      </w:tr>
      <w:tr w:rsidR="00C43A06" w:rsidRPr="001F5F56" w:rsidTr="001F5F56">
        <w:trPr>
          <w:trHeight w:val="20"/>
        </w:trPr>
        <w:tc>
          <w:tcPr>
            <w:tcW w:w="335" w:type="pct"/>
            <w:shd w:val="clear" w:color="auto" w:fill="auto"/>
            <w:vAlign w:val="center"/>
          </w:tcPr>
          <w:p w:rsidR="00C43A06" w:rsidRPr="001F5F56" w:rsidRDefault="00C43A06" w:rsidP="001F5F56">
            <w:pPr>
              <w:jc w:val="center"/>
              <w:rPr>
                <w:sz w:val="22"/>
                <w:szCs w:val="22"/>
              </w:rPr>
            </w:pPr>
            <w:r w:rsidRPr="001F5F56">
              <w:rPr>
                <w:sz w:val="22"/>
                <w:szCs w:val="22"/>
              </w:rPr>
              <w:t>301</w:t>
            </w:r>
          </w:p>
        </w:tc>
        <w:tc>
          <w:tcPr>
            <w:tcW w:w="2249" w:type="pct"/>
            <w:shd w:val="clear" w:color="auto" w:fill="auto"/>
            <w:vAlign w:val="center"/>
          </w:tcPr>
          <w:p w:rsidR="00C43A06" w:rsidRPr="001F5F56" w:rsidRDefault="00C43A06" w:rsidP="001F5F56">
            <w:pPr>
              <w:rPr>
                <w:sz w:val="22"/>
                <w:szCs w:val="22"/>
              </w:rPr>
            </w:pPr>
            <w:r w:rsidRPr="001F5F56">
              <w:rPr>
                <w:sz w:val="22"/>
                <w:szCs w:val="22"/>
              </w:rPr>
              <w:t>Азота диоксид (Двуокись азота; пероксид азота)</w:t>
            </w:r>
          </w:p>
        </w:tc>
        <w:tc>
          <w:tcPr>
            <w:tcW w:w="1224" w:type="pct"/>
            <w:shd w:val="clear" w:color="auto" w:fill="auto"/>
            <w:vAlign w:val="center"/>
          </w:tcPr>
          <w:p w:rsidR="00C43A06" w:rsidRPr="001F5F56" w:rsidRDefault="00C43A06" w:rsidP="001F5F56">
            <w:pPr>
              <w:jc w:val="center"/>
              <w:rPr>
                <w:sz w:val="22"/>
                <w:szCs w:val="22"/>
              </w:rPr>
            </w:pPr>
            <w:r w:rsidRPr="001F5F56">
              <w:rPr>
                <w:sz w:val="22"/>
                <w:szCs w:val="22"/>
              </w:rPr>
              <w:t>1.586</w:t>
            </w:r>
          </w:p>
        </w:tc>
        <w:tc>
          <w:tcPr>
            <w:tcW w:w="1192" w:type="pct"/>
            <w:shd w:val="clear" w:color="auto" w:fill="auto"/>
            <w:vAlign w:val="center"/>
          </w:tcPr>
          <w:p w:rsidR="00C43A06" w:rsidRPr="001F5F56" w:rsidRDefault="00C43A06" w:rsidP="001F5F56">
            <w:pPr>
              <w:jc w:val="center"/>
              <w:rPr>
                <w:sz w:val="22"/>
                <w:szCs w:val="22"/>
              </w:rPr>
            </w:pPr>
            <w:r w:rsidRPr="001F5F56">
              <w:rPr>
                <w:sz w:val="22"/>
                <w:szCs w:val="22"/>
              </w:rPr>
              <w:t>контроль</w:t>
            </w:r>
          </w:p>
        </w:tc>
      </w:tr>
      <w:tr w:rsidR="00C43A06" w:rsidRPr="001F5F56" w:rsidTr="001F5F56">
        <w:trPr>
          <w:trHeight w:val="20"/>
        </w:trPr>
        <w:tc>
          <w:tcPr>
            <w:tcW w:w="335" w:type="pct"/>
            <w:shd w:val="clear" w:color="auto" w:fill="auto"/>
            <w:vAlign w:val="center"/>
          </w:tcPr>
          <w:p w:rsidR="00C43A06" w:rsidRPr="001F5F56" w:rsidRDefault="00C43A06" w:rsidP="001F5F56">
            <w:pPr>
              <w:jc w:val="center"/>
              <w:rPr>
                <w:sz w:val="22"/>
                <w:szCs w:val="22"/>
              </w:rPr>
            </w:pPr>
            <w:r w:rsidRPr="001F5F56">
              <w:rPr>
                <w:sz w:val="22"/>
                <w:szCs w:val="22"/>
              </w:rPr>
              <w:t>304</w:t>
            </w:r>
          </w:p>
        </w:tc>
        <w:tc>
          <w:tcPr>
            <w:tcW w:w="2249" w:type="pct"/>
            <w:shd w:val="clear" w:color="auto" w:fill="auto"/>
            <w:vAlign w:val="center"/>
          </w:tcPr>
          <w:p w:rsidR="00C43A06" w:rsidRPr="001F5F56" w:rsidRDefault="00C43A06" w:rsidP="001F5F56">
            <w:pPr>
              <w:rPr>
                <w:sz w:val="22"/>
                <w:szCs w:val="22"/>
              </w:rPr>
            </w:pPr>
            <w:r w:rsidRPr="001F5F56">
              <w:rPr>
                <w:sz w:val="22"/>
                <w:szCs w:val="22"/>
              </w:rPr>
              <w:t>Азот (II) оксид (Азот монооксид)</w:t>
            </w:r>
          </w:p>
        </w:tc>
        <w:tc>
          <w:tcPr>
            <w:tcW w:w="1224" w:type="pct"/>
            <w:shd w:val="clear" w:color="auto" w:fill="auto"/>
          </w:tcPr>
          <w:p w:rsidR="00C43A06" w:rsidRPr="001F5F56" w:rsidRDefault="00C43A06" w:rsidP="001F5F56">
            <w:pPr>
              <w:jc w:val="center"/>
              <w:rPr>
                <w:sz w:val="22"/>
                <w:szCs w:val="22"/>
              </w:rPr>
            </w:pPr>
            <w:r w:rsidRPr="001F5F56">
              <w:rPr>
                <w:sz w:val="22"/>
                <w:szCs w:val="22"/>
              </w:rPr>
              <w:t>0.760</w:t>
            </w:r>
          </w:p>
        </w:tc>
        <w:tc>
          <w:tcPr>
            <w:tcW w:w="1192" w:type="pct"/>
            <w:shd w:val="clear" w:color="auto" w:fill="auto"/>
            <w:vAlign w:val="center"/>
          </w:tcPr>
          <w:p w:rsidR="00C43A06" w:rsidRPr="001F5F56" w:rsidRDefault="00C43A06" w:rsidP="001F5F56">
            <w:pPr>
              <w:jc w:val="center"/>
              <w:rPr>
                <w:sz w:val="22"/>
                <w:szCs w:val="22"/>
              </w:rPr>
            </w:pPr>
            <w:r w:rsidRPr="001F5F56">
              <w:rPr>
                <w:sz w:val="22"/>
                <w:szCs w:val="22"/>
              </w:rPr>
              <w:t>контроль</w:t>
            </w:r>
          </w:p>
        </w:tc>
      </w:tr>
      <w:tr w:rsidR="00C43A06" w:rsidRPr="001F5F56" w:rsidTr="001F5F56">
        <w:trPr>
          <w:trHeight w:val="20"/>
        </w:trPr>
        <w:tc>
          <w:tcPr>
            <w:tcW w:w="335" w:type="pct"/>
            <w:shd w:val="clear" w:color="auto" w:fill="auto"/>
            <w:vAlign w:val="center"/>
          </w:tcPr>
          <w:p w:rsidR="00C43A06" w:rsidRPr="001F5F56" w:rsidRDefault="00C43A06" w:rsidP="001F5F56">
            <w:pPr>
              <w:jc w:val="center"/>
              <w:rPr>
                <w:sz w:val="22"/>
                <w:szCs w:val="22"/>
                <w:lang w:val="en-US"/>
              </w:rPr>
            </w:pPr>
            <w:r w:rsidRPr="001F5F56">
              <w:rPr>
                <w:sz w:val="22"/>
                <w:szCs w:val="22"/>
                <w:lang w:val="en-US"/>
              </w:rPr>
              <w:t>328</w:t>
            </w:r>
          </w:p>
        </w:tc>
        <w:tc>
          <w:tcPr>
            <w:tcW w:w="2249" w:type="pct"/>
            <w:shd w:val="clear" w:color="auto" w:fill="auto"/>
            <w:vAlign w:val="center"/>
          </w:tcPr>
          <w:p w:rsidR="00C43A06" w:rsidRPr="001F5F56" w:rsidRDefault="00C43A06" w:rsidP="001F5F56">
            <w:pPr>
              <w:rPr>
                <w:sz w:val="22"/>
                <w:szCs w:val="22"/>
              </w:rPr>
            </w:pPr>
            <w:r w:rsidRPr="001F5F56">
              <w:rPr>
                <w:sz w:val="22"/>
                <w:szCs w:val="22"/>
              </w:rPr>
              <w:t>Углерод (Сажа)</w:t>
            </w:r>
          </w:p>
        </w:tc>
        <w:tc>
          <w:tcPr>
            <w:tcW w:w="1224" w:type="pct"/>
            <w:shd w:val="clear" w:color="auto" w:fill="auto"/>
            <w:vAlign w:val="center"/>
          </w:tcPr>
          <w:p w:rsidR="00C43A06" w:rsidRPr="001F5F56" w:rsidRDefault="00C43A06" w:rsidP="001F5F56">
            <w:pPr>
              <w:jc w:val="center"/>
              <w:rPr>
                <w:sz w:val="22"/>
                <w:szCs w:val="22"/>
              </w:rPr>
            </w:pPr>
            <w:r w:rsidRPr="001F5F56">
              <w:rPr>
                <w:sz w:val="22"/>
                <w:szCs w:val="22"/>
              </w:rPr>
              <w:t>0.881</w:t>
            </w:r>
          </w:p>
        </w:tc>
        <w:tc>
          <w:tcPr>
            <w:tcW w:w="1192" w:type="pct"/>
            <w:shd w:val="clear" w:color="auto" w:fill="auto"/>
            <w:vAlign w:val="center"/>
          </w:tcPr>
          <w:p w:rsidR="00C43A06" w:rsidRPr="001F5F56" w:rsidRDefault="00C43A06" w:rsidP="001F5F56">
            <w:pPr>
              <w:jc w:val="center"/>
              <w:rPr>
                <w:sz w:val="22"/>
                <w:szCs w:val="22"/>
              </w:rPr>
            </w:pPr>
            <w:r w:rsidRPr="001F5F56">
              <w:rPr>
                <w:sz w:val="22"/>
                <w:szCs w:val="22"/>
              </w:rPr>
              <w:t>контроль</w:t>
            </w:r>
          </w:p>
        </w:tc>
      </w:tr>
      <w:tr w:rsidR="00C43A06" w:rsidRPr="001F5F56" w:rsidTr="001F5F56">
        <w:trPr>
          <w:trHeight w:val="20"/>
        </w:trPr>
        <w:tc>
          <w:tcPr>
            <w:tcW w:w="335" w:type="pct"/>
            <w:shd w:val="clear" w:color="auto" w:fill="auto"/>
            <w:vAlign w:val="center"/>
          </w:tcPr>
          <w:p w:rsidR="00C43A06" w:rsidRPr="001F5F56" w:rsidRDefault="00C43A06" w:rsidP="001F5F56">
            <w:pPr>
              <w:jc w:val="center"/>
              <w:rPr>
                <w:sz w:val="22"/>
                <w:szCs w:val="22"/>
              </w:rPr>
            </w:pPr>
            <w:r w:rsidRPr="001F5F56">
              <w:rPr>
                <w:sz w:val="22"/>
                <w:szCs w:val="22"/>
              </w:rPr>
              <w:t>337</w:t>
            </w:r>
          </w:p>
        </w:tc>
        <w:tc>
          <w:tcPr>
            <w:tcW w:w="2249" w:type="pct"/>
            <w:shd w:val="clear" w:color="auto" w:fill="auto"/>
            <w:vAlign w:val="center"/>
          </w:tcPr>
          <w:p w:rsidR="00C43A06" w:rsidRPr="001F5F56" w:rsidRDefault="00C43A06" w:rsidP="001F5F56">
            <w:pPr>
              <w:rPr>
                <w:sz w:val="22"/>
                <w:szCs w:val="22"/>
              </w:rPr>
            </w:pPr>
            <w:r w:rsidRPr="001F5F56">
              <w:rPr>
                <w:sz w:val="22"/>
                <w:szCs w:val="22"/>
              </w:rPr>
              <w:t>Углерода оксид (Углерод окись; углерод моноокись; угарный газ)</w:t>
            </w:r>
          </w:p>
        </w:tc>
        <w:tc>
          <w:tcPr>
            <w:tcW w:w="1224" w:type="pct"/>
            <w:shd w:val="clear" w:color="auto" w:fill="auto"/>
            <w:vAlign w:val="center"/>
          </w:tcPr>
          <w:p w:rsidR="00C43A06" w:rsidRPr="001F5F56" w:rsidRDefault="00C43A06" w:rsidP="001F5F56">
            <w:pPr>
              <w:jc w:val="center"/>
              <w:rPr>
                <w:sz w:val="22"/>
                <w:szCs w:val="22"/>
              </w:rPr>
            </w:pPr>
            <w:r w:rsidRPr="001F5F56">
              <w:rPr>
                <w:sz w:val="22"/>
                <w:szCs w:val="22"/>
              </w:rPr>
              <w:t>0.617</w:t>
            </w:r>
          </w:p>
        </w:tc>
        <w:tc>
          <w:tcPr>
            <w:tcW w:w="1192" w:type="pct"/>
            <w:shd w:val="clear" w:color="auto" w:fill="auto"/>
            <w:vAlign w:val="center"/>
          </w:tcPr>
          <w:p w:rsidR="00C43A06" w:rsidRPr="001F5F56" w:rsidRDefault="00C43A06" w:rsidP="001F5F56">
            <w:pPr>
              <w:jc w:val="center"/>
              <w:rPr>
                <w:sz w:val="22"/>
                <w:szCs w:val="22"/>
              </w:rPr>
            </w:pPr>
            <w:r w:rsidRPr="001F5F56">
              <w:rPr>
                <w:sz w:val="22"/>
                <w:szCs w:val="22"/>
              </w:rPr>
              <w:t>контроль</w:t>
            </w:r>
          </w:p>
        </w:tc>
      </w:tr>
      <w:tr w:rsidR="00C43A06" w:rsidRPr="001F5F56" w:rsidTr="001F5F56">
        <w:trPr>
          <w:trHeight w:val="20"/>
        </w:trPr>
        <w:tc>
          <w:tcPr>
            <w:tcW w:w="335" w:type="pct"/>
            <w:shd w:val="clear" w:color="auto" w:fill="auto"/>
            <w:vAlign w:val="center"/>
          </w:tcPr>
          <w:p w:rsidR="00C43A06" w:rsidRPr="001F5F56" w:rsidRDefault="00C43A06" w:rsidP="001F5F56">
            <w:pPr>
              <w:jc w:val="center"/>
              <w:rPr>
                <w:sz w:val="22"/>
                <w:szCs w:val="22"/>
              </w:rPr>
            </w:pPr>
            <w:r w:rsidRPr="001F5F56">
              <w:rPr>
                <w:sz w:val="22"/>
                <w:szCs w:val="22"/>
              </w:rPr>
              <w:lastRenderedPageBreak/>
              <w:t>410</w:t>
            </w:r>
          </w:p>
        </w:tc>
        <w:tc>
          <w:tcPr>
            <w:tcW w:w="2249" w:type="pct"/>
            <w:shd w:val="clear" w:color="auto" w:fill="auto"/>
            <w:vAlign w:val="center"/>
          </w:tcPr>
          <w:p w:rsidR="00C43A06" w:rsidRPr="001F5F56" w:rsidRDefault="00C43A06" w:rsidP="001F5F56">
            <w:pPr>
              <w:rPr>
                <w:sz w:val="22"/>
                <w:szCs w:val="22"/>
              </w:rPr>
            </w:pPr>
            <w:r w:rsidRPr="001F5F56">
              <w:rPr>
                <w:sz w:val="22"/>
                <w:szCs w:val="22"/>
              </w:rPr>
              <w:t>Метан</w:t>
            </w:r>
          </w:p>
        </w:tc>
        <w:tc>
          <w:tcPr>
            <w:tcW w:w="1224" w:type="pct"/>
            <w:shd w:val="clear" w:color="auto" w:fill="auto"/>
            <w:vAlign w:val="center"/>
          </w:tcPr>
          <w:p w:rsidR="00C43A06" w:rsidRPr="001F5F56" w:rsidRDefault="00C43A06" w:rsidP="001F5F56">
            <w:pPr>
              <w:jc w:val="center"/>
              <w:rPr>
                <w:sz w:val="22"/>
                <w:szCs w:val="22"/>
              </w:rPr>
            </w:pPr>
            <w:r w:rsidRPr="001F5F56">
              <w:rPr>
                <w:sz w:val="22"/>
                <w:szCs w:val="22"/>
              </w:rPr>
              <w:t>0.001</w:t>
            </w:r>
          </w:p>
        </w:tc>
        <w:tc>
          <w:tcPr>
            <w:tcW w:w="1192" w:type="pct"/>
            <w:shd w:val="clear" w:color="auto" w:fill="auto"/>
            <w:vAlign w:val="center"/>
          </w:tcPr>
          <w:p w:rsidR="00C43A06" w:rsidRPr="001F5F56" w:rsidRDefault="00C43A06" w:rsidP="001F5F56">
            <w:pPr>
              <w:jc w:val="center"/>
              <w:rPr>
                <w:sz w:val="22"/>
                <w:szCs w:val="22"/>
              </w:rPr>
            </w:pPr>
            <w:r w:rsidRPr="001F5F56">
              <w:rPr>
                <w:sz w:val="22"/>
                <w:szCs w:val="22"/>
              </w:rPr>
              <w:t>не целесообразно</w:t>
            </w:r>
          </w:p>
        </w:tc>
      </w:tr>
      <w:tr w:rsidR="00C43A06" w:rsidRPr="001F5F56" w:rsidTr="001F5F56">
        <w:trPr>
          <w:trHeight w:val="20"/>
        </w:trPr>
        <w:tc>
          <w:tcPr>
            <w:tcW w:w="335" w:type="pct"/>
            <w:shd w:val="clear" w:color="auto" w:fill="auto"/>
            <w:vAlign w:val="center"/>
          </w:tcPr>
          <w:p w:rsidR="00C43A06" w:rsidRPr="001F5F56" w:rsidRDefault="00C43A06" w:rsidP="001F5F56">
            <w:pPr>
              <w:jc w:val="center"/>
              <w:rPr>
                <w:sz w:val="22"/>
                <w:szCs w:val="22"/>
              </w:rPr>
            </w:pPr>
            <w:r w:rsidRPr="001F5F56">
              <w:rPr>
                <w:sz w:val="22"/>
                <w:szCs w:val="22"/>
              </w:rPr>
              <w:t>415</w:t>
            </w:r>
          </w:p>
        </w:tc>
        <w:tc>
          <w:tcPr>
            <w:tcW w:w="2249" w:type="pct"/>
            <w:shd w:val="clear" w:color="auto" w:fill="auto"/>
            <w:vAlign w:val="center"/>
          </w:tcPr>
          <w:p w:rsidR="00C43A06" w:rsidRPr="001F5F56" w:rsidRDefault="00C43A06" w:rsidP="001F5F56">
            <w:pPr>
              <w:rPr>
                <w:sz w:val="22"/>
                <w:szCs w:val="22"/>
              </w:rPr>
            </w:pPr>
            <w:r w:rsidRPr="001F5F56">
              <w:rPr>
                <w:sz w:val="22"/>
                <w:szCs w:val="22"/>
              </w:rPr>
              <w:t>Смесь предельных углеводородов C</w:t>
            </w:r>
            <w:r w:rsidRPr="001F5F56">
              <w:rPr>
                <w:sz w:val="22"/>
                <w:szCs w:val="22"/>
                <w:vertAlign w:val="subscript"/>
              </w:rPr>
              <w:t>1</w:t>
            </w:r>
            <w:r w:rsidRPr="001F5F56">
              <w:rPr>
                <w:sz w:val="22"/>
                <w:szCs w:val="22"/>
              </w:rPr>
              <w:t>H</w:t>
            </w:r>
            <w:r w:rsidRPr="001F5F56">
              <w:rPr>
                <w:sz w:val="22"/>
                <w:szCs w:val="22"/>
                <w:vertAlign w:val="subscript"/>
              </w:rPr>
              <w:t>4</w:t>
            </w:r>
            <w:r w:rsidRPr="001F5F56">
              <w:rPr>
                <w:sz w:val="22"/>
                <w:szCs w:val="22"/>
              </w:rPr>
              <w:t xml:space="preserve"> - C</w:t>
            </w:r>
            <w:r w:rsidRPr="001F5F56">
              <w:rPr>
                <w:sz w:val="22"/>
                <w:szCs w:val="22"/>
                <w:vertAlign w:val="subscript"/>
              </w:rPr>
              <w:t>5</w:t>
            </w:r>
            <w:r w:rsidRPr="001F5F56">
              <w:rPr>
                <w:sz w:val="22"/>
                <w:szCs w:val="22"/>
              </w:rPr>
              <w:t>H</w:t>
            </w:r>
            <w:r w:rsidRPr="001F5F56">
              <w:rPr>
                <w:sz w:val="22"/>
                <w:szCs w:val="22"/>
                <w:vertAlign w:val="subscript"/>
              </w:rPr>
              <w:t>12</w:t>
            </w:r>
          </w:p>
        </w:tc>
        <w:tc>
          <w:tcPr>
            <w:tcW w:w="1224" w:type="pct"/>
            <w:shd w:val="clear" w:color="auto" w:fill="auto"/>
            <w:vAlign w:val="center"/>
          </w:tcPr>
          <w:p w:rsidR="00C43A06" w:rsidRPr="001F5F56" w:rsidRDefault="00C43A06" w:rsidP="001F5F56">
            <w:pPr>
              <w:jc w:val="center"/>
              <w:rPr>
                <w:sz w:val="22"/>
                <w:szCs w:val="22"/>
              </w:rPr>
            </w:pPr>
            <w:r w:rsidRPr="001F5F56">
              <w:rPr>
                <w:sz w:val="22"/>
                <w:szCs w:val="22"/>
              </w:rPr>
              <w:t>6.816E-07</w:t>
            </w:r>
          </w:p>
        </w:tc>
        <w:tc>
          <w:tcPr>
            <w:tcW w:w="1192" w:type="pct"/>
            <w:shd w:val="clear" w:color="auto" w:fill="auto"/>
            <w:vAlign w:val="center"/>
          </w:tcPr>
          <w:p w:rsidR="00C43A06" w:rsidRPr="001F5F56" w:rsidRDefault="00C43A06" w:rsidP="001F5F56">
            <w:pPr>
              <w:jc w:val="center"/>
              <w:rPr>
                <w:sz w:val="22"/>
                <w:szCs w:val="22"/>
              </w:rPr>
            </w:pPr>
            <w:r w:rsidRPr="001F5F56">
              <w:rPr>
                <w:sz w:val="22"/>
                <w:szCs w:val="22"/>
              </w:rPr>
              <w:t>не целесообразно</w:t>
            </w:r>
          </w:p>
        </w:tc>
      </w:tr>
      <w:tr w:rsidR="00C43A06" w:rsidRPr="001F5F56" w:rsidTr="001F5F56">
        <w:trPr>
          <w:trHeight w:val="20"/>
        </w:trPr>
        <w:tc>
          <w:tcPr>
            <w:tcW w:w="335" w:type="pct"/>
            <w:shd w:val="clear" w:color="auto" w:fill="auto"/>
            <w:vAlign w:val="center"/>
          </w:tcPr>
          <w:p w:rsidR="00C43A06" w:rsidRPr="001F5F56" w:rsidRDefault="00C43A06" w:rsidP="001F5F56">
            <w:pPr>
              <w:jc w:val="center"/>
              <w:rPr>
                <w:sz w:val="22"/>
                <w:szCs w:val="22"/>
              </w:rPr>
            </w:pPr>
            <w:r w:rsidRPr="001F5F56">
              <w:rPr>
                <w:sz w:val="22"/>
                <w:szCs w:val="22"/>
              </w:rPr>
              <w:t>416</w:t>
            </w:r>
          </w:p>
        </w:tc>
        <w:tc>
          <w:tcPr>
            <w:tcW w:w="2249" w:type="pct"/>
            <w:shd w:val="clear" w:color="auto" w:fill="auto"/>
            <w:vAlign w:val="center"/>
          </w:tcPr>
          <w:p w:rsidR="00C43A06" w:rsidRPr="001F5F56" w:rsidRDefault="00C43A06" w:rsidP="001F5F56">
            <w:pPr>
              <w:rPr>
                <w:sz w:val="22"/>
                <w:szCs w:val="22"/>
              </w:rPr>
            </w:pPr>
            <w:r w:rsidRPr="001F5F56">
              <w:rPr>
                <w:sz w:val="22"/>
                <w:szCs w:val="22"/>
              </w:rPr>
              <w:t>Смесь предельных углеводородов C</w:t>
            </w:r>
            <w:r w:rsidRPr="001F5F56">
              <w:rPr>
                <w:sz w:val="22"/>
                <w:szCs w:val="22"/>
                <w:vertAlign w:val="subscript"/>
              </w:rPr>
              <w:t>6</w:t>
            </w:r>
            <w:r w:rsidRPr="001F5F56">
              <w:rPr>
                <w:sz w:val="22"/>
                <w:szCs w:val="22"/>
              </w:rPr>
              <w:t>H</w:t>
            </w:r>
            <w:r w:rsidRPr="001F5F56">
              <w:rPr>
                <w:sz w:val="22"/>
                <w:szCs w:val="22"/>
                <w:vertAlign w:val="subscript"/>
              </w:rPr>
              <w:t>14</w:t>
            </w:r>
            <w:r w:rsidRPr="001F5F56">
              <w:rPr>
                <w:sz w:val="22"/>
                <w:szCs w:val="22"/>
              </w:rPr>
              <w:t xml:space="preserve"> - C</w:t>
            </w:r>
            <w:r w:rsidRPr="001F5F56">
              <w:rPr>
                <w:sz w:val="22"/>
                <w:szCs w:val="22"/>
                <w:vertAlign w:val="subscript"/>
              </w:rPr>
              <w:t>10</w:t>
            </w:r>
            <w:r w:rsidRPr="001F5F56">
              <w:rPr>
                <w:sz w:val="22"/>
                <w:szCs w:val="22"/>
              </w:rPr>
              <w:t>H</w:t>
            </w:r>
            <w:r w:rsidRPr="001F5F56">
              <w:rPr>
                <w:sz w:val="22"/>
                <w:szCs w:val="22"/>
                <w:vertAlign w:val="subscript"/>
              </w:rPr>
              <w:t>22</w:t>
            </w:r>
          </w:p>
        </w:tc>
        <w:tc>
          <w:tcPr>
            <w:tcW w:w="1224" w:type="pct"/>
            <w:shd w:val="clear" w:color="auto" w:fill="auto"/>
            <w:vAlign w:val="center"/>
          </w:tcPr>
          <w:p w:rsidR="00C43A06" w:rsidRPr="001F5F56" w:rsidRDefault="00C43A06" w:rsidP="001F5F56">
            <w:pPr>
              <w:jc w:val="center"/>
              <w:rPr>
                <w:sz w:val="22"/>
                <w:szCs w:val="22"/>
              </w:rPr>
            </w:pPr>
            <w:r w:rsidRPr="001F5F56">
              <w:rPr>
                <w:sz w:val="22"/>
                <w:szCs w:val="22"/>
              </w:rPr>
              <w:t>6.990E-08</w:t>
            </w:r>
          </w:p>
        </w:tc>
        <w:tc>
          <w:tcPr>
            <w:tcW w:w="1192" w:type="pct"/>
            <w:shd w:val="clear" w:color="auto" w:fill="auto"/>
            <w:vAlign w:val="center"/>
          </w:tcPr>
          <w:p w:rsidR="00C43A06" w:rsidRPr="001F5F56" w:rsidRDefault="00C43A06" w:rsidP="001F5F56">
            <w:pPr>
              <w:jc w:val="center"/>
              <w:rPr>
                <w:sz w:val="22"/>
                <w:szCs w:val="22"/>
              </w:rPr>
            </w:pPr>
            <w:r w:rsidRPr="001F5F56">
              <w:rPr>
                <w:sz w:val="22"/>
                <w:szCs w:val="22"/>
              </w:rPr>
              <w:t>не целесообразно</w:t>
            </w:r>
          </w:p>
        </w:tc>
      </w:tr>
      <w:tr w:rsidR="00C43A06" w:rsidRPr="001F5F56" w:rsidTr="001F5F56">
        <w:trPr>
          <w:trHeight w:val="20"/>
        </w:trPr>
        <w:tc>
          <w:tcPr>
            <w:tcW w:w="335" w:type="pct"/>
            <w:shd w:val="clear" w:color="auto" w:fill="auto"/>
            <w:vAlign w:val="center"/>
          </w:tcPr>
          <w:p w:rsidR="00C43A06" w:rsidRPr="001F5F56" w:rsidRDefault="00C43A06" w:rsidP="001F5F56">
            <w:pPr>
              <w:jc w:val="center"/>
              <w:rPr>
                <w:sz w:val="22"/>
                <w:szCs w:val="22"/>
              </w:rPr>
            </w:pPr>
            <w:r w:rsidRPr="001F5F56">
              <w:rPr>
                <w:sz w:val="22"/>
                <w:szCs w:val="22"/>
              </w:rPr>
              <w:t>1052</w:t>
            </w:r>
          </w:p>
        </w:tc>
        <w:tc>
          <w:tcPr>
            <w:tcW w:w="2249" w:type="pct"/>
            <w:shd w:val="clear" w:color="auto" w:fill="auto"/>
            <w:vAlign w:val="center"/>
          </w:tcPr>
          <w:p w:rsidR="00C43A06" w:rsidRPr="001F5F56" w:rsidRDefault="00C43A06" w:rsidP="001F5F56">
            <w:pPr>
              <w:rPr>
                <w:sz w:val="22"/>
                <w:szCs w:val="22"/>
              </w:rPr>
            </w:pPr>
            <w:r w:rsidRPr="001F5F56">
              <w:rPr>
                <w:sz w:val="22"/>
                <w:szCs w:val="22"/>
              </w:rPr>
              <w:t>Метанол (Карбинол; метиловый спирт; метилгидроксид; моногидроксиметан)</w:t>
            </w:r>
          </w:p>
        </w:tc>
        <w:tc>
          <w:tcPr>
            <w:tcW w:w="1224" w:type="pct"/>
            <w:shd w:val="clear" w:color="auto" w:fill="auto"/>
            <w:vAlign w:val="center"/>
          </w:tcPr>
          <w:p w:rsidR="00C43A06" w:rsidRPr="001F5F56" w:rsidRDefault="00C43A06" w:rsidP="001F5F56">
            <w:pPr>
              <w:jc w:val="center"/>
              <w:rPr>
                <w:sz w:val="22"/>
                <w:szCs w:val="22"/>
              </w:rPr>
            </w:pPr>
            <w:r w:rsidRPr="001F5F56">
              <w:rPr>
                <w:sz w:val="22"/>
                <w:szCs w:val="22"/>
              </w:rPr>
              <w:t>4.382E-05</w:t>
            </w:r>
          </w:p>
        </w:tc>
        <w:tc>
          <w:tcPr>
            <w:tcW w:w="1192" w:type="pct"/>
            <w:shd w:val="clear" w:color="auto" w:fill="auto"/>
            <w:vAlign w:val="center"/>
          </w:tcPr>
          <w:p w:rsidR="00C43A06" w:rsidRPr="001F5F56" w:rsidRDefault="00C43A06" w:rsidP="001F5F56">
            <w:pPr>
              <w:jc w:val="center"/>
              <w:rPr>
                <w:sz w:val="22"/>
                <w:szCs w:val="22"/>
              </w:rPr>
            </w:pPr>
            <w:r w:rsidRPr="001F5F56">
              <w:rPr>
                <w:sz w:val="22"/>
                <w:szCs w:val="22"/>
              </w:rPr>
              <w:t>не целесообразно</w:t>
            </w:r>
          </w:p>
        </w:tc>
      </w:tr>
    </w:tbl>
    <w:p w:rsidR="00C43A06" w:rsidRPr="001F5F56" w:rsidRDefault="00C43A06" w:rsidP="00C43A06">
      <w:pPr>
        <w:pStyle w:val="affff3"/>
      </w:pPr>
      <w:r w:rsidRPr="001F5F56">
        <w:rPr>
          <w:b/>
        </w:rPr>
        <w:t>Выводы:</w:t>
      </w:r>
      <w:r w:rsidRPr="001F5F56">
        <w:t xml:space="preserve"> в соответствии с проведенным расчетом, контроль целесообразно проводить по диоксиду азота, оксиду азота, саже и углерода оксиду.</w:t>
      </w:r>
    </w:p>
    <w:p w:rsidR="00C43A06" w:rsidRPr="001F5F56" w:rsidRDefault="00C43A06" w:rsidP="00C43A06">
      <w:pPr>
        <w:pStyle w:val="affff3"/>
      </w:pPr>
      <w:r w:rsidRPr="001F5F56">
        <w:t>Источником выбросов ЗВ является горизонтальная факельная установка периодического действия.</w:t>
      </w:r>
    </w:p>
    <w:p w:rsidR="00C43A06" w:rsidRPr="001F5F56" w:rsidRDefault="00C43A06" w:rsidP="00C43A06">
      <w:pPr>
        <w:pStyle w:val="affe"/>
      </w:pPr>
      <w:r w:rsidRPr="001F5F56">
        <w:t xml:space="preserve">Для определения показателей загрязняющих веществ в выбросах ГФУ предлагается использовать расчетный метод, основанный на определении массы выбросов ЗВ по фактическим данным о составе и качестве исходного сырья, технологическом режиме и дальнейшего сопоставления с установленными нормативами НДВ. Так как для факельной установки отсутствует практическая возможности проведения инструментальных измерений выбросов, в связи с высокой температурой ГВС, высокой скорости потока отходящих газов, сверхвысокого давления внутри газохода, наличия доступа к источнику выбросов (п.9.1.3 Приказа МПР РФ от 18 февраля 2022 года </w:t>
      </w:r>
      <w:r w:rsidR="00C80CAA">
        <w:t>№</w:t>
      </w:r>
      <w:r w:rsidRPr="001F5F56">
        <w:t xml:space="preserve"> 109).</w:t>
      </w:r>
    </w:p>
    <w:p w:rsidR="00C43A06" w:rsidRPr="001F5F56" w:rsidRDefault="00C43A06" w:rsidP="00C43A06">
      <w:pPr>
        <w:pStyle w:val="affe"/>
      </w:pPr>
      <w:r w:rsidRPr="001F5F56">
        <w:t xml:space="preserve">Согласно п. 9.1 Приказа Минприроды России от 18.02.2022 </w:t>
      </w:r>
      <w:r w:rsidR="00C80CAA">
        <w:t>№</w:t>
      </w:r>
      <w:r w:rsidRPr="001F5F56">
        <w:t xml:space="preserve"> 109 </w:t>
      </w:r>
      <w:r w:rsidR="00C80CAA">
        <w:t>«</w:t>
      </w:r>
      <w:r w:rsidRPr="001F5F56">
        <w:t>Об утверждении требований к содержанию программы производственного экологического контроля, порядка и сроков представления отчета об организации и о результатах осуществления производственного экологического контроля</w:t>
      </w:r>
      <w:r w:rsidR="00C80CAA">
        <w:t>»</w:t>
      </w:r>
      <w:r w:rsidRPr="001F5F56">
        <w:t xml:space="preserve">, производственный контроль в области охраны атмосферного воздуха" должен содержать план-график проведения наблюдений за загрязнением атмосферного воздуха (далее - План-график наблюдений) с указанием измеряемых загрязняющих веществ, периодичности, мест и методов отбора проб, используемых методов и методик измерений для объектов, включенных в перечень, предусмотренный пунктом 3 статьи 23 Федерального закона от 4 мая 1999 г. </w:t>
      </w:r>
      <w:r w:rsidR="00C80CAA">
        <w:t>№</w:t>
      </w:r>
      <w:r w:rsidRPr="001F5F56">
        <w:t xml:space="preserve"> 96-ФЗ </w:t>
      </w:r>
      <w:r w:rsidR="00C80CAA">
        <w:t>«</w:t>
      </w:r>
      <w:r w:rsidRPr="001F5F56">
        <w:t>Об охране атмосферного воздуха</w:t>
      </w:r>
      <w:r w:rsidR="00C80CAA">
        <w:t>»</w:t>
      </w:r>
      <w:r w:rsidRPr="001F5F56">
        <w:t xml:space="preserve">. </w:t>
      </w:r>
    </w:p>
    <w:p w:rsidR="00C43A06" w:rsidRPr="001F5F56" w:rsidRDefault="00C43A06" w:rsidP="00C43A06">
      <w:pPr>
        <w:pStyle w:val="affe"/>
      </w:pPr>
      <w:r w:rsidRPr="001F5F56">
        <w:t xml:space="preserve">Согласно п. 7.4 ГОСТ Р 58577-2019 дополнительный вид контроля включает наблюдения за загрязнением атмосферного воздуха в контрольных точках </w:t>
      </w:r>
      <w:r w:rsidRPr="001F5F56">
        <w:rPr>
          <w:b/>
        </w:rPr>
        <w:t>на границе СЗЗ</w:t>
      </w:r>
      <w:r w:rsidRPr="001F5F56">
        <w:t xml:space="preserve"> в целях проверки соблюдения установленных нормативов, учитывая преобладающие направления ветра, расстояния до ближайших населенных пунктов и зон, к которым предъявляются повышенные экологические требования. При этом наблюдения проводят по маркерным ЗВ, выбросы которых создают в атмосферном воздухе максимальные приземные концентрации на границе СЗЗ и за ее пределами более 0,1 ПДК.</w:t>
      </w:r>
    </w:p>
    <w:p w:rsidR="00C43A06" w:rsidRPr="001F5F56" w:rsidRDefault="00C43A06" w:rsidP="00C43A06">
      <w:pPr>
        <w:pStyle w:val="affe"/>
      </w:pPr>
      <w:r w:rsidRPr="001F5F56">
        <w:t xml:space="preserve">Загрязняющие вещества, по которым необходим контроль (согласно табл.5.1) входят в перечень наблюдаемых веществ утвержденной Программы локального экологического мониторинга. </w:t>
      </w:r>
    </w:p>
    <w:p w:rsidR="00C43A06" w:rsidRPr="001F5F56" w:rsidRDefault="00C43A06">
      <w:r w:rsidRPr="001F5F56">
        <w:br w:type="page"/>
      </w:r>
    </w:p>
    <w:p w:rsidR="00C43A06" w:rsidRPr="001F5F56" w:rsidRDefault="00C43A06" w:rsidP="00C43A06">
      <w:pPr>
        <w:pStyle w:val="affe"/>
      </w:pPr>
    </w:p>
    <w:p w:rsidR="00C43A06" w:rsidRPr="001F5F56" w:rsidRDefault="00C43A06" w:rsidP="00C43A06">
      <w:pPr>
        <w:pStyle w:val="affe"/>
      </w:pPr>
      <w:r w:rsidRPr="001F5F56">
        <w:t>Перечень контролируемых компонентов в пробах атмосферного воздуха представлен в таблице 5.2.</w:t>
      </w:r>
    </w:p>
    <w:p w:rsidR="00C43A06" w:rsidRPr="001F5F56" w:rsidRDefault="00C43A06" w:rsidP="00C43A06">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5</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2</w:t>
      </w:r>
      <w:r w:rsidRPr="001F5F56">
        <w:rPr>
          <w:b w:val="0"/>
        </w:rPr>
        <w:fldChar w:fldCharType="end"/>
      </w:r>
      <w:r w:rsidRPr="001F5F56">
        <w:rPr>
          <w:b w:val="0"/>
        </w:rPr>
        <w:t xml:space="preserve"> </w:t>
      </w:r>
      <w:r w:rsidRPr="001F5F56">
        <w:rPr>
          <w:b w:val="0"/>
        </w:rPr>
        <w:noBreakHyphen/>
        <w:t xml:space="preserve"> Перечень контролируемых компонентов в пробах атмосферного воздуха</w:t>
      </w:r>
    </w:p>
    <w:tbl>
      <w:tblPr>
        <w:tblW w:w="973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792"/>
        <w:gridCol w:w="1865"/>
        <w:gridCol w:w="4079"/>
      </w:tblGrid>
      <w:tr w:rsidR="00C43A06" w:rsidRPr="001F5F56" w:rsidTr="001F5F56">
        <w:trPr>
          <w:trHeight w:val="505"/>
          <w:tblHeader/>
        </w:trPr>
        <w:tc>
          <w:tcPr>
            <w:tcW w:w="3792" w:type="dxa"/>
            <w:tcBorders>
              <w:top w:val="single" w:sz="4" w:space="0" w:color="auto"/>
              <w:left w:val="single" w:sz="4" w:space="0" w:color="auto"/>
              <w:bottom w:val="single" w:sz="4" w:space="0" w:color="auto"/>
              <w:right w:val="single" w:sz="4" w:space="0" w:color="auto"/>
            </w:tcBorders>
            <w:shd w:val="clear" w:color="auto" w:fill="auto"/>
            <w:vAlign w:val="center"/>
          </w:tcPr>
          <w:p w:rsidR="00C43A06" w:rsidRPr="001F5F56" w:rsidRDefault="00C43A06" w:rsidP="001F5F56">
            <w:pPr>
              <w:pStyle w:val="affffff4"/>
              <w:rPr>
                <w:b w:val="0"/>
                <w:sz w:val="22"/>
                <w:szCs w:val="22"/>
              </w:rPr>
            </w:pPr>
            <w:r w:rsidRPr="001F5F56">
              <w:rPr>
                <w:b w:val="0"/>
                <w:sz w:val="22"/>
                <w:szCs w:val="22"/>
              </w:rPr>
              <w:t>Контролируемые показатели</w:t>
            </w:r>
          </w:p>
        </w:tc>
        <w:tc>
          <w:tcPr>
            <w:tcW w:w="1865" w:type="dxa"/>
            <w:tcBorders>
              <w:top w:val="single" w:sz="4" w:space="0" w:color="auto"/>
              <w:left w:val="single" w:sz="4" w:space="0" w:color="auto"/>
              <w:bottom w:val="single" w:sz="4" w:space="0" w:color="auto"/>
              <w:right w:val="single" w:sz="4" w:space="0" w:color="auto"/>
            </w:tcBorders>
            <w:shd w:val="clear" w:color="auto" w:fill="auto"/>
            <w:vAlign w:val="center"/>
          </w:tcPr>
          <w:p w:rsidR="00C43A06" w:rsidRPr="001F5F56" w:rsidRDefault="00C43A06" w:rsidP="001F5F56">
            <w:pPr>
              <w:pStyle w:val="affffff4"/>
              <w:rPr>
                <w:b w:val="0"/>
                <w:sz w:val="22"/>
                <w:szCs w:val="22"/>
              </w:rPr>
            </w:pPr>
            <w:r w:rsidRPr="001F5F56">
              <w:rPr>
                <w:b w:val="0"/>
                <w:sz w:val="22"/>
                <w:szCs w:val="22"/>
              </w:rPr>
              <w:t>Единица измерения</w:t>
            </w:r>
          </w:p>
        </w:tc>
        <w:tc>
          <w:tcPr>
            <w:tcW w:w="4079" w:type="dxa"/>
            <w:tcBorders>
              <w:top w:val="single" w:sz="4" w:space="0" w:color="auto"/>
              <w:left w:val="single" w:sz="4" w:space="0" w:color="auto"/>
              <w:bottom w:val="single" w:sz="4" w:space="0" w:color="auto"/>
              <w:right w:val="single" w:sz="4" w:space="0" w:color="auto"/>
            </w:tcBorders>
            <w:shd w:val="clear" w:color="auto" w:fill="auto"/>
            <w:vAlign w:val="center"/>
          </w:tcPr>
          <w:p w:rsidR="00C43A06" w:rsidRPr="001F5F56" w:rsidRDefault="00C43A06" w:rsidP="001F5F56">
            <w:pPr>
              <w:pStyle w:val="affffff4"/>
              <w:rPr>
                <w:b w:val="0"/>
                <w:sz w:val="22"/>
                <w:szCs w:val="22"/>
              </w:rPr>
            </w:pPr>
            <w:r w:rsidRPr="001F5F56">
              <w:rPr>
                <w:b w:val="0"/>
                <w:sz w:val="22"/>
                <w:szCs w:val="22"/>
              </w:rPr>
              <w:t>Метод определения</w:t>
            </w:r>
          </w:p>
        </w:tc>
      </w:tr>
      <w:tr w:rsidR="00C43A06" w:rsidRPr="001F5F56" w:rsidTr="001F5F56">
        <w:trPr>
          <w:trHeight w:val="271"/>
        </w:trPr>
        <w:tc>
          <w:tcPr>
            <w:tcW w:w="3792" w:type="dxa"/>
            <w:tcBorders>
              <w:top w:val="single" w:sz="4" w:space="0" w:color="auto"/>
            </w:tcBorders>
            <w:shd w:val="clear" w:color="auto" w:fill="auto"/>
            <w:vAlign w:val="center"/>
          </w:tcPr>
          <w:p w:rsidR="00C43A06" w:rsidRPr="001F5F56" w:rsidRDefault="00C43A06" w:rsidP="001F5F56">
            <w:pPr>
              <w:pStyle w:val="affffff2"/>
              <w:rPr>
                <w:sz w:val="22"/>
                <w:szCs w:val="22"/>
              </w:rPr>
            </w:pPr>
            <w:r w:rsidRPr="001F5F56">
              <w:rPr>
                <w:sz w:val="22"/>
                <w:szCs w:val="22"/>
              </w:rPr>
              <w:t>Азота диоксид</w:t>
            </w:r>
          </w:p>
        </w:tc>
        <w:tc>
          <w:tcPr>
            <w:tcW w:w="1865" w:type="dxa"/>
            <w:tcBorders>
              <w:top w:val="single" w:sz="4" w:space="0" w:color="auto"/>
            </w:tcBorders>
            <w:shd w:val="clear" w:color="auto" w:fill="auto"/>
            <w:vAlign w:val="center"/>
          </w:tcPr>
          <w:p w:rsidR="00C43A06" w:rsidRPr="001F5F56" w:rsidRDefault="00C43A06" w:rsidP="001F5F56">
            <w:pPr>
              <w:pStyle w:val="affffff2"/>
              <w:rPr>
                <w:sz w:val="22"/>
                <w:szCs w:val="22"/>
              </w:rPr>
            </w:pPr>
            <w:r w:rsidRPr="001F5F56">
              <w:rPr>
                <w:sz w:val="22"/>
                <w:szCs w:val="22"/>
              </w:rPr>
              <w:t>мг/м</w:t>
            </w:r>
            <w:r w:rsidRPr="001F5F56">
              <w:rPr>
                <w:sz w:val="22"/>
                <w:szCs w:val="22"/>
                <w:vertAlign w:val="superscript"/>
              </w:rPr>
              <w:t>3</w:t>
            </w:r>
          </w:p>
        </w:tc>
        <w:tc>
          <w:tcPr>
            <w:tcW w:w="4079" w:type="dxa"/>
            <w:tcBorders>
              <w:top w:val="single" w:sz="4" w:space="0" w:color="auto"/>
            </w:tcBorders>
            <w:shd w:val="clear" w:color="auto" w:fill="auto"/>
            <w:vAlign w:val="center"/>
          </w:tcPr>
          <w:p w:rsidR="00C43A06" w:rsidRPr="001F5F56" w:rsidRDefault="00C43A06" w:rsidP="001F5F56">
            <w:pPr>
              <w:pStyle w:val="affffff2"/>
              <w:rPr>
                <w:sz w:val="22"/>
                <w:szCs w:val="22"/>
              </w:rPr>
            </w:pPr>
            <w:r w:rsidRPr="001F5F56">
              <w:rPr>
                <w:sz w:val="22"/>
                <w:szCs w:val="22"/>
              </w:rPr>
              <w:t>РД 52.04.186-89, ч.1, п.5.2.1.8</w:t>
            </w:r>
          </w:p>
        </w:tc>
      </w:tr>
      <w:tr w:rsidR="00C43A06" w:rsidRPr="001F5F56" w:rsidTr="001F5F56">
        <w:trPr>
          <w:trHeight w:val="271"/>
        </w:trPr>
        <w:tc>
          <w:tcPr>
            <w:tcW w:w="3792" w:type="dxa"/>
            <w:shd w:val="clear" w:color="auto" w:fill="auto"/>
            <w:vAlign w:val="center"/>
          </w:tcPr>
          <w:p w:rsidR="00C43A06" w:rsidRPr="001F5F56" w:rsidRDefault="00C43A06" w:rsidP="001F5F56">
            <w:pPr>
              <w:pStyle w:val="affffff2"/>
              <w:rPr>
                <w:sz w:val="22"/>
                <w:szCs w:val="22"/>
              </w:rPr>
            </w:pPr>
            <w:r w:rsidRPr="001F5F56">
              <w:rPr>
                <w:sz w:val="22"/>
                <w:szCs w:val="22"/>
              </w:rPr>
              <w:t>Азота оксид</w:t>
            </w:r>
          </w:p>
        </w:tc>
        <w:tc>
          <w:tcPr>
            <w:tcW w:w="1865" w:type="dxa"/>
            <w:shd w:val="clear" w:color="auto" w:fill="auto"/>
            <w:vAlign w:val="center"/>
          </w:tcPr>
          <w:p w:rsidR="00C43A06" w:rsidRPr="001F5F56" w:rsidRDefault="00C43A06" w:rsidP="001F5F56">
            <w:pPr>
              <w:pStyle w:val="affffff2"/>
              <w:rPr>
                <w:sz w:val="22"/>
                <w:szCs w:val="22"/>
              </w:rPr>
            </w:pPr>
            <w:r w:rsidRPr="001F5F56">
              <w:rPr>
                <w:sz w:val="22"/>
                <w:szCs w:val="22"/>
              </w:rPr>
              <w:t>мг/м</w:t>
            </w:r>
            <w:r w:rsidRPr="001F5F56">
              <w:rPr>
                <w:sz w:val="22"/>
                <w:szCs w:val="22"/>
                <w:vertAlign w:val="superscript"/>
              </w:rPr>
              <w:t>3</w:t>
            </w:r>
          </w:p>
        </w:tc>
        <w:tc>
          <w:tcPr>
            <w:tcW w:w="4079" w:type="dxa"/>
            <w:shd w:val="clear" w:color="auto" w:fill="auto"/>
            <w:vAlign w:val="center"/>
          </w:tcPr>
          <w:p w:rsidR="00C43A06" w:rsidRPr="001F5F56" w:rsidRDefault="00C43A06" w:rsidP="001F5F56">
            <w:pPr>
              <w:pStyle w:val="affffff2"/>
              <w:rPr>
                <w:sz w:val="22"/>
                <w:szCs w:val="22"/>
              </w:rPr>
            </w:pPr>
            <w:r w:rsidRPr="001F5F56">
              <w:rPr>
                <w:sz w:val="22"/>
                <w:szCs w:val="22"/>
              </w:rPr>
              <w:t>РД 52.04.186-89, ч.1, п.5.2.1.8</w:t>
            </w:r>
          </w:p>
        </w:tc>
      </w:tr>
      <w:tr w:rsidR="00C43A06" w:rsidRPr="001F5F56" w:rsidTr="001F5F56">
        <w:trPr>
          <w:trHeight w:val="271"/>
        </w:trPr>
        <w:tc>
          <w:tcPr>
            <w:tcW w:w="3792" w:type="dxa"/>
            <w:shd w:val="clear" w:color="auto" w:fill="auto"/>
            <w:vAlign w:val="center"/>
          </w:tcPr>
          <w:p w:rsidR="00C43A06" w:rsidRPr="001F5F56" w:rsidRDefault="00C43A06" w:rsidP="001F5F56">
            <w:pPr>
              <w:pStyle w:val="affffff2"/>
              <w:rPr>
                <w:sz w:val="22"/>
                <w:szCs w:val="22"/>
              </w:rPr>
            </w:pPr>
            <w:r w:rsidRPr="001F5F56">
              <w:rPr>
                <w:sz w:val="22"/>
                <w:szCs w:val="22"/>
              </w:rPr>
              <w:t>Углерода оксид</w:t>
            </w:r>
          </w:p>
        </w:tc>
        <w:tc>
          <w:tcPr>
            <w:tcW w:w="1865" w:type="dxa"/>
            <w:shd w:val="clear" w:color="auto" w:fill="auto"/>
            <w:vAlign w:val="center"/>
          </w:tcPr>
          <w:p w:rsidR="00C43A06" w:rsidRPr="001F5F56" w:rsidRDefault="00C43A06" w:rsidP="001F5F56">
            <w:pPr>
              <w:pStyle w:val="affffff2"/>
              <w:rPr>
                <w:sz w:val="22"/>
                <w:szCs w:val="22"/>
              </w:rPr>
            </w:pPr>
            <w:r w:rsidRPr="001F5F56">
              <w:rPr>
                <w:sz w:val="22"/>
                <w:szCs w:val="22"/>
              </w:rPr>
              <w:t>мг/м</w:t>
            </w:r>
            <w:r w:rsidRPr="001F5F56">
              <w:rPr>
                <w:sz w:val="22"/>
                <w:szCs w:val="22"/>
                <w:vertAlign w:val="superscript"/>
              </w:rPr>
              <w:t>3</w:t>
            </w:r>
          </w:p>
        </w:tc>
        <w:tc>
          <w:tcPr>
            <w:tcW w:w="4079" w:type="dxa"/>
            <w:shd w:val="clear" w:color="auto" w:fill="auto"/>
            <w:vAlign w:val="center"/>
          </w:tcPr>
          <w:p w:rsidR="00C43A06" w:rsidRPr="001F5F56" w:rsidRDefault="00C43A06" w:rsidP="001F5F56">
            <w:pPr>
              <w:pStyle w:val="affffff2"/>
              <w:rPr>
                <w:sz w:val="22"/>
                <w:szCs w:val="22"/>
              </w:rPr>
            </w:pPr>
            <w:r w:rsidRPr="001F5F56">
              <w:rPr>
                <w:sz w:val="22"/>
                <w:szCs w:val="22"/>
              </w:rPr>
              <w:t>Газонанализатор «К-100» РЭ ИРМБ 413416.100</w:t>
            </w:r>
          </w:p>
        </w:tc>
      </w:tr>
      <w:tr w:rsidR="00C43A06" w:rsidRPr="001F5F56" w:rsidTr="001F5F56">
        <w:trPr>
          <w:trHeight w:val="271"/>
        </w:trPr>
        <w:tc>
          <w:tcPr>
            <w:tcW w:w="3792" w:type="dxa"/>
            <w:shd w:val="clear" w:color="auto" w:fill="auto"/>
            <w:vAlign w:val="center"/>
          </w:tcPr>
          <w:p w:rsidR="00C43A06" w:rsidRPr="001F5F56" w:rsidRDefault="00C43A06" w:rsidP="001F5F56">
            <w:pPr>
              <w:pStyle w:val="affffff2"/>
              <w:rPr>
                <w:sz w:val="22"/>
                <w:szCs w:val="22"/>
              </w:rPr>
            </w:pPr>
            <w:r w:rsidRPr="001F5F56">
              <w:rPr>
                <w:sz w:val="22"/>
                <w:szCs w:val="22"/>
              </w:rPr>
              <w:t>Серы диоксид</w:t>
            </w:r>
          </w:p>
        </w:tc>
        <w:tc>
          <w:tcPr>
            <w:tcW w:w="1865" w:type="dxa"/>
            <w:shd w:val="clear" w:color="auto" w:fill="auto"/>
            <w:vAlign w:val="center"/>
          </w:tcPr>
          <w:p w:rsidR="00C43A06" w:rsidRPr="001F5F56" w:rsidRDefault="00C43A06" w:rsidP="001F5F56">
            <w:pPr>
              <w:pStyle w:val="affffff2"/>
              <w:rPr>
                <w:sz w:val="22"/>
                <w:szCs w:val="22"/>
              </w:rPr>
            </w:pPr>
            <w:r w:rsidRPr="001F5F56">
              <w:rPr>
                <w:sz w:val="22"/>
                <w:szCs w:val="22"/>
              </w:rPr>
              <w:t>мг/м</w:t>
            </w:r>
            <w:r w:rsidRPr="001F5F56">
              <w:rPr>
                <w:sz w:val="22"/>
                <w:szCs w:val="22"/>
                <w:vertAlign w:val="superscript"/>
              </w:rPr>
              <w:t>3</w:t>
            </w:r>
          </w:p>
        </w:tc>
        <w:tc>
          <w:tcPr>
            <w:tcW w:w="4079" w:type="dxa"/>
            <w:shd w:val="clear" w:color="auto" w:fill="auto"/>
            <w:vAlign w:val="center"/>
          </w:tcPr>
          <w:p w:rsidR="00C43A06" w:rsidRPr="001F5F56" w:rsidRDefault="00C43A06" w:rsidP="001F5F56">
            <w:pPr>
              <w:pStyle w:val="affffff2"/>
              <w:rPr>
                <w:sz w:val="22"/>
                <w:szCs w:val="22"/>
              </w:rPr>
            </w:pPr>
            <w:r w:rsidRPr="001F5F56">
              <w:rPr>
                <w:sz w:val="22"/>
                <w:szCs w:val="22"/>
              </w:rPr>
              <w:t>РД 52.04.822-2015</w:t>
            </w:r>
          </w:p>
        </w:tc>
      </w:tr>
      <w:tr w:rsidR="00C43A06" w:rsidRPr="001F5F56" w:rsidTr="001F5F56">
        <w:trPr>
          <w:trHeight w:val="259"/>
        </w:trPr>
        <w:tc>
          <w:tcPr>
            <w:tcW w:w="3792" w:type="dxa"/>
            <w:shd w:val="clear" w:color="auto" w:fill="auto"/>
            <w:vAlign w:val="center"/>
          </w:tcPr>
          <w:p w:rsidR="00C43A06" w:rsidRPr="001F5F56" w:rsidRDefault="00C43A06" w:rsidP="001F5F56">
            <w:pPr>
              <w:pStyle w:val="affffff2"/>
              <w:rPr>
                <w:sz w:val="22"/>
                <w:szCs w:val="22"/>
              </w:rPr>
            </w:pPr>
            <w:r w:rsidRPr="001F5F56">
              <w:rPr>
                <w:sz w:val="22"/>
                <w:szCs w:val="22"/>
              </w:rPr>
              <w:t>Метан</w:t>
            </w:r>
          </w:p>
        </w:tc>
        <w:tc>
          <w:tcPr>
            <w:tcW w:w="1865" w:type="dxa"/>
            <w:shd w:val="clear" w:color="auto" w:fill="auto"/>
            <w:vAlign w:val="center"/>
          </w:tcPr>
          <w:p w:rsidR="00C43A06" w:rsidRPr="001F5F56" w:rsidRDefault="00C43A06" w:rsidP="001F5F56">
            <w:pPr>
              <w:pStyle w:val="affffff2"/>
              <w:rPr>
                <w:sz w:val="22"/>
                <w:szCs w:val="22"/>
              </w:rPr>
            </w:pPr>
            <w:r w:rsidRPr="001F5F56">
              <w:rPr>
                <w:sz w:val="22"/>
                <w:szCs w:val="22"/>
              </w:rPr>
              <w:t>мг/м</w:t>
            </w:r>
            <w:r w:rsidRPr="001F5F56">
              <w:rPr>
                <w:sz w:val="22"/>
                <w:szCs w:val="22"/>
                <w:vertAlign w:val="superscript"/>
              </w:rPr>
              <w:t>3</w:t>
            </w:r>
          </w:p>
        </w:tc>
        <w:tc>
          <w:tcPr>
            <w:tcW w:w="4079" w:type="dxa"/>
            <w:shd w:val="clear" w:color="auto" w:fill="auto"/>
            <w:vAlign w:val="center"/>
          </w:tcPr>
          <w:p w:rsidR="00C43A06" w:rsidRPr="001F5F56" w:rsidRDefault="00C43A06" w:rsidP="001F5F56">
            <w:pPr>
              <w:pStyle w:val="affffff2"/>
              <w:rPr>
                <w:sz w:val="22"/>
                <w:szCs w:val="22"/>
              </w:rPr>
            </w:pPr>
            <w:r w:rsidRPr="001F5F56">
              <w:rPr>
                <w:sz w:val="22"/>
                <w:szCs w:val="22"/>
              </w:rPr>
              <w:t>ПНД Ф 13.1:2:3.23-98</w:t>
            </w:r>
          </w:p>
        </w:tc>
      </w:tr>
      <w:tr w:rsidR="00C43A06" w:rsidRPr="001F5F56" w:rsidTr="001F5F56">
        <w:trPr>
          <w:trHeight w:val="271"/>
        </w:trPr>
        <w:tc>
          <w:tcPr>
            <w:tcW w:w="3792" w:type="dxa"/>
            <w:shd w:val="clear" w:color="auto" w:fill="auto"/>
            <w:vAlign w:val="center"/>
          </w:tcPr>
          <w:p w:rsidR="00C43A06" w:rsidRPr="001F5F56" w:rsidRDefault="00C43A06" w:rsidP="001F5F56">
            <w:pPr>
              <w:pStyle w:val="affffff2"/>
              <w:rPr>
                <w:sz w:val="22"/>
                <w:szCs w:val="22"/>
              </w:rPr>
            </w:pPr>
            <w:r w:rsidRPr="001F5F56">
              <w:rPr>
                <w:sz w:val="22"/>
                <w:szCs w:val="22"/>
              </w:rPr>
              <w:t>Бенз(а)пирен</w:t>
            </w:r>
          </w:p>
        </w:tc>
        <w:tc>
          <w:tcPr>
            <w:tcW w:w="1865" w:type="dxa"/>
            <w:shd w:val="clear" w:color="auto" w:fill="auto"/>
            <w:vAlign w:val="center"/>
          </w:tcPr>
          <w:p w:rsidR="00C43A06" w:rsidRPr="001F5F56" w:rsidRDefault="00C43A06" w:rsidP="001F5F56">
            <w:pPr>
              <w:pStyle w:val="affffff2"/>
              <w:rPr>
                <w:sz w:val="22"/>
                <w:szCs w:val="22"/>
              </w:rPr>
            </w:pPr>
            <w:r w:rsidRPr="001F5F56">
              <w:rPr>
                <w:sz w:val="22"/>
                <w:szCs w:val="22"/>
              </w:rPr>
              <w:t>мг/м</w:t>
            </w:r>
            <w:r w:rsidRPr="001F5F56">
              <w:rPr>
                <w:sz w:val="22"/>
                <w:szCs w:val="22"/>
                <w:vertAlign w:val="superscript"/>
              </w:rPr>
              <w:t>3</w:t>
            </w:r>
          </w:p>
        </w:tc>
        <w:tc>
          <w:tcPr>
            <w:tcW w:w="4079" w:type="dxa"/>
            <w:shd w:val="clear" w:color="auto" w:fill="auto"/>
            <w:vAlign w:val="center"/>
          </w:tcPr>
          <w:p w:rsidR="00C43A06" w:rsidRPr="001F5F56" w:rsidRDefault="00C43A06" w:rsidP="001F5F56">
            <w:pPr>
              <w:pStyle w:val="affffff2"/>
              <w:rPr>
                <w:sz w:val="22"/>
                <w:szCs w:val="22"/>
              </w:rPr>
            </w:pPr>
            <w:r w:rsidRPr="001F5F56">
              <w:rPr>
                <w:sz w:val="22"/>
                <w:szCs w:val="22"/>
              </w:rPr>
              <w:t>РД 52.04.186-89 ч.1, п.5.2.1.8</w:t>
            </w:r>
          </w:p>
        </w:tc>
      </w:tr>
      <w:tr w:rsidR="00C43A06" w:rsidRPr="001F5F56" w:rsidTr="001F5F56">
        <w:trPr>
          <w:trHeight w:val="271"/>
        </w:trPr>
        <w:tc>
          <w:tcPr>
            <w:tcW w:w="3792" w:type="dxa"/>
            <w:shd w:val="clear" w:color="auto" w:fill="auto"/>
            <w:vAlign w:val="center"/>
          </w:tcPr>
          <w:p w:rsidR="00C43A06" w:rsidRPr="001F5F56" w:rsidRDefault="00C43A06" w:rsidP="001F5F56">
            <w:pPr>
              <w:pStyle w:val="affffff2"/>
              <w:rPr>
                <w:sz w:val="22"/>
                <w:szCs w:val="22"/>
              </w:rPr>
            </w:pPr>
            <w:r w:rsidRPr="001F5F56">
              <w:rPr>
                <w:sz w:val="22"/>
                <w:szCs w:val="22"/>
              </w:rPr>
              <w:t>Сажа</w:t>
            </w:r>
          </w:p>
        </w:tc>
        <w:tc>
          <w:tcPr>
            <w:tcW w:w="1865" w:type="dxa"/>
            <w:shd w:val="clear" w:color="auto" w:fill="auto"/>
            <w:vAlign w:val="center"/>
          </w:tcPr>
          <w:p w:rsidR="00C43A06" w:rsidRPr="001F5F56" w:rsidRDefault="00C43A06" w:rsidP="001F5F56">
            <w:pPr>
              <w:pStyle w:val="affffff2"/>
              <w:rPr>
                <w:sz w:val="22"/>
                <w:szCs w:val="22"/>
              </w:rPr>
            </w:pPr>
            <w:r w:rsidRPr="001F5F56">
              <w:rPr>
                <w:sz w:val="22"/>
                <w:szCs w:val="22"/>
              </w:rPr>
              <w:t>мг/м</w:t>
            </w:r>
            <w:r w:rsidRPr="001F5F56">
              <w:rPr>
                <w:sz w:val="22"/>
                <w:szCs w:val="22"/>
                <w:vertAlign w:val="superscript"/>
              </w:rPr>
              <w:t>3</w:t>
            </w:r>
          </w:p>
        </w:tc>
        <w:tc>
          <w:tcPr>
            <w:tcW w:w="4079" w:type="dxa"/>
            <w:shd w:val="clear" w:color="auto" w:fill="auto"/>
            <w:vAlign w:val="center"/>
          </w:tcPr>
          <w:p w:rsidR="00C43A06" w:rsidRPr="001F5F56" w:rsidRDefault="00C43A06" w:rsidP="001F5F56">
            <w:pPr>
              <w:pStyle w:val="affffff2"/>
              <w:rPr>
                <w:sz w:val="22"/>
                <w:szCs w:val="22"/>
              </w:rPr>
            </w:pPr>
            <w:r w:rsidRPr="001F5F56">
              <w:rPr>
                <w:sz w:val="22"/>
                <w:szCs w:val="22"/>
              </w:rPr>
              <w:t>РД 52.04.831-2015</w:t>
            </w:r>
          </w:p>
        </w:tc>
      </w:tr>
      <w:tr w:rsidR="00C43A06" w:rsidRPr="001F5F56" w:rsidTr="001F5F56">
        <w:trPr>
          <w:trHeight w:val="271"/>
        </w:trPr>
        <w:tc>
          <w:tcPr>
            <w:tcW w:w="3792" w:type="dxa"/>
            <w:shd w:val="clear" w:color="auto" w:fill="auto"/>
            <w:vAlign w:val="center"/>
          </w:tcPr>
          <w:p w:rsidR="00C43A06" w:rsidRPr="001F5F56" w:rsidRDefault="00C43A06" w:rsidP="001F5F56">
            <w:pPr>
              <w:pStyle w:val="affffff2"/>
              <w:rPr>
                <w:sz w:val="22"/>
                <w:szCs w:val="22"/>
              </w:rPr>
            </w:pPr>
            <w:r w:rsidRPr="001F5F56">
              <w:rPr>
                <w:sz w:val="22"/>
                <w:szCs w:val="22"/>
              </w:rPr>
              <w:t>Взвешенные частицы (пыль)</w:t>
            </w:r>
          </w:p>
        </w:tc>
        <w:tc>
          <w:tcPr>
            <w:tcW w:w="1865" w:type="dxa"/>
            <w:shd w:val="clear" w:color="auto" w:fill="auto"/>
            <w:vAlign w:val="center"/>
          </w:tcPr>
          <w:p w:rsidR="00C43A06" w:rsidRPr="001F5F56" w:rsidRDefault="00C43A06" w:rsidP="001F5F56">
            <w:pPr>
              <w:pStyle w:val="affffff2"/>
              <w:rPr>
                <w:sz w:val="22"/>
                <w:szCs w:val="22"/>
              </w:rPr>
            </w:pPr>
            <w:r w:rsidRPr="001F5F56">
              <w:rPr>
                <w:sz w:val="22"/>
                <w:szCs w:val="22"/>
              </w:rPr>
              <w:t>мг/м</w:t>
            </w:r>
            <w:r w:rsidRPr="001F5F56">
              <w:rPr>
                <w:sz w:val="22"/>
                <w:szCs w:val="22"/>
                <w:vertAlign w:val="superscript"/>
              </w:rPr>
              <w:t>3</w:t>
            </w:r>
          </w:p>
        </w:tc>
        <w:tc>
          <w:tcPr>
            <w:tcW w:w="4079" w:type="dxa"/>
            <w:shd w:val="clear" w:color="auto" w:fill="auto"/>
            <w:vAlign w:val="center"/>
          </w:tcPr>
          <w:p w:rsidR="00C43A06" w:rsidRPr="001F5F56" w:rsidRDefault="00C43A06" w:rsidP="001F5F56">
            <w:pPr>
              <w:pStyle w:val="affffff2"/>
              <w:rPr>
                <w:sz w:val="22"/>
                <w:szCs w:val="22"/>
              </w:rPr>
            </w:pPr>
            <w:r w:rsidRPr="001F5F56">
              <w:rPr>
                <w:sz w:val="22"/>
                <w:szCs w:val="22"/>
              </w:rPr>
              <w:t>РД 52.04.893-2020</w:t>
            </w:r>
          </w:p>
        </w:tc>
      </w:tr>
    </w:tbl>
    <w:p w:rsidR="00C43A06" w:rsidRPr="001F5F56" w:rsidRDefault="00C43A06" w:rsidP="00C43A06">
      <w:pPr>
        <w:pStyle w:val="affff3"/>
      </w:pPr>
      <w:r w:rsidRPr="001F5F56">
        <w:t>В данных  точках проводятся инструментальные измерения по веществам согласно данного план-графика контроля (таблица 5.1).</w:t>
      </w:r>
    </w:p>
    <w:p w:rsidR="00C43A06" w:rsidRPr="001F5F56" w:rsidRDefault="00C43A06" w:rsidP="00C43A06">
      <w:pPr>
        <w:pStyle w:val="affe"/>
        <w:rPr>
          <w:szCs w:val="28"/>
        </w:rPr>
      </w:pPr>
      <w:r w:rsidRPr="001F5F56">
        <w:rPr>
          <w:szCs w:val="28"/>
        </w:rPr>
        <w:t>Исследования атмосферного воздуха необходимо выполнять при работе объекта, групп объектов в штатном режиме, при работе оборудования на максимальную фактическую мощность.</w:t>
      </w:r>
    </w:p>
    <w:p w:rsidR="00FD4216" w:rsidRPr="001F5F56" w:rsidRDefault="00C43A06" w:rsidP="00C43A06">
      <w:pPr>
        <w:ind w:firstLine="709"/>
        <w:jc w:val="both"/>
      </w:pPr>
      <w:r w:rsidRPr="001F5F56">
        <w:t>Измерения приземных концентраций загрязняющих веществ в рамках работ по установлению границ СЗЗ проводится в соответствии с программой натурных замеров в контрольных точках на границе СЗЗ, представленной в составе проекта санитарно-защитной зоны. Данный объем измерений не включается в ежегодную программу ПЭК (мониторинга)</w:t>
      </w:r>
      <w:r w:rsidR="00FD4216" w:rsidRPr="001F5F56">
        <w:t>.</w:t>
      </w:r>
    </w:p>
    <w:p w:rsidR="00FD4216" w:rsidRPr="001F5F56" w:rsidRDefault="00FD4216" w:rsidP="00FD4216">
      <w:pPr>
        <w:pStyle w:val="3"/>
      </w:pPr>
      <w:bookmarkStart w:id="407" w:name="_Toc33371007"/>
      <w:bookmarkStart w:id="408" w:name="_Toc43475883"/>
      <w:bookmarkStart w:id="409" w:name="_Toc80775619"/>
      <w:bookmarkStart w:id="410" w:name="_Toc164091887"/>
      <w:bookmarkStart w:id="411" w:name="_Toc173939751"/>
      <w:bookmarkStart w:id="412" w:name="_Toc177047832"/>
      <w:r w:rsidRPr="001F5F56">
        <w:t>ПЭК в области обращения с отходами</w:t>
      </w:r>
      <w:bookmarkEnd w:id="407"/>
      <w:bookmarkEnd w:id="408"/>
      <w:bookmarkEnd w:id="409"/>
      <w:bookmarkEnd w:id="410"/>
      <w:bookmarkEnd w:id="411"/>
      <w:bookmarkEnd w:id="412"/>
    </w:p>
    <w:p w:rsidR="00C43A06" w:rsidRPr="001F5F56" w:rsidRDefault="00C43A06" w:rsidP="00C43A06">
      <w:pPr>
        <w:pStyle w:val="affe"/>
        <w:rPr>
          <w:b/>
        </w:rPr>
      </w:pPr>
      <w:r w:rsidRPr="001F5F56">
        <w:rPr>
          <w:b/>
        </w:rPr>
        <w:t>Период строительства</w:t>
      </w:r>
    </w:p>
    <w:p w:rsidR="00C43A06" w:rsidRPr="001F5F56" w:rsidRDefault="00C43A06" w:rsidP="00C43A06">
      <w:pPr>
        <w:pStyle w:val="affe"/>
      </w:pPr>
      <w:r w:rsidRPr="001F5F56">
        <w:t>При осуществлении ПЭК в области обращения с отходами регулярному контролю подлежат нормируемые параметры и характеристики:</w:t>
      </w:r>
    </w:p>
    <w:p w:rsidR="00C43A06" w:rsidRPr="001F5F56" w:rsidRDefault="00C80CAA" w:rsidP="00217C20">
      <w:pPr>
        <w:pStyle w:val="affe"/>
        <w:numPr>
          <w:ilvl w:val="0"/>
          <w:numId w:val="271"/>
        </w:numPr>
      </w:pPr>
      <w:r>
        <w:t xml:space="preserve">- </w:t>
      </w:r>
      <w:r w:rsidR="00C43A06" w:rsidRPr="001F5F56">
        <w:t>технологических процессов и оборудования, связанных с образованием отходов;</w:t>
      </w:r>
    </w:p>
    <w:p w:rsidR="00C43A06" w:rsidRPr="001F5F56" w:rsidRDefault="00C80CAA" w:rsidP="00217C20">
      <w:pPr>
        <w:pStyle w:val="affe"/>
        <w:numPr>
          <w:ilvl w:val="0"/>
          <w:numId w:val="271"/>
        </w:numPr>
      </w:pPr>
      <w:r>
        <w:t xml:space="preserve">- </w:t>
      </w:r>
      <w:r w:rsidR="00C43A06" w:rsidRPr="001F5F56">
        <w:t>систем удаления отходов;</w:t>
      </w:r>
    </w:p>
    <w:p w:rsidR="00C43A06" w:rsidRPr="001F5F56" w:rsidRDefault="00C80CAA" w:rsidP="00217C20">
      <w:pPr>
        <w:pStyle w:val="affe"/>
        <w:numPr>
          <w:ilvl w:val="0"/>
          <w:numId w:val="271"/>
        </w:numPr>
      </w:pPr>
      <w:r>
        <w:t xml:space="preserve">- </w:t>
      </w:r>
      <w:r w:rsidR="00C43A06" w:rsidRPr="001F5F56">
        <w:t>объектов накопления, хранения и захоронения отходов, расположенных на промышленной площадке и (или) находящихся в ведении организации;</w:t>
      </w:r>
    </w:p>
    <w:p w:rsidR="00C43A06" w:rsidRPr="001F5F56" w:rsidRDefault="00C80CAA" w:rsidP="00217C20">
      <w:pPr>
        <w:pStyle w:val="affe"/>
        <w:numPr>
          <w:ilvl w:val="0"/>
          <w:numId w:val="271"/>
        </w:numPr>
      </w:pPr>
      <w:r>
        <w:t xml:space="preserve">- </w:t>
      </w:r>
      <w:r w:rsidR="00C43A06" w:rsidRPr="001F5F56">
        <w:t>систем транспортировки, обезвреживания и уничтожения отходов, находящихся в ведении организации.</w:t>
      </w:r>
    </w:p>
    <w:p w:rsidR="00C43A06" w:rsidRPr="001F5F56" w:rsidRDefault="00C43A06" w:rsidP="00C43A06">
      <w:pPr>
        <w:pStyle w:val="affe"/>
      </w:pPr>
      <w:r w:rsidRPr="001F5F56">
        <w:rPr>
          <w:i/>
        </w:rPr>
        <w:t>В период строительства предлагается визуальный метод</w:t>
      </w:r>
      <w:r w:rsidRPr="001F5F56">
        <w:t xml:space="preserve"> наблюдения, который заключается в осмотре территории и регистрации мест нарушений и загрязнений земель. Визуальный мониторинг проводится в местах образования, сбора, временного накопления отходов и включает контроль:</w:t>
      </w:r>
    </w:p>
    <w:p w:rsidR="00C43A06" w:rsidRPr="001F5F56" w:rsidRDefault="00C80CAA" w:rsidP="00217C20">
      <w:pPr>
        <w:pStyle w:val="affe"/>
        <w:numPr>
          <w:ilvl w:val="0"/>
          <w:numId w:val="137"/>
        </w:numPr>
      </w:pPr>
      <w:r>
        <w:t xml:space="preserve">- </w:t>
      </w:r>
      <w:r w:rsidR="00C43A06" w:rsidRPr="001F5F56">
        <w:t>за соблюдением селективного сбора и накопления отходов (в целях исключения перемешивания отходов, накопления отходов в помещениях и на территориях, не предназначенных для сбора и накопления отходов);</w:t>
      </w:r>
    </w:p>
    <w:p w:rsidR="00C43A06" w:rsidRPr="001F5F56" w:rsidRDefault="00C80CAA" w:rsidP="00217C20">
      <w:pPr>
        <w:pStyle w:val="affe"/>
        <w:numPr>
          <w:ilvl w:val="0"/>
          <w:numId w:val="137"/>
        </w:numPr>
      </w:pPr>
      <w:r>
        <w:t xml:space="preserve">- </w:t>
      </w:r>
      <w:r w:rsidR="00C43A06" w:rsidRPr="001F5F56">
        <w:t>за правильностью и наличием маркировки контейнеров (в целях исключения хранения, перемещения, и передачи отходов для транспортировки и утилизации в таре без соответствующей маркировки и таре, не соответствующей требованиям правил сбора отходов);</w:t>
      </w:r>
    </w:p>
    <w:p w:rsidR="00C43A06" w:rsidRPr="001F5F56" w:rsidRDefault="00C80CAA" w:rsidP="00217C20">
      <w:pPr>
        <w:pStyle w:val="affe"/>
        <w:numPr>
          <w:ilvl w:val="0"/>
          <w:numId w:val="137"/>
        </w:numPr>
      </w:pPr>
      <w:r>
        <w:t xml:space="preserve">- </w:t>
      </w:r>
      <w:r w:rsidR="00C43A06" w:rsidRPr="001F5F56">
        <w:t xml:space="preserve">за санитарным состоянием контейнеров, емкостей, площадок, за исправностью и герметичностью тары (в том числе наличие крышек на контейнерах (в целях исключения использования неисправной тары и тары, герметичность которой может быть нарушена при </w:t>
      </w:r>
      <w:r w:rsidR="00C43A06" w:rsidRPr="001F5F56">
        <w:lastRenderedPageBreak/>
        <w:t>транспортировке или перемещении. Перед транспортировкой проверяется герметичность тары);</w:t>
      </w:r>
    </w:p>
    <w:p w:rsidR="00C43A06" w:rsidRPr="001F5F56" w:rsidRDefault="00C80CAA" w:rsidP="00217C20">
      <w:pPr>
        <w:pStyle w:val="affe"/>
        <w:numPr>
          <w:ilvl w:val="0"/>
          <w:numId w:val="137"/>
        </w:numPr>
      </w:pPr>
      <w:r>
        <w:t xml:space="preserve">- </w:t>
      </w:r>
      <w:r w:rsidR="00C43A06" w:rsidRPr="001F5F56">
        <w:t>за степенью наполненности контейнеров, предельным накоплением (в целях исключения переполнения контейнеров и складирования отходов на территории мест накопления навалом (без тары) и в таре, не предназначенной для сбора отходов);</w:t>
      </w:r>
    </w:p>
    <w:p w:rsidR="00C43A06" w:rsidRPr="001F5F56" w:rsidRDefault="00C80CAA" w:rsidP="00217C20">
      <w:pPr>
        <w:pStyle w:val="affe"/>
        <w:numPr>
          <w:ilvl w:val="0"/>
          <w:numId w:val="137"/>
        </w:numPr>
      </w:pPr>
      <w:r>
        <w:t xml:space="preserve">- </w:t>
      </w:r>
      <w:r w:rsidR="00C43A06" w:rsidRPr="001F5F56">
        <w:t>за периодичностью вывоза отходов (в целях исключения сверхлимитного накопления отходов на территории, нарушения графика вывоза отходов).</w:t>
      </w:r>
    </w:p>
    <w:p w:rsidR="00C43A06" w:rsidRPr="001F5F56" w:rsidRDefault="00C43A06" w:rsidP="00C43A06">
      <w:pPr>
        <w:pStyle w:val="affe"/>
        <w:rPr>
          <w:b/>
        </w:rPr>
      </w:pPr>
      <w:r w:rsidRPr="001F5F56">
        <w:rPr>
          <w:b/>
        </w:rPr>
        <w:t>Период эксплуатации</w:t>
      </w:r>
    </w:p>
    <w:p w:rsidR="00C43A06" w:rsidRPr="001F5F56" w:rsidRDefault="00C43A06" w:rsidP="00C43A06">
      <w:pPr>
        <w:pStyle w:val="affe"/>
      </w:pPr>
      <w:r w:rsidRPr="001F5F56">
        <w:t>В период эксплуатации предлагается визуальный метод контроля после проведения работ по ремонту и обслуживанию объектов проектирования.</w:t>
      </w:r>
    </w:p>
    <w:p w:rsidR="00C43A06" w:rsidRPr="001F5F56" w:rsidRDefault="00C43A06" w:rsidP="00C43A06">
      <w:pPr>
        <w:pStyle w:val="affe"/>
      </w:pPr>
      <w:r w:rsidRPr="001F5F56">
        <w:t>В ходе контроля проверяются:</w:t>
      </w:r>
    </w:p>
    <w:p w:rsidR="00C43A06" w:rsidRPr="001F5F56" w:rsidRDefault="00C80CAA" w:rsidP="00217C20">
      <w:pPr>
        <w:pStyle w:val="affe"/>
        <w:numPr>
          <w:ilvl w:val="0"/>
          <w:numId w:val="272"/>
        </w:numPr>
      </w:pPr>
      <w:r>
        <w:t xml:space="preserve">- </w:t>
      </w:r>
      <w:r w:rsidR="00C43A06" w:rsidRPr="001F5F56">
        <w:t>техническое состояние мест временного накопления отходов (герметичность контейнеров, наличие противопожарных средств в местах хранения пожароопасных отходов, состояние покрытия площадок хранения отходов и т.п.);</w:t>
      </w:r>
    </w:p>
    <w:p w:rsidR="00C43A06" w:rsidRPr="001F5F56" w:rsidRDefault="00C80CAA" w:rsidP="00217C20">
      <w:pPr>
        <w:pStyle w:val="affe"/>
        <w:numPr>
          <w:ilvl w:val="0"/>
          <w:numId w:val="272"/>
        </w:numPr>
      </w:pPr>
      <w:r>
        <w:t xml:space="preserve">- </w:t>
      </w:r>
      <w:r w:rsidR="00C43A06" w:rsidRPr="001F5F56">
        <w:t>условия сбора и накопления отходов по классам опасности и агрегатному состоянию;</w:t>
      </w:r>
    </w:p>
    <w:p w:rsidR="00C43A06" w:rsidRPr="001F5F56" w:rsidRDefault="00C80CAA" w:rsidP="00217C20">
      <w:pPr>
        <w:pStyle w:val="affe"/>
        <w:numPr>
          <w:ilvl w:val="0"/>
          <w:numId w:val="272"/>
        </w:numPr>
      </w:pPr>
      <w:r>
        <w:t xml:space="preserve">- </w:t>
      </w:r>
      <w:r w:rsidR="00C43A06" w:rsidRPr="001F5F56">
        <w:t>сроки вывоза отходов;</w:t>
      </w:r>
    </w:p>
    <w:p w:rsidR="00C43A06" w:rsidRPr="001F5F56" w:rsidRDefault="00C80CAA" w:rsidP="00217C20">
      <w:pPr>
        <w:pStyle w:val="affe"/>
        <w:numPr>
          <w:ilvl w:val="0"/>
          <w:numId w:val="272"/>
        </w:numPr>
      </w:pPr>
      <w:r>
        <w:t xml:space="preserve">- </w:t>
      </w:r>
      <w:r w:rsidR="00C43A06" w:rsidRPr="001F5F56">
        <w:t>выполнение требований приказов, предписаний, производственных инструкций по обращению с отходами работниками предприятия.</w:t>
      </w:r>
    </w:p>
    <w:p w:rsidR="00C43A06" w:rsidRPr="001F5F56" w:rsidRDefault="00C43A06" w:rsidP="00217C20">
      <w:pPr>
        <w:pStyle w:val="affe"/>
        <w:numPr>
          <w:ilvl w:val="0"/>
          <w:numId w:val="272"/>
        </w:numPr>
        <w:rPr>
          <w:i/>
        </w:rPr>
      </w:pPr>
      <w:r w:rsidRPr="001F5F56">
        <w:rPr>
          <w:i/>
        </w:rPr>
        <w:t>Периодичность проведения производственного контроля в области обращения с отходами:</w:t>
      </w:r>
    </w:p>
    <w:p w:rsidR="00C43A06" w:rsidRPr="001F5F56" w:rsidRDefault="00C43A06" w:rsidP="00217C20">
      <w:pPr>
        <w:pStyle w:val="affe"/>
        <w:numPr>
          <w:ilvl w:val="0"/>
          <w:numId w:val="272"/>
        </w:numPr>
      </w:pPr>
      <w:r w:rsidRPr="001F5F56">
        <w:t>Плановые комплексные проверки проводятся с периодичностью раз в месяц.</w:t>
      </w:r>
    </w:p>
    <w:p w:rsidR="00C43A06" w:rsidRPr="001F5F56" w:rsidRDefault="00C43A06" w:rsidP="00217C20">
      <w:pPr>
        <w:pStyle w:val="affe"/>
        <w:numPr>
          <w:ilvl w:val="0"/>
          <w:numId w:val="272"/>
        </w:numPr>
      </w:pPr>
      <w:r w:rsidRPr="001F5F56">
        <w:t>Внеплановые проверки проводятся при проверке выполнения предписаний, их частота проведения зависит от сроков указанных в предписании.</w:t>
      </w:r>
    </w:p>
    <w:p w:rsidR="00FD4216" w:rsidRPr="001F5F56" w:rsidRDefault="00C43A06" w:rsidP="00C80CAA">
      <w:pPr>
        <w:pStyle w:val="affe"/>
        <w:numPr>
          <w:ilvl w:val="0"/>
          <w:numId w:val="272"/>
        </w:numPr>
      </w:pPr>
      <w:r w:rsidRPr="001F5F56">
        <w:t>В течение месяца также может проводиться визуальный осмотр отдельных структурных подразделений предприятия</w:t>
      </w:r>
      <w:r w:rsidR="00FD4216" w:rsidRPr="001F5F56">
        <w:t>.</w:t>
      </w:r>
    </w:p>
    <w:p w:rsidR="00FD4216" w:rsidRPr="001F5F56" w:rsidRDefault="00FD4216" w:rsidP="00FD4216">
      <w:pPr>
        <w:pStyle w:val="3"/>
      </w:pPr>
      <w:bookmarkStart w:id="413" w:name="_Toc51258791"/>
      <w:bookmarkStart w:id="414" w:name="_Toc51334008"/>
      <w:bookmarkStart w:id="415" w:name="_Toc80775620"/>
      <w:bookmarkStart w:id="416" w:name="_Toc164091888"/>
      <w:bookmarkStart w:id="417" w:name="_Toc173939752"/>
      <w:bookmarkStart w:id="418" w:name="_Toc177047833"/>
      <w:r w:rsidRPr="001F5F56">
        <w:t>Контроль рекультивации земель</w:t>
      </w:r>
      <w:bookmarkEnd w:id="413"/>
      <w:bookmarkEnd w:id="414"/>
      <w:bookmarkEnd w:id="415"/>
      <w:bookmarkEnd w:id="416"/>
      <w:bookmarkEnd w:id="417"/>
      <w:bookmarkEnd w:id="418"/>
    </w:p>
    <w:p w:rsidR="00C43A06" w:rsidRPr="001F5F56" w:rsidRDefault="00C43A06" w:rsidP="00C43A06">
      <w:pPr>
        <w:pStyle w:val="affe"/>
      </w:pPr>
      <w:r w:rsidRPr="001F5F56">
        <w:t>Для достижения результатов необходимо выполнение работ по техническому и биологическому этапу рекультивации.</w:t>
      </w:r>
    </w:p>
    <w:p w:rsidR="00C43A06" w:rsidRPr="001F5F56" w:rsidRDefault="00C43A06" w:rsidP="00C43A06">
      <w:pPr>
        <w:pStyle w:val="affe"/>
      </w:pPr>
      <w:r w:rsidRPr="001F5F56">
        <w:t xml:space="preserve">Для подтверждения данных о состоянии земель, на которых будет проведена рекультивация, выполняется оценка качества почвы по физическим, химическим и биологическим показателям с учетом требований СанПиН 1.2.3685-21, СанПиН 2.1.3684-21. </w:t>
      </w:r>
    </w:p>
    <w:p w:rsidR="00C43A06" w:rsidRPr="001F5F56" w:rsidRDefault="00C43A06" w:rsidP="00C43A06">
      <w:pPr>
        <w:pStyle w:val="affe"/>
      </w:pPr>
      <w:r w:rsidRPr="001F5F56">
        <w:t>Согласно СанПиН 2.1.3684-21 после завершения работ по рекультивации исследования проводятся по комплексу санитарно-химических, санитарно-микробиологических и санитарно-паразитологических исследований. Отбор проб почв проводится с поверхности, количество отбора проб почвы принято из расчета 1 контрольный пункт, на каждые 5 га, в соответствии с ГОСТ 17.4.3.01-2017 и площадка фонового пробоотбора</w:t>
      </w:r>
    </w:p>
    <w:p w:rsidR="00C43A06" w:rsidRPr="001F5F56" w:rsidRDefault="00C43A06" w:rsidP="00C43A06">
      <w:pPr>
        <w:pStyle w:val="affe"/>
      </w:pPr>
      <w:r w:rsidRPr="001F5F56">
        <w:t>Оценка степени загрязненности почвенного покрова должна производится на основании сравнения данных физико-химического анализа проб со значениями фоновых показателей, данных полученных при проведении инженерно-экологических изысканий. Критериями загрязнения почв являются нормативные предельно-допустимые концентрации (ПДК/ОДК).</w:t>
      </w:r>
    </w:p>
    <w:p w:rsidR="00C43A06" w:rsidRPr="001F5F56" w:rsidRDefault="00C43A06" w:rsidP="00C43A06">
      <w:pPr>
        <w:pStyle w:val="affe"/>
      </w:pPr>
      <w:r w:rsidRPr="001F5F56">
        <w:t>Анализируемые показатели, выбраны с учётом требований нормативной документации (СП 11-102-97, СанПиН 1.2.3684-21) и особенностей хозяйственного использования данной территории, с учётом возможного влияния проектируемого объекта, представлены в таблице 5.3.</w:t>
      </w:r>
    </w:p>
    <w:p w:rsidR="00C43A06" w:rsidRPr="001F5F56" w:rsidRDefault="00C43A06" w:rsidP="00C43A06">
      <w:pPr>
        <w:pStyle w:val="affe"/>
      </w:pPr>
    </w:p>
    <w:p w:rsidR="00C43A06" w:rsidRPr="001F5F56" w:rsidRDefault="00C43A06" w:rsidP="00C43A06">
      <w:pPr>
        <w:pStyle w:val="afffd"/>
        <w:jc w:val="left"/>
        <w:rPr>
          <w:b w:val="0"/>
        </w:rPr>
      </w:pPr>
      <w:r w:rsidRPr="001F5F56">
        <w:rPr>
          <w:b w:val="0"/>
        </w:rPr>
        <w:lastRenderedPageBreak/>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5</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3</w:t>
      </w:r>
      <w:r w:rsidRPr="001F5F56">
        <w:rPr>
          <w:b w:val="0"/>
        </w:rPr>
        <w:fldChar w:fldCharType="end"/>
      </w:r>
      <w:r w:rsidRPr="001F5F56">
        <w:rPr>
          <w:b w:val="0"/>
        </w:rPr>
        <w:t xml:space="preserve"> </w:t>
      </w:r>
      <w:r w:rsidRPr="001F5F56">
        <w:rPr>
          <w:b w:val="0"/>
        </w:rPr>
        <w:noBreakHyphen/>
        <w:t xml:space="preserve"> Перечень основных контролируемых показателей и р</w:t>
      </w:r>
      <w:r w:rsidRPr="001F5F56">
        <w:rPr>
          <w:b w:val="0"/>
          <w:snapToGrid w:val="0"/>
          <w:szCs w:val="24"/>
          <w:lang w:eastAsia="x-none"/>
        </w:rPr>
        <w:t>езультаты геохимических исследований почв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8"/>
        <w:gridCol w:w="2269"/>
        <w:gridCol w:w="2298"/>
      </w:tblGrid>
      <w:tr w:rsidR="00C43A06" w:rsidRPr="001F5F56" w:rsidTr="001F5F56">
        <w:trPr>
          <w:tblHeader/>
          <w:jc w:val="center"/>
        </w:trPr>
        <w:tc>
          <w:tcPr>
            <w:tcW w:w="2683" w:type="pct"/>
            <w:shd w:val="clear" w:color="auto" w:fill="auto"/>
            <w:vAlign w:val="center"/>
          </w:tcPr>
          <w:p w:rsidR="00C43A06" w:rsidRPr="001F5F56" w:rsidRDefault="00C43A06" w:rsidP="001F5F56">
            <w:pPr>
              <w:pStyle w:val="affffff4"/>
              <w:rPr>
                <w:b w:val="0"/>
                <w:snapToGrid w:val="0"/>
                <w:sz w:val="22"/>
                <w:szCs w:val="22"/>
              </w:rPr>
            </w:pPr>
            <w:r w:rsidRPr="001F5F56">
              <w:rPr>
                <w:b w:val="0"/>
                <w:snapToGrid w:val="0"/>
                <w:sz w:val="22"/>
                <w:szCs w:val="22"/>
              </w:rPr>
              <w:t>Показатель</w:t>
            </w:r>
          </w:p>
        </w:tc>
        <w:tc>
          <w:tcPr>
            <w:tcW w:w="1151" w:type="pct"/>
            <w:shd w:val="clear" w:color="auto" w:fill="auto"/>
            <w:vAlign w:val="center"/>
          </w:tcPr>
          <w:p w:rsidR="00C43A06" w:rsidRPr="001F5F56" w:rsidRDefault="00C43A06" w:rsidP="001F5F56">
            <w:pPr>
              <w:pStyle w:val="affffff4"/>
              <w:rPr>
                <w:rFonts w:eastAsia="MS Mincho"/>
                <w:b w:val="0"/>
                <w:snapToGrid w:val="0"/>
                <w:sz w:val="22"/>
                <w:szCs w:val="22"/>
                <w:lang w:eastAsia="ja-JP"/>
              </w:rPr>
            </w:pPr>
            <w:r w:rsidRPr="001F5F56">
              <w:rPr>
                <w:rFonts w:eastAsia="MS Mincho"/>
                <w:b w:val="0"/>
                <w:snapToGrid w:val="0"/>
                <w:sz w:val="22"/>
                <w:szCs w:val="22"/>
                <w:lang w:eastAsia="ja-JP"/>
              </w:rPr>
              <w:t>ПДК/ОДК, мг/кг</w:t>
            </w:r>
          </w:p>
        </w:tc>
        <w:tc>
          <w:tcPr>
            <w:tcW w:w="1166" w:type="pct"/>
            <w:shd w:val="clear" w:color="auto" w:fill="auto"/>
            <w:vAlign w:val="center"/>
          </w:tcPr>
          <w:p w:rsidR="00C43A06" w:rsidRPr="001F5F56" w:rsidRDefault="00C43A06" w:rsidP="001F5F56">
            <w:pPr>
              <w:pStyle w:val="affffff4"/>
              <w:rPr>
                <w:rFonts w:eastAsia="MS Mincho"/>
                <w:b w:val="0"/>
                <w:snapToGrid w:val="0"/>
                <w:sz w:val="22"/>
                <w:szCs w:val="22"/>
                <w:lang w:eastAsia="ja-JP"/>
              </w:rPr>
            </w:pPr>
            <w:r w:rsidRPr="001F5F56">
              <w:rPr>
                <w:rFonts w:eastAsia="MS Mincho"/>
                <w:b w:val="0"/>
                <w:snapToGrid w:val="0"/>
                <w:sz w:val="22"/>
                <w:szCs w:val="22"/>
                <w:lang w:eastAsia="ja-JP"/>
              </w:rPr>
              <w:t>Среднее фоновое значение</w:t>
            </w:r>
          </w:p>
        </w:tc>
      </w:tr>
      <w:tr w:rsidR="00C43A06" w:rsidRPr="001F5F56" w:rsidTr="001F5F56">
        <w:trPr>
          <w:jc w:val="center"/>
        </w:trPr>
        <w:tc>
          <w:tcPr>
            <w:tcW w:w="2683" w:type="pct"/>
            <w:shd w:val="clear" w:color="auto" w:fill="auto"/>
            <w:vAlign w:val="center"/>
          </w:tcPr>
          <w:p w:rsidR="00C43A06" w:rsidRPr="001F5F56" w:rsidRDefault="00C43A06" w:rsidP="001F5F56">
            <w:pPr>
              <w:pStyle w:val="affffff2"/>
              <w:jc w:val="left"/>
              <w:rPr>
                <w:rFonts w:eastAsia="Calibri"/>
                <w:sz w:val="22"/>
                <w:szCs w:val="22"/>
              </w:rPr>
            </w:pPr>
            <w:r w:rsidRPr="001F5F56">
              <w:rPr>
                <w:rFonts w:eastAsia="Calibri"/>
                <w:sz w:val="22"/>
                <w:szCs w:val="22"/>
              </w:rPr>
              <w:t>рН (водная вытяжка), ед. рН</w:t>
            </w:r>
          </w:p>
        </w:tc>
        <w:tc>
          <w:tcPr>
            <w:tcW w:w="1151" w:type="pct"/>
            <w:shd w:val="clear" w:color="auto" w:fill="auto"/>
            <w:vAlign w:val="center"/>
          </w:tcPr>
          <w:p w:rsidR="00C43A06" w:rsidRPr="001F5F56" w:rsidRDefault="00C43A06" w:rsidP="001F5F56">
            <w:pPr>
              <w:pStyle w:val="affffff2"/>
              <w:rPr>
                <w:rFonts w:eastAsia="MS Mincho"/>
                <w:snapToGrid w:val="0"/>
                <w:sz w:val="22"/>
                <w:szCs w:val="22"/>
                <w:lang w:eastAsia="ja-JP"/>
              </w:rPr>
            </w:pPr>
            <w:r w:rsidRPr="001F5F56">
              <w:rPr>
                <w:rFonts w:eastAsia="MS Mincho"/>
                <w:snapToGrid w:val="0"/>
                <w:sz w:val="22"/>
                <w:szCs w:val="22"/>
                <w:lang w:eastAsia="ja-JP"/>
              </w:rPr>
              <w:t>-</w:t>
            </w:r>
          </w:p>
        </w:tc>
        <w:tc>
          <w:tcPr>
            <w:tcW w:w="1166" w:type="pct"/>
            <w:shd w:val="clear" w:color="auto" w:fill="auto"/>
            <w:vAlign w:val="center"/>
          </w:tcPr>
          <w:p w:rsidR="00C43A06" w:rsidRPr="001F5F56" w:rsidRDefault="00C43A06" w:rsidP="001F5F56">
            <w:pPr>
              <w:pStyle w:val="affffff2"/>
              <w:rPr>
                <w:rFonts w:eastAsia="Calibri"/>
                <w:sz w:val="22"/>
                <w:szCs w:val="22"/>
              </w:rPr>
            </w:pPr>
          </w:p>
        </w:tc>
      </w:tr>
      <w:tr w:rsidR="00C43A06" w:rsidRPr="001F5F56" w:rsidTr="001F5F56">
        <w:trPr>
          <w:jc w:val="center"/>
        </w:trPr>
        <w:tc>
          <w:tcPr>
            <w:tcW w:w="2683" w:type="pct"/>
            <w:shd w:val="clear" w:color="auto" w:fill="auto"/>
            <w:vAlign w:val="center"/>
          </w:tcPr>
          <w:p w:rsidR="00C43A06" w:rsidRPr="001F5F56" w:rsidRDefault="00C43A06" w:rsidP="001F5F56">
            <w:pPr>
              <w:pStyle w:val="affffff2"/>
              <w:jc w:val="left"/>
              <w:rPr>
                <w:rFonts w:eastAsia="Calibri"/>
                <w:sz w:val="22"/>
                <w:szCs w:val="22"/>
              </w:rPr>
            </w:pPr>
            <w:r w:rsidRPr="001F5F56">
              <w:rPr>
                <w:rFonts w:eastAsia="Calibri"/>
                <w:sz w:val="22"/>
                <w:szCs w:val="22"/>
              </w:rPr>
              <w:t>Нефтепродукты</w:t>
            </w:r>
          </w:p>
        </w:tc>
        <w:tc>
          <w:tcPr>
            <w:tcW w:w="1151" w:type="pct"/>
            <w:shd w:val="clear" w:color="auto" w:fill="auto"/>
            <w:vAlign w:val="center"/>
          </w:tcPr>
          <w:p w:rsidR="00C43A06" w:rsidRPr="001F5F56" w:rsidRDefault="00C43A06" w:rsidP="001F5F56">
            <w:pPr>
              <w:pStyle w:val="affffff2"/>
              <w:rPr>
                <w:rFonts w:eastAsia="MS Mincho"/>
                <w:snapToGrid w:val="0"/>
                <w:sz w:val="22"/>
                <w:szCs w:val="22"/>
                <w:lang w:eastAsia="ja-JP"/>
              </w:rPr>
            </w:pPr>
            <w:r w:rsidRPr="001F5F56">
              <w:rPr>
                <w:rFonts w:eastAsia="MS Mincho"/>
                <w:sz w:val="22"/>
                <w:szCs w:val="22"/>
                <w:lang w:eastAsia="ja-JP"/>
              </w:rPr>
              <w:t>-</w:t>
            </w:r>
          </w:p>
        </w:tc>
        <w:tc>
          <w:tcPr>
            <w:tcW w:w="1166" w:type="pct"/>
            <w:shd w:val="clear" w:color="auto" w:fill="auto"/>
            <w:vAlign w:val="center"/>
          </w:tcPr>
          <w:p w:rsidR="00C43A06" w:rsidRPr="001F5F56" w:rsidRDefault="00C43A06" w:rsidP="001F5F56">
            <w:pPr>
              <w:pStyle w:val="affffff2"/>
            </w:pPr>
          </w:p>
        </w:tc>
      </w:tr>
      <w:tr w:rsidR="00C43A06" w:rsidRPr="001F5F56" w:rsidTr="001F5F56">
        <w:trPr>
          <w:jc w:val="center"/>
        </w:trPr>
        <w:tc>
          <w:tcPr>
            <w:tcW w:w="2683" w:type="pct"/>
            <w:shd w:val="clear" w:color="auto" w:fill="auto"/>
            <w:vAlign w:val="center"/>
          </w:tcPr>
          <w:p w:rsidR="00C43A06" w:rsidRPr="001F5F56" w:rsidRDefault="00C43A06" w:rsidP="001F5F56">
            <w:pPr>
              <w:pStyle w:val="affffff2"/>
              <w:jc w:val="left"/>
              <w:rPr>
                <w:rFonts w:eastAsia="Calibri"/>
                <w:sz w:val="22"/>
                <w:szCs w:val="22"/>
              </w:rPr>
            </w:pPr>
            <w:r w:rsidRPr="001F5F56">
              <w:rPr>
                <w:rFonts w:eastAsia="Calibri"/>
                <w:sz w:val="22"/>
                <w:szCs w:val="22"/>
              </w:rPr>
              <w:t>Бенз(а)пирен, мг/кг</w:t>
            </w:r>
          </w:p>
        </w:tc>
        <w:tc>
          <w:tcPr>
            <w:tcW w:w="1151" w:type="pct"/>
            <w:shd w:val="clear" w:color="auto" w:fill="auto"/>
            <w:vAlign w:val="center"/>
          </w:tcPr>
          <w:p w:rsidR="00C43A06" w:rsidRPr="001F5F56" w:rsidRDefault="00C43A06" w:rsidP="001F5F56">
            <w:pPr>
              <w:pStyle w:val="affffff2"/>
              <w:rPr>
                <w:rFonts w:eastAsia="MS Mincho"/>
                <w:snapToGrid w:val="0"/>
                <w:sz w:val="22"/>
                <w:szCs w:val="22"/>
                <w:lang w:eastAsia="ja-JP"/>
              </w:rPr>
            </w:pPr>
            <w:r w:rsidRPr="001F5F56">
              <w:rPr>
                <w:rFonts w:eastAsia="Calibri"/>
                <w:snapToGrid w:val="0"/>
                <w:sz w:val="22"/>
                <w:szCs w:val="22"/>
              </w:rPr>
              <w:t>0,02</w:t>
            </w:r>
          </w:p>
        </w:tc>
        <w:tc>
          <w:tcPr>
            <w:tcW w:w="1166" w:type="pct"/>
            <w:shd w:val="clear" w:color="auto" w:fill="auto"/>
            <w:vAlign w:val="center"/>
          </w:tcPr>
          <w:p w:rsidR="00C43A06" w:rsidRPr="001F5F56" w:rsidRDefault="00C43A06" w:rsidP="001F5F56">
            <w:pPr>
              <w:pStyle w:val="affffff2"/>
              <w:rPr>
                <w:rFonts w:eastAsia="Calibri"/>
                <w:sz w:val="22"/>
                <w:szCs w:val="22"/>
              </w:rPr>
            </w:pPr>
          </w:p>
        </w:tc>
      </w:tr>
      <w:tr w:rsidR="00C43A06" w:rsidRPr="001F5F56" w:rsidTr="001F5F56">
        <w:trPr>
          <w:jc w:val="center"/>
        </w:trPr>
        <w:tc>
          <w:tcPr>
            <w:tcW w:w="2683" w:type="pct"/>
            <w:shd w:val="clear" w:color="auto" w:fill="auto"/>
            <w:vAlign w:val="center"/>
          </w:tcPr>
          <w:p w:rsidR="00C43A06" w:rsidRPr="001F5F56" w:rsidRDefault="00C43A06" w:rsidP="001F5F56">
            <w:pPr>
              <w:pStyle w:val="affffff2"/>
              <w:jc w:val="left"/>
              <w:rPr>
                <w:rFonts w:eastAsia="Calibri"/>
                <w:sz w:val="22"/>
                <w:szCs w:val="22"/>
              </w:rPr>
            </w:pPr>
            <w:r w:rsidRPr="001F5F56">
              <w:rPr>
                <w:rFonts w:eastAsia="Calibri"/>
                <w:sz w:val="22"/>
                <w:szCs w:val="22"/>
              </w:rPr>
              <w:t>Железо (вал), мг/кг</w:t>
            </w:r>
          </w:p>
        </w:tc>
        <w:tc>
          <w:tcPr>
            <w:tcW w:w="1151" w:type="pct"/>
            <w:shd w:val="clear" w:color="auto" w:fill="auto"/>
            <w:vAlign w:val="center"/>
          </w:tcPr>
          <w:p w:rsidR="00C43A06" w:rsidRPr="001F5F56" w:rsidRDefault="00C43A06" w:rsidP="001F5F56">
            <w:pPr>
              <w:pStyle w:val="affffff2"/>
              <w:rPr>
                <w:rFonts w:eastAsia="MS Mincho"/>
                <w:snapToGrid w:val="0"/>
                <w:sz w:val="22"/>
                <w:szCs w:val="22"/>
                <w:lang w:eastAsia="ja-JP"/>
              </w:rPr>
            </w:pPr>
            <w:r w:rsidRPr="001F5F56">
              <w:rPr>
                <w:rFonts w:eastAsia="MS Mincho"/>
                <w:sz w:val="22"/>
                <w:szCs w:val="22"/>
                <w:lang w:eastAsia="ja-JP"/>
              </w:rPr>
              <w:t>-</w:t>
            </w:r>
          </w:p>
        </w:tc>
        <w:tc>
          <w:tcPr>
            <w:tcW w:w="1166" w:type="pct"/>
            <w:shd w:val="clear" w:color="auto" w:fill="auto"/>
            <w:vAlign w:val="center"/>
          </w:tcPr>
          <w:p w:rsidR="00C43A06" w:rsidRPr="001F5F56" w:rsidRDefault="00C43A06" w:rsidP="001F5F56">
            <w:pPr>
              <w:pStyle w:val="affffff2"/>
              <w:rPr>
                <w:rFonts w:eastAsia="Calibri"/>
                <w:sz w:val="22"/>
                <w:szCs w:val="22"/>
              </w:rPr>
            </w:pPr>
          </w:p>
        </w:tc>
      </w:tr>
      <w:tr w:rsidR="00C43A06" w:rsidRPr="001F5F56" w:rsidTr="001F5F56">
        <w:trPr>
          <w:jc w:val="center"/>
        </w:trPr>
        <w:tc>
          <w:tcPr>
            <w:tcW w:w="2683" w:type="pct"/>
            <w:shd w:val="clear" w:color="auto" w:fill="auto"/>
            <w:vAlign w:val="center"/>
          </w:tcPr>
          <w:p w:rsidR="00C43A06" w:rsidRPr="001F5F56" w:rsidRDefault="00C43A06" w:rsidP="001F5F56">
            <w:pPr>
              <w:pStyle w:val="affffff2"/>
              <w:jc w:val="left"/>
              <w:rPr>
                <w:rFonts w:eastAsia="Calibri"/>
                <w:sz w:val="22"/>
                <w:szCs w:val="22"/>
              </w:rPr>
            </w:pPr>
            <w:r w:rsidRPr="001F5F56">
              <w:rPr>
                <w:rFonts w:eastAsia="Calibri"/>
                <w:sz w:val="22"/>
                <w:szCs w:val="22"/>
              </w:rPr>
              <w:t>Свинец (вал.), мг/кг</w:t>
            </w:r>
          </w:p>
        </w:tc>
        <w:tc>
          <w:tcPr>
            <w:tcW w:w="1151" w:type="pct"/>
            <w:shd w:val="clear" w:color="auto" w:fill="auto"/>
            <w:vAlign w:val="center"/>
          </w:tcPr>
          <w:p w:rsidR="00C43A06" w:rsidRPr="001F5F56" w:rsidRDefault="00C43A06" w:rsidP="001F5F56">
            <w:pPr>
              <w:pStyle w:val="affffff2"/>
              <w:rPr>
                <w:rFonts w:eastAsia="MS Mincho"/>
                <w:snapToGrid w:val="0"/>
                <w:sz w:val="22"/>
                <w:szCs w:val="22"/>
                <w:lang w:eastAsia="ja-JP"/>
              </w:rPr>
            </w:pPr>
            <w:r w:rsidRPr="001F5F56">
              <w:rPr>
                <w:rFonts w:eastAsia="MS Mincho"/>
                <w:sz w:val="22"/>
                <w:szCs w:val="22"/>
                <w:lang w:eastAsia="ja-JP"/>
              </w:rPr>
              <w:t>32</w:t>
            </w:r>
          </w:p>
        </w:tc>
        <w:tc>
          <w:tcPr>
            <w:tcW w:w="1166" w:type="pct"/>
            <w:shd w:val="clear" w:color="auto" w:fill="auto"/>
            <w:vAlign w:val="center"/>
          </w:tcPr>
          <w:p w:rsidR="00C43A06" w:rsidRPr="001F5F56" w:rsidRDefault="00C43A06" w:rsidP="001F5F56">
            <w:pPr>
              <w:pStyle w:val="affffff2"/>
              <w:rPr>
                <w:rFonts w:eastAsia="Calibri"/>
                <w:sz w:val="22"/>
                <w:szCs w:val="22"/>
              </w:rPr>
            </w:pPr>
          </w:p>
        </w:tc>
      </w:tr>
      <w:tr w:rsidR="00C43A06" w:rsidRPr="001F5F56" w:rsidTr="001F5F56">
        <w:trPr>
          <w:jc w:val="center"/>
        </w:trPr>
        <w:tc>
          <w:tcPr>
            <w:tcW w:w="2683" w:type="pct"/>
            <w:shd w:val="clear" w:color="auto" w:fill="auto"/>
            <w:vAlign w:val="center"/>
          </w:tcPr>
          <w:p w:rsidR="00C43A06" w:rsidRPr="001F5F56" w:rsidRDefault="00C43A06" w:rsidP="001F5F56">
            <w:pPr>
              <w:pStyle w:val="affffff2"/>
              <w:jc w:val="left"/>
              <w:rPr>
                <w:rFonts w:eastAsia="Calibri"/>
                <w:sz w:val="22"/>
                <w:szCs w:val="22"/>
              </w:rPr>
            </w:pPr>
            <w:r w:rsidRPr="001F5F56">
              <w:rPr>
                <w:rFonts w:eastAsia="Calibri"/>
                <w:sz w:val="22"/>
                <w:szCs w:val="22"/>
              </w:rPr>
              <w:t>Цинк (вал.), мг/кг</w:t>
            </w:r>
          </w:p>
        </w:tc>
        <w:tc>
          <w:tcPr>
            <w:tcW w:w="1151" w:type="pct"/>
            <w:shd w:val="clear" w:color="auto" w:fill="auto"/>
            <w:vAlign w:val="center"/>
          </w:tcPr>
          <w:p w:rsidR="00C43A06" w:rsidRPr="001F5F56" w:rsidRDefault="00C43A06" w:rsidP="001F5F56">
            <w:pPr>
              <w:pStyle w:val="affffff2"/>
              <w:rPr>
                <w:rFonts w:eastAsia="MS Mincho"/>
                <w:snapToGrid w:val="0"/>
                <w:sz w:val="22"/>
                <w:szCs w:val="22"/>
                <w:lang w:eastAsia="ja-JP"/>
              </w:rPr>
            </w:pPr>
            <w:r w:rsidRPr="001F5F56">
              <w:rPr>
                <w:rFonts w:eastAsia="MS Mincho"/>
                <w:sz w:val="22"/>
                <w:szCs w:val="22"/>
                <w:lang w:eastAsia="ja-JP"/>
              </w:rPr>
              <w:t>220</w:t>
            </w:r>
          </w:p>
        </w:tc>
        <w:tc>
          <w:tcPr>
            <w:tcW w:w="1166" w:type="pct"/>
            <w:shd w:val="clear" w:color="auto" w:fill="auto"/>
            <w:vAlign w:val="center"/>
          </w:tcPr>
          <w:p w:rsidR="00C43A06" w:rsidRPr="001F5F56" w:rsidRDefault="00C43A06" w:rsidP="001F5F56">
            <w:pPr>
              <w:pStyle w:val="affffff2"/>
              <w:rPr>
                <w:rFonts w:eastAsia="Calibri"/>
              </w:rPr>
            </w:pPr>
          </w:p>
        </w:tc>
      </w:tr>
      <w:tr w:rsidR="00C43A06" w:rsidRPr="001F5F56" w:rsidTr="001F5F56">
        <w:trPr>
          <w:jc w:val="center"/>
        </w:trPr>
        <w:tc>
          <w:tcPr>
            <w:tcW w:w="2683" w:type="pct"/>
            <w:shd w:val="clear" w:color="auto" w:fill="auto"/>
            <w:vAlign w:val="center"/>
          </w:tcPr>
          <w:p w:rsidR="00C43A06" w:rsidRPr="001F5F56" w:rsidRDefault="00C43A06" w:rsidP="001F5F56">
            <w:pPr>
              <w:pStyle w:val="affffff2"/>
              <w:jc w:val="left"/>
              <w:rPr>
                <w:rFonts w:eastAsia="Calibri"/>
                <w:sz w:val="22"/>
                <w:szCs w:val="22"/>
              </w:rPr>
            </w:pPr>
            <w:r w:rsidRPr="001F5F56">
              <w:rPr>
                <w:rFonts w:eastAsia="Calibri"/>
                <w:sz w:val="22"/>
                <w:szCs w:val="22"/>
              </w:rPr>
              <w:t>Марганец (вал), мг/кг</w:t>
            </w:r>
          </w:p>
        </w:tc>
        <w:tc>
          <w:tcPr>
            <w:tcW w:w="1151" w:type="pct"/>
            <w:shd w:val="clear" w:color="auto" w:fill="auto"/>
            <w:vAlign w:val="center"/>
          </w:tcPr>
          <w:p w:rsidR="00C43A06" w:rsidRPr="001F5F56" w:rsidRDefault="00C43A06" w:rsidP="001F5F56">
            <w:pPr>
              <w:pStyle w:val="affffff2"/>
              <w:rPr>
                <w:rFonts w:eastAsia="MS Mincho"/>
                <w:snapToGrid w:val="0"/>
                <w:sz w:val="22"/>
                <w:szCs w:val="22"/>
                <w:lang w:eastAsia="ja-JP"/>
              </w:rPr>
            </w:pPr>
            <w:r w:rsidRPr="001F5F56">
              <w:rPr>
                <w:rFonts w:eastAsia="MS Mincho"/>
                <w:sz w:val="22"/>
                <w:szCs w:val="22"/>
                <w:lang w:eastAsia="ja-JP"/>
              </w:rPr>
              <w:t>1500</w:t>
            </w:r>
          </w:p>
        </w:tc>
        <w:tc>
          <w:tcPr>
            <w:tcW w:w="1166" w:type="pct"/>
            <w:shd w:val="clear" w:color="auto" w:fill="auto"/>
            <w:vAlign w:val="center"/>
          </w:tcPr>
          <w:p w:rsidR="00C43A06" w:rsidRPr="001F5F56" w:rsidRDefault="00C43A06" w:rsidP="001F5F56">
            <w:pPr>
              <w:pStyle w:val="affffff2"/>
              <w:rPr>
                <w:rFonts w:eastAsia="Calibri"/>
                <w:sz w:val="22"/>
                <w:szCs w:val="22"/>
              </w:rPr>
            </w:pPr>
          </w:p>
        </w:tc>
      </w:tr>
      <w:tr w:rsidR="00C43A06" w:rsidRPr="001F5F56" w:rsidTr="001F5F56">
        <w:trPr>
          <w:trHeight w:val="126"/>
          <w:jc w:val="center"/>
        </w:trPr>
        <w:tc>
          <w:tcPr>
            <w:tcW w:w="2683" w:type="pct"/>
            <w:shd w:val="clear" w:color="auto" w:fill="auto"/>
            <w:vAlign w:val="center"/>
          </w:tcPr>
          <w:p w:rsidR="00C43A06" w:rsidRPr="001F5F56" w:rsidRDefault="00C43A06" w:rsidP="001F5F56">
            <w:pPr>
              <w:pStyle w:val="affffff2"/>
              <w:jc w:val="left"/>
              <w:rPr>
                <w:rFonts w:eastAsia="Calibri"/>
                <w:sz w:val="22"/>
                <w:szCs w:val="22"/>
              </w:rPr>
            </w:pPr>
            <w:r w:rsidRPr="001F5F56">
              <w:rPr>
                <w:rFonts w:eastAsia="Calibri"/>
                <w:sz w:val="22"/>
                <w:szCs w:val="22"/>
              </w:rPr>
              <w:t>Никель (вал.), мг/кг</w:t>
            </w:r>
          </w:p>
        </w:tc>
        <w:tc>
          <w:tcPr>
            <w:tcW w:w="1151" w:type="pct"/>
            <w:shd w:val="clear" w:color="auto" w:fill="auto"/>
            <w:vAlign w:val="center"/>
          </w:tcPr>
          <w:p w:rsidR="00C43A06" w:rsidRPr="001F5F56" w:rsidRDefault="00C43A06" w:rsidP="001F5F56">
            <w:pPr>
              <w:pStyle w:val="affffff2"/>
              <w:rPr>
                <w:rFonts w:eastAsia="MS Mincho"/>
                <w:snapToGrid w:val="0"/>
                <w:sz w:val="22"/>
                <w:szCs w:val="22"/>
                <w:lang w:eastAsia="ja-JP"/>
              </w:rPr>
            </w:pPr>
            <w:r w:rsidRPr="001F5F56">
              <w:rPr>
                <w:rFonts w:eastAsia="MS Mincho"/>
                <w:sz w:val="22"/>
                <w:szCs w:val="22"/>
                <w:lang w:eastAsia="ja-JP"/>
              </w:rPr>
              <w:t>80</w:t>
            </w:r>
          </w:p>
        </w:tc>
        <w:tc>
          <w:tcPr>
            <w:tcW w:w="1166" w:type="pct"/>
            <w:shd w:val="clear" w:color="auto" w:fill="auto"/>
            <w:vAlign w:val="center"/>
          </w:tcPr>
          <w:p w:rsidR="00C43A06" w:rsidRPr="001F5F56" w:rsidRDefault="00C43A06" w:rsidP="001F5F56">
            <w:pPr>
              <w:pStyle w:val="affffff2"/>
              <w:rPr>
                <w:rFonts w:eastAsia="Calibri"/>
                <w:sz w:val="22"/>
                <w:szCs w:val="22"/>
              </w:rPr>
            </w:pPr>
          </w:p>
        </w:tc>
      </w:tr>
      <w:tr w:rsidR="00C43A06" w:rsidRPr="001F5F56" w:rsidTr="001F5F56">
        <w:trPr>
          <w:jc w:val="center"/>
        </w:trPr>
        <w:tc>
          <w:tcPr>
            <w:tcW w:w="2683" w:type="pct"/>
            <w:shd w:val="clear" w:color="auto" w:fill="auto"/>
            <w:vAlign w:val="center"/>
          </w:tcPr>
          <w:p w:rsidR="00C43A06" w:rsidRPr="001F5F56" w:rsidRDefault="00C43A06" w:rsidP="001F5F56">
            <w:pPr>
              <w:pStyle w:val="affffff2"/>
              <w:jc w:val="left"/>
              <w:rPr>
                <w:rFonts w:eastAsia="Calibri"/>
                <w:sz w:val="22"/>
                <w:szCs w:val="22"/>
              </w:rPr>
            </w:pPr>
            <w:r w:rsidRPr="001F5F56">
              <w:rPr>
                <w:rFonts w:eastAsia="Calibri"/>
                <w:sz w:val="22"/>
                <w:szCs w:val="22"/>
              </w:rPr>
              <w:t>Хром (вал.), мг/кг</w:t>
            </w:r>
          </w:p>
        </w:tc>
        <w:tc>
          <w:tcPr>
            <w:tcW w:w="1151" w:type="pct"/>
            <w:shd w:val="clear" w:color="auto" w:fill="auto"/>
            <w:vAlign w:val="center"/>
          </w:tcPr>
          <w:p w:rsidR="00C43A06" w:rsidRPr="001F5F56" w:rsidRDefault="00C43A06" w:rsidP="001F5F56">
            <w:pPr>
              <w:pStyle w:val="affffff2"/>
              <w:rPr>
                <w:rFonts w:eastAsia="MS Mincho"/>
                <w:snapToGrid w:val="0"/>
                <w:sz w:val="22"/>
                <w:szCs w:val="22"/>
                <w:lang w:eastAsia="ja-JP"/>
              </w:rPr>
            </w:pPr>
            <w:r w:rsidRPr="001F5F56">
              <w:rPr>
                <w:rFonts w:eastAsia="MS Mincho"/>
                <w:snapToGrid w:val="0"/>
                <w:sz w:val="22"/>
                <w:szCs w:val="22"/>
                <w:lang w:eastAsia="ja-JP"/>
              </w:rPr>
              <w:t>-</w:t>
            </w:r>
          </w:p>
        </w:tc>
        <w:tc>
          <w:tcPr>
            <w:tcW w:w="1166" w:type="pct"/>
            <w:shd w:val="clear" w:color="auto" w:fill="auto"/>
            <w:vAlign w:val="center"/>
          </w:tcPr>
          <w:p w:rsidR="00C43A06" w:rsidRPr="001F5F56" w:rsidRDefault="00C43A06" w:rsidP="001F5F56">
            <w:pPr>
              <w:pStyle w:val="affffff2"/>
              <w:rPr>
                <w:rFonts w:eastAsia="Calibri"/>
                <w:sz w:val="22"/>
                <w:szCs w:val="22"/>
              </w:rPr>
            </w:pPr>
          </w:p>
        </w:tc>
      </w:tr>
      <w:tr w:rsidR="00C43A06" w:rsidRPr="001F5F56" w:rsidTr="001F5F56">
        <w:trPr>
          <w:jc w:val="center"/>
        </w:trPr>
        <w:tc>
          <w:tcPr>
            <w:tcW w:w="2683" w:type="pct"/>
            <w:shd w:val="clear" w:color="auto" w:fill="auto"/>
            <w:vAlign w:val="center"/>
          </w:tcPr>
          <w:p w:rsidR="00C43A06" w:rsidRPr="001F5F56" w:rsidRDefault="00C43A06" w:rsidP="001F5F56">
            <w:pPr>
              <w:pStyle w:val="affffff2"/>
              <w:jc w:val="left"/>
              <w:rPr>
                <w:rFonts w:eastAsia="Calibri"/>
                <w:sz w:val="22"/>
                <w:szCs w:val="22"/>
              </w:rPr>
            </w:pPr>
            <w:r w:rsidRPr="001F5F56">
              <w:rPr>
                <w:rFonts w:eastAsia="Calibri"/>
                <w:sz w:val="22"/>
                <w:szCs w:val="22"/>
              </w:rPr>
              <w:t>Фенолы, мг/кг</w:t>
            </w:r>
          </w:p>
        </w:tc>
        <w:tc>
          <w:tcPr>
            <w:tcW w:w="1151" w:type="pct"/>
            <w:shd w:val="clear" w:color="auto" w:fill="auto"/>
            <w:vAlign w:val="center"/>
          </w:tcPr>
          <w:p w:rsidR="00C43A06" w:rsidRPr="001F5F56" w:rsidRDefault="00C43A06" w:rsidP="001F5F56">
            <w:pPr>
              <w:pStyle w:val="affffff2"/>
              <w:rPr>
                <w:rFonts w:eastAsia="MS Mincho"/>
                <w:snapToGrid w:val="0"/>
                <w:sz w:val="22"/>
                <w:szCs w:val="22"/>
                <w:lang w:eastAsia="ja-JP"/>
              </w:rPr>
            </w:pPr>
            <w:r w:rsidRPr="001F5F56">
              <w:rPr>
                <w:rFonts w:eastAsia="MS Mincho"/>
                <w:snapToGrid w:val="0"/>
                <w:sz w:val="22"/>
                <w:szCs w:val="22"/>
                <w:lang w:eastAsia="ja-JP"/>
              </w:rPr>
              <w:t>-</w:t>
            </w:r>
          </w:p>
        </w:tc>
        <w:tc>
          <w:tcPr>
            <w:tcW w:w="1166" w:type="pct"/>
            <w:shd w:val="clear" w:color="auto" w:fill="auto"/>
            <w:vAlign w:val="center"/>
          </w:tcPr>
          <w:p w:rsidR="00C43A06" w:rsidRPr="001F5F56" w:rsidRDefault="00C43A06" w:rsidP="001F5F56">
            <w:pPr>
              <w:pStyle w:val="affffff2"/>
              <w:rPr>
                <w:rFonts w:eastAsia="Calibri"/>
                <w:sz w:val="22"/>
                <w:szCs w:val="22"/>
              </w:rPr>
            </w:pPr>
          </w:p>
        </w:tc>
      </w:tr>
      <w:tr w:rsidR="00C43A06" w:rsidRPr="001F5F56" w:rsidTr="001F5F56">
        <w:trPr>
          <w:jc w:val="center"/>
        </w:trPr>
        <w:tc>
          <w:tcPr>
            <w:tcW w:w="2683" w:type="pct"/>
            <w:shd w:val="clear" w:color="auto" w:fill="auto"/>
            <w:vAlign w:val="center"/>
          </w:tcPr>
          <w:p w:rsidR="00C43A06" w:rsidRPr="001F5F56" w:rsidRDefault="00C43A06" w:rsidP="001F5F56">
            <w:pPr>
              <w:pStyle w:val="affffff2"/>
              <w:jc w:val="left"/>
              <w:rPr>
                <w:rFonts w:eastAsia="Calibri"/>
                <w:sz w:val="22"/>
                <w:szCs w:val="22"/>
              </w:rPr>
            </w:pPr>
            <w:r w:rsidRPr="001F5F56">
              <w:rPr>
                <w:rFonts w:eastAsia="Calibri"/>
                <w:sz w:val="22"/>
                <w:szCs w:val="22"/>
              </w:rPr>
              <w:t>ПАВ анионные, мг/кг</w:t>
            </w:r>
          </w:p>
        </w:tc>
        <w:tc>
          <w:tcPr>
            <w:tcW w:w="1151" w:type="pct"/>
            <w:shd w:val="clear" w:color="auto" w:fill="auto"/>
            <w:vAlign w:val="center"/>
          </w:tcPr>
          <w:p w:rsidR="00C43A06" w:rsidRPr="001F5F56" w:rsidRDefault="00C43A06" w:rsidP="001F5F56">
            <w:pPr>
              <w:pStyle w:val="affffff2"/>
              <w:rPr>
                <w:rFonts w:eastAsia="MS Mincho"/>
                <w:snapToGrid w:val="0"/>
                <w:sz w:val="22"/>
                <w:szCs w:val="22"/>
                <w:lang w:eastAsia="ja-JP"/>
              </w:rPr>
            </w:pPr>
            <w:r w:rsidRPr="001F5F56">
              <w:rPr>
                <w:rFonts w:eastAsia="MS Mincho"/>
                <w:snapToGrid w:val="0"/>
                <w:sz w:val="22"/>
                <w:szCs w:val="22"/>
                <w:lang w:eastAsia="ja-JP"/>
              </w:rPr>
              <w:t>-</w:t>
            </w:r>
          </w:p>
        </w:tc>
        <w:tc>
          <w:tcPr>
            <w:tcW w:w="1166" w:type="pct"/>
            <w:shd w:val="clear" w:color="auto" w:fill="auto"/>
            <w:vAlign w:val="center"/>
          </w:tcPr>
          <w:p w:rsidR="00C43A06" w:rsidRPr="001F5F56" w:rsidRDefault="00C43A06" w:rsidP="001F5F56">
            <w:pPr>
              <w:pStyle w:val="affffff2"/>
              <w:rPr>
                <w:rFonts w:eastAsia="Calibri"/>
                <w:sz w:val="22"/>
                <w:szCs w:val="22"/>
              </w:rPr>
            </w:pPr>
          </w:p>
        </w:tc>
      </w:tr>
      <w:tr w:rsidR="00C43A06" w:rsidRPr="001F5F56" w:rsidTr="001F5F56">
        <w:trPr>
          <w:jc w:val="center"/>
        </w:trPr>
        <w:tc>
          <w:tcPr>
            <w:tcW w:w="2683" w:type="pct"/>
            <w:shd w:val="clear" w:color="auto" w:fill="auto"/>
            <w:vAlign w:val="center"/>
          </w:tcPr>
          <w:p w:rsidR="00C43A06" w:rsidRPr="001F5F56" w:rsidRDefault="00C43A06" w:rsidP="001F5F56">
            <w:pPr>
              <w:pStyle w:val="affffff2"/>
              <w:jc w:val="left"/>
              <w:rPr>
                <w:rFonts w:eastAsia="Calibri"/>
                <w:sz w:val="22"/>
                <w:szCs w:val="22"/>
              </w:rPr>
            </w:pPr>
            <w:r w:rsidRPr="001F5F56">
              <w:rPr>
                <w:rFonts w:eastAsia="Calibri"/>
                <w:sz w:val="22"/>
                <w:szCs w:val="22"/>
              </w:rPr>
              <w:t>Кадмий (вал.), мг/кг</w:t>
            </w:r>
          </w:p>
        </w:tc>
        <w:tc>
          <w:tcPr>
            <w:tcW w:w="1151" w:type="pct"/>
            <w:shd w:val="clear" w:color="auto" w:fill="auto"/>
            <w:vAlign w:val="center"/>
          </w:tcPr>
          <w:p w:rsidR="00C43A06" w:rsidRPr="001F5F56" w:rsidRDefault="00C43A06" w:rsidP="001F5F56">
            <w:pPr>
              <w:pStyle w:val="affffff2"/>
              <w:rPr>
                <w:rFonts w:eastAsia="MS Mincho"/>
                <w:snapToGrid w:val="0"/>
                <w:sz w:val="22"/>
                <w:szCs w:val="22"/>
                <w:lang w:eastAsia="ja-JP"/>
              </w:rPr>
            </w:pPr>
            <w:r w:rsidRPr="001F5F56">
              <w:rPr>
                <w:rFonts w:eastAsia="Calibri"/>
                <w:snapToGrid w:val="0"/>
                <w:sz w:val="22"/>
                <w:szCs w:val="22"/>
              </w:rPr>
              <w:t>2,0</w:t>
            </w:r>
          </w:p>
        </w:tc>
        <w:tc>
          <w:tcPr>
            <w:tcW w:w="1166" w:type="pct"/>
            <w:shd w:val="clear" w:color="auto" w:fill="auto"/>
            <w:vAlign w:val="center"/>
          </w:tcPr>
          <w:p w:rsidR="00C43A06" w:rsidRPr="001F5F56" w:rsidRDefault="00C43A06" w:rsidP="001F5F56">
            <w:pPr>
              <w:pStyle w:val="affffff2"/>
              <w:rPr>
                <w:rFonts w:eastAsia="Calibri"/>
                <w:sz w:val="22"/>
                <w:szCs w:val="22"/>
              </w:rPr>
            </w:pPr>
          </w:p>
        </w:tc>
      </w:tr>
      <w:tr w:rsidR="00C43A06" w:rsidRPr="001F5F56" w:rsidTr="001F5F56">
        <w:trPr>
          <w:jc w:val="center"/>
        </w:trPr>
        <w:tc>
          <w:tcPr>
            <w:tcW w:w="2683" w:type="pct"/>
            <w:shd w:val="clear" w:color="auto" w:fill="auto"/>
            <w:vAlign w:val="center"/>
          </w:tcPr>
          <w:p w:rsidR="00C43A06" w:rsidRPr="001F5F56" w:rsidRDefault="00C43A06" w:rsidP="001F5F56">
            <w:pPr>
              <w:pStyle w:val="affffff2"/>
              <w:jc w:val="left"/>
              <w:rPr>
                <w:rFonts w:eastAsia="Calibri"/>
                <w:sz w:val="22"/>
                <w:szCs w:val="22"/>
              </w:rPr>
            </w:pPr>
            <w:r w:rsidRPr="001F5F56">
              <w:rPr>
                <w:rFonts w:eastAsia="Calibri"/>
                <w:sz w:val="22"/>
                <w:szCs w:val="22"/>
              </w:rPr>
              <w:t>Ртуть, мг/кг</w:t>
            </w:r>
          </w:p>
        </w:tc>
        <w:tc>
          <w:tcPr>
            <w:tcW w:w="1151" w:type="pct"/>
            <w:shd w:val="clear" w:color="auto" w:fill="auto"/>
            <w:vAlign w:val="center"/>
          </w:tcPr>
          <w:p w:rsidR="00C43A06" w:rsidRPr="001F5F56" w:rsidRDefault="00C43A06" w:rsidP="001F5F56">
            <w:pPr>
              <w:pStyle w:val="affffff2"/>
              <w:rPr>
                <w:rFonts w:eastAsia="MS Mincho"/>
                <w:snapToGrid w:val="0"/>
                <w:sz w:val="22"/>
                <w:szCs w:val="22"/>
                <w:lang w:eastAsia="ja-JP"/>
              </w:rPr>
            </w:pPr>
            <w:r w:rsidRPr="001F5F56">
              <w:rPr>
                <w:rFonts w:eastAsia="MS Mincho"/>
                <w:sz w:val="22"/>
                <w:szCs w:val="22"/>
                <w:lang w:eastAsia="ja-JP"/>
              </w:rPr>
              <w:t>2,1</w:t>
            </w:r>
          </w:p>
        </w:tc>
        <w:tc>
          <w:tcPr>
            <w:tcW w:w="1166" w:type="pct"/>
            <w:shd w:val="clear" w:color="auto" w:fill="auto"/>
            <w:vAlign w:val="center"/>
          </w:tcPr>
          <w:p w:rsidR="00C43A06" w:rsidRPr="001F5F56" w:rsidRDefault="00C43A06" w:rsidP="001F5F56">
            <w:pPr>
              <w:pStyle w:val="affffff2"/>
              <w:rPr>
                <w:rFonts w:eastAsia="Calibri"/>
                <w:sz w:val="22"/>
                <w:szCs w:val="22"/>
              </w:rPr>
            </w:pPr>
          </w:p>
        </w:tc>
      </w:tr>
      <w:tr w:rsidR="00C43A06" w:rsidRPr="001F5F56" w:rsidTr="001F5F56">
        <w:trPr>
          <w:jc w:val="center"/>
        </w:trPr>
        <w:tc>
          <w:tcPr>
            <w:tcW w:w="2683" w:type="pct"/>
            <w:tcBorders>
              <w:bottom w:val="single" w:sz="4" w:space="0" w:color="auto"/>
            </w:tcBorders>
            <w:shd w:val="clear" w:color="auto" w:fill="auto"/>
            <w:vAlign w:val="center"/>
          </w:tcPr>
          <w:p w:rsidR="00C43A06" w:rsidRPr="001F5F56" w:rsidRDefault="00C43A06" w:rsidP="001F5F56">
            <w:pPr>
              <w:pStyle w:val="affffff2"/>
              <w:jc w:val="left"/>
              <w:rPr>
                <w:rFonts w:eastAsia="Calibri"/>
                <w:sz w:val="22"/>
                <w:szCs w:val="22"/>
              </w:rPr>
            </w:pPr>
            <w:r w:rsidRPr="001F5F56">
              <w:rPr>
                <w:rFonts w:eastAsia="Calibri"/>
                <w:sz w:val="22"/>
                <w:szCs w:val="22"/>
              </w:rPr>
              <w:t>Медь (вал.), мг/кг</w:t>
            </w:r>
          </w:p>
        </w:tc>
        <w:tc>
          <w:tcPr>
            <w:tcW w:w="1151" w:type="pct"/>
            <w:tcBorders>
              <w:bottom w:val="single" w:sz="4" w:space="0" w:color="auto"/>
            </w:tcBorders>
            <w:shd w:val="clear" w:color="auto" w:fill="auto"/>
            <w:vAlign w:val="center"/>
          </w:tcPr>
          <w:p w:rsidR="00C43A06" w:rsidRPr="001F5F56" w:rsidRDefault="00C43A06" w:rsidP="001F5F56">
            <w:pPr>
              <w:pStyle w:val="affffff2"/>
              <w:rPr>
                <w:rFonts w:eastAsia="MS Mincho"/>
                <w:snapToGrid w:val="0"/>
                <w:sz w:val="22"/>
                <w:szCs w:val="22"/>
                <w:lang w:eastAsia="ja-JP"/>
              </w:rPr>
            </w:pPr>
            <w:r w:rsidRPr="001F5F56">
              <w:rPr>
                <w:rFonts w:eastAsia="MS Mincho"/>
                <w:sz w:val="22"/>
                <w:szCs w:val="22"/>
                <w:lang w:eastAsia="ja-JP"/>
              </w:rPr>
              <w:t>132</w:t>
            </w:r>
          </w:p>
        </w:tc>
        <w:tc>
          <w:tcPr>
            <w:tcW w:w="1166" w:type="pct"/>
            <w:tcBorders>
              <w:bottom w:val="single" w:sz="4" w:space="0" w:color="auto"/>
            </w:tcBorders>
            <w:shd w:val="clear" w:color="auto" w:fill="auto"/>
            <w:vAlign w:val="center"/>
          </w:tcPr>
          <w:p w:rsidR="00C43A06" w:rsidRPr="001F5F56" w:rsidRDefault="00C43A06" w:rsidP="001F5F56">
            <w:pPr>
              <w:pStyle w:val="affffff2"/>
              <w:rPr>
                <w:rFonts w:eastAsia="Calibri"/>
                <w:sz w:val="22"/>
                <w:szCs w:val="22"/>
              </w:rPr>
            </w:pPr>
          </w:p>
        </w:tc>
      </w:tr>
    </w:tbl>
    <w:p w:rsidR="00C43A06" w:rsidRPr="001F5F56" w:rsidRDefault="00C43A06" w:rsidP="00C43A06">
      <w:pPr>
        <w:pStyle w:val="affff3"/>
      </w:pPr>
      <w:r w:rsidRPr="001F5F56">
        <w:t>В соответствии с ГОСТ 17.4.4.02-2017, размер пробной площадки зависит от цели исследования. Для определения в почве содержания химических веществ и ее физических свойств пробная площадка равна 10×10 м. Пробоотбор осуществляется с помощью бура или лопаты методом конверта. В соответствии с ГОСТ 17.4.3.01-2017  пробы отбирают по профилю из почвенных горизонтов или слоев с таким расчетом, чтобы в каждом случае проба представляла собой часть почвы, типичной для генетических горизонтов или слоев данного типа почвенного покрова.</w:t>
      </w:r>
    </w:p>
    <w:p w:rsidR="00C43A06" w:rsidRPr="001F5F56" w:rsidRDefault="00C43A06" w:rsidP="00C43A06">
      <w:pPr>
        <w:pStyle w:val="affe"/>
      </w:pPr>
      <w:r w:rsidRPr="001F5F56">
        <w:t>Требования к отбору проб представлены в ГОСТ 17.4.3.01-2017, ГОСТ 27593-88, ГОСТ 17.4.3.03-85.</w:t>
      </w:r>
    </w:p>
    <w:p w:rsidR="00C43A06" w:rsidRPr="001F5F56" w:rsidRDefault="00C43A06" w:rsidP="00C43A06">
      <w:pPr>
        <w:pStyle w:val="affe"/>
      </w:pPr>
      <w:r w:rsidRPr="001F5F56">
        <w:t>Все исследования по оценке качества почвы необходимо проводить в лабораториях, аккредитованных в установленном порядке.</w:t>
      </w:r>
    </w:p>
    <w:p w:rsidR="00C43A06" w:rsidRPr="001F5F56" w:rsidRDefault="00C43A06" w:rsidP="00C43A06">
      <w:pPr>
        <w:pStyle w:val="affe"/>
      </w:pPr>
      <w:r w:rsidRPr="001F5F56">
        <w:t>Результаты анализов проб почв по окончании работ по рекультивации должны соответствовать исходным (фоновым) показателям.</w:t>
      </w:r>
    </w:p>
    <w:p w:rsidR="00FD4216" w:rsidRPr="001F5F56" w:rsidRDefault="00C43A06" w:rsidP="00C43A06">
      <w:pPr>
        <w:ind w:firstLine="709"/>
        <w:jc w:val="both"/>
      </w:pPr>
      <w:r w:rsidRPr="001F5F56">
        <w:t>Ответственность за проведение контроля проб почв лежит на подрядной организации, осуществляющей рекультивационные работы</w:t>
      </w:r>
      <w:r w:rsidR="00FD4216" w:rsidRPr="001F5F56">
        <w:t>.</w:t>
      </w:r>
    </w:p>
    <w:p w:rsidR="00FD4216" w:rsidRPr="001F5F56" w:rsidRDefault="00FD4216" w:rsidP="00FD4216">
      <w:pPr>
        <w:pStyle w:val="24"/>
      </w:pPr>
      <w:bookmarkStart w:id="419" w:name="_Toc33371009"/>
      <w:bookmarkStart w:id="420" w:name="_Toc43475884"/>
      <w:bookmarkStart w:id="421" w:name="_Toc80775621"/>
      <w:bookmarkStart w:id="422" w:name="_Toc164091889"/>
      <w:bookmarkStart w:id="423" w:name="_Toc173939753"/>
      <w:bookmarkStart w:id="424" w:name="_Toc177047834"/>
      <w:r w:rsidRPr="001F5F56">
        <w:t>Производственный экологический мониторинг (ПЭМ)</w:t>
      </w:r>
      <w:bookmarkEnd w:id="419"/>
      <w:bookmarkEnd w:id="420"/>
      <w:bookmarkEnd w:id="421"/>
      <w:bookmarkEnd w:id="422"/>
      <w:bookmarkEnd w:id="423"/>
      <w:bookmarkEnd w:id="424"/>
    </w:p>
    <w:p w:rsidR="00FD4216" w:rsidRPr="001F5F56" w:rsidRDefault="00FD4216" w:rsidP="00FD4216">
      <w:pPr>
        <w:pStyle w:val="3"/>
      </w:pPr>
      <w:bookmarkStart w:id="425" w:name="_Toc33371010"/>
      <w:bookmarkStart w:id="426" w:name="_Toc43475885"/>
      <w:bookmarkStart w:id="427" w:name="_Toc80775622"/>
      <w:bookmarkStart w:id="428" w:name="_Toc164091890"/>
      <w:bookmarkStart w:id="429" w:name="_Toc173939754"/>
      <w:bookmarkStart w:id="430" w:name="_Toc177047835"/>
      <w:r w:rsidRPr="001F5F56">
        <w:t>Основные положения</w:t>
      </w:r>
      <w:bookmarkEnd w:id="425"/>
      <w:bookmarkEnd w:id="426"/>
      <w:bookmarkEnd w:id="427"/>
      <w:bookmarkEnd w:id="428"/>
      <w:bookmarkEnd w:id="429"/>
      <w:bookmarkEnd w:id="430"/>
    </w:p>
    <w:p w:rsidR="00C43A06" w:rsidRPr="001F5F56" w:rsidRDefault="00C43A06" w:rsidP="00C43A06">
      <w:pPr>
        <w:pStyle w:val="affe"/>
      </w:pPr>
      <w:r w:rsidRPr="001F5F56">
        <w:t>Мониторинг окружающей среды (экологический мониторинг) - комплексные наблюдения за состоянием окружающей среды, в том числе компонентов природной среды, естественных экологических систем, за происходящими в них процессами, явлениями, оценка и прогноз изменений состояния окружающей среды (ст. 1 закона РФ № 7-ФЗ от 10.01.2002 г. «Об охране окружающей среды»).</w:t>
      </w:r>
    </w:p>
    <w:p w:rsidR="00C43A06" w:rsidRPr="001F5F56" w:rsidRDefault="00C43A06" w:rsidP="00C43A06">
      <w:pPr>
        <w:pStyle w:val="affe"/>
      </w:pPr>
      <w:r w:rsidRPr="001F5F56">
        <w:t>Мониторинг осуществляется в рамках ПЭК, а также в соответствии с положениями о территориальной системе наблюдения в регионе, в рамках локального экологического мониторинга.</w:t>
      </w:r>
    </w:p>
    <w:p w:rsidR="00C43A06" w:rsidRPr="001F5F56" w:rsidRDefault="00C43A06" w:rsidP="00C43A06">
      <w:pPr>
        <w:pStyle w:val="affe"/>
      </w:pPr>
      <w:r w:rsidRPr="001F5F56">
        <w:t>Основными нормативными документами, применительно к Республики Саха (Якутия), являются:</w:t>
      </w:r>
    </w:p>
    <w:p w:rsidR="00C43A06" w:rsidRPr="001F5F56" w:rsidRDefault="00C43A06" w:rsidP="00217C20">
      <w:pPr>
        <w:pStyle w:val="affe"/>
        <w:numPr>
          <w:ilvl w:val="0"/>
          <w:numId w:val="266"/>
        </w:numPr>
      </w:pPr>
      <w:r w:rsidRPr="001F5F56">
        <w:t>Приказ Минприроды России от 18.02.2022 № 109 "Об утверждении требований к содержанию программы производственного экологического контроля, порядка и сроков представления отчета об организации и о результатах осуществления производственного экологического контроля".</w:t>
      </w:r>
    </w:p>
    <w:p w:rsidR="00C43A06" w:rsidRPr="001F5F56" w:rsidRDefault="00C43A06" w:rsidP="00C43A06">
      <w:pPr>
        <w:pStyle w:val="affe"/>
      </w:pPr>
      <w:r w:rsidRPr="001F5F56">
        <w:lastRenderedPageBreak/>
        <w:t xml:space="preserve">Выделяются следующие </w:t>
      </w:r>
      <w:r w:rsidRPr="001F5F56">
        <w:rPr>
          <w:b/>
          <w:i/>
        </w:rPr>
        <w:t>этапы</w:t>
      </w:r>
      <w:r w:rsidRPr="001F5F56">
        <w:t xml:space="preserve"> проведения производственного экологического мониторинга состояния природной среды:</w:t>
      </w:r>
    </w:p>
    <w:p w:rsidR="00C43A06" w:rsidRPr="001F5F56" w:rsidRDefault="00C43A06" w:rsidP="00217C20">
      <w:pPr>
        <w:pStyle w:val="affe"/>
        <w:numPr>
          <w:ilvl w:val="0"/>
          <w:numId w:val="273"/>
        </w:numPr>
      </w:pPr>
      <w:r w:rsidRPr="001F5F56">
        <w:rPr>
          <w:i/>
        </w:rPr>
        <w:t>пред строительный мониторинг</w:t>
      </w:r>
      <w:r w:rsidRPr="001F5F56">
        <w:t xml:space="preserve"> выполняется в период проведения инженерно-экологических изысканий, направлен на определение исходного, «фонового» состояния компонентов природной среды;</w:t>
      </w:r>
    </w:p>
    <w:p w:rsidR="00C43A06" w:rsidRPr="001F5F56" w:rsidRDefault="00C43A06" w:rsidP="00217C20">
      <w:pPr>
        <w:pStyle w:val="affe"/>
        <w:numPr>
          <w:ilvl w:val="0"/>
          <w:numId w:val="273"/>
        </w:numPr>
      </w:pPr>
      <w:r w:rsidRPr="001F5F56">
        <w:rPr>
          <w:i/>
        </w:rPr>
        <w:t>строительный мониторинг</w:t>
      </w:r>
      <w:r w:rsidRPr="001F5F56">
        <w:t xml:space="preserve"> необходим для обеспечения контроля и оценки воздействия на природную среду на этапе проведения строительно-монтажных работ;</w:t>
      </w:r>
    </w:p>
    <w:p w:rsidR="00C43A06" w:rsidRPr="001F5F56" w:rsidRDefault="00C43A06" w:rsidP="00217C20">
      <w:pPr>
        <w:pStyle w:val="affe"/>
        <w:numPr>
          <w:ilvl w:val="0"/>
          <w:numId w:val="273"/>
        </w:numPr>
      </w:pPr>
      <w:r w:rsidRPr="001F5F56">
        <w:rPr>
          <w:i/>
        </w:rPr>
        <w:t>мониторинг на этапе эксплуатации</w:t>
      </w:r>
      <w:r w:rsidRPr="001F5F56">
        <w:t xml:space="preserve"> предусматривает создание постоянно действующей наблюдательной сети, действующей в штатных и аварийных ситуациях.</w:t>
      </w:r>
    </w:p>
    <w:p w:rsidR="00C43A06" w:rsidRPr="001F5F56" w:rsidRDefault="00C43A06" w:rsidP="00C43A06">
      <w:pPr>
        <w:pStyle w:val="affe"/>
      </w:pPr>
      <w:r w:rsidRPr="001F5F56">
        <w:t>Мониторинг окружающей среды должен осуществляется специализированными организациями и лабораториями, имеющими соответствующие лицензии и аккредитации.</w:t>
      </w:r>
    </w:p>
    <w:p w:rsidR="00C43A06" w:rsidRPr="001F5F56" w:rsidRDefault="00C43A06" w:rsidP="00C43A06">
      <w:pPr>
        <w:pStyle w:val="affe"/>
      </w:pPr>
      <w:r w:rsidRPr="001F5F56">
        <w:t xml:space="preserve">Программы ПЭМ согласно национальному стандарту ГОСТ Р 56063-2014 разрабатывают для объектов, оказывающих негативное воздействие на окружающую среду. </w:t>
      </w:r>
    </w:p>
    <w:p w:rsidR="00C43A06" w:rsidRPr="001F5F56" w:rsidRDefault="00C43A06" w:rsidP="00C43A06">
      <w:pPr>
        <w:pStyle w:val="affe"/>
      </w:pPr>
      <w:r w:rsidRPr="001F5F56">
        <w:t>На проектируемом объекте ПЭМ рекомендуется вести по следующим направлениям:</w:t>
      </w:r>
    </w:p>
    <w:p w:rsidR="00C43A06" w:rsidRPr="001F5F56" w:rsidRDefault="00C43A06" w:rsidP="00217C20">
      <w:pPr>
        <w:pStyle w:val="affe"/>
        <w:numPr>
          <w:ilvl w:val="0"/>
          <w:numId w:val="274"/>
        </w:numPr>
      </w:pPr>
      <w:r w:rsidRPr="001F5F56">
        <w:t>мониторинг состояния и загрязнения земель и почв;</w:t>
      </w:r>
    </w:p>
    <w:p w:rsidR="00C43A06" w:rsidRPr="001F5F56" w:rsidRDefault="00C43A06" w:rsidP="00217C20">
      <w:pPr>
        <w:pStyle w:val="affe"/>
        <w:numPr>
          <w:ilvl w:val="0"/>
          <w:numId w:val="274"/>
        </w:numPr>
      </w:pPr>
      <w:r w:rsidRPr="001F5F56">
        <w:t>мониторинг опасных экзогенных геологических процессов и многолетнемерзлых грунтов;</w:t>
      </w:r>
    </w:p>
    <w:p w:rsidR="00C43A06" w:rsidRPr="001F5F56" w:rsidRDefault="00C43A06" w:rsidP="00217C20">
      <w:pPr>
        <w:pStyle w:val="affe"/>
        <w:numPr>
          <w:ilvl w:val="0"/>
          <w:numId w:val="274"/>
        </w:numPr>
      </w:pPr>
      <w:r w:rsidRPr="001F5F56">
        <w:t>мониторинг состояния растительного мира;</w:t>
      </w:r>
    </w:p>
    <w:p w:rsidR="00C43A06" w:rsidRPr="001F5F56" w:rsidRDefault="00C43A06" w:rsidP="00217C20">
      <w:pPr>
        <w:pStyle w:val="affe"/>
        <w:numPr>
          <w:ilvl w:val="0"/>
          <w:numId w:val="274"/>
        </w:numPr>
      </w:pPr>
      <w:r w:rsidRPr="001F5F56">
        <w:t>мониторинг состояния животного мира;</w:t>
      </w:r>
    </w:p>
    <w:p w:rsidR="00FD4216" w:rsidRPr="001F5F56" w:rsidRDefault="00C43A06" w:rsidP="00217C20">
      <w:pPr>
        <w:pStyle w:val="affe"/>
        <w:numPr>
          <w:ilvl w:val="0"/>
          <w:numId w:val="238"/>
        </w:numPr>
      </w:pPr>
      <w:r w:rsidRPr="001F5F56">
        <w:t>мониторинг при аварийных ситуациях</w:t>
      </w:r>
      <w:r w:rsidR="00FD4216" w:rsidRPr="001F5F56">
        <w:t>.</w:t>
      </w:r>
    </w:p>
    <w:p w:rsidR="00FD4216" w:rsidRPr="001F5F56" w:rsidRDefault="00FD4216" w:rsidP="00FD4216">
      <w:pPr>
        <w:pStyle w:val="3"/>
      </w:pPr>
      <w:bookmarkStart w:id="431" w:name="_Toc495041155"/>
      <w:bookmarkStart w:id="432" w:name="_Toc147500312"/>
      <w:bookmarkStart w:id="433" w:name="_Toc164091891"/>
      <w:bookmarkStart w:id="434" w:name="_Toc173939755"/>
      <w:bookmarkStart w:id="435" w:name="_Toc177047836"/>
      <w:r w:rsidRPr="001F5F56">
        <w:t xml:space="preserve">Организация системы локального экологического </w:t>
      </w:r>
      <w:bookmarkEnd w:id="431"/>
      <w:r w:rsidRPr="001F5F56">
        <w:t>мониторинга</w:t>
      </w:r>
      <w:bookmarkEnd w:id="432"/>
      <w:bookmarkEnd w:id="433"/>
      <w:bookmarkEnd w:id="434"/>
      <w:bookmarkEnd w:id="435"/>
    </w:p>
    <w:p w:rsidR="00C43A06" w:rsidRPr="001F5F56" w:rsidRDefault="00C43A06" w:rsidP="00C43A06">
      <w:pPr>
        <w:pStyle w:val="affe"/>
        <w:rPr>
          <w:rFonts w:cs="Arial"/>
          <w:szCs w:val="22"/>
        </w:rPr>
      </w:pPr>
      <w:r w:rsidRPr="001F5F56">
        <w:rPr>
          <w:rFonts w:cs="Arial"/>
          <w:szCs w:val="22"/>
        </w:rPr>
        <w:t>Организация исследований по изучению состояния окружающей среды, позволяет получить информацию об уровне загрязнения и степени влияния хозяйственной деятельности, прогнозировать экологическую ситуацию, оценить необходимость природоохранных и природовосстановительных мероприятий по отдельным компонентам природной среды.</w:t>
      </w:r>
    </w:p>
    <w:p w:rsidR="00C43A06" w:rsidRPr="001F5F56" w:rsidRDefault="00C43A06" w:rsidP="00C43A06">
      <w:pPr>
        <w:pStyle w:val="affe"/>
        <w:rPr>
          <w:rFonts w:cs="Arial"/>
          <w:szCs w:val="22"/>
        </w:rPr>
      </w:pPr>
      <w:r w:rsidRPr="001F5F56">
        <w:rPr>
          <w:rFonts w:cs="Arial"/>
          <w:szCs w:val="22"/>
        </w:rPr>
        <w:t xml:space="preserve">Для установления степени загрязненности исследуемого района проводятся исследования почвенного и снежного покровов, атмосферного воздуха, воды, донных отложений, подземных вод. Пункты мониторинга закладываются с учетом наличия основных источников антропогенного воздействия на исследуемую территорию. </w:t>
      </w:r>
    </w:p>
    <w:p w:rsidR="00C43A06" w:rsidRPr="001F5F56" w:rsidRDefault="00C43A06" w:rsidP="00C43A06">
      <w:pPr>
        <w:pStyle w:val="affe"/>
        <w:rPr>
          <w:rFonts w:cs="Arial"/>
          <w:i/>
          <w:iCs/>
          <w:szCs w:val="22"/>
        </w:rPr>
      </w:pPr>
      <w:r w:rsidRPr="001F5F56">
        <w:rPr>
          <w:rFonts w:cs="Arial"/>
          <w:szCs w:val="22"/>
        </w:rPr>
        <w:t>Производственный экологический контроль (мониторинг) осуществляется в два этапа.</w:t>
      </w:r>
      <w:r w:rsidRPr="001F5F56">
        <w:rPr>
          <w:rFonts w:cs="Arial"/>
          <w:i/>
          <w:iCs/>
          <w:szCs w:val="22"/>
        </w:rPr>
        <w:t xml:space="preserve"> </w:t>
      </w:r>
    </w:p>
    <w:p w:rsidR="00C43A06" w:rsidRPr="001F5F56" w:rsidRDefault="00C43A06" w:rsidP="00C43A06">
      <w:pPr>
        <w:pStyle w:val="affe"/>
        <w:rPr>
          <w:rFonts w:cs="Arial"/>
          <w:szCs w:val="22"/>
        </w:rPr>
      </w:pPr>
      <w:r w:rsidRPr="001F5F56">
        <w:rPr>
          <w:rFonts w:cs="Arial"/>
          <w:i/>
          <w:iCs/>
          <w:szCs w:val="22"/>
          <w:u w:val="single"/>
        </w:rPr>
        <w:t>На первом этапе</w:t>
      </w:r>
      <w:r w:rsidRPr="001F5F56">
        <w:rPr>
          <w:rFonts w:cs="Arial"/>
          <w:i/>
          <w:iCs/>
          <w:szCs w:val="22"/>
        </w:rPr>
        <w:t xml:space="preserve"> </w:t>
      </w:r>
      <w:r w:rsidRPr="001F5F56">
        <w:rPr>
          <w:rFonts w:cs="Arial"/>
          <w:szCs w:val="22"/>
        </w:rPr>
        <w:t>отбираются пробы компонентов природной среды (атмосферный воздух, снежный покров, почвогрунты, подземные воды), которые анализируются в лаборатории, получившей государственную аккредитацию в системе Госстандарта РФ.</w:t>
      </w:r>
    </w:p>
    <w:p w:rsidR="00C43A06" w:rsidRPr="001F5F56" w:rsidRDefault="00C43A06" w:rsidP="00C43A06">
      <w:pPr>
        <w:pStyle w:val="affe"/>
        <w:rPr>
          <w:rFonts w:cs="Arial"/>
          <w:szCs w:val="22"/>
        </w:rPr>
      </w:pPr>
      <w:r w:rsidRPr="001F5F56">
        <w:rPr>
          <w:rFonts w:cs="Arial"/>
          <w:i/>
          <w:iCs/>
          <w:szCs w:val="22"/>
          <w:u w:val="single"/>
        </w:rPr>
        <w:t>На втором этапе</w:t>
      </w:r>
      <w:r w:rsidRPr="001F5F56">
        <w:rPr>
          <w:rFonts w:cs="Arial"/>
          <w:i/>
          <w:iCs/>
          <w:szCs w:val="22"/>
        </w:rPr>
        <w:t xml:space="preserve"> - </w:t>
      </w:r>
      <w:r w:rsidRPr="001F5F56">
        <w:rPr>
          <w:rFonts w:cs="Arial"/>
          <w:szCs w:val="22"/>
        </w:rPr>
        <w:t>на основе полученных результатов физико-химических анализов осуществляется оценка состояния исследуемой территории, которая позволит наметить мероприятия по сохранению окружающей природной среды.</w:t>
      </w:r>
    </w:p>
    <w:p w:rsidR="00C43A06" w:rsidRPr="001F5F56" w:rsidRDefault="00C43A06" w:rsidP="00C43A06">
      <w:pPr>
        <w:pStyle w:val="affe"/>
        <w:rPr>
          <w:rFonts w:cs="Arial"/>
          <w:szCs w:val="22"/>
        </w:rPr>
      </w:pPr>
      <w:r w:rsidRPr="001F5F56">
        <w:rPr>
          <w:rFonts w:cs="Arial"/>
          <w:szCs w:val="22"/>
        </w:rPr>
        <w:t>Пункты (площадки) наблюдений должны быть закреплены на местности опознавательными знаками с информацией о номере (номенклатуре), географических координатах пункта отбора проб, изучаемого компонента природной среды, периодичности и ежегодных сроков проведения наблюдений.</w:t>
      </w:r>
    </w:p>
    <w:p w:rsidR="00FD4216" w:rsidRPr="001F5F56" w:rsidRDefault="00C43A06" w:rsidP="00C43A06">
      <w:pPr>
        <w:ind w:firstLine="709"/>
        <w:jc w:val="both"/>
        <w:rPr>
          <w:rFonts w:cs="Arial"/>
          <w:szCs w:val="22"/>
        </w:rPr>
      </w:pPr>
      <w:r w:rsidRPr="001F5F56">
        <w:rPr>
          <w:rFonts w:cs="Arial"/>
          <w:szCs w:val="22"/>
        </w:rPr>
        <w:t>В районе проектируемых объектов расположено несколько постов мониторинга, на которых систематически, согласно решениям по программе мониторинга окружающей среды проводиться отбор проб, на стадии строительства, эксплуатации и аварийной ситуации на проектируемых объектах, службой организации либо организацией, имеющей аттестат аккредитации на отбор и анализ проб. Программа предусматривает производственный мониторинг компонентов окружающей среды в период строительства и в период эксплуатации</w:t>
      </w:r>
      <w:r w:rsidR="00FD4216" w:rsidRPr="001F5F56">
        <w:rPr>
          <w:rFonts w:cs="Arial"/>
          <w:szCs w:val="22"/>
        </w:rPr>
        <w:t xml:space="preserve">. </w:t>
      </w:r>
    </w:p>
    <w:p w:rsidR="00FD4216" w:rsidRPr="001F5F56" w:rsidRDefault="00FD4216" w:rsidP="00FD4216">
      <w:pPr>
        <w:pStyle w:val="3"/>
      </w:pPr>
      <w:bookmarkStart w:id="436" w:name="_Toc495041156"/>
      <w:bookmarkStart w:id="437" w:name="_Toc147500313"/>
      <w:bookmarkStart w:id="438" w:name="_Toc173939756"/>
      <w:bookmarkStart w:id="439" w:name="_Toc177047837"/>
      <w:r w:rsidRPr="001F5F56">
        <w:lastRenderedPageBreak/>
        <w:t>Мониторинг атмосферного воздуха</w:t>
      </w:r>
      <w:bookmarkEnd w:id="436"/>
      <w:bookmarkEnd w:id="437"/>
      <w:bookmarkEnd w:id="438"/>
      <w:bookmarkEnd w:id="439"/>
    </w:p>
    <w:p w:rsidR="00C43A06" w:rsidRPr="001F5F56" w:rsidRDefault="00C43A06" w:rsidP="00C43A06">
      <w:pPr>
        <w:pStyle w:val="affe"/>
      </w:pPr>
      <w:r w:rsidRPr="001F5F56">
        <w:t>В период строительства и рекультивации проектируемых объектов рекомендуется однократно (один раз в период) провести отбор пробы атмосферного воздуха с подветренной стороны в 50 м от проектируемой кустовой площадки № 107. Отбор пробы рекомендуется осуществить в сентябре, анализ выполнить по следующим показателям: оксид углерода, диоксид серы, оксид азота, диоксид азота, взвешенные вещества (пыль), бенз(а)пирен, сажа.</w:t>
      </w:r>
    </w:p>
    <w:p w:rsidR="00C43A06" w:rsidRPr="001F5F56" w:rsidRDefault="00C43A06" w:rsidP="00C43A06">
      <w:pPr>
        <w:pStyle w:val="affe"/>
      </w:pPr>
      <w:r w:rsidRPr="001F5F56">
        <w:t xml:space="preserve">Для определения уровня загрязнения атмосферного воздуха отбор проб проводится в двух группах точек: на территориях с потенциально возможным влиянием нефтепромысловых объектов (контрольные пункты) и участках, не испытывающих антропогенного влияния (фоновые пункты). Местоположение пунктов пробоотбора атмосферного воздуха устанавливается с учетом среднегодовой розы ветров, а также направления ветра в день опробования (РД 52.04.186-89, РД 52.44.2-94). </w:t>
      </w:r>
    </w:p>
    <w:p w:rsidR="00C43A06" w:rsidRPr="001F5F56" w:rsidRDefault="00C43A06" w:rsidP="00C43A06">
      <w:pPr>
        <w:pStyle w:val="affe"/>
      </w:pPr>
      <w:r w:rsidRPr="001F5F56">
        <w:t>С наветренной стороны (фон) отбирается проба атмосферного воздуха с целью учета трансграничного переноса загрязняющих веществ с прилегающих территорий. С подветренной стороны (контроль) производится отбор пробы для определения состояния атмосферного воздуха в границах исследуемого лицензионного участка, с учетом зон разгрузки загрязняющих веществ. Расположение пунктов наблюдений и периодичность отбора проб должны обеспечивать получение данных о состоянии воздушной среды на территории лицензионного участка, воздействии на атмосферный воздух крупных источников выбросов и трансграничном переносе загрязняющих веществ</w:t>
      </w:r>
    </w:p>
    <w:p w:rsidR="00C43A06" w:rsidRPr="001F5F56" w:rsidRDefault="00C43A06" w:rsidP="00C43A06">
      <w:pPr>
        <w:pStyle w:val="affe"/>
        <w:rPr>
          <w:b/>
        </w:rPr>
      </w:pPr>
      <w:r w:rsidRPr="001F5F56">
        <w:rPr>
          <w:b/>
        </w:rPr>
        <w:t>Период эксплуатации</w:t>
      </w:r>
    </w:p>
    <w:p w:rsidR="00C43A06" w:rsidRPr="001F5F56" w:rsidRDefault="00C43A06" w:rsidP="00C43A06">
      <w:pPr>
        <w:pStyle w:val="affe"/>
      </w:pPr>
      <w:r w:rsidRPr="001F5F56">
        <w:t>Рекомендуется установить один пункт отбора пробы атмосферного воздуха в северо-восточном направлении от кустов скважин № 107 на расстоянии 500 м. Определяемые показатели: Оксид азота, Оксид углерода, Диоксид серы, Метан, Бенз(а)пирен, Взвешенные вещества, Сажа. Периодичность контроля - Ежегодно, 2 раза в год (июнь, сентябрь).</w:t>
      </w:r>
    </w:p>
    <w:p w:rsidR="00C43A06" w:rsidRPr="001F5F56" w:rsidRDefault="00C43A06" w:rsidP="00C43A06">
      <w:pPr>
        <w:pStyle w:val="affe"/>
        <w:rPr>
          <w:b/>
        </w:rPr>
      </w:pPr>
      <w:r w:rsidRPr="001F5F56">
        <w:rPr>
          <w:b/>
        </w:rPr>
        <w:t>Контроль за уровнем акустического и иного воздействия</w:t>
      </w:r>
    </w:p>
    <w:p w:rsidR="00C43A06" w:rsidRPr="001F5F56" w:rsidRDefault="00C43A06" w:rsidP="00C43A06">
      <w:pPr>
        <w:pStyle w:val="affe"/>
      </w:pPr>
      <w:r w:rsidRPr="001F5F56">
        <w:t>В связи со значительной удаленностью проектируемых объектов от нормируемых территорий производить контроль за физическими факторами воздействия в период строительства не целесообразно.</w:t>
      </w:r>
    </w:p>
    <w:p w:rsidR="00C43A06" w:rsidRPr="001F5F56" w:rsidRDefault="00C43A06" w:rsidP="00C43A06">
      <w:pPr>
        <w:pStyle w:val="affe"/>
      </w:pPr>
      <w:r w:rsidRPr="001F5F56">
        <w:t>После ввода проектируемых объектов в эксплуатацию на границе производственной зоны необходимо произвести замеры физических факторов воздействия (электромагнитное и шумовое). Периодичность контроля, один раз при достижении максимальной мощности проектируемого объекта.</w:t>
      </w:r>
    </w:p>
    <w:p w:rsidR="00C43A06" w:rsidRPr="001F5F56" w:rsidRDefault="00C43A06" w:rsidP="00C43A06">
      <w:pPr>
        <w:pStyle w:val="affe"/>
      </w:pPr>
      <w:r w:rsidRPr="001F5F56">
        <w:t xml:space="preserve">Измерения уровня шума необходимо проводить в дневное (с 07:00 до 23:00 ч) и ночное (с 23:00 до 07:00 ч) время суток. </w:t>
      </w:r>
    </w:p>
    <w:p w:rsidR="00C43A06" w:rsidRPr="001F5F56" w:rsidRDefault="00C43A06" w:rsidP="00C43A06">
      <w:pPr>
        <w:pStyle w:val="affe"/>
      </w:pPr>
      <w:r w:rsidRPr="001F5F56">
        <w:t>Оборудование и приборы, используемые при измерениях уровня шума, должны быть сертифицированы.</w:t>
      </w:r>
    </w:p>
    <w:p w:rsidR="00C43A06" w:rsidRPr="001F5F56" w:rsidRDefault="00C43A06" w:rsidP="00C43A06">
      <w:pPr>
        <w:pStyle w:val="affe"/>
      </w:pPr>
      <w:r w:rsidRPr="001F5F56">
        <w:t>Результаты измерений уровня шума предприятия сопоставляются с гигиеническими нормами для территорий, прилегающих к жилым домам, в ночное время с 23.00 до 07.00 и в дневное время с 7.00 до 23.00, согласно СП 51.13330.2011. Критерием приемлемости результатов измерения является не превышение соответствующего ПДУ.</w:t>
      </w:r>
    </w:p>
    <w:p w:rsidR="00C43A06" w:rsidRPr="001F5F56" w:rsidRDefault="00C43A06" w:rsidP="00C43A06">
      <w:pPr>
        <w:pStyle w:val="affe"/>
      </w:pPr>
      <w:r w:rsidRPr="001F5F56">
        <w:t>С целью контроля электромагнитного излучения точки контроля располагаются на границе производственной площадки.</w:t>
      </w:r>
    </w:p>
    <w:p w:rsidR="00C43A06" w:rsidRPr="001F5F56" w:rsidRDefault="00C43A06" w:rsidP="00C43A06">
      <w:pPr>
        <w:pStyle w:val="affe"/>
      </w:pPr>
      <w:r w:rsidRPr="001F5F56">
        <w:t>Периодичность контроля - 2 раза/год (в зимнее и летнее время, в дневное и ночное время).</w:t>
      </w:r>
    </w:p>
    <w:p w:rsidR="00C43A06" w:rsidRPr="001F5F56" w:rsidRDefault="00C43A06" w:rsidP="00C43A06">
      <w:pPr>
        <w:pStyle w:val="affe"/>
        <w:rPr>
          <w:b/>
        </w:rPr>
      </w:pPr>
      <w:r w:rsidRPr="001F5F56">
        <w:rPr>
          <w:b/>
        </w:rPr>
        <w:t>Контроль на границе СЗЗ</w:t>
      </w:r>
    </w:p>
    <w:p w:rsidR="001F7283" w:rsidRPr="001F5F56" w:rsidRDefault="00C43A06" w:rsidP="00C43A06">
      <w:pPr>
        <w:ind w:firstLine="709"/>
        <w:jc w:val="both"/>
      </w:pPr>
      <w:r w:rsidRPr="001F5F56">
        <w:t xml:space="preserve">Наблюдения за загрязнением атмосферного воздуха в контрольных точках на границе СЗЗ по преобладающим направлениям ветра проводятся согласно п. 7.4 ГОСТ Р 58577-2019 «Правила установления нормативов допустимых выбросов загрязняющих веществ проектируемыми и действующими хозяйствующими субъектами и методы определения этих нормативов» для проверки соблюдения установленных нормативов. При этом наблюдения </w:t>
      </w:r>
      <w:r w:rsidRPr="001F5F56">
        <w:lastRenderedPageBreak/>
        <w:t xml:space="preserve">проводят по маркерным загрязняющим веществам, выбросы которых создают в атмосферном воздухе максимальные приземные концентрации на границе СЗЗ и за ее пределами более 0,1 ПДК. Этот вид контроля проводится для объектов, на которых превалируют неорганизованные выбросы в атмосферу. Загрязняющие веществ, для которых установлены технологические показатели НДТ (Приказ Минприроды РФ от 17.07.2019 </w:t>
      </w:r>
      <w:r w:rsidRPr="001F5F56">
        <w:br/>
        <w:t>№ 471 «Об утверждении нормативного документа в области охраны окружающей среды «Технологические показатели наилучших доступных технологий добычи природного газа») для выбросов (маркерные вещества): Оксиды азота (NOх в пересчете на NO2), Монооксид углерода (СО), Метан (СН4). С учетом результатов рассеивания контроль ЗВ на границе нормативной СЗЗ предлагается проводить по следующим маркерным веществам: Оксиды азота (NOх в пересчете на NO2), Монооксид углерода (СО), выбросы метана на границе СЗЗ составляют &lt;0,001 ОБУВ. Периодичность контроля - посезонно, 1 раз в квартал на каждый ингредиент в отдельной точке</w:t>
      </w:r>
      <w:r w:rsidR="001F7283" w:rsidRPr="001F5F56">
        <w:t>.</w:t>
      </w:r>
    </w:p>
    <w:p w:rsidR="00FD4216" w:rsidRPr="001F5F56" w:rsidRDefault="00FD4216" w:rsidP="00FD4216">
      <w:pPr>
        <w:pStyle w:val="3"/>
      </w:pPr>
      <w:bookmarkStart w:id="440" w:name="_Toc82183493"/>
      <w:bookmarkStart w:id="441" w:name="_Toc147500315"/>
      <w:bookmarkStart w:id="442" w:name="_Toc173939758"/>
      <w:bookmarkStart w:id="443" w:name="_Toc177047838"/>
      <w:bookmarkStart w:id="444" w:name="_Toc495041157"/>
      <w:r w:rsidRPr="001F5F56">
        <w:t>Мониторинг состояния и загрязнения земель и почв</w:t>
      </w:r>
      <w:bookmarkEnd w:id="440"/>
      <w:bookmarkEnd w:id="441"/>
      <w:bookmarkEnd w:id="442"/>
      <w:bookmarkEnd w:id="443"/>
    </w:p>
    <w:p w:rsidR="00C43A06" w:rsidRPr="001F5F56" w:rsidRDefault="00C43A06" w:rsidP="00C43A06">
      <w:pPr>
        <w:pStyle w:val="affe"/>
      </w:pPr>
      <w:r w:rsidRPr="001F5F56">
        <w:t>Согласно ст. 67 Земельного кодекса РФ, основные задачи мониторинга земель – это своевременное выявление изменений состояния земель, оценка и прогнозирование этих изменений, выработка предложений о предотвращении негативного воздействия на земли, об устранении последствий такого воздействия.</w:t>
      </w:r>
    </w:p>
    <w:p w:rsidR="00C43A06" w:rsidRPr="001F5F56" w:rsidRDefault="00C43A06" w:rsidP="00C43A06">
      <w:pPr>
        <w:pStyle w:val="affe"/>
      </w:pPr>
      <w:r w:rsidRPr="001F5F56">
        <w:t>Целью почвенного мониторинга является: оценка состояния почв, своевременное обнаружение неблагоприятных (с точки зрения природоохранного законодательства) изменений свойств почвенного покрова, возникающих вследствие хозяйственной и техногенной деятельности (ГОСТ Р 70280-2022).</w:t>
      </w:r>
    </w:p>
    <w:p w:rsidR="00C43A06" w:rsidRPr="001F5F56" w:rsidRDefault="00C43A06" w:rsidP="00C43A06">
      <w:pPr>
        <w:pStyle w:val="affe"/>
      </w:pPr>
      <w:r w:rsidRPr="001F5F56">
        <w:t>Контроль почвенного покрова в процессе экологического мониторинга осуществляется визуальным и инструментальным методами. Визуальный метод заключается в осмотре лицензионного участка и регистрации мест нарушений и загрязнений земель в районе технологических площадок, вдоль трасс трубопроводов и других линейных объектов. Инструментальный метод анализа дает качественную и количественную информацию о содержании загрязняющих веществ.</w:t>
      </w:r>
    </w:p>
    <w:p w:rsidR="00C43A06" w:rsidRPr="001F5F56" w:rsidRDefault="00C43A06" w:rsidP="00C43A06">
      <w:pPr>
        <w:pStyle w:val="affe"/>
      </w:pPr>
      <w:r w:rsidRPr="001F5F56">
        <w:t>Пункты отбора проб почвы определены на территории лицензионного участка, в местах с потенциально возможным влиянием промысловых объектов (контрольная точка), для определения фоновых показателей (фоновая точка) – в местах, не испытывающих антропогенной нагрузки с почвенными условиями аналогичными контролируемым. Пункты наблюдений должны размещаться с учетом реальной доступности.</w:t>
      </w:r>
    </w:p>
    <w:p w:rsidR="00C43A06" w:rsidRPr="001F5F56" w:rsidRDefault="00C43A06" w:rsidP="00C43A06">
      <w:pPr>
        <w:pStyle w:val="affe"/>
      </w:pPr>
      <w:r w:rsidRPr="001F5F56">
        <w:t xml:space="preserve">Для организации экологического контроля за почвами в период строительства и рекультивации рекомендуется установить пункт отбора проб на расстоянии 50 м вниз по линии поверхностного стока от куста скважин № 107. Периодичность контроля: в период проведения строительных работ в сентябре. Определяемые показатели в пробах почвы: уровень кислотности ph водной вытяжки,нитрат-ион,фосфат-ион, сульфат-ион, хлорид-ион, нефтепродукты, бенз(а)пирен, фенолы, АПАВ, валовая форма веществ: железо общее, свинец, цинк, марганец, никель, хром общий, кадмий, ртуть, медь. </w:t>
      </w:r>
    </w:p>
    <w:p w:rsidR="006B3794" w:rsidRPr="001F5F56" w:rsidRDefault="00C43A06" w:rsidP="00C43A06">
      <w:pPr>
        <w:ind w:firstLine="709"/>
        <w:jc w:val="both"/>
      </w:pPr>
      <w:r w:rsidRPr="001F5F56">
        <w:t>В период эксплуатации рекомендуется установить один пункт отбора пробы почв в районе куста скважин № 107 на расстоянии 100 м по линии поверхностного стока, Определяемые показатели:. pH водной вытяжки; Нитрат-ион; Фосфат-ион; Сульфат-ион; Хлорид-ион; Нефтепродукты;  Бенз(а)пирен; Фенолы;  АПАВ;  Железо общ;. Свинец (валовая форма);  Цинк (валовая форма);  Марганец (валовая форма);  Никель (валовая форма);  Хром VI (валовая форма);  Кадмий (валовая форма);  Ртуть (валовая форма);  Медь (валовая форма);  Барий, Периодичность контроля - 1 раз в год (июнь-август)</w:t>
      </w:r>
      <w:r w:rsidR="00C76A33" w:rsidRPr="001F5F56">
        <w:t>.</w:t>
      </w:r>
    </w:p>
    <w:p w:rsidR="00FD4216" w:rsidRPr="001F5F56" w:rsidRDefault="00FD4216" w:rsidP="00FD4216">
      <w:pPr>
        <w:pStyle w:val="3"/>
      </w:pPr>
      <w:bookmarkStart w:id="445" w:name="_Toc82183494"/>
      <w:bookmarkStart w:id="446" w:name="_Toc147500316"/>
      <w:bookmarkStart w:id="447" w:name="_Toc173939759"/>
      <w:bookmarkStart w:id="448" w:name="_Toc177047839"/>
      <w:r w:rsidRPr="001F5F56">
        <w:lastRenderedPageBreak/>
        <w:t>Мониторинг опасных экзогенных геологических процессов и многолетнемерзлых грунтов</w:t>
      </w:r>
      <w:bookmarkEnd w:id="445"/>
      <w:bookmarkEnd w:id="446"/>
      <w:bookmarkEnd w:id="447"/>
      <w:bookmarkEnd w:id="448"/>
    </w:p>
    <w:p w:rsidR="00C43A06" w:rsidRPr="001F5F56" w:rsidRDefault="00C43A06" w:rsidP="00C43A06">
      <w:pPr>
        <w:pStyle w:val="affe"/>
        <w:rPr>
          <w:b/>
          <w:i/>
        </w:rPr>
      </w:pPr>
      <w:r w:rsidRPr="001F5F56">
        <w:rPr>
          <w:b/>
          <w:i/>
        </w:rPr>
        <w:t>Назначение мониторинга</w:t>
      </w:r>
    </w:p>
    <w:p w:rsidR="00C43A06" w:rsidRPr="001F5F56" w:rsidRDefault="00C43A06" w:rsidP="00C43A06">
      <w:pPr>
        <w:pStyle w:val="affe"/>
      </w:pPr>
      <w:r w:rsidRPr="001F5F56">
        <w:t>Мониторинг включает систему наблюдений, оценку и прогноз состояния окружающей природной среды, включая изменение и возникновение экзогенных процессов, в том числе инженерно-геокриологических.</w:t>
      </w:r>
    </w:p>
    <w:p w:rsidR="00C43A06" w:rsidRPr="001F5F56" w:rsidRDefault="00C43A06" w:rsidP="00C43A06">
      <w:pPr>
        <w:pStyle w:val="affe"/>
        <w:rPr>
          <w:b/>
          <w:i/>
        </w:rPr>
      </w:pPr>
      <w:r w:rsidRPr="001F5F56">
        <w:rPr>
          <w:b/>
          <w:i/>
        </w:rPr>
        <w:t>Наблюдательная сеть</w:t>
      </w:r>
    </w:p>
    <w:p w:rsidR="00C43A06" w:rsidRPr="001F5F56" w:rsidRDefault="00C43A06" w:rsidP="00C43A06">
      <w:pPr>
        <w:pStyle w:val="affe"/>
      </w:pPr>
      <w:r w:rsidRPr="001F5F56">
        <w:t>Наблюдения организуются в соответствии с требованиями следующих нормативных документов:</w:t>
      </w:r>
    </w:p>
    <w:p w:rsidR="00C43A06" w:rsidRPr="001F5F56" w:rsidRDefault="00C43A06" w:rsidP="00685AFD">
      <w:pPr>
        <w:ind w:firstLine="709"/>
      </w:pPr>
      <w:r w:rsidRPr="001F5F56">
        <w:t>- ГОСТ Р 22.1.06-99 «Безопасность в чрезвычайных ситуациях. Мониторинг и прогнозирование опасных геологических явлений и процессов»;</w:t>
      </w:r>
    </w:p>
    <w:p w:rsidR="00C43A06" w:rsidRPr="001F5F56" w:rsidRDefault="00C43A06" w:rsidP="00685AFD">
      <w:pPr>
        <w:ind w:firstLine="709"/>
      </w:pPr>
      <w:r w:rsidRPr="001F5F56">
        <w:t>- «Методические рекомендации по организации и ведению государственного мониторинга экзогенных геологических процессов». МПР России, Москва, 1997;</w:t>
      </w:r>
    </w:p>
    <w:p w:rsidR="00C43A06" w:rsidRPr="001F5F56" w:rsidRDefault="00C43A06" w:rsidP="00685AFD">
      <w:pPr>
        <w:ind w:firstLine="709"/>
      </w:pPr>
      <w:r w:rsidRPr="001F5F56">
        <w:t>- «Руководство по геодинамическим наблюдениям и исследованиям для объектов топливно-энергетического комплекса». Министерство топлива и энергетики российской Федерации. Москва, 1997;</w:t>
      </w:r>
    </w:p>
    <w:p w:rsidR="00C43A06" w:rsidRPr="001F5F56" w:rsidRDefault="00685AFD" w:rsidP="00217C20">
      <w:pPr>
        <w:pStyle w:val="affe"/>
        <w:numPr>
          <w:ilvl w:val="0"/>
          <w:numId w:val="275"/>
        </w:numPr>
        <w:rPr>
          <w:szCs w:val="24"/>
        </w:rPr>
      </w:pPr>
      <w:r>
        <w:t xml:space="preserve">- </w:t>
      </w:r>
      <w:r w:rsidR="00C43A06" w:rsidRPr="001F5F56">
        <w:t>СП 115.13330.2016 «Геофизика опасных природных воздействий».</w:t>
      </w:r>
    </w:p>
    <w:p w:rsidR="00C43A06" w:rsidRPr="001F5F56" w:rsidRDefault="00685AFD" w:rsidP="00217C20">
      <w:pPr>
        <w:pStyle w:val="affe"/>
        <w:numPr>
          <w:ilvl w:val="0"/>
          <w:numId w:val="275"/>
        </w:numPr>
        <w:rPr>
          <w:szCs w:val="24"/>
        </w:rPr>
      </w:pPr>
      <w:r>
        <w:t xml:space="preserve">- </w:t>
      </w:r>
      <w:r w:rsidR="00C43A06" w:rsidRPr="001F5F56">
        <w:t>СП 25.13330.2020</w:t>
      </w:r>
    </w:p>
    <w:p w:rsidR="00C43A06" w:rsidRPr="001F5F56" w:rsidRDefault="00C43A06" w:rsidP="00C43A06">
      <w:pPr>
        <w:pStyle w:val="affe"/>
      </w:pPr>
      <w:r w:rsidRPr="001F5F56">
        <w:t xml:space="preserve">На территории месторождения из активных экзогенных геологических процессов имеют развитие: морозное пучение дисперсных грунтов, заболачивание, подтопление, из эндогенных - сейсмичность. </w:t>
      </w:r>
    </w:p>
    <w:p w:rsidR="00C43A06" w:rsidRPr="001F5F56" w:rsidRDefault="00C43A06" w:rsidP="00C43A06">
      <w:pPr>
        <w:pStyle w:val="affe"/>
      </w:pPr>
      <w:r w:rsidRPr="001F5F56">
        <w:t>Наблюдения за развитием процессов подтопления, их взаимодействием с технологическими объектами и сооружениями проводятся визуально в ходе проведения маршрутных обследований.</w:t>
      </w:r>
    </w:p>
    <w:p w:rsidR="00C43A06" w:rsidRPr="001F5F56" w:rsidRDefault="00C43A06" w:rsidP="00C43A06">
      <w:pPr>
        <w:pStyle w:val="affe"/>
      </w:pPr>
      <w:r w:rsidRPr="001F5F56">
        <w:t>При обнаружении активизации пучения организуются стационарные наблюдения, проводимые в рамках геотехнического мониторинга. Стационарные наблюдения включают контроль за температурой пород, установку пучиномеров и реперов, повторные геодезические съемки, лабораторное исследование свойств грунтов.</w:t>
      </w:r>
    </w:p>
    <w:p w:rsidR="00C43A06" w:rsidRPr="001F5F56" w:rsidRDefault="00C43A06" w:rsidP="00C43A06">
      <w:pPr>
        <w:pStyle w:val="affe"/>
        <w:rPr>
          <w:b/>
          <w:i/>
        </w:rPr>
      </w:pPr>
      <w:r w:rsidRPr="001F5F56">
        <w:rPr>
          <w:b/>
          <w:i/>
        </w:rPr>
        <w:t>Контролируемые параметры</w:t>
      </w:r>
    </w:p>
    <w:p w:rsidR="00C43A06" w:rsidRPr="001F5F56" w:rsidRDefault="00C43A06" w:rsidP="00217C20">
      <w:pPr>
        <w:pStyle w:val="affe"/>
        <w:numPr>
          <w:ilvl w:val="0"/>
          <w:numId w:val="277"/>
        </w:numPr>
      </w:pPr>
      <w:r w:rsidRPr="001F5F56">
        <w:t>увлажнение и затопление/подтопление плоских поверхностей;</w:t>
      </w:r>
    </w:p>
    <w:p w:rsidR="00C43A06" w:rsidRPr="001F5F56" w:rsidRDefault="00C43A06" w:rsidP="00217C20">
      <w:pPr>
        <w:pStyle w:val="affe"/>
        <w:numPr>
          <w:ilvl w:val="0"/>
          <w:numId w:val="277"/>
        </w:numPr>
      </w:pPr>
      <w:r w:rsidRPr="001F5F56">
        <w:t>распространение и влажность пучинистых грунтов;</w:t>
      </w:r>
    </w:p>
    <w:p w:rsidR="00C43A06" w:rsidRPr="001F5F56" w:rsidRDefault="00C43A06" w:rsidP="00217C20">
      <w:pPr>
        <w:pStyle w:val="affe"/>
        <w:numPr>
          <w:ilvl w:val="0"/>
          <w:numId w:val="277"/>
        </w:numPr>
      </w:pPr>
      <w:r w:rsidRPr="001F5F56">
        <w:t>пораженность территории пучением, %;</w:t>
      </w:r>
    </w:p>
    <w:p w:rsidR="00C43A06" w:rsidRPr="001F5F56" w:rsidRDefault="00C43A06" w:rsidP="00217C20">
      <w:pPr>
        <w:pStyle w:val="affe"/>
        <w:numPr>
          <w:ilvl w:val="0"/>
          <w:numId w:val="277"/>
        </w:numPr>
      </w:pPr>
      <w:r w:rsidRPr="001F5F56">
        <w:t>площадь проявления пучения на одном участке, м</w:t>
      </w:r>
      <w:r w:rsidRPr="001F5F56">
        <w:rPr>
          <w:vertAlign w:val="superscript"/>
        </w:rPr>
        <w:t>2</w:t>
      </w:r>
      <w:r w:rsidRPr="001F5F56">
        <w:t>;</w:t>
      </w:r>
    </w:p>
    <w:p w:rsidR="00C43A06" w:rsidRPr="001F5F56" w:rsidRDefault="00C43A06" w:rsidP="00217C20">
      <w:pPr>
        <w:pStyle w:val="affe"/>
        <w:numPr>
          <w:ilvl w:val="0"/>
          <w:numId w:val="277"/>
        </w:numPr>
      </w:pPr>
      <w:r w:rsidRPr="001F5F56">
        <w:t>скорость роста каждого бугра пучения.</w:t>
      </w:r>
    </w:p>
    <w:p w:rsidR="00C43A06" w:rsidRPr="001F5F56" w:rsidRDefault="00C43A06" w:rsidP="00217C20">
      <w:pPr>
        <w:pStyle w:val="affe"/>
        <w:numPr>
          <w:ilvl w:val="0"/>
          <w:numId w:val="277"/>
        </w:numPr>
      </w:pPr>
      <w:r w:rsidRPr="001F5F56">
        <w:t>измерение температуры грунтов до глубины нулевых годовых амплитуд и зоны влияния сооружений;</w:t>
      </w:r>
    </w:p>
    <w:p w:rsidR="00C43A06" w:rsidRPr="001F5F56" w:rsidRDefault="00C43A06" w:rsidP="00217C20">
      <w:pPr>
        <w:pStyle w:val="affe"/>
        <w:numPr>
          <w:ilvl w:val="0"/>
          <w:numId w:val="277"/>
        </w:numPr>
      </w:pPr>
      <w:r w:rsidRPr="001F5F56">
        <w:t>измерение глубины сезонного промерзания и оттаивания;</w:t>
      </w:r>
    </w:p>
    <w:p w:rsidR="00C43A06" w:rsidRPr="001F5F56" w:rsidRDefault="00C43A06" w:rsidP="00217C20">
      <w:pPr>
        <w:pStyle w:val="affe"/>
        <w:numPr>
          <w:ilvl w:val="0"/>
          <w:numId w:val="277"/>
        </w:numPr>
      </w:pPr>
      <w:r w:rsidRPr="001F5F56">
        <w:t>наблюдения за развитием физико-геологических процессов и явлений.</w:t>
      </w:r>
    </w:p>
    <w:p w:rsidR="00C43A06" w:rsidRPr="001F5F56" w:rsidRDefault="00C43A06" w:rsidP="00C43A06">
      <w:pPr>
        <w:pStyle w:val="affe"/>
      </w:pPr>
      <w:r w:rsidRPr="001F5F56">
        <w:t>Периодичность наблюдений</w:t>
      </w:r>
    </w:p>
    <w:p w:rsidR="00C43A06" w:rsidRPr="001F5F56" w:rsidRDefault="00C43A06" w:rsidP="00C43A06">
      <w:pPr>
        <w:pStyle w:val="affe"/>
      </w:pPr>
      <w:r w:rsidRPr="001F5F56">
        <w:t>Маршрутно-визуальные наблюдения проводятся:</w:t>
      </w:r>
    </w:p>
    <w:p w:rsidR="00C43A06" w:rsidRPr="001F5F56" w:rsidRDefault="00C43A06" w:rsidP="00217C20">
      <w:pPr>
        <w:pStyle w:val="affe"/>
        <w:numPr>
          <w:ilvl w:val="0"/>
          <w:numId w:val="276"/>
        </w:numPr>
      </w:pPr>
      <w:r w:rsidRPr="001F5F56">
        <w:t>- за процессами подтопления и заболачивания – 1 раз в месяц в паводковый период (май, июнь)</w:t>
      </w:r>
    </w:p>
    <w:p w:rsidR="00FD4216" w:rsidRPr="001F5F56" w:rsidRDefault="00C43A06" w:rsidP="00217C20">
      <w:pPr>
        <w:pStyle w:val="affe"/>
        <w:numPr>
          <w:ilvl w:val="0"/>
          <w:numId w:val="239"/>
        </w:numPr>
      </w:pPr>
      <w:r w:rsidRPr="001F5F56">
        <w:t>- за процессами пучения в зоне воздействия объекта - не реже 1 раза в месяц в зимний период (для краткосрочного прогноза); не реже 1 раза в год для среднесрочного прогноза</w:t>
      </w:r>
      <w:r w:rsidR="00FD4216" w:rsidRPr="001F5F56">
        <w:t>.</w:t>
      </w:r>
    </w:p>
    <w:p w:rsidR="00FD4216" w:rsidRPr="001F5F56" w:rsidRDefault="00FD4216" w:rsidP="00FD4216">
      <w:pPr>
        <w:rPr>
          <w:sz w:val="2"/>
          <w:szCs w:val="2"/>
        </w:rPr>
      </w:pPr>
    </w:p>
    <w:p w:rsidR="00FD4216" w:rsidRPr="001F5F56" w:rsidRDefault="00FD4216" w:rsidP="00FD4216">
      <w:pPr>
        <w:pStyle w:val="3"/>
      </w:pPr>
      <w:bookmarkStart w:id="449" w:name="_Toc82183498"/>
      <w:bookmarkStart w:id="450" w:name="_Toc147500317"/>
      <w:bookmarkStart w:id="451" w:name="_Toc173939760"/>
      <w:bookmarkStart w:id="452" w:name="_Toc177047840"/>
      <w:r w:rsidRPr="001F5F56">
        <w:t>Мониторинг при аварийных ситуациях</w:t>
      </w:r>
      <w:bookmarkEnd w:id="449"/>
      <w:bookmarkEnd w:id="450"/>
      <w:bookmarkEnd w:id="451"/>
      <w:bookmarkEnd w:id="452"/>
    </w:p>
    <w:p w:rsidR="00C43A06" w:rsidRPr="001F5F56" w:rsidRDefault="00C43A06" w:rsidP="00C43A06">
      <w:pPr>
        <w:pStyle w:val="affe"/>
        <w:rPr>
          <w:b/>
          <w:i/>
        </w:rPr>
      </w:pPr>
      <w:r w:rsidRPr="001F5F56">
        <w:rPr>
          <w:b/>
          <w:i/>
        </w:rPr>
        <w:t>Назначение мониторинга</w:t>
      </w:r>
    </w:p>
    <w:p w:rsidR="00C43A06" w:rsidRPr="001F5F56" w:rsidRDefault="00C43A06" w:rsidP="00C43A06">
      <w:pPr>
        <w:pStyle w:val="affe"/>
      </w:pPr>
      <w:r w:rsidRPr="001F5F56">
        <w:t>Аварийно-оперативный мониторинг проводится при аварийном разливе углеводородов, аварийном сбросе сточных вод на рельеф или аварийном выбросе загрязняющих веществ в атмосферу.</w:t>
      </w:r>
    </w:p>
    <w:p w:rsidR="00C43A06" w:rsidRPr="001F5F56" w:rsidRDefault="00C43A06" w:rsidP="00C43A06">
      <w:pPr>
        <w:pStyle w:val="affe"/>
      </w:pPr>
      <w:r w:rsidRPr="001F5F56">
        <w:lastRenderedPageBreak/>
        <w:t>Мониторинг аварийных и нештатных ситуаций включает в себя комплекс организационно-технических мероприятий по оперативному выявлению мест аварий и их количественную и качественную оценку. Количественная и качественная оценка последствий аварий включает:</w:t>
      </w:r>
    </w:p>
    <w:p w:rsidR="00C43A06" w:rsidRPr="001F5F56" w:rsidRDefault="00685AFD" w:rsidP="00217C20">
      <w:pPr>
        <w:pStyle w:val="affe"/>
        <w:numPr>
          <w:ilvl w:val="0"/>
          <w:numId w:val="278"/>
        </w:numPr>
      </w:pPr>
      <w:r>
        <w:t xml:space="preserve">- </w:t>
      </w:r>
      <w:r w:rsidR="00C43A06" w:rsidRPr="001F5F56">
        <w:t>расчеты параметров аварии;</w:t>
      </w:r>
    </w:p>
    <w:p w:rsidR="00C43A06" w:rsidRPr="001F5F56" w:rsidRDefault="00685AFD" w:rsidP="00217C20">
      <w:pPr>
        <w:pStyle w:val="affe"/>
        <w:numPr>
          <w:ilvl w:val="0"/>
          <w:numId w:val="278"/>
        </w:numPr>
      </w:pPr>
      <w:r>
        <w:t xml:space="preserve">- </w:t>
      </w:r>
      <w:r w:rsidR="00C43A06" w:rsidRPr="001F5F56">
        <w:t>определение объемов и характера воздействий на компоненты природной среды;</w:t>
      </w:r>
    </w:p>
    <w:p w:rsidR="00C43A06" w:rsidRPr="001F5F56" w:rsidRDefault="00685AFD" w:rsidP="00217C20">
      <w:pPr>
        <w:pStyle w:val="affe"/>
        <w:numPr>
          <w:ilvl w:val="0"/>
          <w:numId w:val="278"/>
        </w:numPr>
      </w:pPr>
      <w:r>
        <w:t xml:space="preserve">- </w:t>
      </w:r>
      <w:r w:rsidR="00C43A06" w:rsidRPr="001F5F56">
        <w:t>направление и характер распространения загрязнения.</w:t>
      </w:r>
    </w:p>
    <w:p w:rsidR="00C43A06" w:rsidRPr="001F5F56" w:rsidRDefault="00C43A06" w:rsidP="00C43A06">
      <w:pPr>
        <w:pStyle w:val="affe"/>
        <w:rPr>
          <w:b/>
          <w:i/>
        </w:rPr>
      </w:pPr>
      <w:r w:rsidRPr="001F5F56">
        <w:rPr>
          <w:b/>
          <w:i/>
        </w:rPr>
        <w:t>Контролируемые параметры</w:t>
      </w:r>
    </w:p>
    <w:p w:rsidR="00C43A06" w:rsidRPr="001F5F56" w:rsidRDefault="00C43A06" w:rsidP="00C43A06">
      <w:pPr>
        <w:pStyle w:val="affe"/>
      </w:pPr>
      <w:r w:rsidRPr="001F5F56">
        <w:t>Контролируемыми показателями являются параметры аварийного разлива углеводородов, сброса или выброса загрязняющих веществ в окружающую среду, масштабы воздействия и состояние компонентов природной среды, эффективность проводимых природоохранных мероприятий.</w:t>
      </w:r>
    </w:p>
    <w:p w:rsidR="00C43A06" w:rsidRPr="001F5F56" w:rsidRDefault="00C43A06" w:rsidP="00C43A06">
      <w:pPr>
        <w:pStyle w:val="affe"/>
      </w:pPr>
      <w:r w:rsidRPr="001F5F56">
        <w:t>При возникновении аварийной ситуации происходит оперативное оповещение представителей уполномоченных государственных органов, а также выполняется оперативное внеплановое обследование территории. Обследование сопровождается опробованием почвенного покрова, донных отложений, поверхностных вод и атмосферного воздуха в зоне аварийного воздействия. Опробование проводится до и после ликвидации аварии. Аналитические исследования проводятся с максимально возможной скоростью с тем, чтобы определить момент окончания аварийно-ликвидационных работ.</w:t>
      </w:r>
    </w:p>
    <w:p w:rsidR="00C43A06" w:rsidRPr="001F5F56" w:rsidRDefault="00C43A06" w:rsidP="00C43A06">
      <w:pPr>
        <w:pStyle w:val="affe"/>
      </w:pPr>
      <w:r w:rsidRPr="001F5F56">
        <w:t>Программа обследования для каждой конкретной ситуации корректируется с учетом характера и масштаба аварии.</w:t>
      </w:r>
    </w:p>
    <w:p w:rsidR="00C43A06" w:rsidRPr="001F5F56" w:rsidRDefault="00C43A06" w:rsidP="00C43A06">
      <w:pPr>
        <w:pStyle w:val="affe"/>
      </w:pPr>
      <w:r w:rsidRPr="001F5F56">
        <w:t xml:space="preserve">Состояние окружающей природной среды в районе разлива нефтепродуктов и прилегающей к нему территории, контролируется посредством отбора проб грунта, воды и воздуха. Отбор проб компонентов окружающей среды осуществляется по соответствующим нормативным документам и сопровождается заполнением актов отбора проб. Количество проб (грунта, воды, воздуха) определяется в каждом конкретном случае отдельно. В результате четко определяется зона загрязнения (до фонового уровня) и однозначно устанавливается перечень загрязняющих веществ, число проб почвы. Глубина шурфов, периодичность наблюдения определяется свойствами химического вещества, характеристикой почв и ландшафтными особенностями территории. </w:t>
      </w:r>
    </w:p>
    <w:p w:rsidR="00C43A06" w:rsidRPr="001F5F56" w:rsidRDefault="00C43A06" w:rsidP="00C43A06">
      <w:pPr>
        <w:pStyle w:val="affe"/>
      </w:pPr>
      <w:r w:rsidRPr="001F5F56">
        <w:t>Организация мониторинга аварийных ситуаций осуществляется силами эксплуатирующей организации с привлечением специализированных организаций.</w:t>
      </w:r>
    </w:p>
    <w:p w:rsidR="00C43A06" w:rsidRPr="001F5F56" w:rsidRDefault="00C43A06" w:rsidP="00C43A06">
      <w:pPr>
        <w:pStyle w:val="affe"/>
      </w:pPr>
      <w:r w:rsidRPr="001F5F56">
        <w:t>В дополнение к плановому экологическому мониторингу разрабатывается план оперативного контроля, включающий график контроля, состав параметров, периодичность и места проведения контроля. При разработке плана оперативного контроля учитывается:</w:t>
      </w:r>
    </w:p>
    <w:p w:rsidR="00C43A06" w:rsidRPr="001F5F56" w:rsidRDefault="00C43A06" w:rsidP="00217C20">
      <w:pPr>
        <w:pStyle w:val="affe"/>
        <w:numPr>
          <w:ilvl w:val="0"/>
          <w:numId w:val="279"/>
        </w:numPr>
      </w:pPr>
      <w:r w:rsidRPr="001F5F56">
        <w:t>время ликвидации причин сверхнормативного загрязнения;</w:t>
      </w:r>
    </w:p>
    <w:p w:rsidR="00C43A06" w:rsidRPr="001F5F56" w:rsidRDefault="00C43A06" w:rsidP="00217C20">
      <w:pPr>
        <w:pStyle w:val="affe"/>
        <w:numPr>
          <w:ilvl w:val="0"/>
          <w:numId w:val="279"/>
        </w:numPr>
      </w:pPr>
      <w:r w:rsidRPr="001F5F56">
        <w:t>масштаб аварии и количество загрязняющих веществ, попавших в окружающую среду в результате аварии;</w:t>
      </w:r>
    </w:p>
    <w:p w:rsidR="00C43A06" w:rsidRPr="001F5F56" w:rsidRDefault="00C43A06" w:rsidP="00217C20">
      <w:pPr>
        <w:pStyle w:val="affe"/>
        <w:numPr>
          <w:ilvl w:val="0"/>
          <w:numId w:val="279"/>
        </w:numPr>
      </w:pPr>
      <w:r w:rsidRPr="001F5F56">
        <w:t>время завершения работ по ликвидации аварии.</w:t>
      </w:r>
    </w:p>
    <w:p w:rsidR="00C43A06" w:rsidRPr="001F5F56" w:rsidRDefault="00C43A06" w:rsidP="00C43A06">
      <w:pPr>
        <w:pStyle w:val="affe"/>
      </w:pPr>
      <w:r w:rsidRPr="001F5F56">
        <w:t xml:space="preserve">На объектах </w:t>
      </w:r>
      <w:r w:rsidRPr="001F5F56">
        <w:rPr>
          <w:szCs w:val="24"/>
        </w:rPr>
        <w:t>заказчика</w:t>
      </w:r>
      <w:r w:rsidRPr="001F5F56">
        <w:t xml:space="preserve"> должен быть разработан «План по предупреждению и ликвидации разливов нефти и нефтепродуктов»</w:t>
      </w:r>
    </w:p>
    <w:p w:rsidR="00C43A06" w:rsidRPr="001F5F56" w:rsidRDefault="00C43A06" w:rsidP="00C43A06">
      <w:pPr>
        <w:pStyle w:val="affe"/>
        <w:rPr>
          <w:rFonts w:eastAsia="TimesNewRoman"/>
        </w:rPr>
      </w:pPr>
      <w:r w:rsidRPr="001F5F56">
        <w:rPr>
          <w:rFonts w:eastAsia="TimesNewRoman"/>
        </w:rPr>
        <w:t>Во время операции по локализации и ликвидации последствий чрезвычайных ситуаций (ЧС) мониторинг обстановки и состояния окружающей среды в зоне ЧС осуществляется рабочей группой для обеспечения и организации работ на месте ЧС (КЧС и ОПБ Общества). Предусматриваются следующие мероприятия по проведению контроля, осуществляемые в течение всей указанной операции:</w:t>
      </w:r>
    </w:p>
    <w:p w:rsidR="00C43A06" w:rsidRPr="001F5F56" w:rsidRDefault="00C43A06" w:rsidP="00217C20">
      <w:pPr>
        <w:pStyle w:val="affe"/>
        <w:numPr>
          <w:ilvl w:val="0"/>
          <w:numId w:val="280"/>
        </w:numPr>
        <w:rPr>
          <w:rFonts w:eastAsia="TimesNewRoman"/>
        </w:rPr>
      </w:pPr>
      <w:r w:rsidRPr="001F5F56">
        <w:rPr>
          <w:rFonts w:eastAsia="TimesNewRoman"/>
        </w:rPr>
        <w:t>уточнение информации с места ЧС;</w:t>
      </w:r>
    </w:p>
    <w:p w:rsidR="00C43A06" w:rsidRPr="001F5F56" w:rsidRDefault="00C43A06" w:rsidP="00217C20">
      <w:pPr>
        <w:pStyle w:val="affe"/>
        <w:numPr>
          <w:ilvl w:val="0"/>
          <w:numId w:val="280"/>
        </w:numPr>
        <w:rPr>
          <w:rFonts w:eastAsia="TimesNewRoman"/>
        </w:rPr>
      </w:pPr>
      <w:r w:rsidRPr="001F5F56">
        <w:rPr>
          <w:rFonts w:eastAsia="TimesNewRoman"/>
        </w:rPr>
        <w:t>прогнозирование изменения экологической обстановки окружающей среды в районе ЧС и районах, на которые может быть оказано негативное воздействие;</w:t>
      </w:r>
    </w:p>
    <w:p w:rsidR="00C43A06" w:rsidRPr="001F5F56" w:rsidRDefault="00C43A06" w:rsidP="00217C20">
      <w:pPr>
        <w:pStyle w:val="affe"/>
        <w:numPr>
          <w:ilvl w:val="0"/>
          <w:numId w:val="138"/>
        </w:numPr>
      </w:pPr>
      <w:r w:rsidRPr="001F5F56">
        <w:rPr>
          <w:rFonts w:eastAsia="TimesNewRoman"/>
        </w:rPr>
        <w:t xml:space="preserve">контроль за состоянием окружающей среды на месте ЧС и месте проведения работ по локализации и ликвидации последствий ЧС, который осуществляется </w:t>
      </w:r>
      <w:r w:rsidRPr="001F5F56">
        <w:rPr>
          <w:rFonts w:eastAsia="TimesNewRoman"/>
        </w:rPr>
        <w:lastRenderedPageBreak/>
        <w:t>представителями контролирующих природоохранных органов, входящих в состав КЧС и ОПБ.</w:t>
      </w:r>
    </w:p>
    <w:p w:rsidR="00C43A06" w:rsidRPr="001F5F56" w:rsidRDefault="00C43A06" w:rsidP="00C43A06">
      <w:pPr>
        <w:pStyle w:val="affe"/>
        <w:rPr>
          <w:rFonts w:eastAsia="TimesNewRoman"/>
          <w:b/>
        </w:rPr>
      </w:pPr>
      <w:r w:rsidRPr="001F5F56">
        <w:rPr>
          <w:rFonts w:eastAsia="TimesNewRoman"/>
          <w:b/>
        </w:rPr>
        <w:t>Разлив нефтепродуктов</w:t>
      </w:r>
    </w:p>
    <w:p w:rsidR="00C43A06" w:rsidRPr="001F5F56" w:rsidRDefault="00C43A06" w:rsidP="00C43A06">
      <w:pPr>
        <w:pStyle w:val="affe"/>
        <w:rPr>
          <w:rFonts w:eastAsia="TimesNewRoman"/>
        </w:rPr>
      </w:pPr>
      <w:r w:rsidRPr="001F5F56">
        <w:rPr>
          <w:rFonts w:eastAsia="TimesNewRoman"/>
        </w:rPr>
        <w:t>В процессе ликвидации производится дополнительный мониторинг изменений характеристик загрязнения (площадь пятна нефтепродукта, толщина слоя, возможное направление растекания).</w:t>
      </w:r>
    </w:p>
    <w:p w:rsidR="00C43A06" w:rsidRPr="001F5F56" w:rsidRDefault="00C43A06" w:rsidP="00C43A06">
      <w:pPr>
        <w:pStyle w:val="affe"/>
        <w:rPr>
          <w:rFonts w:eastAsia="TimesNewRoman"/>
        </w:rPr>
      </w:pPr>
      <w:r w:rsidRPr="001F5F56">
        <w:rPr>
          <w:rFonts w:eastAsia="TimesNewRoman"/>
        </w:rPr>
        <w:t>Затронутые среды и определяемые параметры.</w:t>
      </w:r>
    </w:p>
    <w:p w:rsidR="00C43A06" w:rsidRPr="001F5F56" w:rsidRDefault="00C43A06" w:rsidP="00C43A06">
      <w:pPr>
        <w:pStyle w:val="affe"/>
        <w:rPr>
          <w:rFonts w:eastAsia="TimesNewRoman"/>
        </w:rPr>
      </w:pPr>
      <w:r w:rsidRPr="001F5F56">
        <w:rPr>
          <w:rFonts w:eastAsia="TimesNewRoman"/>
        </w:rPr>
        <w:t>Атмосферный воздух: анализируется превышение нормативов качества атмосферного воздуха нормируемых территорий. Контролируемые параметры – смесь предельных углеводородов C</w:t>
      </w:r>
      <w:r w:rsidRPr="001F5F56">
        <w:rPr>
          <w:rFonts w:eastAsia="TimesNewRoman"/>
          <w:vertAlign w:val="subscript"/>
        </w:rPr>
        <w:t>1</w:t>
      </w:r>
      <w:r w:rsidRPr="001F5F56">
        <w:rPr>
          <w:rFonts w:eastAsia="TimesNewRoman"/>
        </w:rPr>
        <w:t>H</w:t>
      </w:r>
      <w:r w:rsidRPr="001F5F56">
        <w:rPr>
          <w:rFonts w:eastAsia="TimesNewRoman"/>
          <w:vertAlign w:val="subscript"/>
        </w:rPr>
        <w:t>4</w:t>
      </w:r>
      <w:r w:rsidRPr="001F5F56">
        <w:rPr>
          <w:rFonts w:eastAsia="TimesNewRoman"/>
        </w:rPr>
        <w:t xml:space="preserve"> - C</w:t>
      </w:r>
      <w:r w:rsidRPr="001F5F56">
        <w:rPr>
          <w:rFonts w:eastAsia="TimesNewRoman"/>
          <w:vertAlign w:val="subscript"/>
        </w:rPr>
        <w:t>5</w:t>
      </w:r>
      <w:r w:rsidRPr="001F5F56">
        <w:rPr>
          <w:rFonts w:eastAsia="TimesNewRoman"/>
        </w:rPr>
        <w:t>H</w:t>
      </w:r>
      <w:r w:rsidRPr="001F5F56">
        <w:rPr>
          <w:rFonts w:eastAsia="TimesNewRoman"/>
          <w:vertAlign w:val="subscript"/>
        </w:rPr>
        <w:t>12</w:t>
      </w:r>
      <w:r w:rsidRPr="001F5F56">
        <w:rPr>
          <w:rFonts w:eastAsia="TimesNewRoman"/>
        </w:rPr>
        <w:t>, смесь предельных углеводородов C</w:t>
      </w:r>
      <w:r w:rsidRPr="001F5F56">
        <w:rPr>
          <w:rFonts w:eastAsia="TimesNewRoman"/>
          <w:vertAlign w:val="subscript"/>
        </w:rPr>
        <w:t>6</w:t>
      </w:r>
      <w:r w:rsidRPr="001F5F56">
        <w:rPr>
          <w:rFonts w:eastAsia="TimesNewRoman"/>
        </w:rPr>
        <w:t>H</w:t>
      </w:r>
      <w:r w:rsidRPr="001F5F56">
        <w:rPr>
          <w:rFonts w:eastAsia="TimesNewRoman"/>
          <w:vertAlign w:val="subscript"/>
        </w:rPr>
        <w:t>14</w:t>
      </w:r>
      <w:r w:rsidRPr="001F5F56">
        <w:rPr>
          <w:rFonts w:eastAsia="TimesNewRoman"/>
        </w:rPr>
        <w:t xml:space="preserve"> - C</w:t>
      </w:r>
      <w:r w:rsidRPr="001F5F56">
        <w:rPr>
          <w:rFonts w:eastAsia="TimesNewRoman"/>
          <w:vertAlign w:val="subscript"/>
        </w:rPr>
        <w:t>10</w:t>
      </w:r>
      <w:r w:rsidRPr="001F5F56">
        <w:rPr>
          <w:rFonts w:eastAsia="TimesNewRoman"/>
        </w:rPr>
        <w:t>H</w:t>
      </w:r>
      <w:r w:rsidRPr="001F5F56">
        <w:rPr>
          <w:rFonts w:eastAsia="TimesNewRoman"/>
          <w:vertAlign w:val="subscript"/>
        </w:rPr>
        <w:t>22</w:t>
      </w:r>
      <w:r w:rsidRPr="001F5F56">
        <w:rPr>
          <w:rFonts w:eastAsia="TimesNewRoman"/>
        </w:rPr>
        <w:t>, метана, метанола, углеводородов С</w:t>
      </w:r>
      <w:r w:rsidRPr="001F5F56">
        <w:rPr>
          <w:rFonts w:eastAsia="TimesNewRoman"/>
          <w:vertAlign w:val="subscript"/>
        </w:rPr>
        <w:t>12</w:t>
      </w:r>
      <w:r w:rsidRPr="001F5F56">
        <w:rPr>
          <w:rFonts w:eastAsia="TimesNewRoman"/>
        </w:rPr>
        <w:t>-С</w:t>
      </w:r>
      <w:r w:rsidRPr="001F5F56">
        <w:rPr>
          <w:rFonts w:eastAsia="TimesNewRoman"/>
          <w:vertAlign w:val="subscript"/>
        </w:rPr>
        <w:t>19</w:t>
      </w:r>
      <w:r w:rsidRPr="001F5F56">
        <w:rPr>
          <w:rFonts w:eastAsia="TimesNewRoman"/>
        </w:rPr>
        <w:t xml:space="preserve">. </w:t>
      </w:r>
    </w:p>
    <w:p w:rsidR="00C43A06" w:rsidRPr="001F5F56" w:rsidRDefault="00C43A06" w:rsidP="00C43A06">
      <w:pPr>
        <w:pStyle w:val="affe"/>
        <w:rPr>
          <w:rFonts w:eastAsia="TimesNewRoman"/>
        </w:rPr>
      </w:pPr>
      <w:r w:rsidRPr="001F5F56">
        <w:rPr>
          <w:rFonts w:eastAsia="TimesNewRoman"/>
        </w:rPr>
        <w:t>В случае возможного разлива нефтепродуктов принимаются меры по исключению условий возникновения пожаров, что достигается инженерно-техническими решениями, направленными на исключение условий образования в горючей среде (или внесения в нее) источников зажигания.</w:t>
      </w:r>
    </w:p>
    <w:p w:rsidR="00C43A06" w:rsidRPr="001F5F56" w:rsidRDefault="00C43A06" w:rsidP="00C43A06">
      <w:pPr>
        <w:pStyle w:val="affe"/>
        <w:rPr>
          <w:rFonts w:eastAsia="TimesNewRoman"/>
        </w:rPr>
      </w:pPr>
      <w:r w:rsidRPr="001F5F56">
        <w:rPr>
          <w:rFonts w:eastAsia="TimesNewRoman"/>
        </w:rPr>
        <w:t>Результаты замеров заносятся в оперативный журнал ликвидации аварии. При появлении явных признаков увеличения концентрации паров нефтепродуктов, а также при резком изменении погодных условий (изменение направлений ветра, изменение температуры, уменьшение облачности и т.п.) должны проводиться дополнительные замеры. Границы газоопасной зоны при разливе нефтепродуктов устанавливается на основании загазованности воздуха.</w:t>
      </w:r>
    </w:p>
    <w:p w:rsidR="00C43A06" w:rsidRPr="001F5F56" w:rsidRDefault="00C43A06" w:rsidP="00C43A06">
      <w:pPr>
        <w:pStyle w:val="affe"/>
        <w:rPr>
          <w:rFonts w:eastAsia="TimesNewRoman"/>
          <w:i/>
          <w:u w:val="single"/>
        </w:rPr>
      </w:pPr>
      <w:r w:rsidRPr="001F5F56">
        <w:rPr>
          <w:rFonts w:eastAsia="TimesNewRoman"/>
          <w:i/>
          <w:u w:val="single"/>
        </w:rPr>
        <w:t>Птицы, млекопитающие:</w:t>
      </w:r>
    </w:p>
    <w:p w:rsidR="00C43A06" w:rsidRPr="001F5F56" w:rsidRDefault="00C43A06" w:rsidP="00C43A06">
      <w:pPr>
        <w:pStyle w:val="affe"/>
        <w:rPr>
          <w:rFonts w:eastAsia="TimesNewRoman"/>
        </w:rPr>
      </w:pPr>
      <w:r w:rsidRPr="001F5F56">
        <w:rPr>
          <w:rFonts w:eastAsia="TimesNewRoman"/>
        </w:rPr>
        <w:t>Мониторинг осуществляется после ликвидации аварийной ситуации и через год после ликвидации с целью получения достоверных данных о восстановлении биоресурсов.</w:t>
      </w:r>
    </w:p>
    <w:p w:rsidR="00C43A06" w:rsidRPr="001F5F56" w:rsidRDefault="00C43A06" w:rsidP="00C43A06">
      <w:pPr>
        <w:pStyle w:val="affe"/>
        <w:rPr>
          <w:rFonts w:eastAsia="TimesNewRoman"/>
        </w:rPr>
      </w:pPr>
      <w:r w:rsidRPr="001F5F56">
        <w:rPr>
          <w:rFonts w:eastAsia="TimesNewRoman"/>
        </w:rPr>
        <w:t>Наблюдаемыми параметрами при мониторинге млекопитающих и орнитофауны при возникновении аварийной ситуации являются:</w:t>
      </w:r>
    </w:p>
    <w:p w:rsidR="00C43A06" w:rsidRPr="001F5F56" w:rsidRDefault="00C43A06" w:rsidP="00217C20">
      <w:pPr>
        <w:pStyle w:val="affe"/>
        <w:numPr>
          <w:ilvl w:val="0"/>
          <w:numId w:val="281"/>
        </w:numPr>
        <w:rPr>
          <w:rFonts w:eastAsia="TimesNewRoman"/>
        </w:rPr>
      </w:pPr>
      <w:r w:rsidRPr="001F5F56">
        <w:rPr>
          <w:rFonts w:eastAsia="TimesNewRoman"/>
        </w:rPr>
        <w:t>общее состояние млекопитающих и орнитофауны;</w:t>
      </w:r>
    </w:p>
    <w:p w:rsidR="00C43A06" w:rsidRPr="001F5F56" w:rsidRDefault="00C43A06" w:rsidP="00217C20">
      <w:pPr>
        <w:pStyle w:val="affe"/>
        <w:numPr>
          <w:ilvl w:val="0"/>
          <w:numId w:val="281"/>
        </w:numPr>
        <w:rPr>
          <w:rFonts w:eastAsia="TimesNewRoman"/>
        </w:rPr>
      </w:pPr>
      <w:r w:rsidRPr="001F5F56">
        <w:rPr>
          <w:rFonts w:eastAsia="TimesNewRoman"/>
        </w:rPr>
        <w:t>учет погибших и пострадавших особей по видам.</w:t>
      </w:r>
    </w:p>
    <w:p w:rsidR="00C43A06" w:rsidRPr="001F5F56" w:rsidRDefault="00C43A06" w:rsidP="00217C20">
      <w:pPr>
        <w:pStyle w:val="affe"/>
        <w:numPr>
          <w:ilvl w:val="0"/>
          <w:numId w:val="281"/>
        </w:numPr>
        <w:rPr>
          <w:rFonts w:eastAsia="TimesNewRoman"/>
        </w:rPr>
      </w:pPr>
      <w:r w:rsidRPr="001F5F56">
        <w:rPr>
          <w:rFonts w:eastAsia="TimesNewRoman"/>
        </w:rPr>
        <w:t>контроль обращения с собранными нефтезагрязненными отходами (в т.ч. передача лицензированной организации для сбора, транспортировки и обезвреживания);</w:t>
      </w:r>
    </w:p>
    <w:p w:rsidR="00C43A06" w:rsidRPr="001F5F56" w:rsidRDefault="00C43A06" w:rsidP="00C43A06">
      <w:pPr>
        <w:pStyle w:val="affe"/>
        <w:rPr>
          <w:rFonts w:eastAsia="TimesNewRoman"/>
        </w:rPr>
      </w:pPr>
      <w:r w:rsidRPr="001F5F56">
        <w:rPr>
          <w:rFonts w:eastAsia="TimesNewRoman,Bold"/>
          <w:i/>
          <w:u w:val="single"/>
        </w:rPr>
        <w:t>Почвы и растительность</w:t>
      </w:r>
      <w:r w:rsidRPr="001F5F56">
        <w:rPr>
          <w:rFonts w:eastAsia="TimesNewRoman,Bold"/>
        </w:rPr>
        <w:t xml:space="preserve"> </w:t>
      </w:r>
      <w:r w:rsidRPr="001F5F56">
        <w:rPr>
          <w:rFonts w:eastAsia="TimesNewRoman"/>
        </w:rPr>
        <w:t>- инструментальный контроль нефтяного пятна контролируется следующий перечень параметров: гранулометрический состав, содержание органического углерода, рН, цвет, запах, консистенция, тип, включения, нефтепродукты, а также сопутствующие наблюдения механический состав, окраска, запах, консистенция, пленки, масляные пятна, органические и другие включения.</w:t>
      </w:r>
    </w:p>
    <w:p w:rsidR="00C43A06" w:rsidRPr="001F5F56" w:rsidRDefault="00C43A06" w:rsidP="00C43A06">
      <w:pPr>
        <w:pStyle w:val="affe"/>
        <w:rPr>
          <w:rFonts w:eastAsia="TimesNewRoman"/>
          <w:i/>
          <w:u w:val="single"/>
        </w:rPr>
      </w:pPr>
      <w:r w:rsidRPr="001F5F56">
        <w:rPr>
          <w:rFonts w:eastAsia="TimesNewRoman"/>
          <w:i/>
          <w:u w:val="single"/>
        </w:rPr>
        <w:t>Контроль за нефтезагрязненными отходами</w:t>
      </w:r>
    </w:p>
    <w:p w:rsidR="00C43A06" w:rsidRPr="001F5F56" w:rsidRDefault="00C43A06" w:rsidP="00C43A06">
      <w:pPr>
        <w:pStyle w:val="affe"/>
        <w:rPr>
          <w:rFonts w:eastAsia="TimesNewRoman"/>
        </w:rPr>
      </w:pPr>
      <w:r w:rsidRPr="001F5F56">
        <w:rPr>
          <w:rFonts w:eastAsia="TimesNewRoman"/>
        </w:rPr>
        <w:t>Контролю подлежат места накопления собранных нефтесодержащих отходов в период проведения операций по очистке территории. Так же необходимо следить за соблюдением запасов прочности и техники безопасности при выполнении работ, в частности при использовании автомашин для перевозки испаряющихся углеводородов.</w:t>
      </w:r>
    </w:p>
    <w:p w:rsidR="00C43A06" w:rsidRPr="00685AFD" w:rsidRDefault="00C43A06" w:rsidP="00C43A06">
      <w:pPr>
        <w:pStyle w:val="affe"/>
        <w:rPr>
          <w:b/>
        </w:rPr>
      </w:pPr>
      <w:r w:rsidRPr="00685AFD">
        <w:rPr>
          <w:b/>
        </w:rPr>
        <w:t>Пожар пролива</w:t>
      </w:r>
    </w:p>
    <w:p w:rsidR="00C43A06" w:rsidRPr="001F5F56" w:rsidRDefault="00C43A06" w:rsidP="00C43A06">
      <w:pPr>
        <w:pStyle w:val="affe"/>
        <w:rPr>
          <w:rFonts w:eastAsia="TimesNewRoman,Italic"/>
        </w:rPr>
      </w:pPr>
      <w:r w:rsidRPr="001F5F56">
        <w:rPr>
          <w:rFonts w:eastAsia="TimesNewRoman,Italic"/>
        </w:rPr>
        <w:t>Затронутые среды и определяемые параметры</w:t>
      </w:r>
      <w:r w:rsidR="00685AFD">
        <w:rPr>
          <w:rFonts w:eastAsia="TimesNewRoman,Italic"/>
        </w:rPr>
        <w:t>:</w:t>
      </w:r>
    </w:p>
    <w:p w:rsidR="00C43A06" w:rsidRPr="001F5F56" w:rsidRDefault="00C43A06" w:rsidP="00C43A06">
      <w:pPr>
        <w:pStyle w:val="affe"/>
        <w:rPr>
          <w:rFonts w:eastAsia="TimesNewRoman"/>
        </w:rPr>
      </w:pPr>
      <w:r w:rsidRPr="001F5F56">
        <w:rPr>
          <w:rFonts w:eastAsia="TimesNewRoman,Bold"/>
          <w:i/>
          <w:u w:val="single"/>
        </w:rPr>
        <w:t>Атмосферный воздух:</w:t>
      </w:r>
      <w:r w:rsidRPr="001F5F56">
        <w:rPr>
          <w:rFonts w:eastAsia="TimesNewRoman,Bold"/>
        </w:rPr>
        <w:t xml:space="preserve"> </w:t>
      </w:r>
      <w:r w:rsidRPr="001F5F56">
        <w:rPr>
          <w:rFonts w:eastAsia="TimesNewRoman"/>
        </w:rPr>
        <w:t>В случае возникновения пожара в перечень контролируемых показателей необходимо включить следующие показатели: содержание углеводородов С12-С19, диоксида азота (NO2), оксида азота (NO), диоксида серы (SO2), оксида углерода (CO) и сажи.</w:t>
      </w:r>
    </w:p>
    <w:p w:rsidR="00C43A06" w:rsidRPr="001F5F56" w:rsidRDefault="00C43A06" w:rsidP="00C43A06">
      <w:pPr>
        <w:pStyle w:val="affe"/>
        <w:rPr>
          <w:rFonts w:eastAsia="TimesNewRoman"/>
        </w:rPr>
      </w:pPr>
      <w:r w:rsidRPr="001F5F56">
        <w:rPr>
          <w:rFonts w:eastAsia="TimesNewRoman,Bold"/>
          <w:i/>
          <w:u w:val="single"/>
        </w:rPr>
        <w:t>Птицы, млекопитающие</w:t>
      </w:r>
      <w:r w:rsidRPr="001F5F56">
        <w:rPr>
          <w:rFonts w:eastAsia="TimesNewRoman"/>
        </w:rPr>
        <w:t>: численность и видовой состав.</w:t>
      </w:r>
    </w:p>
    <w:p w:rsidR="00C43A06" w:rsidRPr="001F5F56" w:rsidRDefault="00C43A06" w:rsidP="00C43A06">
      <w:pPr>
        <w:pStyle w:val="affe"/>
        <w:rPr>
          <w:rFonts w:eastAsia="TimesNewRoman"/>
        </w:rPr>
      </w:pPr>
      <w:r w:rsidRPr="001F5F56">
        <w:rPr>
          <w:rFonts w:eastAsia="TimesNewRoman,Bold"/>
          <w:i/>
          <w:u w:val="single"/>
        </w:rPr>
        <w:t>Почвы и растительность</w:t>
      </w:r>
      <w:r w:rsidRPr="001F5F56">
        <w:rPr>
          <w:rFonts w:eastAsia="TimesNewRoman,Bold"/>
        </w:rPr>
        <w:t xml:space="preserve"> </w:t>
      </w:r>
      <w:r w:rsidRPr="001F5F56">
        <w:rPr>
          <w:rFonts w:eastAsia="TimesNewRoman"/>
        </w:rPr>
        <w:t>- инструментальный контроль.</w:t>
      </w:r>
      <w:r w:rsidRPr="001F5F56">
        <w:rPr>
          <w:rFonts w:eastAsia="Calibri"/>
          <w:sz w:val="20"/>
        </w:rPr>
        <w:t xml:space="preserve"> </w:t>
      </w:r>
      <w:r w:rsidRPr="001F5F56">
        <w:rPr>
          <w:rFonts w:eastAsia="TimesNewRoman"/>
        </w:rPr>
        <w:t>Контроль состояние почвы и растительности в зоне влияния факела</w:t>
      </w:r>
      <w:r w:rsidR="00685AFD">
        <w:rPr>
          <w:rFonts w:eastAsia="TimesNewRoman"/>
        </w:rPr>
        <w:t>.</w:t>
      </w:r>
    </w:p>
    <w:p w:rsidR="00C43A06" w:rsidRPr="001F5F56" w:rsidRDefault="00C43A06" w:rsidP="00C43A06">
      <w:pPr>
        <w:pStyle w:val="affe"/>
        <w:rPr>
          <w:rFonts w:eastAsia="TimesNewRoman"/>
        </w:rPr>
      </w:pPr>
      <w:r w:rsidRPr="001F5F56">
        <w:rPr>
          <w:rFonts w:eastAsia="TimesNewRoman,Italic"/>
          <w:i/>
          <w:u w:val="single"/>
        </w:rPr>
        <w:t>Сроки наблюдений</w:t>
      </w:r>
      <w:r w:rsidRPr="001F5F56">
        <w:t xml:space="preserve">. </w:t>
      </w:r>
      <w:r w:rsidRPr="001F5F56">
        <w:rPr>
          <w:rFonts w:eastAsia="TimesNewRoman"/>
        </w:rPr>
        <w:t xml:space="preserve">Продолжительность проведения контрольных замеров параметров природной среды зависит от характера и масштабов аварии и начинается с периодичностью </w:t>
      </w:r>
      <w:r w:rsidRPr="001F5F56">
        <w:rPr>
          <w:rFonts w:eastAsia="TimesNewRoman"/>
        </w:rPr>
        <w:lastRenderedPageBreak/>
        <w:t>не менее 1 раза в сутки, постепенно уменьшаясь до приведения экосистемы в состояние равновесия в соответствии с нормативами качества среды.</w:t>
      </w:r>
    </w:p>
    <w:p w:rsidR="00C43A06" w:rsidRPr="001F5F56" w:rsidRDefault="00C43A06" w:rsidP="00C43A06">
      <w:pPr>
        <w:pStyle w:val="affe"/>
        <w:rPr>
          <w:b/>
        </w:rPr>
      </w:pPr>
      <w:r w:rsidRPr="001F5F56">
        <w:rPr>
          <w:b/>
        </w:rPr>
        <w:t>Мероприятия по предотвращению ЧС(Н)</w:t>
      </w:r>
    </w:p>
    <w:p w:rsidR="00C43A06" w:rsidRPr="001F5F56" w:rsidRDefault="00C43A06" w:rsidP="00C43A06">
      <w:pPr>
        <w:pStyle w:val="affe"/>
      </w:pPr>
      <w:r w:rsidRPr="001F5F56">
        <w:t>К основным мероприятиям по предотвращению ЧС(Н) относятся:</w:t>
      </w:r>
    </w:p>
    <w:p w:rsidR="00C43A06" w:rsidRPr="001F5F56" w:rsidRDefault="00C43A06" w:rsidP="00217C20">
      <w:pPr>
        <w:pStyle w:val="affe"/>
        <w:numPr>
          <w:ilvl w:val="0"/>
          <w:numId w:val="282"/>
        </w:numPr>
      </w:pPr>
      <w:r w:rsidRPr="001F5F56">
        <w:t>решения, направленные на исключение разгерметизации оборудования и предупреждение аварийных выбросов нефти и нефтепродуктов;</w:t>
      </w:r>
    </w:p>
    <w:p w:rsidR="00C43A06" w:rsidRPr="001F5F56" w:rsidRDefault="00C43A06" w:rsidP="00217C20">
      <w:pPr>
        <w:pStyle w:val="affe"/>
        <w:numPr>
          <w:ilvl w:val="0"/>
          <w:numId w:val="282"/>
        </w:numPr>
      </w:pPr>
      <w:r w:rsidRPr="001F5F56">
        <w:t>решения, направленные на предупреждение развития аварий и локализацию выбросов нефти и нефтепродуктов;</w:t>
      </w:r>
    </w:p>
    <w:p w:rsidR="00C43A06" w:rsidRPr="001F5F56" w:rsidRDefault="00C43A06" w:rsidP="00217C20">
      <w:pPr>
        <w:pStyle w:val="affe"/>
        <w:numPr>
          <w:ilvl w:val="0"/>
          <w:numId w:val="282"/>
        </w:numPr>
      </w:pPr>
      <w:r w:rsidRPr="001F5F56">
        <w:t>решения, направленные на обеспечение взрывопожаробезопасности;</w:t>
      </w:r>
    </w:p>
    <w:p w:rsidR="00FD4216" w:rsidRPr="001F5F56" w:rsidRDefault="00C43A06" w:rsidP="00217C20">
      <w:pPr>
        <w:pStyle w:val="affe"/>
        <w:numPr>
          <w:ilvl w:val="0"/>
          <w:numId w:val="240"/>
        </w:numPr>
      </w:pPr>
      <w:r w:rsidRPr="001F5F56">
        <w:t>мероприятия по предотвращению постороннего вмешательства и противодействию возможным террористическим актам</w:t>
      </w:r>
      <w:r w:rsidR="00FD4216" w:rsidRPr="001F5F56">
        <w:t>.</w:t>
      </w:r>
    </w:p>
    <w:p w:rsidR="00FD4216" w:rsidRPr="001F5F56" w:rsidRDefault="00FD4216" w:rsidP="00FD4216">
      <w:pPr>
        <w:pStyle w:val="3"/>
      </w:pPr>
      <w:bookmarkStart w:id="453" w:name="_Toc173939763"/>
      <w:bookmarkStart w:id="454" w:name="_Toc177047841"/>
      <w:bookmarkEnd w:id="444"/>
      <w:r w:rsidRPr="001F5F56">
        <w:t>Мониторинг растительности</w:t>
      </w:r>
      <w:bookmarkEnd w:id="453"/>
      <w:bookmarkEnd w:id="454"/>
      <w:r w:rsidRPr="001F5F56">
        <w:t xml:space="preserve"> </w:t>
      </w:r>
    </w:p>
    <w:p w:rsidR="00C43A06" w:rsidRPr="001F5F56" w:rsidRDefault="00C43A06" w:rsidP="00C43A06">
      <w:pPr>
        <w:pStyle w:val="affe"/>
      </w:pPr>
      <w:r w:rsidRPr="001F5F56">
        <w:t>Для оценки степени техногенного влияния объектов газотранспортной инфраструктуры на состояние природной среды, дополнительно проводятся работы по организации и выполнению мониторинга за состоянием растительного покрова (фитомониторинг). Комплекс работ по данному направлению включает выполнение мониторинга по состоянию исходных растительных сообществ, а также оценку качества выполненных работ по рекультивации и восстановлению земель, нарушенных в период обустройства месторождения и строительства его линейной инфраструктуры. Мониторинг проводится 1 раз в 3 года с целью определения степени трансформации исходных растительных сообществ в процессе эксплуатации объектов Тымпучиканского лицензионного участка. Реализация программы по мониторингу предусматривает решение следующих задач: – характеристика состояния растительности на трансформированных участках и на участках с ненарушенным растительным покровом; – оценка степени антропогенной трансформации растительных сообществ с использованием методов сравнительного анализа флористических показателей исследуемых участков; – идентификация основных факторов, влияющих на изменение растительного покрова в пределах трансформированной территории. Изучение состояния растительного покрова проводится с применением метода пробных площадок (ПП). Размеры закладываемых пробных площадок зависят от типа растительного сообщества: – редколесные лесотундровые фитоценозы - 400 м2 (20x20 м); – тундровые и болотные сообщества - от 100 м2 (10x10 м) до 1 м2 (1x1 м); – травяные, кустарниковые, полукустарниковые - 1 м2 сообществах гомогенного сложения. Для изучения напочвенного покрова и учета всходов древесных пород в лесах и на лесосеках закладываются площадки 100 м (10x10 м). Наблюдения предполагается проводить на участках с выраженным техногенным воздействием на растительность. Количество фоновых площадок наблюдений определяется количеством растительных сообществ, произрастающих на трансформированной территории. Дополнительно с этим, мониторинг за состоянием растительного покрова также следует осуществлять на тех участках, где по результатам проведенных натурных наблюдений будет выявлено выраженное техногенное нарушение аборигенной растительности. В этой связи количество дополнительных пунктов наблюдений и их расположение будут уточняться в ходе выполнения полевых работ.</w:t>
      </w:r>
    </w:p>
    <w:p w:rsidR="00E95710" w:rsidRPr="001F5F56" w:rsidRDefault="00C43A06" w:rsidP="00C43A06">
      <w:pPr>
        <w:ind w:firstLine="709"/>
        <w:jc w:val="both"/>
      </w:pPr>
      <w:r w:rsidRPr="001F5F56">
        <w:t>Периодичность наблюдений в период строительства – однократно. Маршрутные обследования проводятся на границе земельного отвода и прилегающих к отводу участках. В период рекультивации не проводятся в связи с выпонением работ в зимнее время</w:t>
      </w:r>
      <w:r w:rsidR="00E95710" w:rsidRPr="001F5F56">
        <w:t>ремя.</w:t>
      </w:r>
    </w:p>
    <w:p w:rsidR="00FD4216" w:rsidRPr="001F5F56" w:rsidRDefault="00FD4216" w:rsidP="00FD4216">
      <w:pPr>
        <w:pStyle w:val="3"/>
      </w:pPr>
      <w:bookmarkStart w:id="455" w:name="_Toc173939764"/>
      <w:bookmarkStart w:id="456" w:name="_Toc177047842"/>
      <w:r w:rsidRPr="001F5F56">
        <w:t>Мониторинг животного мира</w:t>
      </w:r>
      <w:bookmarkEnd w:id="455"/>
      <w:bookmarkEnd w:id="456"/>
      <w:r w:rsidRPr="001F5F56">
        <w:t xml:space="preserve"> </w:t>
      </w:r>
    </w:p>
    <w:p w:rsidR="00C43A06" w:rsidRPr="001F5F56" w:rsidRDefault="00C43A06" w:rsidP="00C43A06">
      <w:pPr>
        <w:pStyle w:val="affe"/>
      </w:pPr>
      <w:r w:rsidRPr="001F5F56">
        <w:t>В рамках оценки последствий потенциального антропогенного воздействия контролю подлежит состояние наиболее значимых и уязвимых групп животных:</w:t>
      </w:r>
    </w:p>
    <w:p w:rsidR="00C43A06" w:rsidRPr="001F5F56" w:rsidRDefault="00685AFD" w:rsidP="00C43A06">
      <w:pPr>
        <w:pStyle w:val="affe"/>
      </w:pPr>
      <w:r>
        <w:t xml:space="preserve">- </w:t>
      </w:r>
      <w:r w:rsidR="00C43A06" w:rsidRPr="001F5F56">
        <w:t xml:space="preserve">охотничье-промысловые виды; </w:t>
      </w:r>
    </w:p>
    <w:p w:rsidR="00C43A06" w:rsidRPr="001F5F56" w:rsidRDefault="00685AFD" w:rsidP="00C43A06">
      <w:pPr>
        <w:pStyle w:val="affe"/>
      </w:pPr>
      <w:r>
        <w:lastRenderedPageBreak/>
        <w:t xml:space="preserve">- </w:t>
      </w:r>
      <w:r w:rsidR="00C43A06" w:rsidRPr="001F5F56">
        <w:t xml:space="preserve">особо охраняемые виды. </w:t>
      </w:r>
    </w:p>
    <w:p w:rsidR="00C43A06" w:rsidRPr="001F5F56" w:rsidRDefault="00C43A06" w:rsidP="00C43A06">
      <w:pPr>
        <w:pStyle w:val="affe"/>
      </w:pPr>
      <w:r w:rsidRPr="001F5F56">
        <w:t>В качестве объектов зооиндикации будут использованы представители мелких млекопитающих (грызуны, насекомоядные).</w:t>
      </w:r>
    </w:p>
    <w:p w:rsidR="009C2601" w:rsidRPr="001F5F56" w:rsidRDefault="00C43A06" w:rsidP="00C43A06">
      <w:pPr>
        <w:ind w:firstLine="709"/>
        <w:jc w:val="both"/>
      </w:pPr>
      <w:r w:rsidRPr="001F5F56">
        <w:t>Основным методом полевых исследований определен маршрутный метод, позволяющий регистрировать подавляющее большинство птиц и, одновременно, по следам жизнедеятельности - многих представителей териофауны. Маршрутному обследованию будут подлежать ключевые (наиболее распространенные и функциональные) биотопы. Пространственно-территориальная направленность учетных маршрутов при этом будет зависеть от схемы комплексных ландшафтно-экологических исследований. В зоологических исследованиях планируется использовать широко известные комплексные и видовые методики - маршрутный учет птиц на неограниченной полосе с расчетом по средней дальности обнаружения (Равкин Е.С, Челинцев Н.Г, 1990), специализированный учет водоплавающих птиц (Методика, 1998; рекомендации ЦИМЖ Евразии), видовые учеты охотничьих животных (Учеты, 2003, Зоология позвоночных..., 2005) и др. Использование однотипной маршрутной схемы в межгодовом мониторинге (стандартные маршруты, одинаковая их протяженность) является обязательным условием. Редким видам будет уделяться особое внимание. В частности, используя биотопическую приуроченность таких видов, как сапсан, краснозобая казарка, орланбелохвост, предполагается обследовать берега и высокие обрывы рек, крупные деревья. Обнаруженные места гнездования особо охраняемых видов планируется регистрировать и включать в реестр охраняемых объектов. В камеральных условиях состав работ будет включать систематизацию описаний, вычисление показателей количественного учета и их экстраполяцию, статистическую обработку материалов (при достаточной выборке), обобщение результатов с привлечением данных Кадастра животного мира, литературных источников информации и других фондовых материалов изученности территории. Два изучаемых показателя - видовой состав и численность - будут являться достаточными, анализ популяционных характеристик животных в рамках настоящей работы не планируется. Оценку состояния сообществ животных с помощью интегральных показателей (видовое богатство, устойчивость сообществ, выровненность и др.) предполагается производить только в случае достаточных объемов выборок. Маршруты исследований закладываются на основных типах местообитаний и охватывают территорию размещения проектируемых объектов</w:t>
      </w:r>
      <w:r w:rsidR="009C2601" w:rsidRPr="001F5F56">
        <w:t>.</w:t>
      </w:r>
    </w:p>
    <w:p w:rsidR="00FD4216" w:rsidRPr="001F5F56" w:rsidRDefault="00FD4216" w:rsidP="00FD4216">
      <w:pPr>
        <w:pStyle w:val="24"/>
      </w:pPr>
      <w:bookmarkStart w:id="457" w:name="_Toc82183499"/>
      <w:bookmarkStart w:id="458" w:name="_Toc173939765"/>
      <w:bookmarkStart w:id="459" w:name="_Toc177047843"/>
      <w:r w:rsidRPr="001F5F56">
        <w:t>План-график производственно-экологического контроля (мониторинга)</w:t>
      </w:r>
      <w:bookmarkEnd w:id="457"/>
      <w:bookmarkEnd w:id="458"/>
      <w:bookmarkEnd w:id="459"/>
    </w:p>
    <w:p w:rsidR="00FD4216" w:rsidRPr="001F5F56" w:rsidRDefault="00FD4216" w:rsidP="00FD4216">
      <w:pPr>
        <w:ind w:firstLine="709"/>
        <w:jc w:val="both"/>
      </w:pPr>
      <w:r w:rsidRPr="001F5F56">
        <w:t xml:space="preserve">Контролируемые параметры и виды контроля в рамках производственного экологического контроля (мониторинга) </w:t>
      </w:r>
      <w:r w:rsidRPr="001F5F56">
        <w:rPr>
          <w:b/>
          <w:u w:val="single"/>
        </w:rPr>
        <w:t>на период строительства</w:t>
      </w:r>
      <w:r w:rsidR="00F60AB4" w:rsidRPr="001F5F56">
        <w:t xml:space="preserve"> представлены в таблицах 5.</w:t>
      </w:r>
      <w:r w:rsidR="007F2E95" w:rsidRPr="001F5F56">
        <w:t>4</w:t>
      </w:r>
      <w:r w:rsidR="00F60AB4" w:rsidRPr="001F5F56">
        <w:t xml:space="preserve">, </w:t>
      </w:r>
      <w:r w:rsidRPr="001F5F56">
        <w:t>5.</w:t>
      </w:r>
      <w:r w:rsidR="007F2E95" w:rsidRPr="001F5F56">
        <w:t>5</w:t>
      </w:r>
      <w:r w:rsidRPr="001F5F56">
        <w:t>.</w:t>
      </w:r>
    </w:p>
    <w:p w:rsidR="009C7F57" w:rsidRPr="001F5F56" w:rsidRDefault="009C7F57" w:rsidP="009C7F57">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5</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4</w:t>
      </w:r>
      <w:r w:rsidRPr="001F5F56">
        <w:rPr>
          <w:b w:val="0"/>
        </w:rPr>
        <w:fldChar w:fldCharType="end"/>
      </w:r>
      <w:r w:rsidRPr="001F5F56">
        <w:rPr>
          <w:b w:val="0"/>
        </w:rPr>
        <w:t xml:space="preserve"> </w:t>
      </w:r>
      <w:r w:rsidRPr="001F5F56">
        <w:rPr>
          <w:b w:val="0"/>
        </w:rPr>
        <w:noBreakHyphen/>
        <w:t xml:space="preserve"> </w:t>
      </w:r>
      <w:r w:rsidRPr="001F5F56">
        <w:rPr>
          <w:b w:val="0"/>
          <w:bCs/>
        </w:rPr>
        <w:t xml:space="preserve">Контролируемые параметры и виды контроля в рамках производственного экологического контроля на </w:t>
      </w:r>
      <w:r w:rsidRPr="001F5F56">
        <w:rPr>
          <w:b w:val="0"/>
          <w:bCs/>
          <w:i/>
        </w:rPr>
        <w:t>период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5"/>
        <w:gridCol w:w="1841"/>
        <w:gridCol w:w="2042"/>
        <w:gridCol w:w="2042"/>
        <w:gridCol w:w="1995"/>
      </w:tblGrid>
      <w:tr w:rsidR="009C7F57" w:rsidRPr="001F5F56" w:rsidTr="001F5F56">
        <w:trPr>
          <w:trHeight w:val="620"/>
          <w:tblHeader/>
        </w:trPr>
        <w:tc>
          <w:tcPr>
            <w:tcW w:w="982" w:type="pct"/>
            <w:shd w:val="clear" w:color="auto" w:fill="auto"/>
            <w:vAlign w:val="center"/>
          </w:tcPr>
          <w:p w:rsidR="009C7F57" w:rsidRPr="001F5F56" w:rsidRDefault="009C7F57" w:rsidP="001F5F56">
            <w:pPr>
              <w:jc w:val="center"/>
              <w:rPr>
                <w:bCs/>
                <w:sz w:val="20"/>
              </w:rPr>
            </w:pPr>
            <w:r w:rsidRPr="001F5F56">
              <w:rPr>
                <w:bCs/>
                <w:sz w:val="20"/>
              </w:rPr>
              <w:t>Природная среда, процесс</w:t>
            </w:r>
          </w:p>
        </w:tc>
        <w:tc>
          <w:tcPr>
            <w:tcW w:w="934" w:type="pct"/>
            <w:shd w:val="clear" w:color="auto" w:fill="auto"/>
            <w:vAlign w:val="center"/>
          </w:tcPr>
          <w:p w:rsidR="009C7F57" w:rsidRPr="001F5F56" w:rsidRDefault="009C7F57" w:rsidP="001F5F56">
            <w:pPr>
              <w:jc w:val="center"/>
              <w:rPr>
                <w:bCs/>
                <w:sz w:val="20"/>
              </w:rPr>
            </w:pPr>
            <w:r w:rsidRPr="001F5F56">
              <w:rPr>
                <w:bCs/>
                <w:sz w:val="20"/>
              </w:rPr>
              <w:t>Объекты контроля</w:t>
            </w:r>
          </w:p>
        </w:tc>
        <w:tc>
          <w:tcPr>
            <w:tcW w:w="1036" w:type="pct"/>
            <w:shd w:val="clear" w:color="auto" w:fill="auto"/>
            <w:vAlign w:val="center"/>
          </w:tcPr>
          <w:p w:rsidR="009C7F57" w:rsidRPr="001F5F56" w:rsidRDefault="009C7F57" w:rsidP="001F5F56">
            <w:pPr>
              <w:jc w:val="center"/>
              <w:rPr>
                <w:bCs/>
                <w:sz w:val="20"/>
              </w:rPr>
            </w:pPr>
            <w:r w:rsidRPr="001F5F56">
              <w:rPr>
                <w:bCs/>
                <w:sz w:val="20"/>
              </w:rPr>
              <w:t>Контролируемые параметры</w:t>
            </w:r>
          </w:p>
        </w:tc>
        <w:tc>
          <w:tcPr>
            <w:tcW w:w="1036" w:type="pct"/>
            <w:shd w:val="clear" w:color="auto" w:fill="auto"/>
            <w:vAlign w:val="center"/>
          </w:tcPr>
          <w:p w:rsidR="009C7F57" w:rsidRPr="001F5F56" w:rsidRDefault="009C7F57" w:rsidP="001F5F56">
            <w:pPr>
              <w:jc w:val="center"/>
              <w:rPr>
                <w:bCs/>
                <w:sz w:val="20"/>
              </w:rPr>
            </w:pPr>
            <w:r w:rsidRPr="001F5F56">
              <w:rPr>
                <w:bCs/>
                <w:sz w:val="20"/>
              </w:rPr>
              <w:t>Место отбора проб</w:t>
            </w:r>
          </w:p>
        </w:tc>
        <w:tc>
          <w:tcPr>
            <w:tcW w:w="1012" w:type="pct"/>
            <w:shd w:val="clear" w:color="auto" w:fill="auto"/>
            <w:vAlign w:val="center"/>
          </w:tcPr>
          <w:p w:rsidR="009C7F57" w:rsidRPr="001F5F56" w:rsidRDefault="009C7F57" w:rsidP="001F5F56">
            <w:pPr>
              <w:jc w:val="center"/>
              <w:rPr>
                <w:bCs/>
                <w:sz w:val="20"/>
              </w:rPr>
            </w:pPr>
            <w:r w:rsidRPr="001F5F56">
              <w:rPr>
                <w:bCs/>
                <w:sz w:val="20"/>
              </w:rPr>
              <w:t>Периодичность и средства контроля</w:t>
            </w:r>
          </w:p>
        </w:tc>
      </w:tr>
      <w:tr w:rsidR="001F5F56" w:rsidRPr="001F5F56" w:rsidTr="001F5F56">
        <w:trPr>
          <w:trHeight w:val="20"/>
        </w:trPr>
        <w:tc>
          <w:tcPr>
            <w:tcW w:w="982" w:type="pct"/>
            <w:shd w:val="clear" w:color="auto" w:fill="auto"/>
            <w:vAlign w:val="center"/>
          </w:tcPr>
          <w:p w:rsidR="009C7F57" w:rsidRPr="001F5F56" w:rsidRDefault="009C7F57" w:rsidP="001F5F56">
            <w:pPr>
              <w:ind w:left="-56" w:right="-70"/>
              <w:rPr>
                <w:sz w:val="20"/>
              </w:rPr>
            </w:pPr>
            <w:r w:rsidRPr="001F5F56">
              <w:rPr>
                <w:sz w:val="20"/>
              </w:rPr>
              <w:t>Отходы производства и потребления</w:t>
            </w:r>
          </w:p>
        </w:tc>
        <w:tc>
          <w:tcPr>
            <w:tcW w:w="934" w:type="pct"/>
            <w:shd w:val="clear" w:color="auto" w:fill="auto"/>
          </w:tcPr>
          <w:p w:rsidR="009C7F57" w:rsidRPr="001F5F56" w:rsidRDefault="009C7F57" w:rsidP="001F5F56">
            <w:pPr>
              <w:ind w:left="-56" w:right="-70"/>
              <w:rPr>
                <w:sz w:val="20"/>
              </w:rPr>
            </w:pPr>
            <w:r w:rsidRPr="001F5F56">
              <w:rPr>
                <w:sz w:val="20"/>
              </w:rPr>
              <w:t>1. Ведение журналов</w:t>
            </w:r>
          </w:p>
          <w:p w:rsidR="009C7F57" w:rsidRPr="001F5F56" w:rsidRDefault="009C7F57" w:rsidP="001F5F56">
            <w:pPr>
              <w:ind w:left="-56" w:right="-70"/>
              <w:rPr>
                <w:sz w:val="20"/>
              </w:rPr>
            </w:pPr>
            <w:r w:rsidRPr="001F5F56">
              <w:rPr>
                <w:sz w:val="20"/>
              </w:rPr>
              <w:t>учета образования отходов</w:t>
            </w:r>
          </w:p>
          <w:p w:rsidR="009C7F57" w:rsidRPr="001F5F56" w:rsidRDefault="009C7F57" w:rsidP="001F5F56">
            <w:pPr>
              <w:ind w:left="-56" w:right="-70"/>
              <w:rPr>
                <w:sz w:val="20"/>
              </w:rPr>
            </w:pPr>
            <w:r w:rsidRPr="001F5F56">
              <w:rPr>
                <w:sz w:val="20"/>
              </w:rPr>
              <w:t>2. Контроль за выполнением требований</w:t>
            </w:r>
          </w:p>
          <w:p w:rsidR="009C7F57" w:rsidRPr="001F5F56" w:rsidRDefault="009C7F57" w:rsidP="001F5F56">
            <w:pPr>
              <w:ind w:left="-56" w:right="-70"/>
              <w:rPr>
                <w:sz w:val="20"/>
              </w:rPr>
            </w:pPr>
            <w:r w:rsidRPr="001F5F56">
              <w:rPr>
                <w:sz w:val="20"/>
              </w:rPr>
              <w:t>по предотвращению загрязнения земель</w:t>
            </w:r>
          </w:p>
          <w:p w:rsidR="009C7F57" w:rsidRPr="001F5F56" w:rsidRDefault="009C7F57" w:rsidP="001F5F56">
            <w:pPr>
              <w:ind w:left="-56" w:right="-70"/>
              <w:rPr>
                <w:sz w:val="20"/>
              </w:rPr>
            </w:pPr>
            <w:r w:rsidRPr="001F5F56">
              <w:rPr>
                <w:sz w:val="20"/>
              </w:rPr>
              <w:t xml:space="preserve">при образовании </w:t>
            </w:r>
            <w:r w:rsidRPr="001F5F56">
              <w:rPr>
                <w:sz w:val="20"/>
              </w:rPr>
              <w:lastRenderedPageBreak/>
              <w:t>отходов</w:t>
            </w:r>
          </w:p>
          <w:p w:rsidR="009C7F57" w:rsidRPr="001F5F56" w:rsidRDefault="009C7F57" w:rsidP="001F5F56">
            <w:pPr>
              <w:ind w:left="-56" w:right="-70"/>
              <w:rPr>
                <w:sz w:val="20"/>
              </w:rPr>
            </w:pPr>
            <w:r w:rsidRPr="001F5F56">
              <w:rPr>
                <w:sz w:val="20"/>
              </w:rPr>
              <w:t>производства и потребления</w:t>
            </w:r>
          </w:p>
          <w:p w:rsidR="009C7F57" w:rsidRPr="001F5F56" w:rsidRDefault="009C7F57" w:rsidP="001F5F56">
            <w:pPr>
              <w:ind w:left="-56" w:right="-70"/>
              <w:rPr>
                <w:sz w:val="20"/>
              </w:rPr>
            </w:pPr>
            <w:r w:rsidRPr="001F5F56">
              <w:rPr>
                <w:sz w:val="20"/>
              </w:rPr>
              <w:t>3. Проверка соблюдения выполнения</w:t>
            </w:r>
          </w:p>
          <w:p w:rsidR="009C7F57" w:rsidRPr="001F5F56" w:rsidRDefault="009C7F57" w:rsidP="001F5F56">
            <w:pPr>
              <w:ind w:left="-56" w:right="-70"/>
              <w:rPr>
                <w:sz w:val="20"/>
              </w:rPr>
            </w:pPr>
            <w:r w:rsidRPr="001F5F56">
              <w:rPr>
                <w:sz w:val="20"/>
              </w:rPr>
              <w:t>мероприятий по ООС при работе</w:t>
            </w:r>
          </w:p>
          <w:p w:rsidR="009C7F57" w:rsidRPr="001F5F56" w:rsidRDefault="009C7F57" w:rsidP="001F5F56">
            <w:pPr>
              <w:ind w:left="-56" w:right="-70"/>
              <w:rPr>
                <w:sz w:val="20"/>
              </w:rPr>
            </w:pPr>
            <w:r w:rsidRPr="001F5F56">
              <w:rPr>
                <w:sz w:val="20"/>
              </w:rPr>
              <w:t>с подрядными организациями</w:t>
            </w:r>
          </w:p>
        </w:tc>
        <w:tc>
          <w:tcPr>
            <w:tcW w:w="1036" w:type="pct"/>
            <w:shd w:val="clear" w:color="auto" w:fill="auto"/>
          </w:tcPr>
          <w:p w:rsidR="009C7F57" w:rsidRPr="001F5F56" w:rsidRDefault="009C7F57" w:rsidP="001F5F56">
            <w:pPr>
              <w:ind w:left="-56" w:right="-70"/>
              <w:jc w:val="center"/>
              <w:rPr>
                <w:sz w:val="20"/>
              </w:rPr>
            </w:pPr>
            <w:r w:rsidRPr="001F5F56">
              <w:rPr>
                <w:sz w:val="20"/>
              </w:rPr>
              <w:lastRenderedPageBreak/>
              <w:t>-</w:t>
            </w:r>
          </w:p>
        </w:tc>
        <w:tc>
          <w:tcPr>
            <w:tcW w:w="1036" w:type="pct"/>
            <w:shd w:val="clear" w:color="auto" w:fill="auto"/>
          </w:tcPr>
          <w:p w:rsidR="009C7F57" w:rsidRPr="001F5F56" w:rsidRDefault="009C7F57" w:rsidP="001F5F56">
            <w:pPr>
              <w:ind w:left="-56" w:right="-70"/>
              <w:rPr>
                <w:sz w:val="20"/>
              </w:rPr>
            </w:pPr>
            <w:r w:rsidRPr="001F5F56">
              <w:rPr>
                <w:sz w:val="20"/>
              </w:rPr>
              <w:t>1. Площадка размещения контейнера для ТБО.</w:t>
            </w:r>
          </w:p>
        </w:tc>
        <w:tc>
          <w:tcPr>
            <w:tcW w:w="1012" w:type="pct"/>
            <w:shd w:val="clear" w:color="auto" w:fill="auto"/>
          </w:tcPr>
          <w:p w:rsidR="009C7F57" w:rsidRPr="001F5F56" w:rsidRDefault="009C7F57" w:rsidP="001F5F56">
            <w:pPr>
              <w:ind w:left="-56" w:right="-70"/>
              <w:rPr>
                <w:sz w:val="20"/>
              </w:rPr>
            </w:pPr>
            <w:r w:rsidRPr="001F5F56">
              <w:rPr>
                <w:sz w:val="20"/>
              </w:rPr>
              <w:t>Визуальное в течении всего периода строительства</w:t>
            </w:r>
          </w:p>
        </w:tc>
      </w:tr>
    </w:tbl>
    <w:p w:rsidR="00FD4216" w:rsidRPr="001F5F56" w:rsidRDefault="00FD4216" w:rsidP="0015550C">
      <w:pPr>
        <w:keepNext/>
        <w:spacing w:before="120" w:after="120"/>
      </w:pPr>
      <w:r w:rsidRPr="001F5F56">
        <w:lastRenderedPageBreak/>
        <w:t xml:space="preserve">Таблица </w:t>
      </w:r>
      <w:r w:rsidR="00063507">
        <w:fldChar w:fldCharType="begin"/>
      </w:r>
      <w:r w:rsidR="00063507">
        <w:instrText xml:space="preserve"> STYLEREF 1 \s </w:instrText>
      </w:r>
      <w:r w:rsidR="00063507">
        <w:fldChar w:fldCharType="separate"/>
      </w:r>
      <w:r w:rsidR="007F2E95" w:rsidRPr="001F5F56">
        <w:rPr>
          <w:noProof/>
        </w:rPr>
        <w:t>5</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7F2E95" w:rsidRPr="001F5F56">
        <w:rPr>
          <w:noProof/>
        </w:rPr>
        <w:t>5</w:t>
      </w:r>
      <w:r w:rsidR="00063507">
        <w:rPr>
          <w:noProof/>
        </w:rPr>
        <w:fldChar w:fldCharType="end"/>
      </w:r>
      <w:r w:rsidRPr="001F5F56">
        <w:t xml:space="preserve"> </w:t>
      </w:r>
      <w:r w:rsidRPr="001F5F56">
        <w:noBreakHyphen/>
        <w:t xml:space="preserve"> </w:t>
      </w:r>
      <w:r w:rsidRPr="001F5F56">
        <w:rPr>
          <w:bCs/>
        </w:rPr>
        <w:t>Контролируемые параметры и виды контроля в рамках производственного экологического мониторинга  на период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5"/>
        <w:gridCol w:w="1841"/>
        <w:gridCol w:w="2042"/>
        <w:gridCol w:w="2042"/>
        <w:gridCol w:w="1995"/>
      </w:tblGrid>
      <w:tr w:rsidR="009C7F57" w:rsidRPr="001F5F56" w:rsidTr="001F5F56">
        <w:trPr>
          <w:trHeight w:val="20"/>
          <w:tblHeader/>
        </w:trPr>
        <w:tc>
          <w:tcPr>
            <w:tcW w:w="982" w:type="pct"/>
            <w:shd w:val="clear" w:color="auto" w:fill="auto"/>
            <w:vAlign w:val="center"/>
          </w:tcPr>
          <w:p w:rsidR="009C7F57" w:rsidRPr="001F5F56" w:rsidRDefault="009C7F57" w:rsidP="001F5F56">
            <w:pPr>
              <w:spacing w:after="200"/>
              <w:jc w:val="center"/>
              <w:rPr>
                <w:rFonts w:eastAsia="Calibri"/>
                <w:bCs/>
                <w:sz w:val="20"/>
                <w:lang w:eastAsia="en-US"/>
              </w:rPr>
            </w:pPr>
            <w:r w:rsidRPr="001F5F56">
              <w:rPr>
                <w:rFonts w:eastAsia="Calibri"/>
                <w:bCs/>
                <w:sz w:val="20"/>
                <w:lang w:eastAsia="en-US"/>
              </w:rPr>
              <w:t>Природная среда, процесс</w:t>
            </w:r>
          </w:p>
        </w:tc>
        <w:tc>
          <w:tcPr>
            <w:tcW w:w="934" w:type="pct"/>
            <w:shd w:val="clear" w:color="auto" w:fill="auto"/>
            <w:vAlign w:val="center"/>
          </w:tcPr>
          <w:p w:rsidR="009C7F57" w:rsidRPr="001F5F56" w:rsidRDefault="009C7F57" w:rsidP="001F5F56">
            <w:pPr>
              <w:spacing w:after="200"/>
              <w:jc w:val="center"/>
              <w:rPr>
                <w:rFonts w:eastAsia="Calibri"/>
                <w:bCs/>
                <w:sz w:val="20"/>
                <w:lang w:eastAsia="en-US"/>
              </w:rPr>
            </w:pPr>
            <w:r w:rsidRPr="001F5F56">
              <w:rPr>
                <w:rFonts w:eastAsia="Calibri"/>
                <w:bCs/>
                <w:sz w:val="20"/>
                <w:lang w:eastAsia="en-US"/>
              </w:rPr>
              <w:t>Объекты контроля</w:t>
            </w:r>
          </w:p>
        </w:tc>
        <w:tc>
          <w:tcPr>
            <w:tcW w:w="1036" w:type="pct"/>
            <w:shd w:val="clear" w:color="auto" w:fill="auto"/>
            <w:vAlign w:val="center"/>
          </w:tcPr>
          <w:p w:rsidR="009C7F57" w:rsidRPr="001F5F56" w:rsidRDefault="009C7F57" w:rsidP="001F5F56">
            <w:pPr>
              <w:spacing w:after="200"/>
              <w:jc w:val="center"/>
              <w:rPr>
                <w:rFonts w:eastAsia="Calibri"/>
                <w:bCs/>
                <w:sz w:val="20"/>
                <w:lang w:eastAsia="en-US"/>
              </w:rPr>
            </w:pPr>
            <w:r w:rsidRPr="001F5F56">
              <w:rPr>
                <w:rFonts w:eastAsia="Calibri"/>
                <w:bCs/>
                <w:sz w:val="20"/>
                <w:lang w:eastAsia="en-US"/>
              </w:rPr>
              <w:t>Контролируемые параметры</w:t>
            </w:r>
          </w:p>
        </w:tc>
        <w:tc>
          <w:tcPr>
            <w:tcW w:w="1036" w:type="pct"/>
            <w:shd w:val="clear" w:color="auto" w:fill="auto"/>
            <w:vAlign w:val="center"/>
          </w:tcPr>
          <w:p w:rsidR="009C7F57" w:rsidRPr="001F5F56" w:rsidRDefault="009C7F57" w:rsidP="001F5F56">
            <w:pPr>
              <w:spacing w:after="200"/>
              <w:jc w:val="center"/>
              <w:rPr>
                <w:rFonts w:eastAsia="Calibri"/>
                <w:bCs/>
                <w:sz w:val="20"/>
                <w:lang w:eastAsia="en-US"/>
              </w:rPr>
            </w:pPr>
            <w:r w:rsidRPr="001F5F56">
              <w:rPr>
                <w:rFonts w:eastAsia="Calibri"/>
                <w:bCs/>
                <w:sz w:val="20"/>
                <w:lang w:eastAsia="en-US"/>
              </w:rPr>
              <w:t>Место отбора проб</w:t>
            </w:r>
          </w:p>
        </w:tc>
        <w:tc>
          <w:tcPr>
            <w:tcW w:w="1012" w:type="pct"/>
            <w:shd w:val="clear" w:color="auto" w:fill="auto"/>
            <w:vAlign w:val="center"/>
          </w:tcPr>
          <w:p w:rsidR="009C7F57" w:rsidRPr="001F5F56" w:rsidRDefault="009C7F57" w:rsidP="001F5F56">
            <w:pPr>
              <w:spacing w:after="200"/>
              <w:jc w:val="center"/>
              <w:rPr>
                <w:rFonts w:eastAsia="Calibri"/>
                <w:bCs/>
                <w:sz w:val="20"/>
                <w:lang w:eastAsia="en-US"/>
              </w:rPr>
            </w:pPr>
            <w:r w:rsidRPr="001F5F56">
              <w:rPr>
                <w:rFonts w:eastAsia="Calibri"/>
                <w:bCs/>
                <w:sz w:val="20"/>
                <w:lang w:eastAsia="en-US"/>
              </w:rPr>
              <w:t>Периодичность и средства контроля</w:t>
            </w:r>
          </w:p>
        </w:tc>
      </w:tr>
      <w:tr w:rsidR="009C7F57" w:rsidRPr="001F5F56" w:rsidTr="001F5F56">
        <w:trPr>
          <w:trHeight w:val="20"/>
        </w:trPr>
        <w:tc>
          <w:tcPr>
            <w:tcW w:w="982" w:type="pct"/>
            <w:shd w:val="clear" w:color="auto" w:fill="auto"/>
            <w:vAlign w:val="center"/>
          </w:tcPr>
          <w:p w:rsidR="009C7F57" w:rsidRPr="001F5F56" w:rsidRDefault="009C7F57" w:rsidP="001F5F56">
            <w:pPr>
              <w:spacing w:after="200"/>
              <w:ind w:left="-56" w:right="-70"/>
              <w:rPr>
                <w:rFonts w:eastAsia="Calibri"/>
                <w:sz w:val="20"/>
                <w:lang w:eastAsia="en-US"/>
              </w:rPr>
            </w:pPr>
            <w:r w:rsidRPr="001F5F56">
              <w:rPr>
                <w:rFonts w:eastAsia="Calibri"/>
                <w:sz w:val="20"/>
                <w:lang w:eastAsia="en-US"/>
              </w:rPr>
              <w:t>Почвенный покров</w:t>
            </w:r>
          </w:p>
        </w:tc>
        <w:tc>
          <w:tcPr>
            <w:tcW w:w="934" w:type="pct"/>
            <w:shd w:val="clear" w:color="auto" w:fill="auto"/>
          </w:tcPr>
          <w:p w:rsidR="009C7F57" w:rsidRPr="001F5F56" w:rsidRDefault="009C7F57" w:rsidP="001F5F56">
            <w:pPr>
              <w:spacing w:after="200"/>
              <w:ind w:left="-56" w:right="-70"/>
              <w:rPr>
                <w:rFonts w:eastAsia="Calibri"/>
                <w:sz w:val="20"/>
                <w:lang w:eastAsia="en-US"/>
              </w:rPr>
            </w:pPr>
            <w:r w:rsidRPr="001F5F56">
              <w:rPr>
                <w:rFonts w:eastAsia="Calibri"/>
                <w:sz w:val="20"/>
                <w:lang w:eastAsia="en-US"/>
              </w:rPr>
              <w:t>Проведение хим. анализа почв в ключевых точках и ВОЗ ручья1,2 и озера.</w:t>
            </w:r>
          </w:p>
          <w:p w:rsidR="009C7F57" w:rsidRPr="001F5F56" w:rsidRDefault="009C7F57" w:rsidP="001F5F56">
            <w:pPr>
              <w:spacing w:after="200"/>
              <w:ind w:left="-56" w:right="-70"/>
              <w:rPr>
                <w:rFonts w:eastAsia="Calibri"/>
                <w:sz w:val="20"/>
                <w:lang w:eastAsia="en-US"/>
              </w:rPr>
            </w:pPr>
            <w:r w:rsidRPr="001F5F56">
              <w:rPr>
                <w:rFonts w:eastAsia="Calibri"/>
                <w:sz w:val="20"/>
                <w:lang w:eastAsia="en-US"/>
              </w:rPr>
              <w:t>(3шт)</w:t>
            </w:r>
          </w:p>
        </w:tc>
        <w:tc>
          <w:tcPr>
            <w:tcW w:w="1036" w:type="pct"/>
            <w:shd w:val="clear" w:color="auto" w:fill="auto"/>
          </w:tcPr>
          <w:p w:rsidR="009C7F57" w:rsidRPr="001F5F56" w:rsidRDefault="009C7F57" w:rsidP="001F5F56">
            <w:pPr>
              <w:spacing w:after="200"/>
              <w:ind w:left="-56" w:right="-70"/>
              <w:rPr>
                <w:rFonts w:eastAsia="Calibri"/>
                <w:sz w:val="20"/>
                <w:lang w:eastAsia="en-US"/>
              </w:rPr>
            </w:pPr>
            <w:r w:rsidRPr="001F5F56">
              <w:rPr>
                <w:rFonts w:eastAsia="Calibri"/>
                <w:sz w:val="20"/>
                <w:lang w:eastAsia="en-US"/>
              </w:rPr>
              <w:t>уровень кислотности ph водной вытяжки,нитрат-ион,фосфат-ион, сульфат-ион, хлорид-ион, нефтепродукты, бенз(а)пирен, фенолы, АПАВ, валовая форма веществ: железо общее, свинец, цинк, марганец, никель, хром общий, кадмий, ртуть, медь</w:t>
            </w:r>
          </w:p>
        </w:tc>
        <w:tc>
          <w:tcPr>
            <w:tcW w:w="1036" w:type="pct"/>
            <w:shd w:val="clear" w:color="auto" w:fill="auto"/>
          </w:tcPr>
          <w:p w:rsidR="009C7F57" w:rsidRPr="001F5F56" w:rsidRDefault="009C7F57" w:rsidP="001F5F56">
            <w:pPr>
              <w:spacing w:after="200"/>
              <w:ind w:left="-56" w:right="-70"/>
              <w:rPr>
                <w:rFonts w:eastAsia="Calibri"/>
                <w:sz w:val="20"/>
                <w:lang w:eastAsia="en-US"/>
              </w:rPr>
            </w:pPr>
            <w:r w:rsidRPr="001F5F56">
              <w:rPr>
                <w:rFonts w:eastAsia="Calibri"/>
                <w:sz w:val="20"/>
                <w:lang w:eastAsia="en-US"/>
              </w:rPr>
              <w:t>Площадки производства работ</w:t>
            </w:r>
          </w:p>
        </w:tc>
        <w:tc>
          <w:tcPr>
            <w:tcW w:w="1012" w:type="pct"/>
            <w:shd w:val="clear" w:color="auto" w:fill="auto"/>
          </w:tcPr>
          <w:p w:rsidR="009C7F57" w:rsidRPr="001F5F56" w:rsidRDefault="009C7F57" w:rsidP="001F5F56">
            <w:pPr>
              <w:spacing w:after="200"/>
              <w:ind w:left="-56" w:right="-70"/>
              <w:rPr>
                <w:rFonts w:eastAsia="Calibri"/>
                <w:sz w:val="20"/>
                <w:lang w:eastAsia="en-US"/>
              </w:rPr>
            </w:pPr>
            <w:r w:rsidRPr="001F5F56">
              <w:rPr>
                <w:rFonts w:eastAsia="Calibri"/>
                <w:sz w:val="20"/>
                <w:lang w:eastAsia="en-US"/>
              </w:rPr>
              <w:t>Инструментальное однократно в период строительства (сентябрь) в период относительного покоя биоты</w:t>
            </w:r>
          </w:p>
          <w:p w:rsidR="009C7F57" w:rsidRPr="001F5F56" w:rsidRDefault="009C7F57" w:rsidP="001F5F56">
            <w:pPr>
              <w:spacing w:after="200"/>
              <w:ind w:left="-56" w:right="-70"/>
              <w:rPr>
                <w:rFonts w:eastAsia="Calibri"/>
                <w:sz w:val="20"/>
                <w:lang w:eastAsia="en-US"/>
              </w:rPr>
            </w:pPr>
            <w:r w:rsidRPr="001F5F56">
              <w:rPr>
                <w:rFonts w:eastAsia="Calibri"/>
                <w:sz w:val="20"/>
                <w:lang w:eastAsia="en-US"/>
              </w:rPr>
              <w:t xml:space="preserve">Визуальное в течение всего периода строительства </w:t>
            </w:r>
          </w:p>
        </w:tc>
      </w:tr>
      <w:tr w:rsidR="009C7F57" w:rsidRPr="001F5F56" w:rsidTr="001F5F56">
        <w:trPr>
          <w:trHeight w:val="20"/>
        </w:trPr>
        <w:tc>
          <w:tcPr>
            <w:tcW w:w="982" w:type="pct"/>
            <w:shd w:val="clear" w:color="auto" w:fill="auto"/>
            <w:vAlign w:val="center"/>
          </w:tcPr>
          <w:p w:rsidR="009C7F57" w:rsidRPr="001F5F56" w:rsidRDefault="009C7F57" w:rsidP="001F5F56">
            <w:pPr>
              <w:spacing w:after="200"/>
              <w:rPr>
                <w:rFonts w:eastAsia="Calibri"/>
                <w:sz w:val="20"/>
                <w:lang w:eastAsia="en-US"/>
              </w:rPr>
            </w:pPr>
            <w:r w:rsidRPr="001F5F56">
              <w:rPr>
                <w:rFonts w:eastAsia="Calibri"/>
                <w:sz w:val="20"/>
                <w:lang w:eastAsia="en-US"/>
              </w:rPr>
              <w:t>Мониторинг опасных экзогенных геологических процессов</w:t>
            </w:r>
          </w:p>
          <w:p w:rsidR="009C7F57" w:rsidRPr="001F5F56" w:rsidRDefault="009C7F57" w:rsidP="001F5F56">
            <w:pPr>
              <w:spacing w:after="200"/>
              <w:rPr>
                <w:rFonts w:eastAsia="Calibri"/>
                <w:sz w:val="20"/>
                <w:lang w:eastAsia="en-US"/>
              </w:rPr>
            </w:pPr>
            <w:r w:rsidRPr="001F5F56">
              <w:rPr>
                <w:rFonts w:eastAsia="Calibri"/>
                <w:sz w:val="20"/>
                <w:lang w:eastAsia="en-US"/>
              </w:rPr>
              <w:t>(подтопление, морозное пучение, заболачивание)</w:t>
            </w:r>
          </w:p>
        </w:tc>
        <w:tc>
          <w:tcPr>
            <w:tcW w:w="934" w:type="pct"/>
            <w:shd w:val="clear" w:color="auto" w:fill="auto"/>
          </w:tcPr>
          <w:p w:rsidR="009C7F57" w:rsidRPr="001F5F56" w:rsidRDefault="009C7F57" w:rsidP="001F5F56">
            <w:pPr>
              <w:tabs>
                <w:tab w:val="left" w:pos="225"/>
              </w:tabs>
              <w:rPr>
                <w:rFonts w:eastAsia="Calibri"/>
                <w:sz w:val="20"/>
                <w:lang w:eastAsia="en-US"/>
              </w:rPr>
            </w:pPr>
            <w:r w:rsidRPr="001F5F56">
              <w:rPr>
                <w:rFonts w:eastAsia="Calibri"/>
                <w:sz w:val="20"/>
                <w:lang w:eastAsia="en-US"/>
              </w:rPr>
              <w:t>-</w:t>
            </w:r>
            <w:r w:rsidRPr="001F5F56">
              <w:rPr>
                <w:rFonts w:eastAsia="Calibri"/>
                <w:sz w:val="20"/>
                <w:lang w:eastAsia="en-US"/>
              </w:rPr>
              <w:tab/>
              <w:t xml:space="preserve">количество возникающих промоин и более крупных форм; </w:t>
            </w:r>
          </w:p>
          <w:p w:rsidR="009C7F57" w:rsidRPr="001F5F56" w:rsidRDefault="009C7F57" w:rsidP="001F5F56">
            <w:pPr>
              <w:tabs>
                <w:tab w:val="left" w:pos="225"/>
              </w:tabs>
              <w:rPr>
                <w:rFonts w:eastAsia="Calibri"/>
                <w:sz w:val="20"/>
                <w:lang w:eastAsia="en-US"/>
              </w:rPr>
            </w:pPr>
            <w:r w:rsidRPr="001F5F56">
              <w:rPr>
                <w:rFonts w:eastAsia="Calibri"/>
                <w:sz w:val="20"/>
                <w:lang w:eastAsia="en-US"/>
              </w:rPr>
              <w:t>-</w:t>
            </w:r>
            <w:r w:rsidRPr="001F5F56">
              <w:rPr>
                <w:rFonts w:eastAsia="Calibri"/>
                <w:sz w:val="20"/>
                <w:lang w:eastAsia="en-US"/>
              </w:rPr>
              <w:tab/>
              <w:t>морфологи-ческие характеристики малых эрозионных форм и оврагов – протяженность, ширина, глубина, извилистость, угол наклона тальвега</w:t>
            </w:r>
          </w:p>
          <w:p w:rsidR="009C7F57" w:rsidRPr="001F5F56" w:rsidRDefault="009C7F57" w:rsidP="001F5F56">
            <w:pPr>
              <w:tabs>
                <w:tab w:val="left" w:pos="225"/>
              </w:tabs>
              <w:rPr>
                <w:rFonts w:eastAsia="Calibri"/>
                <w:sz w:val="20"/>
                <w:lang w:eastAsia="en-US"/>
              </w:rPr>
            </w:pPr>
            <w:r w:rsidRPr="001F5F56">
              <w:rPr>
                <w:rFonts w:eastAsia="Calibri"/>
                <w:sz w:val="20"/>
                <w:lang w:eastAsia="en-US"/>
              </w:rPr>
              <w:t>-</w:t>
            </w:r>
            <w:r w:rsidRPr="001F5F56">
              <w:rPr>
                <w:rFonts w:eastAsia="Calibri"/>
                <w:sz w:val="20"/>
                <w:lang w:eastAsia="en-US"/>
              </w:rPr>
              <w:tab/>
              <w:t>степень проективного покрытия (СПП) растительного покрова; в %;</w:t>
            </w:r>
          </w:p>
          <w:p w:rsidR="009C7F57" w:rsidRPr="001F5F56" w:rsidRDefault="009C7F57" w:rsidP="001F5F56">
            <w:pPr>
              <w:tabs>
                <w:tab w:val="left" w:pos="225"/>
              </w:tabs>
              <w:rPr>
                <w:rFonts w:eastAsia="Calibri"/>
                <w:sz w:val="20"/>
                <w:lang w:eastAsia="en-US"/>
              </w:rPr>
            </w:pPr>
            <w:r w:rsidRPr="001F5F56">
              <w:rPr>
                <w:rFonts w:eastAsia="Calibri"/>
                <w:sz w:val="20"/>
                <w:lang w:eastAsia="en-US"/>
              </w:rPr>
              <w:t>-</w:t>
            </w:r>
            <w:r w:rsidRPr="001F5F56">
              <w:rPr>
                <w:rFonts w:eastAsia="Calibri"/>
                <w:sz w:val="20"/>
                <w:lang w:eastAsia="en-US"/>
              </w:rPr>
              <w:tab/>
              <w:t>площадная пораженность территории формами проявления эрозионных процессов, %.</w:t>
            </w:r>
          </w:p>
        </w:tc>
        <w:tc>
          <w:tcPr>
            <w:tcW w:w="1036" w:type="pct"/>
            <w:shd w:val="clear" w:color="auto" w:fill="auto"/>
          </w:tcPr>
          <w:p w:rsidR="009C7F57" w:rsidRPr="001F5F56" w:rsidRDefault="009C7F57" w:rsidP="001F5F56">
            <w:pPr>
              <w:spacing w:after="200"/>
              <w:rPr>
                <w:rFonts w:eastAsia="Calibri"/>
                <w:sz w:val="20"/>
                <w:lang w:eastAsia="en-US"/>
              </w:rPr>
            </w:pPr>
            <w:r w:rsidRPr="001F5F56">
              <w:rPr>
                <w:rFonts w:eastAsia="Calibri"/>
                <w:sz w:val="20"/>
                <w:lang w:eastAsia="en-US"/>
              </w:rPr>
              <w:t>Визуальный</w:t>
            </w:r>
          </w:p>
        </w:tc>
        <w:tc>
          <w:tcPr>
            <w:tcW w:w="1036" w:type="pct"/>
            <w:shd w:val="clear" w:color="auto" w:fill="auto"/>
          </w:tcPr>
          <w:p w:rsidR="009C7F57" w:rsidRPr="001F5F56" w:rsidRDefault="009C7F57" w:rsidP="001F5F56">
            <w:pPr>
              <w:spacing w:after="200"/>
              <w:rPr>
                <w:rFonts w:eastAsia="Calibri"/>
                <w:sz w:val="20"/>
                <w:lang w:eastAsia="en-US"/>
              </w:rPr>
            </w:pPr>
            <w:r w:rsidRPr="001F5F56">
              <w:rPr>
                <w:rFonts w:eastAsia="Calibri"/>
                <w:sz w:val="20"/>
                <w:lang w:eastAsia="en-US"/>
              </w:rPr>
              <w:t>Площадки производства работ</w:t>
            </w:r>
          </w:p>
        </w:tc>
        <w:tc>
          <w:tcPr>
            <w:tcW w:w="1012" w:type="pct"/>
            <w:shd w:val="clear" w:color="auto" w:fill="auto"/>
          </w:tcPr>
          <w:p w:rsidR="009C7F57" w:rsidRPr="001F5F56" w:rsidRDefault="009C7F57" w:rsidP="001F5F56">
            <w:pPr>
              <w:spacing w:after="200"/>
              <w:rPr>
                <w:rFonts w:eastAsia="Calibri"/>
                <w:sz w:val="20"/>
                <w:lang w:eastAsia="en-US"/>
              </w:rPr>
            </w:pPr>
            <w:r w:rsidRPr="001F5F56">
              <w:rPr>
                <w:rFonts w:eastAsia="Calibri"/>
                <w:sz w:val="20"/>
                <w:lang w:eastAsia="en-US"/>
              </w:rPr>
              <w:t>Маршрутные наблюдения за активизацией эрозионных форм на выявленных эрозионно опасных участках – один раз в месяц в теплый период года.</w:t>
            </w:r>
          </w:p>
          <w:p w:rsidR="009C7F57" w:rsidRPr="001F5F56" w:rsidRDefault="009C7F57" w:rsidP="001F5F56">
            <w:pPr>
              <w:spacing w:after="200"/>
              <w:rPr>
                <w:rFonts w:eastAsia="Calibri"/>
                <w:sz w:val="20"/>
                <w:lang w:eastAsia="en-US"/>
              </w:rPr>
            </w:pPr>
          </w:p>
        </w:tc>
      </w:tr>
    </w:tbl>
    <w:p w:rsidR="00FD4216" w:rsidRPr="001F5F56" w:rsidRDefault="00FD4216" w:rsidP="00FD4216">
      <w:pPr>
        <w:spacing w:before="120"/>
        <w:ind w:firstLine="709"/>
        <w:jc w:val="both"/>
      </w:pPr>
      <w:r w:rsidRPr="001F5F56">
        <w:t xml:space="preserve">План-график производственно-экологического контроля и мониторинга </w:t>
      </w:r>
      <w:r w:rsidRPr="001F5F56">
        <w:rPr>
          <w:b/>
          <w:u w:val="single"/>
        </w:rPr>
        <w:t>на период эксплуатации</w:t>
      </w:r>
      <w:r w:rsidRPr="001F5F56">
        <w:t xml:space="preserve"> объекта представлен в таблицах 5.</w:t>
      </w:r>
      <w:r w:rsidR="007F2E95" w:rsidRPr="001F5F56">
        <w:t>6</w:t>
      </w:r>
      <w:r w:rsidRPr="001F5F56">
        <w:t>, 5.</w:t>
      </w:r>
      <w:r w:rsidR="007F2E95" w:rsidRPr="001F5F56">
        <w:t>7</w:t>
      </w:r>
      <w:r w:rsidRPr="001F5F56">
        <w:t>.</w:t>
      </w:r>
    </w:p>
    <w:p w:rsidR="00FD4216" w:rsidRPr="001F5F56" w:rsidRDefault="00FD4216" w:rsidP="0015550C">
      <w:pPr>
        <w:keepNext/>
        <w:spacing w:before="120" w:after="120"/>
      </w:pPr>
      <w:r w:rsidRPr="001F5F56">
        <w:lastRenderedPageBreak/>
        <w:t xml:space="preserve">Таблица </w:t>
      </w:r>
      <w:r w:rsidR="00063507">
        <w:fldChar w:fldCharType="begin"/>
      </w:r>
      <w:r w:rsidR="00063507">
        <w:instrText xml:space="preserve"> STYLEREF 1 \s </w:instrText>
      </w:r>
      <w:r w:rsidR="00063507">
        <w:fldChar w:fldCharType="separate"/>
      </w:r>
      <w:r w:rsidR="007F2E95" w:rsidRPr="001F5F56">
        <w:rPr>
          <w:noProof/>
        </w:rPr>
        <w:t>5</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7F2E95" w:rsidRPr="001F5F56">
        <w:rPr>
          <w:noProof/>
        </w:rPr>
        <w:t>6</w:t>
      </w:r>
      <w:r w:rsidR="00063507">
        <w:rPr>
          <w:noProof/>
        </w:rPr>
        <w:fldChar w:fldCharType="end"/>
      </w:r>
      <w:r w:rsidRPr="001F5F56">
        <w:t xml:space="preserve"> </w:t>
      </w:r>
      <w:r w:rsidRPr="001F5F56">
        <w:noBreakHyphen/>
        <w:t xml:space="preserve"> Контролируемые параметры и виды контроля в рамках производственного экологического контроля на период </w:t>
      </w:r>
      <w:r w:rsidR="009C7F57" w:rsidRPr="001F5F56">
        <w:t>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5"/>
        <w:gridCol w:w="1841"/>
        <w:gridCol w:w="2042"/>
        <w:gridCol w:w="2042"/>
        <w:gridCol w:w="1995"/>
      </w:tblGrid>
      <w:tr w:rsidR="001F5F56" w:rsidRPr="001F5F56" w:rsidTr="001F5F56">
        <w:trPr>
          <w:trHeight w:val="620"/>
          <w:tblHeader/>
        </w:trPr>
        <w:tc>
          <w:tcPr>
            <w:tcW w:w="982" w:type="pct"/>
            <w:shd w:val="clear" w:color="auto" w:fill="auto"/>
            <w:vAlign w:val="center"/>
          </w:tcPr>
          <w:p w:rsidR="009C7F57" w:rsidRPr="001F5F56" w:rsidRDefault="009C7F57" w:rsidP="001F5F56">
            <w:pPr>
              <w:jc w:val="center"/>
              <w:rPr>
                <w:bCs/>
                <w:sz w:val="20"/>
              </w:rPr>
            </w:pPr>
            <w:r w:rsidRPr="001F5F56">
              <w:rPr>
                <w:bCs/>
                <w:sz w:val="20"/>
              </w:rPr>
              <w:t>Природная среда, процесс</w:t>
            </w:r>
          </w:p>
        </w:tc>
        <w:tc>
          <w:tcPr>
            <w:tcW w:w="934" w:type="pct"/>
            <w:shd w:val="clear" w:color="auto" w:fill="auto"/>
            <w:vAlign w:val="center"/>
          </w:tcPr>
          <w:p w:rsidR="009C7F57" w:rsidRPr="001F5F56" w:rsidRDefault="009C7F57" w:rsidP="001F5F56">
            <w:pPr>
              <w:jc w:val="center"/>
              <w:rPr>
                <w:bCs/>
                <w:sz w:val="20"/>
              </w:rPr>
            </w:pPr>
            <w:r w:rsidRPr="001F5F56">
              <w:rPr>
                <w:bCs/>
                <w:sz w:val="20"/>
              </w:rPr>
              <w:t>Объекты контроля</w:t>
            </w:r>
          </w:p>
        </w:tc>
        <w:tc>
          <w:tcPr>
            <w:tcW w:w="1036" w:type="pct"/>
            <w:shd w:val="clear" w:color="auto" w:fill="auto"/>
            <w:vAlign w:val="center"/>
          </w:tcPr>
          <w:p w:rsidR="009C7F57" w:rsidRPr="001F5F56" w:rsidRDefault="009C7F57" w:rsidP="001F5F56">
            <w:pPr>
              <w:jc w:val="center"/>
              <w:rPr>
                <w:bCs/>
                <w:sz w:val="20"/>
              </w:rPr>
            </w:pPr>
            <w:r w:rsidRPr="001F5F56">
              <w:rPr>
                <w:bCs/>
                <w:sz w:val="20"/>
              </w:rPr>
              <w:t>Контролируемые параметры</w:t>
            </w:r>
          </w:p>
        </w:tc>
        <w:tc>
          <w:tcPr>
            <w:tcW w:w="1036" w:type="pct"/>
            <w:shd w:val="clear" w:color="auto" w:fill="auto"/>
            <w:vAlign w:val="center"/>
          </w:tcPr>
          <w:p w:rsidR="009C7F57" w:rsidRPr="001F5F56" w:rsidRDefault="009C7F57" w:rsidP="001F5F56">
            <w:pPr>
              <w:jc w:val="center"/>
              <w:rPr>
                <w:bCs/>
                <w:sz w:val="20"/>
              </w:rPr>
            </w:pPr>
            <w:r w:rsidRPr="001F5F56">
              <w:rPr>
                <w:bCs/>
                <w:sz w:val="20"/>
              </w:rPr>
              <w:t>Место отбора проб</w:t>
            </w:r>
          </w:p>
        </w:tc>
        <w:tc>
          <w:tcPr>
            <w:tcW w:w="1012" w:type="pct"/>
            <w:shd w:val="clear" w:color="auto" w:fill="auto"/>
            <w:vAlign w:val="center"/>
          </w:tcPr>
          <w:p w:rsidR="009C7F57" w:rsidRPr="001F5F56" w:rsidRDefault="009C7F57" w:rsidP="001F5F56">
            <w:pPr>
              <w:jc w:val="center"/>
              <w:rPr>
                <w:bCs/>
                <w:sz w:val="20"/>
              </w:rPr>
            </w:pPr>
            <w:r w:rsidRPr="001F5F56">
              <w:rPr>
                <w:bCs/>
                <w:sz w:val="20"/>
              </w:rPr>
              <w:t>Периодичность и средства контроля</w:t>
            </w:r>
          </w:p>
        </w:tc>
      </w:tr>
      <w:tr w:rsidR="001F5F56" w:rsidRPr="001F5F56" w:rsidTr="001F5F56">
        <w:trPr>
          <w:trHeight w:val="20"/>
        </w:trPr>
        <w:tc>
          <w:tcPr>
            <w:tcW w:w="982" w:type="pct"/>
            <w:shd w:val="clear" w:color="auto" w:fill="auto"/>
            <w:vAlign w:val="center"/>
          </w:tcPr>
          <w:p w:rsidR="009C7F57" w:rsidRPr="001F5F56" w:rsidRDefault="009C7F57" w:rsidP="001F5F56">
            <w:pPr>
              <w:ind w:left="-56" w:right="-70"/>
              <w:rPr>
                <w:sz w:val="20"/>
              </w:rPr>
            </w:pPr>
            <w:r w:rsidRPr="001F5F56">
              <w:rPr>
                <w:sz w:val="20"/>
              </w:rPr>
              <w:t>Атмосферный воздух</w:t>
            </w:r>
          </w:p>
        </w:tc>
        <w:tc>
          <w:tcPr>
            <w:tcW w:w="934" w:type="pct"/>
            <w:shd w:val="clear" w:color="auto" w:fill="auto"/>
            <w:vAlign w:val="center"/>
          </w:tcPr>
          <w:p w:rsidR="009C7F57" w:rsidRPr="001F5F56" w:rsidRDefault="009C7F57" w:rsidP="001F5F56">
            <w:pPr>
              <w:ind w:left="-57" w:right="-68"/>
              <w:rPr>
                <w:sz w:val="20"/>
              </w:rPr>
            </w:pPr>
          </w:p>
          <w:p w:rsidR="009C7F57" w:rsidRPr="001F5F56" w:rsidRDefault="009C7F57" w:rsidP="001F5F56">
            <w:pPr>
              <w:ind w:left="-57" w:right="-68"/>
              <w:rPr>
                <w:sz w:val="20"/>
              </w:rPr>
            </w:pPr>
            <w:r w:rsidRPr="001F5F56">
              <w:rPr>
                <w:sz w:val="20"/>
              </w:rPr>
              <w:t>Концентрации загрязняющих веществ</w:t>
            </w:r>
          </w:p>
        </w:tc>
        <w:tc>
          <w:tcPr>
            <w:tcW w:w="1036" w:type="pct"/>
            <w:shd w:val="clear" w:color="auto" w:fill="auto"/>
            <w:vAlign w:val="center"/>
          </w:tcPr>
          <w:p w:rsidR="009C7F57" w:rsidRPr="001F5F56" w:rsidRDefault="009C7F57" w:rsidP="001F5F56">
            <w:pPr>
              <w:ind w:left="-57" w:right="-68"/>
              <w:rPr>
                <w:sz w:val="20"/>
              </w:rPr>
            </w:pPr>
            <w:r w:rsidRPr="001F5F56">
              <w:rPr>
                <w:sz w:val="20"/>
              </w:rPr>
              <w:t>ЗВ: диоксид азота, оксид азота, сажа и углерода оксид</w:t>
            </w:r>
          </w:p>
          <w:p w:rsidR="009C7F57" w:rsidRPr="001F5F56" w:rsidRDefault="009C7F57" w:rsidP="001F5F56">
            <w:pPr>
              <w:ind w:left="-57" w:right="-68"/>
              <w:rPr>
                <w:sz w:val="20"/>
              </w:rPr>
            </w:pPr>
          </w:p>
          <w:p w:rsidR="009C7F57" w:rsidRPr="001F5F56" w:rsidRDefault="009C7F57" w:rsidP="001F5F56">
            <w:pPr>
              <w:ind w:left="-57" w:right="-68"/>
              <w:rPr>
                <w:sz w:val="20"/>
              </w:rPr>
            </w:pPr>
          </w:p>
          <w:p w:rsidR="009C7F57" w:rsidRPr="001F5F56" w:rsidRDefault="009C7F57" w:rsidP="001F5F56">
            <w:pPr>
              <w:ind w:left="-57" w:right="-68"/>
              <w:rPr>
                <w:sz w:val="20"/>
              </w:rPr>
            </w:pPr>
          </w:p>
        </w:tc>
        <w:tc>
          <w:tcPr>
            <w:tcW w:w="1036" w:type="pct"/>
            <w:shd w:val="clear" w:color="auto" w:fill="auto"/>
            <w:vAlign w:val="center"/>
          </w:tcPr>
          <w:p w:rsidR="009C7F57" w:rsidRPr="001F5F56" w:rsidRDefault="009C7F57" w:rsidP="009C7F57">
            <w:pPr>
              <w:ind w:left="-57" w:right="-68"/>
              <w:rPr>
                <w:sz w:val="20"/>
              </w:rPr>
            </w:pPr>
            <w:r w:rsidRPr="001F5F56">
              <w:rPr>
                <w:sz w:val="20"/>
              </w:rPr>
              <w:t>в северо-восточном направлении от кустов скважин № 107 на расстоянии 500 м</w:t>
            </w:r>
          </w:p>
        </w:tc>
        <w:tc>
          <w:tcPr>
            <w:tcW w:w="1012" w:type="pct"/>
            <w:shd w:val="clear" w:color="auto" w:fill="auto"/>
            <w:vAlign w:val="center"/>
          </w:tcPr>
          <w:p w:rsidR="009C7F57" w:rsidRPr="001F5F56" w:rsidRDefault="009C7F57" w:rsidP="001F5F56">
            <w:pPr>
              <w:ind w:left="-56" w:right="-70"/>
              <w:rPr>
                <w:sz w:val="20"/>
              </w:rPr>
            </w:pPr>
            <w:r w:rsidRPr="001F5F56">
              <w:rPr>
                <w:sz w:val="20"/>
              </w:rPr>
              <w:t>однократно (один раз в период)</w:t>
            </w:r>
          </w:p>
          <w:p w:rsidR="009C7F57" w:rsidRPr="001F5F56" w:rsidRDefault="009C7F57" w:rsidP="001F5F56">
            <w:pPr>
              <w:ind w:left="-56" w:right="-70"/>
              <w:rPr>
                <w:sz w:val="20"/>
              </w:rPr>
            </w:pPr>
          </w:p>
        </w:tc>
      </w:tr>
      <w:tr w:rsidR="001F5F56" w:rsidRPr="001F5F56" w:rsidTr="001F5F56">
        <w:trPr>
          <w:trHeight w:val="20"/>
        </w:trPr>
        <w:tc>
          <w:tcPr>
            <w:tcW w:w="982" w:type="pct"/>
            <w:shd w:val="clear" w:color="auto" w:fill="auto"/>
            <w:vAlign w:val="center"/>
          </w:tcPr>
          <w:p w:rsidR="009C7F57" w:rsidRPr="001F5F56" w:rsidRDefault="009C7F57" w:rsidP="001F5F56">
            <w:pPr>
              <w:rPr>
                <w:sz w:val="20"/>
              </w:rPr>
            </w:pPr>
            <w:r w:rsidRPr="001F5F56">
              <w:rPr>
                <w:sz w:val="20"/>
              </w:rPr>
              <w:t>Почвенный покров</w:t>
            </w:r>
          </w:p>
        </w:tc>
        <w:tc>
          <w:tcPr>
            <w:tcW w:w="934" w:type="pct"/>
            <w:shd w:val="clear" w:color="auto" w:fill="auto"/>
          </w:tcPr>
          <w:p w:rsidR="009C7F57" w:rsidRPr="001F5F56" w:rsidRDefault="009C7F57" w:rsidP="001F5F56">
            <w:pPr>
              <w:rPr>
                <w:sz w:val="20"/>
              </w:rPr>
            </w:pPr>
            <w:r w:rsidRPr="001F5F56">
              <w:rPr>
                <w:sz w:val="20"/>
              </w:rPr>
              <w:t>уровень кислотности (pH) водной вытяжки, нитрат-ион, сульфат-ион, нефтепродукты, 3,4-бензапирен,  железо общее (валовая форма), свинец, хром, кадмий, цинк, медь, марганец, никель, ртуть</w:t>
            </w:r>
          </w:p>
        </w:tc>
        <w:tc>
          <w:tcPr>
            <w:tcW w:w="1036" w:type="pct"/>
            <w:shd w:val="clear" w:color="auto" w:fill="auto"/>
          </w:tcPr>
          <w:p w:rsidR="009C7F57" w:rsidRPr="001F5F56" w:rsidRDefault="009C7F57" w:rsidP="001F5F56">
            <w:pPr>
              <w:rPr>
                <w:sz w:val="20"/>
              </w:rPr>
            </w:pPr>
            <w:r w:rsidRPr="001F5F56">
              <w:rPr>
                <w:sz w:val="20"/>
              </w:rPr>
              <w:t xml:space="preserve">Визуальный, инструмен-тальный </w:t>
            </w:r>
          </w:p>
        </w:tc>
        <w:tc>
          <w:tcPr>
            <w:tcW w:w="1036" w:type="pct"/>
            <w:shd w:val="clear" w:color="auto" w:fill="auto"/>
          </w:tcPr>
          <w:p w:rsidR="009C7F57" w:rsidRPr="001F5F56" w:rsidRDefault="009C7F57" w:rsidP="001F5F56">
            <w:pPr>
              <w:rPr>
                <w:sz w:val="20"/>
              </w:rPr>
            </w:pPr>
            <w:r w:rsidRPr="001F5F56">
              <w:rPr>
                <w:sz w:val="20"/>
              </w:rPr>
              <w:t>на расстоянии 50 м вниз по линии поверхностного стока от куста скважин № 107</w:t>
            </w:r>
          </w:p>
        </w:tc>
        <w:tc>
          <w:tcPr>
            <w:tcW w:w="1012" w:type="pct"/>
            <w:shd w:val="clear" w:color="auto" w:fill="auto"/>
          </w:tcPr>
          <w:p w:rsidR="009C7F57" w:rsidRPr="001F5F56" w:rsidRDefault="009C7F57" w:rsidP="001F5F56">
            <w:pPr>
              <w:rPr>
                <w:sz w:val="20"/>
              </w:rPr>
            </w:pPr>
            <w:r w:rsidRPr="001F5F56">
              <w:rPr>
                <w:sz w:val="20"/>
              </w:rPr>
              <w:t>в период проведения строительных работ в сентябре</w:t>
            </w:r>
          </w:p>
        </w:tc>
      </w:tr>
      <w:tr w:rsidR="001F5F56" w:rsidRPr="001F5F56" w:rsidTr="001F5F56">
        <w:trPr>
          <w:trHeight w:val="20"/>
        </w:trPr>
        <w:tc>
          <w:tcPr>
            <w:tcW w:w="982" w:type="pct"/>
            <w:shd w:val="clear" w:color="auto" w:fill="auto"/>
            <w:vAlign w:val="center"/>
          </w:tcPr>
          <w:p w:rsidR="009C7F57" w:rsidRPr="001F5F56" w:rsidRDefault="009C7F57" w:rsidP="001F5F56">
            <w:pPr>
              <w:ind w:left="-56" w:right="-70"/>
              <w:rPr>
                <w:sz w:val="20"/>
              </w:rPr>
            </w:pPr>
            <w:r w:rsidRPr="001F5F56">
              <w:rPr>
                <w:sz w:val="20"/>
              </w:rPr>
              <w:t>Отходы производства и потребления</w:t>
            </w:r>
          </w:p>
        </w:tc>
        <w:tc>
          <w:tcPr>
            <w:tcW w:w="934" w:type="pct"/>
            <w:shd w:val="clear" w:color="auto" w:fill="auto"/>
          </w:tcPr>
          <w:p w:rsidR="009C7F57" w:rsidRPr="001F5F56" w:rsidRDefault="009C7F57" w:rsidP="001F5F56">
            <w:pPr>
              <w:ind w:right="-70"/>
              <w:rPr>
                <w:sz w:val="20"/>
              </w:rPr>
            </w:pPr>
            <w:r w:rsidRPr="001F5F56">
              <w:rPr>
                <w:sz w:val="20"/>
              </w:rPr>
              <w:t>Контроль за выполнением требований по предотвращению загрязнения земель</w:t>
            </w:r>
          </w:p>
          <w:p w:rsidR="009C7F57" w:rsidRPr="001F5F56" w:rsidRDefault="009C7F57" w:rsidP="001F5F56">
            <w:pPr>
              <w:ind w:left="-56" w:right="-70"/>
              <w:rPr>
                <w:sz w:val="20"/>
              </w:rPr>
            </w:pPr>
            <w:r w:rsidRPr="001F5F56">
              <w:rPr>
                <w:sz w:val="20"/>
              </w:rPr>
              <w:t>при образовании отходов</w:t>
            </w:r>
          </w:p>
          <w:p w:rsidR="009C7F57" w:rsidRPr="001F5F56" w:rsidRDefault="009C7F57" w:rsidP="001F5F56">
            <w:pPr>
              <w:ind w:left="-56" w:right="-70"/>
              <w:rPr>
                <w:sz w:val="20"/>
              </w:rPr>
            </w:pPr>
            <w:r w:rsidRPr="001F5F56">
              <w:rPr>
                <w:sz w:val="20"/>
              </w:rPr>
              <w:t>производства и потребления</w:t>
            </w:r>
          </w:p>
        </w:tc>
        <w:tc>
          <w:tcPr>
            <w:tcW w:w="1036" w:type="pct"/>
            <w:shd w:val="clear" w:color="auto" w:fill="auto"/>
          </w:tcPr>
          <w:p w:rsidR="009C7F57" w:rsidRPr="001F5F56" w:rsidRDefault="009C7F57" w:rsidP="001F5F56">
            <w:pPr>
              <w:ind w:left="-56" w:right="-70"/>
              <w:jc w:val="center"/>
              <w:rPr>
                <w:sz w:val="20"/>
              </w:rPr>
            </w:pPr>
            <w:r w:rsidRPr="001F5F56">
              <w:rPr>
                <w:sz w:val="20"/>
              </w:rPr>
              <w:t>Визуальный контроль-</w:t>
            </w:r>
          </w:p>
        </w:tc>
        <w:tc>
          <w:tcPr>
            <w:tcW w:w="1036" w:type="pct"/>
            <w:shd w:val="clear" w:color="auto" w:fill="auto"/>
          </w:tcPr>
          <w:p w:rsidR="009C7F57" w:rsidRPr="001F5F56" w:rsidRDefault="009C7F57" w:rsidP="001F5F56">
            <w:pPr>
              <w:ind w:left="-56" w:right="-70"/>
              <w:rPr>
                <w:sz w:val="20"/>
              </w:rPr>
            </w:pPr>
            <w:r w:rsidRPr="001F5F56">
              <w:rPr>
                <w:sz w:val="20"/>
              </w:rPr>
              <w:t xml:space="preserve">МВХО </w:t>
            </w:r>
          </w:p>
        </w:tc>
        <w:tc>
          <w:tcPr>
            <w:tcW w:w="1012" w:type="pct"/>
            <w:shd w:val="clear" w:color="auto" w:fill="auto"/>
          </w:tcPr>
          <w:p w:rsidR="009C7F57" w:rsidRPr="001F5F56" w:rsidRDefault="009C7F57" w:rsidP="001F5F56">
            <w:pPr>
              <w:ind w:left="-56" w:right="-70"/>
              <w:rPr>
                <w:sz w:val="20"/>
              </w:rPr>
            </w:pPr>
            <w:r w:rsidRPr="001F5F56">
              <w:rPr>
                <w:sz w:val="20"/>
              </w:rPr>
              <w:t>Визуальное в течении всего периода при проведении ремонтных работ</w:t>
            </w:r>
          </w:p>
          <w:p w:rsidR="009C7F57" w:rsidRPr="001F5F56" w:rsidRDefault="009C7F57" w:rsidP="001F5F56">
            <w:pPr>
              <w:ind w:left="-56" w:right="-70"/>
              <w:rPr>
                <w:sz w:val="20"/>
              </w:rPr>
            </w:pPr>
          </w:p>
        </w:tc>
      </w:tr>
    </w:tbl>
    <w:p w:rsidR="00FD4216" w:rsidRPr="001F5F56" w:rsidRDefault="00FD4216" w:rsidP="0015550C">
      <w:pPr>
        <w:keepNext/>
        <w:spacing w:before="120" w:after="120"/>
      </w:pPr>
      <w:r w:rsidRPr="001F5F56">
        <w:t xml:space="preserve">Таблица </w:t>
      </w:r>
      <w:r w:rsidR="00063507">
        <w:fldChar w:fldCharType="begin"/>
      </w:r>
      <w:r w:rsidR="00063507">
        <w:instrText xml:space="preserve"> STYLEREF 1 \s </w:instrText>
      </w:r>
      <w:r w:rsidR="00063507">
        <w:fldChar w:fldCharType="separate"/>
      </w:r>
      <w:r w:rsidR="009C7F57" w:rsidRPr="001F5F56">
        <w:rPr>
          <w:noProof/>
        </w:rPr>
        <w:t>5</w:t>
      </w:r>
      <w:r w:rsidR="00063507">
        <w:rPr>
          <w:noProof/>
        </w:rPr>
        <w:fldChar w:fldCharType="end"/>
      </w:r>
      <w:r w:rsidRPr="001F5F56">
        <w:t>.</w:t>
      </w:r>
      <w:r w:rsidR="00063507">
        <w:fldChar w:fldCharType="begin"/>
      </w:r>
      <w:r w:rsidR="00063507">
        <w:instrText xml:space="preserve"> SEQ Таблица \* ARABIC \s 1 </w:instrText>
      </w:r>
      <w:r w:rsidR="00063507">
        <w:fldChar w:fldCharType="separate"/>
      </w:r>
      <w:r w:rsidR="009C7F57" w:rsidRPr="001F5F56">
        <w:rPr>
          <w:noProof/>
        </w:rPr>
        <w:t>7</w:t>
      </w:r>
      <w:r w:rsidR="00063507">
        <w:rPr>
          <w:noProof/>
        </w:rPr>
        <w:fldChar w:fldCharType="end"/>
      </w:r>
      <w:r w:rsidRPr="001F5F56">
        <w:t xml:space="preserve"> </w:t>
      </w:r>
      <w:r w:rsidRPr="001F5F56">
        <w:noBreakHyphen/>
        <w:t xml:space="preserve"> </w:t>
      </w:r>
      <w:r w:rsidRPr="001F5F56">
        <w:rPr>
          <w:szCs w:val="24"/>
        </w:rPr>
        <w:t>План-график производственно-экологического мониторинга на период эксплуатации</w:t>
      </w:r>
    </w:p>
    <w:tbl>
      <w:tblPr>
        <w:tblW w:w="49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1973"/>
        <w:gridCol w:w="1568"/>
        <w:gridCol w:w="2354"/>
        <w:gridCol w:w="1969"/>
      </w:tblGrid>
      <w:tr w:rsidR="008C6758" w:rsidRPr="001F5F56" w:rsidTr="005C2367">
        <w:trPr>
          <w:trHeight w:val="620"/>
          <w:tblHeader/>
        </w:trPr>
        <w:tc>
          <w:tcPr>
            <w:tcW w:w="1002" w:type="pct"/>
            <w:shd w:val="clear" w:color="auto" w:fill="auto"/>
            <w:vAlign w:val="center"/>
          </w:tcPr>
          <w:p w:rsidR="007F2E95" w:rsidRPr="001F5F56" w:rsidRDefault="007F2E95" w:rsidP="005C2367">
            <w:pPr>
              <w:jc w:val="center"/>
              <w:rPr>
                <w:bCs/>
                <w:sz w:val="20"/>
              </w:rPr>
            </w:pPr>
            <w:r w:rsidRPr="001F5F56">
              <w:rPr>
                <w:bCs/>
                <w:sz w:val="20"/>
              </w:rPr>
              <w:t>Природная среда, процесс</w:t>
            </w:r>
          </w:p>
        </w:tc>
        <w:tc>
          <w:tcPr>
            <w:tcW w:w="1003" w:type="pct"/>
            <w:shd w:val="clear" w:color="auto" w:fill="auto"/>
            <w:vAlign w:val="center"/>
          </w:tcPr>
          <w:p w:rsidR="007F2E95" w:rsidRPr="001F5F56" w:rsidRDefault="007F2E95" w:rsidP="005C2367">
            <w:pPr>
              <w:jc w:val="center"/>
              <w:rPr>
                <w:bCs/>
                <w:sz w:val="20"/>
              </w:rPr>
            </w:pPr>
            <w:r w:rsidRPr="001F5F56">
              <w:rPr>
                <w:bCs/>
                <w:sz w:val="20"/>
              </w:rPr>
              <w:t>Контролируемые параметры</w:t>
            </w:r>
          </w:p>
        </w:tc>
        <w:tc>
          <w:tcPr>
            <w:tcW w:w="797" w:type="pct"/>
            <w:shd w:val="clear" w:color="auto" w:fill="auto"/>
            <w:vAlign w:val="center"/>
          </w:tcPr>
          <w:p w:rsidR="007F2E95" w:rsidRPr="001F5F56" w:rsidRDefault="007F2E95" w:rsidP="005C2367">
            <w:pPr>
              <w:jc w:val="center"/>
              <w:rPr>
                <w:bCs/>
                <w:sz w:val="20"/>
              </w:rPr>
            </w:pPr>
            <w:r w:rsidRPr="001F5F56">
              <w:rPr>
                <w:bCs/>
                <w:sz w:val="20"/>
              </w:rPr>
              <w:t xml:space="preserve">Способ </w:t>
            </w:r>
          </w:p>
          <w:p w:rsidR="007F2E95" w:rsidRPr="001F5F56" w:rsidRDefault="007F2E95" w:rsidP="005C2367">
            <w:pPr>
              <w:jc w:val="center"/>
              <w:rPr>
                <w:bCs/>
                <w:sz w:val="20"/>
              </w:rPr>
            </w:pPr>
            <w:r w:rsidRPr="001F5F56">
              <w:rPr>
                <w:bCs/>
                <w:sz w:val="20"/>
              </w:rPr>
              <w:t>контроля, элементы</w:t>
            </w:r>
          </w:p>
        </w:tc>
        <w:tc>
          <w:tcPr>
            <w:tcW w:w="1197" w:type="pct"/>
            <w:shd w:val="clear" w:color="auto" w:fill="auto"/>
            <w:vAlign w:val="center"/>
          </w:tcPr>
          <w:p w:rsidR="007F2E95" w:rsidRPr="001F5F56" w:rsidRDefault="007F2E95" w:rsidP="005C2367">
            <w:pPr>
              <w:jc w:val="center"/>
              <w:rPr>
                <w:bCs/>
                <w:sz w:val="20"/>
              </w:rPr>
            </w:pPr>
            <w:r w:rsidRPr="001F5F56">
              <w:rPr>
                <w:bCs/>
                <w:sz w:val="20"/>
              </w:rPr>
              <w:t>Место отбора проб</w:t>
            </w:r>
          </w:p>
        </w:tc>
        <w:tc>
          <w:tcPr>
            <w:tcW w:w="1001" w:type="pct"/>
            <w:shd w:val="clear" w:color="auto" w:fill="auto"/>
            <w:vAlign w:val="center"/>
          </w:tcPr>
          <w:p w:rsidR="007F2E95" w:rsidRPr="001F5F56" w:rsidRDefault="007F2E95" w:rsidP="005C2367">
            <w:pPr>
              <w:jc w:val="center"/>
              <w:rPr>
                <w:bCs/>
                <w:sz w:val="20"/>
              </w:rPr>
            </w:pPr>
            <w:r w:rsidRPr="001F5F56">
              <w:rPr>
                <w:bCs/>
                <w:sz w:val="20"/>
              </w:rPr>
              <w:t>Периодичность контроля</w:t>
            </w:r>
          </w:p>
        </w:tc>
      </w:tr>
      <w:tr w:rsidR="008C6758" w:rsidRPr="001F5F56" w:rsidTr="005C2367">
        <w:trPr>
          <w:trHeight w:val="20"/>
        </w:trPr>
        <w:tc>
          <w:tcPr>
            <w:tcW w:w="1002" w:type="pct"/>
            <w:shd w:val="clear" w:color="auto" w:fill="auto"/>
            <w:vAlign w:val="center"/>
          </w:tcPr>
          <w:p w:rsidR="007F2E95" w:rsidRPr="001F5F56" w:rsidRDefault="007F2E95" w:rsidP="005C2367">
            <w:pPr>
              <w:ind w:left="-56" w:right="-70"/>
              <w:rPr>
                <w:sz w:val="20"/>
              </w:rPr>
            </w:pPr>
            <w:r w:rsidRPr="001F5F56">
              <w:rPr>
                <w:sz w:val="20"/>
              </w:rPr>
              <w:t>Атмосферный воздух</w:t>
            </w:r>
          </w:p>
        </w:tc>
        <w:tc>
          <w:tcPr>
            <w:tcW w:w="1003" w:type="pct"/>
            <w:tcBorders>
              <w:bottom w:val="single" w:sz="4" w:space="0" w:color="auto"/>
            </w:tcBorders>
            <w:shd w:val="clear" w:color="auto" w:fill="auto"/>
            <w:vAlign w:val="center"/>
          </w:tcPr>
          <w:p w:rsidR="007F2E95" w:rsidRPr="001F5F56" w:rsidRDefault="007F2E95" w:rsidP="005C2367">
            <w:pPr>
              <w:ind w:left="-57" w:right="-68"/>
              <w:rPr>
                <w:sz w:val="20"/>
              </w:rPr>
            </w:pPr>
          </w:p>
          <w:p w:rsidR="007F2E95" w:rsidRPr="001F5F56" w:rsidRDefault="007F2E95" w:rsidP="005C2367">
            <w:pPr>
              <w:ind w:left="-57" w:right="-68"/>
              <w:rPr>
                <w:sz w:val="20"/>
              </w:rPr>
            </w:pPr>
            <w:r w:rsidRPr="001F5F56">
              <w:rPr>
                <w:sz w:val="20"/>
              </w:rPr>
              <w:t xml:space="preserve">ЗВ: диоксид азота, оксид азота, сажа и углерода оксид </w:t>
            </w:r>
          </w:p>
        </w:tc>
        <w:tc>
          <w:tcPr>
            <w:tcW w:w="797" w:type="pct"/>
            <w:tcBorders>
              <w:bottom w:val="single" w:sz="4" w:space="0" w:color="auto"/>
            </w:tcBorders>
            <w:shd w:val="clear" w:color="auto" w:fill="auto"/>
            <w:vAlign w:val="center"/>
          </w:tcPr>
          <w:p w:rsidR="007F2E95" w:rsidRPr="001F5F56" w:rsidRDefault="007F2E95" w:rsidP="005C2367">
            <w:pPr>
              <w:ind w:left="-56" w:right="-70"/>
              <w:rPr>
                <w:sz w:val="20"/>
              </w:rPr>
            </w:pPr>
            <w:r w:rsidRPr="001F5F56">
              <w:rPr>
                <w:sz w:val="20"/>
              </w:rPr>
              <w:t>Инструментальный</w:t>
            </w:r>
          </w:p>
        </w:tc>
        <w:tc>
          <w:tcPr>
            <w:tcW w:w="1197" w:type="pct"/>
            <w:tcBorders>
              <w:bottom w:val="single" w:sz="4" w:space="0" w:color="auto"/>
            </w:tcBorders>
            <w:shd w:val="clear" w:color="auto" w:fill="auto"/>
            <w:vAlign w:val="center"/>
          </w:tcPr>
          <w:p w:rsidR="007F2E95" w:rsidRPr="001F5F56" w:rsidRDefault="009C7F57" w:rsidP="005C2367">
            <w:pPr>
              <w:ind w:left="-56" w:right="-70"/>
              <w:rPr>
                <w:sz w:val="20"/>
              </w:rPr>
            </w:pPr>
            <w:r w:rsidRPr="001F5F56">
              <w:rPr>
                <w:sz w:val="20"/>
              </w:rPr>
              <w:t>в северо-восточном направлении от кустов скважин № 107 на расстоянии 500 м</w:t>
            </w:r>
          </w:p>
        </w:tc>
        <w:tc>
          <w:tcPr>
            <w:tcW w:w="1001" w:type="pct"/>
            <w:tcBorders>
              <w:bottom w:val="single" w:sz="4" w:space="0" w:color="auto"/>
            </w:tcBorders>
            <w:shd w:val="clear" w:color="auto" w:fill="auto"/>
            <w:vAlign w:val="center"/>
          </w:tcPr>
          <w:p w:rsidR="007F2E95" w:rsidRPr="001F5F56" w:rsidRDefault="007F2E95" w:rsidP="005C2367">
            <w:pPr>
              <w:ind w:left="-56" w:right="-70"/>
              <w:rPr>
                <w:sz w:val="20"/>
              </w:rPr>
            </w:pPr>
            <w:r w:rsidRPr="001F5F56">
              <w:rPr>
                <w:sz w:val="20"/>
              </w:rPr>
              <w:t>2 раза в год (июнь, сентябрь)</w:t>
            </w:r>
          </w:p>
        </w:tc>
      </w:tr>
      <w:tr w:rsidR="008C6758" w:rsidRPr="001F5F56" w:rsidTr="005C2367">
        <w:trPr>
          <w:trHeight w:val="20"/>
        </w:trPr>
        <w:tc>
          <w:tcPr>
            <w:tcW w:w="1002" w:type="pct"/>
            <w:shd w:val="clear" w:color="auto" w:fill="auto"/>
            <w:vAlign w:val="center"/>
          </w:tcPr>
          <w:p w:rsidR="007F2E95" w:rsidRPr="001F5F56" w:rsidRDefault="007F2E95" w:rsidP="005C2367">
            <w:pPr>
              <w:rPr>
                <w:sz w:val="20"/>
              </w:rPr>
            </w:pPr>
            <w:r w:rsidRPr="001F5F56">
              <w:rPr>
                <w:sz w:val="20"/>
              </w:rPr>
              <w:t>Почвенный покров</w:t>
            </w:r>
          </w:p>
        </w:tc>
        <w:tc>
          <w:tcPr>
            <w:tcW w:w="1003" w:type="pct"/>
            <w:tcBorders>
              <w:bottom w:val="single" w:sz="4" w:space="0" w:color="auto"/>
            </w:tcBorders>
            <w:shd w:val="clear" w:color="auto" w:fill="auto"/>
          </w:tcPr>
          <w:p w:rsidR="007F2E95" w:rsidRPr="001F5F56" w:rsidRDefault="007F2E95" w:rsidP="005C2367">
            <w:pPr>
              <w:rPr>
                <w:sz w:val="20"/>
              </w:rPr>
            </w:pPr>
            <w:r w:rsidRPr="001F5F56">
              <w:rPr>
                <w:sz w:val="20"/>
              </w:rPr>
              <w:t>уровень кислотности (pH) водной вытяжки, нитрат-ион, сульфат-ион, нефтепродукты, 3,4-бензапирен,  железо общее (валовая форма), свинец, хром, кадмий, цинк, медь, марганец, никель, ртуть</w:t>
            </w:r>
          </w:p>
        </w:tc>
        <w:tc>
          <w:tcPr>
            <w:tcW w:w="797" w:type="pct"/>
            <w:tcBorders>
              <w:bottom w:val="single" w:sz="4" w:space="0" w:color="auto"/>
            </w:tcBorders>
            <w:shd w:val="clear" w:color="auto" w:fill="auto"/>
          </w:tcPr>
          <w:p w:rsidR="007F2E95" w:rsidRPr="001F5F56" w:rsidRDefault="007F2E95" w:rsidP="005C2367">
            <w:pPr>
              <w:rPr>
                <w:sz w:val="20"/>
              </w:rPr>
            </w:pPr>
            <w:r w:rsidRPr="001F5F56">
              <w:rPr>
                <w:sz w:val="20"/>
              </w:rPr>
              <w:t xml:space="preserve">Визуальный, инструмен-тальный </w:t>
            </w:r>
          </w:p>
        </w:tc>
        <w:tc>
          <w:tcPr>
            <w:tcW w:w="1197" w:type="pct"/>
            <w:tcBorders>
              <w:bottom w:val="single" w:sz="4" w:space="0" w:color="auto"/>
            </w:tcBorders>
            <w:shd w:val="clear" w:color="auto" w:fill="auto"/>
          </w:tcPr>
          <w:p w:rsidR="007F2E95" w:rsidRPr="001F5F56" w:rsidRDefault="009C7F57" w:rsidP="005C2367">
            <w:pPr>
              <w:rPr>
                <w:sz w:val="20"/>
              </w:rPr>
            </w:pPr>
            <w:r w:rsidRPr="001F5F56">
              <w:rPr>
                <w:sz w:val="20"/>
              </w:rPr>
              <w:t>один пункт отбора пробы почв в районе куста скважин № 107 на расстоянии 100 м по линии поверхностного стока</w:t>
            </w:r>
          </w:p>
        </w:tc>
        <w:tc>
          <w:tcPr>
            <w:tcW w:w="1001" w:type="pct"/>
            <w:tcBorders>
              <w:bottom w:val="single" w:sz="4" w:space="0" w:color="auto"/>
            </w:tcBorders>
            <w:shd w:val="clear" w:color="auto" w:fill="auto"/>
          </w:tcPr>
          <w:p w:rsidR="007F2E95" w:rsidRPr="001F5F56" w:rsidRDefault="007F2E95" w:rsidP="005C2367">
            <w:pPr>
              <w:rPr>
                <w:sz w:val="20"/>
              </w:rPr>
            </w:pPr>
            <w:r w:rsidRPr="001F5F56">
              <w:rPr>
                <w:sz w:val="20"/>
              </w:rPr>
              <w:t xml:space="preserve">Инструментальное </w:t>
            </w:r>
          </w:p>
          <w:p w:rsidR="007F2E95" w:rsidRPr="001F5F56" w:rsidRDefault="007F2E95" w:rsidP="005C2367">
            <w:pPr>
              <w:rPr>
                <w:sz w:val="20"/>
              </w:rPr>
            </w:pPr>
            <w:r w:rsidRPr="001F5F56">
              <w:rPr>
                <w:sz w:val="20"/>
              </w:rPr>
              <w:t xml:space="preserve">1 раз в год </w:t>
            </w:r>
          </w:p>
          <w:p w:rsidR="007F2E95" w:rsidRPr="001F5F56" w:rsidRDefault="007F2E95" w:rsidP="005C2367">
            <w:pPr>
              <w:rPr>
                <w:sz w:val="20"/>
              </w:rPr>
            </w:pPr>
            <w:r w:rsidRPr="001F5F56">
              <w:rPr>
                <w:sz w:val="20"/>
              </w:rPr>
              <w:t>(июнь-август)</w:t>
            </w:r>
          </w:p>
        </w:tc>
      </w:tr>
      <w:tr w:rsidR="007F2E95" w:rsidRPr="001F5F56" w:rsidTr="005C2367">
        <w:trPr>
          <w:trHeight w:val="20"/>
        </w:trPr>
        <w:tc>
          <w:tcPr>
            <w:tcW w:w="1002" w:type="pct"/>
            <w:shd w:val="clear" w:color="auto" w:fill="auto"/>
            <w:vAlign w:val="center"/>
          </w:tcPr>
          <w:p w:rsidR="007F2E95" w:rsidRPr="001F5F56" w:rsidRDefault="007F2E95" w:rsidP="005C2367">
            <w:pPr>
              <w:rPr>
                <w:sz w:val="20"/>
              </w:rPr>
            </w:pPr>
            <w:r w:rsidRPr="001F5F56">
              <w:rPr>
                <w:sz w:val="20"/>
              </w:rPr>
              <w:t>Мониторинг опасных экзогенных геологических процессов</w:t>
            </w:r>
          </w:p>
          <w:p w:rsidR="007F2E95" w:rsidRPr="001F5F56" w:rsidRDefault="007F2E95" w:rsidP="005C2367">
            <w:pPr>
              <w:rPr>
                <w:sz w:val="20"/>
              </w:rPr>
            </w:pPr>
            <w:r w:rsidRPr="001F5F56">
              <w:rPr>
                <w:sz w:val="20"/>
              </w:rPr>
              <w:lastRenderedPageBreak/>
              <w:t>(подтопление, морозное пучение, заболачивание)</w:t>
            </w:r>
          </w:p>
        </w:tc>
        <w:tc>
          <w:tcPr>
            <w:tcW w:w="1003" w:type="pct"/>
            <w:shd w:val="clear" w:color="auto" w:fill="auto"/>
          </w:tcPr>
          <w:p w:rsidR="007F2E95" w:rsidRPr="001F5F56" w:rsidRDefault="007F2E95" w:rsidP="005C2367">
            <w:pPr>
              <w:tabs>
                <w:tab w:val="left" w:pos="225"/>
              </w:tabs>
              <w:rPr>
                <w:sz w:val="20"/>
              </w:rPr>
            </w:pPr>
            <w:r w:rsidRPr="001F5F56">
              <w:rPr>
                <w:sz w:val="20"/>
              </w:rPr>
              <w:lastRenderedPageBreak/>
              <w:t>-</w:t>
            </w:r>
            <w:r w:rsidRPr="001F5F56">
              <w:rPr>
                <w:sz w:val="20"/>
              </w:rPr>
              <w:tab/>
              <w:t xml:space="preserve">количество возникающих промоин и более крупных форм; </w:t>
            </w:r>
          </w:p>
          <w:p w:rsidR="007F2E95" w:rsidRPr="001F5F56" w:rsidRDefault="007F2E95" w:rsidP="005C2367">
            <w:pPr>
              <w:tabs>
                <w:tab w:val="left" w:pos="225"/>
              </w:tabs>
              <w:rPr>
                <w:sz w:val="20"/>
              </w:rPr>
            </w:pPr>
            <w:r w:rsidRPr="001F5F56">
              <w:rPr>
                <w:sz w:val="20"/>
              </w:rPr>
              <w:t>-</w:t>
            </w:r>
            <w:r w:rsidRPr="001F5F56">
              <w:rPr>
                <w:sz w:val="20"/>
              </w:rPr>
              <w:tab/>
              <w:t>морфологи-</w:t>
            </w:r>
            <w:r w:rsidRPr="001F5F56">
              <w:rPr>
                <w:sz w:val="20"/>
              </w:rPr>
              <w:lastRenderedPageBreak/>
              <w:t>ческие характеристики малых эрозионных форм и оврагов – протяженность, ширина, глубина, извилистость, угол наклона тальвега</w:t>
            </w:r>
          </w:p>
          <w:p w:rsidR="007F2E95" w:rsidRPr="001F5F56" w:rsidRDefault="007F2E95" w:rsidP="005C2367">
            <w:pPr>
              <w:tabs>
                <w:tab w:val="left" w:pos="225"/>
              </w:tabs>
              <w:rPr>
                <w:sz w:val="20"/>
              </w:rPr>
            </w:pPr>
            <w:r w:rsidRPr="001F5F56">
              <w:rPr>
                <w:sz w:val="20"/>
              </w:rPr>
              <w:t>-</w:t>
            </w:r>
            <w:r w:rsidRPr="001F5F56">
              <w:rPr>
                <w:sz w:val="20"/>
              </w:rPr>
              <w:tab/>
              <w:t>степень проективного покрытия (СПП) растительного покрова; в %;</w:t>
            </w:r>
          </w:p>
          <w:p w:rsidR="007F2E95" w:rsidRPr="001F5F56" w:rsidRDefault="007F2E95" w:rsidP="005C2367">
            <w:pPr>
              <w:tabs>
                <w:tab w:val="left" w:pos="225"/>
              </w:tabs>
              <w:rPr>
                <w:sz w:val="20"/>
              </w:rPr>
            </w:pPr>
            <w:r w:rsidRPr="001F5F56">
              <w:rPr>
                <w:sz w:val="20"/>
              </w:rPr>
              <w:t>-</w:t>
            </w:r>
            <w:r w:rsidRPr="001F5F56">
              <w:rPr>
                <w:sz w:val="20"/>
              </w:rPr>
              <w:tab/>
              <w:t>площадная пораженность территории формами проявления эрозионных процессов, %.</w:t>
            </w:r>
          </w:p>
        </w:tc>
        <w:tc>
          <w:tcPr>
            <w:tcW w:w="797" w:type="pct"/>
            <w:shd w:val="clear" w:color="auto" w:fill="auto"/>
          </w:tcPr>
          <w:p w:rsidR="007F2E95" w:rsidRPr="001F5F56" w:rsidRDefault="007F2E95" w:rsidP="005C2367">
            <w:pPr>
              <w:rPr>
                <w:sz w:val="20"/>
              </w:rPr>
            </w:pPr>
            <w:r w:rsidRPr="001F5F56">
              <w:rPr>
                <w:sz w:val="20"/>
              </w:rPr>
              <w:lastRenderedPageBreak/>
              <w:t>Визуальный</w:t>
            </w:r>
          </w:p>
        </w:tc>
        <w:tc>
          <w:tcPr>
            <w:tcW w:w="1197" w:type="pct"/>
            <w:shd w:val="clear" w:color="auto" w:fill="auto"/>
          </w:tcPr>
          <w:p w:rsidR="007F2E95" w:rsidRPr="001F5F56" w:rsidRDefault="007F2E95" w:rsidP="005C2367">
            <w:pPr>
              <w:rPr>
                <w:sz w:val="20"/>
              </w:rPr>
            </w:pPr>
            <w:r w:rsidRPr="001F5F56">
              <w:rPr>
                <w:sz w:val="20"/>
              </w:rPr>
              <w:t>Откосы насыпи площадки</w:t>
            </w:r>
          </w:p>
        </w:tc>
        <w:tc>
          <w:tcPr>
            <w:tcW w:w="1001" w:type="pct"/>
            <w:shd w:val="clear" w:color="auto" w:fill="auto"/>
          </w:tcPr>
          <w:p w:rsidR="007F2E95" w:rsidRPr="001F5F56" w:rsidRDefault="007F2E95" w:rsidP="005C2367">
            <w:pPr>
              <w:rPr>
                <w:sz w:val="20"/>
              </w:rPr>
            </w:pPr>
            <w:r w:rsidRPr="001F5F56">
              <w:rPr>
                <w:sz w:val="20"/>
              </w:rPr>
              <w:t xml:space="preserve">Маршрутные наблюдения за активизацией эрозионных форм на выявленных </w:t>
            </w:r>
            <w:r w:rsidRPr="001F5F56">
              <w:rPr>
                <w:sz w:val="20"/>
              </w:rPr>
              <w:lastRenderedPageBreak/>
              <w:t>эрозионно опасных участках – один раз в месяц в теплый период года.</w:t>
            </w:r>
          </w:p>
          <w:p w:rsidR="007F2E95" w:rsidRPr="001F5F56" w:rsidRDefault="007F2E95" w:rsidP="005C2367">
            <w:pPr>
              <w:rPr>
                <w:sz w:val="20"/>
              </w:rPr>
            </w:pPr>
          </w:p>
          <w:p w:rsidR="007F2E95" w:rsidRPr="001F5F56" w:rsidRDefault="007F2E95" w:rsidP="005C2367">
            <w:pPr>
              <w:rPr>
                <w:sz w:val="20"/>
              </w:rPr>
            </w:pPr>
            <w:r w:rsidRPr="001F5F56">
              <w:rPr>
                <w:sz w:val="20"/>
              </w:rPr>
              <w:t>*Наблюдения за вновь образующимися эрозионными формами на площадках и в зоне воздействия объекта должны производиться:</w:t>
            </w:r>
          </w:p>
          <w:p w:rsidR="007F2E95" w:rsidRPr="001F5F56" w:rsidRDefault="007F2E95" w:rsidP="005C2367">
            <w:pPr>
              <w:rPr>
                <w:sz w:val="20"/>
              </w:rPr>
            </w:pPr>
            <w:r w:rsidRPr="001F5F56">
              <w:rPr>
                <w:sz w:val="20"/>
              </w:rPr>
              <w:t>-</w:t>
            </w:r>
            <w:r w:rsidRPr="001F5F56">
              <w:rPr>
                <w:sz w:val="20"/>
              </w:rPr>
              <w:tab/>
              <w:t xml:space="preserve">в период снеготаяния - не реже одного раза в неделю и однократно - после выпадения ливневых осадков (по данным метеостанций); </w:t>
            </w:r>
          </w:p>
          <w:p w:rsidR="007F2E95" w:rsidRPr="001F5F56" w:rsidRDefault="007F2E95" w:rsidP="005C2367">
            <w:pPr>
              <w:rPr>
                <w:sz w:val="20"/>
              </w:rPr>
            </w:pPr>
            <w:r w:rsidRPr="001F5F56">
              <w:rPr>
                <w:sz w:val="20"/>
              </w:rPr>
              <w:t>-</w:t>
            </w:r>
            <w:r w:rsidRPr="001F5F56">
              <w:rPr>
                <w:sz w:val="20"/>
              </w:rPr>
              <w:tab/>
              <w:t>в остальные периоды теплого времени года - не реже одного раза в месяц.</w:t>
            </w:r>
          </w:p>
        </w:tc>
      </w:tr>
    </w:tbl>
    <w:p w:rsidR="00FD4216" w:rsidRPr="001F5F56" w:rsidRDefault="00FD4216" w:rsidP="00FD4216">
      <w:pPr>
        <w:ind w:firstLine="709"/>
        <w:jc w:val="both"/>
      </w:pPr>
    </w:p>
    <w:p w:rsidR="00FD4216" w:rsidRPr="001F5F56" w:rsidRDefault="00FD4216" w:rsidP="00F60AB4">
      <w:pPr>
        <w:pStyle w:val="16"/>
        <w:pageBreakBefore/>
        <w:tabs>
          <w:tab w:val="num" w:pos="709"/>
        </w:tabs>
      </w:pPr>
      <w:bookmarkStart w:id="460" w:name="_Toc50390658"/>
      <w:bookmarkStart w:id="461" w:name="_Toc50393237"/>
      <w:bookmarkStart w:id="462" w:name="_Toc163743002"/>
      <w:bookmarkStart w:id="463" w:name="_Toc177047844"/>
      <w:r w:rsidRPr="001F5F56">
        <w:lastRenderedPageBreak/>
        <w:t>Прогнозирование экологических и связанных с ними социальных и экономических последствий</w:t>
      </w:r>
      <w:bookmarkEnd w:id="460"/>
      <w:bookmarkEnd w:id="461"/>
      <w:bookmarkEnd w:id="462"/>
      <w:bookmarkEnd w:id="463"/>
      <w:r w:rsidRPr="001F5F56">
        <w:t xml:space="preserve"> </w:t>
      </w:r>
    </w:p>
    <w:p w:rsidR="00FD4216" w:rsidRPr="001F5F56" w:rsidRDefault="00FD4216" w:rsidP="00FD4216">
      <w:pPr>
        <w:pStyle w:val="24"/>
      </w:pPr>
      <w:bookmarkStart w:id="464" w:name="_Toc50390659"/>
      <w:bookmarkStart w:id="465" w:name="_Toc50393238"/>
      <w:bookmarkStart w:id="466" w:name="_Toc163743003"/>
      <w:bookmarkStart w:id="467" w:name="_Toc177047845"/>
      <w:r w:rsidRPr="001F5F56">
        <w:t>Общие сведения</w:t>
      </w:r>
      <w:bookmarkEnd w:id="464"/>
      <w:bookmarkEnd w:id="465"/>
      <w:bookmarkEnd w:id="466"/>
      <w:bookmarkEnd w:id="467"/>
    </w:p>
    <w:p w:rsidR="00FD4216" w:rsidRPr="001F5F56" w:rsidRDefault="00FD4216" w:rsidP="00FD4216">
      <w:pPr>
        <w:ind w:firstLine="709"/>
        <w:jc w:val="both"/>
        <w:rPr>
          <w:rFonts w:eastAsia="Calibri"/>
        </w:rPr>
      </w:pPr>
      <w:r w:rsidRPr="001F5F56">
        <w:rPr>
          <w:rFonts w:eastAsia="Calibri"/>
        </w:rPr>
        <w:t>Потенциальное отрицательное социально - экономическое воздействие в период реализации рассматриваемого проекта можно классифицировать по следующим факторам:</w:t>
      </w:r>
    </w:p>
    <w:p w:rsidR="00FD4216" w:rsidRPr="001F5F56" w:rsidRDefault="00FD4216" w:rsidP="00217C20">
      <w:pPr>
        <w:numPr>
          <w:ilvl w:val="0"/>
          <w:numId w:val="186"/>
        </w:numPr>
        <w:tabs>
          <w:tab w:val="left" w:pos="993"/>
        </w:tabs>
        <w:ind w:left="0" w:firstLine="709"/>
        <w:jc w:val="both"/>
        <w:rPr>
          <w:rFonts w:eastAsia="Calibri"/>
        </w:rPr>
      </w:pPr>
      <w:r w:rsidRPr="001F5F56">
        <w:rPr>
          <w:rFonts w:eastAsia="Calibri"/>
        </w:rPr>
        <w:t>использование земельных участков, ограничивает возможности их использования в других целях;</w:t>
      </w:r>
    </w:p>
    <w:p w:rsidR="00FD4216" w:rsidRPr="001F5F56" w:rsidRDefault="00FD4216" w:rsidP="00217C20">
      <w:pPr>
        <w:numPr>
          <w:ilvl w:val="0"/>
          <w:numId w:val="186"/>
        </w:numPr>
        <w:tabs>
          <w:tab w:val="left" w:pos="993"/>
        </w:tabs>
        <w:ind w:left="0" w:firstLine="709"/>
        <w:jc w:val="both"/>
        <w:rPr>
          <w:rFonts w:eastAsia="Calibri"/>
        </w:rPr>
      </w:pPr>
      <w:r w:rsidRPr="001F5F56">
        <w:rPr>
          <w:rFonts w:eastAsia="Calibri"/>
        </w:rPr>
        <w:t>производство отходов и сточных вод в период строительства;</w:t>
      </w:r>
    </w:p>
    <w:p w:rsidR="00FD4216" w:rsidRPr="001F5F56" w:rsidRDefault="00FD4216" w:rsidP="00217C20">
      <w:pPr>
        <w:numPr>
          <w:ilvl w:val="0"/>
          <w:numId w:val="186"/>
        </w:numPr>
        <w:tabs>
          <w:tab w:val="left" w:pos="993"/>
        </w:tabs>
        <w:ind w:left="0" w:firstLine="709"/>
        <w:jc w:val="both"/>
        <w:rPr>
          <w:rFonts w:eastAsia="Calibri"/>
        </w:rPr>
      </w:pPr>
      <w:r w:rsidRPr="001F5F56">
        <w:rPr>
          <w:rFonts w:eastAsia="Calibri"/>
        </w:rPr>
        <w:t>возможное возрастание спроса на социальные услуги, которое не в состоянии удовлетворить существующая инфраструктура;</w:t>
      </w:r>
    </w:p>
    <w:p w:rsidR="00FD4216" w:rsidRPr="001F5F56" w:rsidRDefault="00FD4216" w:rsidP="00217C20">
      <w:pPr>
        <w:numPr>
          <w:ilvl w:val="0"/>
          <w:numId w:val="186"/>
        </w:numPr>
        <w:tabs>
          <w:tab w:val="left" w:pos="993"/>
        </w:tabs>
        <w:ind w:left="0" w:firstLine="709"/>
        <w:jc w:val="both"/>
        <w:rPr>
          <w:rFonts w:eastAsia="Calibri"/>
        </w:rPr>
      </w:pPr>
      <w:r w:rsidRPr="001F5F56">
        <w:rPr>
          <w:rFonts w:eastAsia="Calibri"/>
        </w:rPr>
        <w:t>возможная конкуренция среди квалифицированных рабочих и рабочих со специальной подготовкой;</w:t>
      </w:r>
    </w:p>
    <w:p w:rsidR="00FD4216" w:rsidRPr="001F5F56" w:rsidRDefault="00FD4216" w:rsidP="00217C20">
      <w:pPr>
        <w:numPr>
          <w:ilvl w:val="0"/>
          <w:numId w:val="186"/>
        </w:numPr>
        <w:tabs>
          <w:tab w:val="left" w:pos="993"/>
        </w:tabs>
        <w:ind w:left="0" w:firstLine="709"/>
        <w:jc w:val="both"/>
        <w:rPr>
          <w:rFonts w:eastAsia="Calibri"/>
        </w:rPr>
      </w:pPr>
      <w:r w:rsidRPr="001F5F56">
        <w:rPr>
          <w:rFonts w:eastAsia="Calibri"/>
        </w:rPr>
        <w:t>возможный рост цен в зоне проекта.</w:t>
      </w:r>
    </w:p>
    <w:p w:rsidR="00FD4216" w:rsidRPr="001F5F56" w:rsidRDefault="00FD4216" w:rsidP="005C2367">
      <w:pPr>
        <w:pStyle w:val="affe"/>
        <w:rPr>
          <w:rFonts w:eastAsia="Calibri"/>
        </w:rPr>
      </w:pPr>
      <w:r w:rsidRPr="001F5F56">
        <w:rPr>
          <w:rFonts w:eastAsia="Calibri"/>
        </w:rPr>
        <w:t>Потенциальное положительное воздействие на экономическую и социальную сферы:</w:t>
      </w:r>
    </w:p>
    <w:p w:rsidR="00FD4216" w:rsidRPr="001F5F56" w:rsidRDefault="00FD4216" w:rsidP="00217C20">
      <w:pPr>
        <w:numPr>
          <w:ilvl w:val="0"/>
          <w:numId w:val="186"/>
        </w:numPr>
        <w:tabs>
          <w:tab w:val="left" w:pos="993"/>
        </w:tabs>
        <w:ind w:left="0" w:firstLine="709"/>
        <w:jc w:val="both"/>
        <w:rPr>
          <w:rFonts w:eastAsia="Calibri"/>
        </w:rPr>
      </w:pPr>
      <w:r w:rsidRPr="001F5F56">
        <w:rPr>
          <w:rFonts w:eastAsia="Calibri"/>
        </w:rPr>
        <w:t>возможное увеличение занятости местного населения на самом проекте или на предприятиях, обеспечивающих деятельность проекта;</w:t>
      </w:r>
    </w:p>
    <w:p w:rsidR="00FD4216" w:rsidRPr="001F5F56" w:rsidRDefault="00FD4216" w:rsidP="00217C20">
      <w:pPr>
        <w:numPr>
          <w:ilvl w:val="0"/>
          <w:numId w:val="186"/>
        </w:numPr>
        <w:tabs>
          <w:tab w:val="left" w:pos="993"/>
        </w:tabs>
        <w:ind w:left="0" w:firstLine="709"/>
        <w:jc w:val="both"/>
        <w:rPr>
          <w:rFonts w:eastAsia="Calibri"/>
        </w:rPr>
      </w:pPr>
      <w:r w:rsidRPr="001F5F56">
        <w:rPr>
          <w:rFonts w:eastAsia="Calibri"/>
        </w:rPr>
        <w:t>увеличение спроса на местные товары и услуги;</w:t>
      </w:r>
    </w:p>
    <w:p w:rsidR="00FD4216" w:rsidRPr="001F5F56" w:rsidRDefault="00FD4216" w:rsidP="00217C20">
      <w:pPr>
        <w:numPr>
          <w:ilvl w:val="0"/>
          <w:numId w:val="186"/>
        </w:numPr>
        <w:tabs>
          <w:tab w:val="left" w:pos="993"/>
        </w:tabs>
        <w:ind w:left="0" w:firstLine="709"/>
        <w:jc w:val="both"/>
        <w:rPr>
          <w:rFonts w:eastAsia="Calibri"/>
        </w:rPr>
      </w:pPr>
      <w:r w:rsidRPr="001F5F56">
        <w:rPr>
          <w:rFonts w:eastAsia="Calibri"/>
        </w:rPr>
        <w:t>рост доходов населения;</w:t>
      </w:r>
    </w:p>
    <w:p w:rsidR="00FD4216" w:rsidRPr="001F5F56" w:rsidRDefault="00FD4216" w:rsidP="00217C20">
      <w:pPr>
        <w:numPr>
          <w:ilvl w:val="0"/>
          <w:numId w:val="186"/>
        </w:numPr>
        <w:tabs>
          <w:tab w:val="left" w:pos="993"/>
        </w:tabs>
        <w:ind w:left="0" w:firstLine="709"/>
        <w:jc w:val="both"/>
        <w:rPr>
          <w:rFonts w:eastAsia="Calibri"/>
        </w:rPr>
      </w:pPr>
      <w:r w:rsidRPr="001F5F56">
        <w:rPr>
          <w:rFonts w:eastAsia="Calibri"/>
        </w:rPr>
        <w:t>возможное уменьшение числа уезжающих из района;</w:t>
      </w:r>
    </w:p>
    <w:p w:rsidR="00FD4216" w:rsidRPr="001F5F56" w:rsidRDefault="00FD4216" w:rsidP="00217C20">
      <w:pPr>
        <w:numPr>
          <w:ilvl w:val="0"/>
          <w:numId w:val="186"/>
        </w:numPr>
        <w:tabs>
          <w:tab w:val="left" w:pos="993"/>
        </w:tabs>
        <w:ind w:left="0" w:firstLine="709"/>
        <w:jc w:val="both"/>
        <w:rPr>
          <w:rFonts w:eastAsia="Calibri"/>
        </w:rPr>
      </w:pPr>
      <w:r w:rsidRPr="001F5F56">
        <w:rPr>
          <w:rFonts w:eastAsia="Calibri"/>
        </w:rPr>
        <w:t>увеличение инвестиций в развитие экономики края;</w:t>
      </w:r>
    </w:p>
    <w:p w:rsidR="00FD4216" w:rsidRPr="001F5F56" w:rsidRDefault="00FD4216" w:rsidP="00FD4216">
      <w:pPr>
        <w:pStyle w:val="24"/>
      </w:pPr>
      <w:bookmarkStart w:id="468" w:name="_Toc50390660"/>
      <w:bookmarkStart w:id="469" w:name="_Toc50393239"/>
      <w:bookmarkStart w:id="470" w:name="_Toc163743004"/>
      <w:bookmarkStart w:id="471" w:name="_Toc177047846"/>
      <w:r w:rsidRPr="001F5F56">
        <w:t>Оценка социального воздействия</w:t>
      </w:r>
      <w:bookmarkEnd w:id="468"/>
      <w:bookmarkEnd w:id="469"/>
      <w:bookmarkEnd w:id="470"/>
      <w:bookmarkEnd w:id="471"/>
    </w:p>
    <w:p w:rsidR="00FD4216" w:rsidRPr="001F5F56" w:rsidRDefault="00FD4216" w:rsidP="00FD4216">
      <w:pPr>
        <w:pStyle w:val="3"/>
      </w:pPr>
      <w:bookmarkStart w:id="472" w:name="_Toc177047847"/>
      <w:r w:rsidRPr="001F5F56">
        <w:t>Здоровье населения</w:t>
      </w:r>
      <w:bookmarkEnd w:id="472"/>
    </w:p>
    <w:p w:rsidR="00FD4216" w:rsidRPr="001F5F56" w:rsidRDefault="00FD4216" w:rsidP="00FD4216">
      <w:pPr>
        <w:ind w:firstLine="709"/>
        <w:jc w:val="both"/>
        <w:rPr>
          <w:rFonts w:eastAsia="Calibri"/>
        </w:rPr>
      </w:pPr>
      <w:r w:rsidRPr="001F5F56">
        <w:rPr>
          <w:rFonts w:eastAsia="Calibri"/>
        </w:rPr>
        <w:t>Воздействие на здоровье разделяется на следующие категории:</w:t>
      </w:r>
    </w:p>
    <w:p w:rsidR="00FD4216" w:rsidRPr="001F5F56" w:rsidRDefault="00FD4216" w:rsidP="00217C20">
      <w:pPr>
        <w:numPr>
          <w:ilvl w:val="0"/>
          <w:numId w:val="186"/>
        </w:numPr>
        <w:tabs>
          <w:tab w:val="left" w:pos="993"/>
        </w:tabs>
        <w:ind w:left="0" w:firstLine="709"/>
        <w:jc w:val="both"/>
        <w:rPr>
          <w:rFonts w:eastAsia="Calibri"/>
        </w:rPr>
      </w:pPr>
      <w:r w:rsidRPr="001F5F56">
        <w:rPr>
          <w:rFonts w:eastAsia="Calibri"/>
        </w:rPr>
        <w:t>загрязняющие воздух вещества;</w:t>
      </w:r>
    </w:p>
    <w:p w:rsidR="00FD4216" w:rsidRPr="001F5F56" w:rsidRDefault="00FD4216" w:rsidP="00217C20">
      <w:pPr>
        <w:numPr>
          <w:ilvl w:val="0"/>
          <w:numId w:val="186"/>
        </w:numPr>
        <w:tabs>
          <w:tab w:val="left" w:pos="993"/>
        </w:tabs>
        <w:ind w:left="0" w:firstLine="709"/>
        <w:jc w:val="both"/>
        <w:rPr>
          <w:rFonts w:eastAsia="Calibri"/>
        </w:rPr>
      </w:pPr>
      <w:r w:rsidRPr="001F5F56">
        <w:rPr>
          <w:rFonts w:eastAsia="Calibri"/>
        </w:rPr>
        <w:t>шум, свет, вибрация, эстетичность конструкций, электромагнитная радиация;</w:t>
      </w:r>
    </w:p>
    <w:p w:rsidR="00FD4216" w:rsidRPr="001F5F56" w:rsidRDefault="00FD4216" w:rsidP="00217C20">
      <w:pPr>
        <w:numPr>
          <w:ilvl w:val="0"/>
          <w:numId w:val="186"/>
        </w:numPr>
        <w:tabs>
          <w:tab w:val="left" w:pos="993"/>
        </w:tabs>
        <w:ind w:left="0" w:firstLine="709"/>
        <w:jc w:val="both"/>
        <w:rPr>
          <w:rFonts w:eastAsia="Calibri"/>
        </w:rPr>
      </w:pPr>
      <w:r w:rsidRPr="001F5F56">
        <w:rPr>
          <w:rFonts w:eastAsia="Calibri"/>
        </w:rPr>
        <w:t>образование отходов и их ликвидация;</w:t>
      </w:r>
    </w:p>
    <w:p w:rsidR="00FD4216" w:rsidRPr="001F5F56" w:rsidRDefault="00FD4216" w:rsidP="00217C20">
      <w:pPr>
        <w:numPr>
          <w:ilvl w:val="0"/>
          <w:numId w:val="186"/>
        </w:numPr>
        <w:tabs>
          <w:tab w:val="left" w:pos="993"/>
        </w:tabs>
        <w:ind w:left="0" w:firstLine="709"/>
        <w:jc w:val="both"/>
        <w:rPr>
          <w:rFonts w:eastAsia="Calibri"/>
        </w:rPr>
      </w:pPr>
      <w:r w:rsidRPr="001F5F56">
        <w:rPr>
          <w:rFonts w:eastAsia="Calibri"/>
        </w:rPr>
        <w:t>общее здоровье населения.</w:t>
      </w:r>
    </w:p>
    <w:p w:rsidR="00FD4216" w:rsidRPr="001F5F56" w:rsidRDefault="00FD4216" w:rsidP="00FD4216">
      <w:pPr>
        <w:ind w:firstLine="709"/>
        <w:jc w:val="both"/>
        <w:rPr>
          <w:rFonts w:eastAsia="Calibri"/>
        </w:rPr>
      </w:pPr>
      <w:r w:rsidRPr="001F5F56">
        <w:rPr>
          <w:rFonts w:eastAsia="Calibri"/>
        </w:rPr>
        <w:t>В таблице 6.1 показаны факторы, влияющие на здоровье населения, меры по снижению влияния и остаточное воздействие этих факторов на здоровье</w:t>
      </w:r>
      <w:r w:rsidR="00F60AB4" w:rsidRPr="001F5F56">
        <w:rPr>
          <w:rFonts w:eastAsia="Calibri"/>
        </w:rPr>
        <w:t>.</w:t>
      </w:r>
    </w:p>
    <w:p w:rsidR="00FD4216" w:rsidRPr="001F5F56" w:rsidRDefault="00FD4216" w:rsidP="0015550C">
      <w:pPr>
        <w:jc w:val="both"/>
        <w:rPr>
          <w:rFonts w:eastAsia="Calibri"/>
          <w:bCs/>
        </w:rPr>
      </w:pPr>
      <w:r w:rsidRPr="001F5F56">
        <w:rPr>
          <w:rFonts w:eastAsia="Calibri"/>
        </w:rPr>
        <w:t xml:space="preserve">Таблица </w:t>
      </w:r>
      <w:r w:rsidRPr="001F5F56">
        <w:rPr>
          <w:rFonts w:eastAsia="Calibri"/>
        </w:rPr>
        <w:fldChar w:fldCharType="begin"/>
      </w:r>
      <w:r w:rsidRPr="001F5F56">
        <w:rPr>
          <w:rFonts w:eastAsia="Calibri"/>
        </w:rPr>
        <w:instrText xml:space="preserve"> STYLEREF 1 \s </w:instrText>
      </w:r>
      <w:r w:rsidRPr="001F5F56">
        <w:rPr>
          <w:rFonts w:eastAsia="Calibri"/>
        </w:rPr>
        <w:fldChar w:fldCharType="separate"/>
      </w:r>
      <w:r w:rsidR="0015550C" w:rsidRPr="001F5F56">
        <w:rPr>
          <w:rFonts w:eastAsia="Calibri"/>
          <w:noProof/>
        </w:rPr>
        <w:t>6</w:t>
      </w:r>
      <w:r w:rsidRPr="001F5F56">
        <w:rPr>
          <w:rFonts w:eastAsia="Calibri"/>
        </w:rPr>
        <w:fldChar w:fldCharType="end"/>
      </w:r>
      <w:r w:rsidRPr="001F5F56">
        <w:rPr>
          <w:rFonts w:eastAsia="Calibri"/>
        </w:rPr>
        <w:t>.</w:t>
      </w:r>
      <w:r w:rsidRPr="001F5F56">
        <w:rPr>
          <w:rFonts w:eastAsia="Calibri"/>
        </w:rPr>
        <w:fldChar w:fldCharType="begin"/>
      </w:r>
      <w:r w:rsidRPr="001F5F56">
        <w:rPr>
          <w:rFonts w:eastAsia="Calibri"/>
        </w:rPr>
        <w:instrText xml:space="preserve"> SEQ Таблица \* ARABIC \s 1 </w:instrText>
      </w:r>
      <w:r w:rsidRPr="001F5F56">
        <w:rPr>
          <w:rFonts w:eastAsia="Calibri"/>
        </w:rPr>
        <w:fldChar w:fldCharType="separate"/>
      </w:r>
      <w:r w:rsidR="0015550C" w:rsidRPr="001F5F56">
        <w:rPr>
          <w:rFonts w:eastAsia="Calibri"/>
          <w:noProof/>
        </w:rPr>
        <w:t>1</w:t>
      </w:r>
      <w:r w:rsidRPr="001F5F56">
        <w:rPr>
          <w:rFonts w:eastAsia="Calibri"/>
        </w:rPr>
        <w:fldChar w:fldCharType="end"/>
      </w:r>
      <w:r w:rsidRPr="001F5F56">
        <w:rPr>
          <w:rFonts w:eastAsia="Calibri"/>
        </w:rPr>
        <w:t xml:space="preserve"> - </w:t>
      </w:r>
      <w:r w:rsidRPr="001F5F56">
        <w:rPr>
          <w:rFonts w:eastAsia="Calibri"/>
          <w:bCs/>
        </w:rPr>
        <w:t>Воздействие на здоровье населения и меры по смягчению воздействия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2466"/>
        <w:gridCol w:w="3025"/>
        <w:gridCol w:w="2405"/>
      </w:tblGrid>
      <w:tr w:rsidR="008C6758" w:rsidRPr="001F5F56" w:rsidTr="00FD4216">
        <w:trPr>
          <w:trHeight w:val="20"/>
          <w:tblHeader/>
        </w:trPr>
        <w:tc>
          <w:tcPr>
            <w:tcW w:w="994" w:type="pct"/>
            <w:shd w:val="clear" w:color="auto" w:fill="E6E6E6"/>
            <w:vAlign w:val="center"/>
          </w:tcPr>
          <w:p w:rsidR="00FD4216" w:rsidRPr="001F5F56" w:rsidRDefault="00FD4216" w:rsidP="00FD4216">
            <w:pPr>
              <w:jc w:val="both"/>
              <w:rPr>
                <w:rFonts w:eastAsia="Calibri"/>
                <w:bCs/>
                <w:sz w:val="20"/>
              </w:rPr>
            </w:pPr>
            <w:r w:rsidRPr="001F5F56">
              <w:rPr>
                <w:rFonts w:eastAsia="Calibri"/>
                <w:bCs/>
                <w:sz w:val="20"/>
              </w:rPr>
              <w:t>Воздействие</w:t>
            </w:r>
          </w:p>
        </w:tc>
        <w:tc>
          <w:tcPr>
            <w:tcW w:w="1251" w:type="pct"/>
            <w:shd w:val="clear" w:color="auto" w:fill="E6E6E6"/>
            <w:vAlign w:val="center"/>
          </w:tcPr>
          <w:p w:rsidR="00FD4216" w:rsidRPr="001F5F56" w:rsidRDefault="00FD4216" w:rsidP="00FD4216">
            <w:pPr>
              <w:jc w:val="both"/>
              <w:rPr>
                <w:rFonts w:eastAsia="Calibri"/>
                <w:bCs/>
                <w:sz w:val="20"/>
              </w:rPr>
            </w:pPr>
            <w:r w:rsidRPr="001F5F56">
              <w:rPr>
                <w:rFonts w:eastAsia="Calibri"/>
                <w:bCs/>
                <w:sz w:val="20"/>
              </w:rPr>
              <w:t>Характеристики воздействия</w:t>
            </w:r>
          </w:p>
        </w:tc>
        <w:tc>
          <w:tcPr>
            <w:tcW w:w="1535" w:type="pct"/>
            <w:shd w:val="clear" w:color="auto" w:fill="E6E6E6"/>
            <w:vAlign w:val="center"/>
          </w:tcPr>
          <w:p w:rsidR="00FD4216" w:rsidRPr="001F5F56" w:rsidRDefault="00FD4216" w:rsidP="00FD4216">
            <w:pPr>
              <w:jc w:val="both"/>
              <w:rPr>
                <w:rFonts w:eastAsia="Calibri"/>
                <w:bCs/>
                <w:sz w:val="20"/>
              </w:rPr>
            </w:pPr>
            <w:r w:rsidRPr="001F5F56">
              <w:rPr>
                <w:rFonts w:eastAsia="Calibri"/>
                <w:bCs/>
                <w:sz w:val="20"/>
              </w:rPr>
              <w:t>Меры по смягчению</w:t>
            </w:r>
          </w:p>
        </w:tc>
        <w:tc>
          <w:tcPr>
            <w:tcW w:w="1220" w:type="pct"/>
            <w:shd w:val="clear" w:color="auto" w:fill="E6E6E6"/>
            <w:vAlign w:val="center"/>
          </w:tcPr>
          <w:p w:rsidR="00FD4216" w:rsidRPr="001F5F56" w:rsidRDefault="00FD4216" w:rsidP="00FD4216">
            <w:pPr>
              <w:jc w:val="both"/>
              <w:rPr>
                <w:rFonts w:eastAsia="Calibri"/>
                <w:bCs/>
                <w:sz w:val="20"/>
              </w:rPr>
            </w:pPr>
            <w:r w:rsidRPr="001F5F56">
              <w:rPr>
                <w:rFonts w:eastAsia="Calibri"/>
                <w:bCs/>
                <w:sz w:val="20"/>
              </w:rPr>
              <w:t>Оценка остаточного воздействия</w:t>
            </w:r>
          </w:p>
        </w:tc>
      </w:tr>
      <w:tr w:rsidR="008C6758" w:rsidRPr="001F5F56" w:rsidTr="005C2367">
        <w:trPr>
          <w:trHeight w:val="1879"/>
        </w:trPr>
        <w:tc>
          <w:tcPr>
            <w:tcW w:w="994"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Выбросы в атмосферу</w:t>
            </w:r>
          </w:p>
        </w:tc>
        <w:tc>
          <w:tcPr>
            <w:tcW w:w="1251"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Возможно долгосрочное воздействие на население загрязняющих атмосферу в пределах установленных нормативов</w:t>
            </w:r>
          </w:p>
        </w:tc>
        <w:tc>
          <w:tcPr>
            <w:tcW w:w="1535"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Мер по уменьшению не требуется, установлена санитарно-защитная зона</w:t>
            </w:r>
          </w:p>
          <w:p w:rsidR="00FD4216" w:rsidRPr="001F5F56" w:rsidRDefault="00FD4216" w:rsidP="00FD4216">
            <w:pPr>
              <w:jc w:val="both"/>
              <w:rPr>
                <w:rFonts w:eastAsia="Calibri"/>
                <w:sz w:val="20"/>
              </w:rPr>
            </w:pPr>
            <w:r w:rsidRPr="001F5F56">
              <w:rPr>
                <w:rFonts w:eastAsia="Calibri"/>
                <w:sz w:val="20"/>
              </w:rPr>
              <w:t>Ближайшие населенные пункты расположены на значительном расстоянии от проектируемых объектов и не по</w:t>
            </w:r>
            <w:r w:rsidR="005C2367" w:rsidRPr="001F5F56">
              <w:rPr>
                <w:rFonts w:eastAsia="Calibri"/>
                <w:sz w:val="20"/>
              </w:rPr>
              <w:t>падают в зону влияния 0,05 ПДК.</w:t>
            </w:r>
          </w:p>
        </w:tc>
        <w:tc>
          <w:tcPr>
            <w:tcW w:w="1220"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Остаточное воздействие: Минимальные кратковременные неудобства возможны у чувствительных членов общества.</w:t>
            </w:r>
          </w:p>
        </w:tc>
      </w:tr>
      <w:tr w:rsidR="008C6758" w:rsidRPr="001F5F56" w:rsidTr="00FD4216">
        <w:trPr>
          <w:trHeight w:val="20"/>
        </w:trPr>
        <w:tc>
          <w:tcPr>
            <w:tcW w:w="994"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Шум</w:t>
            </w:r>
          </w:p>
        </w:tc>
        <w:tc>
          <w:tcPr>
            <w:tcW w:w="1251"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Шум от работы оборудования в период работы</w:t>
            </w:r>
          </w:p>
        </w:tc>
        <w:tc>
          <w:tcPr>
            <w:tcW w:w="1535"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Мер по смягчению не требуются из-за значительного расстояния между объектами строительства и населенными пунктами</w:t>
            </w:r>
          </w:p>
        </w:tc>
        <w:tc>
          <w:tcPr>
            <w:tcW w:w="1220"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Остаточное воздействие: Воздействие не предполагается</w:t>
            </w:r>
          </w:p>
        </w:tc>
      </w:tr>
      <w:tr w:rsidR="008C6758" w:rsidRPr="001F5F56" w:rsidTr="00FD4216">
        <w:trPr>
          <w:trHeight w:val="20"/>
        </w:trPr>
        <w:tc>
          <w:tcPr>
            <w:tcW w:w="994"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Освещение</w:t>
            </w:r>
          </w:p>
        </w:tc>
        <w:tc>
          <w:tcPr>
            <w:tcW w:w="1251"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 xml:space="preserve">Необходимое освещение в период работы </w:t>
            </w:r>
          </w:p>
        </w:tc>
        <w:tc>
          <w:tcPr>
            <w:tcW w:w="1535"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Мер по смягчению не требуются из-за значительного расстояния между объектами строительства и населенными пунктами</w:t>
            </w:r>
          </w:p>
        </w:tc>
        <w:tc>
          <w:tcPr>
            <w:tcW w:w="1220"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Остаточное воздействие: Воздействие не предполагается</w:t>
            </w:r>
          </w:p>
        </w:tc>
      </w:tr>
      <w:tr w:rsidR="008C6758" w:rsidRPr="001F5F56" w:rsidTr="00FD4216">
        <w:trPr>
          <w:trHeight w:val="20"/>
        </w:trPr>
        <w:tc>
          <w:tcPr>
            <w:tcW w:w="994"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 xml:space="preserve">Вибрации, эстетичность </w:t>
            </w:r>
            <w:r w:rsidRPr="001F5F56">
              <w:rPr>
                <w:rFonts w:eastAsia="Calibri"/>
                <w:sz w:val="20"/>
              </w:rPr>
              <w:lastRenderedPageBreak/>
              <w:t>конструкций и электромагнитное излучение.</w:t>
            </w:r>
          </w:p>
        </w:tc>
        <w:tc>
          <w:tcPr>
            <w:tcW w:w="1251" w:type="pct"/>
            <w:shd w:val="clear" w:color="auto" w:fill="auto"/>
            <w:vAlign w:val="center"/>
          </w:tcPr>
          <w:p w:rsidR="00FD4216" w:rsidRPr="001F5F56" w:rsidRDefault="00FD4216" w:rsidP="00FD4216">
            <w:pPr>
              <w:jc w:val="both"/>
              <w:rPr>
                <w:rFonts w:eastAsia="Calibri"/>
                <w:sz w:val="20"/>
              </w:rPr>
            </w:pPr>
            <w:r w:rsidRPr="001F5F56">
              <w:rPr>
                <w:rFonts w:eastAsia="Calibri"/>
                <w:sz w:val="20"/>
              </w:rPr>
              <w:lastRenderedPageBreak/>
              <w:t xml:space="preserve">Потенциальная вибрация при проведении </w:t>
            </w:r>
            <w:r w:rsidRPr="001F5F56">
              <w:rPr>
                <w:rFonts w:eastAsia="Calibri"/>
                <w:sz w:val="20"/>
              </w:rPr>
              <w:lastRenderedPageBreak/>
              <w:t>отдельных видов работ. Изменение наземного ландшафта.</w:t>
            </w:r>
          </w:p>
          <w:p w:rsidR="00FD4216" w:rsidRPr="001F5F56" w:rsidRDefault="00FD4216" w:rsidP="00FD4216">
            <w:pPr>
              <w:jc w:val="both"/>
              <w:rPr>
                <w:rFonts w:eastAsia="Calibri"/>
                <w:sz w:val="20"/>
              </w:rPr>
            </w:pPr>
            <w:r w:rsidRPr="001F5F56">
              <w:rPr>
                <w:rFonts w:eastAsia="Calibri"/>
                <w:sz w:val="20"/>
              </w:rPr>
              <w:t>ЭМИ от станций связи, линий электропередач и</w:t>
            </w:r>
          </w:p>
          <w:p w:rsidR="00FD4216" w:rsidRPr="001F5F56" w:rsidRDefault="00FD4216" w:rsidP="00FD4216">
            <w:pPr>
              <w:jc w:val="both"/>
              <w:rPr>
                <w:rFonts w:eastAsia="Calibri"/>
                <w:sz w:val="20"/>
              </w:rPr>
            </w:pPr>
            <w:r w:rsidRPr="001F5F56">
              <w:rPr>
                <w:rFonts w:eastAsia="Calibri"/>
                <w:sz w:val="20"/>
              </w:rPr>
              <w:t>трансформаторных подстанций</w:t>
            </w:r>
          </w:p>
        </w:tc>
        <w:tc>
          <w:tcPr>
            <w:tcW w:w="1535" w:type="pct"/>
            <w:shd w:val="clear" w:color="auto" w:fill="auto"/>
            <w:vAlign w:val="center"/>
          </w:tcPr>
          <w:p w:rsidR="00FD4216" w:rsidRPr="001F5F56" w:rsidRDefault="00FD4216" w:rsidP="00FD4216">
            <w:pPr>
              <w:jc w:val="both"/>
              <w:rPr>
                <w:rFonts w:eastAsia="Calibri"/>
                <w:sz w:val="20"/>
              </w:rPr>
            </w:pPr>
          </w:p>
          <w:p w:rsidR="00FD4216" w:rsidRPr="001F5F56" w:rsidRDefault="00FD4216" w:rsidP="00FD4216">
            <w:pPr>
              <w:jc w:val="both"/>
              <w:rPr>
                <w:rFonts w:eastAsia="Calibri"/>
                <w:sz w:val="20"/>
              </w:rPr>
            </w:pPr>
            <w:r w:rsidRPr="001F5F56">
              <w:rPr>
                <w:rFonts w:eastAsia="Calibri"/>
                <w:sz w:val="20"/>
              </w:rPr>
              <w:t xml:space="preserve">Мер по смягчению не требуются </w:t>
            </w:r>
            <w:r w:rsidRPr="001F5F56">
              <w:rPr>
                <w:rFonts w:eastAsia="Calibri"/>
                <w:sz w:val="20"/>
              </w:rPr>
              <w:lastRenderedPageBreak/>
              <w:t>из-за значительного расстояния между объектами строительства и населенными пунктами</w:t>
            </w:r>
          </w:p>
        </w:tc>
        <w:tc>
          <w:tcPr>
            <w:tcW w:w="1220" w:type="pct"/>
            <w:shd w:val="clear" w:color="auto" w:fill="auto"/>
            <w:vAlign w:val="center"/>
          </w:tcPr>
          <w:p w:rsidR="00FD4216" w:rsidRPr="001F5F56" w:rsidRDefault="00FD4216" w:rsidP="00FD4216">
            <w:pPr>
              <w:jc w:val="both"/>
              <w:rPr>
                <w:rFonts w:eastAsia="Calibri"/>
                <w:sz w:val="20"/>
              </w:rPr>
            </w:pPr>
            <w:r w:rsidRPr="001F5F56">
              <w:rPr>
                <w:rFonts w:eastAsia="Calibri"/>
                <w:sz w:val="20"/>
              </w:rPr>
              <w:lastRenderedPageBreak/>
              <w:t xml:space="preserve">Остаточное воздействие: Воздействие не </w:t>
            </w:r>
            <w:r w:rsidRPr="001F5F56">
              <w:rPr>
                <w:rFonts w:eastAsia="Calibri"/>
                <w:sz w:val="20"/>
              </w:rPr>
              <w:lastRenderedPageBreak/>
              <w:t>предполагается</w:t>
            </w:r>
          </w:p>
          <w:p w:rsidR="00FD4216" w:rsidRPr="001F5F56" w:rsidRDefault="00FD4216" w:rsidP="00FD4216">
            <w:pPr>
              <w:jc w:val="both"/>
              <w:rPr>
                <w:rFonts w:eastAsia="Calibri"/>
                <w:sz w:val="20"/>
              </w:rPr>
            </w:pPr>
          </w:p>
        </w:tc>
      </w:tr>
      <w:tr w:rsidR="00FD4216" w:rsidRPr="001F5F56" w:rsidTr="00FD4216">
        <w:trPr>
          <w:trHeight w:val="20"/>
        </w:trPr>
        <w:tc>
          <w:tcPr>
            <w:tcW w:w="994" w:type="pct"/>
            <w:shd w:val="clear" w:color="auto" w:fill="auto"/>
            <w:vAlign w:val="center"/>
          </w:tcPr>
          <w:p w:rsidR="00FD4216" w:rsidRPr="001F5F56" w:rsidRDefault="00FD4216" w:rsidP="00FD4216">
            <w:pPr>
              <w:jc w:val="both"/>
              <w:rPr>
                <w:rFonts w:eastAsia="Calibri"/>
                <w:sz w:val="20"/>
              </w:rPr>
            </w:pPr>
            <w:r w:rsidRPr="001F5F56">
              <w:rPr>
                <w:rFonts w:eastAsia="Calibri"/>
                <w:sz w:val="20"/>
              </w:rPr>
              <w:lastRenderedPageBreak/>
              <w:t>Производство и удаление отходов</w:t>
            </w:r>
          </w:p>
        </w:tc>
        <w:tc>
          <w:tcPr>
            <w:tcW w:w="1251"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Возможное воздействие на население опасных веществ, отравляющих веществ в отходах или ядохимикатов.</w:t>
            </w:r>
          </w:p>
        </w:tc>
        <w:tc>
          <w:tcPr>
            <w:tcW w:w="1535"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Все отходы передаются для размещения в части захоронения, обезвреживания или накопления с последу-ющей передачей спец.предприятиям.</w:t>
            </w:r>
          </w:p>
          <w:p w:rsidR="00FD4216" w:rsidRPr="001F5F56" w:rsidRDefault="00FD4216" w:rsidP="00FD4216">
            <w:pPr>
              <w:jc w:val="both"/>
              <w:rPr>
                <w:rFonts w:eastAsia="Calibri"/>
                <w:sz w:val="20"/>
              </w:rPr>
            </w:pPr>
            <w:r w:rsidRPr="001F5F56">
              <w:rPr>
                <w:rFonts w:eastAsia="Calibri"/>
                <w:sz w:val="20"/>
              </w:rPr>
              <w:t>Обращение с отходами согласно санитарно - эпидемиологическим требованиям.</w:t>
            </w:r>
          </w:p>
        </w:tc>
        <w:tc>
          <w:tcPr>
            <w:tcW w:w="1220"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Остаточное воздействие: Воздействие не предполагается</w:t>
            </w:r>
          </w:p>
        </w:tc>
      </w:tr>
    </w:tbl>
    <w:p w:rsidR="00FD4216" w:rsidRPr="001F5F56" w:rsidRDefault="00FD4216" w:rsidP="00FD4216">
      <w:pPr>
        <w:pStyle w:val="3"/>
      </w:pPr>
      <w:bookmarkStart w:id="473" w:name="_Toc177047848"/>
      <w:r w:rsidRPr="001F5F56">
        <w:t>Трудовая занятость</w:t>
      </w:r>
      <w:bookmarkEnd w:id="473"/>
    </w:p>
    <w:p w:rsidR="00FD4216" w:rsidRPr="001F5F56" w:rsidRDefault="00FD4216" w:rsidP="00FD4216">
      <w:pPr>
        <w:ind w:firstLine="709"/>
        <w:jc w:val="both"/>
        <w:rPr>
          <w:rFonts w:eastAsia="Calibri"/>
        </w:rPr>
      </w:pPr>
      <w:r w:rsidRPr="001F5F56">
        <w:rPr>
          <w:rFonts w:eastAsia="Calibri"/>
        </w:rPr>
        <w:t>Трудовая занятость на проекте будет зависеть от навыков по специальности и/или от способности получить обучение для специальных видов работ. Лица без необходимого образования или специальной подготовки не смогут быть квалифицированы для специальных технических работ по проекту, но могут обращаться за работой во вспомогательные службы.</w:t>
      </w:r>
    </w:p>
    <w:p w:rsidR="00FD4216" w:rsidRPr="001F5F56" w:rsidRDefault="00FD4216" w:rsidP="00FD4216">
      <w:pPr>
        <w:ind w:firstLine="709"/>
        <w:jc w:val="both"/>
        <w:rPr>
          <w:rFonts w:eastAsia="Calibri"/>
        </w:rPr>
      </w:pPr>
      <w:r w:rsidRPr="001F5F56">
        <w:rPr>
          <w:rFonts w:eastAsia="Calibri"/>
        </w:rPr>
        <w:t>Помимо прямой, непосредственной занятости при реализации рассматриваемого проекта, определенное количество местных трудовых ресурсов будет занято в деятельности по материально - техническому снабжению, а также в работах по транспортировке грузов и оборудования.</w:t>
      </w:r>
    </w:p>
    <w:p w:rsidR="00FD4216" w:rsidRPr="001F5F56" w:rsidRDefault="00FD4216" w:rsidP="00FD4216">
      <w:pPr>
        <w:pStyle w:val="3"/>
      </w:pPr>
      <w:bookmarkStart w:id="474" w:name="_Toc177047849"/>
      <w:r w:rsidRPr="001F5F56">
        <w:t>Доходы и уровень жизни населения</w:t>
      </w:r>
      <w:bookmarkEnd w:id="474"/>
    </w:p>
    <w:p w:rsidR="00FD4216" w:rsidRPr="001F5F56" w:rsidRDefault="00FD4216" w:rsidP="00FD4216">
      <w:pPr>
        <w:ind w:firstLine="709"/>
        <w:jc w:val="both"/>
        <w:rPr>
          <w:rFonts w:eastAsia="Calibri"/>
        </w:rPr>
      </w:pPr>
      <w:r w:rsidRPr="001F5F56">
        <w:rPr>
          <w:rFonts w:eastAsia="Calibri"/>
        </w:rPr>
        <w:t>Получение работы на проекте, одновременное расширение бизнеса и областей промышленности, связанных с реализацией проекта положительно воздействуют на уровень благосостояния населения. Рост занятости на начальной стадии развития проекта и в областях, связанных с ним экономически, отражает прямое и косвенное воздействие проекта на рост доходов не только в зоне развития проекта, но и в других регионах.</w:t>
      </w:r>
    </w:p>
    <w:p w:rsidR="00FD4216" w:rsidRPr="001F5F56" w:rsidRDefault="00FD4216" w:rsidP="00FD4216">
      <w:pPr>
        <w:ind w:firstLine="709"/>
        <w:jc w:val="both"/>
        <w:rPr>
          <w:rFonts w:eastAsia="Calibri"/>
        </w:rPr>
      </w:pPr>
      <w:r w:rsidRPr="001F5F56">
        <w:rPr>
          <w:rFonts w:eastAsia="Calibri"/>
        </w:rPr>
        <w:t>Местное население будет иметь расширенную возможность получения высокооплачиваемой работы в нефтегазовой промышленности.</w:t>
      </w:r>
    </w:p>
    <w:p w:rsidR="00FD4216" w:rsidRPr="001F5F56" w:rsidRDefault="00FD4216" w:rsidP="00FD4216">
      <w:pPr>
        <w:ind w:firstLine="709"/>
        <w:jc w:val="both"/>
        <w:rPr>
          <w:rFonts w:eastAsia="Calibri"/>
        </w:rPr>
      </w:pPr>
      <w:r w:rsidRPr="001F5F56">
        <w:rPr>
          <w:rFonts w:eastAsia="Calibri"/>
        </w:rPr>
        <w:t xml:space="preserve">Источником косвенного воздействия явится расширение сопутствующих сфер производств и обслуживающего сектора, что приведет к косвенному положительному воздействию на доходы населения. </w:t>
      </w:r>
    </w:p>
    <w:p w:rsidR="00FD4216" w:rsidRPr="001F5F56" w:rsidRDefault="00FD4216" w:rsidP="00FD4216">
      <w:pPr>
        <w:pStyle w:val="24"/>
      </w:pPr>
      <w:bookmarkStart w:id="475" w:name="_Toc50390661"/>
      <w:bookmarkStart w:id="476" w:name="_Toc50393240"/>
      <w:bookmarkStart w:id="477" w:name="_Toc163743005"/>
      <w:bookmarkStart w:id="478" w:name="_Toc177047850"/>
      <w:r w:rsidRPr="001F5F56">
        <w:t>Оценка влияния на экономическую среду</w:t>
      </w:r>
      <w:bookmarkEnd w:id="475"/>
      <w:bookmarkEnd w:id="476"/>
      <w:bookmarkEnd w:id="477"/>
      <w:bookmarkEnd w:id="478"/>
    </w:p>
    <w:p w:rsidR="00FD4216" w:rsidRPr="001F5F56" w:rsidRDefault="00FD4216" w:rsidP="00FD4216">
      <w:pPr>
        <w:pStyle w:val="3"/>
      </w:pPr>
      <w:r w:rsidRPr="001F5F56">
        <w:t xml:space="preserve"> </w:t>
      </w:r>
      <w:bookmarkStart w:id="479" w:name="_Toc177047851"/>
      <w:r w:rsidRPr="001F5F56">
        <w:t>Экономическое развитие</w:t>
      </w:r>
      <w:bookmarkEnd w:id="479"/>
    </w:p>
    <w:p w:rsidR="00FD4216" w:rsidRPr="001F5F56" w:rsidRDefault="00FD4216" w:rsidP="00FD4216">
      <w:pPr>
        <w:ind w:firstLine="709"/>
        <w:jc w:val="both"/>
        <w:rPr>
          <w:rFonts w:eastAsia="Calibri"/>
        </w:rPr>
      </w:pPr>
      <w:r w:rsidRPr="001F5F56">
        <w:rPr>
          <w:rFonts w:eastAsia="Calibri"/>
        </w:rPr>
        <w:t>Добыча, подготовка и экспорт большего количества нефти и газа является одним из факторов, определяющих экономическую стратегию региона. Дополнительное производство и транспортировка нефти и газа положительно повлияют на развитие сектора производственных и транспортных услуг.</w:t>
      </w:r>
    </w:p>
    <w:p w:rsidR="00FD4216" w:rsidRPr="001F5F56" w:rsidRDefault="00FD4216" w:rsidP="00FD4216">
      <w:pPr>
        <w:pStyle w:val="3"/>
      </w:pPr>
      <w:r w:rsidRPr="001F5F56">
        <w:t xml:space="preserve"> </w:t>
      </w:r>
      <w:bookmarkStart w:id="480" w:name="_Toc177047852"/>
      <w:r w:rsidRPr="001F5F56">
        <w:t>Транспортная сеть</w:t>
      </w:r>
      <w:bookmarkEnd w:id="480"/>
    </w:p>
    <w:p w:rsidR="00FD4216" w:rsidRPr="001F5F56" w:rsidRDefault="00FD4216" w:rsidP="00FD4216">
      <w:pPr>
        <w:ind w:firstLine="709"/>
        <w:jc w:val="both"/>
        <w:rPr>
          <w:rFonts w:eastAsia="Calibri"/>
        </w:rPr>
      </w:pPr>
      <w:r w:rsidRPr="001F5F56">
        <w:rPr>
          <w:rFonts w:eastAsia="Calibri"/>
        </w:rPr>
        <w:t xml:space="preserve">Развертывание работ по строительству и эксплуатации проектируемого объекта связано с большим объемом перевозок грузов, оборудования и персонала к строительным площадкам. Производство значительного количества материалов, необходимых для </w:t>
      </w:r>
      <w:r w:rsidRPr="001F5F56">
        <w:rPr>
          <w:rFonts w:eastAsia="Calibri"/>
        </w:rPr>
        <w:lastRenderedPageBreak/>
        <w:t xml:space="preserve">производства работ, будет вестись как в </w:t>
      </w:r>
      <w:r w:rsidR="00A3339E" w:rsidRPr="001F5F56">
        <w:rPr>
          <w:rFonts w:eastAsia="Calibri"/>
        </w:rPr>
        <w:t>Республике Саха (Якутия) и Иркутской области</w:t>
      </w:r>
      <w:r w:rsidRPr="001F5F56">
        <w:rPr>
          <w:rFonts w:eastAsia="Calibri"/>
        </w:rPr>
        <w:t>, что приведет к активному использованию автомобильного, водного и авиационного транспорта.</w:t>
      </w:r>
    </w:p>
    <w:p w:rsidR="00FD4216" w:rsidRPr="001F5F56" w:rsidRDefault="00FD4216" w:rsidP="00FD4216">
      <w:pPr>
        <w:ind w:firstLine="709"/>
        <w:jc w:val="both"/>
        <w:rPr>
          <w:rFonts w:eastAsia="Calibri"/>
        </w:rPr>
      </w:pPr>
      <w:r w:rsidRPr="001F5F56">
        <w:rPr>
          <w:rFonts w:eastAsia="Calibri"/>
        </w:rPr>
        <w:t>Осуществление различного рода хозяйственной деятельности, связанной с земляными работами, приводит к нарушению почвенного покрова земли. Земли, утратившие свою хозяйственную ценность или являющиеся источником отрицательного воздействия на окружающую среду в связи с нарушением почвенного покрова, гидрологического режима и образования техногенного режима в результате производственной деятельности, являются нарушенными.</w:t>
      </w:r>
    </w:p>
    <w:p w:rsidR="00FD4216" w:rsidRPr="001F5F56" w:rsidRDefault="00FD4216" w:rsidP="00FD4216">
      <w:pPr>
        <w:ind w:firstLine="709"/>
        <w:jc w:val="both"/>
        <w:rPr>
          <w:rFonts w:eastAsia="Calibri"/>
        </w:rPr>
      </w:pPr>
      <w:r w:rsidRPr="001F5F56">
        <w:rPr>
          <w:rFonts w:eastAsia="Calibri"/>
        </w:rPr>
        <w:t xml:space="preserve">На участках размещения производственных мощностей Проекта отсутствуют объекты сельскохозяйственного назначения, а также постоянные жилые постройки. </w:t>
      </w:r>
    </w:p>
    <w:p w:rsidR="00FD4216" w:rsidRPr="001F5F56" w:rsidRDefault="00FD4216" w:rsidP="0015550C">
      <w:pPr>
        <w:pStyle w:val="24"/>
      </w:pPr>
      <w:bookmarkStart w:id="481" w:name="_Toc50390662"/>
      <w:bookmarkStart w:id="482" w:name="_Toc50393241"/>
      <w:bookmarkStart w:id="483" w:name="_Toc163743006"/>
      <w:bookmarkStart w:id="484" w:name="_Toc177047853"/>
      <w:r w:rsidRPr="001F5F56">
        <w:t>Заключение по оценке социально - экономического воздействия</w:t>
      </w:r>
      <w:bookmarkEnd w:id="481"/>
      <w:bookmarkEnd w:id="482"/>
      <w:bookmarkEnd w:id="483"/>
      <w:bookmarkEnd w:id="484"/>
    </w:p>
    <w:p w:rsidR="00FD4216" w:rsidRPr="001F5F56" w:rsidRDefault="00FD4216" w:rsidP="00FD4216">
      <w:pPr>
        <w:ind w:firstLine="709"/>
        <w:jc w:val="both"/>
        <w:rPr>
          <w:rFonts w:eastAsia="Calibri"/>
        </w:rPr>
      </w:pPr>
      <w:r w:rsidRPr="001F5F56">
        <w:rPr>
          <w:rFonts w:eastAsia="Calibri"/>
        </w:rPr>
        <w:t xml:space="preserve">Реализация рассматриваемого проекта окажет как положительное, так и отрицательное воздействие на социально - экономические аспекты. Положительное и отрицательное воздействие неизбежно при осуществлении любого крупномасштабного проекта. </w:t>
      </w:r>
    </w:p>
    <w:p w:rsidR="00FD4216" w:rsidRPr="001F5F56" w:rsidRDefault="00FD4216" w:rsidP="00FD4216">
      <w:pPr>
        <w:ind w:firstLine="709"/>
        <w:jc w:val="both"/>
        <w:rPr>
          <w:rFonts w:eastAsia="Calibri"/>
        </w:rPr>
      </w:pPr>
      <w:r w:rsidRPr="001F5F56">
        <w:rPr>
          <w:rFonts w:eastAsia="Calibri"/>
        </w:rPr>
        <w:t>Анализ и оценка позволяют сделать вывод, что запланированный проект не окажет значительного отрицательного воздействия на социально - экономическую сферу, и что воздействие будет в целом положительное. В связи с этим запланированные экономические мероприятия допустимы и желательны как выгодные с местной и стратегической точки зрения.</w:t>
      </w:r>
    </w:p>
    <w:p w:rsidR="00FD4216" w:rsidRPr="001F5F56" w:rsidRDefault="00FD4216" w:rsidP="00FD4216">
      <w:pPr>
        <w:pStyle w:val="24"/>
      </w:pPr>
      <w:bookmarkStart w:id="485" w:name="_Toc50390663"/>
      <w:bookmarkStart w:id="486" w:name="_Toc50393242"/>
      <w:bookmarkStart w:id="487" w:name="_Toc163743007"/>
      <w:bookmarkStart w:id="488" w:name="_Toc177047854"/>
      <w:r w:rsidRPr="001F5F56">
        <w:t>Оценка значимости остаточных воздействий на окружающую среду и их последствий</w:t>
      </w:r>
      <w:bookmarkEnd w:id="485"/>
      <w:bookmarkEnd w:id="486"/>
      <w:bookmarkEnd w:id="487"/>
      <w:bookmarkEnd w:id="488"/>
    </w:p>
    <w:p w:rsidR="00FD4216" w:rsidRPr="001F5F56" w:rsidRDefault="00FD4216" w:rsidP="00FD4216">
      <w:pPr>
        <w:ind w:firstLine="709"/>
        <w:jc w:val="both"/>
        <w:rPr>
          <w:rFonts w:eastAsia="Calibri"/>
        </w:rPr>
      </w:pPr>
      <w:r w:rsidRPr="001F5F56">
        <w:rPr>
          <w:rFonts w:eastAsia="Calibri"/>
        </w:rPr>
        <w:t>Характеристика негативного воздействия, меры по снижению влияния и остаточное воздействия на окружающую среду представлены в таблице 6.2.</w:t>
      </w:r>
    </w:p>
    <w:p w:rsidR="00FD4216" w:rsidRPr="001F5F56" w:rsidRDefault="00FD4216" w:rsidP="0022709B">
      <w:pPr>
        <w:keepNext/>
        <w:jc w:val="both"/>
        <w:rPr>
          <w:rFonts w:eastAsia="Calibri"/>
          <w:bCs/>
        </w:rPr>
      </w:pPr>
      <w:r w:rsidRPr="001F5F56">
        <w:rPr>
          <w:rFonts w:eastAsia="Calibri"/>
        </w:rPr>
        <w:t xml:space="preserve">Таблица </w:t>
      </w:r>
      <w:r w:rsidRPr="001F5F56">
        <w:rPr>
          <w:rFonts w:eastAsia="Calibri"/>
        </w:rPr>
        <w:fldChar w:fldCharType="begin"/>
      </w:r>
      <w:r w:rsidRPr="001F5F56">
        <w:rPr>
          <w:rFonts w:eastAsia="Calibri"/>
        </w:rPr>
        <w:instrText xml:space="preserve"> STYLEREF 1 \s </w:instrText>
      </w:r>
      <w:r w:rsidRPr="001F5F56">
        <w:rPr>
          <w:rFonts w:eastAsia="Calibri"/>
        </w:rPr>
        <w:fldChar w:fldCharType="separate"/>
      </w:r>
      <w:r w:rsidR="00A3339E" w:rsidRPr="001F5F56">
        <w:rPr>
          <w:rFonts w:eastAsia="Calibri"/>
          <w:noProof/>
        </w:rPr>
        <w:t>6</w:t>
      </w:r>
      <w:r w:rsidRPr="001F5F56">
        <w:rPr>
          <w:rFonts w:eastAsia="Calibri"/>
        </w:rPr>
        <w:fldChar w:fldCharType="end"/>
      </w:r>
      <w:r w:rsidRPr="001F5F56">
        <w:rPr>
          <w:rFonts w:eastAsia="Calibri"/>
        </w:rPr>
        <w:t>.</w:t>
      </w:r>
      <w:r w:rsidRPr="001F5F56">
        <w:rPr>
          <w:rFonts w:eastAsia="Calibri"/>
        </w:rPr>
        <w:fldChar w:fldCharType="begin"/>
      </w:r>
      <w:r w:rsidRPr="001F5F56">
        <w:rPr>
          <w:rFonts w:eastAsia="Calibri"/>
        </w:rPr>
        <w:instrText xml:space="preserve"> SEQ Таблица \* ARABIC \s 1 </w:instrText>
      </w:r>
      <w:r w:rsidRPr="001F5F56">
        <w:rPr>
          <w:rFonts w:eastAsia="Calibri"/>
        </w:rPr>
        <w:fldChar w:fldCharType="separate"/>
      </w:r>
      <w:r w:rsidR="00A3339E" w:rsidRPr="001F5F56">
        <w:rPr>
          <w:rFonts w:eastAsia="Calibri"/>
          <w:noProof/>
        </w:rPr>
        <w:t>2</w:t>
      </w:r>
      <w:r w:rsidRPr="001F5F56">
        <w:rPr>
          <w:rFonts w:eastAsia="Calibri"/>
        </w:rPr>
        <w:fldChar w:fldCharType="end"/>
      </w:r>
      <w:r w:rsidRPr="001F5F56">
        <w:rPr>
          <w:rFonts w:eastAsia="Calibri"/>
        </w:rPr>
        <w:t xml:space="preserve"> – </w:t>
      </w:r>
      <w:r w:rsidRPr="001F5F56">
        <w:rPr>
          <w:rFonts w:eastAsia="Calibri"/>
          <w:bCs/>
        </w:rPr>
        <w:t>Оценка остаточного воздействия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4"/>
        <w:gridCol w:w="2625"/>
        <w:gridCol w:w="2834"/>
        <w:gridCol w:w="2282"/>
      </w:tblGrid>
      <w:tr w:rsidR="008C6758" w:rsidRPr="001F5F56" w:rsidTr="00FD4216">
        <w:trPr>
          <w:trHeight w:val="358"/>
          <w:tblHeader/>
        </w:trPr>
        <w:tc>
          <w:tcPr>
            <w:tcW w:w="1072" w:type="pct"/>
            <w:shd w:val="clear" w:color="auto" w:fill="E6E6E6"/>
            <w:vAlign w:val="center"/>
          </w:tcPr>
          <w:p w:rsidR="00FD4216" w:rsidRPr="001F5F56" w:rsidRDefault="00FD4216" w:rsidP="00FD4216">
            <w:pPr>
              <w:jc w:val="both"/>
              <w:rPr>
                <w:rFonts w:eastAsia="Calibri"/>
                <w:bCs/>
                <w:sz w:val="20"/>
              </w:rPr>
            </w:pPr>
            <w:r w:rsidRPr="001F5F56">
              <w:rPr>
                <w:rFonts w:eastAsia="Calibri"/>
                <w:bCs/>
                <w:sz w:val="20"/>
              </w:rPr>
              <w:t>Вид воздействия</w:t>
            </w:r>
          </w:p>
        </w:tc>
        <w:tc>
          <w:tcPr>
            <w:tcW w:w="1332" w:type="pct"/>
            <w:shd w:val="clear" w:color="auto" w:fill="E6E6E6"/>
            <w:vAlign w:val="center"/>
          </w:tcPr>
          <w:p w:rsidR="00FD4216" w:rsidRPr="001F5F56" w:rsidRDefault="00FD4216" w:rsidP="00FD4216">
            <w:pPr>
              <w:jc w:val="both"/>
              <w:rPr>
                <w:rFonts w:eastAsia="Calibri"/>
                <w:bCs/>
                <w:sz w:val="20"/>
              </w:rPr>
            </w:pPr>
            <w:r w:rsidRPr="001F5F56">
              <w:rPr>
                <w:rFonts w:eastAsia="Calibri"/>
                <w:bCs/>
                <w:sz w:val="20"/>
              </w:rPr>
              <w:t>Характеристики воздействия</w:t>
            </w:r>
          </w:p>
        </w:tc>
        <w:tc>
          <w:tcPr>
            <w:tcW w:w="1438" w:type="pct"/>
            <w:shd w:val="clear" w:color="auto" w:fill="E6E6E6"/>
            <w:vAlign w:val="center"/>
          </w:tcPr>
          <w:p w:rsidR="00FD4216" w:rsidRPr="001F5F56" w:rsidRDefault="00FD4216" w:rsidP="00FD4216">
            <w:pPr>
              <w:jc w:val="both"/>
              <w:rPr>
                <w:rFonts w:eastAsia="Calibri"/>
                <w:bCs/>
                <w:sz w:val="20"/>
              </w:rPr>
            </w:pPr>
            <w:r w:rsidRPr="001F5F56">
              <w:rPr>
                <w:rFonts w:eastAsia="Calibri"/>
                <w:bCs/>
                <w:sz w:val="20"/>
              </w:rPr>
              <w:t>Меры по смягчению</w:t>
            </w:r>
          </w:p>
        </w:tc>
        <w:tc>
          <w:tcPr>
            <w:tcW w:w="1158" w:type="pct"/>
            <w:shd w:val="clear" w:color="auto" w:fill="E6E6E6"/>
            <w:vAlign w:val="center"/>
          </w:tcPr>
          <w:p w:rsidR="00FD4216" w:rsidRPr="001F5F56" w:rsidRDefault="00FD4216" w:rsidP="00FD4216">
            <w:pPr>
              <w:jc w:val="both"/>
              <w:rPr>
                <w:rFonts w:eastAsia="Calibri"/>
                <w:bCs/>
                <w:sz w:val="20"/>
              </w:rPr>
            </w:pPr>
            <w:r w:rsidRPr="001F5F56">
              <w:rPr>
                <w:rFonts w:eastAsia="Calibri"/>
                <w:bCs/>
                <w:sz w:val="20"/>
              </w:rPr>
              <w:t>Оценка остаточного</w:t>
            </w:r>
          </w:p>
          <w:p w:rsidR="00FD4216" w:rsidRPr="001F5F56" w:rsidRDefault="00FD4216" w:rsidP="00FD4216">
            <w:pPr>
              <w:jc w:val="both"/>
              <w:rPr>
                <w:rFonts w:eastAsia="Calibri"/>
                <w:bCs/>
                <w:sz w:val="20"/>
              </w:rPr>
            </w:pPr>
            <w:r w:rsidRPr="001F5F56">
              <w:rPr>
                <w:rFonts w:eastAsia="Calibri"/>
                <w:bCs/>
                <w:sz w:val="20"/>
              </w:rPr>
              <w:t>воздействия</w:t>
            </w:r>
          </w:p>
        </w:tc>
      </w:tr>
      <w:tr w:rsidR="008C6758" w:rsidRPr="001F5F56" w:rsidTr="00FD4216">
        <w:trPr>
          <w:trHeight w:val="1849"/>
        </w:trPr>
        <w:tc>
          <w:tcPr>
            <w:tcW w:w="1072"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Влияние выбросов на качество атмосферного воздуха</w:t>
            </w:r>
          </w:p>
        </w:tc>
        <w:tc>
          <w:tcPr>
            <w:tcW w:w="1332"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Строительство и эксплуатация проектируемых сооружений будет сопровождаться выбросами загрязняющих веществ в окружающую природную среду</w:t>
            </w:r>
          </w:p>
        </w:tc>
        <w:tc>
          <w:tcPr>
            <w:tcW w:w="1438"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Меры по минимизации объёмов выбросов. Список мероприятий приведен в разделе 4.1.</w:t>
            </w:r>
          </w:p>
        </w:tc>
        <w:tc>
          <w:tcPr>
            <w:tcW w:w="1158"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Остаточное воздействие: низкое</w:t>
            </w:r>
          </w:p>
          <w:p w:rsidR="00FD4216" w:rsidRPr="001F5F56" w:rsidRDefault="00FD4216" w:rsidP="00FD4216">
            <w:pPr>
              <w:jc w:val="both"/>
              <w:rPr>
                <w:rFonts w:eastAsia="Calibri"/>
                <w:sz w:val="20"/>
              </w:rPr>
            </w:pPr>
            <w:r w:rsidRPr="001F5F56">
              <w:rPr>
                <w:rFonts w:eastAsia="Calibri"/>
                <w:sz w:val="20"/>
              </w:rPr>
              <w:t>В границах санитарно-защитной зоны кустов скважин</w:t>
            </w:r>
          </w:p>
        </w:tc>
      </w:tr>
      <w:tr w:rsidR="008C6758" w:rsidRPr="001F5F56" w:rsidTr="00FD4216">
        <w:trPr>
          <w:trHeight w:val="1849"/>
        </w:trPr>
        <w:tc>
          <w:tcPr>
            <w:tcW w:w="1072"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Влияние физического воздействия на атмосферный воздух</w:t>
            </w:r>
          </w:p>
        </w:tc>
        <w:tc>
          <w:tcPr>
            <w:tcW w:w="1332"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Строительство и эксплуатация проектируемых объектов будет сопровождаться физическим воздействием на окружающую природную среду</w:t>
            </w:r>
          </w:p>
        </w:tc>
        <w:tc>
          <w:tcPr>
            <w:tcW w:w="1438"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Список мероприятий приведен в разделе 4.2.</w:t>
            </w:r>
          </w:p>
        </w:tc>
        <w:tc>
          <w:tcPr>
            <w:tcW w:w="1158"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Остаточное воздействие: низкое</w:t>
            </w:r>
          </w:p>
          <w:p w:rsidR="00FD4216" w:rsidRPr="001F5F56" w:rsidRDefault="00FD4216" w:rsidP="00FD4216">
            <w:pPr>
              <w:jc w:val="both"/>
              <w:rPr>
                <w:rFonts w:eastAsia="Calibri"/>
                <w:sz w:val="20"/>
              </w:rPr>
            </w:pPr>
            <w:r w:rsidRPr="001F5F56">
              <w:rPr>
                <w:rFonts w:eastAsia="Calibri"/>
                <w:sz w:val="20"/>
              </w:rPr>
              <w:t>В границах санитарно-защитной зоны кустов скважин</w:t>
            </w:r>
          </w:p>
        </w:tc>
      </w:tr>
      <w:tr w:rsidR="008C6758" w:rsidRPr="001F5F56" w:rsidTr="00FD4216">
        <w:tblPrEx>
          <w:tblLook w:val="04A0" w:firstRow="1" w:lastRow="0" w:firstColumn="1" w:lastColumn="0" w:noHBand="0" w:noVBand="1"/>
        </w:tblPrEx>
        <w:trPr>
          <w:trHeight w:val="1297"/>
        </w:trPr>
        <w:tc>
          <w:tcPr>
            <w:tcW w:w="1072"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Влияние объекта на поверхностные и подземные воды</w:t>
            </w:r>
          </w:p>
        </w:tc>
        <w:tc>
          <w:tcPr>
            <w:tcW w:w="1332"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Площадка куста скважин</w:t>
            </w:r>
            <w:r w:rsidR="00A3339E" w:rsidRPr="001F5F56">
              <w:rPr>
                <w:rFonts w:eastAsia="Calibri"/>
                <w:sz w:val="20"/>
              </w:rPr>
              <w:t xml:space="preserve">  </w:t>
            </w:r>
            <w:r w:rsidRPr="001F5F56">
              <w:rPr>
                <w:rFonts w:eastAsia="Calibri"/>
                <w:sz w:val="20"/>
              </w:rPr>
              <w:t xml:space="preserve"> №</w:t>
            </w:r>
            <w:r w:rsidR="00A3339E" w:rsidRPr="001F5F56">
              <w:rPr>
                <w:rFonts w:eastAsia="Calibri"/>
                <w:sz w:val="20"/>
              </w:rPr>
              <w:t xml:space="preserve"> </w:t>
            </w:r>
            <w:r w:rsidR="008C6758" w:rsidRPr="001F5F56">
              <w:rPr>
                <w:rFonts w:eastAsia="Calibri"/>
                <w:sz w:val="20"/>
              </w:rPr>
              <w:t>107</w:t>
            </w:r>
            <w:r w:rsidRPr="001F5F56">
              <w:rPr>
                <w:rFonts w:eastAsia="Calibri"/>
                <w:sz w:val="20"/>
              </w:rPr>
              <w:t xml:space="preserve"> находится в</w:t>
            </w:r>
            <w:r w:rsidR="00A3339E" w:rsidRPr="001F5F56">
              <w:rPr>
                <w:rFonts w:eastAsia="Calibri"/>
                <w:sz w:val="20"/>
              </w:rPr>
              <w:t>не</w:t>
            </w:r>
            <w:r w:rsidRPr="001F5F56">
              <w:rPr>
                <w:rFonts w:eastAsia="Calibri"/>
                <w:sz w:val="20"/>
              </w:rPr>
              <w:t xml:space="preserve"> </w:t>
            </w:r>
            <w:r w:rsidR="00A3339E" w:rsidRPr="001F5F56">
              <w:rPr>
                <w:rFonts w:eastAsia="Calibri"/>
                <w:sz w:val="20"/>
              </w:rPr>
              <w:t xml:space="preserve">ВОЗ </w:t>
            </w:r>
            <w:r w:rsidRPr="001F5F56">
              <w:rPr>
                <w:rFonts w:eastAsia="Calibri"/>
                <w:sz w:val="20"/>
              </w:rPr>
              <w:t xml:space="preserve">и </w:t>
            </w:r>
            <w:r w:rsidR="00A3339E" w:rsidRPr="001F5F56">
              <w:rPr>
                <w:rFonts w:eastAsia="Calibri"/>
                <w:sz w:val="20"/>
              </w:rPr>
              <w:t>ПЗП</w:t>
            </w:r>
            <w:r w:rsidRPr="001F5F56">
              <w:rPr>
                <w:rFonts w:eastAsia="Calibri"/>
                <w:sz w:val="20"/>
              </w:rPr>
              <w:t xml:space="preserve"> </w:t>
            </w:r>
          </w:p>
          <w:p w:rsidR="00FD4216" w:rsidRPr="001F5F56" w:rsidRDefault="00FD4216" w:rsidP="00FD4216">
            <w:pPr>
              <w:jc w:val="both"/>
              <w:rPr>
                <w:rFonts w:eastAsia="Calibri"/>
                <w:sz w:val="20"/>
              </w:rPr>
            </w:pPr>
          </w:p>
        </w:tc>
        <w:tc>
          <w:tcPr>
            <w:tcW w:w="1438" w:type="pct"/>
            <w:shd w:val="clear" w:color="auto" w:fill="auto"/>
            <w:vAlign w:val="center"/>
          </w:tcPr>
          <w:p w:rsidR="00FD4216" w:rsidRPr="001F5F56" w:rsidRDefault="00A3339E" w:rsidP="00FD4216">
            <w:pPr>
              <w:jc w:val="both"/>
              <w:rPr>
                <w:rFonts w:eastAsia="Calibri"/>
                <w:sz w:val="20"/>
              </w:rPr>
            </w:pPr>
            <w:r w:rsidRPr="001F5F56">
              <w:rPr>
                <w:rFonts w:eastAsia="Calibri"/>
                <w:sz w:val="20"/>
              </w:rPr>
              <w:t>Не требуются.</w:t>
            </w:r>
          </w:p>
        </w:tc>
        <w:tc>
          <w:tcPr>
            <w:tcW w:w="1158"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В пределах допустимых норм.</w:t>
            </w:r>
          </w:p>
        </w:tc>
      </w:tr>
      <w:tr w:rsidR="008C6758" w:rsidRPr="001F5F56" w:rsidTr="00FD4216">
        <w:tblPrEx>
          <w:tblLook w:val="04A0" w:firstRow="1" w:lastRow="0" w:firstColumn="1" w:lastColumn="0" w:noHBand="0" w:noVBand="1"/>
        </w:tblPrEx>
        <w:trPr>
          <w:trHeight w:val="1093"/>
        </w:trPr>
        <w:tc>
          <w:tcPr>
            <w:tcW w:w="1072" w:type="pct"/>
            <w:shd w:val="clear" w:color="auto" w:fill="auto"/>
            <w:vAlign w:val="center"/>
          </w:tcPr>
          <w:p w:rsidR="00FD4216" w:rsidRPr="001F5F56" w:rsidRDefault="00FD4216" w:rsidP="00FD4216">
            <w:pPr>
              <w:jc w:val="both"/>
              <w:rPr>
                <w:rFonts w:eastAsia="Calibri"/>
                <w:sz w:val="20"/>
              </w:rPr>
            </w:pPr>
            <w:r w:rsidRPr="001F5F56">
              <w:rPr>
                <w:rFonts w:eastAsia="Calibri"/>
                <w:sz w:val="20"/>
              </w:rPr>
              <w:lastRenderedPageBreak/>
              <w:t>Влияние  отходов промышленного объекта на состояние окружающей природной среды</w:t>
            </w:r>
          </w:p>
        </w:tc>
        <w:tc>
          <w:tcPr>
            <w:tcW w:w="1332" w:type="pct"/>
            <w:shd w:val="clear" w:color="auto" w:fill="auto"/>
            <w:vAlign w:val="center"/>
          </w:tcPr>
          <w:p w:rsidR="00FD4216" w:rsidRPr="001F5F56" w:rsidRDefault="00FD4216" w:rsidP="00A3339E">
            <w:pPr>
              <w:jc w:val="both"/>
              <w:rPr>
                <w:rFonts w:eastAsia="Calibri"/>
                <w:sz w:val="20"/>
              </w:rPr>
            </w:pPr>
            <w:r w:rsidRPr="001F5F56">
              <w:rPr>
                <w:rFonts w:eastAsia="Calibri"/>
                <w:sz w:val="20"/>
              </w:rPr>
              <w:t>Строительство  проектируемых сооружений будет сопровождаться образованием отходов от хозяйственной и производственной деятельности</w:t>
            </w:r>
          </w:p>
        </w:tc>
        <w:tc>
          <w:tcPr>
            <w:tcW w:w="1438"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Список мероприятий приведен в разделе 4.5.</w:t>
            </w:r>
          </w:p>
        </w:tc>
        <w:tc>
          <w:tcPr>
            <w:tcW w:w="1158"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Остаточное воздействие: низкое</w:t>
            </w:r>
          </w:p>
        </w:tc>
      </w:tr>
      <w:tr w:rsidR="00FD4216" w:rsidRPr="001F5F56" w:rsidTr="00FD4216">
        <w:tblPrEx>
          <w:tblLook w:val="04A0" w:firstRow="1" w:lastRow="0" w:firstColumn="1" w:lastColumn="0" w:noHBand="0" w:noVBand="1"/>
        </w:tblPrEx>
        <w:trPr>
          <w:trHeight w:val="1093"/>
        </w:trPr>
        <w:tc>
          <w:tcPr>
            <w:tcW w:w="1072"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Влияние  объекта на растительный и животный мир</w:t>
            </w:r>
          </w:p>
        </w:tc>
        <w:tc>
          <w:tcPr>
            <w:tcW w:w="1332"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 xml:space="preserve">Строительство и эксплуатация проектируемых сооружений будет сопровождаться воздействием </w:t>
            </w:r>
            <w:r w:rsidR="00A3339E" w:rsidRPr="001F5F56">
              <w:rPr>
                <w:rFonts w:eastAsia="Calibri"/>
                <w:sz w:val="20"/>
              </w:rPr>
              <w:t xml:space="preserve">на </w:t>
            </w:r>
            <w:r w:rsidRPr="001F5F56">
              <w:rPr>
                <w:rFonts w:eastAsia="Calibri"/>
                <w:sz w:val="20"/>
              </w:rPr>
              <w:t>растительный и животный мир</w:t>
            </w:r>
          </w:p>
        </w:tc>
        <w:tc>
          <w:tcPr>
            <w:tcW w:w="1438"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Список мероприятий приведен в разделе 4.9,4.10</w:t>
            </w:r>
          </w:p>
        </w:tc>
        <w:tc>
          <w:tcPr>
            <w:tcW w:w="1158" w:type="pct"/>
            <w:shd w:val="clear" w:color="auto" w:fill="auto"/>
            <w:vAlign w:val="center"/>
          </w:tcPr>
          <w:p w:rsidR="00FD4216" w:rsidRPr="001F5F56" w:rsidRDefault="00FD4216" w:rsidP="00FD4216">
            <w:pPr>
              <w:jc w:val="both"/>
              <w:rPr>
                <w:rFonts w:eastAsia="Calibri"/>
                <w:sz w:val="20"/>
              </w:rPr>
            </w:pPr>
            <w:r w:rsidRPr="001F5F56">
              <w:rPr>
                <w:rFonts w:eastAsia="Calibri"/>
                <w:sz w:val="20"/>
              </w:rPr>
              <w:t>Остаточное воздействие: низкое</w:t>
            </w:r>
          </w:p>
        </w:tc>
      </w:tr>
    </w:tbl>
    <w:p w:rsidR="00FD4216" w:rsidRPr="001F5F56" w:rsidRDefault="00FD4216" w:rsidP="00FD4216">
      <w:pPr>
        <w:ind w:firstLine="709"/>
        <w:jc w:val="both"/>
        <w:rPr>
          <w:rFonts w:eastAsia="Calibri"/>
        </w:rPr>
      </w:pPr>
    </w:p>
    <w:p w:rsidR="00FD4216" w:rsidRPr="001F5F56" w:rsidRDefault="00FD4216" w:rsidP="00F60AB4">
      <w:pPr>
        <w:pStyle w:val="16"/>
        <w:pageBreakBefore/>
      </w:pPr>
      <w:bookmarkStart w:id="489" w:name="_Toc488235586"/>
      <w:bookmarkStart w:id="490" w:name="_Toc163743008"/>
      <w:bookmarkStart w:id="491" w:name="_Toc177047855"/>
      <w:r w:rsidRPr="001F5F56">
        <w:lastRenderedPageBreak/>
        <w:t>ЭКОЛОГО-ЭКОНОМИЧЕСКАЯ ОЦЕНКА ПРОЕКТА</w:t>
      </w:r>
      <w:bookmarkEnd w:id="489"/>
      <w:bookmarkEnd w:id="490"/>
      <w:bookmarkEnd w:id="491"/>
    </w:p>
    <w:p w:rsidR="00FD4216" w:rsidRPr="001F5F56" w:rsidRDefault="00FD4216" w:rsidP="00FD4216">
      <w:pPr>
        <w:rPr>
          <w:sz w:val="2"/>
          <w:szCs w:val="2"/>
        </w:rPr>
      </w:pPr>
    </w:p>
    <w:p w:rsidR="00FD4216" w:rsidRPr="001F5F56" w:rsidRDefault="00FD4216" w:rsidP="00FD4216">
      <w:pPr>
        <w:pStyle w:val="24"/>
      </w:pPr>
      <w:bookmarkStart w:id="492" w:name="_Toc491350029"/>
      <w:bookmarkStart w:id="493" w:name="_Toc492372455"/>
      <w:bookmarkStart w:id="494" w:name="_Toc8974849"/>
      <w:bookmarkStart w:id="495" w:name="_Toc156671879"/>
      <w:bookmarkStart w:id="496" w:name="_Toc177047856"/>
      <w:r w:rsidRPr="001F5F56">
        <w:t>Расчет платы за выбросы загрязняющих веществ в атмосферу</w:t>
      </w:r>
      <w:bookmarkEnd w:id="492"/>
      <w:r w:rsidRPr="001F5F56">
        <w:t xml:space="preserve"> (плата за НВОС)</w:t>
      </w:r>
      <w:bookmarkEnd w:id="493"/>
      <w:bookmarkEnd w:id="494"/>
      <w:bookmarkEnd w:id="495"/>
      <w:bookmarkEnd w:id="496"/>
    </w:p>
    <w:p w:rsidR="00FD4216" w:rsidRPr="001F5F56" w:rsidRDefault="00FD4216" w:rsidP="00FD4216">
      <w:pPr>
        <w:pStyle w:val="affe"/>
      </w:pPr>
      <w:bookmarkStart w:id="497" w:name="_Toc372374821"/>
      <w:bookmarkStart w:id="498" w:name="_Toc387996252"/>
      <w:bookmarkStart w:id="499" w:name="_Toc435022237"/>
      <w:bookmarkStart w:id="500" w:name="_Toc438215411"/>
      <w:bookmarkStart w:id="501" w:name="_Toc491350032"/>
      <w:bookmarkStart w:id="502" w:name="_Toc492372458"/>
      <w:bookmarkStart w:id="503" w:name="_Toc491350035"/>
      <w:bookmarkStart w:id="504" w:name="_Toc492372461"/>
      <w:bookmarkStart w:id="505" w:name="_Toc387996256"/>
      <w:bookmarkStart w:id="506" w:name="_Toc427054387"/>
      <w:bookmarkStart w:id="507" w:name="_Toc435022241"/>
      <w:bookmarkStart w:id="508" w:name="_Toc438215415"/>
      <w:r w:rsidRPr="001F5F56">
        <w:t>Плата за выбросы в атмосферу определена в соответствии с п. 17 Постановления Правительства Российской Федерации от 03.03.2017  № </w:t>
      </w:r>
      <w:r w:rsidR="00127FC4" w:rsidRPr="001F5F56">
        <w:t>255 по формуле</w:t>
      </w:r>
    </w:p>
    <w:p w:rsidR="00FD4216" w:rsidRPr="001F5F56" w:rsidRDefault="00FD4216" w:rsidP="00FD4216">
      <w:pPr>
        <w:pStyle w:val="affe"/>
        <w:rPr>
          <w:vertAlign w:val="subscript"/>
        </w:rPr>
      </w:pPr>
      <w:r w:rsidRPr="001F5F56">
        <w:rPr>
          <w:vertAlign w:val="subscript"/>
        </w:rPr>
        <w:t xml:space="preserve">         </w:t>
      </w:r>
      <w:r w:rsidR="00F6500A" w:rsidRPr="001F5F56">
        <w:rPr>
          <w:vertAlign w:val="subscript"/>
        </w:rPr>
        <w:t xml:space="preserve">                                                                      </w:t>
      </w:r>
      <w:r w:rsidRPr="001F5F56">
        <w:rPr>
          <w:vertAlign w:val="subscript"/>
        </w:rPr>
        <w:t xml:space="preserve"> </w:t>
      </w:r>
      <w:r w:rsidR="00F6500A" w:rsidRPr="001F5F56">
        <w:rPr>
          <w:vertAlign w:val="subscript"/>
        </w:rPr>
        <w:t xml:space="preserve">           </w:t>
      </w:r>
      <w:r w:rsidRPr="001F5F56">
        <w:rPr>
          <w:vertAlign w:val="subscript"/>
        </w:rPr>
        <w:t xml:space="preserve">    </w:t>
      </w:r>
      <w:r w:rsidRPr="001F5F56">
        <w:rPr>
          <w:vertAlign w:val="subscript"/>
          <w:lang w:val="en-US"/>
        </w:rPr>
        <w:t>n</w:t>
      </w:r>
    </w:p>
    <w:p w:rsidR="00FD4216" w:rsidRPr="001F5F56" w:rsidRDefault="00F6500A" w:rsidP="00F6500A">
      <w:pPr>
        <w:pStyle w:val="affe"/>
        <w:tabs>
          <w:tab w:val="center" w:pos="5103"/>
          <w:tab w:val="left" w:pos="8931"/>
        </w:tabs>
        <w:ind w:left="720" w:firstLine="720"/>
        <w:jc w:val="center"/>
      </w:pPr>
      <w:r w:rsidRPr="001F5F56">
        <w:tab/>
      </w:r>
      <w:r w:rsidR="00FD4216" w:rsidRPr="001F5F56">
        <w:t>П</w:t>
      </w:r>
      <w:r w:rsidR="00FD4216" w:rsidRPr="001F5F56">
        <w:rPr>
          <w:vertAlign w:val="subscript"/>
        </w:rPr>
        <w:t>ид</w:t>
      </w:r>
      <w:r w:rsidR="00FD4216" w:rsidRPr="001F5F56">
        <w:t xml:space="preserve">=∑ </w:t>
      </w:r>
      <w:r w:rsidRPr="001F5F56">
        <w:t xml:space="preserve">  </w:t>
      </w:r>
      <w:r w:rsidR="00FD4216" w:rsidRPr="001F5F56">
        <w:t>М</w:t>
      </w:r>
      <w:r w:rsidR="00FD4216" w:rsidRPr="001F5F56">
        <w:rPr>
          <w:vertAlign w:val="subscript"/>
        </w:rPr>
        <w:t xml:space="preserve">ндi </w:t>
      </w:r>
      <w:r w:rsidR="00FD4216" w:rsidRPr="001F5F56">
        <w:t>х Н</w:t>
      </w:r>
      <w:r w:rsidR="00FD4216" w:rsidRPr="001F5F56">
        <w:rPr>
          <w:vertAlign w:val="subscript"/>
        </w:rPr>
        <w:t>плi</w:t>
      </w:r>
      <w:r w:rsidR="00FD4216" w:rsidRPr="001F5F56">
        <w:t xml:space="preserve"> х К</w:t>
      </w:r>
      <w:r w:rsidR="00FD4216" w:rsidRPr="001F5F56">
        <w:rPr>
          <w:vertAlign w:val="subscript"/>
        </w:rPr>
        <w:t xml:space="preserve">от </w:t>
      </w:r>
      <w:r w:rsidR="00FD4216" w:rsidRPr="001F5F56">
        <w:t>х К</w:t>
      </w:r>
      <w:r w:rsidR="00FD4216" w:rsidRPr="001F5F56">
        <w:rPr>
          <w:vertAlign w:val="subscript"/>
        </w:rPr>
        <w:t>нд</w:t>
      </w:r>
      <w:r w:rsidR="00685AFD">
        <w:t>,</w:t>
      </w:r>
      <w:r w:rsidRPr="001F5F56">
        <w:tab/>
        <w:t>(</w:t>
      </w:r>
      <w:r w:rsidR="009258C6" w:rsidRPr="001F5F56">
        <w:t>6</w:t>
      </w:r>
      <w:r w:rsidRPr="001F5F56">
        <w:t>)</w:t>
      </w:r>
    </w:p>
    <w:p w:rsidR="00FD4216" w:rsidRPr="001F5F56" w:rsidRDefault="00FD4216" w:rsidP="00FD4216">
      <w:pPr>
        <w:pStyle w:val="affe"/>
        <w:rPr>
          <w:vertAlign w:val="superscript"/>
        </w:rPr>
      </w:pPr>
      <w:r w:rsidRPr="001F5F56">
        <w:rPr>
          <w:vertAlign w:val="superscript"/>
        </w:rPr>
        <w:t xml:space="preserve">      </w:t>
      </w:r>
      <w:r w:rsidR="00F6500A" w:rsidRPr="001F5F56">
        <w:rPr>
          <w:vertAlign w:val="superscript"/>
        </w:rPr>
        <w:t xml:space="preserve">                                                                                  </w:t>
      </w:r>
      <w:r w:rsidRPr="001F5F56">
        <w:rPr>
          <w:vertAlign w:val="superscript"/>
        </w:rPr>
        <w:t xml:space="preserve">       </w:t>
      </w:r>
      <w:r w:rsidRPr="001F5F56">
        <w:rPr>
          <w:vertAlign w:val="superscript"/>
          <w:lang w:val="en-US"/>
        </w:rPr>
        <w:t>i</w:t>
      </w:r>
      <w:r w:rsidRPr="001F5F56">
        <w:rPr>
          <w:vertAlign w:val="superscript"/>
        </w:rPr>
        <w:t>=1</w:t>
      </w:r>
    </w:p>
    <w:p w:rsidR="00FD4216" w:rsidRPr="001F5F56" w:rsidRDefault="00FD4216" w:rsidP="00FD4216">
      <w:pPr>
        <w:pStyle w:val="affe"/>
      </w:pPr>
      <w:r w:rsidRPr="001F5F56">
        <w:t>М</w:t>
      </w:r>
      <w:r w:rsidRPr="001F5F56">
        <w:rPr>
          <w:vertAlign w:val="subscript"/>
        </w:rPr>
        <w:t>ндi</w:t>
      </w:r>
      <w:r w:rsidRPr="001F5F56">
        <w:t xml:space="preserve"> – платежная база за выбросы i-го загрязняющего вещества, определяемая лицом, обязанным вносить плату, за отчетный период как масса или объем выбросов загрязняющих веществ в количестве равном либо менее установленных нормативов допустимых выбросов загрязняющих веществ, тонна;</w:t>
      </w:r>
    </w:p>
    <w:p w:rsidR="00FD4216" w:rsidRPr="001F5F56" w:rsidRDefault="00FD4216" w:rsidP="00FD4216">
      <w:pPr>
        <w:pStyle w:val="affe"/>
      </w:pPr>
      <w:r w:rsidRPr="001F5F56">
        <w:t>Н</w:t>
      </w:r>
      <w:r w:rsidRPr="001F5F56">
        <w:rPr>
          <w:vertAlign w:val="subscript"/>
        </w:rPr>
        <w:t>плi</w:t>
      </w:r>
      <w:r w:rsidRPr="001F5F56">
        <w:t xml:space="preserve"> – ставка платы за выброс i-го загрязняющего вещества в соответствии с Постановлением Правительства РФ от 13 сентября 2016 г. № 913 «О ставках платы за негативное воздействие на окружающую среду и дополнительных коэффициентах», рублей/тонна (рублей/куб. м);</w:t>
      </w:r>
    </w:p>
    <w:p w:rsidR="00FD4216" w:rsidRPr="001F5F56" w:rsidRDefault="00FD4216" w:rsidP="00FD4216">
      <w:pPr>
        <w:pStyle w:val="affe"/>
      </w:pPr>
      <w:r w:rsidRPr="001F5F56">
        <w:t>К</w:t>
      </w:r>
      <w:r w:rsidRPr="001F5F56">
        <w:rPr>
          <w:vertAlign w:val="subscript"/>
        </w:rPr>
        <w:t>от</w:t>
      </w:r>
      <w:r w:rsidRPr="001F5F56">
        <w:t xml:space="preserve"> – дополнительный коэффициент к ставкам платы в отношении территорий и объектов, находящихся под особой охраной в соответствии с федеральными законами, равный 2 (не применяется);</w:t>
      </w:r>
    </w:p>
    <w:p w:rsidR="00FD4216" w:rsidRPr="001F5F56" w:rsidRDefault="00FD4216" w:rsidP="00FD4216">
      <w:pPr>
        <w:pStyle w:val="affe"/>
      </w:pPr>
      <w:r w:rsidRPr="001F5F56">
        <w:t>К</w:t>
      </w:r>
      <w:r w:rsidRPr="001F5F56">
        <w:rPr>
          <w:vertAlign w:val="subscript"/>
        </w:rPr>
        <w:t>нд</w:t>
      </w:r>
      <w:r w:rsidRPr="001F5F56">
        <w:t xml:space="preserve"> – коэффициент к ставкам платы за выброс i-го загрязняющего вещества за объем или массу выбросов загрязняющих веществ, в пределах нормативов допустимых выбросов, нормативов допустимых сбросов, равный 1;</w:t>
      </w:r>
    </w:p>
    <w:p w:rsidR="00FD4216" w:rsidRPr="001F5F56" w:rsidRDefault="00FD4216" w:rsidP="00FD4216">
      <w:pPr>
        <w:pStyle w:val="affe"/>
      </w:pPr>
      <w:r w:rsidRPr="001F5F56">
        <w:t>n – количество загрязняющих веществ.</w:t>
      </w:r>
    </w:p>
    <w:p w:rsidR="00FD4216" w:rsidRPr="001F5F56" w:rsidRDefault="00FD4216" w:rsidP="00FD4216">
      <w:pPr>
        <w:pStyle w:val="affe"/>
      </w:pPr>
      <w:r w:rsidRPr="001F5F56">
        <w:t>Дополнительно к ставкам платы за негативное воздействие на окружающую среду, утвержденных Постановлением Правительства РФ от 13 сентября 2016 г. № 913, в 2023 г</w:t>
      </w:r>
      <w:r w:rsidR="009258C6" w:rsidRPr="001F5F56">
        <w:t>.</w:t>
      </w:r>
      <w:r w:rsidRPr="001F5F56">
        <w:t xml:space="preserve"> применен коэффициент 1,32, согласно Постановлению Правительства РФ от 17.04.2024 № 492.</w:t>
      </w:r>
    </w:p>
    <w:p w:rsidR="00FD4216" w:rsidRPr="001F5F56" w:rsidRDefault="00FD4216" w:rsidP="00FD4216">
      <w:pPr>
        <w:pStyle w:val="affe"/>
      </w:pPr>
      <w:r w:rsidRPr="001F5F56">
        <w:t>Плата за выбросы в атмосферу в период производства строительно-монтажных работ, представлена в таблице 7.1.</w:t>
      </w:r>
    </w:p>
    <w:p w:rsidR="00927761" w:rsidRPr="001F5F56" w:rsidRDefault="00927761" w:rsidP="00927761">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7</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1</w:t>
      </w:r>
      <w:r w:rsidRPr="001F5F56">
        <w:rPr>
          <w:b w:val="0"/>
        </w:rPr>
        <w:fldChar w:fldCharType="end"/>
      </w:r>
      <w:r w:rsidRPr="001F5F56">
        <w:rPr>
          <w:b w:val="0"/>
        </w:rPr>
        <w:t xml:space="preserve"> </w:t>
      </w:r>
      <w:r w:rsidRPr="001F5F56">
        <w:rPr>
          <w:b w:val="0"/>
        </w:rPr>
        <w:noBreakHyphen/>
        <w:t xml:space="preserve"> Расчет платы за выброс ЗВ в атмосферу в период СМР</w:t>
      </w:r>
    </w:p>
    <w:tbl>
      <w:tblPr>
        <w:tblW w:w="5000" w:type="pct"/>
        <w:tblLook w:val="04A0" w:firstRow="1" w:lastRow="0" w:firstColumn="1" w:lastColumn="0" w:noHBand="0" w:noVBand="1"/>
      </w:tblPr>
      <w:tblGrid>
        <w:gridCol w:w="656"/>
        <w:gridCol w:w="3016"/>
        <w:gridCol w:w="1662"/>
        <w:gridCol w:w="1147"/>
        <w:gridCol w:w="666"/>
        <w:gridCol w:w="672"/>
        <w:gridCol w:w="666"/>
        <w:gridCol w:w="1370"/>
      </w:tblGrid>
      <w:tr w:rsidR="00927761" w:rsidRPr="001F5F56" w:rsidTr="001F5F56">
        <w:trPr>
          <w:trHeight w:val="20"/>
          <w:tblHeader/>
        </w:trPr>
        <w:tc>
          <w:tcPr>
            <w:tcW w:w="1863"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927761" w:rsidRPr="001F5F56" w:rsidRDefault="00927761" w:rsidP="001F5F56">
            <w:pPr>
              <w:jc w:val="center"/>
              <w:rPr>
                <w:bCs/>
                <w:sz w:val="20"/>
              </w:rPr>
            </w:pPr>
            <w:r w:rsidRPr="001F5F56">
              <w:rPr>
                <w:bCs/>
                <w:sz w:val="20"/>
              </w:rPr>
              <w:t>Загрязняющее вещество</w:t>
            </w:r>
          </w:p>
        </w:tc>
        <w:tc>
          <w:tcPr>
            <w:tcW w:w="84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Объем выбросов ЗВ за весь период строительства</w:t>
            </w:r>
          </w:p>
        </w:tc>
        <w:tc>
          <w:tcPr>
            <w:tcW w:w="58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Ставка платы за выброс ЗВ на 2018 г.</w:t>
            </w:r>
          </w:p>
        </w:tc>
        <w:tc>
          <w:tcPr>
            <w:tcW w:w="33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К</w:t>
            </w:r>
            <w:r w:rsidRPr="001F5F56">
              <w:rPr>
                <w:bCs/>
                <w:sz w:val="20"/>
                <w:vertAlign w:val="subscript"/>
              </w:rPr>
              <w:t>нд</w:t>
            </w:r>
          </w:p>
        </w:tc>
        <w:tc>
          <w:tcPr>
            <w:tcW w:w="34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К</w:t>
            </w:r>
            <w:r w:rsidRPr="001F5F56">
              <w:rPr>
                <w:bCs/>
                <w:sz w:val="20"/>
                <w:vertAlign w:val="subscript"/>
              </w:rPr>
              <w:t>доб</w:t>
            </w:r>
          </w:p>
        </w:tc>
        <w:tc>
          <w:tcPr>
            <w:tcW w:w="33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К</w:t>
            </w:r>
            <w:r w:rsidRPr="001F5F56">
              <w:rPr>
                <w:bCs/>
                <w:sz w:val="20"/>
                <w:vertAlign w:val="subscript"/>
              </w:rPr>
              <w:t>от</w:t>
            </w:r>
          </w:p>
        </w:tc>
        <w:tc>
          <w:tcPr>
            <w:tcW w:w="69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 xml:space="preserve">Плата за выброс </w:t>
            </w:r>
          </w:p>
        </w:tc>
      </w:tr>
      <w:tr w:rsidR="00927761" w:rsidRPr="001F5F56" w:rsidTr="001F5F56">
        <w:trPr>
          <w:trHeight w:val="253"/>
          <w:tblHeader/>
        </w:trPr>
        <w:tc>
          <w:tcPr>
            <w:tcW w:w="333" w:type="pct"/>
            <w:vMerge w:val="restart"/>
            <w:tcBorders>
              <w:top w:val="nil"/>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код</w:t>
            </w:r>
          </w:p>
        </w:tc>
        <w:tc>
          <w:tcPr>
            <w:tcW w:w="1530" w:type="pct"/>
            <w:vMerge w:val="restart"/>
            <w:tcBorders>
              <w:top w:val="nil"/>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наименование</w:t>
            </w:r>
          </w:p>
        </w:tc>
        <w:tc>
          <w:tcPr>
            <w:tcW w:w="84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58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33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34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33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69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r>
      <w:tr w:rsidR="00927761" w:rsidRPr="001F5F56" w:rsidTr="001F5F56">
        <w:trPr>
          <w:trHeight w:val="20"/>
          <w:tblHeader/>
        </w:trPr>
        <w:tc>
          <w:tcPr>
            <w:tcW w:w="333" w:type="pct"/>
            <w:vMerge/>
            <w:tcBorders>
              <w:top w:val="nil"/>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1530" w:type="pct"/>
            <w:vMerge/>
            <w:tcBorders>
              <w:top w:val="nil"/>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843"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т/г</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руб./тонн</w:t>
            </w:r>
          </w:p>
        </w:tc>
        <w:tc>
          <w:tcPr>
            <w:tcW w:w="33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34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33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695"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руб./период</w:t>
            </w:r>
          </w:p>
        </w:tc>
      </w:tr>
      <w:tr w:rsidR="00927761" w:rsidRPr="001F5F56" w:rsidTr="001F5F56">
        <w:trPr>
          <w:trHeight w:val="20"/>
          <w:tblHeader/>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2</w:t>
            </w:r>
          </w:p>
        </w:tc>
        <w:tc>
          <w:tcPr>
            <w:tcW w:w="843"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3</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4</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5</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6</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7</w:t>
            </w:r>
          </w:p>
        </w:tc>
        <w:tc>
          <w:tcPr>
            <w:tcW w:w="695"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8</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123</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диЖелезо триоксид (железа оксид) (в пересчете на железо)</w:t>
            </w:r>
          </w:p>
        </w:tc>
        <w:tc>
          <w:tcPr>
            <w:tcW w:w="843" w:type="pct"/>
            <w:tcBorders>
              <w:top w:val="nil"/>
              <w:left w:val="nil"/>
              <w:bottom w:val="single" w:sz="8" w:space="0" w:color="auto"/>
              <w:right w:val="single" w:sz="8" w:space="0" w:color="auto"/>
            </w:tcBorders>
            <w:shd w:val="clear" w:color="auto" w:fill="auto"/>
            <w:noWrap/>
            <w:hideMark/>
          </w:tcPr>
          <w:p w:rsidR="00927761" w:rsidRPr="001F5F56" w:rsidRDefault="00927761" w:rsidP="001F5F56">
            <w:pPr>
              <w:jc w:val="center"/>
              <w:rPr>
                <w:bCs/>
                <w:sz w:val="20"/>
              </w:rPr>
            </w:pPr>
            <w:r w:rsidRPr="001F5F56">
              <w:rPr>
                <w:bCs/>
                <w:sz w:val="20"/>
              </w:rPr>
              <w:t>0,01308</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182,4</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3,15</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143</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Марганец и его соединения (в пересчете на марганец (IV) оксид)</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0,00113</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5473,5</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8,16</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301</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Азота диоксид (Двуокись азота; пероксид азота)</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1,07183</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138,8</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196,38</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304</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Азот (II) оксид (Азот монооксид)</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0,17343</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93,5</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21,40</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bCs/>
                <w:w w:val="105"/>
                <w:sz w:val="20"/>
              </w:rPr>
              <w:t>328</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bCs/>
                <w:w w:val="105"/>
                <w:sz w:val="20"/>
              </w:rPr>
              <w:t>Углерод (Пигмент черный)</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0,19265</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182,4</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46,38</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330</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Сера диоксид</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0,10366</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45,4</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6,21</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333</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Дигидросульфид (Водород сернистый, дигидросульфид, гидросульфид)</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0,00006</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686,2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0,05</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lastRenderedPageBreak/>
              <w:t>337</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Углерода оксид (Углерод окись; углерод моноокись; угарный газ)</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1,25655</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1,6</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2,65</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342</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Гидрофторид (Водород фторид; фтороводород)</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0,00230</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1094,7</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3,32</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344</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Фториды неорганические плохо растворимые</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0,00404</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181,6</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0,97</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621</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Метилбензол (Фенилметан)</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0,00738</w:t>
            </w:r>
          </w:p>
        </w:tc>
        <w:tc>
          <w:tcPr>
            <w:tcW w:w="582" w:type="pct"/>
            <w:tcBorders>
              <w:top w:val="nil"/>
              <w:left w:val="nil"/>
              <w:bottom w:val="single" w:sz="8" w:space="0" w:color="auto"/>
              <w:right w:val="single" w:sz="8" w:space="0" w:color="auto"/>
            </w:tcBorders>
            <w:shd w:val="clear" w:color="auto" w:fill="auto"/>
            <w:noWrap/>
            <w:vAlign w:val="center"/>
            <w:hideMark/>
          </w:tcPr>
          <w:p w:rsidR="00927761" w:rsidRPr="001F5F56" w:rsidRDefault="00927761" w:rsidP="001F5F56">
            <w:pPr>
              <w:jc w:val="center"/>
              <w:rPr>
                <w:bCs/>
                <w:sz w:val="20"/>
              </w:rPr>
            </w:pPr>
            <w:r w:rsidRPr="001F5F56">
              <w:rPr>
                <w:bCs/>
                <w:sz w:val="20"/>
              </w:rPr>
              <w:t>9,9</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0,10</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703</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Бенз/а/пирен</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3,17e-07</w:t>
            </w:r>
          </w:p>
        </w:tc>
        <w:tc>
          <w:tcPr>
            <w:tcW w:w="582" w:type="pct"/>
            <w:tcBorders>
              <w:top w:val="nil"/>
              <w:left w:val="nil"/>
              <w:bottom w:val="single" w:sz="8" w:space="0" w:color="auto"/>
              <w:right w:val="single" w:sz="8" w:space="0" w:color="auto"/>
            </w:tcBorders>
            <w:shd w:val="clear" w:color="auto" w:fill="auto"/>
            <w:noWrap/>
            <w:vAlign w:val="center"/>
            <w:hideMark/>
          </w:tcPr>
          <w:p w:rsidR="00927761" w:rsidRPr="001F5F56" w:rsidRDefault="00927761" w:rsidP="001F5F56">
            <w:pPr>
              <w:jc w:val="center"/>
              <w:rPr>
                <w:bCs/>
                <w:sz w:val="20"/>
              </w:rPr>
            </w:pPr>
            <w:r w:rsidRPr="001F5F56">
              <w:rPr>
                <w:bCs/>
                <w:sz w:val="20"/>
              </w:rPr>
              <w:t>5472969</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2,29</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1042</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Бутан-1-ол (Бутиловый спирт)</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0,00738</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56,1</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0,55</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1061</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Этанол (Этиловый спирт; метилкарбинол)</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0,00369</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1,1</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0,01</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1210</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Бутилацетат (Бутиловый эфир уксусной кислоты)</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0,01844</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56,1</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1,37</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1325</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Формальдегид (Муравьиный альдегид, оксометан, метиленоксид)</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0,00348</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1823,6</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8,38</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2704</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Бензин (нефтяной, малосернистый) (в пересчете на углерод)</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0,00716</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0,03</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2732</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Керосин (Керосин прямой перегонки; керосин дезодорированный)</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0,28302</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6,7</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2,50</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2754</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Алканы C12-19 (в пересчете на С)</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0,02320</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10,8</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0,33</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2902</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Взвешенные вещества</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0,00910</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36,6</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0,44</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2908</w:t>
            </w:r>
          </w:p>
        </w:tc>
        <w:tc>
          <w:tcPr>
            <w:tcW w:w="1530"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Пыль неорганическая: 70-20 % SiO2</w:t>
            </w:r>
          </w:p>
        </w:tc>
        <w:tc>
          <w:tcPr>
            <w:tcW w:w="843" w:type="pct"/>
            <w:tcBorders>
              <w:top w:val="nil"/>
              <w:left w:val="nil"/>
              <w:bottom w:val="single" w:sz="8" w:space="0" w:color="auto"/>
              <w:right w:val="single" w:sz="8" w:space="0" w:color="auto"/>
            </w:tcBorders>
            <w:shd w:val="clear" w:color="auto" w:fill="auto"/>
            <w:hideMark/>
          </w:tcPr>
          <w:p w:rsidR="00927761" w:rsidRPr="001F5F56" w:rsidRDefault="00927761" w:rsidP="001F5F56">
            <w:pPr>
              <w:jc w:val="center"/>
              <w:rPr>
                <w:bCs/>
                <w:sz w:val="20"/>
              </w:rPr>
            </w:pPr>
            <w:r w:rsidRPr="001F5F56">
              <w:rPr>
                <w:bCs/>
                <w:sz w:val="20"/>
              </w:rPr>
              <w:t>0,00171</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56,1</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341"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338"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5"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0,13</w:t>
            </w:r>
          </w:p>
        </w:tc>
      </w:tr>
      <w:tr w:rsidR="001F5F56" w:rsidRPr="001F5F56" w:rsidTr="001F5F56">
        <w:trPr>
          <w:trHeight w:val="20"/>
        </w:trPr>
        <w:tc>
          <w:tcPr>
            <w:tcW w:w="4305" w:type="pct"/>
            <w:gridSpan w:val="7"/>
            <w:tcBorders>
              <w:top w:val="single" w:sz="8" w:space="0" w:color="auto"/>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bCs/>
                <w:sz w:val="20"/>
              </w:rPr>
              <w:t xml:space="preserve">Итого </w:t>
            </w:r>
          </w:p>
        </w:tc>
        <w:tc>
          <w:tcPr>
            <w:tcW w:w="695" w:type="pct"/>
            <w:tcBorders>
              <w:top w:val="nil"/>
              <w:left w:val="nil"/>
              <w:bottom w:val="single" w:sz="8" w:space="0" w:color="auto"/>
              <w:right w:val="single" w:sz="8" w:space="0" w:color="auto"/>
            </w:tcBorders>
            <w:shd w:val="clear" w:color="auto" w:fill="auto"/>
            <w:noWrap/>
            <w:vAlign w:val="center"/>
            <w:hideMark/>
          </w:tcPr>
          <w:p w:rsidR="00927761" w:rsidRPr="001F5F56" w:rsidRDefault="00927761" w:rsidP="001F5F56">
            <w:pPr>
              <w:jc w:val="center"/>
              <w:rPr>
                <w:bCs/>
                <w:sz w:val="20"/>
              </w:rPr>
            </w:pPr>
            <w:r w:rsidRPr="001F5F56">
              <w:rPr>
                <w:bCs/>
                <w:sz w:val="20"/>
              </w:rPr>
              <w:t>304,80</w:t>
            </w:r>
          </w:p>
        </w:tc>
      </w:tr>
    </w:tbl>
    <w:p w:rsidR="00FD4216" w:rsidRPr="001F5F56" w:rsidRDefault="00FD4216" w:rsidP="00FD4216">
      <w:pPr>
        <w:pStyle w:val="affff3"/>
      </w:pPr>
      <w:r w:rsidRPr="001F5F56">
        <w:t>Плата за выбросы в атмосферу в период эксплуатации проектируемых сооружений, представлена в таблице 7.2.</w:t>
      </w:r>
    </w:p>
    <w:p w:rsidR="00927761" w:rsidRPr="001F5F56" w:rsidRDefault="00927761" w:rsidP="00927761">
      <w:pPr>
        <w:pStyle w:val="afffd"/>
        <w:jc w:val="left"/>
        <w:rPr>
          <w:b w:val="0"/>
        </w:rPr>
      </w:pPr>
      <w:bookmarkStart w:id="509" w:name="_Toc523323583"/>
      <w:bookmarkStart w:id="510" w:name="_Toc8974850"/>
      <w:bookmarkStart w:id="511" w:name="_Toc164091894"/>
      <w:bookmarkStart w:id="512" w:name="_Toc173939783"/>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7</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2</w:t>
      </w:r>
      <w:r w:rsidRPr="001F5F56">
        <w:rPr>
          <w:b w:val="0"/>
        </w:rPr>
        <w:fldChar w:fldCharType="end"/>
      </w:r>
      <w:r w:rsidRPr="001F5F56">
        <w:rPr>
          <w:b w:val="0"/>
        </w:rPr>
        <w:t xml:space="preserve"> </w:t>
      </w:r>
      <w:r w:rsidRPr="001F5F56">
        <w:rPr>
          <w:b w:val="0"/>
        </w:rPr>
        <w:noBreakHyphen/>
        <w:t xml:space="preserve"> Расчет платы за выброс загрязняющих веществ в атмосферу в период эксплуатации</w:t>
      </w:r>
    </w:p>
    <w:tbl>
      <w:tblPr>
        <w:tblW w:w="5000" w:type="pct"/>
        <w:tblLook w:val="04A0" w:firstRow="1" w:lastRow="0" w:firstColumn="1" w:lastColumn="0" w:noHBand="0" w:noVBand="1"/>
      </w:tblPr>
      <w:tblGrid>
        <w:gridCol w:w="656"/>
        <w:gridCol w:w="2864"/>
        <w:gridCol w:w="1604"/>
        <w:gridCol w:w="1147"/>
        <w:gridCol w:w="558"/>
        <w:gridCol w:w="838"/>
        <w:gridCol w:w="820"/>
        <w:gridCol w:w="1368"/>
      </w:tblGrid>
      <w:tr w:rsidR="001F5F56" w:rsidRPr="001F5F56" w:rsidTr="00927761">
        <w:trPr>
          <w:trHeight w:val="20"/>
          <w:tblHeader/>
        </w:trPr>
        <w:tc>
          <w:tcPr>
            <w:tcW w:w="178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927761" w:rsidRPr="001F5F56" w:rsidRDefault="00927761" w:rsidP="001F5F56">
            <w:pPr>
              <w:jc w:val="center"/>
              <w:rPr>
                <w:bCs/>
                <w:sz w:val="20"/>
              </w:rPr>
            </w:pPr>
            <w:r w:rsidRPr="001F5F56">
              <w:rPr>
                <w:bCs/>
                <w:sz w:val="20"/>
              </w:rPr>
              <w:t>Загрязняющее вещество</w:t>
            </w:r>
          </w:p>
        </w:tc>
        <w:tc>
          <w:tcPr>
            <w:tcW w:w="81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Объем выбросов ЗВ за  период эксплуатации</w:t>
            </w:r>
          </w:p>
        </w:tc>
        <w:tc>
          <w:tcPr>
            <w:tcW w:w="58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Ставка платы за выброс ЗВ на 2018 г.</w:t>
            </w:r>
          </w:p>
        </w:tc>
        <w:tc>
          <w:tcPr>
            <w:tcW w:w="28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К</w:t>
            </w:r>
            <w:r w:rsidRPr="001F5F56">
              <w:rPr>
                <w:bCs/>
                <w:sz w:val="20"/>
                <w:vertAlign w:val="subscript"/>
              </w:rPr>
              <w:t>нд</w:t>
            </w:r>
          </w:p>
        </w:tc>
        <w:tc>
          <w:tcPr>
            <w:tcW w:w="42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К</w:t>
            </w:r>
            <w:r w:rsidRPr="001F5F56">
              <w:rPr>
                <w:bCs/>
                <w:sz w:val="20"/>
                <w:vertAlign w:val="subscript"/>
              </w:rPr>
              <w:t>доб</w:t>
            </w:r>
          </w:p>
        </w:tc>
        <w:tc>
          <w:tcPr>
            <w:tcW w:w="41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К</w:t>
            </w:r>
            <w:r w:rsidRPr="001F5F56">
              <w:rPr>
                <w:bCs/>
                <w:sz w:val="20"/>
                <w:vertAlign w:val="subscript"/>
              </w:rPr>
              <w:t>от</w:t>
            </w:r>
          </w:p>
        </w:tc>
        <w:tc>
          <w:tcPr>
            <w:tcW w:w="69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 xml:space="preserve">Плата за выброс </w:t>
            </w:r>
          </w:p>
        </w:tc>
      </w:tr>
      <w:tr w:rsidR="001F5F56" w:rsidRPr="001F5F56" w:rsidTr="00927761">
        <w:trPr>
          <w:trHeight w:val="253"/>
          <w:tblHeader/>
        </w:trPr>
        <w:tc>
          <w:tcPr>
            <w:tcW w:w="333" w:type="pct"/>
            <w:vMerge w:val="restart"/>
            <w:tcBorders>
              <w:top w:val="nil"/>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код</w:t>
            </w:r>
          </w:p>
        </w:tc>
        <w:tc>
          <w:tcPr>
            <w:tcW w:w="1453" w:type="pct"/>
            <w:vMerge w:val="restart"/>
            <w:tcBorders>
              <w:top w:val="nil"/>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наименование</w:t>
            </w:r>
          </w:p>
        </w:tc>
        <w:tc>
          <w:tcPr>
            <w:tcW w:w="81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58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28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42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41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69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r>
      <w:tr w:rsidR="001F5F56" w:rsidRPr="001F5F56" w:rsidTr="00927761">
        <w:trPr>
          <w:trHeight w:val="20"/>
          <w:tblHeader/>
        </w:trPr>
        <w:tc>
          <w:tcPr>
            <w:tcW w:w="333" w:type="pct"/>
            <w:vMerge/>
            <w:tcBorders>
              <w:top w:val="nil"/>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1453" w:type="pct"/>
            <w:vMerge/>
            <w:tcBorders>
              <w:top w:val="nil"/>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814"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т/г</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руб./тонн</w:t>
            </w:r>
          </w:p>
        </w:tc>
        <w:tc>
          <w:tcPr>
            <w:tcW w:w="28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42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41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27761" w:rsidRPr="001F5F56" w:rsidRDefault="00927761" w:rsidP="001F5F56">
            <w:pPr>
              <w:rPr>
                <w:bCs/>
                <w:sz w:val="20"/>
              </w:rPr>
            </w:pPr>
          </w:p>
        </w:tc>
        <w:tc>
          <w:tcPr>
            <w:tcW w:w="694"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руб./период</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301</w:t>
            </w:r>
          </w:p>
        </w:tc>
        <w:tc>
          <w:tcPr>
            <w:tcW w:w="1453"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Азота диоксид (Двуокись азота; пероксид азота)</w:t>
            </w:r>
          </w:p>
        </w:tc>
        <w:tc>
          <w:tcPr>
            <w:tcW w:w="814" w:type="pct"/>
            <w:tcBorders>
              <w:top w:val="single" w:sz="4" w:space="0" w:color="000000"/>
              <w:left w:val="single" w:sz="4" w:space="0" w:color="000000"/>
              <w:bottom w:val="single" w:sz="4" w:space="0" w:color="000000"/>
              <w:right w:val="single" w:sz="4" w:space="0" w:color="000000"/>
            </w:tcBorders>
            <w:shd w:val="clear" w:color="auto" w:fill="auto"/>
            <w:hideMark/>
          </w:tcPr>
          <w:p w:rsidR="00927761" w:rsidRPr="001F5F56" w:rsidRDefault="00927761" w:rsidP="001F5F56">
            <w:pPr>
              <w:jc w:val="center"/>
              <w:rPr>
                <w:bCs/>
                <w:sz w:val="20"/>
              </w:rPr>
            </w:pPr>
            <w:r w:rsidRPr="001F5F56">
              <w:rPr>
                <w:bCs/>
                <w:sz w:val="20"/>
              </w:rPr>
              <w:t>13,71235</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138,8</w:t>
            </w:r>
          </w:p>
        </w:tc>
        <w:tc>
          <w:tcPr>
            <w:tcW w:w="283"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425"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416"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4"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2474,26</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304</w:t>
            </w:r>
          </w:p>
        </w:tc>
        <w:tc>
          <w:tcPr>
            <w:tcW w:w="1453"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Азот (II) оксид (Азот монооксид)</w:t>
            </w:r>
          </w:p>
        </w:tc>
        <w:tc>
          <w:tcPr>
            <w:tcW w:w="814" w:type="pct"/>
            <w:tcBorders>
              <w:top w:val="nil"/>
              <w:left w:val="single" w:sz="4" w:space="0" w:color="000000"/>
              <w:bottom w:val="single" w:sz="4" w:space="0" w:color="000000"/>
              <w:right w:val="single" w:sz="4" w:space="0" w:color="000000"/>
            </w:tcBorders>
            <w:shd w:val="clear" w:color="auto" w:fill="auto"/>
            <w:hideMark/>
          </w:tcPr>
          <w:p w:rsidR="00927761" w:rsidRPr="001F5F56" w:rsidRDefault="00927761" w:rsidP="001F5F56">
            <w:pPr>
              <w:jc w:val="center"/>
              <w:rPr>
                <w:bCs/>
                <w:sz w:val="20"/>
              </w:rPr>
            </w:pPr>
            <w:r w:rsidRPr="001F5F56">
              <w:rPr>
                <w:bCs/>
                <w:sz w:val="20"/>
              </w:rPr>
              <w:t>2,22826</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93,5</w:t>
            </w:r>
          </w:p>
        </w:tc>
        <w:tc>
          <w:tcPr>
            <w:tcW w:w="283"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425"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416"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4"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270,85</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337</w:t>
            </w:r>
          </w:p>
        </w:tc>
        <w:tc>
          <w:tcPr>
            <w:tcW w:w="1453"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Углерода оксид (Углерод окись; углерод моноокись; угарный газ)</w:t>
            </w:r>
          </w:p>
        </w:tc>
        <w:tc>
          <w:tcPr>
            <w:tcW w:w="814" w:type="pct"/>
            <w:tcBorders>
              <w:top w:val="nil"/>
              <w:left w:val="single" w:sz="4" w:space="0" w:color="000000"/>
              <w:bottom w:val="single" w:sz="4" w:space="0" w:color="000000"/>
              <w:right w:val="single" w:sz="4" w:space="0" w:color="000000"/>
            </w:tcBorders>
            <w:shd w:val="clear" w:color="auto" w:fill="auto"/>
            <w:hideMark/>
          </w:tcPr>
          <w:p w:rsidR="00927761" w:rsidRPr="001F5F56" w:rsidRDefault="00927761" w:rsidP="001F5F56">
            <w:pPr>
              <w:jc w:val="center"/>
              <w:rPr>
                <w:bCs/>
                <w:sz w:val="20"/>
              </w:rPr>
            </w:pPr>
            <w:r w:rsidRPr="001F5F56">
              <w:rPr>
                <w:bCs/>
                <w:sz w:val="20"/>
              </w:rPr>
              <w:t>114,26961</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1,6</w:t>
            </w:r>
          </w:p>
        </w:tc>
        <w:tc>
          <w:tcPr>
            <w:tcW w:w="283"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425"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416"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4"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237,68</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410</w:t>
            </w:r>
          </w:p>
        </w:tc>
        <w:tc>
          <w:tcPr>
            <w:tcW w:w="1453"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Метан</w:t>
            </w:r>
          </w:p>
        </w:tc>
        <w:tc>
          <w:tcPr>
            <w:tcW w:w="814" w:type="pct"/>
            <w:tcBorders>
              <w:top w:val="nil"/>
              <w:left w:val="single" w:sz="4" w:space="0" w:color="000000"/>
              <w:bottom w:val="single" w:sz="4" w:space="0" w:color="000000"/>
              <w:right w:val="single" w:sz="4" w:space="0" w:color="000000"/>
            </w:tcBorders>
            <w:shd w:val="clear" w:color="auto" w:fill="auto"/>
            <w:hideMark/>
          </w:tcPr>
          <w:p w:rsidR="00927761" w:rsidRPr="001F5F56" w:rsidRDefault="00927761" w:rsidP="001F5F56">
            <w:pPr>
              <w:jc w:val="center"/>
              <w:rPr>
                <w:bCs/>
                <w:sz w:val="20"/>
              </w:rPr>
            </w:pPr>
            <w:r w:rsidRPr="001F5F56">
              <w:rPr>
                <w:bCs/>
                <w:sz w:val="20"/>
              </w:rPr>
              <w:t>2,86086</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108</w:t>
            </w:r>
          </w:p>
        </w:tc>
        <w:tc>
          <w:tcPr>
            <w:tcW w:w="283"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425"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416"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4"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401,66</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415</w:t>
            </w:r>
          </w:p>
        </w:tc>
        <w:tc>
          <w:tcPr>
            <w:tcW w:w="1453"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Смесь предельных углеводородов C1H4-C5H12</w:t>
            </w:r>
          </w:p>
        </w:tc>
        <w:tc>
          <w:tcPr>
            <w:tcW w:w="814" w:type="pct"/>
            <w:tcBorders>
              <w:top w:val="nil"/>
              <w:left w:val="single" w:sz="4" w:space="0" w:color="000000"/>
              <w:bottom w:val="single" w:sz="4" w:space="0" w:color="000000"/>
              <w:right w:val="single" w:sz="4" w:space="0" w:color="000000"/>
            </w:tcBorders>
            <w:shd w:val="clear" w:color="auto" w:fill="auto"/>
            <w:hideMark/>
          </w:tcPr>
          <w:p w:rsidR="00927761" w:rsidRPr="001F5F56" w:rsidRDefault="00927761" w:rsidP="001F5F56">
            <w:pPr>
              <w:jc w:val="center"/>
              <w:rPr>
                <w:bCs/>
                <w:sz w:val="20"/>
              </w:rPr>
            </w:pPr>
            <w:r w:rsidRPr="001F5F56">
              <w:rPr>
                <w:bCs/>
                <w:sz w:val="20"/>
              </w:rPr>
              <w:t>0,00060</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108</w:t>
            </w:r>
          </w:p>
        </w:tc>
        <w:tc>
          <w:tcPr>
            <w:tcW w:w="283"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425"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416"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4"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0,08</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416</w:t>
            </w:r>
          </w:p>
        </w:tc>
        <w:tc>
          <w:tcPr>
            <w:tcW w:w="1453"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Смесь предельных углеводородов C6H14-C10H22</w:t>
            </w:r>
          </w:p>
        </w:tc>
        <w:tc>
          <w:tcPr>
            <w:tcW w:w="814" w:type="pct"/>
            <w:tcBorders>
              <w:top w:val="nil"/>
              <w:left w:val="single" w:sz="4" w:space="0" w:color="000000"/>
              <w:bottom w:val="single" w:sz="4" w:space="0" w:color="000000"/>
              <w:right w:val="single" w:sz="4" w:space="0" w:color="000000"/>
            </w:tcBorders>
            <w:shd w:val="clear" w:color="auto" w:fill="auto"/>
            <w:hideMark/>
          </w:tcPr>
          <w:p w:rsidR="00927761" w:rsidRPr="001F5F56" w:rsidRDefault="00927761" w:rsidP="001F5F56">
            <w:pPr>
              <w:jc w:val="center"/>
              <w:rPr>
                <w:bCs/>
                <w:sz w:val="20"/>
              </w:rPr>
            </w:pPr>
            <w:r w:rsidRPr="001F5F56">
              <w:rPr>
                <w:bCs/>
                <w:sz w:val="20"/>
              </w:rPr>
              <w:t>0,00009</w:t>
            </w:r>
          </w:p>
        </w:tc>
        <w:tc>
          <w:tcPr>
            <w:tcW w:w="582"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0,1</w:t>
            </w:r>
          </w:p>
        </w:tc>
        <w:tc>
          <w:tcPr>
            <w:tcW w:w="283"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425"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416"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4"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0,00</w:t>
            </w:r>
          </w:p>
        </w:tc>
      </w:tr>
      <w:tr w:rsidR="00927761"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927761" w:rsidRPr="001F5F56" w:rsidRDefault="00927761" w:rsidP="001F5F56">
            <w:pPr>
              <w:jc w:val="center"/>
              <w:rPr>
                <w:sz w:val="20"/>
              </w:rPr>
            </w:pPr>
            <w:r w:rsidRPr="001F5F56">
              <w:rPr>
                <w:sz w:val="20"/>
              </w:rPr>
              <w:t>1052</w:t>
            </w:r>
          </w:p>
        </w:tc>
        <w:tc>
          <w:tcPr>
            <w:tcW w:w="1453"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rPr>
                <w:sz w:val="20"/>
              </w:rPr>
            </w:pPr>
            <w:r w:rsidRPr="001F5F56">
              <w:rPr>
                <w:sz w:val="20"/>
              </w:rPr>
              <w:t>Метанол</w:t>
            </w:r>
          </w:p>
        </w:tc>
        <w:tc>
          <w:tcPr>
            <w:tcW w:w="814" w:type="pct"/>
            <w:tcBorders>
              <w:top w:val="nil"/>
              <w:left w:val="single" w:sz="4" w:space="0" w:color="000000"/>
              <w:bottom w:val="single" w:sz="4" w:space="0" w:color="000000"/>
              <w:right w:val="single" w:sz="4" w:space="0" w:color="000000"/>
            </w:tcBorders>
            <w:shd w:val="clear" w:color="auto" w:fill="auto"/>
            <w:hideMark/>
          </w:tcPr>
          <w:p w:rsidR="00927761" w:rsidRPr="001F5F56" w:rsidRDefault="00927761" w:rsidP="001F5F56">
            <w:pPr>
              <w:jc w:val="center"/>
              <w:rPr>
                <w:bCs/>
                <w:sz w:val="20"/>
              </w:rPr>
            </w:pPr>
            <w:r w:rsidRPr="001F5F56">
              <w:rPr>
                <w:bCs/>
                <w:sz w:val="20"/>
              </w:rPr>
              <w:t>0,00190</w:t>
            </w:r>
          </w:p>
        </w:tc>
        <w:tc>
          <w:tcPr>
            <w:tcW w:w="582" w:type="pct"/>
            <w:tcBorders>
              <w:top w:val="nil"/>
              <w:left w:val="nil"/>
              <w:bottom w:val="single" w:sz="8" w:space="0" w:color="auto"/>
              <w:right w:val="single" w:sz="8" w:space="0" w:color="auto"/>
            </w:tcBorders>
            <w:shd w:val="clear" w:color="auto" w:fill="auto"/>
            <w:noWrap/>
            <w:vAlign w:val="center"/>
            <w:hideMark/>
          </w:tcPr>
          <w:p w:rsidR="00927761" w:rsidRPr="001F5F56" w:rsidRDefault="00927761" w:rsidP="001F5F56">
            <w:pPr>
              <w:jc w:val="center"/>
              <w:rPr>
                <w:bCs/>
                <w:sz w:val="20"/>
              </w:rPr>
            </w:pPr>
            <w:r w:rsidRPr="001F5F56">
              <w:rPr>
                <w:bCs/>
                <w:sz w:val="20"/>
              </w:rPr>
              <w:t>7355,9</w:t>
            </w:r>
          </w:p>
        </w:tc>
        <w:tc>
          <w:tcPr>
            <w:tcW w:w="283"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425"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1,32</w:t>
            </w:r>
          </w:p>
        </w:tc>
        <w:tc>
          <w:tcPr>
            <w:tcW w:w="416" w:type="pct"/>
            <w:tcBorders>
              <w:top w:val="nil"/>
              <w:left w:val="nil"/>
              <w:bottom w:val="single" w:sz="8" w:space="0" w:color="auto"/>
              <w:right w:val="single" w:sz="8" w:space="0" w:color="auto"/>
            </w:tcBorders>
            <w:shd w:val="clear" w:color="auto" w:fill="auto"/>
            <w:vAlign w:val="center"/>
            <w:hideMark/>
          </w:tcPr>
          <w:p w:rsidR="00927761" w:rsidRPr="001F5F56" w:rsidRDefault="00927761" w:rsidP="001F5F56">
            <w:pPr>
              <w:jc w:val="center"/>
              <w:rPr>
                <w:bCs/>
                <w:sz w:val="20"/>
              </w:rPr>
            </w:pPr>
            <w:r w:rsidRPr="001F5F56">
              <w:rPr>
                <w:bCs/>
                <w:sz w:val="20"/>
              </w:rPr>
              <w:t>1</w:t>
            </w:r>
          </w:p>
        </w:tc>
        <w:tc>
          <w:tcPr>
            <w:tcW w:w="694" w:type="pct"/>
            <w:tcBorders>
              <w:top w:val="nil"/>
              <w:left w:val="nil"/>
              <w:bottom w:val="single" w:sz="8" w:space="0" w:color="auto"/>
              <w:right w:val="single" w:sz="8" w:space="0" w:color="auto"/>
            </w:tcBorders>
            <w:shd w:val="clear" w:color="auto" w:fill="auto"/>
            <w:noWrap/>
            <w:vAlign w:val="bottom"/>
            <w:hideMark/>
          </w:tcPr>
          <w:p w:rsidR="00927761" w:rsidRPr="001F5F56" w:rsidRDefault="00927761" w:rsidP="001F5F56">
            <w:pPr>
              <w:jc w:val="center"/>
              <w:rPr>
                <w:bCs/>
                <w:sz w:val="20"/>
              </w:rPr>
            </w:pPr>
            <w:r w:rsidRPr="001F5F56">
              <w:rPr>
                <w:bCs/>
                <w:sz w:val="20"/>
              </w:rPr>
              <w:t>18,17</w:t>
            </w:r>
          </w:p>
        </w:tc>
      </w:tr>
      <w:tr w:rsidR="001F5F56" w:rsidRPr="001F5F56" w:rsidTr="001F5F56">
        <w:trPr>
          <w:trHeight w:val="20"/>
        </w:trPr>
        <w:tc>
          <w:tcPr>
            <w:tcW w:w="333" w:type="pct"/>
            <w:tcBorders>
              <w:top w:val="nil"/>
              <w:left w:val="single" w:sz="8" w:space="0" w:color="auto"/>
              <w:bottom w:val="single" w:sz="8" w:space="0" w:color="auto"/>
              <w:right w:val="single" w:sz="8" w:space="0" w:color="auto"/>
            </w:tcBorders>
            <w:shd w:val="clear" w:color="auto" w:fill="auto"/>
            <w:noWrap/>
            <w:vAlign w:val="center"/>
            <w:hideMark/>
          </w:tcPr>
          <w:p w:rsidR="00927761" w:rsidRPr="001F5F56" w:rsidRDefault="00927761" w:rsidP="001F5F56">
            <w:pPr>
              <w:rPr>
                <w:bCs/>
                <w:sz w:val="20"/>
              </w:rPr>
            </w:pPr>
            <w:r w:rsidRPr="001F5F56">
              <w:rPr>
                <w:bCs/>
                <w:sz w:val="20"/>
              </w:rPr>
              <w:lastRenderedPageBreak/>
              <w:t> </w:t>
            </w:r>
          </w:p>
        </w:tc>
        <w:tc>
          <w:tcPr>
            <w:tcW w:w="1453" w:type="pct"/>
            <w:tcBorders>
              <w:top w:val="nil"/>
              <w:left w:val="nil"/>
              <w:bottom w:val="single" w:sz="8" w:space="0" w:color="auto"/>
              <w:right w:val="single" w:sz="8" w:space="0" w:color="auto"/>
            </w:tcBorders>
            <w:shd w:val="clear" w:color="auto" w:fill="auto"/>
            <w:noWrap/>
            <w:vAlign w:val="center"/>
            <w:hideMark/>
          </w:tcPr>
          <w:p w:rsidR="00927761" w:rsidRPr="001F5F56" w:rsidRDefault="00927761" w:rsidP="001F5F56">
            <w:pPr>
              <w:rPr>
                <w:bCs/>
                <w:sz w:val="20"/>
              </w:rPr>
            </w:pPr>
            <w:r w:rsidRPr="001F5F56">
              <w:rPr>
                <w:bCs/>
                <w:sz w:val="20"/>
              </w:rPr>
              <w:t> Итого</w:t>
            </w:r>
          </w:p>
        </w:tc>
        <w:tc>
          <w:tcPr>
            <w:tcW w:w="814" w:type="pct"/>
            <w:tcBorders>
              <w:top w:val="nil"/>
              <w:left w:val="nil"/>
              <w:bottom w:val="single" w:sz="8" w:space="0" w:color="auto"/>
              <w:right w:val="single" w:sz="8" w:space="0" w:color="auto"/>
            </w:tcBorders>
            <w:shd w:val="clear" w:color="auto" w:fill="auto"/>
            <w:noWrap/>
            <w:vAlign w:val="center"/>
            <w:hideMark/>
          </w:tcPr>
          <w:p w:rsidR="00927761" w:rsidRPr="001F5F56" w:rsidRDefault="00927761" w:rsidP="001F5F56">
            <w:pPr>
              <w:jc w:val="center"/>
              <w:rPr>
                <w:bCs/>
                <w:sz w:val="20"/>
              </w:rPr>
            </w:pPr>
          </w:p>
        </w:tc>
        <w:tc>
          <w:tcPr>
            <w:tcW w:w="582" w:type="pct"/>
            <w:tcBorders>
              <w:top w:val="nil"/>
              <w:left w:val="nil"/>
              <w:bottom w:val="single" w:sz="8" w:space="0" w:color="auto"/>
              <w:right w:val="single" w:sz="8" w:space="0" w:color="auto"/>
            </w:tcBorders>
            <w:shd w:val="clear" w:color="auto" w:fill="auto"/>
            <w:noWrap/>
            <w:vAlign w:val="center"/>
            <w:hideMark/>
          </w:tcPr>
          <w:p w:rsidR="00927761" w:rsidRPr="001F5F56" w:rsidRDefault="00927761" w:rsidP="001F5F56">
            <w:pPr>
              <w:jc w:val="center"/>
              <w:rPr>
                <w:sz w:val="20"/>
              </w:rPr>
            </w:pPr>
          </w:p>
        </w:tc>
        <w:tc>
          <w:tcPr>
            <w:tcW w:w="283" w:type="pct"/>
            <w:tcBorders>
              <w:top w:val="nil"/>
              <w:left w:val="nil"/>
              <w:bottom w:val="single" w:sz="8" w:space="0" w:color="auto"/>
              <w:right w:val="single" w:sz="8" w:space="0" w:color="auto"/>
            </w:tcBorders>
            <w:shd w:val="clear" w:color="auto" w:fill="auto"/>
            <w:noWrap/>
            <w:vAlign w:val="center"/>
            <w:hideMark/>
          </w:tcPr>
          <w:p w:rsidR="00927761" w:rsidRPr="001F5F56" w:rsidRDefault="00927761" w:rsidP="001F5F56">
            <w:pPr>
              <w:jc w:val="center"/>
              <w:rPr>
                <w:sz w:val="20"/>
              </w:rPr>
            </w:pPr>
          </w:p>
        </w:tc>
        <w:tc>
          <w:tcPr>
            <w:tcW w:w="425" w:type="pct"/>
            <w:tcBorders>
              <w:top w:val="nil"/>
              <w:left w:val="nil"/>
              <w:bottom w:val="single" w:sz="8" w:space="0" w:color="auto"/>
              <w:right w:val="single" w:sz="8" w:space="0" w:color="auto"/>
            </w:tcBorders>
            <w:shd w:val="clear" w:color="auto" w:fill="auto"/>
            <w:noWrap/>
            <w:vAlign w:val="center"/>
            <w:hideMark/>
          </w:tcPr>
          <w:p w:rsidR="00927761" w:rsidRPr="001F5F56" w:rsidRDefault="00927761" w:rsidP="001F5F56">
            <w:pPr>
              <w:jc w:val="center"/>
              <w:rPr>
                <w:sz w:val="20"/>
              </w:rPr>
            </w:pPr>
          </w:p>
        </w:tc>
        <w:tc>
          <w:tcPr>
            <w:tcW w:w="416" w:type="pct"/>
            <w:tcBorders>
              <w:top w:val="nil"/>
              <w:left w:val="nil"/>
              <w:bottom w:val="single" w:sz="8" w:space="0" w:color="auto"/>
              <w:right w:val="single" w:sz="8" w:space="0" w:color="auto"/>
            </w:tcBorders>
            <w:shd w:val="clear" w:color="auto" w:fill="auto"/>
            <w:noWrap/>
            <w:vAlign w:val="center"/>
            <w:hideMark/>
          </w:tcPr>
          <w:p w:rsidR="00927761" w:rsidRPr="001F5F56" w:rsidRDefault="00927761" w:rsidP="001F5F56">
            <w:pPr>
              <w:jc w:val="center"/>
              <w:rPr>
                <w:sz w:val="20"/>
              </w:rPr>
            </w:pPr>
          </w:p>
        </w:tc>
        <w:tc>
          <w:tcPr>
            <w:tcW w:w="694" w:type="pct"/>
            <w:tcBorders>
              <w:top w:val="nil"/>
              <w:left w:val="nil"/>
              <w:bottom w:val="single" w:sz="8" w:space="0" w:color="auto"/>
              <w:right w:val="single" w:sz="8" w:space="0" w:color="auto"/>
            </w:tcBorders>
            <w:shd w:val="clear" w:color="auto" w:fill="auto"/>
            <w:noWrap/>
            <w:vAlign w:val="center"/>
            <w:hideMark/>
          </w:tcPr>
          <w:p w:rsidR="00927761" w:rsidRPr="001F5F56" w:rsidRDefault="00927761" w:rsidP="001F5F56">
            <w:pPr>
              <w:jc w:val="center"/>
              <w:rPr>
                <w:bCs/>
                <w:sz w:val="20"/>
              </w:rPr>
            </w:pPr>
            <w:r w:rsidRPr="001F5F56">
              <w:rPr>
                <w:bCs/>
                <w:sz w:val="20"/>
              </w:rPr>
              <w:t>3402,70</w:t>
            </w:r>
          </w:p>
        </w:tc>
      </w:tr>
    </w:tbl>
    <w:p w:rsidR="00FD4216" w:rsidRPr="001F5F56" w:rsidRDefault="00FD4216" w:rsidP="00EE27BF">
      <w:pPr>
        <w:pStyle w:val="24"/>
      </w:pPr>
      <w:bookmarkStart w:id="513" w:name="_Toc177047857"/>
      <w:r w:rsidRPr="001F5F56">
        <w:t>Расчет платы за размещение отходов</w:t>
      </w:r>
      <w:bookmarkEnd w:id="497"/>
      <w:bookmarkEnd w:id="498"/>
      <w:bookmarkEnd w:id="499"/>
      <w:bookmarkEnd w:id="500"/>
      <w:bookmarkEnd w:id="501"/>
      <w:r w:rsidRPr="001F5F56">
        <w:t xml:space="preserve"> (плата за негативное воздействие на окружающую среду)</w:t>
      </w:r>
      <w:bookmarkEnd w:id="502"/>
      <w:bookmarkEnd w:id="509"/>
      <w:bookmarkEnd w:id="510"/>
      <w:bookmarkEnd w:id="511"/>
      <w:bookmarkEnd w:id="512"/>
      <w:bookmarkEnd w:id="513"/>
    </w:p>
    <w:p w:rsidR="00FD4216" w:rsidRPr="001F5F56" w:rsidRDefault="00FD4216" w:rsidP="00FD4216">
      <w:pPr>
        <w:pStyle w:val="affe"/>
      </w:pPr>
      <w:bookmarkStart w:id="514" w:name="_Toc435022240"/>
      <w:r w:rsidRPr="001F5F56">
        <w:t xml:space="preserve">Плата размещение отходов в пределах лимитов на размещение отходов определена в соответствии с Постановление Правительства РФ от 29.06.2018 </w:t>
      </w:r>
      <w:r w:rsidR="00492C0B" w:rsidRPr="001F5F56">
        <w:t xml:space="preserve">№ </w:t>
      </w:r>
      <w:r w:rsidRPr="001F5F56">
        <w:t>758 "О ставках платы за негативное воздействие на окружающую среду при размещении твердых коммунальных отходов IV класса опасности (малоопасные) и внесении изменений в некоторые акты Правительства Р</w:t>
      </w:r>
      <w:r w:rsidR="00127FC4" w:rsidRPr="001F5F56">
        <w:t>оссийской Федерации" по формуле</w:t>
      </w:r>
    </w:p>
    <w:p w:rsidR="00FD4216" w:rsidRPr="001F5F56" w:rsidRDefault="00FD4216" w:rsidP="00FD4216">
      <w:pPr>
        <w:pStyle w:val="affe"/>
        <w:rPr>
          <w:vertAlign w:val="subscript"/>
        </w:rPr>
      </w:pPr>
      <w:r w:rsidRPr="001F5F56">
        <w:rPr>
          <w:vertAlign w:val="subscript"/>
        </w:rPr>
        <w:t xml:space="preserve">             </w:t>
      </w:r>
      <w:r w:rsidR="00F6500A" w:rsidRPr="001F5F56">
        <w:rPr>
          <w:vertAlign w:val="subscript"/>
        </w:rPr>
        <w:t xml:space="preserve">                                                                </w:t>
      </w:r>
      <w:r w:rsidRPr="001F5F56">
        <w:rPr>
          <w:vertAlign w:val="subscript"/>
          <w:lang w:val="en-US"/>
        </w:rPr>
        <w:t>m</w:t>
      </w:r>
    </w:p>
    <w:p w:rsidR="00F6500A" w:rsidRPr="001F5F56" w:rsidRDefault="00F6500A" w:rsidP="00F6500A">
      <w:pPr>
        <w:pStyle w:val="affe"/>
        <w:tabs>
          <w:tab w:val="center" w:pos="4820"/>
          <w:tab w:val="left" w:pos="8931"/>
        </w:tabs>
      </w:pPr>
      <w:r w:rsidRPr="001F5F56">
        <w:tab/>
      </w:r>
      <w:r w:rsidR="00FD4216" w:rsidRPr="001F5F56">
        <w:t>П</w:t>
      </w:r>
      <w:r w:rsidR="00FD4216" w:rsidRPr="001F5F56">
        <w:rPr>
          <w:vertAlign w:val="subscript"/>
        </w:rPr>
        <w:t>лр</w:t>
      </w:r>
      <w:r w:rsidR="00FD4216" w:rsidRPr="001F5F56">
        <w:t xml:space="preserve">=∑ </w:t>
      </w:r>
      <w:r w:rsidRPr="001F5F56">
        <w:t xml:space="preserve">  </w:t>
      </w:r>
      <w:r w:rsidR="00FD4216" w:rsidRPr="001F5F56">
        <w:rPr>
          <w:shd w:val="clear" w:color="auto" w:fill="FFFFFF"/>
        </w:rPr>
        <w:t>М</w:t>
      </w:r>
      <w:r w:rsidR="00FD4216" w:rsidRPr="001F5F56">
        <w:rPr>
          <w:rStyle w:val="subb1"/>
          <w:szCs w:val="24"/>
          <w:shd w:val="clear" w:color="auto" w:fill="FFFFFF"/>
          <w:vertAlign w:val="subscript"/>
        </w:rPr>
        <w:t>лj</w:t>
      </w:r>
      <w:r w:rsidR="00FD4216" w:rsidRPr="001F5F56">
        <w:rPr>
          <w:vertAlign w:val="subscript"/>
        </w:rPr>
        <w:t xml:space="preserve"> </w:t>
      </w:r>
      <w:r w:rsidR="00FD4216" w:rsidRPr="001F5F56">
        <w:t>х Н</w:t>
      </w:r>
      <w:r w:rsidR="00FD4216" w:rsidRPr="001F5F56">
        <w:rPr>
          <w:vertAlign w:val="subscript"/>
        </w:rPr>
        <w:t>плi</w:t>
      </w:r>
      <w:r w:rsidR="00FD4216" w:rsidRPr="001F5F56">
        <w:t xml:space="preserve"> х К</w:t>
      </w:r>
      <w:r w:rsidR="00FD4216" w:rsidRPr="001F5F56">
        <w:rPr>
          <w:vertAlign w:val="subscript"/>
        </w:rPr>
        <w:t xml:space="preserve">от </w:t>
      </w:r>
      <w:r w:rsidR="00FD4216" w:rsidRPr="001F5F56">
        <w:t>х К</w:t>
      </w:r>
      <w:r w:rsidR="00FD4216" w:rsidRPr="001F5F56">
        <w:rPr>
          <w:vertAlign w:val="subscript"/>
        </w:rPr>
        <w:t>л</w:t>
      </w:r>
      <w:r w:rsidR="00FD4216" w:rsidRPr="001F5F56">
        <w:t xml:space="preserve"> х К</w:t>
      </w:r>
      <w:r w:rsidR="00FD4216" w:rsidRPr="001F5F56">
        <w:rPr>
          <w:vertAlign w:val="subscript"/>
        </w:rPr>
        <w:t>ст</w:t>
      </w:r>
      <w:r w:rsidR="00685AFD">
        <w:t>,</w:t>
      </w:r>
      <w:r w:rsidR="00FD4216" w:rsidRPr="001F5F56">
        <w:tab/>
      </w:r>
      <w:r w:rsidRPr="001F5F56">
        <w:t>(</w:t>
      </w:r>
      <w:r w:rsidR="009258C6" w:rsidRPr="001F5F56">
        <w:t>7</w:t>
      </w:r>
      <w:r w:rsidRPr="001F5F56">
        <w:t>)</w:t>
      </w:r>
      <w:r w:rsidR="00FD4216" w:rsidRPr="001F5F56">
        <w:t xml:space="preserve"> </w:t>
      </w:r>
    </w:p>
    <w:p w:rsidR="00FD4216" w:rsidRPr="001F5F56" w:rsidRDefault="00F6500A" w:rsidP="00F6500A">
      <w:pPr>
        <w:pStyle w:val="affe"/>
        <w:tabs>
          <w:tab w:val="center" w:pos="4820"/>
          <w:tab w:val="left" w:pos="8931"/>
        </w:tabs>
        <w:rPr>
          <w:vertAlign w:val="superscript"/>
        </w:rPr>
      </w:pPr>
      <w:r w:rsidRPr="001F5F56">
        <w:rPr>
          <w:vertAlign w:val="superscript"/>
        </w:rPr>
        <w:t xml:space="preserve">                                                                </w:t>
      </w:r>
      <w:r w:rsidR="00FD4216" w:rsidRPr="001F5F56">
        <w:rPr>
          <w:vertAlign w:val="superscript"/>
        </w:rPr>
        <w:t xml:space="preserve">            </w:t>
      </w:r>
      <w:r w:rsidR="00FD4216" w:rsidRPr="001F5F56">
        <w:rPr>
          <w:vertAlign w:val="superscript"/>
          <w:lang w:val="en-US"/>
        </w:rPr>
        <w:t>i</w:t>
      </w:r>
      <w:r w:rsidR="00FD4216" w:rsidRPr="001F5F56">
        <w:rPr>
          <w:vertAlign w:val="superscript"/>
        </w:rPr>
        <w:t>=1</w:t>
      </w:r>
    </w:p>
    <w:p w:rsidR="00FD4216" w:rsidRPr="001F5F56" w:rsidRDefault="00FD4216" w:rsidP="00FD4216">
      <w:pPr>
        <w:pStyle w:val="affe"/>
      </w:pPr>
      <w:r w:rsidRPr="001F5F56">
        <w:t xml:space="preserve">где </w:t>
      </w:r>
      <w:r w:rsidRPr="001F5F56">
        <w:rPr>
          <w:rStyle w:val="blk"/>
        </w:rPr>
        <w:t>М</w:t>
      </w:r>
      <w:r w:rsidRPr="001F5F56">
        <w:rPr>
          <w:rStyle w:val="subb1"/>
          <w:szCs w:val="24"/>
          <w:vertAlign w:val="subscript"/>
        </w:rPr>
        <w:t>лj</w:t>
      </w:r>
      <w:r w:rsidRPr="001F5F56">
        <w:rPr>
          <w:rStyle w:val="apple-converted-space"/>
          <w:szCs w:val="24"/>
        </w:rPr>
        <w:t> </w:t>
      </w:r>
      <w:r w:rsidRPr="001F5F56">
        <w:rPr>
          <w:rStyle w:val="blk"/>
        </w:rPr>
        <w:t>– платежная база за размещение отходов j-го класса опасности, определяемая лицом, обязанным вносить плату, за отчетный период как масса или объем размещенных отходов в количестве, равном или менее установленных лимитов на размещение отходов, тонна (куб. м);</w:t>
      </w:r>
    </w:p>
    <w:p w:rsidR="00FD4216" w:rsidRPr="001F5F56" w:rsidRDefault="00FD4216" w:rsidP="00FD4216">
      <w:pPr>
        <w:pStyle w:val="affe"/>
        <w:rPr>
          <w:rStyle w:val="blk"/>
        </w:rPr>
      </w:pPr>
      <w:r w:rsidRPr="001F5F56">
        <w:rPr>
          <w:rStyle w:val="blk"/>
        </w:rPr>
        <w:t>Н</w:t>
      </w:r>
      <w:r w:rsidRPr="001F5F56">
        <w:rPr>
          <w:rStyle w:val="subb1"/>
          <w:szCs w:val="24"/>
          <w:vertAlign w:val="subscript"/>
        </w:rPr>
        <w:t>плj</w:t>
      </w:r>
      <w:r w:rsidRPr="001F5F56">
        <w:rPr>
          <w:rStyle w:val="apple-converted-space"/>
          <w:szCs w:val="24"/>
        </w:rPr>
        <w:t> </w:t>
      </w:r>
      <w:r w:rsidRPr="001F5F56">
        <w:rPr>
          <w:rStyle w:val="blk"/>
        </w:rPr>
        <w:t>– ставка платы за размещение отходов j-го класса опасности в соответствии с</w:t>
      </w:r>
      <w:r w:rsidRPr="001F5F56">
        <w:rPr>
          <w:rStyle w:val="apple-converted-space"/>
          <w:szCs w:val="24"/>
        </w:rPr>
        <w:t> </w:t>
      </w:r>
      <w:r w:rsidRPr="001F5F56">
        <w:t>Постановлением Правительства РФ от 13 сентября 2016 г. № 913 «О ставках платы за негативное воздействие на окружающую среду и дополнительных коэффициентах»</w:t>
      </w:r>
      <w:r w:rsidRPr="001F5F56">
        <w:rPr>
          <w:rStyle w:val="blk"/>
        </w:rPr>
        <w:t>, рублей/тонна (рублей/куб. м);</w:t>
      </w:r>
    </w:p>
    <w:p w:rsidR="00FD4216" w:rsidRPr="001F5F56" w:rsidRDefault="00FD4216" w:rsidP="00FD4216">
      <w:pPr>
        <w:pStyle w:val="affe"/>
      </w:pPr>
      <w:r w:rsidRPr="001F5F56">
        <w:t>К</w:t>
      </w:r>
      <w:r w:rsidRPr="001F5F56">
        <w:rPr>
          <w:vertAlign w:val="subscript"/>
        </w:rPr>
        <w:t>от</w:t>
      </w:r>
      <w:r w:rsidRPr="001F5F56">
        <w:t xml:space="preserve"> – дополнительный коэффициент к ставкам платы в отношении территорий и объектов, находящихся под особой охраной в соответствии с федеральными законами, равный 2 (не применяется);</w:t>
      </w:r>
    </w:p>
    <w:p w:rsidR="00FD4216" w:rsidRPr="001F5F56" w:rsidRDefault="00FD4216" w:rsidP="00FD4216">
      <w:pPr>
        <w:pStyle w:val="affe"/>
      </w:pPr>
      <w:r w:rsidRPr="001F5F56">
        <w:rPr>
          <w:rStyle w:val="blk"/>
        </w:rPr>
        <w:t>К</w:t>
      </w:r>
      <w:r w:rsidRPr="001F5F56">
        <w:rPr>
          <w:rStyle w:val="subb1"/>
          <w:szCs w:val="24"/>
          <w:vertAlign w:val="subscript"/>
        </w:rPr>
        <w:t>л</w:t>
      </w:r>
      <w:r w:rsidRPr="001F5F56">
        <w:rPr>
          <w:rStyle w:val="apple-converted-space"/>
          <w:szCs w:val="24"/>
        </w:rPr>
        <w:t> </w:t>
      </w:r>
      <w:r w:rsidRPr="001F5F56">
        <w:rPr>
          <w:rStyle w:val="blk"/>
        </w:rPr>
        <w:t>– коэффициент к ставке платы за размещение отходов j-го класса опасности за объем или массу отходов производства и потребления, размещенных в пределах лимитов на их размещение, а также в соответствии с отчетностью об образовании, использовании, обезвреживании и о размещении отходов производства и потребления, представляемой в соответствии с законодательством Российской Федерации в области обращения с отходами, равный 1;</w:t>
      </w:r>
    </w:p>
    <w:p w:rsidR="00FD4216" w:rsidRPr="001F5F56" w:rsidRDefault="00FD4216" w:rsidP="00FD4216">
      <w:pPr>
        <w:pStyle w:val="affe"/>
        <w:rPr>
          <w:rStyle w:val="blk"/>
        </w:rPr>
      </w:pPr>
      <w:r w:rsidRPr="001F5F56">
        <w:rPr>
          <w:rStyle w:val="blk"/>
        </w:rPr>
        <w:t>К</w:t>
      </w:r>
      <w:r w:rsidRPr="001F5F56">
        <w:rPr>
          <w:rStyle w:val="subb1"/>
          <w:szCs w:val="24"/>
          <w:vertAlign w:val="subscript"/>
        </w:rPr>
        <w:t>ст</w:t>
      </w:r>
      <w:r w:rsidRPr="001F5F56">
        <w:rPr>
          <w:rStyle w:val="apple-converted-space"/>
          <w:szCs w:val="24"/>
        </w:rPr>
        <w:t> </w:t>
      </w:r>
      <w:r w:rsidRPr="001F5F56">
        <w:rPr>
          <w:rStyle w:val="blk"/>
        </w:rPr>
        <w:t>– стимулирующий коэффициент к ставке платы за размещение отходов j-го класса опасности, принимаемый в соответствии с</w:t>
      </w:r>
      <w:r w:rsidRPr="001F5F56">
        <w:rPr>
          <w:rStyle w:val="apple-converted-space"/>
          <w:szCs w:val="24"/>
        </w:rPr>
        <w:t> </w:t>
      </w:r>
      <w:hyperlink r:id="rId45" w:anchor="dst438" w:history="1">
        <w:r w:rsidRPr="001F5F56">
          <w:rPr>
            <w:rStyle w:val="affff9"/>
            <w:color w:val="auto"/>
            <w:szCs w:val="24"/>
          </w:rPr>
          <w:t>пунктом 6 статьи 16.3</w:t>
        </w:r>
      </w:hyperlink>
      <w:r w:rsidRPr="001F5F56">
        <w:rPr>
          <w:rStyle w:val="apple-converted-space"/>
          <w:szCs w:val="24"/>
        </w:rPr>
        <w:t> </w:t>
      </w:r>
      <w:r w:rsidRPr="001F5F56">
        <w:rPr>
          <w:rStyle w:val="blk"/>
        </w:rPr>
        <w:t>Федерального закона «Об охране окружающей среды».</w:t>
      </w:r>
    </w:p>
    <w:p w:rsidR="00FD4216" w:rsidRPr="001F5F56" w:rsidRDefault="00FD4216" w:rsidP="00FD4216">
      <w:pPr>
        <w:pStyle w:val="affe"/>
      </w:pPr>
      <w:r w:rsidRPr="001F5F56">
        <w:t>Дополнительно к ставкам платы за негативное воздействие на окружающую среду, утвержденных Постановлением Правительства РФ от 13 сентября 2016 г. № 913, в 2023 году применен коэффициент 1,32, согласно Постановлению Прав</w:t>
      </w:r>
      <w:r w:rsidR="0015550C" w:rsidRPr="001F5F56">
        <w:t>ительства РФ от от 17.04.2024 № </w:t>
      </w:r>
      <w:r w:rsidRPr="001F5F56">
        <w:t>492.</w:t>
      </w:r>
    </w:p>
    <w:p w:rsidR="00FD4216" w:rsidRPr="001F5F56" w:rsidRDefault="00FD4216" w:rsidP="00FD4216">
      <w:pPr>
        <w:pStyle w:val="affe"/>
      </w:pPr>
      <w:r w:rsidRPr="001F5F56">
        <w:t>Результаты расчёта платы приведены в таблице 7.3.</w:t>
      </w:r>
    </w:p>
    <w:p w:rsidR="009258C6" w:rsidRPr="001F5F56" w:rsidRDefault="009258C6" w:rsidP="009258C6">
      <w:pPr>
        <w:ind w:firstLine="709"/>
        <w:jc w:val="both"/>
      </w:pPr>
      <w:r w:rsidRPr="001F5F56">
        <w:t>Согласно п.1 ст.16_1 Федерального закона от 10.01.2002 № 7-ФЗ, а также письму Федеральной службы по надзору в сфере природопользования № АА-06-02-31/370 от 11.01.2019:</w:t>
      </w:r>
    </w:p>
    <w:p w:rsidR="009258C6" w:rsidRPr="001F5F56" w:rsidRDefault="009258C6" w:rsidP="009258C6">
      <w:pPr>
        <w:ind w:firstLine="709"/>
        <w:jc w:val="both"/>
      </w:pPr>
      <w:r w:rsidRPr="001F5F56">
        <w:t>- плательщиками платы за НВОС при размещении отходов, за исключением ТКО, являются юридические лица, при осуществлении которыми хозяйственной и (или) иной деятельности образовались отходы;</w:t>
      </w:r>
    </w:p>
    <w:p w:rsidR="009258C6" w:rsidRPr="001F5F56" w:rsidRDefault="009258C6" w:rsidP="009258C6">
      <w:pPr>
        <w:ind w:firstLine="709"/>
        <w:jc w:val="both"/>
      </w:pPr>
      <w:r w:rsidRPr="001F5F56">
        <w:t>- плательщиками платы за НВОС при размещении ТКО являются региональные операторы по обращению с ТКО, операторы по обращению с ТКО, осуществляющие деятельность по их размещению.</w:t>
      </w:r>
    </w:p>
    <w:p w:rsidR="009258C6" w:rsidRPr="001F5F56" w:rsidRDefault="009258C6" w:rsidP="009258C6">
      <w:pPr>
        <w:ind w:firstLine="709"/>
        <w:jc w:val="both"/>
      </w:pPr>
      <w:r w:rsidRPr="001F5F56">
        <w:lastRenderedPageBreak/>
        <w:t>Региональным оператором по обращению с ТКО в Ленском районе Республики Саха (Якутия) является ООО «Профи» (ИНН 1414016230. Лицензия № Л020-00113-14/00038909 от 14.06.2017).</w:t>
      </w:r>
    </w:p>
    <w:p w:rsidR="00927761" w:rsidRPr="001F5F56" w:rsidRDefault="00927761" w:rsidP="00927761">
      <w:pPr>
        <w:pStyle w:val="afffd"/>
        <w:jc w:val="left"/>
        <w:rPr>
          <w:b w:val="0"/>
        </w:rPr>
      </w:pPr>
      <w:bookmarkStart w:id="515" w:name="_Toc8974851"/>
      <w:bookmarkStart w:id="516" w:name="_Toc164091895"/>
      <w:bookmarkStart w:id="517" w:name="_Toc173939784"/>
      <w:bookmarkEnd w:id="514"/>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7</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3</w:t>
      </w:r>
      <w:r w:rsidRPr="001F5F56">
        <w:rPr>
          <w:b w:val="0"/>
        </w:rPr>
        <w:fldChar w:fldCharType="end"/>
      </w:r>
      <w:r w:rsidRPr="001F5F56">
        <w:rPr>
          <w:b w:val="0"/>
        </w:rPr>
        <w:t xml:space="preserve"> </w:t>
      </w:r>
      <w:r w:rsidRPr="001F5F56">
        <w:rPr>
          <w:b w:val="0"/>
        </w:rPr>
        <w:noBreakHyphen/>
        <w:t xml:space="preserve"> Результаты расчета платы за негативное воздействие на окружающую среду (за размещение отходов на период строительства)</w:t>
      </w:r>
    </w:p>
    <w:tbl>
      <w:tblPr>
        <w:tblW w:w="969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2"/>
        <w:gridCol w:w="1168"/>
        <w:gridCol w:w="1004"/>
        <w:gridCol w:w="1397"/>
        <w:gridCol w:w="1164"/>
      </w:tblGrid>
      <w:tr w:rsidR="00927761" w:rsidRPr="001F5F56" w:rsidTr="001F5F56">
        <w:trPr>
          <w:cantSplit/>
          <w:trHeight w:val="20"/>
        </w:trPr>
        <w:tc>
          <w:tcPr>
            <w:tcW w:w="4962" w:type="dxa"/>
            <w:shd w:val="clear" w:color="auto" w:fill="auto"/>
            <w:vAlign w:val="center"/>
            <w:hideMark/>
          </w:tcPr>
          <w:p w:rsidR="00927761" w:rsidRPr="001F5F56" w:rsidRDefault="00927761" w:rsidP="001F5F56">
            <w:pPr>
              <w:jc w:val="center"/>
              <w:rPr>
                <w:bCs/>
                <w:sz w:val="20"/>
              </w:rPr>
            </w:pPr>
            <w:r w:rsidRPr="001F5F56">
              <w:rPr>
                <w:bCs/>
                <w:sz w:val="20"/>
              </w:rPr>
              <w:t>Наименование отходов</w:t>
            </w:r>
          </w:p>
        </w:tc>
        <w:tc>
          <w:tcPr>
            <w:tcW w:w="1168" w:type="dxa"/>
            <w:shd w:val="clear" w:color="auto" w:fill="auto"/>
            <w:vAlign w:val="center"/>
            <w:hideMark/>
          </w:tcPr>
          <w:p w:rsidR="00927761" w:rsidRPr="001F5F56" w:rsidRDefault="00927761" w:rsidP="001F5F56">
            <w:pPr>
              <w:jc w:val="center"/>
              <w:rPr>
                <w:bCs/>
                <w:sz w:val="20"/>
              </w:rPr>
            </w:pPr>
            <w:r w:rsidRPr="001F5F56">
              <w:rPr>
                <w:bCs/>
                <w:sz w:val="20"/>
              </w:rPr>
              <w:t>Класс опасности</w:t>
            </w:r>
          </w:p>
        </w:tc>
        <w:tc>
          <w:tcPr>
            <w:tcW w:w="1004" w:type="dxa"/>
            <w:shd w:val="clear" w:color="auto" w:fill="auto"/>
            <w:vAlign w:val="center"/>
            <w:hideMark/>
          </w:tcPr>
          <w:p w:rsidR="00927761" w:rsidRPr="001F5F56" w:rsidRDefault="00927761" w:rsidP="001F5F56">
            <w:pPr>
              <w:jc w:val="center"/>
              <w:rPr>
                <w:bCs/>
                <w:sz w:val="20"/>
              </w:rPr>
            </w:pPr>
            <w:r w:rsidRPr="001F5F56">
              <w:rPr>
                <w:bCs/>
                <w:sz w:val="20"/>
              </w:rPr>
              <w:t>Ставка платы</w:t>
            </w:r>
          </w:p>
        </w:tc>
        <w:tc>
          <w:tcPr>
            <w:tcW w:w="1397" w:type="dxa"/>
            <w:shd w:val="clear" w:color="auto" w:fill="auto"/>
            <w:vAlign w:val="center"/>
            <w:hideMark/>
          </w:tcPr>
          <w:p w:rsidR="00927761" w:rsidRPr="001F5F56" w:rsidRDefault="00927761" w:rsidP="001F5F56">
            <w:pPr>
              <w:jc w:val="center"/>
              <w:rPr>
                <w:bCs/>
                <w:sz w:val="20"/>
              </w:rPr>
            </w:pPr>
            <w:r w:rsidRPr="001F5F56">
              <w:rPr>
                <w:bCs/>
                <w:sz w:val="20"/>
              </w:rPr>
              <w:t>Количество отходов,</w:t>
            </w:r>
          </w:p>
          <w:p w:rsidR="00927761" w:rsidRPr="001F5F56" w:rsidRDefault="00927761" w:rsidP="001F5F56">
            <w:pPr>
              <w:jc w:val="center"/>
              <w:rPr>
                <w:bCs/>
                <w:sz w:val="20"/>
              </w:rPr>
            </w:pPr>
            <w:r w:rsidRPr="001F5F56">
              <w:rPr>
                <w:bCs/>
                <w:sz w:val="20"/>
              </w:rPr>
              <w:t>тонн</w:t>
            </w:r>
          </w:p>
        </w:tc>
        <w:tc>
          <w:tcPr>
            <w:tcW w:w="1164" w:type="dxa"/>
            <w:shd w:val="clear" w:color="auto" w:fill="auto"/>
            <w:vAlign w:val="center"/>
            <w:hideMark/>
          </w:tcPr>
          <w:p w:rsidR="00927761" w:rsidRPr="001F5F56" w:rsidRDefault="00927761" w:rsidP="001F5F56">
            <w:pPr>
              <w:jc w:val="center"/>
              <w:rPr>
                <w:bCs/>
                <w:sz w:val="20"/>
              </w:rPr>
            </w:pPr>
            <w:r w:rsidRPr="001F5F56">
              <w:rPr>
                <w:bCs/>
                <w:sz w:val="20"/>
              </w:rPr>
              <w:t>Плата за выброс, руб.</w:t>
            </w:r>
          </w:p>
        </w:tc>
      </w:tr>
      <w:tr w:rsidR="00927761" w:rsidRPr="001F5F56" w:rsidTr="001F5F56">
        <w:trPr>
          <w:cantSplit/>
          <w:trHeight w:val="20"/>
        </w:trPr>
        <w:tc>
          <w:tcPr>
            <w:tcW w:w="4962" w:type="dxa"/>
            <w:shd w:val="clear" w:color="auto" w:fill="auto"/>
            <w:vAlign w:val="center"/>
            <w:hideMark/>
          </w:tcPr>
          <w:p w:rsidR="00927761" w:rsidRPr="001F5F56" w:rsidRDefault="00927761" w:rsidP="001F5F56">
            <w:pPr>
              <w:rPr>
                <w:sz w:val="20"/>
              </w:rPr>
            </w:pPr>
            <w:r w:rsidRPr="001F5F56">
              <w:rPr>
                <w:sz w:val="20"/>
              </w:rPr>
              <w:t>Отходы цемента в кусковой форме</w:t>
            </w:r>
          </w:p>
        </w:tc>
        <w:tc>
          <w:tcPr>
            <w:tcW w:w="1168" w:type="dxa"/>
            <w:shd w:val="clear" w:color="auto" w:fill="auto"/>
            <w:vAlign w:val="center"/>
            <w:hideMark/>
          </w:tcPr>
          <w:p w:rsidR="00927761" w:rsidRPr="001F5F56" w:rsidRDefault="00927761" w:rsidP="001F5F56">
            <w:pPr>
              <w:jc w:val="center"/>
              <w:rPr>
                <w:sz w:val="20"/>
              </w:rPr>
            </w:pPr>
            <w:r w:rsidRPr="001F5F56">
              <w:rPr>
                <w:sz w:val="20"/>
              </w:rPr>
              <w:t>5</w:t>
            </w:r>
          </w:p>
        </w:tc>
        <w:tc>
          <w:tcPr>
            <w:tcW w:w="1004" w:type="dxa"/>
            <w:shd w:val="clear" w:color="auto" w:fill="auto"/>
            <w:vAlign w:val="center"/>
            <w:hideMark/>
          </w:tcPr>
          <w:p w:rsidR="00927761" w:rsidRPr="001F5F56" w:rsidRDefault="00927761" w:rsidP="001F5F56">
            <w:pPr>
              <w:jc w:val="center"/>
              <w:rPr>
                <w:sz w:val="20"/>
              </w:rPr>
            </w:pPr>
            <w:r w:rsidRPr="001F5F56">
              <w:rPr>
                <w:sz w:val="20"/>
              </w:rPr>
              <w:t>17,3</w:t>
            </w:r>
          </w:p>
        </w:tc>
        <w:tc>
          <w:tcPr>
            <w:tcW w:w="1397" w:type="dxa"/>
            <w:shd w:val="clear" w:color="auto" w:fill="auto"/>
            <w:vAlign w:val="center"/>
            <w:hideMark/>
          </w:tcPr>
          <w:p w:rsidR="00927761" w:rsidRPr="001F5F56" w:rsidRDefault="00927761" w:rsidP="001F5F56">
            <w:pPr>
              <w:jc w:val="center"/>
              <w:rPr>
                <w:sz w:val="20"/>
              </w:rPr>
            </w:pPr>
            <w:r w:rsidRPr="001F5F56">
              <w:rPr>
                <w:sz w:val="20"/>
              </w:rPr>
              <w:t>0,839</w:t>
            </w:r>
          </w:p>
        </w:tc>
        <w:tc>
          <w:tcPr>
            <w:tcW w:w="1164" w:type="dxa"/>
            <w:shd w:val="clear" w:color="auto" w:fill="auto"/>
            <w:vAlign w:val="center"/>
            <w:hideMark/>
          </w:tcPr>
          <w:p w:rsidR="00927761" w:rsidRPr="001F5F56" w:rsidRDefault="00927761" w:rsidP="001F5F56">
            <w:pPr>
              <w:jc w:val="center"/>
              <w:rPr>
                <w:sz w:val="20"/>
              </w:rPr>
            </w:pPr>
            <w:r w:rsidRPr="001F5F56">
              <w:rPr>
                <w:sz w:val="20"/>
              </w:rPr>
              <w:t>14,51</w:t>
            </w:r>
          </w:p>
        </w:tc>
      </w:tr>
      <w:tr w:rsidR="00927761" w:rsidRPr="001F5F56" w:rsidTr="001F5F56">
        <w:trPr>
          <w:cantSplit/>
          <w:trHeight w:val="20"/>
        </w:trPr>
        <w:tc>
          <w:tcPr>
            <w:tcW w:w="4962" w:type="dxa"/>
            <w:shd w:val="clear" w:color="auto" w:fill="auto"/>
            <w:vAlign w:val="center"/>
            <w:hideMark/>
          </w:tcPr>
          <w:p w:rsidR="00927761" w:rsidRPr="001F5F56" w:rsidRDefault="00927761" w:rsidP="001F5F56">
            <w:pPr>
              <w:rPr>
                <w:sz w:val="20"/>
              </w:rPr>
            </w:pPr>
            <w:r w:rsidRPr="001F5F56">
              <w:rPr>
                <w:sz w:val="20"/>
              </w:rPr>
              <w:t>Лом бетонных изделий, отходы бетона в кусковой форме</w:t>
            </w:r>
          </w:p>
        </w:tc>
        <w:tc>
          <w:tcPr>
            <w:tcW w:w="1168" w:type="dxa"/>
            <w:shd w:val="clear" w:color="auto" w:fill="auto"/>
            <w:vAlign w:val="center"/>
            <w:hideMark/>
          </w:tcPr>
          <w:p w:rsidR="00927761" w:rsidRPr="001F5F56" w:rsidRDefault="00927761" w:rsidP="001F5F56">
            <w:pPr>
              <w:jc w:val="center"/>
              <w:rPr>
                <w:sz w:val="20"/>
              </w:rPr>
            </w:pPr>
            <w:r w:rsidRPr="001F5F56">
              <w:rPr>
                <w:sz w:val="20"/>
              </w:rPr>
              <w:t>5</w:t>
            </w:r>
          </w:p>
        </w:tc>
        <w:tc>
          <w:tcPr>
            <w:tcW w:w="1004" w:type="dxa"/>
            <w:shd w:val="clear" w:color="auto" w:fill="auto"/>
            <w:vAlign w:val="center"/>
            <w:hideMark/>
          </w:tcPr>
          <w:p w:rsidR="00927761" w:rsidRPr="001F5F56" w:rsidRDefault="00927761" w:rsidP="001F5F56">
            <w:pPr>
              <w:jc w:val="center"/>
              <w:rPr>
                <w:sz w:val="20"/>
              </w:rPr>
            </w:pPr>
            <w:r w:rsidRPr="001F5F56">
              <w:rPr>
                <w:sz w:val="20"/>
              </w:rPr>
              <w:t>17,3</w:t>
            </w:r>
          </w:p>
        </w:tc>
        <w:tc>
          <w:tcPr>
            <w:tcW w:w="1397" w:type="dxa"/>
            <w:shd w:val="clear" w:color="auto" w:fill="auto"/>
            <w:vAlign w:val="center"/>
            <w:hideMark/>
          </w:tcPr>
          <w:p w:rsidR="00927761" w:rsidRPr="001F5F56" w:rsidRDefault="00927761" w:rsidP="001F5F56">
            <w:pPr>
              <w:jc w:val="center"/>
              <w:rPr>
                <w:sz w:val="20"/>
              </w:rPr>
            </w:pPr>
            <w:r w:rsidRPr="001F5F56">
              <w:rPr>
                <w:sz w:val="20"/>
              </w:rPr>
              <w:t>9,663</w:t>
            </w:r>
          </w:p>
        </w:tc>
        <w:tc>
          <w:tcPr>
            <w:tcW w:w="1164" w:type="dxa"/>
            <w:shd w:val="clear" w:color="auto" w:fill="auto"/>
            <w:vAlign w:val="center"/>
            <w:hideMark/>
          </w:tcPr>
          <w:p w:rsidR="00927761" w:rsidRPr="001F5F56" w:rsidRDefault="00927761" w:rsidP="001F5F56">
            <w:pPr>
              <w:jc w:val="center"/>
              <w:rPr>
                <w:sz w:val="20"/>
              </w:rPr>
            </w:pPr>
            <w:r w:rsidRPr="001F5F56">
              <w:rPr>
                <w:sz w:val="20"/>
              </w:rPr>
              <w:t>167,17</w:t>
            </w:r>
          </w:p>
        </w:tc>
      </w:tr>
      <w:tr w:rsidR="00927761" w:rsidRPr="001F5F56" w:rsidTr="001F5F56">
        <w:trPr>
          <w:cantSplit/>
          <w:trHeight w:val="20"/>
        </w:trPr>
        <w:tc>
          <w:tcPr>
            <w:tcW w:w="4962" w:type="dxa"/>
            <w:shd w:val="clear" w:color="auto" w:fill="auto"/>
            <w:vAlign w:val="center"/>
          </w:tcPr>
          <w:p w:rsidR="00927761" w:rsidRPr="001F5F56" w:rsidRDefault="00927761" w:rsidP="001F5F56">
            <w:pPr>
              <w:rPr>
                <w:sz w:val="20"/>
              </w:rPr>
            </w:pPr>
            <w:r w:rsidRPr="001F5F56">
              <w:rPr>
                <w:sz w:val="20"/>
              </w:rPr>
              <w:t>Светодиодные лампы, утратившие потребительские свойства</w:t>
            </w:r>
          </w:p>
        </w:tc>
        <w:tc>
          <w:tcPr>
            <w:tcW w:w="1168" w:type="dxa"/>
            <w:shd w:val="clear" w:color="auto" w:fill="auto"/>
            <w:vAlign w:val="center"/>
          </w:tcPr>
          <w:p w:rsidR="00927761" w:rsidRPr="001F5F56" w:rsidRDefault="00927761" w:rsidP="001F5F56">
            <w:pPr>
              <w:jc w:val="center"/>
              <w:rPr>
                <w:sz w:val="20"/>
              </w:rPr>
            </w:pPr>
            <w:r w:rsidRPr="001F5F56">
              <w:rPr>
                <w:sz w:val="20"/>
              </w:rPr>
              <w:t>4</w:t>
            </w:r>
          </w:p>
        </w:tc>
        <w:tc>
          <w:tcPr>
            <w:tcW w:w="1004" w:type="dxa"/>
            <w:shd w:val="clear" w:color="auto" w:fill="auto"/>
            <w:vAlign w:val="center"/>
          </w:tcPr>
          <w:p w:rsidR="00927761" w:rsidRPr="001F5F56" w:rsidRDefault="00927761" w:rsidP="001F5F56">
            <w:pPr>
              <w:jc w:val="center"/>
              <w:rPr>
                <w:sz w:val="20"/>
              </w:rPr>
            </w:pPr>
            <w:r w:rsidRPr="001F5F56">
              <w:rPr>
                <w:sz w:val="20"/>
              </w:rPr>
              <w:t>663,2</w:t>
            </w:r>
          </w:p>
        </w:tc>
        <w:tc>
          <w:tcPr>
            <w:tcW w:w="1397" w:type="dxa"/>
            <w:shd w:val="clear" w:color="auto" w:fill="auto"/>
            <w:vAlign w:val="center"/>
          </w:tcPr>
          <w:p w:rsidR="00927761" w:rsidRPr="001F5F56" w:rsidRDefault="00927761" w:rsidP="001F5F56">
            <w:pPr>
              <w:jc w:val="center"/>
              <w:rPr>
                <w:sz w:val="20"/>
              </w:rPr>
            </w:pPr>
            <w:r w:rsidRPr="001F5F56">
              <w:rPr>
                <w:sz w:val="20"/>
              </w:rPr>
              <w:t>0,005</w:t>
            </w:r>
          </w:p>
        </w:tc>
        <w:tc>
          <w:tcPr>
            <w:tcW w:w="1164" w:type="dxa"/>
            <w:shd w:val="clear" w:color="auto" w:fill="auto"/>
            <w:vAlign w:val="center"/>
          </w:tcPr>
          <w:p w:rsidR="00927761" w:rsidRPr="001F5F56" w:rsidRDefault="00927761" w:rsidP="001F5F56">
            <w:pPr>
              <w:jc w:val="center"/>
              <w:rPr>
                <w:sz w:val="20"/>
              </w:rPr>
            </w:pPr>
            <w:r w:rsidRPr="001F5F56">
              <w:rPr>
                <w:sz w:val="20"/>
              </w:rPr>
              <w:t>3,27</w:t>
            </w:r>
          </w:p>
        </w:tc>
      </w:tr>
      <w:tr w:rsidR="00927761" w:rsidRPr="001F5F56" w:rsidTr="001F5F56">
        <w:trPr>
          <w:cantSplit/>
          <w:trHeight w:val="20"/>
        </w:trPr>
        <w:tc>
          <w:tcPr>
            <w:tcW w:w="4962" w:type="dxa"/>
            <w:shd w:val="clear" w:color="auto" w:fill="auto"/>
            <w:vAlign w:val="center"/>
            <w:hideMark/>
          </w:tcPr>
          <w:p w:rsidR="00927761" w:rsidRPr="001F5F56" w:rsidRDefault="00927761" w:rsidP="001F5F56">
            <w:pPr>
              <w:rPr>
                <w:bCs/>
                <w:sz w:val="20"/>
              </w:rPr>
            </w:pPr>
            <w:r w:rsidRPr="001F5F56">
              <w:rPr>
                <w:bCs/>
                <w:sz w:val="20"/>
              </w:rPr>
              <w:t>Итого</w:t>
            </w:r>
          </w:p>
        </w:tc>
        <w:tc>
          <w:tcPr>
            <w:tcW w:w="1168" w:type="dxa"/>
            <w:shd w:val="clear" w:color="auto" w:fill="auto"/>
            <w:vAlign w:val="center"/>
            <w:hideMark/>
          </w:tcPr>
          <w:p w:rsidR="00927761" w:rsidRPr="001F5F56" w:rsidRDefault="00927761" w:rsidP="001F5F56">
            <w:pPr>
              <w:rPr>
                <w:bCs/>
                <w:sz w:val="20"/>
              </w:rPr>
            </w:pPr>
            <w:r w:rsidRPr="001F5F56">
              <w:rPr>
                <w:bCs/>
                <w:sz w:val="20"/>
              </w:rPr>
              <w:t> </w:t>
            </w:r>
          </w:p>
        </w:tc>
        <w:tc>
          <w:tcPr>
            <w:tcW w:w="1004" w:type="dxa"/>
            <w:shd w:val="clear" w:color="auto" w:fill="auto"/>
            <w:vAlign w:val="center"/>
            <w:hideMark/>
          </w:tcPr>
          <w:p w:rsidR="00927761" w:rsidRPr="001F5F56" w:rsidRDefault="00927761" w:rsidP="001F5F56">
            <w:pPr>
              <w:rPr>
                <w:bCs/>
                <w:sz w:val="20"/>
              </w:rPr>
            </w:pPr>
            <w:r w:rsidRPr="001F5F56">
              <w:rPr>
                <w:bCs/>
                <w:sz w:val="20"/>
              </w:rPr>
              <w:t> </w:t>
            </w:r>
          </w:p>
        </w:tc>
        <w:tc>
          <w:tcPr>
            <w:tcW w:w="1397" w:type="dxa"/>
            <w:shd w:val="clear" w:color="auto" w:fill="auto"/>
            <w:vAlign w:val="center"/>
            <w:hideMark/>
          </w:tcPr>
          <w:p w:rsidR="00927761" w:rsidRPr="001F5F56" w:rsidRDefault="00927761" w:rsidP="001F5F56">
            <w:pPr>
              <w:jc w:val="center"/>
              <w:rPr>
                <w:bCs/>
                <w:sz w:val="20"/>
              </w:rPr>
            </w:pPr>
            <w:r w:rsidRPr="001F5F56">
              <w:rPr>
                <w:bCs/>
                <w:sz w:val="20"/>
              </w:rPr>
              <w:t>10,507</w:t>
            </w:r>
          </w:p>
        </w:tc>
        <w:tc>
          <w:tcPr>
            <w:tcW w:w="1164" w:type="dxa"/>
            <w:shd w:val="clear" w:color="auto" w:fill="auto"/>
            <w:vAlign w:val="center"/>
          </w:tcPr>
          <w:p w:rsidR="00927761" w:rsidRPr="001F5F56" w:rsidRDefault="00927761" w:rsidP="001F5F56">
            <w:pPr>
              <w:jc w:val="center"/>
              <w:rPr>
                <w:bCs/>
                <w:sz w:val="20"/>
              </w:rPr>
            </w:pPr>
            <w:r w:rsidRPr="001F5F56">
              <w:rPr>
                <w:bCs/>
                <w:sz w:val="20"/>
              </w:rPr>
              <w:t>189,95</w:t>
            </w:r>
          </w:p>
        </w:tc>
      </w:tr>
      <w:tr w:rsidR="001F5F56" w:rsidRPr="001F5F56" w:rsidTr="001F5F56">
        <w:trPr>
          <w:cantSplit/>
          <w:trHeight w:val="20"/>
        </w:trPr>
        <w:tc>
          <w:tcPr>
            <w:tcW w:w="8531" w:type="dxa"/>
            <w:gridSpan w:val="4"/>
            <w:shd w:val="clear" w:color="auto" w:fill="auto"/>
            <w:vAlign w:val="center"/>
            <w:hideMark/>
          </w:tcPr>
          <w:p w:rsidR="00927761" w:rsidRPr="001F5F56" w:rsidRDefault="00927761" w:rsidP="001F5F56">
            <w:pPr>
              <w:rPr>
                <w:bCs/>
                <w:sz w:val="20"/>
              </w:rPr>
            </w:pPr>
            <w:r w:rsidRPr="001F5F56">
              <w:rPr>
                <w:bCs/>
                <w:sz w:val="20"/>
              </w:rPr>
              <w:t>Итого с учетом коэффициента 1,32</w:t>
            </w:r>
          </w:p>
        </w:tc>
        <w:tc>
          <w:tcPr>
            <w:tcW w:w="1164" w:type="dxa"/>
            <w:shd w:val="clear" w:color="auto" w:fill="auto"/>
            <w:vAlign w:val="center"/>
          </w:tcPr>
          <w:p w:rsidR="00927761" w:rsidRPr="001F5F56" w:rsidRDefault="00927761" w:rsidP="001F5F56">
            <w:pPr>
              <w:jc w:val="center"/>
              <w:rPr>
                <w:bCs/>
                <w:sz w:val="20"/>
              </w:rPr>
            </w:pPr>
            <w:r w:rsidRPr="001F5F56">
              <w:rPr>
                <w:bCs/>
                <w:sz w:val="20"/>
              </w:rPr>
              <w:t>244,134</w:t>
            </w:r>
          </w:p>
        </w:tc>
      </w:tr>
    </w:tbl>
    <w:p w:rsidR="00FD4216" w:rsidRPr="001F5F56" w:rsidRDefault="00FD4216" w:rsidP="00FD4216">
      <w:pPr>
        <w:pStyle w:val="24"/>
      </w:pPr>
      <w:bookmarkStart w:id="518" w:name="_Toc177047858"/>
      <w:r w:rsidRPr="001F5F56">
        <w:t xml:space="preserve">Расчет платы за </w:t>
      </w:r>
      <w:bookmarkEnd w:id="503"/>
      <w:r w:rsidRPr="001F5F56">
        <w:t>водопотребление и водоотведение</w:t>
      </w:r>
      <w:bookmarkEnd w:id="504"/>
      <w:bookmarkEnd w:id="515"/>
      <w:bookmarkEnd w:id="516"/>
      <w:bookmarkEnd w:id="517"/>
      <w:bookmarkEnd w:id="518"/>
    </w:p>
    <w:bookmarkEnd w:id="505"/>
    <w:bookmarkEnd w:id="506"/>
    <w:bookmarkEnd w:id="507"/>
    <w:bookmarkEnd w:id="508"/>
    <w:p w:rsidR="00FD4216" w:rsidRPr="001F5F56" w:rsidRDefault="00FD4216" w:rsidP="00FD4216">
      <w:pPr>
        <w:pStyle w:val="affe"/>
      </w:pPr>
      <w:r w:rsidRPr="001F5F56">
        <w:t>В связи с тем, что водоснабжение и водоотведение запроектировано с использованием источников водоснабжения, находящихся в собственности Заказчика, плата за водопользование в настоящем проекте не рассматривается.</w:t>
      </w:r>
    </w:p>
    <w:p w:rsidR="00FD4216" w:rsidRPr="001F5F56" w:rsidRDefault="00FD4216" w:rsidP="00FD4216">
      <w:pPr>
        <w:pStyle w:val="24"/>
      </w:pPr>
      <w:bookmarkStart w:id="519" w:name="_Toc331582753"/>
      <w:bookmarkStart w:id="520" w:name="_Toc333485181"/>
      <w:bookmarkStart w:id="521" w:name="_Toc338439487"/>
      <w:bookmarkStart w:id="522" w:name="_Toc339458786"/>
      <w:bookmarkStart w:id="523" w:name="_Toc393799147"/>
      <w:bookmarkStart w:id="524" w:name="_Toc491350028"/>
      <w:bookmarkStart w:id="525" w:name="_Toc492372467"/>
      <w:bookmarkStart w:id="526" w:name="_Toc8974852"/>
      <w:bookmarkStart w:id="527" w:name="_Toc164091896"/>
      <w:bookmarkStart w:id="528" w:name="_Toc173939785"/>
      <w:bookmarkStart w:id="529" w:name="_Toc177047859"/>
      <w:bookmarkStart w:id="530" w:name="_Toc263329324"/>
      <w:bookmarkStart w:id="531" w:name="_Toc263505510"/>
      <w:bookmarkStart w:id="532" w:name="_Toc272224894"/>
      <w:bookmarkStart w:id="533" w:name="_Toc273516534"/>
      <w:bookmarkStart w:id="534" w:name="_Toc379307103"/>
      <w:bookmarkStart w:id="535" w:name="_Toc390869829"/>
      <w:r w:rsidRPr="001F5F56">
        <w:t>Расчет компенсационных выплат по охране животного мира</w:t>
      </w:r>
      <w:bookmarkEnd w:id="519"/>
      <w:bookmarkEnd w:id="520"/>
      <w:bookmarkEnd w:id="521"/>
      <w:bookmarkEnd w:id="522"/>
      <w:bookmarkEnd w:id="523"/>
      <w:bookmarkEnd w:id="524"/>
      <w:bookmarkEnd w:id="525"/>
      <w:bookmarkEnd w:id="526"/>
      <w:bookmarkEnd w:id="527"/>
      <w:bookmarkEnd w:id="528"/>
      <w:bookmarkEnd w:id="529"/>
      <w:r w:rsidRPr="001F5F56">
        <w:t xml:space="preserve"> </w:t>
      </w:r>
    </w:p>
    <w:p w:rsidR="00FD4216" w:rsidRPr="001F5F56" w:rsidRDefault="00FD4216" w:rsidP="00FD4216">
      <w:pPr>
        <w:pStyle w:val="affe"/>
      </w:pPr>
      <w:r w:rsidRPr="001F5F56">
        <w:t>В период строительства и эксплуатации проектируемого объекта прямого воздействия (уничтожения) объектов животного мира не планируется. В связи с рекомендациями Министерства природных ресурсов и экологии Российской Федерации расчет ущерба животному миру рассчитывается только в случаях прямого уничтожения объектов животного мира. В случае прямого уничтожения животных расчет ущерба животному миру должен производится в соответствии с «Методикой исчисления размера вреда, причиненного охотничьим ресурсам», утвержденная приказом Минприроды России от 08.12.2011г. № 948.</w:t>
      </w:r>
    </w:p>
    <w:p w:rsidR="00FD4216" w:rsidRPr="001F5F56" w:rsidRDefault="00FD4216" w:rsidP="00FD4216">
      <w:pPr>
        <w:pStyle w:val="24"/>
      </w:pPr>
      <w:bookmarkStart w:id="536" w:name="_Toc53991850"/>
      <w:bookmarkStart w:id="537" w:name="_Toc68083945"/>
      <w:bookmarkStart w:id="538" w:name="_Toc109049858"/>
      <w:bookmarkStart w:id="539" w:name="_Toc147500326"/>
      <w:bookmarkStart w:id="540" w:name="_Toc164091897"/>
      <w:bookmarkStart w:id="541" w:name="_Toc173939786"/>
      <w:bookmarkStart w:id="542" w:name="_Toc177047860"/>
      <w:r w:rsidRPr="001F5F56">
        <w:t>Ущерб водным биологическим ресурсам</w:t>
      </w:r>
      <w:bookmarkEnd w:id="536"/>
      <w:bookmarkEnd w:id="537"/>
      <w:bookmarkEnd w:id="538"/>
      <w:bookmarkEnd w:id="539"/>
      <w:bookmarkEnd w:id="540"/>
      <w:bookmarkEnd w:id="541"/>
      <w:bookmarkEnd w:id="542"/>
    </w:p>
    <w:p w:rsidR="003C56F0" w:rsidRPr="001F5F56" w:rsidRDefault="003C56F0" w:rsidP="003C56F0">
      <w:pPr>
        <w:ind w:firstLine="709"/>
        <w:jc w:val="both"/>
      </w:pPr>
      <w:r w:rsidRPr="001F5F56">
        <w:t>Расчет ущерба, наносимого рыбному хозяйству, разрабатывается Якутским филиалом ФГБНУ «ВНИРО» и будет представлен отдельным томом. Том подлежит согласованию территориальным управлением Федерального агентства по рыболовству.</w:t>
      </w:r>
    </w:p>
    <w:p w:rsidR="00FD4216" w:rsidRPr="001F5F56" w:rsidRDefault="00FD4216" w:rsidP="00FD4216">
      <w:pPr>
        <w:pStyle w:val="24"/>
      </w:pPr>
      <w:bookmarkStart w:id="543" w:name="_Toc173939787"/>
      <w:bookmarkStart w:id="544" w:name="_Toc177047861"/>
      <w:r w:rsidRPr="001F5F56">
        <w:t>Затраты на проведение производственного экологического мониторинга</w:t>
      </w:r>
      <w:bookmarkEnd w:id="543"/>
      <w:bookmarkEnd w:id="544"/>
    </w:p>
    <w:p w:rsidR="00FD4216" w:rsidRPr="001F5F56" w:rsidRDefault="00FD4216" w:rsidP="00FD4216">
      <w:pPr>
        <w:pStyle w:val="affe"/>
      </w:pPr>
      <w:r w:rsidRPr="001F5F56">
        <w:t xml:space="preserve">Стоимость работ рассчитана согласно «Справочнику базовых цен на инженерно-геологические и инженерно-экологические изыскания для строительства», Москва, 1999 г. </w:t>
      </w:r>
    </w:p>
    <w:p w:rsidR="00FD4216" w:rsidRPr="001F5F56" w:rsidRDefault="00FD4216" w:rsidP="00FD4216">
      <w:pPr>
        <w:pStyle w:val="affe"/>
      </w:pPr>
      <w:r w:rsidRPr="001F5F56">
        <w:t>Пересчет в текущий уровень цен произведен с использованием коэффициента индексации на IV квартал 2023 года (№ 73528-ИФ/09 от 28.11.2023).</w:t>
      </w:r>
    </w:p>
    <w:p w:rsidR="00927761" w:rsidRPr="001F5F56" w:rsidRDefault="00FD4216" w:rsidP="00FD4216">
      <w:pPr>
        <w:pStyle w:val="affe"/>
      </w:pPr>
      <w:r w:rsidRPr="001F5F56">
        <w:t>Расчет затрат приведен в таблицах 7.</w:t>
      </w:r>
      <w:r w:rsidR="00030404" w:rsidRPr="001F5F56">
        <w:t>4</w:t>
      </w:r>
      <w:r w:rsidR="00F94867">
        <w:t xml:space="preserve">, </w:t>
      </w:r>
      <w:r w:rsidRPr="001F5F56">
        <w:t>7.</w:t>
      </w:r>
      <w:r w:rsidR="00030404" w:rsidRPr="001F5F56">
        <w:t>5</w:t>
      </w:r>
      <w:r w:rsidRPr="001F5F56">
        <w:t>.</w:t>
      </w:r>
    </w:p>
    <w:p w:rsidR="00927761" w:rsidRPr="001F5F56" w:rsidRDefault="00927761">
      <w:r w:rsidRPr="001F5F56">
        <w:br w:type="page"/>
      </w:r>
    </w:p>
    <w:p w:rsidR="00FD4216" w:rsidRPr="001F5F56" w:rsidRDefault="00FD4216" w:rsidP="00FD4216">
      <w:pPr>
        <w:pStyle w:val="affe"/>
      </w:pPr>
    </w:p>
    <w:p w:rsidR="00927761" w:rsidRPr="001F5F56" w:rsidRDefault="00927761" w:rsidP="00927761">
      <w:pPr>
        <w:pStyle w:val="afffd"/>
        <w:jc w:val="left"/>
        <w:rPr>
          <w:b w:val="0"/>
        </w:rPr>
      </w:pPr>
      <w:bookmarkStart w:id="545" w:name="_Toc491350037"/>
      <w:bookmarkStart w:id="546" w:name="_Toc492372468"/>
      <w:bookmarkStart w:id="547" w:name="_Toc8974853"/>
      <w:bookmarkStart w:id="548" w:name="_Toc164091898"/>
      <w:bookmarkStart w:id="549" w:name="_Toc173939788"/>
      <w:bookmarkEnd w:id="530"/>
      <w:bookmarkEnd w:id="531"/>
      <w:bookmarkEnd w:id="532"/>
      <w:bookmarkEnd w:id="533"/>
      <w:bookmarkEnd w:id="534"/>
      <w:bookmarkEnd w:id="535"/>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7</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4</w:t>
      </w:r>
      <w:r w:rsidRPr="001F5F56">
        <w:rPr>
          <w:b w:val="0"/>
        </w:rPr>
        <w:fldChar w:fldCharType="end"/>
      </w:r>
      <w:r w:rsidRPr="001F5F56">
        <w:rPr>
          <w:b w:val="0"/>
        </w:rPr>
        <w:t xml:space="preserve"> </w:t>
      </w:r>
      <w:r w:rsidRPr="001F5F56">
        <w:rPr>
          <w:b w:val="0"/>
        </w:rPr>
        <w:noBreakHyphen/>
        <w:t xml:space="preserve"> </w:t>
      </w:r>
      <w:r w:rsidRPr="001F5F56">
        <w:rPr>
          <w:b w:val="0"/>
          <w:bCs/>
        </w:rPr>
        <w:t>Результаты расчета затрат на проведение мониторинга в период строительства</w:t>
      </w:r>
    </w:p>
    <w:tbl>
      <w:tblPr>
        <w:tblW w:w="49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
        <w:gridCol w:w="2602"/>
        <w:gridCol w:w="1424"/>
        <w:gridCol w:w="1108"/>
        <w:gridCol w:w="690"/>
        <w:gridCol w:w="567"/>
        <w:gridCol w:w="569"/>
        <w:gridCol w:w="567"/>
        <w:gridCol w:w="834"/>
        <w:gridCol w:w="924"/>
      </w:tblGrid>
      <w:tr w:rsidR="001F5F56" w:rsidRPr="001F5F56" w:rsidTr="00927761">
        <w:trPr>
          <w:trHeight w:val="20"/>
          <w:tblHeader/>
        </w:trPr>
        <w:tc>
          <w:tcPr>
            <w:tcW w:w="266" w:type="pct"/>
            <w:vMerge w:val="restart"/>
            <w:shd w:val="clear" w:color="auto" w:fill="auto"/>
            <w:vAlign w:val="center"/>
            <w:hideMark/>
          </w:tcPr>
          <w:p w:rsidR="00927761" w:rsidRPr="001F5F56" w:rsidRDefault="00927761" w:rsidP="001F5F56">
            <w:pPr>
              <w:pStyle w:val="affffff4"/>
              <w:rPr>
                <w:b w:val="0"/>
                <w:sz w:val="20"/>
              </w:rPr>
            </w:pPr>
            <w:r w:rsidRPr="001F5F56">
              <w:rPr>
                <w:b w:val="0"/>
                <w:sz w:val="20"/>
              </w:rPr>
              <w:t>№ поз см.</w:t>
            </w:r>
          </w:p>
        </w:tc>
        <w:tc>
          <w:tcPr>
            <w:tcW w:w="1327" w:type="pct"/>
            <w:vMerge w:val="restart"/>
            <w:shd w:val="clear" w:color="auto" w:fill="auto"/>
            <w:vAlign w:val="center"/>
            <w:hideMark/>
          </w:tcPr>
          <w:p w:rsidR="00927761" w:rsidRPr="001F5F56" w:rsidRDefault="00927761" w:rsidP="001F5F56">
            <w:pPr>
              <w:pStyle w:val="affffff4"/>
              <w:rPr>
                <w:b w:val="0"/>
                <w:sz w:val="20"/>
              </w:rPr>
            </w:pPr>
            <w:r w:rsidRPr="001F5F56">
              <w:rPr>
                <w:b w:val="0"/>
                <w:sz w:val="20"/>
              </w:rPr>
              <w:t>Наименование процесса работ</w:t>
            </w:r>
          </w:p>
        </w:tc>
        <w:tc>
          <w:tcPr>
            <w:tcW w:w="726" w:type="pct"/>
            <w:vMerge w:val="restart"/>
            <w:shd w:val="clear" w:color="auto" w:fill="auto"/>
            <w:vAlign w:val="center"/>
            <w:hideMark/>
          </w:tcPr>
          <w:p w:rsidR="00927761" w:rsidRPr="001F5F56" w:rsidRDefault="00927761" w:rsidP="001F5F56">
            <w:pPr>
              <w:pStyle w:val="affffff4"/>
              <w:rPr>
                <w:b w:val="0"/>
                <w:sz w:val="20"/>
              </w:rPr>
            </w:pPr>
            <w:r w:rsidRPr="001F5F56">
              <w:rPr>
                <w:b w:val="0"/>
                <w:sz w:val="20"/>
              </w:rPr>
              <w:t>№ табл., параграф, примечание  к таблице</w:t>
            </w:r>
          </w:p>
        </w:tc>
        <w:tc>
          <w:tcPr>
            <w:tcW w:w="565" w:type="pct"/>
            <w:vMerge w:val="restart"/>
            <w:shd w:val="clear" w:color="auto" w:fill="auto"/>
            <w:vAlign w:val="center"/>
            <w:hideMark/>
          </w:tcPr>
          <w:p w:rsidR="00927761" w:rsidRPr="001F5F56" w:rsidRDefault="00927761" w:rsidP="001F5F56">
            <w:pPr>
              <w:pStyle w:val="affffff4"/>
              <w:rPr>
                <w:b w:val="0"/>
                <w:sz w:val="20"/>
              </w:rPr>
            </w:pPr>
            <w:r w:rsidRPr="001F5F56">
              <w:rPr>
                <w:b w:val="0"/>
                <w:sz w:val="20"/>
              </w:rPr>
              <w:t>Единица измерения</w:t>
            </w:r>
          </w:p>
        </w:tc>
        <w:tc>
          <w:tcPr>
            <w:tcW w:w="352" w:type="pct"/>
            <w:vMerge w:val="restart"/>
            <w:shd w:val="clear" w:color="auto" w:fill="auto"/>
            <w:vAlign w:val="center"/>
            <w:hideMark/>
          </w:tcPr>
          <w:p w:rsidR="00927761" w:rsidRPr="001F5F56" w:rsidRDefault="00927761" w:rsidP="001F5F56">
            <w:pPr>
              <w:pStyle w:val="affffff4"/>
              <w:jc w:val="both"/>
              <w:rPr>
                <w:b w:val="0"/>
                <w:sz w:val="20"/>
              </w:rPr>
            </w:pPr>
            <w:r w:rsidRPr="001F5F56">
              <w:rPr>
                <w:b w:val="0"/>
                <w:sz w:val="20"/>
              </w:rPr>
              <w:t xml:space="preserve">Цена </w:t>
            </w:r>
          </w:p>
          <w:p w:rsidR="00927761" w:rsidRPr="001F5F56" w:rsidRDefault="00927761" w:rsidP="001F5F56">
            <w:pPr>
              <w:pStyle w:val="affffff4"/>
              <w:rPr>
                <w:b w:val="0"/>
                <w:sz w:val="20"/>
              </w:rPr>
            </w:pPr>
            <w:r w:rsidRPr="001F5F56">
              <w:rPr>
                <w:b w:val="0"/>
                <w:sz w:val="20"/>
              </w:rPr>
              <w:t>ед.</w:t>
            </w:r>
          </w:p>
        </w:tc>
        <w:tc>
          <w:tcPr>
            <w:tcW w:w="868" w:type="pct"/>
            <w:gridSpan w:val="3"/>
            <w:shd w:val="clear" w:color="auto" w:fill="auto"/>
            <w:noWrap/>
            <w:vAlign w:val="center"/>
            <w:hideMark/>
          </w:tcPr>
          <w:p w:rsidR="00927761" w:rsidRPr="001F5F56" w:rsidRDefault="00927761" w:rsidP="001F5F56">
            <w:pPr>
              <w:pStyle w:val="affffff4"/>
              <w:rPr>
                <w:b w:val="0"/>
                <w:sz w:val="20"/>
              </w:rPr>
            </w:pPr>
            <w:r w:rsidRPr="001F5F56">
              <w:rPr>
                <w:b w:val="0"/>
                <w:sz w:val="20"/>
              </w:rPr>
              <w:t>Коэффициенты к ценам</w:t>
            </w:r>
          </w:p>
        </w:tc>
        <w:tc>
          <w:tcPr>
            <w:tcW w:w="425" w:type="pct"/>
            <w:vMerge w:val="restart"/>
            <w:shd w:val="clear" w:color="auto" w:fill="auto"/>
            <w:vAlign w:val="center"/>
            <w:hideMark/>
          </w:tcPr>
          <w:p w:rsidR="00927761" w:rsidRPr="001F5F56" w:rsidRDefault="00927761" w:rsidP="001F5F56">
            <w:pPr>
              <w:pStyle w:val="affffff4"/>
              <w:rPr>
                <w:b w:val="0"/>
                <w:sz w:val="20"/>
              </w:rPr>
            </w:pPr>
            <w:r w:rsidRPr="001F5F56">
              <w:rPr>
                <w:b w:val="0"/>
                <w:sz w:val="20"/>
              </w:rPr>
              <w:t>Объём работ в натур. выраж.</w:t>
            </w:r>
          </w:p>
        </w:tc>
        <w:tc>
          <w:tcPr>
            <w:tcW w:w="471" w:type="pct"/>
            <w:vMerge w:val="restart"/>
            <w:shd w:val="clear" w:color="auto" w:fill="auto"/>
            <w:vAlign w:val="center"/>
            <w:hideMark/>
          </w:tcPr>
          <w:p w:rsidR="00927761" w:rsidRPr="001F5F56" w:rsidRDefault="00927761" w:rsidP="001F5F56">
            <w:pPr>
              <w:pStyle w:val="affffff4"/>
              <w:rPr>
                <w:b w:val="0"/>
                <w:sz w:val="20"/>
              </w:rPr>
            </w:pPr>
            <w:r w:rsidRPr="001F5F56">
              <w:rPr>
                <w:b w:val="0"/>
                <w:sz w:val="20"/>
              </w:rPr>
              <w:t>Стоимость  работ</w:t>
            </w:r>
          </w:p>
        </w:tc>
      </w:tr>
      <w:tr w:rsidR="001F5F56" w:rsidRPr="001F5F56" w:rsidTr="00927761">
        <w:trPr>
          <w:trHeight w:val="230"/>
          <w:tblHeader/>
        </w:trPr>
        <w:tc>
          <w:tcPr>
            <w:tcW w:w="266" w:type="pct"/>
            <w:vMerge/>
            <w:shd w:val="clear" w:color="auto" w:fill="auto"/>
            <w:vAlign w:val="center"/>
            <w:hideMark/>
          </w:tcPr>
          <w:p w:rsidR="00927761" w:rsidRPr="001F5F56" w:rsidRDefault="00927761" w:rsidP="001F5F56">
            <w:pPr>
              <w:pStyle w:val="affffff4"/>
              <w:rPr>
                <w:b w:val="0"/>
                <w:sz w:val="20"/>
              </w:rPr>
            </w:pPr>
          </w:p>
        </w:tc>
        <w:tc>
          <w:tcPr>
            <w:tcW w:w="1327" w:type="pct"/>
            <w:vMerge/>
            <w:shd w:val="clear" w:color="auto" w:fill="auto"/>
            <w:vAlign w:val="center"/>
            <w:hideMark/>
          </w:tcPr>
          <w:p w:rsidR="00927761" w:rsidRPr="001F5F56" w:rsidRDefault="00927761" w:rsidP="001F5F56">
            <w:pPr>
              <w:pStyle w:val="affffff4"/>
              <w:rPr>
                <w:b w:val="0"/>
                <w:sz w:val="20"/>
              </w:rPr>
            </w:pPr>
          </w:p>
        </w:tc>
        <w:tc>
          <w:tcPr>
            <w:tcW w:w="726" w:type="pct"/>
            <w:vMerge/>
            <w:shd w:val="clear" w:color="auto" w:fill="auto"/>
            <w:vAlign w:val="center"/>
            <w:hideMark/>
          </w:tcPr>
          <w:p w:rsidR="00927761" w:rsidRPr="001F5F56" w:rsidRDefault="00927761" w:rsidP="001F5F56">
            <w:pPr>
              <w:pStyle w:val="affffff4"/>
              <w:rPr>
                <w:b w:val="0"/>
                <w:sz w:val="20"/>
              </w:rPr>
            </w:pPr>
          </w:p>
        </w:tc>
        <w:tc>
          <w:tcPr>
            <w:tcW w:w="565" w:type="pct"/>
            <w:vMerge/>
            <w:shd w:val="clear" w:color="auto" w:fill="auto"/>
            <w:vAlign w:val="center"/>
            <w:hideMark/>
          </w:tcPr>
          <w:p w:rsidR="00927761" w:rsidRPr="001F5F56" w:rsidRDefault="00927761" w:rsidP="001F5F56">
            <w:pPr>
              <w:pStyle w:val="affffff4"/>
              <w:rPr>
                <w:b w:val="0"/>
                <w:sz w:val="20"/>
              </w:rPr>
            </w:pPr>
          </w:p>
        </w:tc>
        <w:tc>
          <w:tcPr>
            <w:tcW w:w="352" w:type="pct"/>
            <w:vMerge/>
            <w:shd w:val="clear" w:color="auto" w:fill="auto"/>
            <w:vAlign w:val="center"/>
            <w:hideMark/>
          </w:tcPr>
          <w:p w:rsidR="00927761" w:rsidRPr="001F5F56" w:rsidRDefault="00927761" w:rsidP="001F5F56">
            <w:pPr>
              <w:pStyle w:val="affffff4"/>
              <w:rPr>
                <w:b w:val="0"/>
                <w:sz w:val="20"/>
              </w:rPr>
            </w:pPr>
          </w:p>
        </w:tc>
        <w:tc>
          <w:tcPr>
            <w:tcW w:w="289" w:type="pct"/>
            <w:vMerge w:val="restart"/>
            <w:shd w:val="clear" w:color="auto" w:fill="auto"/>
            <w:vAlign w:val="center"/>
            <w:hideMark/>
          </w:tcPr>
          <w:p w:rsidR="00927761" w:rsidRPr="001F5F56" w:rsidRDefault="00927761" w:rsidP="001F5F56">
            <w:pPr>
              <w:pStyle w:val="affffff4"/>
              <w:rPr>
                <w:b w:val="0"/>
                <w:sz w:val="20"/>
              </w:rPr>
            </w:pPr>
            <w:r w:rsidRPr="001F5F56">
              <w:rPr>
                <w:b w:val="0"/>
                <w:sz w:val="20"/>
              </w:rPr>
              <w:t>К1</w:t>
            </w:r>
          </w:p>
        </w:tc>
        <w:tc>
          <w:tcPr>
            <w:tcW w:w="290" w:type="pct"/>
            <w:vMerge w:val="restart"/>
            <w:shd w:val="clear" w:color="auto" w:fill="auto"/>
            <w:vAlign w:val="center"/>
            <w:hideMark/>
          </w:tcPr>
          <w:p w:rsidR="00927761" w:rsidRPr="001F5F56" w:rsidRDefault="00927761" w:rsidP="001F5F56">
            <w:pPr>
              <w:pStyle w:val="affffff4"/>
              <w:rPr>
                <w:b w:val="0"/>
                <w:sz w:val="20"/>
              </w:rPr>
            </w:pPr>
            <w:r w:rsidRPr="001F5F56">
              <w:rPr>
                <w:b w:val="0"/>
                <w:sz w:val="20"/>
              </w:rPr>
              <w:t>К2</w:t>
            </w:r>
          </w:p>
        </w:tc>
        <w:tc>
          <w:tcPr>
            <w:tcW w:w="289" w:type="pct"/>
            <w:vMerge w:val="restart"/>
            <w:shd w:val="clear" w:color="auto" w:fill="auto"/>
            <w:vAlign w:val="center"/>
            <w:hideMark/>
          </w:tcPr>
          <w:p w:rsidR="00927761" w:rsidRPr="001F5F56" w:rsidRDefault="00927761" w:rsidP="001F5F56">
            <w:pPr>
              <w:pStyle w:val="affffff4"/>
              <w:rPr>
                <w:b w:val="0"/>
                <w:sz w:val="20"/>
              </w:rPr>
            </w:pPr>
            <w:r w:rsidRPr="001F5F56">
              <w:rPr>
                <w:b w:val="0"/>
                <w:sz w:val="20"/>
              </w:rPr>
              <w:t>К3</w:t>
            </w:r>
          </w:p>
        </w:tc>
        <w:tc>
          <w:tcPr>
            <w:tcW w:w="425" w:type="pct"/>
            <w:vMerge/>
            <w:shd w:val="clear" w:color="auto" w:fill="auto"/>
            <w:vAlign w:val="center"/>
            <w:hideMark/>
          </w:tcPr>
          <w:p w:rsidR="00927761" w:rsidRPr="001F5F56" w:rsidRDefault="00927761" w:rsidP="001F5F56">
            <w:pPr>
              <w:pStyle w:val="affffff4"/>
              <w:rPr>
                <w:b w:val="0"/>
                <w:sz w:val="20"/>
              </w:rPr>
            </w:pPr>
          </w:p>
        </w:tc>
        <w:tc>
          <w:tcPr>
            <w:tcW w:w="471" w:type="pct"/>
            <w:vMerge/>
            <w:shd w:val="clear" w:color="auto" w:fill="auto"/>
            <w:vAlign w:val="center"/>
            <w:hideMark/>
          </w:tcPr>
          <w:p w:rsidR="00927761" w:rsidRPr="001F5F56" w:rsidRDefault="00927761" w:rsidP="001F5F56">
            <w:pPr>
              <w:pStyle w:val="affffff4"/>
              <w:rPr>
                <w:b w:val="0"/>
                <w:sz w:val="20"/>
              </w:rPr>
            </w:pPr>
          </w:p>
        </w:tc>
      </w:tr>
      <w:tr w:rsidR="001F5F56" w:rsidRPr="001F5F56" w:rsidTr="00927761">
        <w:trPr>
          <w:trHeight w:val="230"/>
          <w:tblHeader/>
        </w:trPr>
        <w:tc>
          <w:tcPr>
            <w:tcW w:w="266" w:type="pct"/>
            <w:vMerge/>
            <w:shd w:val="clear" w:color="auto" w:fill="auto"/>
            <w:vAlign w:val="center"/>
            <w:hideMark/>
          </w:tcPr>
          <w:p w:rsidR="00927761" w:rsidRPr="001F5F56" w:rsidRDefault="00927761" w:rsidP="001F5F56">
            <w:pPr>
              <w:pStyle w:val="affffff4"/>
              <w:rPr>
                <w:b w:val="0"/>
                <w:sz w:val="20"/>
              </w:rPr>
            </w:pPr>
          </w:p>
        </w:tc>
        <w:tc>
          <w:tcPr>
            <w:tcW w:w="1327" w:type="pct"/>
            <w:vMerge/>
            <w:shd w:val="clear" w:color="auto" w:fill="auto"/>
            <w:vAlign w:val="center"/>
            <w:hideMark/>
          </w:tcPr>
          <w:p w:rsidR="00927761" w:rsidRPr="001F5F56" w:rsidRDefault="00927761" w:rsidP="001F5F56">
            <w:pPr>
              <w:pStyle w:val="affffff4"/>
              <w:rPr>
                <w:b w:val="0"/>
                <w:sz w:val="20"/>
              </w:rPr>
            </w:pPr>
          </w:p>
        </w:tc>
        <w:tc>
          <w:tcPr>
            <w:tcW w:w="726" w:type="pct"/>
            <w:vMerge/>
            <w:shd w:val="clear" w:color="auto" w:fill="auto"/>
            <w:vAlign w:val="center"/>
            <w:hideMark/>
          </w:tcPr>
          <w:p w:rsidR="00927761" w:rsidRPr="001F5F56" w:rsidRDefault="00927761" w:rsidP="001F5F56">
            <w:pPr>
              <w:pStyle w:val="affffff4"/>
              <w:rPr>
                <w:b w:val="0"/>
                <w:sz w:val="20"/>
              </w:rPr>
            </w:pPr>
          </w:p>
        </w:tc>
        <w:tc>
          <w:tcPr>
            <w:tcW w:w="565" w:type="pct"/>
            <w:vMerge/>
            <w:shd w:val="clear" w:color="auto" w:fill="auto"/>
            <w:vAlign w:val="center"/>
            <w:hideMark/>
          </w:tcPr>
          <w:p w:rsidR="00927761" w:rsidRPr="001F5F56" w:rsidRDefault="00927761" w:rsidP="001F5F56">
            <w:pPr>
              <w:pStyle w:val="affffff4"/>
              <w:rPr>
                <w:b w:val="0"/>
                <w:sz w:val="20"/>
              </w:rPr>
            </w:pPr>
          </w:p>
        </w:tc>
        <w:tc>
          <w:tcPr>
            <w:tcW w:w="352" w:type="pct"/>
            <w:vMerge/>
            <w:shd w:val="clear" w:color="auto" w:fill="auto"/>
            <w:vAlign w:val="center"/>
            <w:hideMark/>
          </w:tcPr>
          <w:p w:rsidR="00927761" w:rsidRPr="001F5F56" w:rsidRDefault="00927761" w:rsidP="001F5F56">
            <w:pPr>
              <w:pStyle w:val="affffff4"/>
              <w:rPr>
                <w:b w:val="0"/>
                <w:sz w:val="20"/>
              </w:rPr>
            </w:pPr>
          </w:p>
        </w:tc>
        <w:tc>
          <w:tcPr>
            <w:tcW w:w="289" w:type="pct"/>
            <w:vMerge/>
            <w:shd w:val="clear" w:color="auto" w:fill="auto"/>
            <w:vAlign w:val="center"/>
            <w:hideMark/>
          </w:tcPr>
          <w:p w:rsidR="00927761" w:rsidRPr="001F5F56" w:rsidRDefault="00927761" w:rsidP="001F5F56">
            <w:pPr>
              <w:pStyle w:val="affffff4"/>
              <w:rPr>
                <w:b w:val="0"/>
                <w:sz w:val="20"/>
              </w:rPr>
            </w:pPr>
          </w:p>
        </w:tc>
        <w:tc>
          <w:tcPr>
            <w:tcW w:w="290" w:type="pct"/>
            <w:vMerge/>
            <w:shd w:val="clear" w:color="auto" w:fill="auto"/>
            <w:vAlign w:val="center"/>
            <w:hideMark/>
          </w:tcPr>
          <w:p w:rsidR="00927761" w:rsidRPr="001F5F56" w:rsidRDefault="00927761" w:rsidP="001F5F56">
            <w:pPr>
              <w:pStyle w:val="affffff4"/>
              <w:rPr>
                <w:b w:val="0"/>
                <w:sz w:val="20"/>
              </w:rPr>
            </w:pPr>
          </w:p>
        </w:tc>
        <w:tc>
          <w:tcPr>
            <w:tcW w:w="289" w:type="pct"/>
            <w:vMerge/>
            <w:shd w:val="clear" w:color="auto" w:fill="auto"/>
            <w:vAlign w:val="center"/>
            <w:hideMark/>
          </w:tcPr>
          <w:p w:rsidR="00927761" w:rsidRPr="001F5F56" w:rsidRDefault="00927761" w:rsidP="001F5F56">
            <w:pPr>
              <w:pStyle w:val="affffff4"/>
              <w:rPr>
                <w:b w:val="0"/>
                <w:sz w:val="20"/>
              </w:rPr>
            </w:pPr>
          </w:p>
        </w:tc>
        <w:tc>
          <w:tcPr>
            <w:tcW w:w="425" w:type="pct"/>
            <w:vMerge/>
            <w:shd w:val="clear" w:color="auto" w:fill="auto"/>
            <w:vAlign w:val="center"/>
            <w:hideMark/>
          </w:tcPr>
          <w:p w:rsidR="00927761" w:rsidRPr="001F5F56" w:rsidRDefault="00927761" w:rsidP="001F5F56">
            <w:pPr>
              <w:pStyle w:val="affffff4"/>
              <w:rPr>
                <w:b w:val="0"/>
                <w:sz w:val="20"/>
              </w:rPr>
            </w:pPr>
          </w:p>
        </w:tc>
        <w:tc>
          <w:tcPr>
            <w:tcW w:w="471" w:type="pct"/>
            <w:vMerge/>
            <w:shd w:val="clear" w:color="auto" w:fill="auto"/>
            <w:vAlign w:val="center"/>
            <w:hideMark/>
          </w:tcPr>
          <w:p w:rsidR="00927761" w:rsidRPr="001F5F56" w:rsidRDefault="00927761" w:rsidP="001F5F56">
            <w:pPr>
              <w:pStyle w:val="affffff4"/>
              <w:rPr>
                <w:b w:val="0"/>
                <w:sz w:val="20"/>
              </w:rPr>
            </w:pPr>
          </w:p>
        </w:tc>
      </w:tr>
      <w:tr w:rsidR="001F5F56" w:rsidRPr="001F5F56" w:rsidTr="00927761">
        <w:trPr>
          <w:trHeight w:val="230"/>
          <w:tblHeader/>
        </w:trPr>
        <w:tc>
          <w:tcPr>
            <w:tcW w:w="266" w:type="pct"/>
            <w:vMerge/>
            <w:shd w:val="clear" w:color="auto" w:fill="auto"/>
            <w:vAlign w:val="center"/>
            <w:hideMark/>
          </w:tcPr>
          <w:p w:rsidR="00927761" w:rsidRPr="001F5F56" w:rsidRDefault="00927761" w:rsidP="001F5F56">
            <w:pPr>
              <w:pStyle w:val="affffff4"/>
              <w:rPr>
                <w:b w:val="0"/>
                <w:sz w:val="20"/>
              </w:rPr>
            </w:pPr>
          </w:p>
        </w:tc>
        <w:tc>
          <w:tcPr>
            <w:tcW w:w="1327" w:type="pct"/>
            <w:vMerge/>
            <w:shd w:val="clear" w:color="auto" w:fill="auto"/>
            <w:vAlign w:val="center"/>
            <w:hideMark/>
          </w:tcPr>
          <w:p w:rsidR="00927761" w:rsidRPr="001F5F56" w:rsidRDefault="00927761" w:rsidP="001F5F56">
            <w:pPr>
              <w:pStyle w:val="affffff4"/>
              <w:rPr>
                <w:b w:val="0"/>
                <w:sz w:val="20"/>
              </w:rPr>
            </w:pPr>
          </w:p>
        </w:tc>
        <w:tc>
          <w:tcPr>
            <w:tcW w:w="726" w:type="pct"/>
            <w:vMerge/>
            <w:shd w:val="clear" w:color="auto" w:fill="auto"/>
            <w:vAlign w:val="center"/>
            <w:hideMark/>
          </w:tcPr>
          <w:p w:rsidR="00927761" w:rsidRPr="001F5F56" w:rsidRDefault="00927761" w:rsidP="001F5F56">
            <w:pPr>
              <w:pStyle w:val="affffff4"/>
              <w:rPr>
                <w:b w:val="0"/>
                <w:sz w:val="20"/>
              </w:rPr>
            </w:pPr>
          </w:p>
        </w:tc>
        <w:tc>
          <w:tcPr>
            <w:tcW w:w="565" w:type="pct"/>
            <w:vMerge/>
            <w:shd w:val="clear" w:color="auto" w:fill="auto"/>
            <w:vAlign w:val="center"/>
            <w:hideMark/>
          </w:tcPr>
          <w:p w:rsidR="00927761" w:rsidRPr="001F5F56" w:rsidRDefault="00927761" w:rsidP="001F5F56">
            <w:pPr>
              <w:pStyle w:val="affffff4"/>
              <w:rPr>
                <w:b w:val="0"/>
                <w:sz w:val="20"/>
              </w:rPr>
            </w:pPr>
          </w:p>
        </w:tc>
        <w:tc>
          <w:tcPr>
            <w:tcW w:w="352" w:type="pct"/>
            <w:vMerge/>
            <w:shd w:val="clear" w:color="auto" w:fill="auto"/>
            <w:vAlign w:val="center"/>
            <w:hideMark/>
          </w:tcPr>
          <w:p w:rsidR="00927761" w:rsidRPr="001F5F56" w:rsidRDefault="00927761" w:rsidP="001F5F56">
            <w:pPr>
              <w:pStyle w:val="affffff4"/>
              <w:rPr>
                <w:b w:val="0"/>
                <w:sz w:val="20"/>
              </w:rPr>
            </w:pPr>
          </w:p>
        </w:tc>
        <w:tc>
          <w:tcPr>
            <w:tcW w:w="289" w:type="pct"/>
            <w:vMerge/>
            <w:shd w:val="clear" w:color="auto" w:fill="auto"/>
            <w:vAlign w:val="center"/>
            <w:hideMark/>
          </w:tcPr>
          <w:p w:rsidR="00927761" w:rsidRPr="001F5F56" w:rsidRDefault="00927761" w:rsidP="001F5F56">
            <w:pPr>
              <w:pStyle w:val="affffff4"/>
              <w:rPr>
                <w:b w:val="0"/>
                <w:sz w:val="20"/>
              </w:rPr>
            </w:pPr>
          </w:p>
        </w:tc>
        <w:tc>
          <w:tcPr>
            <w:tcW w:w="290" w:type="pct"/>
            <w:vMerge/>
            <w:shd w:val="clear" w:color="auto" w:fill="auto"/>
            <w:vAlign w:val="center"/>
            <w:hideMark/>
          </w:tcPr>
          <w:p w:rsidR="00927761" w:rsidRPr="001F5F56" w:rsidRDefault="00927761" w:rsidP="001F5F56">
            <w:pPr>
              <w:pStyle w:val="affffff4"/>
              <w:rPr>
                <w:b w:val="0"/>
                <w:sz w:val="20"/>
              </w:rPr>
            </w:pPr>
          </w:p>
        </w:tc>
        <w:tc>
          <w:tcPr>
            <w:tcW w:w="289" w:type="pct"/>
            <w:vMerge/>
            <w:shd w:val="clear" w:color="auto" w:fill="auto"/>
            <w:vAlign w:val="center"/>
            <w:hideMark/>
          </w:tcPr>
          <w:p w:rsidR="00927761" w:rsidRPr="001F5F56" w:rsidRDefault="00927761" w:rsidP="001F5F56">
            <w:pPr>
              <w:pStyle w:val="affffff4"/>
              <w:rPr>
                <w:b w:val="0"/>
                <w:sz w:val="20"/>
              </w:rPr>
            </w:pPr>
          </w:p>
        </w:tc>
        <w:tc>
          <w:tcPr>
            <w:tcW w:w="425" w:type="pct"/>
            <w:vMerge/>
            <w:shd w:val="clear" w:color="auto" w:fill="auto"/>
            <w:vAlign w:val="center"/>
            <w:hideMark/>
          </w:tcPr>
          <w:p w:rsidR="00927761" w:rsidRPr="001F5F56" w:rsidRDefault="00927761" w:rsidP="001F5F56">
            <w:pPr>
              <w:pStyle w:val="affffff4"/>
              <w:rPr>
                <w:b w:val="0"/>
                <w:sz w:val="20"/>
              </w:rPr>
            </w:pPr>
          </w:p>
        </w:tc>
        <w:tc>
          <w:tcPr>
            <w:tcW w:w="471" w:type="pct"/>
            <w:vMerge/>
            <w:shd w:val="clear" w:color="auto" w:fill="auto"/>
            <w:vAlign w:val="center"/>
            <w:hideMark/>
          </w:tcPr>
          <w:p w:rsidR="00927761" w:rsidRPr="001F5F56" w:rsidRDefault="00927761" w:rsidP="001F5F56">
            <w:pPr>
              <w:pStyle w:val="affffff4"/>
              <w:rPr>
                <w:b w:val="0"/>
                <w:sz w:val="20"/>
              </w:rPr>
            </w:pPr>
          </w:p>
        </w:tc>
      </w:tr>
      <w:tr w:rsidR="001F5F56" w:rsidRPr="001F5F56" w:rsidTr="00927761">
        <w:trPr>
          <w:trHeight w:val="20"/>
          <w:tblHeader/>
        </w:trPr>
        <w:tc>
          <w:tcPr>
            <w:tcW w:w="266" w:type="pct"/>
            <w:shd w:val="clear" w:color="auto" w:fill="auto"/>
            <w:noWrap/>
            <w:vAlign w:val="center"/>
            <w:hideMark/>
          </w:tcPr>
          <w:p w:rsidR="00927761" w:rsidRPr="001F5F56" w:rsidRDefault="00927761" w:rsidP="001F5F56">
            <w:pPr>
              <w:pStyle w:val="affffff4"/>
              <w:rPr>
                <w:b w:val="0"/>
                <w:sz w:val="20"/>
              </w:rPr>
            </w:pPr>
            <w:r w:rsidRPr="001F5F56">
              <w:rPr>
                <w:b w:val="0"/>
                <w:sz w:val="20"/>
              </w:rPr>
              <w:t>1</w:t>
            </w:r>
          </w:p>
        </w:tc>
        <w:tc>
          <w:tcPr>
            <w:tcW w:w="1327" w:type="pct"/>
            <w:shd w:val="clear" w:color="auto" w:fill="auto"/>
            <w:noWrap/>
            <w:vAlign w:val="center"/>
            <w:hideMark/>
          </w:tcPr>
          <w:p w:rsidR="00927761" w:rsidRPr="001F5F56" w:rsidRDefault="00927761" w:rsidP="001F5F56">
            <w:pPr>
              <w:pStyle w:val="affffff4"/>
              <w:rPr>
                <w:b w:val="0"/>
                <w:sz w:val="20"/>
              </w:rPr>
            </w:pPr>
            <w:r w:rsidRPr="001F5F56">
              <w:rPr>
                <w:b w:val="0"/>
                <w:sz w:val="20"/>
              </w:rPr>
              <w:t>2</w:t>
            </w:r>
          </w:p>
        </w:tc>
        <w:tc>
          <w:tcPr>
            <w:tcW w:w="726" w:type="pct"/>
            <w:shd w:val="clear" w:color="auto" w:fill="auto"/>
            <w:noWrap/>
            <w:vAlign w:val="center"/>
            <w:hideMark/>
          </w:tcPr>
          <w:p w:rsidR="00927761" w:rsidRPr="001F5F56" w:rsidRDefault="00927761" w:rsidP="001F5F56">
            <w:pPr>
              <w:pStyle w:val="affffff4"/>
              <w:rPr>
                <w:b w:val="0"/>
                <w:sz w:val="20"/>
              </w:rPr>
            </w:pPr>
            <w:r w:rsidRPr="001F5F56">
              <w:rPr>
                <w:b w:val="0"/>
                <w:sz w:val="20"/>
              </w:rPr>
              <w:t>3</w:t>
            </w:r>
          </w:p>
        </w:tc>
        <w:tc>
          <w:tcPr>
            <w:tcW w:w="565" w:type="pct"/>
            <w:shd w:val="clear" w:color="auto" w:fill="auto"/>
            <w:noWrap/>
            <w:vAlign w:val="center"/>
            <w:hideMark/>
          </w:tcPr>
          <w:p w:rsidR="00927761" w:rsidRPr="001F5F56" w:rsidRDefault="00927761" w:rsidP="001F5F56">
            <w:pPr>
              <w:pStyle w:val="affffff4"/>
              <w:rPr>
                <w:b w:val="0"/>
                <w:sz w:val="20"/>
              </w:rPr>
            </w:pPr>
            <w:r w:rsidRPr="001F5F56">
              <w:rPr>
                <w:b w:val="0"/>
                <w:sz w:val="20"/>
              </w:rPr>
              <w:t>4</w:t>
            </w:r>
          </w:p>
        </w:tc>
        <w:tc>
          <w:tcPr>
            <w:tcW w:w="352" w:type="pct"/>
            <w:shd w:val="clear" w:color="auto" w:fill="auto"/>
            <w:noWrap/>
            <w:vAlign w:val="center"/>
            <w:hideMark/>
          </w:tcPr>
          <w:p w:rsidR="00927761" w:rsidRPr="001F5F56" w:rsidRDefault="00927761" w:rsidP="001F5F56">
            <w:pPr>
              <w:pStyle w:val="affffff4"/>
              <w:rPr>
                <w:b w:val="0"/>
                <w:sz w:val="20"/>
              </w:rPr>
            </w:pPr>
            <w:r w:rsidRPr="001F5F56">
              <w:rPr>
                <w:b w:val="0"/>
                <w:sz w:val="20"/>
              </w:rPr>
              <w:t>5</w:t>
            </w:r>
          </w:p>
        </w:tc>
        <w:tc>
          <w:tcPr>
            <w:tcW w:w="289" w:type="pct"/>
            <w:shd w:val="clear" w:color="auto" w:fill="auto"/>
            <w:noWrap/>
            <w:vAlign w:val="center"/>
            <w:hideMark/>
          </w:tcPr>
          <w:p w:rsidR="00927761" w:rsidRPr="001F5F56" w:rsidRDefault="00927761" w:rsidP="001F5F56">
            <w:pPr>
              <w:pStyle w:val="affffff4"/>
              <w:rPr>
                <w:b w:val="0"/>
                <w:sz w:val="20"/>
              </w:rPr>
            </w:pPr>
            <w:r w:rsidRPr="001F5F56">
              <w:rPr>
                <w:b w:val="0"/>
                <w:sz w:val="20"/>
              </w:rPr>
              <w:t>6</w:t>
            </w:r>
          </w:p>
        </w:tc>
        <w:tc>
          <w:tcPr>
            <w:tcW w:w="290" w:type="pct"/>
            <w:shd w:val="clear" w:color="auto" w:fill="auto"/>
            <w:noWrap/>
            <w:vAlign w:val="center"/>
            <w:hideMark/>
          </w:tcPr>
          <w:p w:rsidR="00927761" w:rsidRPr="001F5F56" w:rsidRDefault="00927761" w:rsidP="001F5F56">
            <w:pPr>
              <w:pStyle w:val="affffff4"/>
              <w:rPr>
                <w:b w:val="0"/>
                <w:sz w:val="20"/>
              </w:rPr>
            </w:pPr>
            <w:r w:rsidRPr="001F5F56">
              <w:rPr>
                <w:b w:val="0"/>
                <w:sz w:val="20"/>
              </w:rPr>
              <w:t>7</w:t>
            </w:r>
          </w:p>
        </w:tc>
        <w:tc>
          <w:tcPr>
            <w:tcW w:w="289" w:type="pct"/>
            <w:shd w:val="clear" w:color="auto" w:fill="auto"/>
            <w:noWrap/>
            <w:vAlign w:val="center"/>
            <w:hideMark/>
          </w:tcPr>
          <w:p w:rsidR="00927761" w:rsidRPr="001F5F56" w:rsidRDefault="00927761" w:rsidP="001F5F56">
            <w:pPr>
              <w:pStyle w:val="affffff4"/>
              <w:rPr>
                <w:b w:val="0"/>
                <w:sz w:val="20"/>
              </w:rPr>
            </w:pPr>
            <w:r w:rsidRPr="001F5F56">
              <w:rPr>
                <w:b w:val="0"/>
                <w:sz w:val="20"/>
              </w:rPr>
              <w:t>8</w:t>
            </w:r>
          </w:p>
        </w:tc>
        <w:tc>
          <w:tcPr>
            <w:tcW w:w="425" w:type="pct"/>
            <w:shd w:val="clear" w:color="auto" w:fill="auto"/>
            <w:noWrap/>
            <w:vAlign w:val="center"/>
          </w:tcPr>
          <w:p w:rsidR="00927761" w:rsidRPr="001F5F56" w:rsidRDefault="00927761" w:rsidP="001F5F56">
            <w:pPr>
              <w:pStyle w:val="affffff4"/>
              <w:rPr>
                <w:b w:val="0"/>
                <w:sz w:val="20"/>
              </w:rPr>
            </w:pPr>
            <w:r w:rsidRPr="001F5F56">
              <w:rPr>
                <w:b w:val="0"/>
                <w:sz w:val="20"/>
              </w:rPr>
              <w:t>9</w:t>
            </w:r>
          </w:p>
        </w:tc>
        <w:tc>
          <w:tcPr>
            <w:tcW w:w="471" w:type="pct"/>
            <w:shd w:val="clear" w:color="auto" w:fill="auto"/>
            <w:noWrap/>
            <w:vAlign w:val="center"/>
          </w:tcPr>
          <w:p w:rsidR="00927761" w:rsidRPr="001F5F56" w:rsidRDefault="00927761" w:rsidP="001F5F56">
            <w:pPr>
              <w:pStyle w:val="affffff4"/>
              <w:rPr>
                <w:b w:val="0"/>
                <w:sz w:val="20"/>
              </w:rPr>
            </w:pPr>
            <w:r w:rsidRPr="001F5F56">
              <w:rPr>
                <w:b w:val="0"/>
                <w:sz w:val="20"/>
              </w:rPr>
              <w:t>10</w:t>
            </w:r>
          </w:p>
        </w:tc>
      </w:tr>
      <w:tr w:rsidR="001F5F56" w:rsidRPr="001F5F56" w:rsidTr="001F5F56">
        <w:trPr>
          <w:trHeight w:val="20"/>
        </w:trPr>
        <w:tc>
          <w:tcPr>
            <w:tcW w:w="5000" w:type="pct"/>
            <w:gridSpan w:val="10"/>
            <w:shd w:val="clear" w:color="auto" w:fill="auto"/>
            <w:vAlign w:val="center"/>
            <w:hideMark/>
          </w:tcPr>
          <w:p w:rsidR="00927761" w:rsidRPr="001F5F56" w:rsidRDefault="00927761" w:rsidP="001F5F56">
            <w:pPr>
              <w:jc w:val="center"/>
              <w:rPr>
                <w:bCs/>
                <w:sz w:val="20"/>
                <w:u w:val="single"/>
              </w:rPr>
            </w:pPr>
            <w:r w:rsidRPr="001F5F56">
              <w:rPr>
                <w:bCs/>
                <w:sz w:val="20"/>
                <w:u w:val="single"/>
              </w:rPr>
              <w:t xml:space="preserve"> Раздел 1 ПОЛЕВЫЕ  РАБОТЫ по СБЦ 1999г. </w:t>
            </w:r>
            <w:r w:rsidRPr="001F5F56">
              <w:rPr>
                <w:bCs/>
                <w:sz w:val="20"/>
                <w:u w:val="single"/>
              </w:rPr>
              <w:br/>
            </w:r>
            <w:r w:rsidRPr="001F5F56">
              <w:rPr>
                <w:bCs/>
                <w:sz w:val="20"/>
              </w:rPr>
              <w:t>(цены приведены к базисному уровню на 01.01.1991 года)</w:t>
            </w:r>
          </w:p>
        </w:tc>
      </w:tr>
      <w:tr w:rsidR="001F5F56" w:rsidRPr="001F5F56" w:rsidTr="00927761">
        <w:trPr>
          <w:trHeight w:val="20"/>
        </w:trPr>
        <w:tc>
          <w:tcPr>
            <w:tcW w:w="266" w:type="pct"/>
            <w:shd w:val="clear" w:color="auto" w:fill="auto"/>
            <w:noWrap/>
            <w:vAlign w:val="center"/>
            <w:hideMark/>
          </w:tcPr>
          <w:p w:rsidR="00927761" w:rsidRPr="001F5F56" w:rsidRDefault="00927761" w:rsidP="001F5F56">
            <w:pPr>
              <w:jc w:val="center"/>
              <w:rPr>
                <w:sz w:val="20"/>
              </w:rPr>
            </w:pPr>
            <w:r w:rsidRPr="001F5F56">
              <w:rPr>
                <w:sz w:val="20"/>
              </w:rPr>
              <w:t>1</w:t>
            </w:r>
          </w:p>
        </w:tc>
        <w:tc>
          <w:tcPr>
            <w:tcW w:w="1327" w:type="pct"/>
            <w:shd w:val="clear" w:color="auto" w:fill="auto"/>
            <w:vAlign w:val="bottom"/>
            <w:hideMark/>
          </w:tcPr>
          <w:p w:rsidR="00927761" w:rsidRPr="001F5F56" w:rsidRDefault="00927761" w:rsidP="001F5F56">
            <w:pPr>
              <w:rPr>
                <w:sz w:val="20"/>
              </w:rPr>
            </w:pPr>
            <w:r w:rsidRPr="001F5F56">
              <w:rPr>
                <w:sz w:val="20"/>
              </w:rPr>
              <w:t>Составление программы производства работ</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20, т.81</w:t>
            </w:r>
          </w:p>
        </w:tc>
        <w:tc>
          <w:tcPr>
            <w:tcW w:w="565" w:type="pct"/>
            <w:shd w:val="clear" w:color="auto" w:fill="auto"/>
            <w:vAlign w:val="center"/>
            <w:hideMark/>
          </w:tcPr>
          <w:p w:rsidR="00927761" w:rsidRPr="001F5F56" w:rsidRDefault="00927761" w:rsidP="001F5F56">
            <w:pPr>
              <w:jc w:val="center"/>
              <w:rPr>
                <w:sz w:val="20"/>
              </w:rPr>
            </w:pPr>
            <w:r w:rsidRPr="001F5F56">
              <w:rPr>
                <w:sz w:val="20"/>
              </w:rPr>
              <w:t>программа</w:t>
            </w:r>
          </w:p>
        </w:tc>
        <w:tc>
          <w:tcPr>
            <w:tcW w:w="352" w:type="pct"/>
            <w:shd w:val="clear" w:color="auto" w:fill="auto"/>
            <w:vAlign w:val="center"/>
            <w:hideMark/>
          </w:tcPr>
          <w:p w:rsidR="00927761" w:rsidRPr="001F5F56" w:rsidRDefault="00927761" w:rsidP="001F5F56">
            <w:pPr>
              <w:jc w:val="center"/>
              <w:rPr>
                <w:sz w:val="20"/>
              </w:rPr>
            </w:pPr>
            <w:r w:rsidRPr="001F5F56">
              <w:rPr>
                <w:sz w:val="20"/>
              </w:rPr>
              <w:t>800</w:t>
            </w:r>
          </w:p>
        </w:tc>
        <w:tc>
          <w:tcPr>
            <w:tcW w:w="289" w:type="pct"/>
            <w:shd w:val="clear" w:color="auto" w:fill="auto"/>
            <w:vAlign w:val="center"/>
            <w:hideMark/>
          </w:tcPr>
          <w:p w:rsidR="00927761" w:rsidRPr="001F5F56" w:rsidRDefault="00927761" w:rsidP="001F5F56">
            <w:pPr>
              <w:jc w:val="center"/>
              <w:rPr>
                <w:sz w:val="20"/>
              </w:rPr>
            </w:pPr>
            <w:r w:rsidRPr="001F5F56">
              <w:rPr>
                <w:sz w:val="20"/>
              </w:rPr>
              <w:t> </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1</w:t>
            </w:r>
          </w:p>
        </w:tc>
        <w:tc>
          <w:tcPr>
            <w:tcW w:w="471" w:type="pct"/>
            <w:shd w:val="clear" w:color="auto" w:fill="auto"/>
            <w:noWrap/>
            <w:vAlign w:val="center"/>
            <w:hideMark/>
          </w:tcPr>
          <w:p w:rsidR="00927761" w:rsidRPr="001F5F56" w:rsidRDefault="00927761" w:rsidP="001F5F56">
            <w:pPr>
              <w:jc w:val="center"/>
              <w:rPr>
                <w:sz w:val="20"/>
              </w:rPr>
            </w:pPr>
            <w:r w:rsidRPr="001F5F56">
              <w:rPr>
                <w:sz w:val="20"/>
              </w:rPr>
              <w:t>800</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2</w:t>
            </w:r>
          </w:p>
        </w:tc>
        <w:tc>
          <w:tcPr>
            <w:tcW w:w="1327" w:type="pct"/>
            <w:shd w:val="clear" w:color="auto" w:fill="auto"/>
            <w:vAlign w:val="center"/>
            <w:hideMark/>
          </w:tcPr>
          <w:p w:rsidR="00927761" w:rsidRPr="001F5F56" w:rsidRDefault="00927761" w:rsidP="001F5F56">
            <w:pPr>
              <w:rPr>
                <w:sz w:val="20"/>
              </w:rPr>
            </w:pPr>
            <w:r w:rsidRPr="001F5F56">
              <w:rPr>
                <w:sz w:val="20"/>
              </w:rPr>
              <w:t xml:space="preserve">Инженерно-экологическое рекогносцировочное обследование        </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1, т.9, §3</w:t>
            </w:r>
          </w:p>
        </w:tc>
        <w:tc>
          <w:tcPr>
            <w:tcW w:w="565" w:type="pct"/>
            <w:shd w:val="clear" w:color="auto" w:fill="auto"/>
            <w:vAlign w:val="center"/>
            <w:hideMark/>
          </w:tcPr>
          <w:p w:rsidR="00927761" w:rsidRPr="001F5F56" w:rsidRDefault="00927761" w:rsidP="001F5F56">
            <w:pPr>
              <w:jc w:val="center"/>
              <w:rPr>
                <w:sz w:val="20"/>
              </w:rPr>
            </w:pPr>
            <w:r w:rsidRPr="001F5F56">
              <w:rPr>
                <w:sz w:val="20"/>
              </w:rPr>
              <w:t>км</w:t>
            </w:r>
          </w:p>
        </w:tc>
        <w:tc>
          <w:tcPr>
            <w:tcW w:w="352" w:type="pct"/>
            <w:shd w:val="clear" w:color="auto" w:fill="auto"/>
            <w:vAlign w:val="center"/>
            <w:hideMark/>
          </w:tcPr>
          <w:p w:rsidR="00927761" w:rsidRPr="001F5F56" w:rsidRDefault="00927761" w:rsidP="001F5F56">
            <w:pPr>
              <w:jc w:val="center"/>
              <w:rPr>
                <w:sz w:val="20"/>
              </w:rPr>
            </w:pPr>
            <w:r w:rsidRPr="001F5F56">
              <w:rPr>
                <w:sz w:val="20"/>
              </w:rPr>
              <w:t>20,4</w:t>
            </w:r>
          </w:p>
        </w:tc>
        <w:tc>
          <w:tcPr>
            <w:tcW w:w="289" w:type="pct"/>
            <w:shd w:val="clear" w:color="auto" w:fill="auto"/>
            <w:vAlign w:val="center"/>
            <w:hideMark/>
          </w:tcPr>
          <w:p w:rsidR="00927761" w:rsidRPr="001F5F56" w:rsidRDefault="00927761" w:rsidP="001F5F56">
            <w:pPr>
              <w:jc w:val="center"/>
              <w:rPr>
                <w:sz w:val="20"/>
              </w:rPr>
            </w:pPr>
            <w:r w:rsidRPr="001F5F56">
              <w:rPr>
                <w:sz w:val="20"/>
              </w:rPr>
              <w:t>1,2</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vAlign w:val="center"/>
            <w:hideMark/>
          </w:tcPr>
          <w:p w:rsidR="00927761" w:rsidRPr="001F5F56" w:rsidRDefault="00927761" w:rsidP="001F5F56">
            <w:pPr>
              <w:jc w:val="center"/>
              <w:rPr>
                <w:sz w:val="20"/>
              </w:rPr>
            </w:pPr>
            <w:r w:rsidRPr="001F5F56">
              <w:rPr>
                <w:sz w:val="20"/>
              </w:rPr>
              <w:t>4</w:t>
            </w:r>
          </w:p>
        </w:tc>
        <w:tc>
          <w:tcPr>
            <w:tcW w:w="471" w:type="pct"/>
            <w:shd w:val="clear" w:color="auto" w:fill="auto"/>
            <w:noWrap/>
            <w:vAlign w:val="center"/>
            <w:hideMark/>
          </w:tcPr>
          <w:p w:rsidR="00927761" w:rsidRPr="001F5F56" w:rsidRDefault="00927761" w:rsidP="001F5F56">
            <w:pPr>
              <w:jc w:val="center"/>
              <w:rPr>
                <w:sz w:val="20"/>
              </w:rPr>
            </w:pPr>
            <w:r w:rsidRPr="001F5F56">
              <w:rPr>
                <w:sz w:val="20"/>
              </w:rPr>
              <w:t>98</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3</w:t>
            </w:r>
          </w:p>
        </w:tc>
        <w:tc>
          <w:tcPr>
            <w:tcW w:w="1327" w:type="pct"/>
            <w:shd w:val="clear" w:color="auto" w:fill="auto"/>
            <w:hideMark/>
          </w:tcPr>
          <w:p w:rsidR="00927761" w:rsidRPr="001F5F56" w:rsidRDefault="00927761" w:rsidP="001F5F56">
            <w:pPr>
              <w:rPr>
                <w:sz w:val="20"/>
              </w:rPr>
            </w:pPr>
            <w:r w:rsidRPr="001F5F56">
              <w:rPr>
                <w:sz w:val="20"/>
              </w:rPr>
              <w:t>Рекогносцировочное почвенное  обследование</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1,  т.9, §3</w:t>
            </w:r>
          </w:p>
        </w:tc>
        <w:tc>
          <w:tcPr>
            <w:tcW w:w="565" w:type="pct"/>
            <w:shd w:val="clear" w:color="auto" w:fill="auto"/>
            <w:vAlign w:val="center"/>
            <w:hideMark/>
          </w:tcPr>
          <w:p w:rsidR="00927761" w:rsidRPr="001F5F56" w:rsidRDefault="00927761" w:rsidP="001F5F56">
            <w:pPr>
              <w:jc w:val="center"/>
              <w:rPr>
                <w:sz w:val="20"/>
              </w:rPr>
            </w:pPr>
            <w:r w:rsidRPr="001F5F56">
              <w:rPr>
                <w:sz w:val="20"/>
              </w:rPr>
              <w:t>км</w:t>
            </w:r>
          </w:p>
        </w:tc>
        <w:tc>
          <w:tcPr>
            <w:tcW w:w="352" w:type="pct"/>
            <w:shd w:val="clear" w:color="auto" w:fill="auto"/>
            <w:vAlign w:val="center"/>
            <w:hideMark/>
          </w:tcPr>
          <w:p w:rsidR="00927761" w:rsidRPr="001F5F56" w:rsidRDefault="00927761" w:rsidP="001F5F56">
            <w:pPr>
              <w:jc w:val="center"/>
              <w:rPr>
                <w:sz w:val="20"/>
              </w:rPr>
            </w:pPr>
            <w:r w:rsidRPr="001F5F56">
              <w:rPr>
                <w:sz w:val="20"/>
              </w:rPr>
              <w:t>4,52</w:t>
            </w:r>
          </w:p>
        </w:tc>
        <w:tc>
          <w:tcPr>
            <w:tcW w:w="289" w:type="pct"/>
            <w:shd w:val="clear" w:color="auto" w:fill="auto"/>
            <w:vAlign w:val="center"/>
            <w:hideMark/>
          </w:tcPr>
          <w:p w:rsidR="00927761" w:rsidRPr="001F5F56" w:rsidRDefault="00927761" w:rsidP="001F5F56">
            <w:pPr>
              <w:jc w:val="center"/>
              <w:rPr>
                <w:sz w:val="20"/>
              </w:rPr>
            </w:pPr>
            <w:r w:rsidRPr="001F5F56">
              <w:rPr>
                <w:sz w:val="20"/>
              </w:rPr>
              <w:t>1,2</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vAlign w:val="center"/>
            <w:hideMark/>
          </w:tcPr>
          <w:p w:rsidR="00927761" w:rsidRPr="001F5F56" w:rsidRDefault="00927761" w:rsidP="001F5F56">
            <w:pPr>
              <w:jc w:val="center"/>
              <w:rPr>
                <w:sz w:val="20"/>
              </w:rPr>
            </w:pPr>
            <w:r w:rsidRPr="001F5F56">
              <w:rPr>
                <w:sz w:val="20"/>
              </w:rPr>
              <w:t>4</w:t>
            </w:r>
          </w:p>
        </w:tc>
        <w:tc>
          <w:tcPr>
            <w:tcW w:w="471" w:type="pct"/>
            <w:shd w:val="clear" w:color="auto" w:fill="auto"/>
            <w:noWrap/>
            <w:vAlign w:val="center"/>
            <w:hideMark/>
          </w:tcPr>
          <w:p w:rsidR="00927761" w:rsidRPr="001F5F56" w:rsidRDefault="00927761" w:rsidP="001F5F56">
            <w:pPr>
              <w:jc w:val="center"/>
              <w:rPr>
                <w:sz w:val="20"/>
              </w:rPr>
            </w:pPr>
            <w:r w:rsidRPr="001F5F56">
              <w:rPr>
                <w:sz w:val="20"/>
              </w:rPr>
              <w:t>22</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4</w:t>
            </w:r>
          </w:p>
        </w:tc>
        <w:tc>
          <w:tcPr>
            <w:tcW w:w="1327" w:type="pct"/>
            <w:shd w:val="clear" w:color="auto" w:fill="auto"/>
            <w:hideMark/>
          </w:tcPr>
          <w:p w:rsidR="00927761" w:rsidRPr="001F5F56" w:rsidRDefault="00927761" w:rsidP="001F5F56">
            <w:pPr>
              <w:rPr>
                <w:sz w:val="20"/>
              </w:rPr>
            </w:pPr>
            <w:r w:rsidRPr="001F5F56">
              <w:rPr>
                <w:sz w:val="20"/>
              </w:rPr>
              <w:t xml:space="preserve">Маршрутные наблюдения </w:t>
            </w:r>
          </w:p>
        </w:tc>
        <w:tc>
          <w:tcPr>
            <w:tcW w:w="726" w:type="pct"/>
            <w:shd w:val="clear" w:color="auto" w:fill="auto"/>
            <w:vAlign w:val="center"/>
            <w:hideMark/>
          </w:tcPr>
          <w:p w:rsidR="00927761" w:rsidRPr="001F5F56" w:rsidRDefault="00927761" w:rsidP="001F5F56">
            <w:pPr>
              <w:jc w:val="center"/>
              <w:rPr>
                <w:sz w:val="20"/>
              </w:rPr>
            </w:pPr>
            <w:r w:rsidRPr="001F5F56">
              <w:rPr>
                <w:sz w:val="20"/>
              </w:rPr>
              <w:t>гл.1, т.10, §4</w:t>
            </w:r>
          </w:p>
        </w:tc>
        <w:tc>
          <w:tcPr>
            <w:tcW w:w="565" w:type="pct"/>
            <w:shd w:val="clear" w:color="auto" w:fill="auto"/>
            <w:vAlign w:val="center"/>
            <w:hideMark/>
          </w:tcPr>
          <w:p w:rsidR="00927761" w:rsidRPr="001F5F56" w:rsidRDefault="00927761" w:rsidP="001F5F56">
            <w:pPr>
              <w:jc w:val="center"/>
              <w:rPr>
                <w:sz w:val="20"/>
              </w:rPr>
            </w:pPr>
            <w:r w:rsidRPr="001F5F56">
              <w:rPr>
                <w:sz w:val="20"/>
              </w:rPr>
              <w:t>км</w:t>
            </w:r>
          </w:p>
        </w:tc>
        <w:tc>
          <w:tcPr>
            <w:tcW w:w="352" w:type="pct"/>
            <w:shd w:val="clear" w:color="auto" w:fill="auto"/>
            <w:vAlign w:val="center"/>
            <w:hideMark/>
          </w:tcPr>
          <w:p w:rsidR="00927761" w:rsidRPr="001F5F56" w:rsidRDefault="00927761" w:rsidP="001F5F56">
            <w:pPr>
              <w:jc w:val="center"/>
              <w:rPr>
                <w:sz w:val="20"/>
              </w:rPr>
            </w:pPr>
            <w:r w:rsidRPr="001F5F56">
              <w:rPr>
                <w:sz w:val="20"/>
              </w:rPr>
              <w:t>33,6</w:t>
            </w:r>
          </w:p>
        </w:tc>
        <w:tc>
          <w:tcPr>
            <w:tcW w:w="289" w:type="pct"/>
            <w:shd w:val="clear" w:color="auto" w:fill="auto"/>
            <w:vAlign w:val="center"/>
            <w:hideMark/>
          </w:tcPr>
          <w:p w:rsidR="00927761" w:rsidRPr="001F5F56" w:rsidRDefault="00927761" w:rsidP="001F5F56">
            <w:pPr>
              <w:jc w:val="center"/>
              <w:rPr>
                <w:sz w:val="20"/>
              </w:rPr>
            </w:pPr>
            <w:r w:rsidRPr="001F5F56">
              <w:rPr>
                <w:sz w:val="20"/>
              </w:rPr>
              <w:t> </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vAlign w:val="center"/>
            <w:hideMark/>
          </w:tcPr>
          <w:p w:rsidR="00927761" w:rsidRPr="001F5F56" w:rsidRDefault="00927761" w:rsidP="001F5F56">
            <w:pPr>
              <w:jc w:val="center"/>
              <w:rPr>
                <w:sz w:val="20"/>
              </w:rPr>
            </w:pPr>
            <w:r w:rsidRPr="001F5F56">
              <w:rPr>
                <w:sz w:val="20"/>
              </w:rPr>
              <w:t>4</w:t>
            </w:r>
          </w:p>
        </w:tc>
        <w:tc>
          <w:tcPr>
            <w:tcW w:w="471" w:type="pct"/>
            <w:shd w:val="clear" w:color="auto" w:fill="auto"/>
            <w:noWrap/>
            <w:vAlign w:val="center"/>
            <w:hideMark/>
          </w:tcPr>
          <w:p w:rsidR="00927761" w:rsidRPr="001F5F56" w:rsidRDefault="00927761" w:rsidP="001F5F56">
            <w:pPr>
              <w:jc w:val="center"/>
              <w:rPr>
                <w:sz w:val="20"/>
              </w:rPr>
            </w:pPr>
            <w:r w:rsidRPr="001F5F56">
              <w:rPr>
                <w:sz w:val="20"/>
              </w:rPr>
              <w:t>134</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i/>
                <w:iCs/>
                <w:sz w:val="20"/>
              </w:rPr>
            </w:pPr>
            <w:r w:rsidRPr="001F5F56">
              <w:rPr>
                <w:i/>
                <w:iCs/>
                <w:sz w:val="20"/>
              </w:rPr>
              <w:t> </w:t>
            </w:r>
          </w:p>
        </w:tc>
        <w:tc>
          <w:tcPr>
            <w:tcW w:w="1327" w:type="pct"/>
            <w:shd w:val="clear" w:color="auto" w:fill="auto"/>
            <w:vAlign w:val="center"/>
            <w:hideMark/>
          </w:tcPr>
          <w:p w:rsidR="00927761" w:rsidRPr="001F5F56" w:rsidRDefault="00927761" w:rsidP="001F5F56">
            <w:pPr>
              <w:rPr>
                <w:sz w:val="20"/>
              </w:rPr>
            </w:pPr>
            <w:r w:rsidRPr="001F5F56">
              <w:rPr>
                <w:sz w:val="20"/>
              </w:rPr>
              <w:t>Отбор точечных проб для анализа на загрязненность по химическим показателям:</w:t>
            </w:r>
          </w:p>
        </w:tc>
        <w:tc>
          <w:tcPr>
            <w:tcW w:w="726" w:type="pct"/>
            <w:shd w:val="clear" w:color="auto" w:fill="auto"/>
            <w:vAlign w:val="center"/>
            <w:hideMark/>
          </w:tcPr>
          <w:p w:rsidR="00927761" w:rsidRPr="001F5F56" w:rsidRDefault="00927761" w:rsidP="001F5F56">
            <w:pPr>
              <w:jc w:val="center"/>
              <w:rPr>
                <w:i/>
                <w:iCs/>
                <w:sz w:val="20"/>
              </w:rPr>
            </w:pPr>
            <w:r w:rsidRPr="001F5F56">
              <w:rPr>
                <w:i/>
                <w:iCs/>
                <w:sz w:val="20"/>
              </w:rPr>
              <w:t> </w:t>
            </w:r>
          </w:p>
        </w:tc>
        <w:tc>
          <w:tcPr>
            <w:tcW w:w="565" w:type="pct"/>
            <w:shd w:val="clear" w:color="auto" w:fill="auto"/>
            <w:vAlign w:val="center"/>
            <w:hideMark/>
          </w:tcPr>
          <w:p w:rsidR="00927761" w:rsidRPr="001F5F56" w:rsidRDefault="00927761" w:rsidP="001F5F56">
            <w:pPr>
              <w:jc w:val="center"/>
              <w:rPr>
                <w:i/>
                <w:iCs/>
                <w:sz w:val="20"/>
              </w:rPr>
            </w:pPr>
            <w:r w:rsidRPr="001F5F56">
              <w:rPr>
                <w:i/>
                <w:iCs/>
                <w:sz w:val="20"/>
              </w:rPr>
              <w:t> </w:t>
            </w:r>
          </w:p>
        </w:tc>
        <w:tc>
          <w:tcPr>
            <w:tcW w:w="352" w:type="pct"/>
            <w:shd w:val="clear" w:color="auto" w:fill="auto"/>
            <w:vAlign w:val="center"/>
            <w:hideMark/>
          </w:tcPr>
          <w:p w:rsidR="00927761" w:rsidRPr="001F5F56" w:rsidRDefault="00927761" w:rsidP="001F5F56">
            <w:pPr>
              <w:jc w:val="center"/>
              <w:rPr>
                <w:i/>
                <w:iCs/>
                <w:sz w:val="20"/>
              </w:rPr>
            </w:pPr>
            <w:r w:rsidRPr="001F5F56">
              <w:rPr>
                <w:i/>
                <w:iCs/>
                <w:sz w:val="20"/>
              </w:rPr>
              <w:t> </w:t>
            </w:r>
          </w:p>
        </w:tc>
        <w:tc>
          <w:tcPr>
            <w:tcW w:w="289" w:type="pct"/>
            <w:shd w:val="clear" w:color="auto" w:fill="auto"/>
            <w:vAlign w:val="center"/>
            <w:hideMark/>
          </w:tcPr>
          <w:p w:rsidR="00927761" w:rsidRPr="001F5F56" w:rsidRDefault="00927761" w:rsidP="001F5F56">
            <w:pPr>
              <w:jc w:val="center"/>
              <w:rPr>
                <w:i/>
                <w:iCs/>
                <w:sz w:val="20"/>
              </w:rPr>
            </w:pPr>
            <w:r w:rsidRPr="001F5F56">
              <w:rPr>
                <w:i/>
                <w:iCs/>
                <w:sz w:val="20"/>
              </w:rPr>
              <w:t> </w:t>
            </w:r>
          </w:p>
        </w:tc>
        <w:tc>
          <w:tcPr>
            <w:tcW w:w="290" w:type="pct"/>
            <w:shd w:val="clear" w:color="auto" w:fill="auto"/>
            <w:vAlign w:val="center"/>
            <w:hideMark/>
          </w:tcPr>
          <w:p w:rsidR="00927761" w:rsidRPr="001F5F56" w:rsidRDefault="00927761" w:rsidP="001F5F56">
            <w:pPr>
              <w:jc w:val="center"/>
              <w:rPr>
                <w:i/>
                <w:iCs/>
                <w:sz w:val="20"/>
              </w:rPr>
            </w:pPr>
            <w:r w:rsidRPr="001F5F56">
              <w:rPr>
                <w:i/>
                <w:iCs/>
                <w:sz w:val="20"/>
              </w:rPr>
              <w:t> </w:t>
            </w:r>
          </w:p>
        </w:tc>
        <w:tc>
          <w:tcPr>
            <w:tcW w:w="289" w:type="pct"/>
            <w:shd w:val="clear" w:color="auto" w:fill="auto"/>
            <w:vAlign w:val="center"/>
            <w:hideMark/>
          </w:tcPr>
          <w:p w:rsidR="00927761" w:rsidRPr="001F5F56" w:rsidRDefault="00927761" w:rsidP="001F5F56">
            <w:pPr>
              <w:jc w:val="center"/>
              <w:rPr>
                <w:i/>
                <w:iCs/>
                <w:sz w:val="20"/>
              </w:rPr>
            </w:pPr>
            <w:r w:rsidRPr="001F5F56">
              <w:rPr>
                <w:i/>
                <w:iCs/>
                <w:sz w:val="20"/>
              </w:rPr>
              <w:t> </w:t>
            </w:r>
          </w:p>
        </w:tc>
        <w:tc>
          <w:tcPr>
            <w:tcW w:w="425" w:type="pct"/>
            <w:shd w:val="clear" w:color="auto" w:fill="auto"/>
            <w:vAlign w:val="center"/>
            <w:hideMark/>
          </w:tcPr>
          <w:p w:rsidR="00927761" w:rsidRPr="001F5F56" w:rsidRDefault="00927761" w:rsidP="001F5F56">
            <w:pPr>
              <w:jc w:val="center"/>
              <w:rPr>
                <w:i/>
                <w:iCs/>
                <w:sz w:val="20"/>
              </w:rPr>
            </w:pPr>
            <w:r w:rsidRPr="001F5F56">
              <w:rPr>
                <w:i/>
                <w:iCs/>
                <w:sz w:val="20"/>
              </w:rPr>
              <w:t> </w:t>
            </w:r>
          </w:p>
        </w:tc>
        <w:tc>
          <w:tcPr>
            <w:tcW w:w="471" w:type="pct"/>
            <w:shd w:val="clear" w:color="auto" w:fill="auto"/>
            <w:noWrap/>
            <w:vAlign w:val="center"/>
            <w:hideMark/>
          </w:tcPr>
          <w:p w:rsidR="00927761" w:rsidRPr="001F5F56" w:rsidRDefault="00927761" w:rsidP="001F5F56">
            <w:pPr>
              <w:jc w:val="center"/>
              <w:rPr>
                <w:i/>
                <w:iCs/>
                <w:sz w:val="20"/>
              </w:rPr>
            </w:pPr>
            <w:r w:rsidRPr="001F5F56">
              <w:rPr>
                <w:i/>
                <w:iCs/>
                <w:sz w:val="20"/>
              </w:rPr>
              <w:t> </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6</w:t>
            </w:r>
          </w:p>
        </w:tc>
        <w:tc>
          <w:tcPr>
            <w:tcW w:w="1327" w:type="pct"/>
            <w:shd w:val="clear" w:color="auto" w:fill="auto"/>
            <w:vAlign w:val="center"/>
            <w:hideMark/>
          </w:tcPr>
          <w:p w:rsidR="00927761" w:rsidRPr="001F5F56" w:rsidRDefault="00927761" w:rsidP="001F5F56">
            <w:pPr>
              <w:rPr>
                <w:i/>
                <w:iCs/>
                <w:sz w:val="20"/>
              </w:rPr>
            </w:pPr>
            <w:r w:rsidRPr="001F5F56">
              <w:rPr>
                <w:i/>
                <w:iCs/>
                <w:sz w:val="20"/>
              </w:rPr>
              <w:t xml:space="preserve"> - воздуха почвенного и приземной атмосферы</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16, т.60, §8</w:t>
            </w:r>
          </w:p>
        </w:tc>
        <w:tc>
          <w:tcPr>
            <w:tcW w:w="565" w:type="pct"/>
            <w:shd w:val="clear" w:color="auto" w:fill="auto"/>
            <w:vAlign w:val="center"/>
            <w:hideMark/>
          </w:tcPr>
          <w:p w:rsidR="00927761" w:rsidRPr="001F5F56" w:rsidRDefault="00927761" w:rsidP="001F5F56">
            <w:pPr>
              <w:jc w:val="center"/>
              <w:rPr>
                <w:sz w:val="20"/>
              </w:rPr>
            </w:pPr>
            <w:r w:rsidRPr="001F5F56">
              <w:rPr>
                <w:sz w:val="20"/>
              </w:rPr>
              <w:t>проба</w:t>
            </w:r>
          </w:p>
        </w:tc>
        <w:tc>
          <w:tcPr>
            <w:tcW w:w="352" w:type="pct"/>
            <w:shd w:val="clear" w:color="auto" w:fill="auto"/>
            <w:vAlign w:val="center"/>
            <w:hideMark/>
          </w:tcPr>
          <w:p w:rsidR="00927761" w:rsidRPr="001F5F56" w:rsidRDefault="00927761" w:rsidP="001F5F56">
            <w:pPr>
              <w:jc w:val="center"/>
              <w:rPr>
                <w:sz w:val="20"/>
              </w:rPr>
            </w:pPr>
            <w:r w:rsidRPr="001F5F56">
              <w:rPr>
                <w:sz w:val="20"/>
              </w:rPr>
              <w:t>9,7</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0</w:t>
            </w:r>
          </w:p>
        </w:tc>
        <w:tc>
          <w:tcPr>
            <w:tcW w:w="471" w:type="pct"/>
            <w:shd w:val="clear" w:color="auto" w:fill="auto"/>
            <w:noWrap/>
            <w:vAlign w:val="center"/>
            <w:hideMark/>
          </w:tcPr>
          <w:p w:rsidR="00927761" w:rsidRPr="001F5F56" w:rsidRDefault="00927761" w:rsidP="001F5F56">
            <w:pPr>
              <w:jc w:val="center"/>
              <w:rPr>
                <w:sz w:val="20"/>
              </w:rPr>
            </w:pPr>
            <w:r w:rsidRPr="001F5F56">
              <w:rPr>
                <w:sz w:val="20"/>
              </w:rPr>
              <w:t>0</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8</w:t>
            </w:r>
          </w:p>
        </w:tc>
        <w:tc>
          <w:tcPr>
            <w:tcW w:w="1327" w:type="pct"/>
            <w:shd w:val="clear" w:color="auto" w:fill="auto"/>
            <w:vAlign w:val="center"/>
            <w:hideMark/>
          </w:tcPr>
          <w:p w:rsidR="00927761" w:rsidRPr="001F5F56" w:rsidRDefault="00927761" w:rsidP="001F5F56">
            <w:pPr>
              <w:rPr>
                <w:i/>
                <w:iCs/>
                <w:sz w:val="20"/>
              </w:rPr>
            </w:pPr>
            <w:r w:rsidRPr="001F5F56">
              <w:rPr>
                <w:i/>
                <w:iCs/>
                <w:sz w:val="20"/>
              </w:rPr>
              <w:t xml:space="preserve"> - почво-грунтов</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16, т.60, §7</w:t>
            </w:r>
          </w:p>
        </w:tc>
        <w:tc>
          <w:tcPr>
            <w:tcW w:w="565" w:type="pct"/>
            <w:shd w:val="clear" w:color="auto" w:fill="auto"/>
            <w:vAlign w:val="center"/>
            <w:hideMark/>
          </w:tcPr>
          <w:p w:rsidR="00927761" w:rsidRPr="001F5F56" w:rsidRDefault="00927761" w:rsidP="001F5F56">
            <w:pPr>
              <w:jc w:val="center"/>
              <w:rPr>
                <w:sz w:val="20"/>
              </w:rPr>
            </w:pPr>
            <w:r w:rsidRPr="001F5F56">
              <w:rPr>
                <w:sz w:val="20"/>
              </w:rPr>
              <w:t>проба</w:t>
            </w:r>
          </w:p>
        </w:tc>
        <w:tc>
          <w:tcPr>
            <w:tcW w:w="352" w:type="pct"/>
            <w:shd w:val="clear" w:color="auto" w:fill="auto"/>
            <w:noWrap/>
            <w:vAlign w:val="center"/>
            <w:hideMark/>
          </w:tcPr>
          <w:p w:rsidR="00927761" w:rsidRPr="001F5F56" w:rsidRDefault="00927761" w:rsidP="001F5F56">
            <w:pPr>
              <w:jc w:val="center"/>
              <w:rPr>
                <w:sz w:val="20"/>
              </w:rPr>
            </w:pPr>
            <w:r w:rsidRPr="001F5F56">
              <w:rPr>
                <w:sz w:val="20"/>
              </w:rPr>
              <w:t>6,9</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1</w:t>
            </w:r>
          </w:p>
        </w:tc>
        <w:tc>
          <w:tcPr>
            <w:tcW w:w="471" w:type="pct"/>
            <w:shd w:val="clear" w:color="auto" w:fill="auto"/>
            <w:noWrap/>
            <w:vAlign w:val="center"/>
            <w:hideMark/>
          </w:tcPr>
          <w:p w:rsidR="00927761" w:rsidRPr="001F5F56" w:rsidRDefault="00927761" w:rsidP="001F5F56">
            <w:pPr>
              <w:jc w:val="center"/>
              <w:rPr>
                <w:sz w:val="20"/>
              </w:rPr>
            </w:pPr>
            <w:r w:rsidRPr="001F5F56">
              <w:rPr>
                <w:sz w:val="20"/>
              </w:rPr>
              <w:t>7</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12</w:t>
            </w:r>
          </w:p>
        </w:tc>
        <w:tc>
          <w:tcPr>
            <w:tcW w:w="1327" w:type="pct"/>
            <w:shd w:val="clear" w:color="auto" w:fill="auto"/>
            <w:hideMark/>
          </w:tcPr>
          <w:p w:rsidR="00927761" w:rsidRPr="001F5F56" w:rsidRDefault="00927761" w:rsidP="001F5F56">
            <w:pPr>
              <w:rPr>
                <w:sz w:val="20"/>
              </w:rPr>
            </w:pPr>
            <w:r w:rsidRPr="001F5F56">
              <w:rPr>
                <w:sz w:val="20"/>
              </w:rPr>
              <w:t>Описание точек наблюдений при составлении экологических карт</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2, т.11, §2</w:t>
            </w:r>
          </w:p>
        </w:tc>
        <w:tc>
          <w:tcPr>
            <w:tcW w:w="565" w:type="pct"/>
            <w:shd w:val="clear" w:color="auto" w:fill="auto"/>
            <w:vAlign w:val="center"/>
            <w:hideMark/>
          </w:tcPr>
          <w:p w:rsidR="00927761" w:rsidRPr="001F5F56" w:rsidRDefault="00927761" w:rsidP="001F5F56">
            <w:pPr>
              <w:jc w:val="center"/>
              <w:rPr>
                <w:sz w:val="20"/>
              </w:rPr>
            </w:pPr>
            <w:r w:rsidRPr="001F5F56">
              <w:rPr>
                <w:sz w:val="20"/>
              </w:rPr>
              <w:t>точка</w:t>
            </w:r>
          </w:p>
        </w:tc>
        <w:tc>
          <w:tcPr>
            <w:tcW w:w="352" w:type="pct"/>
            <w:shd w:val="clear" w:color="auto" w:fill="auto"/>
            <w:vAlign w:val="center"/>
            <w:hideMark/>
          </w:tcPr>
          <w:p w:rsidR="00927761" w:rsidRPr="001F5F56" w:rsidRDefault="00927761" w:rsidP="001F5F56">
            <w:pPr>
              <w:jc w:val="center"/>
              <w:rPr>
                <w:sz w:val="20"/>
              </w:rPr>
            </w:pPr>
            <w:r w:rsidRPr="001F5F56">
              <w:rPr>
                <w:sz w:val="20"/>
              </w:rPr>
              <w:t>21,3</w:t>
            </w:r>
          </w:p>
        </w:tc>
        <w:tc>
          <w:tcPr>
            <w:tcW w:w="289" w:type="pct"/>
            <w:shd w:val="clear" w:color="auto" w:fill="auto"/>
            <w:vAlign w:val="center"/>
            <w:hideMark/>
          </w:tcPr>
          <w:p w:rsidR="00927761" w:rsidRPr="001F5F56" w:rsidRDefault="00927761" w:rsidP="001F5F56">
            <w:pPr>
              <w:jc w:val="center"/>
              <w:rPr>
                <w:sz w:val="20"/>
              </w:rPr>
            </w:pPr>
            <w:r w:rsidRPr="001F5F56">
              <w:rPr>
                <w:sz w:val="20"/>
              </w:rPr>
              <w:t>1,5</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1</w:t>
            </w:r>
          </w:p>
        </w:tc>
        <w:tc>
          <w:tcPr>
            <w:tcW w:w="471" w:type="pct"/>
            <w:shd w:val="clear" w:color="auto" w:fill="auto"/>
            <w:noWrap/>
            <w:vAlign w:val="center"/>
            <w:hideMark/>
          </w:tcPr>
          <w:p w:rsidR="00927761" w:rsidRPr="001F5F56" w:rsidRDefault="00927761" w:rsidP="001F5F56">
            <w:pPr>
              <w:jc w:val="center"/>
              <w:rPr>
                <w:sz w:val="20"/>
              </w:rPr>
            </w:pPr>
            <w:r w:rsidRPr="001F5F56">
              <w:rPr>
                <w:sz w:val="20"/>
              </w:rPr>
              <w:t>32</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 </w:t>
            </w:r>
          </w:p>
        </w:tc>
        <w:tc>
          <w:tcPr>
            <w:tcW w:w="4263" w:type="pct"/>
            <w:gridSpan w:val="8"/>
            <w:shd w:val="clear" w:color="auto" w:fill="auto"/>
            <w:vAlign w:val="center"/>
            <w:hideMark/>
          </w:tcPr>
          <w:p w:rsidR="00927761" w:rsidRPr="001F5F56" w:rsidRDefault="00927761" w:rsidP="001F5F56">
            <w:pPr>
              <w:rPr>
                <w:bCs/>
                <w:sz w:val="20"/>
              </w:rPr>
            </w:pPr>
            <w:r w:rsidRPr="001F5F56">
              <w:rPr>
                <w:bCs/>
                <w:sz w:val="20"/>
              </w:rPr>
              <w:t>Всего</w:t>
            </w:r>
          </w:p>
        </w:tc>
        <w:tc>
          <w:tcPr>
            <w:tcW w:w="471" w:type="pct"/>
            <w:shd w:val="clear" w:color="auto" w:fill="auto"/>
            <w:noWrap/>
            <w:vAlign w:val="center"/>
            <w:hideMark/>
          </w:tcPr>
          <w:p w:rsidR="00927761" w:rsidRPr="001F5F56" w:rsidRDefault="00927761" w:rsidP="001F5F56">
            <w:pPr>
              <w:jc w:val="center"/>
              <w:rPr>
                <w:bCs/>
                <w:sz w:val="20"/>
              </w:rPr>
            </w:pPr>
            <w:r w:rsidRPr="001F5F56">
              <w:rPr>
                <w:bCs/>
                <w:sz w:val="20"/>
              </w:rPr>
              <w:t>1093</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13</w:t>
            </w:r>
          </w:p>
        </w:tc>
        <w:tc>
          <w:tcPr>
            <w:tcW w:w="1327" w:type="pct"/>
            <w:shd w:val="clear" w:color="auto" w:fill="auto"/>
            <w:vAlign w:val="center"/>
            <w:hideMark/>
          </w:tcPr>
          <w:p w:rsidR="00927761" w:rsidRPr="001F5F56" w:rsidRDefault="00927761" w:rsidP="001F5F56">
            <w:pPr>
              <w:rPr>
                <w:sz w:val="20"/>
              </w:rPr>
            </w:pPr>
            <w:r w:rsidRPr="001F5F56">
              <w:rPr>
                <w:sz w:val="20"/>
              </w:rPr>
              <w:t>Расходы  по  внутреннему  транспорту</w:t>
            </w:r>
          </w:p>
        </w:tc>
        <w:tc>
          <w:tcPr>
            <w:tcW w:w="726" w:type="pct"/>
            <w:shd w:val="clear" w:color="auto" w:fill="auto"/>
            <w:noWrap/>
            <w:vAlign w:val="center"/>
            <w:hideMark/>
          </w:tcPr>
          <w:p w:rsidR="00927761" w:rsidRPr="001F5F56" w:rsidRDefault="00927761" w:rsidP="001F5F56">
            <w:pPr>
              <w:jc w:val="center"/>
              <w:rPr>
                <w:sz w:val="20"/>
              </w:rPr>
            </w:pPr>
            <w:r w:rsidRPr="001F5F56">
              <w:rPr>
                <w:sz w:val="20"/>
              </w:rPr>
              <w:t>т.4, §1</w:t>
            </w:r>
          </w:p>
        </w:tc>
        <w:tc>
          <w:tcPr>
            <w:tcW w:w="565" w:type="pct"/>
            <w:shd w:val="clear" w:color="auto" w:fill="auto"/>
            <w:vAlign w:val="center"/>
            <w:hideMark/>
          </w:tcPr>
          <w:p w:rsidR="00927761" w:rsidRPr="001F5F56" w:rsidRDefault="00927761" w:rsidP="001F5F56">
            <w:pPr>
              <w:jc w:val="center"/>
              <w:rPr>
                <w:sz w:val="20"/>
              </w:rPr>
            </w:pPr>
            <w:r w:rsidRPr="001F5F56">
              <w:rPr>
                <w:sz w:val="20"/>
              </w:rPr>
              <w:t>% от стоимости полевых работ</w:t>
            </w:r>
          </w:p>
        </w:tc>
        <w:tc>
          <w:tcPr>
            <w:tcW w:w="352" w:type="pct"/>
            <w:shd w:val="clear" w:color="auto" w:fill="auto"/>
            <w:noWrap/>
            <w:vAlign w:val="center"/>
            <w:hideMark/>
          </w:tcPr>
          <w:p w:rsidR="00927761" w:rsidRPr="001F5F56" w:rsidRDefault="00927761" w:rsidP="001F5F56">
            <w:pPr>
              <w:jc w:val="center"/>
              <w:rPr>
                <w:sz w:val="20"/>
              </w:rPr>
            </w:pPr>
            <w:r w:rsidRPr="001F5F56">
              <w:rPr>
                <w:sz w:val="20"/>
              </w:rPr>
              <w:t>3,75</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1093</w:t>
            </w:r>
          </w:p>
        </w:tc>
        <w:tc>
          <w:tcPr>
            <w:tcW w:w="471" w:type="pct"/>
            <w:shd w:val="clear" w:color="auto" w:fill="auto"/>
            <w:noWrap/>
            <w:vAlign w:val="center"/>
            <w:hideMark/>
          </w:tcPr>
          <w:p w:rsidR="00927761" w:rsidRPr="001F5F56" w:rsidRDefault="00927761" w:rsidP="001F5F56">
            <w:pPr>
              <w:jc w:val="center"/>
              <w:rPr>
                <w:sz w:val="20"/>
              </w:rPr>
            </w:pPr>
            <w:r w:rsidRPr="001F5F56">
              <w:rPr>
                <w:sz w:val="20"/>
              </w:rPr>
              <w:t>40,9875</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14</w:t>
            </w:r>
          </w:p>
        </w:tc>
        <w:tc>
          <w:tcPr>
            <w:tcW w:w="1327" w:type="pct"/>
            <w:shd w:val="clear" w:color="auto" w:fill="auto"/>
            <w:vAlign w:val="center"/>
            <w:hideMark/>
          </w:tcPr>
          <w:p w:rsidR="00927761" w:rsidRPr="001F5F56" w:rsidRDefault="00927761" w:rsidP="001F5F56">
            <w:pPr>
              <w:rPr>
                <w:sz w:val="20"/>
              </w:rPr>
            </w:pPr>
            <w:r w:rsidRPr="001F5F56">
              <w:rPr>
                <w:sz w:val="20"/>
              </w:rPr>
              <w:t>Расходы  по  внешнему  транспорту</w:t>
            </w:r>
          </w:p>
        </w:tc>
        <w:tc>
          <w:tcPr>
            <w:tcW w:w="726" w:type="pct"/>
            <w:shd w:val="clear" w:color="auto" w:fill="auto"/>
            <w:noWrap/>
            <w:vAlign w:val="center"/>
            <w:hideMark/>
          </w:tcPr>
          <w:p w:rsidR="00927761" w:rsidRPr="001F5F56" w:rsidRDefault="00927761" w:rsidP="001F5F56">
            <w:pPr>
              <w:jc w:val="center"/>
              <w:rPr>
                <w:sz w:val="20"/>
              </w:rPr>
            </w:pPr>
            <w:r w:rsidRPr="001F5F56">
              <w:rPr>
                <w:sz w:val="20"/>
              </w:rPr>
              <w:t>т.5, §1</w:t>
            </w:r>
          </w:p>
        </w:tc>
        <w:tc>
          <w:tcPr>
            <w:tcW w:w="565" w:type="pct"/>
            <w:shd w:val="clear" w:color="auto" w:fill="auto"/>
            <w:vAlign w:val="center"/>
            <w:hideMark/>
          </w:tcPr>
          <w:p w:rsidR="00927761" w:rsidRPr="001F5F56" w:rsidRDefault="00927761" w:rsidP="001F5F56">
            <w:pPr>
              <w:jc w:val="center"/>
              <w:rPr>
                <w:sz w:val="20"/>
              </w:rPr>
            </w:pPr>
            <w:r w:rsidRPr="001F5F56">
              <w:rPr>
                <w:sz w:val="20"/>
              </w:rPr>
              <w:t>% сметной стоимости изысканий, продолжительностью, мес.</w:t>
            </w:r>
          </w:p>
        </w:tc>
        <w:tc>
          <w:tcPr>
            <w:tcW w:w="352" w:type="pct"/>
            <w:shd w:val="clear" w:color="auto" w:fill="auto"/>
            <w:noWrap/>
            <w:vAlign w:val="center"/>
            <w:hideMark/>
          </w:tcPr>
          <w:p w:rsidR="00927761" w:rsidRPr="001F5F56" w:rsidRDefault="00927761" w:rsidP="001F5F56">
            <w:pPr>
              <w:jc w:val="center"/>
              <w:rPr>
                <w:sz w:val="20"/>
              </w:rPr>
            </w:pPr>
            <w:r w:rsidRPr="001F5F56">
              <w:rPr>
                <w:sz w:val="20"/>
              </w:rPr>
              <w:t>5,5</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2,5</w:t>
            </w:r>
          </w:p>
        </w:tc>
        <w:tc>
          <w:tcPr>
            <w:tcW w:w="290" w:type="pct"/>
            <w:shd w:val="clear" w:color="auto" w:fill="auto"/>
            <w:vAlign w:val="center"/>
            <w:hideMark/>
          </w:tcPr>
          <w:p w:rsidR="00927761" w:rsidRPr="001F5F56" w:rsidRDefault="00927761" w:rsidP="001F5F56">
            <w:pPr>
              <w:jc w:val="center"/>
              <w:rPr>
                <w:sz w:val="20"/>
              </w:rPr>
            </w:pPr>
            <w:r w:rsidRPr="001F5F56">
              <w:rPr>
                <w:sz w:val="20"/>
              </w:rPr>
              <w:t> </w:t>
            </w:r>
          </w:p>
        </w:tc>
        <w:tc>
          <w:tcPr>
            <w:tcW w:w="289" w:type="pct"/>
            <w:shd w:val="clear" w:color="auto" w:fill="auto"/>
            <w:vAlign w:val="center"/>
            <w:hideMark/>
          </w:tcPr>
          <w:p w:rsidR="00927761" w:rsidRPr="001F5F56" w:rsidRDefault="00927761" w:rsidP="001F5F56">
            <w:pPr>
              <w:jc w:val="center"/>
              <w:rPr>
                <w:sz w:val="20"/>
              </w:rPr>
            </w:pPr>
            <w:r w:rsidRPr="001F5F56">
              <w:rPr>
                <w:sz w:val="20"/>
              </w:rPr>
              <w:t> </w:t>
            </w:r>
          </w:p>
        </w:tc>
        <w:tc>
          <w:tcPr>
            <w:tcW w:w="425" w:type="pct"/>
            <w:shd w:val="clear" w:color="auto" w:fill="auto"/>
            <w:vAlign w:val="center"/>
            <w:hideMark/>
          </w:tcPr>
          <w:p w:rsidR="00927761" w:rsidRPr="001F5F56" w:rsidRDefault="00927761" w:rsidP="001F5F56">
            <w:pPr>
              <w:jc w:val="center"/>
              <w:rPr>
                <w:sz w:val="20"/>
              </w:rPr>
            </w:pPr>
            <w:r w:rsidRPr="001F5F56">
              <w:rPr>
                <w:sz w:val="20"/>
              </w:rPr>
              <w:t>1093</w:t>
            </w:r>
          </w:p>
        </w:tc>
        <w:tc>
          <w:tcPr>
            <w:tcW w:w="471" w:type="pct"/>
            <w:shd w:val="clear" w:color="auto" w:fill="auto"/>
            <w:noWrap/>
            <w:vAlign w:val="center"/>
            <w:hideMark/>
          </w:tcPr>
          <w:p w:rsidR="00927761" w:rsidRPr="001F5F56" w:rsidRDefault="00927761" w:rsidP="001F5F56">
            <w:pPr>
              <w:jc w:val="center"/>
              <w:rPr>
                <w:sz w:val="20"/>
              </w:rPr>
            </w:pPr>
            <w:r w:rsidRPr="001F5F56">
              <w:rPr>
                <w:sz w:val="20"/>
              </w:rPr>
              <w:t>150,2875</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15</w:t>
            </w:r>
          </w:p>
        </w:tc>
        <w:tc>
          <w:tcPr>
            <w:tcW w:w="1327" w:type="pct"/>
            <w:shd w:val="clear" w:color="auto" w:fill="auto"/>
            <w:vAlign w:val="center"/>
            <w:hideMark/>
          </w:tcPr>
          <w:p w:rsidR="00927761" w:rsidRPr="001F5F56" w:rsidRDefault="00927761" w:rsidP="001F5F56">
            <w:pPr>
              <w:rPr>
                <w:sz w:val="20"/>
              </w:rPr>
            </w:pPr>
            <w:r w:rsidRPr="001F5F56">
              <w:rPr>
                <w:sz w:val="20"/>
              </w:rPr>
              <w:t>Организация  и  ликвидация  работ</w:t>
            </w:r>
          </w:p>
        </w:tc>
        <w:tc>
          <w:tcPr>
            <w:tcW w:w="726" w:type="pct"/>
            <w:shd w:val="clear" w:color="auto" w:fill="auto"/>
            <w:vAlign w:val="center"/>
            <w:hideMark/>
          </w:tcPr>
          <w:p w:rsidR="00927761" w:rsidRPr="001F5F56" w:rsidRDefault="00927761" w:rsidP="001F5F56">
            <w:pPr>
              <w:jc w:val="center"/>
              <w:rPr>
                <w:sz w:val="20"/>
              </w:rPr>
            </w:pPr>
            <w:r w:rsidRPr="001F5F56">
              <w:rPr>
                <w:sz w:val="20"/>
              </w:rPr>
              <w:t xml:space="preserve"> Общие указания, п.13</w:t>
            </w:r>
          </w:p>
        </w:tc>
        <w:tc>
          <w:tcPr>
            <w:tcW w:w="565" w:type="pct"/>
            <w:shd w:val="clear" w:color="auto" w:fill="auto"/>
            <w:vAlign w:val="center"/>
            <w:hideMark/>
          </w:tcPr>
          <w:p w:rsidR="00927761" w:rsidRPr="001F5F56" w:rsidRDefault="00927761" w:rsidP="001F5F56">
            <w:pPr>
              <w:jc w:val="center"/>
              <w:rPr>
                <w:sz w:val="20"/>
              </w:rPr>
            </w:pPr>
            <w:r w:rsidRPr="001F5F56">
              <w:rPr>
                <w:sz w:val="20"/>
              </w:rPr>
              <w:t>% от сметной стоимости изысканий</w:t>
            </w:r>
          </w:p>
        </w:tc>
        <w:tc>
          <w:tcPr>
            <w:tcW w:w="352" w:type="pct"/>
            <w:shd w:val="clear" w:color="auto" w:fill="auto"/>
            <w:noWrap/>
            <w:vAlign w:val="center"/>
            <w:hideMark/>
          </w:tcPr>
          <w:p w:rsidR="00927761" w:rsidRPr="001F5F56" w:rsidRDefault="00927761" w:rsidP="001F5F56">
            <w:pPr>
              <w:jc w:val="center"/>
              <w:rPr>
                <w:sz w:val="20"/>
              </w:rPr>
            </w:pPr>
            <w:r w:rsidRPr="001F5F56">
              <w:rPr>
                <w:sz w:val="20"/>
              </w:rPr>
              <w:t>6</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1284,275</w:t>
            </w:r>
          </w:p>
        </w:tc>
        <w:tc>
          <w:tcPr>
            <w:tcW w:w="471" w:type="pct"/>
            <w:shd w:val="clear" w:color="auto" w:fill="auto"/>
            <w:noWrap/>
            <w:vAlign w:val="center"/>
            <w:hideMark/>
          </w:tcPr>
          <w:p w:rsidR="00927761" w:rsidRPr="001F5F56" w:rsidRDefault="00927761" w:rsidP="001F5F56">
            <w:pPr>
              <w:jc w:val="center"/>
              <w:rPr>
                <w:sz w:val="20"/>
              </w:rPr>
            </w:pPr>
            <w:r w:rsidRPr="001F5F56">
              <w:rPr>
                <w:sz w:val="20"/>
              </w:rPr>
              <w:t>77,0565</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 </w:t>
            </w:r>
          </w:p>
        </w:tc>
        <w:tc>
          <w:tcPr>
            <w:tcW w:w="4263" w:type="pct"/>
            <w:gridSpan w:val="8"/>
            <w:shd w:val="clear" w:color="auto" w:fill="auto"/>
            <w:vAlign w:val="center"/>
            <w:hideMark/>
          </w:tcPr>
          <w:p w:rsidR="00927761" w:rsidRPr="001F5F56" w:rsidRDefault="00927761" w:rsidP="001F5F56">
            <w:pPr>
              <w:rPr>
                <w:bCs/>
                <w:sz w:val="20"/>
              </w:rPr>
            </w:pPr>
            <w:r w:rsidRPr="001F5F56">
              <w:rPr>
                <w:bCs/>
                <w:sz w:val="20"/>
              </w:rPr>
              <w:t>Всего прочих</w:t>
            </w:r>
          </w:p>
        </w:tc>
        <w:tc>
          <w:tcPr>
            <w:tcW w:w="471" w:type="pct"/>
            <w:shd w:val="clear" w:color="auto" w:fill="auto"/>
            <w:noWrap/>
            <w:vAlign w:val="center"/>
            <w:hideMark/>
          </w:tcPr>
          <w:p w:rsidR="00927761" w:rsidRPr="001F5F56" w:rsidRDefault="00927761" w:rsidP="001F5F56">
            <w:pPr>
              <w:jc w:val="center"/>
              <w:rPr>
                <w:bCs/>
                <w:sz w:val="20"/>
              </w:rPr>
            </w:pPr>
            <w:r w:rsidRPr="001F5F56">
              <w:rPr>
                <w:bCs/>
                <w:sz w:val="20"/>
              </w:rPr>
              <w:t>268,3</w:t>
            </w:r>
          </w:p>
        </w:tc>
      </w:tr>
      <w:tr w:rsidR="001F5F56" w:rsidRPr="001F5F56" w:rsidTr="00927761">
        <w:trPr>
          <w:trHeight w:val="20"/>
        </w:trPr>
        <w:tc>
          <w:tcPr>
            <w:tcW w:w="266" w:type="pct"/>
            <w:shd w:val="clear" w:color="auto" w:fill="auto"/>
            <w:vAlign w:val="center"/>
          </w:tcPr>
          <w:p w:rsidR="00927761" w:rsidRPr="001F5F56" w:rsidRDefault="00927761" w:rsidP="001F5F56">
            <w:pPr>
              <w:jc w:val="center"/>
              <w:rPr>
                <w:sz w:val="20"/>
              </w:rPr>
            </w:pPr>
          </w:p>
        </w:tc>
        <w:tc>
          <w:tcPr>
            <w:tcW w:w="4263" w:type="pct"/>
            <w:gridSpan w:val="8"/>
            <w:shd w:val="clear" w:color="auto" w:fill="auto"/>
            <w:vAlign w:val="center"/>
          </w:tcPr>
          <w:p w:rsidR="00927761" w:rsidRPr="001F5F56" w:rsidRDefault="00927761" w:rsidP="001F5F56">
            <w:pPr>
              <w:rPr>
                <w:bCs/>
                <w:sz w:val="20"/>
              </w:rPr>
            </w:pPr>
            <w:r w:rsidRPr="001F5F56">
              <w:rPr>
                <w:bCs/>
                <w:sz w:val="20"/>
              </w:rPr>
              <w:t>Итого полевых работ</w:t>
            </w:r>
          </w:p>
        </w:tc>
        <w:tc>
          <w:tcPr>
            <w:tcW w:w="471" w:type="pct"/>
            <w:shd w:val="clear" w:color="auto" w:fill="auto"/>
            <w:noWrap/>
            <w:vAlign w:val="center"/>
          </w:tcPr>
          <w:p w:rsidR="00927761" w:rsidRPr="001F5F56" w:rsidRDefault="00927761" w:rsidP="001F5F56">
            <w:pPr>
              <w:jc w:val="center"/>
              <w:rPr>
                <w:bCs/>
                <w:sz w:val="20"/>
              </w:rPr>
            </w:pPr>
            <w:r w:rsidRPr="001F5F56">
              <w:rPr>
                <w:bCs/>
                <w:sz w:val="20"/>
              </w:rPr>
              <w:t>1361,3</w:t>
            </w:r>
          </w:p>
        </w:tc>
      </w:tr>
      <w:tr w:rsidR="001F5F56" w:rsidRPr="001F5F56" w:rsidTr="001F5F56">
        <w:trPr>
          <w:trHeight w:val="20"/>
        </w:trPr>
        <w:tc>
          <w:tcPr>
            <w:tcW w:w="5000" w:type="pct"/>
            <w:gridSpan w:val="10"/>
            <w:shd w:val="clear" w:color="auto" w:fill="auto"/>
            <w:noWrap/>
            <w:vAlign w:val="bottom"/>
            <w:hideMark/>
          </w:tcPr>
          <w:p w:rsidR="00927761" w:rsidRPr="001F5F56" w:rsidRDefault="00927761" w:rsidP="001F5F56">
            <w:pPr>
              <w:jc w:val="center"/>
              <w:rPr>
                <w:sz w:val="20"/>
              </w:rPr>
            </w:pPr>
            <w:r w:rsidRPr="001F5F56">
              <w:rPr>
                <w:bCs/>
                <w:sz w:val="20"/>
                <w:u w:val="single"/>
              </w:rPr>
              <w:t xml:space="preserve">Раздел 2 ЛАБОРАТОРНЫЕ РАБОТЫ  по  СБЦ-1999 г </w:t>
            </w:r>
            <w:r w:rsidRPr="001F5F56">
              <w:rPr>
                <w:bCs/>
                <w:sz w:val="20"/>
                <w:u w:val="single"/>
              </w:rPr>
              <w:br/>
            </w:r>
            <w:r w:rsidRPr="001F5F56">
              <w:rPr>
                <w:bCs/>
                <w:sz w:val="20"/>
              </w:rPr>
              <w:t>(цены приведены к базисному уровню на 01.01.1991 года)</w:t>
            </w:r>
            <w:r w:rsidRPr="001F5F56">
              <w:rPr>
                <w:noProof/>
                <w:sz w:val="20"/>
              </w:rPr>
              <mc:AlternateContent>
                <mc:Choice Requires="wps">
                  <w:drawing>
                    <wp:anchor distT="0" distB="0" distL="114300" distR="114300" simplePos="0" relativeHeight="251693056" behindDoc="0" locked="0" layoutInCell="1" allowOverlap="1" wp14:anchorId="79C7A404" wp14:editId="7AEC25B6">
                      <wp:simplePos x="0" y="0"/>
                      <wp:positionH relativeFrom="column">
                        <wp:posOffset>7200900</wp:posOffset>
                      </wp:positionH>
                      <wp:positionV relativeFrom="paragraph">
                        <wp:posOffset>666750</wp:posOffset>
                      </wp:positionV>
                      <wp:extent cx="9525" cy="9525"/>
                      <wp:effectExtent l="0" t="0" r="28575" b="28575"/>
                      <wp:wrapNone/>
                      <wp:docPr id="86" name="Прямая соединительная линия 86"/>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6"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pt,52.5pt" to="567.7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627LwIAACU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" strokeweight=".26mm"/>
                  </w:pict>
                </mc:Fallback>
              </mc:AlternateContent>
            </w:r>
            <w:r w:rsidRPr="001F5F56">
              <w:rPr>
                <w:noProof/>
                <w:sz w:val="20"/>
              </w:rPr>
              <mc:AlternateContent>
                <mc:Choice Requires="wps">
                  <w:drawing>
                    <wp:anchor distT="0" distB="0" distL="114300" distR="114300" simplePos="0" relativeHeight="251694080" behindDoc="0" locked="0" layoutInCell="1" allowOverlap="1" wp14:anchorId="506FA57C" wp14:editId="662C7550">
                      <wp:simplePos x="0" y="0"/>
                      <wp:positionH relativeFrom="column">
                        <wp:posOffset>7200900</wp:posOffset>
                      </wp:positionH>
                      <wp:positionV relativeFrom="paragraph">
                        <wp:posOffset>666750</wp:posOffset>
                      </wp:positionV>
                      <wp:extent cx="9525" cy="9525"/>
                      <wp:effectExtent l="0" t="0" r="28575" b="28575"/>
                      <wp:wrapNone/>
                      <wp:docPr id="85" name="Прямая соединительная линия 85"/>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5"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pt,52.5pt" to="567.7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" strokeweight=".26mm"/>
                  </w:pict>
                </mc:Fallback>
              </mc:AlternateContent>
            </w:r>
            <w:r w:rsidRPr="001F5F56">
              <w:rPr>
                <w:noProof/>
                <w:sz w:val="20"/>
              </w:rPr>
              <mc:AlternateContent>
                <mc:Choice Requires="wps">
                  <w:drawing>
                    <wp:anchor distT="0" distB="0" distL="114300" distR="114300" simplePos="0" relativeHeight="251695104" behindDoc="0" locked="0" layoutInCell="1" allowOverlap="1" wp14:anchorId="529D7426" wp14:editId="7D7DB9D5">
                      <wp:simplePos x="0" y="0"/>
                      <wp:positionH relativeFrom="column">
                        <wp:posOffset>7200900</wp:posOffset>
                      </wp:positionH>
                      <wp:positionV relativeFrom="paragraph">
                        <wp:posOffset>666750</wp:posOffset>
                      </wp:positionV>
                      <wp:extent cx="9525" cy="9525"/>
                      <wp:effectExtent l="0" t="0" r="28575" b="28575"/>
                      <wp:wrapNone/>
                      <wp:docPr id="84" name="Прямая соединительная линия 84"/>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4"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pt,52.5pt" to="567.7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pNF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" strokeweight=".26mm"/>
                  </w:pict>
                </mc:Fallback>
              </mc:AlternateContent>
            </w:r>
            <w:r w:rsidRPr="001F5F56">
              <w:rPr>
                <w:noProof/>
                <w:sz w:val="20"/>
              </w:rPr>
              <mc:AlternateContent>
                <mc:Choice Requires="wps">
                  <w:drawing>
                    <wp:anchor distT="0" distB="0" distL="114300" distR="114300" simplePos="0" relativeHeight="251696128" behindDoc="0" locked="0" layoutInCell="1" allowOverlap="1" wp14:anchorId="5B4F0D06" wp14:editId="02B3878F">
                      <wp:simplePos x="0" y="0"/>
                      <wp:positionH relativeFrom="column">
                        <wp:posOffset>7200900</wp:posOffset>
                      </wp:positionH>
                      <wp:positionV relativeFrom="paragraph">
                        <wp:posOffset>666750</wp:posOffset>
                      </wp:positionV>
                      <wp:extent cx="9525" cy="9525"/>
                      <wp:effectExtent l="0" t="0" r="28575" b="28575"/>
                      <wp:wrapNone/>
                      <wp:docPr id="83" name="Прямая соединительная линия 83"/>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3"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pt,52.5pt" to="567.7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" strokeweight=".26mm"/>
                  </w:pict>
                </mc:Fallback>
              </mc:AlternateConten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16</w:t>
            </w:r>
          </w:p>
        </w:tc>
        <w:tc>
          <w:tcPr>
            <w:tcW w:w="1327" w:type="pct"/>
            <w:shd w:val="clear" w:color="auto" w:fill="auto"/>
            <w:vAlign w:val="center"/>
            <w:hideMark/>
          </w:tcPr>
          <w:p w:rsidR="00927761" w:rsidRPr="001F5F56" w:rsidRDefault="00927761" w:rsidP="001F5F56">
            <w:pPr>
              <w:rPr>
                <w:sz w:val="20"/>
              </w:rPr>
            </w:pPr>
            <w:r w:rsidRPr="001F5F56">
              <w:rPr>
                <w:sz w:val="20"/>
              </w:rPr>
              <w:t>Определение неустойчивых химических компонентов в грунтовой воздухе и приземной атмосфере</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16, т.61</w:t>
            </w:r>
          </w:p>
        </w:tc>
        <w:tc>
          <w:tcPr>
            <w:tcW w:w="565" w:type="pct"/>
            <w:shd w:val="clear" w:color="auto" w:fill="auto"/>
            <w:vAlign w:val="center"/>
            <w:hideMark/>
          </w:tcPr>
          <w:p w:rsidR="00927761" w:rsidRPr="001F5F56" w:rsidRDefault="00927761" w:rsidP="001F5F56">
            <w:pPr>
              <w:jc w:val="center"/>
              <w:rPr>
                <w:sz w:val="20"/>
              </w:rPr>
            </w:pPr>
            <w:r w:rsidRPr="001F5F56">
              <w:rPr>
                <w:sz w:val="20"/>
              </w:rPr>
              <w:t>проба</w:t>
            </w:r>
          </w:p>
        </w:tc>
        <w:tc>
          <w:tcPr>
            <w:tcW w:w="352" w:type="pct"/>
            <w:shd w:val="clear" w:color="auto" w:fill="auto"/>
            <w:noWrap/>
            <w:vAlign w:val="center"/>
            <w:hideMark/>
          </w:tcPr>
          <w:p w:rsidR="00927761" w:rsidRPr="001F5F56" w:rsidRDefault="00927761" w:rsidP="001F5F56">
            <w:pPr>
              <w:jc w:val="center"/>
              <w:rPr>
                <w:sz w:val="20"/>
              </w:rPr>
            </w:pPr>
            <w:r w:rsidRPr="001F5F56">
              <w:rPr>
                <w:sz w:val="20"/>
              </w:rPr>
              <w:t>29</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0</w:t>
            </w:r>
          </w:p>
        </w:tc>
        <w:tc>
          <w:tcPr>
            <w:tcW w:w="471" w:type="pct"/>
            <w:shd w:val="clear" w:color="auto" w:fill="auto"/>
            <w:noWrap/>
            <w:vAlign w:val="center"/>
            <w:hideMark/>
          </w:tcPr>
          <w:p w:rsidR="00927761" w:rsidRPr="001F5F56" w:rsidRDefault="00927761" w:rsidP="001F5F56">
            <w:pPr>
              <w:jc w:val="center"/>
              <w:rPr>
                <w:sz w:val="20"/>
              </w:rPr>
            </w:pPr>
            <w:r w:rsidRPr="001F5F56">
              <w:rPr>
                <w:sz w:val="20"/>
              </w:rPr>
              <w:t>0</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lastRenderedPageBreak/>
              <w:t>19</w:t>
            </w:r>
          </w:p>
        </w:tc>
        <w:tc>
          <w:tcPr>
            <w:tcW w:w="1327" w:type="pct"/>
            <w:shd w:val="clear" w:color="auto" w:fill="auto"/>
            <w:noWrap/>
            <w:vAlign w:val="center"/>
            <w:hideMark/>
          </w:tcPr>
          <w:p w:rsidR="00927761" w:rsidRPr="001F5F56" w:rsidRDefault="00927761" w:rsidP="001F5F56">
            <w:pPr>
              <w:rPr>
                <w:sz w:val="20"/>
              </w:rPr>
            </w:pPr>
            <w:r w:rsidRPr="001F5F56">
              <w:rPr>
                <w:sz w:val="20"/>
              </w:rPr>
              <w:t>Нефтепродукты в почвах</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18, т.72, §38</w:t>
            </w:r>
          </w:p>
        </w:tc>
        <w:tc>
          <w:tcPr>
            <w:tcW w:w="565" w:type="pct"/>
            <w:shd w:val="clear" w:color="auto" w:fill="auto"/>
            <w:vAlign w:val="center"/>
            <w:hideMark/>
          </w:tcPr>
          <w:p w:rsidR="00927761" w:rsidRPr="001F5F56" w:rsidRDefault="00927761" w:rsidP="001F5F56">
            <w:pPr>
              <w:jc w:val="center"/>
              <w:rPr>
                <w:sz w:val="20"/>
              </w:rPr>
            </w:pPr>
            <w:r w:rsidRPr="001F5F56">
              <w:rPr>
                <w:sz w:val="20"/>
              </w:rPr>
              <w:t>проба</w:t>
            </w:r>
          </w:p>
        </w:tc>
        <w:tc>
          <w:tcPr>
            <w:tcW w:w="352" w:type="pct"/>
            <w:shd w:val="clear" w:color="auto" w:fill="auto"/>
            <w:noWrap/>
            <w:vAlign w:val="center"/>
            <w:hideMark/>
          </w:tcPr>
          <w:p w:rsidR="00927761" w:rsidRPr="001F5F56" w:rsidRDefault="00927761" w:rsidP="001F5F56">
            <w:pPr>
              <w:jc w:val="center"/>
              <w:rPr>
                <w:sz w:val="20"/>
              </w:rPr>
            </w:pPr>
            <w:r w:rsidRPr="001F5F56">
              <w:rPr>
                <w:sz w:val="20"/>
              </w:rPr>
              <w:t>14</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1</w:t>
            </w:r>
          </w:p>
        </w:tc>
        <w:tc>
          <w:tcPr>
            <w:tcW w:w="471" w:type="pct"/>
            <w:shd w:val="clear" w:color="auto" w:fill="auto"/>
            <w:noWrap/>
            <w:vAlign w:val="center"/>
            <w:hideMark/>
          </w:tcPr>
          <w:p w:rsidR="00927761" w:rsidRPr="001F5F56" w:rsidRDefault="00927761" w:rsidP="001F5F56">
            <w:pPr>
              <w:jc w:val="center"/>
              <w:rPr>
                <w:sz w:val="20"/>
              </w:rPr>
            </w:pPr>
            <w:r w:rsidRPr="001F5F56">
              <w:rPr>
                <w:sz w:val="20"/>
              </w:rPr>
              <w:t>14</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 </w:t>
            </w:r>
          </w:p>
        </w:tc>
        <w:tc>
          <w:tcPr>
            <w:tcW w:w="1327" w:type="pct"/>
            <w:shd w:val="clear" w:color="auto" w:fill="auto"/>
            <w:vAlign w:val="center"/>
            <w:hideMark/>
          </w:tcPr>
          <w:p w:rsidR="00927761" w:rsidRPr="001F5F56" w:rsidRDefault="00927761" w:rsidP="001F5F56">
            <w:pPr>
              <w:rPr>
                <w:bCs/>
                <w:sz w:val="20"/>
              </w:rPr>
            </w:pPr>
            <w:r w:rsidRPr="001F5F56">
              <w:rPr>
                <w:bCs/>
                <w:sz w:val="20"/>
              </w:rPr>
              <w:t>Итого лабораторных работ</w:t>
            </w:r>
          </w:p>
        </w:tc>
        <w:tc>
          <w:tcPr>
            <w:tcW w:w="726"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565" w:type="pct"/>
            <w:shd w:val="clear" w:color="auto" w:fill="auto"/>
            <w:vAlign w:val="center"/>
            <w:hideMark/>
          </w:tcPr>
          <w:p w:rsidR="00927761" w:rsidRPr="001F5F56" w:rsidRDefault="00927761" w:rsidP="001F5F56">
            <w:pPr>
              <w:jc w:val="center"/>
              <w:rPr>
                <w:sz w:val="20"/>
              </w:rPr>
            </w:pPr>
            <w:r w:rsidRPr="001F5F56">
              <w:rPr>
                <w:sz w:val="20"/>
              </w:rPr>
              <w:t> </w:t>
            </w:r>
          </w:p>
        </w:tc>
        <w:tc>
          <w:tcPr>
            <w:tcW w:w="352"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bottom"/>
            <w:hideMark/>
          </w:tcPr>
          <w:p w:rsidR="00927761" w:rsidRPr="001F5F56" w:rsidRDefault="00927761" w:rsidP="001F5F56">
            <w:pPr>
              <w:rPr>
                <w:sz w:val="20"/>
              </w:rPr>
            </w:pPr>
            <w:r w:rsidRPr="001F5F56">
              <w:rPr>
                <w:noProof/>
                <w:sz w:val="20"/>
              </w:rPr>
              <mc:AlternateContent>
                <mc:Choice Requires="wps">
                  <w:drawing>
                    <wp:anchor distT="0" distB="0" distL="114300" distR="114300" simplePos="0" relativeHeight="251659264" behindDoc="0" locked="0" layoutInCell="1" allowOverlap="1" wp14:anchorId="3C642D66" wp14:editId="6A2E8197">
                      <wp:simplePos x="0" y="0"/>
                      <wp:positionH relativeFrom="column">
                        <wp:posOffset>0</wp:posOffset>
                      </wp:positionH>
                      <wp:positionV relativeFrom="paragraph">
                        <wp:posOffset>190500</wp:posOffset>
                      </wp:positionV>
                      <wp:extent cx="9525" cy="19050"/>
                      <wp:effectExtent l="0" t="0" r="28575" b="19050"/>
                      <wp:wrapNone/>
                      <wp:docPr id="82" name="Прямая соединительная линия 82"/>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6Gc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GjehnC8CAAAlBAAADgAAAAAAAAAAAAAAAAAuAgAAZHJzL2Uy&#10;b0RvYy54bWxQSwECLQAUAAYACAAAACEAwm9UUdgAAAAEAQAADwAAAAAAAAAAAAAAAACJ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60288" behindDoc="0" locked="0" layoutInCell="1" allowOverlap="1" wp14:anchorId="152E5F0A" wp14:editId="2F00CCAA">
                      <wp:simplePos x="0" y="0"/>
                      <wp:positionH relativeFrom="column">
                        <wp:posOffset>0</wp:posOffset>
                      </wp:positionH>
                      <wp:positionV relativeFrom="paragraph">
                        <wp:posOffset>190500</wp:posOffset>
                      </wp:positionV>
                      <wp:extent cx="9525" cy="19050"/>
                      <wp:effectExtent l="0" t="0" r="28575" b="19050"/>
                      <wp:wrapNone/>
                      <wp:docPr id="81" name="Прямая соединительная линия 81"/>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1"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TjwLwIAACU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wBk48C8CAAAlBAAADgAAAAAAAAAAAAAAAAAuAgAAZHJzL2Uy&#10;b0RvYy54bWxQSwECLQAUAAYACAAAACEAwm9UUdgAAAAEAQAADwAAAAAAAAAAAAAAAACJ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61312" behindDoc="0" locked="0" layoutInCell="1" allowOverlap="1" wp14:anchorId="4CB85AEB" wp14:editId="5784B5F2">
                      <wp:simplePos x="0" y="0"/>
                      <wp:positionH relativeFrom="column">
                        <wp:posOffset>0</wp:posOffset>
                      </wp:positionH>
                      <wp:positionV relativeFrom="paragraph">
                        <wp:posOffset>190500</wp:posOffset>
                      </wp:positionV>
                      <wp:extent cx="9525" cy="19050"/>
                      <wp:effectExtent l="0" t="0" r="28575" b="19050"/>
                      <wp:wrapNone/>
                      <wp:docPr id="80" name="Прямая соединительная линия 80"/>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0"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9i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Sf6fYi8CAAAlBAAADgAAAAAAAAAAAAAAAAAuAgAAZHJzL2Uy&#10;b0RvYy54bWxQSwECLQAUAAYACAAAACEAwm9UUdgAAAAEAQAADwAAAAAAAAAAAAAAAACJ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62336" behindDoc="0" locked="0" layoutInCell="1" allowOverlap="1" wp14:anchorId="1944F72F" wp14:editId="05CB79A1">
                      <wp:simplePos x="0" y="0"/>
                      <wp:positionH relativeFrom="column">
                        <wp:posOffset>0</wp:posOffset>
                      </wp:positionH>
                      <wp:positionV relativeFrom="paragraph">
                        <wp:posOffset>190500</wp:posOffset>
                      </wp:positionV>
                      <wp:extent cx="9525" cy="19050"/>
                      <wp:effectExtent l="0" t="0" r="28575" b="19050"/>
                      <wp:wrapNone/>
                      <wp:docPr id="79" name="Прямая соединительная линия 79"/>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9"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Ox+Qmi8CAAAlBAAADgAAAAAAAAAAAAAAAAAuAgAAZHJzL2Uy&#10;b0RvYy54bWxQSwECLQAUAAYACAAAACEAwm9UUdgAAAAEAQAADwAAAAAAAAAAAAAAAACJ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63360" behindDoc="0" locked="0" layoutInCell="1" allowOverlap="1" wp14:anchorId="6A05C7C3" wp14:editId="7ACD7F78">
                      <wp:simplePos x="0" y="0"/>
                      <wp:positionH relativeFrom="column">
                        <wp:posOffset>0</wp:posOffset>
                      </wp:positionH>
                      <wp:positionV relativeFrom="paragraph">
                        <wp:posOffset>190500</wp:posOffset>
                      </wp:positionV>
                      <wp:extent cx="9525" cy="19050"/>
                      <wp:effectExtent l="0" t="0" r="28575" b="19050"/>
                      <wp:wrapNone/>
                      <wp:docPr id="78" name="Прямая соединительная линия 78"/>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8"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svg3CC8CAAAlBAAADgAAAAAAAAAAAAAAAAAuAgAAZHJzL2Uy&#10;b0RvYy54bWxQSwECLQAUAAYACAAAACEAwm9UUdgAAAAEAQAADwAAAAAAAAAAAAAAAACJ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64384" behindDoc="0" locked="0" layoutInCell="1" allowOverlap="1" wp14:anchorId="38A0138F" wp14:editId="701B1D41">
                      <wp:simplePos x="0" y="0"/>
                      <wp:positionH relativeFrom="column">
                        <wp:posOffset>0</wp:posOffset>
                      </wp:positionH>
                      <wp:positionV relativeFrom="paragraph">
                        <wp:posOffset>190500</wp:posOffset>
                      </wp:positionV>
                      <wp:extent cx="9525" cy="19050"/>
                      <wp:effectExtent l="0" t="0" r="28575" b="19050"/>
                      <wp:wrapNone/>
                      <wp:docPr id="77" name="Прямая соединительная линия 77"/>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7"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665408" behindDoc="0" locked="0" layoutInCell="1" allowOverlap="1" wp14:anchorId="5B3E2B51" wp14:editId="7B10A10F">
                      <wp:simplePos x="0" y="0"/>
                      <wp:positionH relativeFrom="column">
                        <wp:posOffset>0</wp:posOffset>
                      </wp:positionH>
                      <wp:positionV relativeFrom="paragraph">
                        <wp:posOffset>190500</wp:posOffset>
                      </wp:positionV>
                      <wp:extent cx="9525" cy="19050"/>
                      <wp:effectExtent l="0" t="0" r="28575" b="19050"/>
                      <wp:wrapNone/>
                      <wp:docPr id="76" name="Прямая соединительная линия 76"/>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6"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yIwcny8CAAAlBAAADgAAAAAAAAAAAAAAAAAuAgAAZHJzL2Uy&#10;b0RvYy54bWxQSwECLQAUAAYACAAAACEAwm9UUdgAAAAEAQAADwAAAAAAAAAAAAAAAACJ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66432" behindDoc="0" locked="0" layoutInCell="1" allowOverlap="1" wp14:anchorId="47FFA619" wp14:editId="3593EB45">
                      <wp:simplePos x="0" y="0"/>
                      <wp:positionH relativeFrom="column">
                        <wp:posOffset>0</wp:posOffset>
                      </wp:positionH>
                      <wp:positionV relativeFrom="paragraph">
                        <wp:posOffset>190500</wp:posOffset>
                      </wp:positionV>
                      <wp:extent cx="9525" cy="19050"/>
                      <wp:effectExtent l="0" t="0" r="28575" b="19050"/>
                      <wp:wrapNone/>
                      <wp:docPr id="74" name="Прямая соединительная линия 74"/>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4"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m0UiYS8CAAAlBAAADgAAAAAAAAAAAAAAAAAuAgAAZHJzL2Uy&#10;b0RvYy54bWxQSwECLQAUAAYACAAAACEAwm9UUdgAAAAEAQAADwAAAAAAAAAAAAAAAACJ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67456" behindDoc="0" locked="0" layoutInCell="1" allowOverlap="1" wp14:anchorId="06B575E9" wp14:editId="7A7915D3">
                      <wp:simplePos x="0" y="0"/>
                      <wp:positionH relativeFrom="column">
                        <wp:posOffset>0</wp:posOffset>
                      </wp:positionH>
                      <wp:positionV relativeFrom="paragraph">
                        <wp:posOffset>190500</wp:posOffset>
                      </wp:positionV>
                      <wp:extent cx="9525" cy="19050"/>
                      <wp:effectExtent l="0" t="0" r="28575" b="19050"/>
                      <wp:wrapNone/>
                      <wp:docPr id="73" name="Прямая соединительная линия 73"/>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3"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668480" behindDoc="0" locked="0" layoutInCell="1" allowOverlap="1" wp14:anchorId="124749F9" wp14:editId="53ED94C5">
                      <wp:simplePos x="0" y="0"/>
                      <wp:positionH relativeFrom="column">
                        <wp:posOffset>0</wp:posOffset>
                      </wp:positionH>
                      <wp:positionV relativeFrom="paragraph">
                        <wp:posOffset>190500</wp:posOffset>
                      </wp:positionV>
                      <wp:extent cx="9525" cy="19050"/>
                      <wp:effectExtent l="0" t="0" r="28575" b="19050"/>
                      <wp:wrapNone/>
                      <wp:docPr id="72" name="Прямая соединительная линия 72"/>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2"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LxgQuC8CAAAlBAAADgAAAAAAAAAAAAAAAAAuAgAAZHJzL2Uy&#10;b0RvYy54bWxQSwECLQAUAAYACAAAACEAwm9UUdgAAAAEAQAADwAAAAAAAAAAAAAAAACJ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69504" behindDoc="0" locked="0" layoutInCell="1" allowOverlap="1" wp14:anchorId="5C713610" wp14:editId="7E33DE3F">
                      <wp:simplePos x="0" y="0"/>
                      <wp:positionH relativeFrom="column">
                        <wp:posOffset>0</wp:posOffset>
                      </wp:positionH>
                      <wp:positionV relativeFrom="paragraph">
                        <wp:posOffset>190500</wp:posOffset>
                      </wp:positionV>
                      <wp:extent cx="9525" cy="19050"/>
                      <wp:effectExtent l="0" t="0" r="28575" b="19050"/>
                      <wp:wrapNone/>
                      <wp:docPr id="71" name="Прямая соединительная линия 71"/>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1"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9TaJ1C8CAAAlBAAADgAAAAAAAAAAAAAAAAAuAgAAZHJzL2Uy&#10;b0RvYy54bWxQSwECLQAUAAYACAAAACEAwm9UUdgAAAAEAQAADwAAAAAAAAAAAAAAAACJ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81792" behindDoc="0" locked="0" layoutInCell="1" allowOverlap="1" wp14:anchorId="26E2204F" wp14:editId="4BFE2F1F">
                      <wp:simplePos x="0" y="0"/>
                      <wp:positionH relativeFrom="column">
                        <wp:posOffset>0</wp:posOffset>
                      </wp:positionH>
                      <wp:positionV relativeFrom="paragraph">
                        <wp:posOffset>190500</wp:posOffset>
                      </wp:positionV>
                      <wp:extent cx="19050" cy="19050"/>
                      <wp:effectExtent l="0" t="0" r="19050" b="19050"/>
                      <wp:wrapNone/>
                      <wp:docPr id="70" name="Прямая соединительная линия 70"/>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0"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W0QSHDACAAAmBAAADgAAAAAAAAAAAAAAAAAuAgAAZHJzL2Uy&#10;b0RvYy54bWxQSwECLQAUAAYACAAAACEA/OXyX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82816" behindDoc="0" locked="0" layoutInCell="1" allowOverlap="1" wp14:anchorId="7162897B" wp14:editId="6C412FFD">
                      <wp:simplePos x="0" y="0"/>
                      <wp:positionH relativeFrom="column">
                        <wp:posOffset>0</wp:posOffset>
                      </wp:positionH>
                      <wp:positionV relativeFrom="paragraph">
                        <wp:posOffset>190500</wp:posOffset>
                      </wp:positionV>
                      <wp:extent cx="19050" cy="19050"/>
                      <wp:effectExtent l="0" t="0" r="19050" b="19050"/>
                      <wp:wrapNone/>
                      <wp:docPr id="69" name="Прямая соединительная линия 69"/>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9"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FkgMAIAACY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2OhZIDACAAAmBAAADgAAAAAAAAAAAAAAAAAuAgAAZHJzL2Uy&#10;b0RvYy54bWxQSwECLQAUAAYACAAAACEA/OXyX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83840" behindDoc="0" locked="0" layoutInCell="1" allowOverlap="1" wp14:anchorId="1BDAE3F0" wp14:editId="37673EBC">
                      <wp:simplePos x="0" y="0"/>
                      <wp:positionH relativeFrom="column">
                        <wp:posOffset>0</wp:posOffset>
                      </wp:positionH>
                      <wp:positionV relativeFrom="paragraph">
                        <wp:posOffset>190500</wp:posOffset>
                      </wp:positionV>
                      <wp:extent cx="19050" cy="19050"/>
                      <wp:effectExtent l="0" t="0" r="19050" b="19050"/>
                      <wp:wrapNone/>
                      <wp:docPr id="68" name="Прямая соединительная линия 68"/>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8"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K+0LwIAACY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684864" behindDoc="0" locked="0" layoutInCell="1" allowOverlap="1" wp14:anchorId="0EDE9641" wp14:editId="0C36FAEE">
                      <wp:simplePos x="0" y="0"/>
                      <wp:positionH relativeFrom="column">
                        <wp:posOffset>0</wp:posOffset>
                      </wp:positionH>
                      <wp:positionV relativeFrom="paragraph">
                        <wp:posOffset>190500</wp:posOffset>
                      </wp:positionV>
                      <wp:extent cx="19050" cy="19050"/>
                      <wp:effectExtent l="0" t="0" r="19050" b="19050"/>
                      <wp:wrapNone/>
                      <wp:docPr id="67" name="Прямая соединительная линия 67"/>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7"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jlsekDACAAAmBAAADgAAAAAAAAAAAAAAAAAuAgAAZHJzL2Uy&#10;b0RvYy54bWxQSwECLQAUAAYACAAAACEA/OXyX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85888" behindDoc="0" locked="0" layoutInCell="1" allowOverlap="1" wp14:anchorId="34454298" wp14:editId="60189BA8">
                      <wp:simplePos x="0" y="0"/>
                      <wp:positionH relativeFrom="column">
                        <wp:posOffset>0</wp:posOffset>
                      </wp:positionH>
                      <wp:positionV relativeFrom="paragraph">
                        <wp:posOffset>190500</wp:posOffset>
                      </wp:positionV>
                      <wp:extent cx="19050" cy="19050"/>
                      <wp:effectExtent l="0" t="0" r="19050" b="19050"/>
                      <wp:wrapNone/>
                      <wp:docPr id="66" name="Прямая соединительная линия 66"/>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6"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gEMAIAACY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7cfoBDACAAAmBAAADgAAAAAAAAAAAAAAAAAuAgAAZHJzL2Uy&#10;b0RvYy54bWxQSwECLQAUAAYACAAAACEA/OXyX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86912" behindDoc="0" locked="0" layoutInCell="1" allowOverlap="1" wp14:anchorId="2B185F17" wp14:editId="6104ADC6">
                      <wp:simplePos x="0" y="0"/>
                      <wp:positionH relativeFrom="column">
                        <wp:posOffset>0</wp:posOffset>
                      </wp:positionH>
                      <wp:positionV relativeFrom="paragraph">
                        <wp:posOffset>190500</wp:posOffset>
                      </wp:positionV>
                      <wp:extent cx="19050" cy="19050"/>
                      <wp:effectExtent l="0" t="0" r="19050" b="19050"/>
                      <wp:wrapNone/>
                      <wp:docPr id="65" name="Прямая соединительная линия 65"/>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5"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YJiMAIAACY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CWWCYjACAAAmBAAADgAAAAAAAAAAAAAAAAAuAgAAZHJzL2Uy&#10;b0RvYy54bWxQSwECLQAUAAYACAAAACEA/OXyX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87936" behindDoc="0" locked="0" layoutInCell="1" allowOverlap="1" wp14:anchorId="0B8B7C85" wp14:editId="0134A9E6">
                      <wp:simplePos x="0" y="0"/>
                      <wp:positionH relativeFrom="column">
                        <wp:posOffset>0</wp:posOffset>
                      </wp:positionH>
                      <wp:positionV relativeFrom="paragraph">
                        <wp:posOffset>190500</wp:posOffset>
                      </wp:positionV>
                      <wp:extent cx="19050" cy="19050"/>
                      <wp:effectExtent l="0" t="0" r="19050" b="19050"/>
                      <wp:wrapNone/>
                      <wp:docPr id="64" name="Прямая соединительная линия 64"/>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4"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T2MAIAACY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avl09jACAAAmBAAADgAAAAAAAAAAAAAAAAAuAgAAZHJzL2Uy&#10;b0RvYy54bWxQSwECLQAUAAYACAAAACEA/OXyX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88960" behindDoc="0" locked="0" layoutInCell="1" allowOverlap="1" wp14:anchorId="5C669D24" wp14:editId="67A75DF2">
                      <wp:simplePos x="0" y="0"/>
                      <wp:positionH relativeFrom="column">
                        <wp:posOffset>0</wp:posOffset>
                      </wp:positionH>
                      <wp:positionV relativeFrom="paragraph">
                        <wp:posOffset>190500</wp:posOffset>
                      </wp:positionV>
                      <wp:extent cx="19050" cy="19050"/>
                      <wp:effectExtent l="0" t="0" r="19050" b="19050"/>
                      <wp:wrapNone/>
                      <wp:docPr id="63" name="Прямая соединительная линия 63"/>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3"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wSBXrjACAAAmBAAADgAAAAAAAAAAAAAAAAAuAgAAZHJzL2Uy&#10;b0RvYy54bWxQSwECLQAUAAYACAAAACEA/OXyX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89984" behindDoc="0" locked="0" layoutInCell="1" allowOverlap="1" wp14:anchorId="1ACBF97D" wp14:editId="1E2EEB75">
                      <wp:simplePos x="0" y="0"/>
                      <wp:positionH relativeFrom="column">
                        <wp:posOffset>0</wp:posOffset>
                      </wp:positionH>
                      <wp:positionV relativeFrom="paragraph">
                        <wp:posOffset>190500</wp:posOffset>
                      </wp:positionV>
                      <wp:extent cx="19050" cy="19050"/>
                      <wp:effectExtent l="0" t="0" r="19050" b="19050"/>
                      <wp:wrapNone/>
                      <wp:docPr id="62" name="Прямая соединительная линия 62"/>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2"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KE6MAIAACY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oryhOjACAAAmBAAADgAAAAAAAAAAAAAAAAAuAgAAZHJzL2Uy&#10;b0RvYy54bWxQSwECLQAUAAYACAAAACEA/OXyX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91008" behindDoc="0" locked="0" layoutInCell="1" allowOverlap="1" wp14:anchorId="090BA014" wp14:editId="1E08D810">
                      <wp:simplePos x="0" y="0"/>
                      <wp:positionH relativeFrom="column">
                        <wp:posOffset>0</wp:posOffset>
                      </wp:positionH>
                      <wp:positionV relativeFrom="paragraph">
                        <wp:posOffset>190500</wp:posOffset>
                      </wp:positionV>
                      <wp:extent cx="19050" cy="19050"/>
                      <wp:effectExtent l="0" t="0" r="19050" b="19050"/>
                      <wp:wrapNone/>
                      <wp:docPr id="61" name="Прямая соединительная линия 61"/>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1"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stcMAIAACY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Rh7LXDACAAAmBAAADgAAAAAAAAAAAAAAAAAuAgAAZHJzL2Uy&#10;b0RvYy54bWxQSwECLQAUAAYACAAAACEA/OXyX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92032" behindDoc="0" locked="0" layoutInCell="1" allowOverlap="1" wp14:anchorId="5455AB83" wp14:editId="75A1A84A">
                      <wp:simplePos x="0" y="0"/>
                      <wp:positionH relativeFrom="column">
                        <wp:posOffset>0</wp:posOffset>
                      </wp:positionH>
                      <wp:positionV relativeFrom="paragraph">
                        <wp:posOffset>190500</wp:posOffset>
                      </wp:positionV>
                      <wp:extent cx="19050" cy="19050"/>
                      <wp:effectExtent l="0" t="0" r="19050" b="19050"/>
                      <wp:wrapNone/>
                      <wp:docPr id="60" name="Прямая соединительная линия 60"/>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0"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" strokeweight=".26mm"/>
                  </w:pict>
                </mc:Fallback>
              </mc:AlternateContent>
            </w:r>
          </w:p>
        </w:tc>
        <w:tc>
          <w:tcPr>
            <w:tcW w:w="471" w:type="pct"/>
            <w:shd w:val="clear" w:color="auto" w:fill="auto"/>
            <w:noWrap/>
            <w:vAlign w:val="center"/>
            <w:hideMark/>
          </w:tcPr>
          <w:p w:rsidR="00927761" w:rsidRPr="001F5F56" w:rsidRDefault="00927761" w:rsidP="001F5F56">
            <w:pPr>
              <w:jc w:val="center"/>
              <w:rPr>
                <w:bCs/>
                <w:sz w:val="20"/>
              </w:rPr>
            </w:pPr>
            <w:r w:rsidRPr="001F5F56">
              <w:rPr>
                <w:bCs/>
                <w:sz w:val="20"/>
              </w:rPr>
              <w:t>14</w:t>
            </w:r>
          </w:p>
        </w:tc>
      </w:tr>
      <w:tr w:rsidR="001F5F56" w:rsidRPr="001F5F56" w:rsidTr="001F5F56">
        <w:trPr>
          <w:trHeight w:val="20"/>
        </w:trPr>
        <w:tc>
          <w:tcPr>
            <w:tcW w:w="5000" w:type="pct"/>
            <w:gridSpan w:val="10"/>
            <w:shd w:val="clear" w:color="auto" w:fill="auto"/>
            <w:vAlign w:val="center"/>
            <w:hideMark/>
          </w:tcPr>
          <w:p w:rsidR="00927761" w:rsidRPr="001F5F56" w:rsidRDefault="00927761" w:rsidP="001F5F56">
            <w:pPr>
              <w:jc w:val="center"/>
              <w:rPr>
                <w:bCs/>
                <w:sz w:val="20"/>
                <w:u w:val="single"/>
              </w:rPr>
            </w:pPr>
            <w:r w:rsidRPr="001F5F56">
              <w:rPr>
                <w:bCs/>
                <w:sz w:val="20"/>
                <w:u w:val="single"/>
              </w:rPr>
              <w:t xml:space="preserve"> Раздел 3 КАМЕРАЛЬНЫЕ  РАБОТЫ по СБЦ 1999г.</w:t>
            </w:r>
            <w:r w:rsidRPr="001F5F56">
              <w:rPr>
                <w:bCs/>
                <w:sz w:val="20"/>
                <w:u w:val="single"/>
              </w:rPr>
              <w:br/>
            </w:r>
            <w:r w:rsidRPr="001F5F56">
              <w:rPr>
                <w:bCs/>
                <w:sz w:val="20"/>
              </w:rPr>
              <w:t>(цены приведены к базисному уровню на 01.01.1991 года)</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21</w:t>
            </w:r>
          </w:p>
        </w:tc>
        <w:tc>
          <w:tcPr>
            <w:tcW w:w="1327" w:type="pct"/>
            <w:shd w:val="clear" w:color="auto" w:fill="auto"/>
            <w:vAlign w:val="center"/>
            <w:hideMark/>
          </w:tcPr>
          <w:p w:rsidR="00927761" w:rsidRPr="001F5F56" w:rsidRDefault="00927761" w:rsidP="001F5F56">
            <w:pPr>
              <w:rPr>
                <w:sz w:val="20"/>
              </w:rPr>
            </w:pPr>
            <w:r w:rsidRPr="001F5F56">
              <w:rPr>
                <w:sz w:val="20"/>
              </w:rPr>
              <w:t>Камеральная обработка химических и бактериологических анализов на загрязненность почво-грунтов, воды, льда, снега и донных отложений</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21, т.86, §6</w:t>
            </w:r>
          </w:p>
        </w:tc>
        <w:tc>
          <w:tcPr>
            <w:tcW w:w="565" w:type="pct"/>
            <w:shd w:val="clear" w:color="auto" w:fill="auto"/>
            <w:vAlign w:val="center"/>
            <w:hideMark/>
          </w:tcPr>
          <w:p w:rsidR="00927761" w:rsidRPr="001F5F56" w:rsidRDefault="00927761" w:rsidP="001F5F56">
            <w:pPr>
              <w:jc w:val="center"/>
              <w:rPr>
                <w:sz w:val="20"/>
              </w:rPr>
            </w:pPr>
            <w:r w:rsidRPr="001F5F56">
              <w:rPr>
                <w:sz w:val="20"/>
              </w:rPr>
              <w:t>% от стоимости лабораторных работ</w:t>
            </w:r>
          </w:p>
        </w:tc>
        <w:tc>
          <w:tcPr>
            <w:tcW w:w="352" w:type="pct"/>
            <w:shd w:val="clear" w:color="auto" w:fill="auto"/>
            <w:noWrap/>
            <w:vAlign w:val="center"/>
            <w:hideMark/>
          </w:tcPr>
          <w:p w:rsidR="00927761" w:rsidRPr="001F5F56" w:rsidRDefault="00927761" w:rsidP="001F5F56">
            <w:pPr>
              <w:jc w:val="center"/>
              <w:rPr>
                <w:sz w:val="20"/>
              </w:rPr>
            </w:pPr>
            <w:r w:rsidRPr="001F5F56">
              <w:rPr>
                <w:sz w:val="20"/>
              </w:rPr>
              <w:t>20</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14</w:t>
            </w:r>
          </w:p>
        </w:tc>
        <w:tc>
          <w:tcPr>
            <w:tcW w:w="471" w:type="pct"/>
            <w:shd w:val="clear" w:color="auto" w:fill="auto"/>
            <w:noWrap/>
            <w:vAlign w:val="center"/>
            <w:hideMark/>
          </w:tcPr>
          <w:p w:rsidR="00927761" w:rsidRPr="001F5F56" w:rsidRDefault="00927761" w:rsidP="001F5F56">
            <w:pPr>
              <w:jc w:val="center"/>
              <w:rPr>
                <w:bCs/>
                <w:sz w:val="20"/>
              </w:rPr>
            </w:pPr>
            <w:r w:rsidRPr="001F5F56">
              <w:rPr>
                <w:bCs/>
                <w:sz w:val="20"/>
              </w:rPr>
              <w:t>2,8</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 </w:t>
            </w:r>
          </w:p>
        </w:tc>
        <w:tc>
          <w:tcPr>
            <w:tcW w:w="1327" w:type="pct"/>
            <w:shd w:val="clear" w:color="auto" w:fill="auto"/>
            <w:vAlign w:val="center"/>
            <w:hideMark/>
          </w:tcPr>
          <w:p w:rsidR="00927761" w:rsidRPr="001F5F56" w:rsidRDefault="00927761" w:rsidP="001F5F56">
            <w:pPr>
              <w:rPr>
                <w:sz w:val="20"/>
              </w:rPr>
            </w:pPr>
            <w:r w:rsidRPr="001F5F56">
              <w:rPr>
                <w:sz w:val="20"/>
              </w:rPr>
              <w:t> </w:t>
            </w:r>
          </w:p>
        </w:tc>
        <w:tc>
          <w:tcPr>
            <w:tcW w:w="726" w:type="pct"/>
            <w:shd w:val="clear" w:color="auto" w:fill="auto"/>
            <w:vAlign w:val="center"/>
            <w:hideMark/>
          </w:tcPr>
          <w:p w:rsidR="00927761" w:rsidRPr="001F5F56" w:rsidRDefault="00927761" w:rsidP="001F5F56">
            <w:pPr>
              <w:jc w:val="center"/>
              <w:rPr>
                <w:sz w:val="20"/>
              </w:rPr>
            </w:pPr>
            <w:r w:rsidRPr="001F5F56">
              <w:rPr>
                <w:sz w:val="20"/>
              </w:rPr>
              <w:t> </w:t>
            </w:r>
          </w:p>
        </w:tc>
        <w:tc>
          <w:tcPr>
            <w:tcW w:w="565" w:type="pct"/>
            <w:shd w:val="clear" w:color="auto" w:fill="auto"/>
            <w:vAlign w:val="center"/>
            <w:hideMark/>
          </w:tcPr>
          <w:p w:rsidR="00927761" w:rsidRPr="001F5F56" w:rsidRDefault="00927761" w:rsidP="001F5F56">
            <w:pPr>
              <w:jc w:val="center"/>
              <w:rPr>
                <w:sz w:val="20"/>
              </w:rPr>
            </w:pPr>
            <w:r w:rsidRPr="001F5F56">
              <w:rPr>
                <w:sz w:val="20"/>
              </w:rPr>
              <w:t> </w:t>
            </w:r>
          </w:p>
        </w:tc>
        <w:tc>
          <w:tcPr>
            <w:tcW w:w="352"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71" w:type="pct"/>
            <w:shd w:val="clear" w:color="auto" w:fill="auto"/>
            <w:noWrap/>
            <w:vAlign w:val="center"/>
            <w:hideMark/>
          </w:tcPr>
          <w:p w:rsidR="00927761" w:rsidRPr="001F5F56" w:rsidRDefault="00927761" w:rsidP="001F5F56">
            <w:pPr>
              <w:jc w:val="center"/>
              <w:rPr>
                <w:bCs/>
                <w:sz w:val="20"/>
              </w:rPr>
            </w:pPr>
            <w:r w:rsidRPr="001F5F56">
              <w:rPr>
                <w:bCs/>
                <w:sz w:val="20"/>
              </w:rPr>
              <w:t> </w:t>
            </w:r>
          </w:p>
        </w:tc>
      </w:tr>
      <w:tr w:rsidR="001F5F56" w:rsidRPr="001F5F56" w:rsidTr="001F5F56">
        <w:trPr>
          <w:trHeight w:val="20"/>
        </w:trPr>
        <w:tc>
          <w:tcPr>
            <w:tcW w:w="5000" w:type="pct"/>
            <w:gridSpan w:val="10"/>
            <w:shd w:val="clear" w:color="auto" w:fill="auto"/>
            <w:vAlign w:val="center"/>
            <w:hideMark/>
          </w:tcPr>
          <w:p w:rsidR="00927761" w:rsidRPr="001F5F56" w:rsidRDefault="00927761" w:rsidP="001F5F56">
            <w:pPr>
              <w:jc w:val="center"/>
              <w:rPr>
                <w:bCs/>
                <w:sz w:val="20"/>
                <w:u w:val="single"/>
              </w:rPr>
            </w:pPr>
            <w:r w:rsidRPr="001F5F56">
              <w:rPr>
                <w:bCs/>
                <w:sz w:val="20"/>
                <w:u w:val="single"/>
              </w:rPr>
              <w:t xml:space="preserve"> Раздел 4 СОСТАВЛЕНИЕ ТЕХНИЧЕСКОГО ОТЧЕТА по СБЦ 1999г.</w:t>
            </w:r>
            <w:r w:rsidRPr="001F5F56">
              <w:rPr>
                <w:bCs/>
                <w:sz w:val="20"/>
                <w:u w:val="single"/>
              </w:rPr>
              <w:br/>
            </w:r>
            <w:r w:rsidRPr="001F5F56">
              <w:rPr>
                <w:bCs/>
                <w:sz w:val="20"/>
              </w:rPr>
              <w:t xml:space="preserve">(цены приведены к базисному уровню на 01.01.1991 года)   </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22</w:t>
            </w:r>
          </w:p>
        </w:tc>
        <w:tc>
          <w:tcPr>
            <w:tcW w:w="1327" w:type="pct"/>
            <w:shd w:val="clear" w:color="auto" w:fill="auto"/>
            <w:vAlign w:val="center"/>
            <w:hideMark/>
          </w:tcPr>
          <w:p w:rsidR="00927761" w:rsidRPr="001F5F56" w:rsidRDefault="00927761" w:rsidP="001F5F56">
            <w:pPr>
              <w:rPr>
                <w:sz w:val="20"/>
              </w:rPr>
            </w:pPr>
            <w:r w:rsidRPr="001F5F56">
              <w:rPr>
                <w:sz w:val="20"/>
              </w:rPr>
              <w:t>Составление отчета</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22, т.87, §1</w:t>
            </w:r>
          </w:p>
        </w:tc>
        <w:tc>
          <w:tcPr>
            <w:tcW w:w="565" w:type="pct"/>
            <w:shd w:val="clear" w:color="auto" w:fill="auto"/>
            <w:vAlign w:val="center"/>
            <w:hideMark/>
          </w:tcPr>
          <w:p w:rsidR="00927761" w:rsidRPr="001F5F56" w:rsidRDefault="00927761" w:rsidP="001F5F56">
            <w:pPr>
              <w:jc w:val="center"/>
              <w:rPr>
                <w:sz w:val="20"/>
              </w:rPr>
            </w:pPr>
            <w:r w:rsidRPr="001F5F56">
              <w:rPr>
                <w:sz w:val="20"/>
              </w:rPr>
              <w:t>% от стоимости камеральных работ</w:t>
            </w:r>
          </w:p>
        </w:tc>
        <w:tc>
          <w:tcPr>
            <w:tcW w:w="352" w:type="pct"/>
            <w:shd w:val="clear" w:color="auto" w:fill="auto"/>
            <w:noWrap/>
            <w:vAlign w:val="center"/>
            <w:hideMark/>
          </w:tcPr>
          <w:p w:rsidR="00927761" w:rsidRPr="001F5F56" w:rsidRDefault="00927761" w:rsidP="001F5F56">
            <w:pPr>
              <w:jc w:val="center"/>
              <w:rPr>
                <w:sz w:val="20"/>
              </w:rPr>
            </w:pPr>
            <w:r w:rsidRPr="001F5F56">
              <w:rPr>
                <w:sz w:val="20"/>
              </w:rPr>
              <w:t>21</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1,25</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2,8</w:t>
            </w:r>
          </w:p>
        </w:tc>
        <w:tc>
          <w:tcPr>
            <w:tcW w:w="471" w:type="pct"/>
            <w:shd w:val="clear" w:color="auto" w:fill="auto"/>
            <w:noWrap/>
            <w:vAlign w:val="center"/>
            <w:hideMark/>
          </w:tcPr>
          <w:p w:rsidR="00927761" w:rsidRPr="001F5F56" w:rsidRDefault="00927761" w:rsidP="001F5F56">
            <w:pPr>
              <w:jc w:val="center"/>
              <w:rPr>
                <w:bCs/>
                <w:sz w:val="20"/>
              </w:rPr>
            </w:pPr>
            <w:r w:rsidRPr="001F5F56">
              <w:rPr>
                <w:bCs/>
                <w:sz w:val="20"/>
              </w:rPr>
              <w:t>0,7</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 </w:t>
            </w:r>
          </w:p>
        </w:tc>
        <w:tc>
          <w:tcPr>
            <w:tcW w:w="1327" w:type="pct"/>
            <w:shd w:val="clear" w:color="auto" w:fill="auto"/>
            <w:vAlign w:val="center"/>
            <w:hideMark/>
          </w:tcPr>
          <w:p w:rsidR="00927761" w:rsidRPr="001F5F56" w:rsidRDefault="00927761" w:rsidP="001F5F56">
            <w:pPr>
              <w:rPr>
                <w:bCs/>
                <w:sz w:val="20"/>
              </w:rPr>
            </w:pPr>
            <w:r w:rsidRPr="001F5F56">
              <w:rPr>
                <w:bCs/>
                <w:sz w:val="20"/>
              </w:rPr>
              <w:t>Итого по разделам</w:t>
            </w:r>
          </w:p>
        </w:tc>
        <w:tc>
          <w:tcPr>
            <w:tcW w:w="726"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565" w:type="pct"/>
            <w:shd w:val="clear" w:color="auto" w:fill="auto"/>
            <w:vAlign w:val="center"/>
            <w:hideMark/>
          </w:tcPr>
          <w:p w:rsidR="00927761" w:rsidRPr="001F5F56" w:rsidRDefault="00927761" w:rsidP="001F5F56">
            <w:pPr>
              <w:jc w:val="center"/>
              <w:rPr>
                <w:sz w:val="20"/>
              </w:rPr>
            </w:pPr>
            <w:r w:rsidRPr="001F5F56">
              <w:rPr>
                <w:sz w:val="20"/>
              </w:rPr>
              <w:t> </w:t>
            </w:r>
          </w:p>
        </w:tc>
        <w:tc>
          <w:tcPr>
            <w:tcW w:w="352"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noProof/>
                <w:sz w:val="20"/>
              </w:rPr>
              <mc:AlternateContent>
                <mc:Choice Requires="wps">
                  <w:drawing>
                    <wp:anchor distT="0" distB="0" distL="114300" distR="114300" simplePos="0" relativeHeight="251670528" behindDoc="0" locked="0" layoutInCell="1" allowOverlap="1" wp14:anchorId="55C207B5" wp14:editId="0FAE8918">
                      <wp:simplePos x="0" y="0"/>
                      <wp:positionH relativeFrom="column">
                        <wp:posOffset>0</wp:posOffset>
                      </wp:positionH>
                      <wp:positionV relativeFrom="paragraph">
                        <wp:posOffset>190500</wp:posOffset>
                      </wp:positionV>
                      <wp:extent cx="9525" cy="9525"/>
                      <wp:effectExtent l="0" t="0" r="28575" b="28575"/>
                      <wp:wrapNone/>
                      <wp:docPr id="59" name="Прямая соединительная линия 59"/>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9"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Qxo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C8IQxoLwIAACUEAAAOAAAAAAAAAAAAAAAAAC4CAABkcnMvZTJv&#10;RG9jLnhtbFBLAQItABQABgAIAAAAIQD0lBCl1wAAAAQBAAAPAAAAAAAAAAAAAAAAAIk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671552" behindDoc="0" locked="0" layoutInCell="1" allowOverlap="1" wp14:anchorId="35CE0522" wp14:editId="3BA7B1A8">
                      <wp:simplePos x="0" y="0"/>
                      <wp:positionH relativeFrom="column">
                        <wp:posOffset>0</wp:posOffset>
                      </wp:positionH>
                      <wp:positionV relativeFrom="paragraph">
                        <wp:posOffset>190500</wp:posOffset>
                      </wp:positionV>
                      <wp:extent cx="9525" cy="9525"/>
                      <wp:effectExtent l="0" t="0" r="28575" b="28575"/>
                      <wp:wrapNone/>
                      <wp:docPr id="58" name="Прямая соединительная линия 58"/>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8"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qv6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A1xqv6LwIAACUEAAAOAAAAAAAAAAAAAAAAAC4CAABkcnMvZTJv&#10;RG9jLnhtbFBLAQItABQABgAIAAAAIQD0lBCl1wAAAAQBAAAPAAAAAAAAAAAAAAAAAIk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672576" behindDoc="0" locked="0" layoutInCell="1" allowOverlap="1" wp14:anchorId="2B575EBD" wp14:editId="51DA30EE">
                      <wp:simplePos x="0" y="0"/>
                      <wp:positionH relativeFrom="column">
                        <wp:posOffset>0</wp:posOffset>
                      </wp:positionH>
                      <wp:positionV relativeFrom="paragraph">
                        <wp:posOffset>190500</wp:posOffset>
                      </wp:positionV>
                      <wp:extent cx="9525" cy="9525"/>
                      <wp:effectExtent l="0" t="0" r="28575" b="28575"/>
                      <wp:wrapNone/>
                      <wp:docPr id="57" name="Прямая соединительная линия 57"/>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7"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DGVSf/LwIAACUEAAAOAAAAAAAAAAAAAAAAAC4CAABkcnMvZTJv&#10;RG9jLnhtbFBLAQItABQABgAIAAAAIQD0lBCl1wAAAAQBAAAPAAAAAAAAAAAAAAAAAIk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673600" behindDoc="0" locked="0" layoutInCell="1" allowOverlap="1" wp14:anchorId="3A94041C" wp14:editId="5B6E845B">
                      <wp:simplePos x="0" y="0"/>
                      <wp:positionH relativeFrom="column">
                        <wp:posOffset>0</wp:posOffset>
                      </wp:positionH>
                      <wp:positionV relativeFrom="paragraph">
                        <wp:posOffset>190500</wp:posOffset>
                      </wp:positionV>
                      <wp:extent cx="9525" cy="9525"/>
                      <wp:effectExtent l="0" t="0" r="28575" b="28575"/>
                      <wp:wrapNone/>
                      <wp:docPr id="56" name="Прямая соединительная линия 56"/>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6"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oBt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BPsoBtLwIAACUEAAAOAAAAAAAAAAAAAAAAAC4CAABkcnMvZTJv&#10;RG9jLnhtbFBLAQItABQABgAIAAAAIQD0lBCl1wAAAAQBAAAPAAAAAAAAAAAAAAAAAIk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674624" behindDoc="0" locked="0" layoutInCell="1" allowOverlap="1" wp14:anchorId="39D87D43" wp14:editId="414A43E3">
                      <wp:simplePos x="0" y="0"/>
                      <wp:positionH relativeFrom="column">
                        <wp:posOffset>0</wp:posOffset>
                      </wp:positionH>
                      <wp:positionV relativeFrom="paragraph">
                        <wp:posOffset>190500</wp:posOffset>
                      </wp:positionV>
                      <wp:extent cx="9525" cy="9525"/>
                      <wp:effectExtent l="0" t="0" r="28575" b="28575"/>
                      <wp:wrapNone/>
                      <wp:docPr id="55" name="Прямая соединительная линия 55"/>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5"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" strokeweight=".26mm"/>
                  </w:pict>
                </mc:Fallback>
              </mc:AlternateContent>
            </w:r>
            <w:r w:rsidRPr="001F5F56">
              <w:rPr>
                <w:noProof/>
                <w:sz w:val="20"/>
              </w:rPr>
              <mc:AlternateContent>
                <mc:Choice Requires="wps">
                  <w:drawing>
                    <wp:anchor distT="0" distB="0" distL="114300" distR="114300" simplePos="0" relativeHeight="251675648" behindDoc="0" locked="0" layoutInCell="1" allowOverlap="1" wp14:anchorId="591B3F6B" wp14:editId="055CD18D">
                      <wp:simplePos x="0" y="0"/>
                      <wp:positionH relativeFrom="column">
                        <wp:posOffset>0</wp:posOffset>
                      </wp:positionH>
                      <wp:positionV relativeFrom="paragraph">
                        <wp:posOffset>190500</wp:posOffset>
                      </wp:positionV>
                      <wp:extent cx="9525" cy="9525"/>
                      <wp:effectExtent l="0" t="0" r="28575" b="28575"/>
                      <wp:wrapNone/>
                      <wp:docPr id="54" name="Прямая соединительная линия 54"/>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4"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76T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Ace76TLwIAACUEAAAOAAAAAAAAAAAAAAAAAC4CAABkcnMvZTJv&#10;RG9jLnhtbFBLAQItABQABgAIAAAAIQD0lBCl1wAAAAQBAAAPAAAAAAAAAAAAAAAAAIk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676672" behindDoc="0" locked="0" layoutInCell="1" allowOverlap="1" wp14:anchorId="54DFD45B" wp14:editId="29E28180">
                      <wp:simplePos x="0" y="0"/>
                      <wp:positionH relativeFrom="column">
                        <wp:posOffset>0</wp:posOffset>
                      </wp:positionH>
                      <wp:positionV relativeFrom="paragraph">
                        <wp:posOffset>190500</wp:posOffset>
                      </wp:positionV>
                      <wp:extent cx="9525" cy="9525"/>
                      <wp:effectExtent l="0" t="0" r="28575" b="28575"/>
                      <wp:wrapNone/>
                      <wp:docPr id="53" name="Прямая соединительная линия 53"/>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3"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" strokeweight=".26mm"/>
                  </w:pict>
                </mc:Fallback>
              </mc:AlternateContent>
            </w:r>
            <w:r w:rsidRPr="001F5F56">
              <w:rPr>
                <w:noProof/>
                <w:sz w:val="20"/>
              </w:rPr>
              <mc:AlternateContent>
                <mc:Choice Requires="wps">
                  <w:drawing>
                    <wp:anchor distT="0" distB="0" distL="114300" distR="114300" simplePos="0" relativeHeight="251677696" behindDoc="0" locked="0" layoutInCell="1" allowOverlap="1" wp14:anchorId="718EC830" wp14:editId="0DA2DE97">
                      <wp:simplePos x="0" y="0"/>
                      <wp:positionH relativeFrom="column">
                        <wp:posOffset>0</wp:posOffset>
                      </wp:positionH>
                      <wp:positionV relativeFrom="paragraph">
                        <wp:posOffset>190500</wp:posOffset>
                      </wp:positionV>
                      <wp:extent cx="9525" cy="9525"/>
                      <wp:effectExtent l="0" t="0" r="28575" b="28575"/>
                      <wp:wrapNone/>
                      <wp:docPr id="52" name="Прямая соединительная линия 52"/>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2"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oxK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CoJoxKLwIAACUEAAAOAAAAAAAAAAAAAAAAAC4CAABkcnMvZTJv&#10;RG9jLnhtbFBLAQItABQABgAIAAAAIQD0lBCl1wAAAAQBAAAPAAAAAAAAAAAAAAAAAIk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678720" behindDoc="0" locked="0" layoutInCell="1" allowOverlap="1" wp14:anchorId="3C41F1CA" wp14:editId="48E5AF4B">
                      <wp:simplePos x="0" y="0"/>
                      <wp:positionH relativeFrom="column">
                        <wp:posOffset>0</wp:posOffset>
                      </wp:positionH>
                      <wp:positionV relativeFrom="paragraph">
                        <wp:posOffset>190500</wp:posOffset>
                      </wp:positionV>
                      <wp:extent cx="9525" cy="9525"/>
                      <wp:effectExtent l="0" t="0" r="28575" b="28575"/>
                      <wp:wrapNone/>
                      <wp:docPr id="51" name="Прямая соединительная линия 51"/>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1"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BUmLwIAACU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ByCBUmLwIAACUEAAAOAAAAAAAAAAAAAAAAAC4CAABkcnMvZTJv&#10;RG9jLnhtbFBLAQItABQABgAIAAAAIQD0lBCl1wAAAAQBAAAPAAAAAAAAAAAAAAAAAIk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679744" behindDoc="0" locked="0" layoutInCell="1" allowOverlap="1" wp14:anchorId="2E82B314" wp14:editId="671CD025">
                      <wp:simplePos x="0" y="0"/>
                      <wp:positionH relativeFrom="column">
                        <wp:posOffset>0</wp:posOffset>
                      </wp:positionH>
                      <wp:positionV relativeFrom="paragraph">
                        <wp:posOffset>190500</wp:posOffset>
                      </wp:positionV>
                      <wp:extent cx="9525" cy="9525"/>
                      <wp:effectExtent l="0" t="0" r="28575" b="28575"/>
                      <wp:wrapNone/>
                      <wp:docPr id="46" name="Прямая соединительная линия 46"/>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6"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nb5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AsLnb5LwIAACUEAAAOAAAAAAAAAAAAAAAAAC4CAABkcnMvZTJv&#10;RG9jLnhtbFBLAQItABQABgAIAAAAIQD0lBCl1wAAAAQBAAAPAAAAAAAAAAAAAAAAAIk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680768" behindDoc="0" locked="0" layoutInCell="1" allowOverlap="1" wp14:anchorId="5769F907" wp14:editId="1783565D">
                      <wp:simplePos x="0" y="0"/>
                      <wp:positionH relativeFrom="column">
                        <wp:posOffset>0</wp:posOffset>
                      </wp:positionH>
                      <wp:positionV relativeFrom="paragraph">
                        <wp:posOffset>190500</wp:posOffset>
                      </wp:positionV>
                      <wp:extent cx="9525" cy="9525"/>
                      <wp:effectExtent l="0" t="0" r="28575" b="28575"/>
                      <wp:wrapNone/>
                      <wp:docPr id="45" name="Прямая соединительная линия 45"/>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5"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" strokeweight=".26mm"/>
                  </w:pict>
                </mc:Fallback>
              </mc:AlternateContent>
            </w:r>
          </w:p>
        </w:tc>
        <w:tc>
          <w:tcPr>
            <w:tcW w:w="471" w:type="pct"/>
            <w:shd w:val="clear" w:color="auto" w:fill="auto"/>
            <w:noWrap/>
            <w:vAlign w:val="center"/>
            <w:hideMark/>
          </w:tcPr>
          <w:p w:rsidR="00927761" w:rsidRPr="001F5F56" w:rsidRDefault="00927761" w:rsidP="001F5F56">
            <w:pPr>
              <w:jc w:val="center"/>
              <w:rPr>
                <w:bCs/>
                <w:sz w:val="20"/>
              </w:rPr>
            </w:pPr>
            <w:r w:rsidRPr="001F5F56">
              <w:rPr>
                <w:bCs/>
                <w:sz w:val="20"/>
              </w:rPr>
              <w:t>1364,8</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23</w:t>
            </w:r>
          </w:p>
        </w:tc>
        <w:tc>
          <w:tcPr>
            <w:tcW w:w="1327" w:type="pct"/>
            <w:shd w:val="clear" w:color="auto" w:fill="auto"/>
            <w:vAlign w:val="center"/>
            <w:hideMark/>
          </w:tcPr>
          <w:p w:rsidR="00927761" w:rsidRPr="001F5F56" w:rsidRDefault="00927761" w:rsidP="001F5F56">
            <w:pPr>
              <w:rPr>
                <w:sz w:val="20"/>
              </w:rPr>
            </w:pPr>
            <w:r w:rsidRPr="001F5F56">
              <w:rPr>
                <w:sz w:val="20"/>
              </w:rPr>
              <w:t xml:space="preserve">Непредвиденные расходы </w:t>
            </w:r>
          </w:p>
        </w:tc>
        <w:tc>
          <w:tcPr>
            <w:tcW w:w="726" w:type="pct"/>
            <w:shd w:val="clear" w:color="auto" w:fill="auto"/>
            <w:vAlign w:val="center"/>
            <w:hideMark/>
          </w:tcPr>
          <w:p w:rsidR="00927761" w:rsidRPr="001F5F56" w:rsidRDefault="00927761" w:rsidP="001F5F56">
            <w:pPr>
              <w:jc w:val="center"/>
              <w:rPr>
                <w:sz w:val="20"/>
              </w:rPr>
            </w:pPr>
            <w:r w:rsidRPr="001F5F56">
              <w:rPr>
                <w:sz w:val="20"/>
              </w:rPr>
              <w:t xml:space="preserve">Общие указания, п.17 </w:t>
            </w:r>
          </w:p>
        </w:tc>
        <w:tc>
          <w:tcPr>
            <w:tcW w:w="565" w:type="pct"/>
            <w:shd w:val="clear" w:color="auto" w:fill="auto"/>
            <w:vAlign w:val="center"/>
            <w:hideMark/>
          </w:tcPr>
          <w:p w:rsidR="00927761" w:rsidRPr="001F5F56" w:rsidRDefault="00927761" w:rsidP="001F5F56">
            <w:pPr>
              <w:jc w:val="center"/>
              <w:rPr>
                <w:sz w:val="20"/>
              </w:rPr>
            </w:pPr>
            <w:r w:rsidRPr="001F5F56">
              <w:rPr>
                <w:sz w:val="20"/>
              </w:rPr>
              <w:t>% от сметной стоимости изысканий</w:t>
            </w:r>
          </w:p>
        </w:tc>
        <w:tc>
          <w:tcPr>
            <w:tcW w:w="352" w:type="pct"/>
            <w:shd w:val="clear" w:color="auto" w:fill="auto"/>
            <w:noWrap/>
            <w:vAlign w:val="center"/>
            <w:hideMark/>
          </w:tcPr>
          <w:p w:rsidR="00927761" w:rsidRPr="001F5F56" w:rsidRDefault="00927761" w:rsidP="001F5F56">
            <w:pPr>
              <w:jc w:val="center"/>
              <w:rPr>
                <w:sz w:val="20"/>
              </w:rPr>
            </w:pPr>
            <w:r w:rsidRPr="001F5F56">
              <w:rPr>
                <w:sz w:val="20"/>
              </w:rPr>
              <w:t>10</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1364,8</w:t>
            </w:r>
          </w:p>
        </w:tc>
        <w:tc>
          <w:tcPr>
            <w:tcW w:w="471" w:type="pct"/>
            <w:shd w:val="clear" w:color="auto" w:fill="auto"/>
            <w:noWrap/>
            <w:vAlign w:val="center"/>
            <w:hideMark/>
          </w:tcPr>
          <w:p w:rsidR="00927761" w:rsidRPr="001F5F56" w:rsidRDefault="00927761" w:rsidP="001F5F56">
            <w:pPr>
              <w:jc w:val="center"/>
              <w:rPr>
                <w:sz w:val="20"/>
              </w:rPr>
            </w:pPr>
            <w:r w:rsidRPr="001F5F56">
              <w:rPr>
                <w:sz w:val="20"/>
              </w:rPr>
              <w:t>136,48</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 </w:t>
            </w:r>
          </w:p>
        </w:tc>
        <w:tc>
          <w:tcPr>
            <w:tcW w:w="1327" w:type="pct"/>
            <w:shd w:val="clear" w:color="auto" w:fill="auto"/>
            <w:vAlign w:val="center"/>
            <w:hideMark/>
          </w:tcPr>
          <w:p w:rsidR="00927761" w:rsidRPr="001F5F56" w:rsidRDefault="00927761" w:rsidP="001F5F56">
            <w:pPr>
              <w:rPr>
                <w:bCs/>
                <w:sz w:val="20"/>
              </w:rPr>
            </w:pPr>
            <w:r w:rsidRPr="001F5F56">
              <w:rPr>
                <w:bCs/>
                <w:sz w:val="20"/>
              </w:rPr>
              <w:t>ВСЕГО</w:t>
            </w:r>
          </w:p>
        </w:tc>
        <w:tc>
          <w:tcPr>
            <w:tcW w:w="726" w:type="pct"/>
            <w:shd w:val="clear" w:color="auto" w:fill="auto"/>
            <w:vAlign w:val="center"/>
            <w:hideMark/>
          </w:tcPr>
          <w:p w:rsidR="00927761" w:rsidRPr="001F5F56" w:rsidRDefault="00927761" w:rsidP="001F5F56">
            <w:pPr>
              <w:jc w:val="center"/>
              <w:rPr>
                <w:bCs/>
                <w:sz w:val="20"/>
              </w:rPr>
            </w:pPr>
            <w:r w:rsidRPr="001F5F56">
              <w:rPr>
                <w:bCs/>
                <w:sz w:val="20"/>
              </w:rPr>
              <w:t> </w:t>
            </w:r>
          </w:p>
        </w:tc>
        <w:tc>
          <w:tcPr>
            <w:tcW w:w="565" w:type="pct"/>
            <w:shd w:val="clear" w:color="auto" w:fill="auto"/>
            <w:vAlign w:val="center"/>
            <w:hideMark/>
          </w:tcPr>
          <w:p w:rsidR="00927761" w:rsidRPr="001F5F56" w:rsidRDefault="00927761" w:rsidP="001F5F56">
            <w:pPr>
              <w:jc w:val="center"/>
              <w:rPr>
                <w:bCs/>
                <w:sz w:val="20"/>
              </w:rPr>
            </w:pPr>
            <w:r w:rsidRPr="001F5F56">
              <w:rPr>
                <w:bCs/>
                <w:sz w:val="20"/>
              </w:rPr>
              <w:t> </w:t>
            </w:r>
          </w:p>
        </w:tc>
        <w:tc>
          <w:tcPr>
            <w:tcW w:w="352" w:type="pct"/>
            <w:shd w:val="clear" w:color="auto" w:fill="auto"/>
            <w:noWrap/>
            <w:vAlign w:val="center"/>
            <w:hideMark/>
          </w:tcPr>
          <w:p w:rsidR="00927761" w:rsidRPr="001F5F56" w:rsidRDefault="00927761" w:rsidP="001F5F56">
            <w:pPr>
              <w:jc w:val="center"/>
              <w:rPr>
                <w:bCs/>
                <w:sz w:val="20"/>
              </w:rPr>
            </w:pPr>
            <w:r w:rsidRPr="001F5F56">
              <w:rPr>
                <w:bCs/>
                <w:sz w:val="20"/>
              </w:rPr>
              <w:t> </w:t>
            </w:r>
          </w:p>
        </w:tc>
        <w:tc>
          <w:tcPr>
            <w:tcW w:w="289" w:type="pct"/>
            <w:shd w:val="clear" w:color="auto" w:fill="auto"/>
            <w:noWrap/>
            <w:vAlign w:val="center"/>
            <w:hideMark/>
          </w:tcPr>
          <w:p w:rsidR="00927761" w:rsidRPr="001F5F56" w:rsidRDefault="00927761" w:rsidP="001F5F56">
            <w:pPr>
              <w:jc w:val="center"/>
              <w:rPr>
                <w:bCs/>
                <w:sz w:val="20"/>
              </w:rPr>
            </w:pPr>
            <w:r w:rsidRPr="001F5F56">
              <w:rPr>
                <w:bCs/>
                <w:sz w:val="20"/>
              </w:rPr>
              <w:t> </w:t>
            </w:r>
          </w:p>
        </w:tc>
        <w:tc>
          <w:tcPr>
            <w:tcW w:w="290" w:type="pct"/>
            <w:shd w:val="clear" w:color="auto" w:fill="auto"/>
            <w:noWrap/>
            <w:vAlign w:val="center"/>
            <w:hideMark/>
          </w:tcPr>
          <w:p w:rsidR="00927761" w:rsidRPr="001F5F56" w:rsidRDefault="00927761" w:rsidP="001F5F56">
            <w:pPr>
              <w:jc w:val="center"/>
              <w:rPr>
                <w:bCs/>
                <w:sz w:val="20"/>
              </w:rPr>
            </w:pPr>
            <w:r w:rsidRPr="001F5F56">
              <w:rPr>
                <w:bCs/>
                <w:sz w:val="20"/>
              </w:rPr>
              <w:t> </w:t>
            </w:r>
          </w:p>
        </w:tc>
        <w:tc>
          <w:tcPr>
            <w:tcW w:w="289" w:type="pct"/>
            <w:shd w:val="clear" w:color="auto" w:fill="auto"/>
            <w:noWrap/>
            <w:vAlign w:val="center"/>
            <w:hideMark/>
          </w:tcPr>
          <w:p w:rsidR="00927761" w:rsidRPr="001F5F56" w:rsidRDefault="00927761" w:rsidP="001F5F56">
            <w:pPr>
              <w:jc w:val="center"/>
              <w:rPr>
                <w:bCs/>
                <w:sz w:val="20"/>
              </w:rPr>
            </w:pPr>
            <w:r w:rsidRPr="001F5F56">
              <w:rPr>
                <w:bCs/>
                <w:sz w:val="20"/>
              </w:rPr>
              <w:t> </w:t>
            </w:r>
          </w:p>
        </w:tc>
        <w:tc>
          <w:tcPr>
            <w:tcW w:w="425" w:type="pct"/>
            <w:shd w:val="clear" w:color="auto" w:fill="auto"/>
            <w:noWrap/>
            <w:vAlign w:val="center"/>
            <w:hideMark/>
          </w:tcPr>
          <w:p w:rsidR="00927761" w:rsidRPr="001F5F56" w:rsidRDefault="00927761" w:rsidP="001F5F56">
            <w:pPr>
              <w:jc w:val="center"/>
              <w:rPr>
                <w:bCs/>
                <w:sz w:val="20"/>
              </w:rPr>
            </w:pPr>
            <w:r w:rsidRPr="001F5F56">
              <w:rPr>
                <w:bCs/>
                <w:sz w:val="20"/>
              </w:rPr>
              <w:t> </w:t>
            </w:r>
          </w:p>
        </w:tc>
        <w:tc>
          <w:tcPr>
            <w:tcW w:w="471" w:type="pct"/>
            <w:shd w:val="clear" w:color="auto" w:fill="auto"/>
            <w:noWrap/>
            <w:vAlign w:val="center"/>
            <w:hideMark/>
          </w:tcPr>
          <w:p w:rsidR="00927761" w:rsidRPr="001F5F56" w:rsidRDefault="00927761" w:rsidP="001F5F56">
            <w:pPr>
              <w:jc w:val="center"/>
              <w:rPr>
                <w:bCs/>
                <w:sz w:val="20"/>
              </w:rPr>
            </w:pPr>
            <w:r w:rsidRPr="001F5F56">
              <w:rPr>
                <w:bCs/>
                <w:sz w:val="20"/>
              </w:rPr>
              <w:t>1501,28</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 </w:t>
            </w:r>
          </w:p>
        </w:tc>
        <w:tc>
          <w:tcPr>
            <w:tcW w:w="1327" w:type="pct"/>
            <w:shd w:val="clear" w:color="auto" w:fill="auto"/>
            <w:vAlign w:val="center"/>
            <w:hideMark/>
          </w:tcPr>
          <w:p w:rsidR="00927761" w:rsidRPr="001F5F56" w:rsidRDefault="00927761" w:rsidP="001F5F56">
            <w:pPr>
              <w:rPr>
                <w:bCs/>
                <w:sz w:val="20"/>
              </w:rPr>
            </w:pPr>
            <w:r w:rsidRPr="001F5F56">
              <w:rPr>
                <w:bCs/>
                <w:sz w:val="20"/>
              </w:rPr>
              <w:t>С учетом районного коэффициента (в ценах 1991г)</w:t>
            </w:r>
          </w:p>
        </w:tc>
        <w:tc>
          <w:tcPr>
            <w:tcW w:w="726" w:type="pct"/>
            <w:shd w:val="clear" w:color="auto" w:fill="auto"/>
            <w:vAlign w:val="center"/>
            <w:hideMark/>
          </w:tcPr>
          <w:p w:rsidR="00927761" w:rsidRPr="001F5F56" w:rsidRDefault="00927761" w:rsidP="001F5F56">
            <w:pPr>
              <w:jc w:val="center"/>
              <w:rPr>
                <w:sz w:val="20"/>
              </w:rPr>
            </w:pPr>
            <w:r w:rsidRPr="001F5F56">
              <w:rPr>
                <w:sz w:val="20"/>
              </w:rPr>
              <w:t>Общие указания, т.3</w:t>
            </w:r>
          </w:p>
        </w:tc>
        <w:tc>
          <w:tcPr>
            <w:tcW w:w="565" w:type="pct"/>
            <w:shd w:val="clear" w:color="auto" w:fill="auto"/>
            <w:vAlign w:val="center"/>
            <w:hideMark/>
          </w:tcPr>
          <w:p w:rsidR="00927761" w:rsidRPr="001F5F56" w:rsidRDefault="00927761" w:rsidP="001F5F56">
            <w:pPr>
              <w:jc w:val="center"/>
              <w:rPr>
                <w:sz w:val="20"/>
              </w:rPr>
            </w:pPr>
            <w:r w:rsidRPr="001F5F56">
              <w:rPr>
                <w:sz w:val="20"/>
              </w:rPr>
              <w:t> </w:t>
            </w:r>
          </w:p>
        </w:tc>
        <w:tc>
          <w:tcPr>
            <w:tcW w:w="352" w:type="pct"/>
            <w:shd w:val="clear" w:color="auto" w:fill="auto"/>
            <w:noWrap/>
            <w:vAlign w:val="center"/>
            <w:hideMark/>
          </w:tcPr>
          <w:p w:rsidR="00927761" w:rsidRPr="001F5F56" w:rsidRDefault="00927761" w:rsidP="001F5F56">
            <w:pPr>
              <w:jc w:val="center"/>
              <w:rPr>
                <w:sz w:val="20"/>
              </w:rPr>
            </w:pPr>
            <w:r w:rsidRPr="001F5F56">
              <w:rPr>
                <w:sz w:val="20"/>
              </w:rPr>
              <w:t>1,6</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0"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8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1501,28</w:t>
            </w:r>
          </w:p>
        </w:tc>
        <w:tc>
          <w:tcPr>
            <w:tcW w:w="471" w:type="pct"/>
            <w:shd w:val="clear" w:color="auto" w:fill="auto"/>
            <w:noWrap/>
            <w:vAlign w:val="center"/>
            <w:hideMark/>
          </w:tcPr>
          <w:p w:rsidR="00927761" w:rsidRPr="001F5F56" w:rsidRDefault="00927761" w:rsidP="001F5F56">
            <w:pPr>
              <w:jc w:val="center"/>
              <w:rPr>
                <w:sz w:val="20"/>
              </w:rPr>
            </w:pPr>
            <w:r w:rsidRPr="001F5F56">
              <w:rPr>
                <w:sz w:val="20"/>
              </w:rPr>
              <w:t>2402</w:t>
            </w:r>
          </w:p>
        </w:tc>
      </w:tr>
      <w:tr w:rsidR="001F5F56" w:rsidRPr="001F5F56" w:rsidTr="001F5F56">
        <w:trPr>
          <w:trHeight w:val="20"/>
        </w:trPr>
        <w:tc>
          <w:tcPr>
            <w:tcW w:w="5000" w:type="pct"/>
            <w:gridSpan w:val="10"/>
            <w:shd w:val="clear" w:color="auto" w:fill="auto"/>
            <w:vAlign w:val="center"/>
            <w:hideMark/>
          </w:tcPr>
          <w:p w:rsidR="00927761" w:rsidRPr="001F5F56" w:rsidRDefault="00927761" w:rsidP="001F5F56">
            <w:pPr>
              <w:jc w:val="center"/>
              <w:rPr>
                <w:bCs/>
                <w:sz w:val="20"/>
                <w:u w:val="single"/>
              </w:rPr>
            </w:pPr>
            <w:r w:rsidRPr="001F5F56">
              <w:rPr>
                <w:bCs/>
                <w:sz w:val="20"/>
                <w:u w:val="single"/>
              </w:rPr>
              <w:t xml:space="preserve"> Раздел 5 СТОИМОСТЬ ПЭМ В ТЕКУЩИХ ЦЕНАХ</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 </w:t>
            </w:r>
          </w:p>
        </w:tc>
        <w:tc>
          <w:tcPr>
            <w:tcW w:w="1327" w:type="pct"/>
            <w:shd w:val="clear" w:color="auto" w:fill="auto"/>
            <w:vAlign w:val="center"/>
            <w:hideMark/>
          </w:tcPr>
          <w:p w:rsidR="00927761" w:rsidRPr="001F5F56" w:rsidRDefault="00927761" w:rsidP="001F5F56">
            <w:pPr>
              <w:rPr>
                <w:sz w:val="20"/>
              </w:rPr>
            </w:pPr>
            <w:r w:rsidRPr="001F5F56">
              <w:rPr>
                <w:sz w:val="20"/>
              </w:rPr>
              <w:t>С учетом коэффициент. индекс. (в ценах 2011г)</w:t>
            </w:r>
          </w:p>
        </w:tc>
        <w:tc>
          <w:tcPr>
            <w:tcW w:w="726"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565"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352" w:type="pct"/>
            <w:shd w:val="clear" w:color="auto" w:fill="auto"/>
            <w:noWrap/>
            <w:vAlign w:val="center"/>
            <w:hideMark/>
          </w:tcPr>
          <w:p w:rsidR="00927761" w:rsidRPr="001F5F56" w:rsidRDefault="00927761" w:rsidP="001F5F56">
            <w:pPr>
              <w:jc w:val="center"/>
              <w:rPr>
                <w:sz w:val="20"/>
              </w:rPr>
            </w:pPr>
            <w:r w:rsidRPr="001F5F56">
              <w:rPr>
                <w:sz w:val="20"/>
              </w:rPr>
              <w:t>64,89</w:t>
            </w:r>
          </w:p>
        </w:tc>
        <w:tc>
          <w:tcPr>
            <w:tcW w:w="289" w:type="pct"/>
            <w:shd w:val="clear" w:color="auto" w:fill="auto"/>
            <w:noWrap/>
            <w:vAlign w:val="center"/>
            <w:hideMark/>
          </w:tcPr>
          <w:p w:rsidR="00927761" w:rsidRPr="001F5F56" w:rsidRDefault="00927761" w:rsidP="001F5F56">
            <w:pPr>
              <w:jc w:val="center"/>
              <w:rPr>
                <w:sz w:val="20"/>
              </w:rPr>
            </w:pPr>
          </w:p>
        </w:tc>
        <w:tc>
          <w:tcPr>
            <w:tcW w:w="290" w:type="pct"/>
            <w:shd w:val="clear" w:color="auto" w:fill="auto"/>
            <w:noWrap/>
            <w:vAlign w:val="center"/>
            <w:hideMark/>
          </w:tcPr>
          <w:p w:rsidR="00927761" w:rsidRPr="001F5F56" w:rsidRDefault="00927761" w:rsidP="001F5F56">
            <w:pPr>
              <w:jc w:val="center"/>
              <w:rPr>
                <w:sz w:val="20"/>
              </w:rPr>
            </w:pPr>
          </w:p>
        </w:tc>
        <w:tc>
          <w:tcPr>
            <w:tcW w:w="289" w:type="pct"/>
            <w:shd w:val="clear" w:color="auto" w:fill="auto"/>
            <w:noWrap/>
            <w:vAlign w:val="center"/>
            <w:hideMark/>
          </w:tcPr>
          <w:p w:rsidR="00927761" w:rsidRPr="001F5F56" w:rsidRDefault="00927761" w:rsidP="001F5F56">
            <w:pPr>
              <w:jc w:val="center"/>
              <w:rPr>
                <w:sz w:val="20"/>
              </w:rPr>
            </w:pPr>
          </w:p>
        </w:tc>
        <w:tc>
          <w:tcPr>
            <w:tcW w:w="425" w:type="pct"/>
            <w:shd w:val="clear" w:color="auto" w:fill="auto"/>
            <w:noWrap/>
            <w:vAlign w:val="center"/>
          </w:tcPr>
          <w:p w:rsidR="00927761" w:rsidRPr="001F5F56" w:rsidRDefault="00927761" w:rsidP="001F5F56">
            <w:pPr>
              <w:jc w:val="center"/>
              <w:rPr>
                <w:sz w:val="20"/>
              </w:rPr>
            </w:pPr>
            <w:r w:rsidRPr="001F5F56">
              <w:rPr>
                <w:sz w:val="20"/>
              </w:rPr>
              <w:t>2402</w:t>
            </w:r>
          </w:p>
        </w:tc>
        <w:tc>
          <w:tcPr>
            <w:tcW w:w="471" w:type="pct"/>
            <w:shd w:val="clear" w:color="auto" w:fill="auto"/>
            <w:noWrap/>
            <w:vAlign w:val="center"/>
            <w:hideMark/>
          </w:tcPr>
          <w:p w:rsidR="00927761" w:rsidRPr="001F5F56" w:rsidRDefault="00927761" w:rsidP="001F5F56">
            <w:pPr>
              <w:jc w:val="center"/>
              <w:rPr>
                <w:sz w:val="20"/>
              </w:rPr>
            </w:pPr>
            <w:r w:rsidRPr="001F5F56">
              <w:rPr>
                <w:sz w:val="20"/>
              </w:rPr>
              <w:t>155865,78</w:t>
            </w:r>
          </w:p>
          <w:p w:rsidR="00927761" w:rsidRPr="001F5F56" w:rsidRDefault="00927761" w:rsidP="001F5F56">
            <w:pPr>
              <w:jc w:val="center"/>
              <w:rPr>
                <w:sz w:val="20"/>
              </w:rPr>
            </w:pPr>
          </w:p>
        </w:tc>
      </w:tr>
      <w:tr w:rsidR="001F5F56" w:rsidRPr="001F5F56" w:rsidTr="001F5F56">
        <w:trPr>
          <w:trHeight w:val="20"/>
        </w:trPr>
        <w:tc>
          <w:tcPr>
            <w:tcW w:w="5000" w:type="pct"/>
            <w:gridSpan w:val="10"/>
            <w:shd w:val="clear" w:color="auto" w:fill="auto"/>
            <w:vAlign w:val="center"/>
            <w:hideMark/>
          </w:tcPr>
          <w:p w:rsidR="00927761" w:rsidRPr="001F5F56" w:rsidRDefault="00927761" w:rsidP="001F5F56">
            <w:pPr>
              <w:pStyle w:val="affff1"/>
            </w:pPr>
            <w:r w:rsidRPr="001F5F56">
              <w:t>Примечание: * коэффициент перевода цен от 1991 г. к IV кв.2023 г. принят согласно "Индексами изменения сметной стоимости строительно-монтажных и индексы изменения сметной стоимости проектных и изыскательских работ для строительства»</w:t>
            </w:r>
          </w:p>
        </w:tc>
      </w:tr>
    </w:tbl>
    <w:p w:rsidR="00927761" w:rsidRPr="001F5F56" w:rsidRDefault="00927761" w:rsidP="00927761">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7</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5</w:t>
      </w:r>
      <w:r w:rsidRPr="001F5F56">
        <w:rPr>
          <w:b w:val="0"/>
        </w:rPr>
        <w:fldChar w:fldCharType="end"/>
      </w:r>
      <w:r w:rsidRPr="001F5F56">
        <w:rPr>
          <w:b w:val="0"/>
        </w:rPr>
        <w:t xml:space="preserve"> </w:t>
      </w:r>
      <w:r w:rsidRPr="001F5F56">
        <w:rPr>
          <w:b w:val="0"/>
        </w:rPr>
        <w:noBreakHyphen/>
        <w:t xml:space="preserve"> </w:t>
      </w:r>
      <w:r w:rsidRPr="001F5F56">
        <w:rPr>
          <w:b w:val="0"/>
          <w:bCs/>
        </w:rPr>
        <w:t>Результаты расчета затрат на проведение мониторинга в период эксплуатации</w:t>
      </w:r>
    </w:p>
    <w:tbl>
      <w:tblPr>
        <w:tblW w:w="49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
        <w:gridCol w:w="2606"/>
        <w:gridCol w:w="1424"/>
        <w:gridCol w:w="1108"/>
        <w:gridCol w:w="694"/>
        <w:gridCol w:w="410"/>
        <w:gridCol w:w="124"/>
        <w:gridCol w:w="10"/>
        <w:gridCol w:w="12"/>
        <w:gridCol w:w="428"/>
        <w:gridCol w:w="106"/>
        <w:gridCol w:w="25"/>
        <w:gridCol w:w="439"/>
        <w:gridCol w:w="139"/>
        <w:gridCol w:w="835"/>
        <w:gridCol w:w="924"/>
      </w:tblGrid>
      <w:tr w:rsidR="001F5F56" w:rsidRPr="001F5F56" w:rsidTr="00927761">
        <w:trPr>
          <w:trHeight w:val="20"/>
          <w:tblHeader/>
        </w:trPr>
        <w:tc>
          <w:tcPr>
            <w:tcW w:w="266" w:type="pct"/>
            <w:vMerge w:val="restart"/>
            <w:shd w:val="clear" w:color="auto" w:fill="auto"/>
            <w:vAlign w:val="center"/>
            <w:hideMark/>
          </w:tcPr>
          <w:p w:rsidR="00927761" w:rsidRPr="001F5F56" w:rsidRDefault="00927761" w:rsidP="001F5F56">
            <w:pPr>
              <w:pStyle w:val="affffff4"/>
              <w:rPr>
                <w:b w:val="0"/>
                <w:sz w:val="20"/>
              </w:rPr>
            </w:pPr>
            <w:r w:rsidRPr="001F5F56">
              <w:rPr>
                <w:b w:val="0"/>
                <w:sz w:val="20"/>
              </w:rPr>
              <w:t>№ поз см.</w:t>
            </w:r>
          </w:p>
        </w:tc>
        <w:tc>
          <w:tcPr>
            <w:tcW w:w="1329" w:type="pct"/>
            <w:vMerge w:val="restart"/>
            <w:shd w:val="clear" w:color="auto" w:fill="auto"/>
            <w:vAlign w:val="center"/>
            <w:hideMark/>
          </w:tcPr>
          <w:p w:rsidR="00927761" w:rsidRPr="001F5F56" w:rsidRDefault="00927761" w:rsidP="001F5F56">
            <w:pPr>
              <w:pStyle w:val="affffff4"/>
              <w:rPr>
                <w:b w:val="0"/>
                <w:sz w:val="20"/>
              </w:rPr>
            </w:pPr>
            <w:r w:rsidRPr="001F5F56">
              <w:rPr>
                <w:b w:val="0"/>
                <w:sz w:val="20"/>
              </w:rPr>
              <w:t>Наименование процесса работ</w:t>
            </w:r>
          </w:p>
        </w:tc>
        <w:tc>
          <w:tcPr>
            <w:tcW w:w="726" w:type="pct"/>
            <w:vMerge w:val="restart"/>
            <w:shd w:val="clear" w:color="auto" w:fill="auto"/>
            <w:vAlign w:val="center"/>
            <w:hideMark/>
          </w:tcPr>
          <w:p w:rsidR="00927761" w:rsidRPr="001F5F56" w:rsidRDefault="00927761" w:rsidP="001F5F56">
            <w:pPr>
              <w:pStyle w:val="affffff4"/>
              <w:rPr>
                <w:b w:val="0"/>
                <w:sz w:val="20"/>
              </w:rPr>
            </w:pPr>
            <w:r w:rsidRPr="001F5F56">
              <w:rPr>
                <w:b w:val="0"/>
                <w:sz w:val="20"/>
              </w:rPr>
              <w:t>№ табл., параграф, примечание  к таблице</w:t>
            </w:r>
          </w:p>
        </w:tc>
        <w:tc>
          <w:tcPr>
            <w:tcW w:w="565" w:type="pct"/>
            <w:vMerge w:val="restart"/>
            <w:shd w:val="clear" w:color="auto" w:fill="auto"/>
            <w:vAlign w:val="center"/>
            <w:hideMark/>
          </w:tcPr>
          <w:p w:rsidR="00927761" w:rsidRPr="001F5F56" w:rsidRDefault="00927761" w:rsidP="001F5F56">
            <w:pPr>
              <w:pStyle w:val="affffff4"/>
              <w:rPr>
                <w:b w:val="0"/>
                <w:sz w:val="20"/>
              </w:rPr>
            </w:pPr>
            <w:r w:rsidRPr="001F5F56">
              <w:rPr>
                <w:b w:val="0"/>
                <w:sz w:val="20"/>
              </w:rPr>
              <w:t>Единица измерения</w:t>
            </w:r>
          </w:p>
        </w:tc>
        <w:tc>
          <w:tcPr>
            <w:tcW w:w="354" w:type="pct"/>
            <w:vMerge w:val="restart"/>
            <w:shd w:val="clear" w:color="auto" w:fill="auto"/>
            <w:vAlign w:val="center"/>
            <w:hideMark/>
          </w:tcPr>
          <w:p w:rsidR="00927761" w:rsidRPr="001F5F56" w:rsidRDefault="00927761" w:rsidP="001F5F56">
            <w:pPr>
              <w:pStyle w:val="affffff4"/>
              <w:jc w:val="both"/>
              <w:rPr>
                <w:b w:val="0"/>
                <w:sz w:val="20"/>
              </w:rPr>
            </w:pPr>
            <w:r w:rsidRPr="001F5F56">
              <w:rPr>
                <w:b w:val="0"/>
                <w:sz w:val="20"/>
              </w:rPr>
              <w:t xml:space="preserve">Цена </w:t>
            </w:r>
          </w:p>
          <w:p w:rsidR="00927761" w:rsidRPr="001F5F56" w:rsidRDefault="00927761" w:rsidP="001F5F56">
            <w:pPr>
              <w:pStyle w:val="affffff4"/>
              <w:rPr>
                <w:b w:val="0"/>
                <w:sz w:val="20"/>
              </w:rPr>
            </w:pPr>
            <w:r w:rsidRPr="001F5F56">
              <w:rPr>
                <w:b w:val="0"/>
                <w:sz w:val="20"/>
              </w:rPr>
              <w:t>ед.</w:t>
            </w:r>
          </w:p>
        </w:tc>
        <w:tc>
          <w:tcPr>
            <w:tcW w:w="863" w:type="pct"/>
            <w:gridSpan w:val="9"/>
            <w:shd w:val="clear" w:color="auto" w:fill="auto"/>
            <w:noWrap/>
            <w:vAlign w:val="center"/>
            <w:hideMark/>
          </w:tcPr>
          <w:p w:rsidR="00927761" w:rsidRPr="001F5F56" w:rsidRDefault="00927761" w:rsidP="001F5F56">
            <w:pPr>
              <w:pStyle w:val="affffff4"/>
              <w:rPr>
                <w:b w:val="0"/>
                <w:sz w:val="20"/>
              </w:rPr>
            </w:pPr>
            <w:r w:rsidRPr="001F5F56">
              <w:rPr>
                <w:b w:val="0"/>
                <w:sz w:val="20"/>
              </w:rPr>
              <w:t>Коэффициенты к ценам</w:t>
            </w:r>
          </w:p>
        </w:tc>
        <w:tc>
          <w:tcPr>
            <w:tcW w:w="425" w:type="pct"/>
            <w:vMerge w:val="restart"/>
            <w:shd w:val="clear" w:color="auto" w:fill="auto"/>
            <w:vAlign w:val="center"/>
            <w:hideMark/>
          </w:tcPr>
          <w:p w:rsidR="00927761" w:rsidRPr="001F5F56" w:rsidRDefault="00927761" w:rsidP="001F5F56">
            <w:pPr>
              <w:pStyle w:val="affffff4"/>
              <w:rPr>
                <w:b w:val="0"/>
                <w:sz w:val="20"/>
              </w:rPr>
            </w:pPr>
            <w:r w:rsidRPr="001F5F56">
              <w:rPr>
                <w:b w:val="0"/>
                <w:sz w:val="20"/>
              </w:rPr>
              <w:t>Объём работ в натур. выраж.</w:t>
            </w:r>
          </w:p>
        </w:tc>
        <w:tc>
          <w:tcPr>
            <w:tcW w:w="472" w:type="pct"/>
            <w:vMerge w:val="restart"/>
            <w:shd w:val="clear" w:color="auto" w:fill="auto"/>
            <w:vAlign w:val="center"/>
            <w:hideMark/>
          </w:tcPr>
          <w:p w:rsidR="00927761" w:rsidRPr="001F5F56" w:rsidRDefault="00927761" w:rsidP="001F5F56">
            <w:pPr>
              <w:pStyle w:val="affffff4"/>
              <w:rPr>
                <w:b w:val="0"/>
                <w:sz w:val="20"/>
              </w:rPr>
            </w:pPr>
            <w:r w:rsidRPr="001F5F56">
              <w:rPr>
                <w:b w:val="0"/>
                <w:sz w:val="20"/>
              </w:rPr>
              <w:t>Стоимость  работ</w:t>
            </w:r>
          </w:p>
        </w:tc>
      </w:tr>
      <w:tr w:rsidR="001F5F56" w:rsidRPr="001F5F56" w:rsidTr="00927761">
        <w:trPr>
          <w:trHeight w:val="230"/>
          <w:tblHeader/>
        </w:trPr>
        <w:tc>
          <w:tcPr>
            <w:tcW w:w="266" w:type="pct"/>
            <w:vMerge/>
            <w:shd w:val="clear" w:color="auto" w:fill="auto"/>
            <w:vAlign w:val="center"/>
            <w:hideMark/>
          </w:tcPr>
          <w:p w:rsidR="00927761" w:rsidRPr="001F5F56" w:rsidRDefault="00927761" w:rsidP="001F5F56">
            <w:pPr>
              <w:pStyle w:val="affffff4"/>
              <w:rPr>
                <w:b w:val="0"/>
                <w:sz w:val="20"/>
              </w:rPr>
            </w:pPr>
          </w:p>
        </w:tc>
        <w:tc>
          <w:tcPr>
            <w:tcW w:w="1329" w:type="pct"/>
            <w:vMerge/>
            <w:shd w:val="clear" w:color="auto" w:fill="auto"/>
            <w:vAlign w:val="center"/>
            <w:hideMark/>
          </w:tcPr>
          <w:p w:rsidR="00927761" w:rsidRPr="001F5F56" w:rsidRDefault="00927761" w:rsidP="001F5F56">
            <w:pPr>
              <w:pStyle w:val="affffff4"/>
              <w:rPr>
                <w:b w:val="0"/>
                <w:sz w:val="20"/>
              </w:rPr>
            </w:pPr>
          </w:p>
        </w:tc>
        <w:tc>
          <w:tcPr>
            <w:tcW w:w="726" w:type="pct"/>
            <w:vMerge/>
            <w:shd w:val="clear" w:color="auto" w:fill="auto"/>
            <w:vAlign w:val="center"/>
            <w:hideMark/>
          </w:tcPr>
          <w:p w:rsidR="00927761" w:rsidRPr="001F5F56" w:rsidRDefault="00927761" w:rsidP="001F5F56">
            <w:pPr>
              <w:pStyle w:val="affffff4"/>
              <w:rPr>
                <w:b w:val="0"/>
                <w:sz w:val="20"/>
              </w:rPr>
            </w:pPr>
          </w:p>
        </w:tc>
        <w:tc>
          <w:tcPr>
            <w:tcW w:w="565" w:type="pct"/>
            <w:vMerge/>
            <w:shd w:val="clear" w:color="auto" w:fill="auto"/>
            <w:vAlign w:val="center"/>
            <w:hideMark/>
          </w:tcPr>
          <w:p w:rsidR="00927761" w:rsidRPr="001F5F56" w:rsidRDefault="00927761" w:rsidP="001F5F56">
            <w:pPr>
              <w:pStyle w:val="affffff4"/>
              <w:rPr>
                <w:b w:val="0"/>
                <w:sz w:val="20"/>
              </w:rPr>
            </w:pPr>
          </w:p>
        </w:tc>
        <w:tc>
          <w:tcPr>
            <w:tcW w:w="354" w:type="pct"/>
            <w:vMerge/>
            <w:shd w:val="clear" w:color="auto" w:fill="auto"/>
            <w:vAlign w:val="center"/>
            <w:hideMark/>
          </w:tcPr>
          <w:p w:rsidR="00927761" w:rsidRPr="001F5F56" w:rsidRDefault="00927761" w:rsidP="001F5F56">
            <w:pPr>
              <w:pStyle w:val="affffff4"/>
              <w:rPr>
                <w:b w:val="0"/>
                <w:sz w:val="20"/>
              </w:rPr>
            </w:pPr>
          </w:p>
        </w:tc>
        <w:tc>
          <w:tcPr>
            <w:tcW w:w="283" w:type="pct"/>
            <w:gridSpan w:val="4"/>
            <w:vMerge w:val="restart"/>
            <w:shd w:val="clear" w:color="auto" w:fill="auto"/>
            <w:vAlign w:val="center"/>
            <w:hideMark/>
          </w:tcPr>
          <w:p w:rsidR="00927761" w:rsidRPr="001F5F56" w:rsidRDefault="00927761" w:rsidP="001F5F56">
            <w:pPr>
              <w:pStyle w:val="affffff4"/>
              <w:rPr>
                <w:b w:val="0"/>
                <w:sz w:val="20"/>
              </w:rPr>
            </w:pPr>
            <w:r w:rsidRPr="001F5F56">
              <w:rPr>
                <w:b w:val="0"/>
                <w:sz w:val="20"/>
              </w:rPr>
              <w:t>К1</w:t>
            </w:r>
          </w:p>
        </w:tc>
        <w:tc>
          <w:tcPr>
            <w:tcW w:w="285" w:type="pct"/>
            <w:gridSpan w:val="3"/>
            <w:vMerge w:val="restart"/>
            <w:shd w:val="clear" w:color="auto" w:fill="auto"/>
            <w:vAlign w:val="center"/>
            <w:hideMark/>
          </w:tcPr>
          <w:p w:rsidR="00927761" w:rsidRPr="001F5F56" w:rsidRDefault="00927761" w:rsidP="001F5F56">
            <w:pPr>
              <w:pStyle w:val="affffff4"/>
              <w:rPr>
                <w:b w:val="0"/>
                <w:sz w:val="20"/>
              </w:rPr>
            </w:pPr>
            <w:r w:rsidRPr="001F5F56">
              <w:rPr>
                <w:b w:val="0"/>
                <w:sz w:val="20"/>
              </w:rPr>
              <w:t>К2</w:t>
            </w:r>
          </w:p>
        </w:tc>
        <w:tc>
          <w:tcPr>
            <w:tcW w:w="294" w:type="pct"/>
            <w:gridSpan w:val="2"/>
            <w:vMerge w:val="restart"/>
            <w:shd w:val="clear" w:color="auto" w:fill="auto"/>
            <w:vAlign w:val="center"/>
            <w:hideMark/>
          </w:tcPr>
          <w:p w:rsidR="00927761" w:rsidRPr="001F5F56" w:rsidRDefault="00927761" w:rsidP="001F5F56">
            <w:pPr>
              <w:pStyle w:val="affffff4"/>
              <w:rPr>
                <w:b w:val="0"/>
                <w:sz w:val="20"/>
              </w:rPr>
            </w:pPr>
            <w:r w:rsidRPr="001F5F56">
              <w:rPr>
                <w:b w:val="0"/>
                <w:sz w:val="20"/>
              </w:rPr>
              <w:t>К3</w:t>
            </w:r>
          </w:p>
        </w:tc>
        <w:tc>
          <w:tcPr>
            <w:tcW w:w="425" w:type="pct"/>
            <w:vMerge/>
            <w:shd w:val="clear" w:color="auto" w:fill="auto"/>
            <w:vAlign w:val="center"/>
            <w:hideMark/>
          </w:tcPr>
          <w:p w:rsidR="00927761" w:rsidRPr="001F5F56" w:rsidRDefault="00927761" w:rsidP="001F5F56">
            <w:pPr>
              <w:pStyle w:val="affffff4"/>
              <w:rPr>
                <w:b w:val="0"/>
                <w:sz w:val="20"/>
              </w:rPr>
            </w:pPr>
          </w:p>
        </w:tc>
        <w:tc>
          <w:tcPr>
            <w:tcW w:w="472" w:type="pct"/>
            <w:vMerge/>
            <w:shd w:val="clear" w:color="auto" w:fill="auto"/>
            <w:vAlign w:val="center"/>
            <w:hideMark/>
          </w:tcPr>
          <w:p w:rsidR="00927761" w:rsidRPr="001F5F56" w:rsidRDefault="00927761" w:rsidP="001F5F56">
            <w:pPr>
              <w:pStyle w:val="affffff4"/>
              <w:rPr>
                <w:b w:val="0"/>
                <w:sz w:val="20"/>
              </w:rPr>
            </w:pPr>
          </w:p>
        </w:tc>
      </w:tr>
      <w:tr w:rsidR="001F5F56" w:rsidRPr="001F5F56" w:rsidTr="00927761">
        <w:trPr>
          <w:trHeight w:val="230"/>
          <w:tblHeader/>
        </w:trPr>
        <w:tc>
          <w:tcPr>
            <w:tcW w:w="266" w:type="pct"/>
            <w:vMerge/>
            <w:shd w:val="clear" w:color="auto" w:fill="auto"/>
            <w:vAlign w:val="center"/>
            <w:hideMark/>
          </w:tcPr>
          <w:p w:rsidR="00927761" w:rsidRPr="001F5F56" w:rsidRDefault="00927761" w:rsidP="001F5F56">
            <w:pPr>
              <w:pStyle w:val="affffff4"/>
              <w:rPr>
                <w:b w:val="0"/>
                <w:sz w:val="20"/>
              </w:rPr>
            </w:pPr>
          </w:p>
        </w:tc>
        <w:tc>
          <w:tcPr>
            <w:tcW w:w="1329" w:type="pct"/>
            <w:vMerge/>
            <w:shd w:val="clear" w:color="auto" w:fill="auto"/>
            <w:vAlign w:val="center"/>
            <w:hideMark/>
          </w:tcPr>
          <w:p w:rsidR="00927761" w:rsidRPr="001F5F56" w:rsidRDefault="00927761" w:rsidP="001F5F56">
            <w:pPr>
              <w:pStyle w:val="affffff4"/>
              <w:rPr>
                <w:b w:val="0"/>
                <w:sz w:val="20"/>
              </w:rPr>
            </w:pPr>
          </w:p>
        </w:tc>
        <w:tc>
          <w:tcPr>
            <w:tcW w:w="726" w:type="pct"/>
            <w:vMerge/>
            <w:shd w:val="clear" w:color="auto" w:fill="auto"/>
            <w:vAlign w:val="center"/>
            <w:hideMark/>
          </w:tcPr>
          <w:p w:rsidR="00927761" w:rsidRPr="001F5F56" w:rsidRDefault="00927761" w:rsidP="001F5F56">
            <w:pPr>
              <w:pStyle w:val="affffff4"/>
              <w:rPr>
                <w:b w:val="0"/>
                <w:sz w:val="20"/>
              </w:rPr>
            </w:pPr>
          </w:p>
        </w:tc>
        <w:tc>
          <w:tcPr>
            <w:tcW w:w="565" w:type="pct"/>
            <w:vMerge/>
            <w:shd w:val="clear" w:color="auto" w:fill="auto"/>
            <w:vAlign w:val="center"/>
            <w:hideMark/>
          </w:tcPr>
          <w:p w:rsidR="00927761" w:rsidRPr="001F5F56" w:rsidRDefault="00927761" w:rsidP="001F5F56">
            <w:pPr>
              <w:pStyle w:val="affffff4"/>
              <w:rPr>
                <w:b w:val="0"/>
                <w:sz w:val="20"/>
              </w:rPr>
            </w:pPr>
          </w:p>
        </w:tc>
        <w:tc>
          <w:tcPr>
            <w:tcW w:w="354" w:type="pct"/>
            <w:vMerge/>
            <w:shd w:val="clear" w:color="auto" w:fill="auto"/>
            <w:vAlign w:val="center"/>
            <w:hideMark/>
          </w:tcPr>
          <w:p w:rsidR="00927761" w:rsidRPr="001F5F56" w:rsidRDefault="00927761" w:rsidP="001F5F56">
            <w:pPr>
              <w:pStyle w:val="affffff4"/>
              <w:rPr>
                <w:b w:val="0"/>
                <w:sz w:val="20"/>
              </w:rPr>
            </w:pPr>
          </w:p>
        </w:tc>
        <w:tc>
          <w:tcPr>
            <w:tcW w:w="283" w:type="pct"/>
            <w:gridSpan w:val="4"/>
            <w:vMerge/>
            <w:shd w:val="clear" w:color="auto" w:fill="auto"/>
            <w:vAlign w:val="center"/>
            <w:hideMark/>
          </w:tcPr>
          <w:p w:rsidR="00927761" w:rsidRPr="001F5F56" w:rsidRDefault="00927761" w:rsidP="001F5F56">
            <w:pPr>
              <w:pStyle w:val="affffff4"/>
              <w:rPr>
                <w:b w:val="0"/>
                <w:sz w:val="20"/>
              </w:rPr>
            </w:pPr>
          </w:p>
        </w:tc>
        <w:tc>
          <w:tcPr>
            <w:tcW w:w="285" w:type="pct"/>
            <w:gridSpan w:val="3"/>
            <w:vMerge/>
            <w:shd w:val="clear" w:color="auto" w:fill="auto"/>
            <w:vAlign w:val="center"/>
            <w:hideMark/>
          </w:tcPr>
          <w:p w:rsidR="00927761" w:rsidRPr="001F5F56" w:rsidRDefault="00927761" w:rsidP="001F5F56">
            <w:pPr>
              <w:pStyle w:val="affffff4"/>
              <w:rPr>
                <w:b w:val="0"/>
                <w:sz w:val="20"/>
              </w:rPr>
            </w:pPr>
          </w:p>
        </w:tc>
        <w:tc>
          <w:tcPr>
            <w:tcW w:w="294" w:type="pct"/>
            <w:gridSpan w:val="2"/>
            <w:vMerge/>
            <w:shd w:val="clear" w:color="auto" w:fill="auto"/>
            <w:vAlign w:val="center"/>
            <w:hideMark/>
          </w:tcPr>
          <w:p w:rsidR="00927761" w:rsidRPr="001F5F56" w:rsidRDefault="00927761" w:rsidP="001F5F56">
            <w:pPr>
              <w:pStyle w:val="affffff4"/>
              <w:rPr>
                <w:b w:val="0"/>
                <w:sz w:val="20"/>
              </w:rPr>
            </w:pPr>
          </w:p>
        </w:tc>
        <w:tc>
          <w:tcPr>
            <w:tcW w:w="425" w:type="pct"/>
            <w:vMerge/>
            <w:shd w:val="clear" w:color="auto" w:fill="auto"/>
            <w:vAlign w:val="center"/>
            <w:hideMark/>
          </w:tcPr>
          <w:p w:rsidR="00927761" w:rsidRPr="001F5F56" w:rsidRDefault="00927761" w:rsidP="001F5F56">
            <w:pPr>
              <w:pStyle w:val="affffff4"/>
              <w:rPr>
                <w:b w:val="0"/>
                <w:sz w:val="20"/>
              </w:rPr>
            </w:pPr>
          </w:p>
        </w:tc>
        <w:tc>
          <w:tcPr>
            <w:tcW w:w="472" w:type="pct"/>
            <w:vMerge/>
            <w:shd w:val="clear" w:color="auto" w:fill="auto"/>
            <w:vAlign w:val="center"/>
            <w:hideMark/>
          </w:tcPr>
          <w:p w:rsidR="00927761" w:rsidRPr="001F5F56" w:rsidRDefault="00927761" w:rsidP="001F5F56">
            <w:pPr>
              <w:pStyle w:val="affffff4"/>
              <w:rPr>
                <w:b w:val="0"/>
                <w:sz w:val="20"/>
              </w:rPr>
            </w:pPr>
          </w:p>
        </w:tc>
      </w:tr>
      <w:tr w:rsidR="001F5F56" w:rsidRPr="001F5F56" w:rsidTr="00927761">
        <w:trPr>
          <w:trHeight w:val="230"/>
          <w:tblHeader/>
        </w:trPr>
        <w:tc>
          <w:tcPr>
            <w:tcW w:w="266" w:type="pct"/>
            <w:vMerge/>
            <w:shd w:val="clear" w:color="auto" w:fill="auto"/>
            <w:vAlign w:val="center"/>
            <w:hideMark/>
          </w:tcPr>
          <w:p w:rsidR="00927761" w:rsidRPr="001F5F56" w:rsidRDefault="00927761" w:rsidP="001F5F56">
            <w:pPr>
              <w:pStyle w:val="affffff4"/>
              <w:rPr>
                <w:b w:val="0"/>
                <w:sz w:val="20"/>
              </w:rPr>
            </w:pPr>
          </w:p>
        </w:tc>
        <w:tc>
          <w:tcPr>
            <w:tcW w:w="1329" w:type="pct"/>
            <w:vMerge/>
            <w:shd w:val="clear" w:color="auto" w:fill="auto"/>
            <w:vAlign w:val="center"/>
            <w:hideMark/>
          </w:tcPr>
          <w:p w:rsidR="00927761" w:rsidRPr="001F5F56" w:rsidRDefault="00927761" w:rsidP="001F5F56">
            <w:pPr>
              <w:pStyle w:val="affffff4"/>
              <w:rPr>
                <w:b w:val="0"/>
                <w:sz w:val="20"/>
              </w:rPr>
            </w:pPr>
          </w:p>
        </w:tc>
        <w:tc>
          <w:tcPr>
            <w:tcW w:w="726" w:type="pct"/>
            <w:vMerge/>
            <w:shd w:val="clear" w:color="auto" w:fill="auto"/>
            <w:vAlign w:val="center"/>
            <w:hideMark/>
          </w:tcPr>
          <w:p w:rsidR="00927761" w:rsidRPr="001F5F56" w:rsidRDefault="00927761" w:rsidP="001F5F56">
            <w:pPr>
              <w:pStyle w:val="affffff4"/>
              <w:rPr>
                <w:b w:val="0"/>
                <w:sz w:val="20"/>
              </w:rPr>
            </w:pPr>
          </w:p>
        </w:tc>
        <w:tc>
          <w:tcPr>
            <w:tcW w:w="565" w:type="pct"/>
            <w:vMerge/>
            <w:shd w:val="clear" w:color="auto" w:fill="auto"/>
            <w:vAlign w:val="center"/>
            <w:hideMark/>
          </w:tcPr>
          <w:p w:rsidR="00927761" w:rsidRPr="001F5F56" w:rsidRDefault="00927761" w:rsidP="001F5F56">
            <w:pPr>
              <w:pStyle w:val="affffff4"/>
              <w:rPr>
                <w:b w:val="0"/>
                <w:sz w:val="20"/>
              </w:rPr>
            </w:pPr>
          </w:p>
        </w:tc>
        <w:tc>
          <w:tcPr>
            <w:tcW w:w="354" w:type="pct"/>
            <w:vMerge/>
            <w:shd w:val="clear" w:color="auto" w:fill="auto"/>
            <w:vAlign w:val="center"/>
            <w:hideMark/>
          </w:tcPr>
          <w:p w:rsidR="00927761" w:rsidRPr="001F5F56" w:rsidRDefault="00927761" w:rsidP="001F5F56">
            <w:pPr>
              <w:pStyle w:val="affffff4"/>
              <w:rPr>
                <w:b w:val="0"/>
                <w:sz w:val="20"/>
              </w:rPr>
            </w:pPr>
          </w:p>
        </w:tc>
        <w:tc>
          <w:tcPr>
            <w:tcW w:w="283" w:type="pct"/>
            <w:gridSpan w:val="4"/>
            <w:vMerge/>
            <w:shd w:val="clear" w:color="auto" w:fill="auto"/>
            <w:vAlign w:val="center"/>
            <w:hideMark/>
          </w:tcPr>
          <w:p w:rsidR="00927761" w:rsidRPr="001F5F56" w:rsidRDefault="00927761" w:rsidP="001F5F56">
            <w:pPr>
              <w:pStyle w:val="affffff4"/>
              <w:rPr>
                <w:b w:val="0"/>
                <w:sz w:val="20"/>
              </w:rPr>
            </w:pPr>
          </w:p>
        </w:tc>
        <w:tc>
          <w:tcPr>
            <w:tcW w:w="285" w:type="pct"/>
            <w:gridSpan w:val="3"/>
            <w:vMerge/>
            <w:shd w:val="clear" w:color="auto" w:fill="auto"/>
            <w:vAlign w:val="center"/>
            <w:hideMark/>
          </w:tcPr>
          <w:p w:rsidR="00927761" w:rsidRPr="001F5F56" w:rsidRDefault="00927761" w:rsidP="001F5F56">
            <w:pPr>
              <w:pStyle w:val="affffff4"/>
              <w:rPr>
                <w:b w:val="0"/>
                <w:sz w:val="20"/>
              </w:rPr>
            </w:pPr>
          </w:p>
        </w:tc>
        <w:tc>
          <w:tcPr>
            <w:tcW w:w="294" w:type="pct"/>
            <w:gridSpan w:val="2"/>
            <w:vMerge/>
            <w:shd w:val="clear" w:color="auto" w:fill="auto"/>
            <w:vAlign w:val="center"/>
            <w:hideMark/>
          </w:tcPr>
          <w:p w:rsidR="00927761" w:rsidRPr="001F5F56" w:rsidRDefault="00927761" w:rsidP="001F5F56">
            <w:pPr>
              <w:pStyle w:val="affffff4"/>
              <w:rPr>
                <w:b w:val="0"/>
                <w:sz w:val="20"/>
              </w:rPr>
            </w:pPr>
          </w:p>
        </w:tc>
        <w:tc>
          <w:tcPr>
            <w:tcW w:w="425" w:type="pct"/>
            <w:vMerge/>
            <w:shd w:val="clear" w:color="auto" w:fill="auto"/>
            <w:vAlign w:val="center"/>
            <w:hideMark/>
          </w:tcPr>
          <w:p w:rsidR="00927761" w:rsidRPr="001F5F56" w:rsidRDefault="00927761" w:rsidP="001F5F56">
            <w:pPr>
              <w:pStyle w:val="affffff4"/>
              <w:rPr>
                <w:b w:val="0"/>
                <w:sz w:val="20"/>
              </w:rPr>
            </w:pPr>
          </w:p>
        </w:tc>
        <w:tc>
          <w:tcPr>
            <w:tcW w:w="472" w:type="pct"/>
            <w:vMerge/>
            <w:shd w:val="clear" w:color="auto" w:fill="auto"/>
            <w:vAlign w:val="center"/>
            <w:hideMark/>
          </w:tcPr>
          <w:p w:rsidR="00927761" w:rsidRPr="001F5F56" w:rsidRDefault="00927761" w:rsidP="001F5F56">
            <w:pPr>
              <w:pStyle w:val="affffff4"/>
              <w:rPr>
                <w:b w:val="0"/>
                <w:sz w:val="20"/>
              </w:rPr>
            </w:pPr>
          </w:p>
        </w:tc>
      </w:tr>
      <w:tr w:rsidR="001F5F56" w:rsidRPr="001F5F56" w:rsidTr="00927761">
        <w:trPr>
          <w:trHeight w:val="20"/>
          <w:tblHeader/>
        </w:trPr>
        <w:tc>
          <w:tcPr>
            <w:tcW w:w="266" w:type="pct"/>
            <w:shd w:val="clear" w:color="auto" w:fill="auto"/>
            <w:noWrap/>
            <w:vAlign w:val="center"/>
            <w:hideMark/>
          </w:tcPr>
          <w:p w:rsidR="00927761" w:rsidRPr="001F5F56" w:rsidRDefault="00927761" w:rsidP="001F5F56">
            <w:pPr>
              <w:pStyle w:val="affffff4"/>
              <w:rPr>
                <w:b w:val="0"/>
                <w:sz w:val="20"/>
              </w:rPr>
            </w:pPr>
            <w:r w:rsidRPr="001F5F56">
              <w:rPr>
                <w:b w:val="0"/>
                <w:sz w:val="20"/>
              </w:rPr>
              <w:t>1</w:t>
            </w:r>
          </w:p>
        </w:tc>
        <w:tc>
          <w:tcPr>
            <w:tcW w:w="1329" w:type="pct"/>
            <w:shd w:val="clear" w:color="auto" w:fill="auto"/>
            <w:noWrap/>
            <w:vAlign w:val="center"/>
            <w:hideMark/>
          </w:tcPr>
          <w:p w:rsidR="00927761" w:rsidRPr="001F5F56" w:rsidRDefault="00927761" w:rsidP="001F5F56">
            <w:pPr>
              <w:pStyle w:val="affffff4"/>
              <w:rPr>
                <w:b w:val="0"/>
                <w:sz w:val="20"/>
              </w:rPr>
            </w:pPr>
            <w:r w:rsidRPr="001F5F56">
              <w:rPr>
                <w:b w:val="0"/>
                <w:sz w:val="20"/>
              </w:rPr>
              <w:t>2</w:t>
            </w:r>
          </w:p>
        </w:tc>
        <w:tc>
          <w:tcPr>
            <w:tcW w:w="726" w:type="pct"/>
            <w:shd w:val="clear" w:color="auto" w:fill="auto"/>
            <w:noWrap/>
            <w:vAlign w:val="center"/>
            <w:hideMark/>
          </w:tcPr>
          <w:p w:rsidR="00927761" w:rsidRPr="001F5F56" w:rsidRDefault="00927761" w:rsidP="001F5F56">
            <w:pPr>
              <w:pStyle w:val="affffff4"/>
              <w:rPr>
                <w:b w:val="0"/>
                <w:sz w:val="20"/>
              </w:rPr>
            </w:pPr>
            <w:r w:rsidRPr="001F5F56">
              <w:rPr>
                <w:b w:val="0"/>
                <w:sz w:val="20"/>
              </w:rPr>
              <w:t>3</w:t>
            </w:r>
          </w:p>
        </w:tc>
        <w:tc>
          <w:tcPr>
            <w:tcW w:w="565" w:type="pct"/>
            <w:shd w:val="clear" w:color="auto" w:fill="auto"/>
            <w:noWrap/>
            <w:vAlign w:val="center"/>
            <w:hideMark/>
          </w:tcPr>
          <w:p w:rsidR="00927761" w:rsidRPr="001F5F56" w:rsidRDefault="00927761" w:rsidP="001F5F56">
            <w:pPr>
              <w:pStyle w:val="affffff4"/>
              <w:rPr>
                <w:b w:val="0"/>
                <w:sz w:val="20"/>
              </w:rPr>
            </w:pPr>
            <w:r w:rsidRPr="001F5F56">
              <w:rPr>
                <w:b w:val="0"/>
                <w:sz w:val="20"/>
              </w:rPr>
              <w:t>4</w:t>
            </w:r>
          </w:p>
        </w:tc>
        <w:tc>
          <w:tcPr>
            <w:tcW w:w="354" w:type="pct"/>
            <w:shd w:val="clear" w:color="auto" w:fill="auto"/>
            <w:noWrap/>
            <w:vAlign w:val="center"/>
            <w:hideMark/>
          </w:tcPr>
          <w:p w:rsidR="00927761" w:rsidRPr="001F5F56" w:rsidRDefault="00927761" w:rsidP="001F5F56">
            <w:pPr>
              <w:pStyle w:val="affffff4"/>
              <w:rPr>
                <w:b w:val="0"/>
                <w:sz w:val="20"/>
              </w:rPr>
            </w:pPr>
            <w:r w:rsidRPr="001F5F56">
              <w:rPr>
                <w:b w:val="0"/>
                <w:sz w:val="20"/>
              </w:rPr>
              <w:t>5</w:t>
            </w:r>
          </w:p>
        </w:tc>
        <w:tc>
          <w:tcPr>
            <w:tcW w:w="283" w:type="pct"/>
            <w:gridSpan w:val="4"/>
            <w:shd w:val="clear" w:color="auto" w:fill="auto"/>
            <w:noWrap/>
            <w:vAlign w:val="center"/>
            <w:hideMark/>
          </w:tcPr>
          <w:p w:rsidR="00927761" w:rsidRPr="001F5F56" w:rsidRDefault="00927761" w:rsidP="001F5F56">
            <w:pPr>
              <w:pStyle w:val="affffff4"/>
              <w:rPr>
                <w:b w:val="0"/>
                <w:sz w:val="20"/>
              </w:rPr>
            </w:pPr>
            <w:r w:rsidRPr="001F5F56">
              <w:rPr>
                <w:b w:val="0"/>
                <w:sz w:val="20"/>
              </w:rPr>
              <w:t>6</w:t>
            </w:r>
          </w:p>
        </w:tc>
        <w:tc>
          <w:tcPr>
            <w:tcW w:w="285" w:type="pct"/>
            <w:gridSpan w:val="3"/>
            <w:shd w:val="clear" w:color="auto" w:fill="auto"/>
            <w:noWrap/>
            <w:vAlign w:val="center"/>
            <w:hideMark/>
          </w:tcPr>
          <w:p w:rsidR="00927761" w:rsidRPr="001F5F56" w:rsidRDefault="00927761" w:rsidP="001F5F56">
            <w:pPr>
              <w:pStyle w:val="affffff4"/>
              <w:rPr>
                <w:b w:val="0"/>
                <w:sz w:val="20"/>
              </w:rPr>
            </w:pPr>
            <w:r w:rsidRPr="001F5F56">
              <w:rPr>
                <w:b w:val="0"/>
                <w:sz w:val="20"/>
              </w:rPr>
              <w:t>7</w:t>
            </w:r>
          </w:p>
        </w:tc>
        <w:tc>
          <w:tcPr>
            <w:tcW w:w="294" w:type="pct"/>
            <w:gridSpan w:val="2"/>
            <w:shd w:val="clear" w:color="auto" w:fill="auto"/>
            <w:noWrap/>
            <w:vAlign w:val="center"/>
            <w:hideMark/>
          </w:tcPr>
          <w:p w:rsidR="00927761" w:rsidRPr="001F5F56" w:rsidRDefault="00927761" w:rsidP="001F5F56">
            <w:pPr>
              <w:pStyle w:val="affffff4"/>
              <w:rPr>
                <w:b w:val="0"/>
                <w:sz w:val="20"/>
              </w:rPr>
            </w:pPr>
            <w:r w:rsidRPr="001F5F56">
              <w:rPr>
                <w:b w:val="0"/>
                <w:sz w:val="20"/>
              </w:rPr>
              <w:t>8</w:t>
            </w:r>
          </w:p>
        </w:tc>
        <w:tc>
          <w:tcPr>
            <w:tcW w:w="425" w:type="pct"/>
            <w:shd w:val="clear" w:color="auto" w:fill="auto"/>
            <w:noWrap/>
            <w:vAlign w:val="center"/>
          </w:tcPr>
          <w:p w:rsidR="00927761" w:rsidRPr="001F5F56" w:rsidRDefault="00927761" w:rsidP="001F5F56">
            <w:pPr>
              <w:pStyle w:val="affffff4"/>
              <w:rPr>
                <w:b w:val="0"/>
                <w:sz w:val="20"/>
              </w:rPr>
            </w:pPr>
            <w:r w:rsidRPr="001F5F56">
              <w:rPr>
                <w:b w:val="0"/>
                <w:sz w:val="20"/>
              </w:rPr>
              <w:t>9</w:t>
            </w:r>
          </w:p>
        </w:tc>
        <w:tc>
          <w:tcPr>
            <w:tcW w:w="472" w:type="pct"/>
            <w:shd w:val="clear" w:color="auto" w:fill="auto"/>
            <w:noWrap/>
            <w:vAlign w:val="center"/>
          </w:tcPr>
          <w:p w:rsidR="00927761" w:rsidRPr="001F5F56" w:rsidRDefault="00927761" w:rsidP="001F5F56">
            <w:pPr>
              <w:pStyle w:val="affffff4"/>
              <w:rPr>
                <w:b w:val="0"/>
                <w:sz w:val="20"/>
              </w:rPr>
            </w:pPr>
            <w:r w:rsidRPr="001F5F56">
              <w:rPr>
                <w:b w:val="0"/>
                <w:sz w:val="20"/>
              </w:rPr>
              <w:t>10</w:t>
            </w:r>
          </w:p>
        </w:tc>
      </w:tr>
      <w:tr w:rsidR="001F5F56" w:rsidRPr="001F5F56" w:rsidTr="001F5F56">
        <w:trPr>
          <w:trHeight w:val="20"/>
        </w:trPr>
        <w:tc>
          <w:tcPr>
            <w:tcW w:w="5000" w:type="pct"/>
            <w:gridSpan w:val="16"/>
            <w:shd w:val="clear" w:color="auto" w:fill="auto"/>
            <w:vAlign w:val="center"/>
            <w:hideMark/>
          </w:tcPr>
          <w:p w:rsidR="00927761" w:rsidRPr="001F5F56" w:rsidRDefault="00927761" w:rsidP="001F5F56">
            <w:pPr>
              <w:jc w:val="center"/>
              <w:rPr>
                <w:bCs/>
                <w:sz w:val="20"/>
                <w:u w:val="single"/>
              </w:rPr>
            </w:pPr>
            <w:r w:rsidRPr="001F5F56">
              <w:rPr>
                <w:bCs/>
                <w:sz w:val="20"/>
                <w:u w:val="single"/>
              </w:rPr>
              <w:t xml:space="preserve"> Раздел 1 ПОЛЕВЫЕ  РАБОТЫ по СБЦ 1999г. </w:t>
            </w:r>
            <w:r w:rsidRPr="001F5F56">
              <w:rPr>
                <w:bCs/>
                <w:sz w:val="20"/>
                <w:u w:val="single"/>
              </w:rPr>
              <w:br/>
            </w:r>
            <w:r w:rsidRPr="001F5F56">
              <w:rPr>
                <w:bCs/>
                <w:sz w:val="20"/>
              </w:rPr>
              <w:t>(цены приведены к базисному уровню на 01.01.1991 года)</w:t>
            </w:r>
          </w:p>
        </w:tc>
      </w:tr>
      <w:tr w:rsidR="001F5F56" w:rsidRPr="001F5F56" w:rsidTr="00927761">
        <w:trPr>
          <w:trHeight w:val="20"/>
        </w:trPr>
        <w:tc>
          <w:tcPr>
            <w:tcW w:w="266" w:type="pct"/>
            <w:shd w:val="clear" w:color="auto" w:fill="auto"/>
            <w:noWrap/>
            <w:vAlign w:val="center"/>
            <w:hideMark/>
          </w:tcPr>
          <w:p w:rsidR="00927761" w:rsidRPr="001F5F56" w:rsidRDefault="00927761" w:rsidP="001F5F56">
            <w:pPr>
              <w:jc w:val="center"/>
              <w:rPr>
                <w:sz w:val="20"/>
              </w:rPr>
            </w:pPr>
            <w:r w:rsidRPr="001F5F56">
              <w:rPr>
                <w:sz w:val="20"/>
              </w:rPr>
              <w:t>1</w:t>
            </w:r>
          </w:p>
        </w:tc>
        <w:tc>
          <w:tcPr>
            <w:tcW w:w="1329" w:type="pct"/>
            <w:shd w:val="clear" w:color="auto" w:fill="auto"/>
            <w:vAlign w:val="bottom"/>
            <w:hideMark/>
          </w:tcPr>
          <w:p w:rsidR="00927761" w:rsidRPr="001F5F56" w:rsidRDefault="00927761" w:rsidP="001F5F56">
            <w:pPr>
              <w:rPr>
                <w:sz w:val="20"/>
              </w:rPr>
            </w:pPr>
            <w:r w:rsidRPr="001F5F56">
              <w:rPr>
                <w:sz w:val="20"/>
              </w:rPr>
              <w:t>Составление программы производства работ</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20, т.81</w:t>
            </w:r>
          </w:p>
        </w:tc>
        <w:tc>
          <w:tcPr>
            <w:tcW w:w="565" w:type="pct"/>
            <w:shd w:val="clear" w:color="auto" w:fill="auto"/>
            <w:vAlign w:val="center"/>
            <w:hideMark/>
          </w:tcPr>
          <w:p w:rsidR="00927761" w:rsidRPr="001F5F56" w:rsidRDefault="00927761" w:rsidP="001F5F56">
            <w:pPr>
              <w:jc w:val="center"/>
              <w:rPr>
                <w:sz w:val="20"/>
              </w:rPr>
            </w:pPr>
            <w:r w:rsidRPr="001F5F56">
              <w:rPr>
                <w:sz w:val="20"/>
              </w:rPr>
              <w:t>программа</w:t>
            </w:r>
          </w:p>
        </w:tc>
        <w:tc>
          <w:tcPr>
            <w:tcW w:w="354" w:type="pct"/>
            <w:shd w:val="clear" w:color="auto" w:fill="auto"/>
            <w:vAlign w:val="center"/>
            <w:hideMark/>
          </w:tcPr>
          <w:p w:rsidR="00927761" w:rsidRPr="001F5F56" w:rsidRDefault="00927761" w:rsidP="001F5F56">
            <w:pPr>
              <w:jc w:val="center"/>
              <w:rPr>
                <w:sz w:val="20"/>
              </w:rPr>
            </w:pPr>
            <w:r w:rsidRPr="001F5F56">
              <w:rPr>
                <w:sz w:val="20"/>
              </w:rPr>
              <w:t>800</w:t>
            </w:r>
          </w:p>
        </w:tc>
        <w:tc>
          <w:tcPr>
            <w:tcW w:w="283" w:type="pct"/>
            <w:gridSpan w:val="4"/>
            <w:shd w:val="clear" w:color="auto" w:fill="auto"/>
            <w:vAlign w:val="center"/>
            <w:hideMark/>
          </w:tcPr>
          <w:p w:rsidR="00927761" w:rsidRPr="001F5F56" w:rsidRDefault="00927761" w:rsidP="001F5F56">
            <w:pPr>
              <w:jc w:val="center"/>
              <w:rPr>
                <w:sz w:val="20"/>
              </w:rPr>
            </w:pPr>
            <w:r w:rsidRPr="001F5F56">
              <w:rPr>
                <w:sz w:val="20"/>
              </w:rPr>
              <w:t> </w:t>
            </w:r>
          </w:p>
        </w:tc>
        <w:tc>
          <w:tcPr>
            <w:tcW w:w="285" w:type="pct"/>
            <w:gridSpan w:val="3"/>
            <w:shd w:val="clear" w:color="auto" w:fill="auto"/>
            <w:noWrap/>
            <w:vAlign w:val="center"/>
            <w:hideMark/>
          </w:tcPr>
          <w:p w:rsidR="00927761" w:rsidRPr="001F5F56" w:rsidRDefault="00927761" w:rsidP="001F5F56">
            <w:pPr>
              <w:jc w:val="center"/>
              <w:rPr>
                <w:sz w:val="20"/>
              </w:rPr>
            </w:pPr>
            <w:r w:rsidRPr="001F5F56">
              <w:rPr>
                <w:sz w:val="20"/>
              </w:rPr>
              <w:t> </w:t>
            </w:r>
          </w:p>
        </w:tc>
        <w:tc>
          <w:tcPr>
            <w:tcW w:w="294" w:type="pct"/>
            <w:gridSpan w:val="2"/>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1</w:t>
            </w:r>
          </w:p>
        </w:tc>
        <w:tc>
          <w:tcPr>
            <w:tcW w:w="472" w:type="pct"/>
            <w:shd w:val="clear" w:color="auto" w:fill="auto"/>
            <w:noWrap/>
            <w:vAlign w:val="center"/>
            <w:hideMark/>
          </w:tcPr>
          <w:p w:rsidR="00927761" w:rsidRPr="001F5F56" w:rsidRDefault="00927761" w:rsidP="001F5F56">
            <w:pPr>
              <w:jc w:val="center"/>
              <w:rPr>
                <w:sz w:val="20"/>
              </w:rPr>
            </w:pPr>
            <w:r w:rsidRPr="001F5F56">
              <w:rPr>
                <w:sz w:val="20"/>
              </w:rPr>
              <w:t>800</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2</w:t>
            </w:r>
          </w:p>
        </w:tc>
        <w:tc>
          <w:tcPr>
            <w:tcW w:w="1329" w:type="pct"/>
            <w:shd w:val="clear" w:color="auto" w:fill="auto"/>
            <w:vAlign w:val="center"/>
            <w:hideMark/>
          </w:tcPr>
          <w:p w:rsidR="00927761" w:rsidRPr="001F5F56" w:rsidRDefault="00927761" w:rsidP="001F5F56">
            <w:pPr>
              <w:rPr>
                <w:sz w:val="20"/>
              </w:rPr>
            </w:pPr>
            <w:r w:rsidRPr="001F5F56">
              <w:rPr>
                <w:sz w:val="20"/>
              </w:rPr>
              <w:t xml:space="preserve">Инженерно-экологическое рекогносцировочное обследование        </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1, т.9, §3</w:t>
            </w:r>
          </w:p>
        </w:tc>
        <w:tc>
          <w:tcPr>
            <w:tcW w:w="565" w:type="pct"/>
            <w:shd w:val="clear" w:color="auto" w:fill="auto"/>
            <w:vAlign w:val="center"/>
            <w:hideMark/>
          </w:tcPr>
          <w:p w:rsidR="00927761" w:rsidRPr="001F5F56" w:rsidRDefault="00927761" w:rsidP="001F5F56">
            <w:pPr>
              <w:jc w:val="center"/>
              <w:rPr>
                <w:sz w:val="20"/>
              </w:rPr>
            </w:pPr>
            <w:r w:rsidRPr="001F5F56">
              <w:rPr>
                <w:sz w:val="20"/>
              </w:rPr>
              <w:t>км</w:t>
            </w:r>
          </w:p>
        </w:tc>
        <w:tc>
          <w:tcPr>
            <w:tcW w:w="354" w:type="pct"/>
            <w:shd w:val="clear" w:color="auto" w:fill="auto"/>
            <w:vAlign w:val="center"/>
            <w:hideMark/>
          </w:tcPr>
          <w:p w:rsidR="00927761" w:rsidRPr="001F5F56" w:rsidRDefault="00927761" w:rsidP="001F5F56">
            <w:pPr>
              <w:jc w:val="center"/>
              <w:rPr>
                <w:sz w:val="20"/>
              </w:rPr>
            </w:pPr>
            <w:r w:rsidRPr="001F5F56">
              <w:rPr>
                <w:sz w:val="20"/>
              </w:rPr>
              <w:t>20,4</w:t>
            </w:r>
          </w:p>
        </w:tc>
        <w:tc>
          <w:tcPr>
            <w:tcW w:w="283" w:type="pct"/>
            <w:gridSpan w:val="4"/>
            <w:shd w:val="clear" w:color="auto" w:fill="auto"/>
            <w:vAlign w:val="center"/>
            <w:hideMark/>
          </w:tcPr>
          <w:p w:rsidR="00927761" w:rsidRPr="001F5F56" w:rsidRDefault="00927761" w:rsidP="001F5F56">
            <w:pPr>
              <w:jc w:val="center"/>
              <w:rPr>
                <w:sz w:val="20"/>
              </w:rPr>
            </w:pPr>
            <w:r w:rsidRPr="001F5F56">
              <w:rPr>
                <w:sz w:val="20"/>
              </w:rPr>
              <w:t>1,2</w:t>
            </w:r>
          </w:p>
        </w:tc>
        <w:tc>
          <w:tcPr>
            <w:tcW w:w="285" w:type="pct"/>
            <w:gridSpan w:val="3"/>
            <w:shd w:val="clear" w:color="auto" w:fill="auto"/>
            <w:noWrap/>
            <w:vAlign w:val="center"/>
            <w:hideMark/>
          </w:tcPr>
          <w:p w:rsidR="00927761" w:rsidRPr="001F5F56" w:rsidRDefault="00927761" w:rsidP="001F5F56">
            <w:pPr>
              <w:jc w:val="center"/>
              <w:rPr>
                <w:sz w:val="20"/>
              </w:rPr>
            </w:pPr>
            <w:r w:rsidRPr="001F5F56">
              <w:rPr>
                <w:sz w:val="20"/>
              </w:rPr>
              <w:t> </w:t>
            </w:r>
          </w:p>
        </w:tc>
        <w:tc>
          <w:tcPr>
            <w:tcW w:w="294" w:type="pct"/>
            <w:gridSpan w:val="2"/>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vAlign w:val="center"/>
            <w:hideMark/>
          </w:tcPr>
          <w:p w:rsidR="00927761" w:rsidRPr="001F5F56" w:rsidRDefault="00927761" w:rsidP="001F5F56">
            <w:pPr>
              <w:jc w:val="center"/>
              <w:rPr>
                <w:sz w:val="20"/>
              </w:rPr>
            </w:pPr>
            <w:r w:rsidRPr="001F5F56">
              <w:rPr>
                <w:sz w:val="20"/>
              </w:rPr>
              <w:t>4</w:t>
            </w:r>
          </w:p>
        </w:tc>
        <w:tc>
          <w:tcPr>
            <w:tcW w:w="472" w:type="pct"/>
            <w:shd w:val="clear" w:color="auto" w:fill="auto"/>
            <w:noWrap/>
            <w:vAlign w:val="center"/>
            <w:hideMark/>
          </w:tcPr>
          <w:p w:rsidR="00927761" w:rsidRPr="001F5F56" w:rsidRDefault="00927761" w:rsidP="001F5F56">
            <w:pPr>
              <w:jc w:val="center"/>
              <w:rPr>
                <w:sz w:val="20"/>
              </w:rPr>
            </w:pPr>
            <w:r w:rsidRPr="001F5F56">
              <w:rPr>
                <w:sz w:val="20"/>
              </w:rPr>
              <w:t>98</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3</w:t>
            </w:r>
          </w:p>
        </w:tc>
        <w:tc>
          <w:tcPr>
            <w:tcW w:w="1329" w:type="pct"/>
            <w:shd w:val="clear" w:color="auto" w:fill="auto"/>
            <w:hideMark/>
          </w:tcPr>
          <w:p w:rsidR="00927761" w:rsidRPr="001F5F56" w:rsidRDefault="00927761" w:rsidP="001F5F56">
            <w:pPr>
              <w:rPr>
                <w:sz w:val="20"/>
              </w:rPr>
            </w:pPr>
            <w:r w:rsidRPr="001F5F56">
              <w:rPr>
                <w:sz w:val="20"/>
              </w:rPr>
              <w:t xml:space="preserve">Рекогносцировочное </w:t>
            </w:r>
            <w:r w:rsidRPr="001F5F56">
              <w:rPr>
                <w:sz w:val="20"/>
              </w:rPr>
              <w:lastRenderedPageBreak/>
              <w:t>почвенное  обследование</w:t>
            </w:r>
          </w:p>
        </w:tc>
        <w:tc>
          <w:tcPr>
            <w:tcW w:w="726" w:type="pct"/>
            <w:shd w:val="clear" w:color="auto" w:fill="auto"/>
            <w:vAlign w:val="center"/>
            <w:hideMark/>
          </w:tcPr>
          <w:p w:rsidR="00927761" w:rsidRPr="001F5F56" w:rsidRDefault="00927761" w:rsidP="001F5F56">
            <w:pPr>
              <w:jc w:val="center"/>
              <w:rPr>
                <w:sz w:val="20"/>
              </w:rPr>
            </w:pPr>
            <w:r w:rsidRPr="001F5F56">
              <w:rPr>
                <w:sz w:val="20"/>
              </w:rPr>
              <w:lastRenderedPageBreak/>
              <w:t>гл. 1,  т.9, §3</w:t>
            </w:r>
          </w:p>
        </w:tc>
        <w:tc>
          <w:tcPr>
            <w:tcW w:w="565" w:type="pct"/>
            <w:shd w:val="clear" w:color="auto" w:fill="auto"/>
            <w:vAlign w:val="center"/>
            <w:hideMark/>
          </w:tcPr>
          <w:p w:rsidR="00927761" w:rsidRPr="001F5F56" w:rsidRDefault="00927761" w:rsidP="001F5F56">
            <w:pPr>
              <w:jc w:val="center"/>
              <w:rPr>
                <w:sz w:val="20"/>
              </w:rPr>
            </w:pPr>
            <w:r w:rsidRPr="001F5F56">
              <w:rPr>
                <w:sz w:val="20"/>
              </w:rPr>
              <w:t>км</w:t>
            </w:r>
          </w:p>
        </w:tc>
        <w:tc>
          <w:tcPr>
            <w:tcW w:w="354" w:type="pct"/>
            <w:shd w:val="clear" w:color="auto" w:fill="auto"/>
            <w:vAlign w:val="center"/>
            <w:hideMark/>
          </w:tcPr>
          <w:p w:rsidR="00927761" w:rsidRPr="001F5F56" w:rsidRDefault="00927761" w:rsidP="001F5F56">
            <w:pPr>
              <w:jc w:val="center"/>
              <w:rPr>
                <w:sz w:val="20"/>
              </w:rPr>
            </w:pPr>
            <w:r w:rsidRPr="001F5F56">
              <w:rPr>
                <w:sz w:val="20"/>
              </w:rPr>
              <w:t>4,52</w:t>
            </w:r>
          </w:p>
        </w:tc>
        <w:tc>
          <w:tcPr>
            <w:tcW w:w="283" w:type="pct"/>
            <w:gridSpan w:val="4"/>
            <w:shd w:val="clear" w:color="auto" w:fill="auto"/>
            <w:vAlign w:val="center"/>
            <w:hideMark/>
          </w:tcPr>
          <w:p w:rsidR="00927761" w:rsidRPr="001F5F56" w:rsidRDefault="00927761" w:rsidP="001F5F56">
            <w:pPr>
              <w:jc w:val="center"/>
              <w:rPr>
                <w:sz w:val="20"/>
              </w:rPr>
            </w:pPr>
            <w:r w:rsidRPr="001F5F56">
              <w:rPr>
                <w:sz w:val="20"/>
              </w:rPr>
              <w:t>1,2</w:t>
            </w:r>
          </w:p>
        </w:tc>
        <w:tc>
          <w:tcPr>
            <w:tcW w:w="285" w:type="pct"/>
            <w:gridSpan w:val="3"/>
            <w:shd w:val="clear" w:color="auto" w:fill="auto"/>
            <w:noWrap/>
            <w:vAlign w:val="center"/>
            <w:hideMark/>
          </w:tcPr>
          <w:p w:rsidR="00927761" w:rsidRPr="001F5F56" w:rsidRDefault="00927761" w:rsidP="001F5F56">
            <w:pPr>
              <w:jc w:val="center"/>
              <w:rPr>
                <w:sz w:val="20"/>
              </w:rPr>
            </w:pPr>
            <w:r w:rsidRPr="001F5F56">
              <w:rPr>
                <w:sz w:val="20"/>
              </w:rPr>
              <w:t> </w:t>
            </w:r>
          </w:p>
        </w:tc>
        <w:tc>
          <w:tcPr>
            <w:tcW w:w="294" w:type="pct"/>
            <w:gridSpan w:val="2"/>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vAlign w:val="center"/>
            <w:hideMark/>
          </w:tcPr>
          <w:p w:rsidR="00927761" w:rsidRPr="001F5F56" w:rsidRDefault="00927761" w:rsidP="001F5F56">
            <w:pPr>
              <w:jc w:val="center"/>
              <w:rPr>
                <w:sz w:val="20"/>
              </w:rPr>
            </w:pPr>
            <w:r w:rsidRPr="001F5F56">
              <w:rPr>
                <w:sz w:val="20"/>
              </w:rPr>
              <w:t>4</w:t>
            </w:r>
          </w:p>
        </w:tc>
        <w:tc>
          <w:tcPr>
            <w:tcW w:w="472" w:type="pct"/>
            <w:shd w:val="clear" w:color="auto" w:fill="auto"/>
            <w:noWrap/>
            <w:vAlign w:val="center"/>
            <w:hideMark/>
          </w:tcPr>
          <w:p w:rsidR="00927761" w:rsidRPr="001F5F56" w:rsidRDefault="00927761" w:rsidP="001F5F56">
            <w:pPr>
              <w:jc w:val="center"/>
              <w:rPr>
                <w:sz w:val="20"/>
              </w:rPr>
            </w:pPr>
            <w:r w:rsidRPr="001F5F56">
              <w:rPr>
                <w:sz w:val="20"/>
              </w:rPr>
              <w:t>22</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lastRenderedPageBreak/>
              <w:t>4</w:t>
            </w:r>
          </w:p>
        </w:tc>
        <w:tc>
          <w:tcPr>
            <w:tcW w:w="1329" w:type="pct"/>
            <w:shd w:val="clear" w:color="auto" w:fill="auto"/>
            <w:hideMark/>
          </w:tcPr>
          <w:p w:rsidR="00927761" w:rsidRPr="001F5F56" w:rsidRDefault="00927761" w:rsidP="001F5F56">
            <w:pPr>
              <w:rPr>
                <w:sz w:val="20"/>
              </w:rPr>
            </w:pPr>
            <w:r w:rsidRPr="001F5F56">
              <w:rPr>
                <w:sz w:val="20"/>
              </w:rPr>
              <w:t xml:space="preserve">Маршрутные наблюдения </w:t>
            </w:r>
          </w:p>
        </w:tc>
        <w:tc>
          <w:tcPr>
            <w:tcW w:w="726" w:type="pct"/>
            <w:shd w:val="clear" w:color="auto" w:fill="auto"/>
            <w:vAlign w:val="center"/>
            <w:hideMark/>
          </w:tcPr>
          <w:p w:rsidR="00927761" w:rsidRPr="001F5F56" w:rsidRDefault="00927761" w:rsidP="001F5F56">
            <w:pPr>
              <w:jc w:val="center"/>
              <w:rPr>
                <w:sz w:val="20"/>
              </w:rPr>
            </w:pPr>
            <w:r w:rsidRPr="001F5F56">
              <w:rPr>
                <w:sz w:val="20"/>
              </w:rPr>
              <w:t>гл.1, т.10, §4</w:t>
            </w:r>
          </w:p>
        </w:tc>
        <w:tc>
          <w:tcPr>
            <w:tcW w:w="565" w:type="pct"/>
            <w:shd w:val="clear" w:color="auto" w:fill="auto"/>
            <w:vAlign w:val="center"/>
            <w:hideMark/>
          </w:tcPr>
          <w:p w:rsidR="00927761" w:rsidRPr="001F5F56" w:rsidRDefault="00927761" w:rsidP="001F5F56">
            <w:pPr>
              <w:jc w:val="center"/>
              <w:rPr>
                <w:sz w:val="20"/>
              </w:rPr>
            </w:pPr>
            <w:r w:rsidRPr="001F5F56">
              <w:rPr>
                <w:sz w:val="20"/>
              </w:rPr>
              <w:t>км</w:t>
            </w:r>
          </w:p>
        </w:tc>
        <w:tc>
          <w:tcPr>
            <w:tcW w:w="354" w:type="pct"/>
            <w:shd w:val="clear" w:color="auto" w:fill="auto"/>
            <w:vAlign w:val="center"/>
            <w:hideMark/>
          </w:tcPr>
          <w:p w:rsidR="00927761" w:rsidRPr="001F5F56" w:rsidRDefault="00927761" w:rsidP="001F5F56">
            <w:pPr>
              <w:jc w:val="center"/>
              <w:rPr>
                <w:sz w:val="20"/>
              </w:rPr>
            </w:pPr>
            <w:r w:rsidRPr="001F5F56">
              <w:rPr>
                <w:sz w:val="20"/>
              </w:rPr>
              <w:t>33,6</w:t>
            </w:r>
          </w:p>
        </w:tc>
        <w:tc>
          <w:tcPr>
            <w:tcW w:w="283" w:type="pct"/>
            <w:gridSpan w:val="4"/>
            <w:shd w:val="clear" w:color="auto" w:fill="auto"/>
            <w:vAlign w:val="center"/>
            <w:hideMark/>
          </w:tcPr>
          <w:p w:rsidR="00927761" w:rsidRPr="001F5F56" w:rsidRDefault="00927761" w:rsidP="001F5F56">
            <w:pPr>
              <w:jc w:val="center"/>
              <w:rPr>
                <w:sz w:val="20"/>
              </w:rPr>
            </w:pPr>
            <w:r w:rsidRPr="001F5F56">
              <w:rPr>
                <w:sz w:val="20"/>
              </w:rPr>
              <w:t> </w:t>
            </w:r>
          </w:p>
        </w:tc>
        <w:tc>
          <w:tcPr>
            <w:tcW w:w="285" w:type="pct"/>
            <w:gridSpan w:val="3"/>
            <w:shd w:val="clear" w:color="auto" w:fill="auto"/>
            <w:noWrap/>
            <w:vAlign w:val="center"/>
            <w:hideMark/>
          </w:tcPr>
          <w:p w:rsidR="00927761" w:rsidRPr="001F5F56" w:rsidRDefault="00927761" w:rsidP="001F5F56">
            <w:pPr>
              <w:jc w:val="center"/>
              <w:rPr>
                <w:sz w:val="20"/>
              </w:rPr>
            </w:pPr>
            <w:r w:rsidRPr="001F5F56">
              <w:rPr>
                <w:sz w:val="20"/>
              </w:rPr>
              <w:t> </w:t>
            </w:r>
          </w:p>
        </w:tc>
        <w:tc>
          <w:tcPr>
            <w:tcW w:w="294" w:type="pct"/>
            <w:gridSpan w:val="2"/>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vAlign w:val="center"/>
            <w:hideMark/>
          </w:tcPr>
          <w:p w:rsidR="00927761" w:rsidRPr="001F5F56" w:rsidRDefault="00927761" w:rsidP="001F5F56">
            <w:pPr>
              <w:jc w:val="center"/>
              <w:rPr>
                <w:sz w:val="20"/>
              </w:rPr>
            </w:pPr>
            <w:r w:rsidRPr="001F5F56">
              <w:rPr>
                <w:sz w:val="20"/>
              </w:rPr>
              <w:t>4</w:t>
            </w:r>
          </w:p>
        </w:tc>
        <w:tc>
          <w:tcPr>
            <w:tcW w:w="472" w:type="pct"/>
            <w:shd w:val="clear" w:color="auto" w:fill="auto"/>
            <w:noWrap/>
            <w:vAlign w:val="center"/>
            <w:hideMark/>
          </w:tcPr>
          <w:p w:rsidR="00927761" w:rsidRPr="001F5F56" w:rsidRDefault="00927761" w:rsidP="001F5F56">
            <w:pPr>
              <w:jc w:val="center"/>
              <w:rPr>
                <w:sz w:val="20"/>
              </w:rPr>
            </w:pPr>
            <w:r w:rsidRPr="001F5F56">
              <w:rPr>
                <w:sz w:val="20"/>
              </w:rPr>
              <w:t>134</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i/>
                <w:iCs/>
                <w:sz w:val="20"/>
              </w:rPr>
            </w:pPr>
            <w:r w:rsidRPr="001F5F56">
              <w:rPr>
                <w:i/>
                <w:iCs/>
                <w:sz w:val="20"/>
              </w:rPr>
              <w:t> </w:t>
            </w:r>
          </w:p>
        </w:tc>
        <w:tc>
          <w:tcPr>
            <w:tcW w:w="1329" w:type="pct"/>
            <w:shd w:val="clear" w:color="auto" w:fill="auto"/>
            <w:vAlign w:val="center"/>
            <w:hideMark/>
          </w:tcPr>
          <w:p w:rsidR="00927761" w:rsidRPr="001F5F56" w:rsidRDefault="00927761" w:rsidP="001F5F56">
            <w:pPr>
              <w:rPr>
                <w:sz w:val="20"/>
              </w:rPr>
            </w:pPr>
            <w:r w:rsidRPr="001F5F56">
              <w:rPr>
                <w:sz w:val="20"/>
              </w:rPr>
              <w:t>Отбор точечных проб для анализа на загрязненность по химическим показателям:</w:t>
            </w:r>
          </w:p>
        </w:tc>
        <w:tc>
          <w:tcPr>
            <w:tcW w:w="726" w:type="pct"/>
            <w:shd w:val="clear" w:color="auto" w:fill="auto"/>
            <w:vAlign w:val="center"/>
            <w:hideMark/>
          </w:tcPr>
          <w:p w:rsidR="00927761" w:rsidRPr="001F5F56" w:rsidRDefault="00927761" w:rsidP="001F5F56">
            <w:pPr>
              <w:jc w:val="center"/>
              <w:rPr>
                <w:i/>
                <w:iCs/>
                <w:sz w:val="20"/>
              </w:rPr>
            </w:pPr>
            <w:r w:rsidRPr="001F5F56">
              <w:rPr>
                <w:i/>
                <w:iCs/>
                <w:sz w:val="20"/>
              </w:rPr>
              <w:t> </w:t>
            </w:r>
          </w:p>
        </w:tc>
        <w:tc>
          <w:tcPr>
            <w:tcW w:w="565" w:type="pct"/>
            <w:shd w:val="clear" w:color="auto" w:fill="auto"/>
            <w:vAlign w:val="center"/>
            <w:hideMark/>
          </w:tcPr>
          <w:p w:rsidR="00927761" w:rsidRPr="001F5F56" w:rsidRDefault="00927761" w:rsidP="001F5F56">
            <w:pPr>
              <w:jc w:val="center"/>
              <w:rPr>
                <w:i/>
                <w:iCs/>
                <w:sz w:val="20"/>
              </w:rPr>
            </w:pPr>
            <w:r w:rsidRPr="001F5F56">
              <w:rPr>
                <w:i/>
                <w:iCs/>
                <w:sz w:val="20"/>
              </w:rPr>
              <w:t> </w:t>
            </w:r>
          </w:p>
        </w:tc>
        <w:tc>
          <w:tcPr>
            <w:tcW w:w="354" w:type="pct"/>
            <w:shd w:val="clear" w:color="auto" w:fill="auto"/>
            <w:vAlign w:val="center"/>
            <w:hideMark/>
          </w:tcPr>
          <w:p w:rsidR="00927761" w:rsidRPr="001F5F56" w:rsidRDefault="00927761" w:rsidP="001F5F56">
            <w:pPr>
              <w:jc w:val="center"/>
              <w:rPr>
                <w:i/>
                <w:iCs/>
                <w:sz w:val="20"/>
              </w:rPr>
            </w:pPr>
            <w:r w:rsidRPr="001F5F56">
              <w:rPr>
                <w:i/>
                <w:iCs/>
                <w:sz w:val="20"/>
              </w:rPr>
              <w:t> </w:t>
            </w:r>
          </w:p>
        </w:tc>
        <w:tc>
          <w:tcPr>
            <w:tcW w:w="283" w:type="pct"/>
            <w:gridSpan w:val="4"/>
            <w:shd w:val="clear" w:color="auto" w:fill="auto"/>
            <w:vAlign w:val="center"/>
            <w:hideMark/>
          </w:tcPr>
          <w:p w:rsidR="00927761" w:rsidRPr="001F5F56" w:rsidRDefault="00927761" w:rsidP="001F5F56">
            <w:pPr>
              <w:jc w:val="center"/>
              <w:rPr>
                <w:i/>
                <w:iCs/>
                <w:sz w:val="20"/>
              </w:rPr>
            </w:pPr>
            <w:r w:rsidRPr="001F5F56">
              <w:rPr>
                <w:i/>
                <w:iCs/>
                <w:sz w:val="20"/>
              </w:rPr>
              <w:t> </w:t>
            </w:r>
          </w:p>
        </w:tc>
        <w:tc>
          <w:tcPr>
            <w:tcW w:w="285" w:type="pct"/>
            <w:gridSpan w:val="3"/>
            <w:shd w:val="clear" w:color="auto" w:fill="auto"/>
            <w:vAlign w:val="center"/>
            <w:hideMark/>
          </w:tcPr>
          <w:p w:rsidR="00927761" w:rsidRPr="001F5F56" w:rsidRDefault="00927761" w:rsidP="001F5F56">
            <w:pPr>
              <w:jc w:val="center"/>
              <w:rPr>
                <w:i/>
                <w:iCs/>
                <w:sz w:val="20"/>
              </w:rPr>
            </w:pPr>
            <w:r w:rsidRPr="001F5F56">
              <w:rPr>
                <w:i/>
                <w:iCs/>
                <w:sz w:val="20"/>
              </w:rPr>
              <w:t> </w:t>
            </w:r>
          </w:p>
        </w:tc>
        <w:tc>
          <w:tcPr>
            <w:tcW w:w="294" w:type="pct"/>
            <w:gridSpan w:val="2"/>
            <w:shd w:val="clear" w:color="auto" w:fill="auto"/>
            <w:vAlign w:val="center"/>
            <w:hideMark/>
          </w:tcPr>
          <w:p w:rsidR="00927761" w:rsidRPr="001F5F56" w:rsidRDefault="00927761" w:rsidP="001F5F56">
            <w:pPr>
              <w:jc w:val="center"/>
              <w:rPr>
                <w:i/>
                <w:iCs/>
                <w:sz w:val="20"/>
              </w:rPr>
            </w:pPr>
            <w:r w:rsidRPr="001F5F56">
              <w:rPr>
                <w:i/>
                <w:iCs/>
                <w:sz w:val="20"/>
              </w:rPr>
              <w:t> </w:t>
            </w:r>
          </w:p>
        </w:tc>
        <w:tc>
          <w:tcPr>
            <w:tcW w:w="425" w:type="pct"/>
            <w:shd w:val="clear" w:color="auto" w:fill="auto"/>
            <w:vAlign w:val="center"/>
            <w:hideMark/>
          </w:tcPr>
          <w:p w:rsidR="00927761" w:rsidRPr="001F5F56" w:rsidRDefault="00927761" w:rsidP="001F5F56">
            <w:pPr>
              <w:jc w:val="center"/>
              <w:rPr>
                <w:i/>
                <w:iCs/>
                <w:sz w:val="20"/>
              </w:rPr>
            </w:pPr>
            <w:r w:rsidRPr="001F5F56">
              <w:rPr>
                <w:i/>
                <w:iCs/>
                <w:sz w:val="20"/>
              </w:rPr>
              <w:t> </w:t>
            </w:r>
          </w:p>
        </w:tc>
        <w:tc>
          <w:tcPr>
            <w:tcW w:w="472" w:type="pct"/>
            <w:shd w:val="clear" w:color="auto" w:fill="auto"/>
            <w:noWrap/>
            <w:vAlign w:val="center"/>
            <w:hideMark/>
          </w:tcPr>
          <w:p w:rsidR="00927761" w:rsidRPr="001F5F56" w:rsidRDefault="00927761" w:rsidP="001F5F56">
            <w:pPr>
              <w:jc w:val="center"/>
              <w:rPr>
                <w:i/>
                <w:iCs/>
                <w:sz w:val="20"/>
              </w:rPr>
            </w:pPr>
            <w:r w:rsidRPr="001F5F56">
              <w:rPr>
                <w:i/>
                <w:iCs/>
                <w:sz w:val="20"/>
              </w:rPr>
              <w:t> </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6</w:t>
            </w:r>
          </w:p>
        </w:tc>
        <w:tc>
          <w:tcPr>
            <w:tcW w:w="1329" w:type="pct"/>
            <w:shd w:val="clear" w:color="auto" w:fill="auto"/>
            <w:vAlign w:val="center"/>
            <w:hideMark/>
          </w:tcPr>
          <w:p w:rsidR="00927761" w:rsidRPr="001F5F56" w:rsidRDefault="00927761" w:rsidP="001F5F56">
            <w:pPr>
              <w:rPr>
                <w:i/>
                <w:iCs/>
                <w:sz w:val="20"/>
              </w:rPr>
            </w:pPr>
            <w:r w:rsidRPr="001F5F56">
              <w:rPr>
                <w:i/>
                <w:iCs/>
                <w:sz w:val="20"/>
              </w:rPr>
              <w:t xml:space="preserve"> - воздуха почвенного и приземной атмосферы</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16, т.60, §8</w:t>
            </w:r>
          </w:p>
        </w:tc>
        <w:tc>
          <w:tcPr>
            <w:tcW w:w="565" w:type="pct"/>
            <w:shd w:val="clear" w:color="auto" w:fill="auto"/>
            <w:vAlign w:val="center"/>
            <w:hideMark/>
          </w:tcPr>
          <w:p w:rsidR="00927761" w:rsidRPr="001F5F56" w:rsidRDefault="00927761" w:rsidP="001F5F56">
            <w:pPr>
              <w:jc w:val="center"/>
              <w:rPr>
                <w:sz w:val="20"/>
              </w:rPr>
            </w:pPr>
            <w:r w:rsidRPr="001F5F56">
              <w:rPr>
                <w:sz w:val="20"/>
              </w:rPr>
              <w:t>проба</w:t>
            </w:r>
          </w:p>
        </w:tc>
        <w:tc>
          <w:tcPr>
            <w:tcW w:w="354" w:type="pct"/>
            <w:shd w:val="clear" w:color="auto" w:fill="auto"/>
            <w:vAlign w:val="center"/>
            <w:hideMark/>
          </w:tcPr>
          <w:p w:rsidR="00927761" w:rsidRPr="001F5F56" w:rsidRDefault="00927761" w:rsidP="001F5F56">
            <w:pPr>
              <w:jc w:val="center"/>
              <w:rPr>
                <w:sz w:val="20"/>
              </w:rPr>
            </w:pPr>
            <w:r w:rsidRPr="001F5F56">
              <w:rPr>
                <w:sz w:val="20"/>
              </w:rPr>
              <w:t>9,7</w:t>
            </w:r>
          </w:p>
        </w:tc>
        <w:tc>
          <w:tcPr>
            <w:tcW w:w="283" w:type="pct"/>
            <w:gridSpan w:val="4"/>
            <w:shd w:val="clear" w:color="auto" w:fill="auto"/>
            <w:noWrap/>
            <w:vAlign w:val="center"/>
            <w:hideMark/>
          </w:tcPr>
          <w:p w:rsidR="00927761" w:rsidRPr="001F5F56" w:rsidRDefault="00927761" w:rsidP="001F5F56">
            <w:pPr>
              <w:jc w:val="center"/>
              <w:rPr>
                <w:sz w:val="20"/>
              </w:rPr>
            </w:pPr>
            <w:r w:rsidRPr="001F5F56">
              <w:rPr>
                <w:sz w:val="20"/>
              </w:rPr>
              <w:t> </w:t>
            </w:r>
          </w:p>
        </w:tc>
        <w:tc>
          <w:tcPr>
            <w:tcW w:w="285" w:type="pct"/>
            <w:gridSpan w:val="3"/>
            <w:shd w:val="clear" w:color="auto" w:fill="auto"/>
            <w:noWrap/>
            <w:vAlign w:val="center"/>
            <w:hideMark/>
          </w:tcPr>
          <w:p w:rsidR="00927761" w:rsidRPr="001F5F56" w:rsidRDefault="00927761" w:rsidP="001F5F56">
            <w:pPr>
              <w:jc w:val="center"/>
              <w:rPr>
                <w:sz w:val="20"/>
              </w:rPr>
            </w:pPr>
            <w:r w:rsidRPr="001F5F56">
              <w:rPr>
                <w:sz w:val="20"/>
              </w:rPr>
              <w:t> </w:t>
            </w:r>
          </w:p>
        </w:tc>
        <w:tc>
          <w:tcPr>
            <w:tcW w:w="294" w:type="pct"/>
            <w:gridSpan w:val="2"/>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3</w:t>
            </w:r>
          </w:p>
        </w:tc>
        <w:tc>
          <w:tcPr>
            <w:tcW w:w="472" w:type="pct"/>
            <w:shd w:val="clear" w:color="auto" w:fill="auto"/>
            <w:noWrap/>
            <w:vAlign w:val="center"/>
            <w:hideMark/>
          </w:tcPr>
          <w:p w:rsidR="00927761" w:rsidRPr="001F5F56" w:rsidRDefault="00927761" w:rsidP="001F5F56">
            <w:pPr>
              <w:jc w:val="center"/>
              <w:rPr>
                <w:sz w:val="20"/>
              </w:rPr>
            </w:pPr>
            <w:r w:rsidRPr="001F5F56">
              <w:rPr>
                <w:sz w:val="20"/>
              </w:rPr>
              <w:t>29</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8</w:t>
            </w:r>
          </w:p>
        </w:tc>
        <w:tc>
          <w:tcPr>
            <w:tcW w:w="1329" w:type="pct"/>
            <w:shd w:val="clear" w:color="auto" w:fill="auto"/>
            <w:vAlign w:val="center"/>
            <w:hideMark/>
          </w:tcPr>
          <w:p w:rsidR="00927761" w:rsidRPr="001F5F56" w:rsidRDefault="00927761" w:rsidP="001F5F56">
            <w:pPr>
              <w:rPr>
                <w:i/>
                <w:iCs/>
                <w:sz w:val="20"/>
              </w:rPr>
            </w:pPr>
            <w:r w:rsidRPr="001F5F56">
              <w:rPr>
                <w:i/>
                <w:iCs/>
                <w:sz w:val="20"/>
              </w:rPr>
              <w:t xml:space="preserve"> - почво-грунтов</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16, т.60, §7</w:t>
            </w:r>
          </w:p>
        </w:tc>
        <w:tc>
          <w:tcPr>
            <w:tcW w:w="565" w:type="pct"/>
            <w:shd w:val="clear" w:color="auto" w:fill="auto"/>
            <w:vAlign w:val="center"/>
            <w:hideMark/>
          </w:tcPr>
          <w:p w:rsidR="00927761" w:rsidRPr="001F5F56" w:rsidRDefault="00927761" w:rsidP="001F5F56">
            <w:pPr>
              <w:jc w:val="center"/>
              <w:rPr>
                <w:sz w:val="20"/>
              </w:rPr>
            </w:pPr>
            <w:r w:rsidRPr="001F5F56">
              <w:rPr>
                <w:sz w:val="20"/>
              </w:rPr>
              <w:t>проба</w:t>
            </w:r>
          </w:p>
        </w:tc>
        <w:tc>
          <w:tcPr>
            <w:tcW w:w="354" w:type="pct"/>
            <w:shd w:val="clear" w:color="auto" w:fill="auto"/>
            <w:noWrap/>
            <w:vAlign w:val="center"/>
            <w:hideMark/>
          </w:tcPr>
          <w:p w:rsidR="00927761" w:rsidRPr="001F5F56" w:rsidRDefault="00927761" w:rsidP="001F5F56">
            <w:pPr>
              <w:jc w:val="center"/>
              <w:rPr>
                <w:sz w:val="20"/>
              </w:rPr>
            </w:pPr>
            <w:r w:rsidRPr="001F5F56">
              <w:rPr>
                <w:sz w:val="20"/>
              </w:rPr>
              <w:t>6,9</w:t>
            </w:r>
          </w:p>
        </w:tc>
        <w:tc>
          <w:tcPr>
            <w:tcW w:w="283" w:type="pct"/>
            <w:gridSpan w:val="4"/>
            <w:shd w:val="clear" w:color="auto" w:fill="auto"/>
            <w:noWrap/>
            <w:vAlign w:val="center"/>
            <w:hideMark/>
          </w:tcPr>
          <w:p w:rsidR="00927761" w:rsidRPr="001F5F56" w:rsidRDefault="00927761" w:rsidP="001F5F56">
            <w:pPr>
              <w:jc w:val="center"/>
              <w:rPr>
                <w:sz w:val="20"/>
              </w:rPr>
            </w:pPr>
            <w:r w:rsidRPr="001F5F56">
              <w:rPr>
                <w:sz w:val="20"/>
              </w:rPr>
              <w:t> </w:t>
            </w:r>
          </w:p>
        </w:tc>
        <w:tc>
          <w:tcPr>
            <w:tcW w:w="285" w:type="pct"/>
            <w:gridSpan w:val="3"/>
            <w:shd w:val="clear" w:color="auto" w:fill="auto"/>
            <w:noWrap/>
            <w:vAlign w:val="center"/>
            <w:hideMark/>
          </w:tcPr>
          <w:p w:rsidR="00927761" w:rsidRPr="001F5F56" w:rsidRDefault="00927761" w:rsidP="001F5F56">
            <w:pPr>
              <w:jc w:val="center"/>
              <w:rPr>
                <w:sz w:val="20"/>
              </w:rPr>
            </w:pPr>
            <w:r w:rsidRPr="001F5F56">
              <w:rPr>
                <w:sz w:val="20"/>
              </w:rPr>
              <w:t> </w:t>
            </w:r>
          </w:p>
        </w:tc>
        <w:tc>
          <w:tcPr>
            <w:tcW w:w="294" w:type="pct"/>
            <w:gridSpan w:val="2"/>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2</w:t>
            </w:r>
          </w:p>
        </w:tc>
        <w:tc>
          <w:tcPr>
            <w:tcW w:w="472" w:type="pct"/>
            <w:shd w:val="clear" w:color="auto" w:fill="auto"/>
            <w:noWrap/>
            <w:vAlign w:val="center"/>
            <w:hideMark/>
          </w:tcPr>
          <w:p w:rsidR="00927761" w:rsidRPr="001F5F56" w:rsidRDefault="00927761" w:rsidP="001F5F56">
            <w:pPr>
              <w:jc w:val="center"/>
              <w:rPr>
                <w:sz w:val="20"/>
              </w:rPr>
            </w:pPr>
            <w:r w:rsidRPr="001F5F56">
              <w:rPr>
                <w:sz w:val="20"/>
              </w:rPr>
              <w:t>14</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12</w:t>
            </w:r>
          </w:p>
        </w:tc>
        <w:tc>
          <w:tcPr>
            <w:tcW w:w="1329" w:type="pct"/>
            <w:shd w:val="clear" w:color="auto" w:fill="auto"/>
            <w:hideMark/>
          </w:tcPr>
          <w:p w:rsidR="00927761" w:rsidRPr="001F5F56" w:rsidRDefault="00927761" w:rsidP="001F5F56">
            <w:pPr>
              <w:rPr>
                <w:sz w:val="20"/>
              </w:rPr>
            </w:pPr>
            <w:r w:rsidRPr="001F5F56">
              <w:rPr>
                <w:sz w:val="20"/>
              </w:rPr>
              <w:t>Описание точек наблюдений при составлении экологических карт</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2, т.11, §2</w:t>
            </w:r>
          </w:p>
        </w:tc>
        <w:tc>
          <w:tcPr>
            <w:tcW w:w="565" w:type="pct"/>
            <w:shd w:val="clear" w:color="auto" w:fill="auto"/>
            <w:vAlign w:val="center"/>
            <w:hideMark/>
          </w:tcPr>
          <w:p w:rsidR="00927761" w:rsidRPr="001F5F56" w:rsidRDefault="00927761" w:rsidP="001F5F56">
            <w:pPr>
              <w:jc w:val="center"/>
              <w:rPr>
                <w:sz w:val="20"/>
              </w:rPr>
            </w:pPr>
            <w:r w:rsidRPr="001F5F56">
              <w:rPr>
                <w:sz w:val="20"/>
              </w:rPr>
              <w:t>точка</w:t>
            </w:r>
          </w:p>
        </w:tc>
        <w:tc>
          <w:tcPr>
            <w:tcW w:w="354" w:type="pct"/>
            <w:shd w:val="clear" w:color="auto" w:fill="auto"/>
            <w:vAlign w:val="center"/>
            <w:hideMark/>
          </w:tcPr>
          <w:p w:rsidR="00927761" w:rsidRPr="001F5F56" w:rsidRDefault="00927761" w:rsidP="001F5F56">
            <w:pPr>
              <w:jc w:val="center"/>
              <w:rPr>
                <w:sz w:val="20"/>
              </w:rPr>
            </w:pPr>
            <w:r w:rsidRPr="001F5F56">
              <w:rPr>
                <w:sz w:val="20"/>
              </w:rPr>
              <w:t>21,3</w:t>
            </w:r>
          </w:p>
        </w:tc>
        <w:tc>
          <w:tcPr>
            <w:tcW w:w="283" w:type="pct"/>
            <w:gridSpan w:val="4"/>
            <w:shd w:val="clear" w:color="auto" w:fill="auto"/>
            <w:vAlign w:val="center"/>
            <w:hideMark/>
          </w:tcPr>
          <w:p w:rsidR="00927761" w:rsidRPr="001F5F56" w:rsidRDefault="00927761" w:rsidP="001F5F56">
            <w:pPr>
              <w:jc w:val="center"/>
              <w:rPr>
                <w:sz w:val="20"/>
              </w:rPr>
            </w:pPr>
            <w:r w:rsidRPr="001F5F56">
              <w:rPr>
                <w:sz w:val="20"/>
              </w:rPr>
              <w:t>1,5</w:t>
            </w:r>
          </w:p>
        </w:tc>
        <w:tc>
          <w:tcPr>
            <w:tcW w:w="285" w:type="pct"/>
            <w:gridSpan w:val="3"/>
            <w:shd w:val="clear" w:color="auto" w:fill="auto"/>
            <w:noWrap/>
            <w:vAlign w:val="center"/>
            <w:hideMark/>
          </w:tcPr>
          <w:p w:rsidR="00927761" w:rsidRPr="001F5F56" w:rsidRDefault="00927761" w:rsidP="001F5F56">
            <w:pPr>
              <w:jc w:val="center"/>
              <w:rPr>
                <w:sz w:val="20"/>
              </w:rPr>
            </w:pPr>
            <w:r w:rsidRPr="001F5F56">
              <w:rPr>
                <w:sz w:val="20"/>
              </w:rPr>
              <w:t> </w:t>
            </w:r>
          </w:p>
        </w:tc>
        <w:tc>
          <w:tcPr>
            <w:tcW w:w="294" w:type="pct"/>
            <w:gridSpan w:val="2"/>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5</w:t>
            </w:r>
          </w:p>
        </w:tc>
        <w:tc>
          <w:tcPr>
            <w:tcW w:w="472" w:type="pct"/>
            <w:shd w:val="clear" w:color="auto" w:fill="auto"/>
            <w:noWrap/>
            <w:vAlign w:val="center"/>
            <w:hideMark/>
          </w:tcPr>
          <w:p w:rsidR="00927761" w:rsidRPr="001F5F56" w:rsidRDefault="00927761" w:rsidP="001F5F56">
            <w:pPr>
              <w:jc w:val="center"/>
              <w:rPr>
                <w:sz w:val="20"/>
              </w:rPr>
            </w:pPr>
            <w:r w:rsidRPr="001F5F56">
              <w:rPr>
                <w:sz w:val="20"/>
              </w:rPr>
              <w:t>160</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 </w:t>
            </w:r>
          </w:p>
        </w:tc>
        <w:tc>
          <w:tcPr>
            <w:tcW w:w="4262" w:type="pct"/>
            <w:gridSpan w:val="14"/>
            <w:shd w:val="clear" w:color="auto" w:fill="auto"/>
            <w:vAlign w:val="center"/>
            <w:hideMark/>
          </w:tcPr>
          <w:p w:rsidR="00927761" w:rsidRPr="001F5F56" w:rsidRDefault="00927761" w:rsidP="001F5F56">
            <w:pPr>
              <w:rPr>
                <w:bCs/>
                <w:sz w:val="20"/>
              </w:rPr>
            </w:pPr>
            <w:r w:rsidRPr="001F5F56">
              <w:rPr>
                <w:bCs/>
                <w:sz w:val="20"/>
              </w:rPr>
              <w:t>Всего</w:t>
            </w:r>
          </w:p>
        </w:tc>
        <w:tc>
          <w:tcPr>
            <w:tcW w:w="472" w:type="pct"/>
            <w:shd w:val="clear" w:color="auto" w:fill="auto"/>
            <w:noWrap/>
            <w:vAlign w:val="center"/>
            <w:hideMark/>
          </w:tcPr>
          <w:p w:rsidR="00927761" w:rsidRPr="001F5F56" w:rsidRDefault="00927761" w:rsidP="001F5F56">
            <w:pPr>
              <w:jc w:val="center"/>
              <w:rPr>
                <w:bCs/>
                <w:sz w:val="20"/>
              </w:rPr>
            </w:pPr>
            <w:r w:rsidRPr="001F5F56">
              <w:rPr>
                <w:bCs/>
                <w:sz w:val="20"/>
              </w:rPr>
              <w:t>1257</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13</w:t>
            </w:r>
          </w:p>
        </w:tc>
        <w:tc>
          <w:tcPr>
            <w:tcW w:w="1329" w:type="pct"/>
            <w:shd w:val="clear" w:color="auto" w:fill="auto"/>
            <w:vAlign w:val="center"/>
            <w:hideMark/>
          </w:tcPr>
          <w:p w:rsidR="00927761" w:rsidRPr="001F5F56" w:rsidRDefault="00927761" w:rsidP="001F5F56">
            <w:pPr>
              <w:rPr>
                <w:sz w:val="20"/>
              </w:rPr>
            </w:pPr>
            <w:r w:rsidRPr="001F5F56">
              <w:rPr>
                <w:sz w:val="20"/>
              </w:rPr>
              <w:t>Расходы  по  внутреннему  транспорту</w:t>
            </w:r>
          </w:p>
        </w:tc>
        <w:tc>
          <w:tcPr>
            <w:tcW w:w="726" w:type="pct"/>
            <w:shd w:val="clear" w:color="auto" w:fill="auto"/>
            <w:noWrap/>
            <w:vAlign w:val="center"/>
            <w:hideMark/>
          </w:tcPr>
          <w:p w:rsidR="00927761" w:rsidRPr="001F5F56" w:rsidRDefault="00927761" w:rsidP="001F5F56">
            <w:pPr>
              <w:jc w:val="center"/>
              <w:rPr>
                <w:sz w:val="20"/>
              </w:rPr>
            </w:pPr>
            <w:r w:rsidRPr="001F5F56">
              <w:rPr>
                <w:sz w:val="20"/>
              </w:rPr>
              <w:t>т.4, §1</w:t>
            </w:r>
          </w:p>
        </w:tc>
        <w:tc>
          <w:tcPr>
            <w:tcW w:w="565" w:type="pct"/>
            <w:shd w:val="clear" w:color="auto" w:fill="auto"/>
            <w:vAlign w:val="center"/>
            <w:hideMark/>
          </w:tcPr>
          <w:p w:rsidR="00927761" w:rsidRPr="001F5F56" w:rsidRDefault="00927761" w:rsidP="001F5F56">
            <w:pPr>
              <w:jc w:val="center"/>
              <w:rPr>
                <w:sz w:val="20"/>
              </w:rPr>
            </w:pPr>
            <w:r w:rsidRPr="001F5F56">
              <w:rPr>
                <w:sz w:val="20"/>
              </w:rPr>
              <w:t>% от стоимости полевых работ</w:t>
            </w:r>
          </w:p>
        </w:tc>
        <w:tc>
          <w:tcPr>
            <w:tcW w:w="354" w:type="pct"/>
            <w:shd w:val="clear" w:color="auto" w:fill="auto"/>
            <w:noWrap/>
            <w:vAlign w:val="center"/>
            <w:hideMark/>
          </w:tcPr>
          <w:p w:rsidR="00927761" w:rsidRPr="001F5F56" w:rsidRDefault="00927761" w:rsidP="001F5F56">
            <w:pPr>
              <w:jc w:val="center"/>
              <w:rPr>
                <w:sz w:val="20"/>
              </w:rPr>
            </w:pPr>
            <w:r w:rsidRPr="001F5F56">
              <w:rPr>
                <w:sz w:val="20"/>
              </w:rPr>
              <w:t>3,75</w:t>
            </w:r>
          </w:p>
        </w:tc>
        <w:tc>
          <w:tcPr>
            <w:tcW w:w="20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2" w:type="pct"/>
            <w:gridSpan w:val="4"/>
            <w:shd w:val="clear" w:color="auto" w:fill="auto"/>
            <w:noWrap/>
            <w:vAlign w:val="center"/>
            <w:hideMark/>
          </w:tcPr>
          <w:p w:rsidR="00927761" w:rsidRPr="001F5F56" w:rsidRDefault="00927761" w:rsidP="001F5F56">
            <w:pPr>
              <w:jc w:val="center"/>
              <w:rPr>
                <w:sz w:val="20"/>
              </w:rPr>
            </w:pPr>
            <w:r w:rsidRPr="001F5F56">
              <w:rPr>
                <w:sz w:val="20"/>
              </w:rPr>
              <w:t> </w:t>
            </w:r>
          </w:p>
        </w:tc>
        <w:tc>
          <w:tcPr>
            <w:tcW w:w="291" w:type="pct"/>
            <w:gridSpan w:val="3"/>
            <w:shd w:val="clear" w:color="auto" w:fill="auto"/>
            <w:noWrap/>
            <w:vAlign w:val="center"/>
            <w:hideMark/>
          </w:tcPr>
          <w:p w:rsidR="00927761" w:rsidRPr="001F5F56" w:rsidRDefault="00927761" w:rsidP="001F5F56">
            <w:pPr>
              <w:jc w:val="center"/>
              <w:rPr>
                <w:sz w:val="20"/>
              </w:rPr>
            </w:pPr>
            <w:r w:rsidRPr="001F5F56">
              <w:rPr>
                <w:sz w:val="20"/>
              </w:rPr>
              <w:t> </w:t>
            </w:r>
          </w:p>
        </w:tc>
        <w:tc>
          <w:tcPr>
            <w:tcW w:w="497" w:type="pct"/>
            <w:gridSpan w:val="2"/>
            <w:shd w:val="clear" w:color="auto" w:fill="auto"/>
            <w:noWrap/>
            <w:vAlign w:val="center"/>
            <w:hideMark/>
          </w:tcPr>
          <w:p w:rsidR="00927761" w:rsidRPr="001F5F56" w:rsidRDefault="00927761" w:rsidP="001F5F56">
            <w:pPr>
              <w:jc w:val="center"/>
              <w:rPr>
                <w:sz w:val="20"/>
              </w:rPr>
            </w:pPr>
            <w:r w:rsidRPr="001F5F56">
              <w:rPr>
                <w:sz w:val="20"/>
              </w:rPr>
              <w:t>1257</w:t>
            </w:r>
          </w:p>
        </w:tc>
        <w:tc>
          <w:tcPr>
            <w:tcW w:w="472" w:type="pct"/>
            <w:shd w:val="clear" w:color="auto" w:fill="auto"/>
            <w:noWrap/>
            <w:vAlign w:val="center"/>
            <w:hideMark/>
          </w:tcPr>
          <w:p w:rsidR="00927761" w:rsidRPr="001F5F56" w:rsidRDefault="00927761" w:rsidP="001F5F56">
            <w:pPr>
              <w:jc w:val="center"/>
              <w:rPr>
                <w:sz w:val="20"/>
              </w:rPr>
            </w:pPr>
            <w:r w:rsidRPr="001F5F56">
              <w:rPr>
                <w:sz w:val="20"/>
              </w:rPr>
              <w:t>47,1375</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14</w:t>
            </w:r>
          </w:p>
        </w:tc>
        <w:tc>
          <w:tcPr>
            <w:tcW w:w="1329" w:type="pct"/>
            <w:shd w:val="clear" w:color="auto" w:fill="auto"/>
            <w:vAlign w:val="center"/>
            <w:hideMark/>
          </w:tcPr>
          <w:p w:rsidR="00927761" w:rsidRPr="001F5F56" w:rsidRDefault="00927761" w:rsidP="001F5F56">
            <w:pPr>
              <w:rPr>
                <w:sz w:val="20"/>
              </w:rPr>
            </w:pPr>
            <w:r w:rsidRPr="001F5F56">
              <w:rPr>
                <w:sz w:val="20"/>
              </w:rPr>
              <w:t>Расходы  по  внешнему  транспорту</w:t>
            </w:r>
          </w:p>
        </w:tc>
        <w:tc>
          <w:tcPr>
            <w:tcW w:w="726" w:type="pct"/>
            <w:shd w:val="clear" w:color="auto" w:fill="auto"/>
            <w:noWrap/>
            <w:vAlign w:val="center"/>
            <w:hideMark/>
          </w:tcPr>
          <w:p w:rsidR="00927761" w:rsidRPr="001F5F56" w:rsidRDefault="00927761" w:rsidP="001F5F56">
            <w:pPr>
              <w:jc w:val="center"/>
              <w:rPr>
                <w:sz w:val="20"/>
              </w:rPr>
            </w:pPr>
            <w:r w:rsidRPr="001F5F56">
              <w:rPr>
                <w:sz w:val="20"/>
              </w:rPr>
              <w:t>т.5, §1</w:t>
            </w:r>
          </w:p>
        </w:tc>
        <w:tc>
          <w:tcPr>
            <w:tcW w:w="565" w:type="pct"/>
            <w:shd w:val="clear" w:color="auto" w:fill="auto"/>
            <w:vAlign w:val="center"/>
            <w:hideMark/>
          </w:tcPr>
          <w:p w:rsidR="00927761" w:rsidRPr="001F5F56" w:rsidRDefault="00927761" w:rsidP="001F5F56">
            <w:pPr>
              <w:jc w:val="center"/>
              <w:rPr>
                <w:sz w:val="20"/>
              </w:rPr>
            </w:pPr>
            <w:r w:rsidRPr="001F5F56">
              <w:rPr>
                <w:sz w:val="20"/>
              </w:rPr>
              <w:t>% сметной стоимости изысканий, продолжительностью, мес.</w:t>
            </w:r>
          </w:p>
        </w:tc>
        <w:tc>
          <w:tcPr>
            <w:tcW w:w="354" w:type="pct"/>
            <w:shd w:val="clear" w:color="auto" w:fill="auto"/>
            <w:noWrap/>
            <w:vAlign w:val="center"/>
            <w:hideMark/>
          </w:tcPr>
          <w:p w:rsidR="00927761" w:rsidRPr="001F5F56" w:rsidRDefault="00927761" w:rsidP="001F5F56">
            <w:pPr>
              <w:jc w:val="center"/>
              <w:rPr>
                <w:sz w:val="20"/>
              </w:rPr>
            </w:pPr>
            <w:r w:rsidRPr="001F5F56">
              <w:rPr>
                <w:sz w:val="20"/>
              </w:rPr>
              <w:t>5,5</w:t>
            </w:r>
          </w:p>
        </w:tc>
        <w:tc>
          <w:tcPr>
            <w:tcW w:w="209" w:type="pct"/>
            <w:shd w:val="clear" w:color="auto" w:fill="auto"/>
            <w:noWrap/>
            <w:vAlign w:val="center"/>
            <w:hideMark/>
          </w:tcPr>
          <w:p w:rsidR="00927761" w:rsidRPr="001F5F56" w:rsidRDefault="00927761" w:rsidP="001F5F56">
            <w:pPr>
              <w:jc w:val="center"/>
              <w:rPr>
                <w:sz w:val="20"/>
              </w:rPr>
            </w:pPr>
            <w:r w:rsidRPr="001F5F56">
              <w:rPr>
                <w:sz w:val="20"/>
              </w:rPr>
              <w:t>2,5</w:t>
            </w:r>
          </w:p>
        </w:tc>
        <w:tc>
          <w:tcPr>
            <w:tcW w:w="292" w:type="pct"/>
            <w:gridSpan w:val="4"/>
            <w:shd w:val="clear" w:color="auto" w:fill="auto"/>
            <w:vAlign w:val="center"/>
            <w:hideMark/>
          </w:tcPr>
          <w:p w:rsidR="00927761" w:rsidRPr="001F5F56" w:rsidRDefault="00927761" w:rsidP="001F5F56">
            <w:pPr>
              <w:jc w:val="center"/>
              <w:rPr>
                <w:sz w:val="20"/>
              </w:rPr>
            </w:pPr>
            <w:r w:rsidRPr="001F5F56">
              <w:rPr>
                <w:sz w:val="20"/>
              </w:rPr>
              <w:t> </w:t>
            </w:r>
          </w:p>
        </w:tc>
        <w:tc>
          <w:tcPr>
            <w:tcW w:w="291" w:type="pct"/>
            <w:gridSpan w:val="3"/>
            <w:shd w:val="clear" w:color="auto" w:fill="auto"/>
            <w:vAlign w:val="center"/>
            <w:hideMark/>
          </w:tcPr>
          <w:p w:rsidR="00927761" w:rsidRPr="001F5F56" w:rsidRDefault="00927761" w:rsidP="001F5F56">
            <w:pPr>
              <w:jc w:val="center"/>
              <w:rPr>
                <w:sz w:val="20"/>
              </w:rPr>
            </w:pPr>
            <w:r w:rsidRPr="001F5F56">
              <w:rPr>
                <w:sz w:val="20"/>
              </w:rPr>
              <w:t> </w:t>
            </w:r>
          </w:p>
        </w:tc>
        <w:tc>
          <w:tcPr>
            <w:tcW w:w="497" w:type="pct"/>
            <w:gridSpan w:val="2"/>
            <w:shd w:val="clear" w:color="auto" w:fill="auto"/>
            <w:vAlign w:val="center"/>
            <w:hideMark/>
          </w:tcPr>
          <w:p w:rsidR="00927761" w:rsidRPr="001F5F56" w:rsidRDefault="00927761" w:rsidP="001F5F56">
            <w:pPr>
              <w:jc w:val="center"/>
              <w:rPr>
                <w:sz w:val="20"/>
              </w:rPr>
            </w:pPr>
            <w:r w:rsidRPr="001F5F56">
              <w:rPr>
                <w:sz w:val="20"/>
              </w:rPr>
              <w:t>1257</w:t>
            </w:r>
          </w:p>
        </w:tc>
        <w:tc>
          <w:tcPr>
            <w:tcW w:w="472" w:type="pct"/>
            <w:shd w:val="clear" w:color="auto" w:fill="auto"/>
            <w:noWrap/>
            <w:vAlign w:val="center"/>
            <w:hideMark/>
          </w:tcPr>
          <w:p w:rsidR="00927761" w:rsidRPr="001F5F56" w:rsidRDefault="00927761" w:rsidP="001F5F56">
            <w:pPr>
              <w:jc w:val="center"/>
              <w:rPr>
                <w:sz w:val="20"/>
              </w:rPr>
            </w:pPr>
            <w:r w:rsidRPr="001F5F56">
              <w:rPr>
                <w:sz w:val="20"/>
              </w:rPr>
              <w:t>172,8375</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15</w:t>
            </w:r>
          </w:p>
        </w:tc>
        <w:tc>
          <w:tcPr>
            <w:tcW w:w="1329" w:type="pct"/>
            <w:shd w:val="clear" w:color="auto" w:fill="auto"/>
            <w:vAlign w:val="center"/>
            <w:hideMark/>
          </w:tcPr>
          <w:p w:rsidR="00927761" w:rsidRPr="001F5F56" w:rsidRDefault="00927761" w:rsidP="001F5F56">
            <w:pPr>
              <w:rPr>
                <w:sz w:val="20"/>
              </w:rPr>
            </w:pPr>
            <w:r w:rsidRPr="001F5F56">
              <w:rPr>
                <w:sz w:val="20"/>
              </w:rPr>
              <w:t>Организация  и  ликвидация  работ</w:t>
            </w:r>
          </w:p>
        </w:tc>
        <w:tc>
          <w:tcPr>
            <w:tcW w:w="726" w:type="pct"/>
            <w:shd w:val="clear" w:color="auto" w:fill="auto"/>
            <w:vAlign w:val="center"/>
            <w:hideMark/>
          </w:tcPr>
          <w:p w:rsidR="00927761" w:rsidRPr="001F5F56" w:rsidRDefault="00927761" w:rsidP="001F5F56">
            <w:pPr>
              <w:jc w:val="center"/>
              <w:rPr>
                <w:sz w:val="20"/>
              </w:rPr>
            </w:pPr>
            <w:r w:rsidRPr="001F5F56">
              <w:rPr>
                <w:sz w:val="20"/>
              </w:rPr>
              <w:t xml:space="preserve"> Общие указания, п.13</w:t>
            </w:r>
          </w:p>
        </w:tc>
        <w:tc>
          <w:tcPr>
            <w:tcW w:w="565" w:type="pct"/>
            <w:shd w:val="clear" w:color="auto" w:fill="auto"/>
            <w:vAlign w:val="center"/>
            <w:hideMark/>
          </w:tcPr>
          <w:p w:rsidR="00927761" w:rsidRPr="001F5F56" w:rsidRDefault="00927761" w:rsidP="001F5F56">
            <w:pPr>
              <w:jc w:val="center"/>
              <w:rPr>
                <w:sz w:val="20"/>
              </w:rPr>
            </w:pPr>
            <w:r w:rsidRPr="001F5F56">
              <w:rPr>
                <w:sz w:val="20"/>
              </w:rPr>
              <w:t>% от сметной стоимости изысканий</w:t>
            </w:r>
          </w:p>
        </w:tc>
        <w:tc>
          <w:tcPr>
            <w:tcW w:w="354" w:type="pct"/>
            <w:shd w:val="clear" w:color="auto" w:fill="auto"/>
            <w:noWrap/>
            <w:vAlign w:val="center"/>
            <w:hideMark/>
          </w:tcPr>
          <w:p w:rsidR="00927761" w:rsidRPr="001F5F56" w:rsidRDefault="00927761" w:rsidP="001F5F56">
            <w:pPr>
              <w:jc w:val="center"/>
              <w:rPr>
                <w:sz w:val="20"/>
              </w:rPr>
            </w:pPr>
            <w:r w:rsidRPr="001F5F56">
              <w:rPr>
                <w:sz w:val="20"/>
              </w:rPr>
              <w:t>6</w:t>
            </w:r>
          </w:p>
        </w:tc>
        <w:tc>
          <w:tcPr>
            <w:tcW w:w="20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2" w:type="pct"/>
            <w:gridSpan w:val="4"/>
            <w:shd w:val="clear" w:color="auto" w:fill="auto"/>
            <w:noWrap/>
            <w:vAlign w:val="center"/>
            <w:hideMark/>
          </w:tcPr>
          <w:p w:rsidR="00927761" w:rsidRPr="001F5F56" w:rsidRDefault="00927761" w:rsidP="001F5F56">
            <w:pPr>
              <w:jc w:val="center"/>
              <w:rPr>
                <w:sz w:val="20"/>
              </w:rPr>
            </w:pPr>
            <w:r w:rsidRPr="001F5F56">
              <w:rPr>
                <w:sz w:val="20"/>
              </w:rPr>
              <w:t> </w:t>
            </w:r>
          </w:p>
        </w:tc>
        <w:tc>
          <w:tcPr>
            <w:tcW w:w="291" w:type="pct"/>
            <w:gridSpan w:val="3"/>
            <w:shd w:val="clear" w:color="auto" w:fill="auto"/>
            <w:noWrap/>
            <w:vAlign w:val="center"/>
            <w:hideMark/>
          </w:tcPr>
          <w:p w:rsidR="00927761" w:rsidRPr="001F5F56" w:rsidRDefault="00927761" w:rsidP="001F5F56">
            <w:pPr>
              <w:jc w:val="center"/>
              <w:rPr>
                <w:sz w:val="20"/>
              </w:rPr>
            </w:pPr>
            <w:r w:rsidRPr="001F5F56">
              <w:rPr>
                <w:sz w:val="20"/>
              </w:rPr>
              <w:t> </w:t>
            </w:r>
          </w:p>
        </w:tc>
        <w:tc>
          <w:tcPr>
            <w:tcW w:w="497" w:type="pct"/>
            <w:gridSpan w:val="2"/>
            <w:shd w:val="clear" w:color="auto" w:fill="auto"/>
            <w:noWrap/>
            <w:vAlign w:val="center"/>
            <w:hideMark/>
          </w:tcPr>
          <w:p w:rsidR="00927761" w:rsidRPr="001F5F56" w:rsidRDefault="00927761" w:rsidP="001F5F56">
            <w:pPr>
              <w:jc w:val="center"/>
              <w:rPr>
                <w:sz w:val="20"/>
              </w:rPr>
            </w:pPr>
            <w:r w:rsidRPr="001F5F56">
              <w:rPr>
                <w:sz w:val="20"/>
              </w:rPr>
              <w:t>1476,975</w:t>
            </w:r>
          </w:p>
        </w:tc>
        <w:tc>
          <w:tcPr>
            <w:tcW w:w="472" w:type="pct"/>
            <w:shd w:val="clear" w:color="auto" w:fill="auto"/>
            <w:noWrap/>
            <w:vAlign w:val="center"/>
            <w:hideMark/>
          </w:tcPr>
          <w:p w:rsidR="00927761" w:rsidRPr="001F5F56" w:rsidRDefault="00927761" w:rsidP="001F5F56">
            <w:pPr>
              <w:jc w:val="center"/>
              <w:rPr>
                <w:sz w:val="20"/>
              </w:rPr>
            </w:pPr>
            <w:r w:rsidRPr="001F5F56">
              <w:rPr>
                <w:sz w:val="20"/>
              </w:rPr>
              <w:t>88,6185</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 </w:t>
            </w:r>
          </w:p>
        </w:tc>
        <w:tc>
          <w:tcPr>
            <w:tcW w:w="4262" w:type="pct"/>
            <w:gridSpan w:val="14"/>
            <w:shd w:val="clear" w:color="auto" w:fill="auto"/>
            <w:vAlign w:val="center"/>
            <w:hideMark/>
          </w:tcPr>
          <w:p w:rsidR="00927761" w:rsidRPr="001F5F56" w:rsidRDefault="00927761" w:rsidP="001F5F56">
            <w:pPr>
              <w:rPr>
                <w:bCs/>
                <w:sz w:val="20"/>
              </w:rPr>
            </w:pPr>
            <w:r w:rsidRPr="001F5F56">
              <w:rPr>
                <w:bCs/>
                <w:sz w:val="20"/>
              </w:rPr>
              <w:t>Всего прочих</w:t>
            </w:r>
          </w:p>
        </w:tc>
        <w:tc>
          <w:tcPr>
            <w:tcW w:w="472" w:type="pct"/>
            <w:shd w:val="clear" w:color="auto" w:fill="auto"/>
            <w:noWrap/>
            <w:vAlign w:val="center"/>
            <w:hideMark/>
          </w:tcPr>
          <w:p w:rsidR="00927761" w:rsidRPr="001F5F56" w:rsidRDefault="00927761" w:rsidP="001F5F56">
            <w:pPr>
              <w:jc w:val="center"/>
              <w:rPr>
                <w:bCs/>
                <w:sz w:val="20"/>
              </w:rPr>
            </w:pPr>
            <w:r w:rsidRPr="001F5F56">
              <w:rPr>
                <w:bCs/>
                <w:sz w:val="20"/>
              </w:rPr>
              <w:t>308,6</w:t>
            </w:r>
          </w:p>
        </w:tc>
      </w:tr>
      <w:tr w:rsidR="001F5F56" w:rsidRPr="001F5F56" w:rsidTr="00927761">
        <w:trPr>
          <w:trHeight w:val="20"/>
        </w:trPr>
        <w:tc>
          <w:tcPr>
            <w:tcW w:w="266" w:type="pct"/>
            <w:shd w:val="clear" w:color="auto" w:fill="auto"/>
            <w:vAlign w:val="center"/>
          </w:tcPr>
          <w:p w:rsidR="00927761" w:rsidRPr="001F5F56" w:rsidRDefault="00927761" w:rsidP="001F5F56">
            <w:pPr>
              <w:jc w:val="center"/>
              <w:rPr>
                <w:sz w:val="20"/>
              </w:rPr>
            </w:pPr>
          </w:p>
        </w:tc>
        <w:tc>
          <w:tcPr>
            <w:tcW w:w="4262" w:type="pct"/>
            <w:gridSpan w:val="14"/>
            <w:shd w:val="clear" w:color="auto" w:fill="auto"/>
            <w:vAlign w:val="center"/>
          </w:tcPr>
          <w:p w:rsidR="00927761" w:rsidRPr="001F5F56" w:rsidRDefault="00927761" w:rsidP="001F5F56">
            <w:pPr>
              <w:rPr>
                <w:bCs/>
                <w:sz w:val="20"/>
              </w:rPr>
            </w:pPr>
            <w:r w:rsidRPr="001F5F56">
              <w:rPr>
                <w:bCs/>
                <w:sz w:val="20"/>
              </w:rPr>
              <w:t>Итого полевых работ</w:t>
            </w:r>
          </w:p>
        </w:tc>
        <w:tc>
          <w:tcPr>
            <w:tcW w:w="472" w:type="pct"/>
            <w:shd w:val="clear" w:color="auto" w:fill="auto"/>
            <w:noWrap/>
            <w:vAlign w:val="center"/>
          </w:tcPr>
          <w:p w:rsidR="00927761" w:rsidRPr="001F5F56" w:rsidRDefault="00927761" w:rsidP="001F5F56">
            <w:pPr>
              <w:jc w:val="center"/>
              <w:rPr>
                <w:bCs/>
                <w:sz w:val="20"/>
              </w:rPr>
            </w:pPr>
            <w:r w:rsidRPr="001F5F56">
              <w:rPr>
                <w:bCs/>
                <w:sz w:val="20"/>
              </w:rPr>
              <w:t>1565,6</w:t>
            </w:r>
          </w:p>
        </w:tc>
      </w:tr>
      <w:tr w:rsidR="001F5F56" w:rsidRPr="001F5F56" w:rsidTr="001F5F56">
        <w:trPr>
          <w:trHeight w:val="20"/>
        </w:trPr>
        <w:tc>
          <w:tcPr>
            <w:tcW w:w="5000" w:type="pct"/>
            <w:gridSpan w:val="16"/>
            <w:shd w:val="clear" w:color="auto" w:fill="auto"/>
            <w:noWrap/>
            <w:vAlign w:val="bottom"/>
            <w:hideMark/>
          </w:tcPr>
          <w:p w:rsidR="00927761" w:rsidRPr="001F5F56" w:rsidRDefault="00927761" w:rsidP="001F5F56">
            <w:pPr>
              <w:jc w:val="center"/>
              <w:rPr>
                <w:sz w:val="20"/>
              </w:rPr>
            </w:pPr>
            <w:r w:rsidRPr="001F5F56">
              <w:rPr>
                <w:bCs/>
                <w:sz w:val="20"/>
                <w:u w:val="single"/>
              </w:rPr>
              <w:t xml:space="preserve">Раздел 2 ЛАБОРАТОРНЫЕ РАБОТЫ  по  СБЦ-1999 г </w:t>
            </w:r>
            <w:r w:rsidRPr="001F5F56">
              <w:rPr>
                <w:bCs/>
                <w:sz w:val="20"/>
                <w:u w:val="single"/>
              </w:rPr>
              <w:br/>
            </w:r>
            <w:r w:rsidRPr="001F5F56">
              <w:rPr>
                <w:bCs/>
                <w:sz w:val="20"/>
              </w:rPr>
              <w:t>(цены приведены к базисному уровню на 01.01.1991 года)</w:t>
            </w:r>
            <w:r w:rsidRPr="001F5F56">
              <w:rPr>
                <w:noProof/>
                <w:sz w:val="20"/>
              </w:rPr>
              <mc:AlternateContent>
                <mc:Choice Requires="wps">
                  <w:drawing>
                    <wp:anchor distT="0" distB="0" distL="114300" distR="114300" simplePos="0" relativeHeight="251730944" behindDoc="0" locked="0" layoutInCell="1" allowOverlap="1" wp14:anchorId="2494F8F1" wp14:editId="021EF026">
                      <wp:simplePos x="0" y="0"/>
                      <wp:positionH relativeFrom="column">
                        <wp:posOffset>7200900</wp:posOffset>
                      </wp:positionH>
                      <wp:positionV relativeFrom="paragraph">
                        <wp:posOffset>666750</wp:posOffset>
                      </wp:positionV>
                      <wp:extent cx="9525" cy="9525"/>
                      <wp:effectExtent l="0" t="0" r="28575" b="28575"/>
                      <wp:wrapNone/>
                      <wp:docPr id="4" name="Прямая соединительная линия 4"/>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pt,52.5pt" to="567.7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" strokeweight=".26mm"/>
                  </w:pict>
                </mc:Fallback>
              </mc:AlternateContent>
            </w:r>
            <w:r w:rsidRPr="001F5F56">
              <w:rPr>
                <w:noProof/>
                <w:sz w:val="20"/>
              </w:rPr>
              <mc:AlternateContent>
                <mc:Choice Requires="wps">
                  <w:drawing>
                    <wp:anchor distT="0" distB="0" distL="114300" distR="114300" simplePos="0" relativeHeight="251731968" behindDoc="0" locked="0" layoutInCell="1" allowOverlap="1" wp14:anchorId="77EF96ED" wp14:editId="3D7DF9FC">
                      <wp:simplePos x="0" y="0"/>
                      <wp:positionH relativeFrom="column">
                        <wp:posOffset>7200900</wp:posOffset>
                      </wp:positionH>
                      <wp:positionV relativeFrom="paragraph">
                        <wp:posOffset>666750</wp:posOffset>
                      </wp:positionV>
                      <wp:extent cx="9525" cy="9525"/>
                      <wp:effectExtent l="0" t="0" r="28575" b="28575"/>
                      <wp:wrapNone/>
                      <wp:docPr id="18" name="Прямая соединительная линия 18"/>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8"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pt,52.5pt" to="567.7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" strokeweight=".26mm"/>
                  </w:pict>
                </mc:Fallback>
              </mc:AlternateContent>
            </w:r>
            <w:r w:rsidRPr="001F5F56">
              <w:rPr>
                <w:noProof/>
                <w:sz w:val="20"/>
              </w:rPr>
              <mc:AlternateContent>
                <mc:Choice Requires="wps">
                  <w:drawing>
                    <wp:anchor distT="0" distB="0" distL="114300" distR="114300" simplePos="0" relativeHeight="251732992" behindDoc="0" locked="0" layoutInCell="1" allowOverlap="1" wp14:anchorId="24EC1AEE" wp14:editId="10D1E2E6">
                      <wp:simplePos x="0" y="0"/>
                      <wp:positionH relativeFrom="column">
                        <wp:posOffset>7200900</wp:posOffset>
                      </wp:positionH>
                      <wp:positionV relativeFrom="paragraph">
                        <wp:posOffset>666750</wp:posOffset>
                      </wp:positionV>
                      <wp:extent cx="9525" cy="9525"/>
                      <wp:effectExtent l="0" t="0" r="28575" b="28575"/>
                      <wp:wrapNone/>
                      <wp:docPr id="26" name="Прямая соединительная линия 26"/>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6"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pt,52.5pt" to="567.7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6M1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" strokeweight=".26mm"/>
                  </w:pict>
                </mc:Fallback>
              </mc:AlternateContent>
            </w:r>
            <w:r w:rsidRPr="001F5F56">
              <w:rPr>
                <w:noProof/>
                <w:sz w:val="20"/>
              </w:rPr>
              <mc:AlternateContent>
                <mc:Choice Requires="wps">
                  <w:drawing>
                    <wp:anchor distT="0" distB="0" distL="114300" distR="114300" simplePos="0" relativeHeight="251734016" behindDoc="0" locked="0" layoutInCell="1" allowOverlap="1" wp14:anchorId="5EFA3B23" wp14:editId="40BBA6A6">
                      <wp:simplePos x="0" y="0"/>
                      <wp:positionH relativeFrom="column">
                        <wp:posOffset>7200900</wp:posOffset>
                      </wp:positionH>
                      <wp:positionV relativeFrom="paragraph">
                        <wp:posOffset>666750</wp:posOffset>
                      </wp:positionV>
                      <wp:extent cx="9525" cy="9525"/>
                      <wp:effectExtent l="0" t="0" r="28575" b="28575"/>
                      <wp:wrapNone/>
                      <wp:docPr id="75" name="Прямая соединительная линия 75"/>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5"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pt,52.5pt" to="567.7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" strokeweight=".26mm"/>
                  </w:pict>
                </mc:Fallback>
              </mc:AlternateConten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16</w:t>
            </w:r>
          </w:p>
        </w:tc>
        <w:tc>
          <w:tcPr>
            <w:tcW w:w="1329" w:type="pct"/>
            <w:shd w:val="clear" w:color="auto" w:fill="auto"/>
            <w:vAlign w:val="center"/>
            <w:hideMark/>
          </w:tcPr>
          <w:p w:rsidR="00927761" w:rsidRPr="001F5F56" w:rsidRDefault="00927761" w:rsidP="001F5F56">
            <w:pPr>
              <w:rPr>
                <w:sz w:val="20"/>
              </w:rPr>
            </w:pPr>
            <w:r w:rsidRPr="001F5F56">
              <w:rPr>
                <w:sz w:val="20"/>
              </w:rPr>
              <w:t>Определение неустойчивых химических компонентов в грунтовой воздухе и приземной атмосфере</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16, т.61</w:t>
            </w:r>
          </w:p>
        </w:tc>
        <w:tc>
          <w:tcPr>
            <w:tcW w:w="565" w:type="pct"/>
            <w:shd w:val="clear" w:color="auto" w:fill="auto"/>
            <w:vAlign w:val="center"/>
            <w:hideMark/>
          </w:tcPr>
          <w:p w:rsidR="00927761" w:rsidRPr="001F5F56" w:rsidRDefault="00927761" w:rsidP="001F5F56">
            <w:pPr>
              <w:jc w:val="center"/>
              <w:rPr>
                <w:sz w:val="20"/>
              </w:rPr>
            </w:pPr>
            <w:r w:rsidRPr="001F5F56">
              <w:rPr>
                <w:sz w:val="20"/>
              </w:rPr>
              <w:t>проба</w:t>
            </w:r>
          </w:p>
        </w:tc>
        <w:tc>
          <w:tcPr>
            <w:tcW w:w="354" w:type="pct"/>
            <w:shd w:val="clear" w:color="auto" w:fill="auto"/>
            <w:noWrap/>
            <w:vAlign w:val="center"/>
            <w:hideMark/>
          </w:tcPr>
          <w:p w:rsidR="00927761" w:rsidRPr="001F5F56" w:rsidRDefault="00927761" w:rsidP="001F5F56">
            <w:pPr>
              <w:jc w:val="center"/>
              <w:rPr>
                <w:sz w:val="20"/>
              </w:rPr>
            </w:pPr>
            <w:r w:rsidRPr="001F5F56">
              <w:rPr>
                <w:sz w:val="20"/>
              </w:rPr>
              <w:t>29</w:t>
            </w:r>
          </w:p>
        </w:tc>
        <w:tc>
          <w:tcPr>
            <w:tcW w:w="20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2" w:type="pct"/>
            <w:gridSpan w:val="4"/>
            <w:shd w:val="clear" w:color="auto" w:fill="auto"/>
            <w:noWrap/>
            <w:vAlign w:val="center"/>
            <w:hideMark/>
          </w:tcPr>
          <w:p w:rsidR="00927761" w:rsidRPr="001F5F56" w:rsidRDefault="00927761" w:rsidP="001F5F56">
            <w:pPr>
              <w:jc w:val="center"/>
              <w:rPr>
                <w:sz w:val="20"/>
              </w:rPr>
            </w:pPr>
            <w:r w:rsidRPr="001F5F56">
              <w:rPr>
                <w:sz w:val="20"/>
              </w:rPr>
              <w:t> </w:t>
            </w:r>
          </w:p>
        </w:tc>
        <w:tc>
          <w:tcPr>
            <w:tcW w:w="291" w:type="pct"/>
            <w:gridSpan w:val="3"/>
            <w:shd w:val="clear" w:color="auto" w:fill="auto"/>
            <w:noWrap/>
            <w:vAlign w:val="center"/>
            <w:hideMark/>
          </w:tcPr>
          <w:p w:rsidR="00927761" w:rsidRPr="001F5F56" w:rsidRDefault="00927761" w:rsidP="001F5F56">
            <w:pPr>
              <w:jc w:val="center"/>
              <w:rPr>
                <w:sz w:val="20"/>
              </w:rPr>
            </w:pPr>
            <w:r w:rsidRPr="001F5F56">
              <w:rPr>
                <w:sz w:val="20"/>
              </w:rPr>
              <w:t> </w:t>
            </w:r>
          </w:p>
        </w:tc>
        <w:tc>
          <w:tcPr>
            <w:tcW w:w="497" w:type="pct"/>
            <w:gridSpan w:val="2"/>
            <w:shd w:val="clear" w:color="auto" w:fill="auto"/>
            <w:noWrap/>
            <w:vAlign w:val="center"/>
            <w:hideMark/>
          </w:tcPr>
          <w:p w:rsidR="00927761" w:rsidRPr="001F5F56" w:rsidRDefault="00927761" w:rsidP="001F5F56">
            <w:pPr>
              <w:jc w:val="center"/>
              <w:rPr>
                <w:sz w:val="20"/>
              </w:rPr>
            </w:pPr>
            <w:r w:rsidRPr="001F5F56">
              <w:rPr>
                <w:sz w:val="20"/>
              </w:rPr>
              <w:t>3</w:t>
            </w:r>
          </w:p>
        </w:tc>
        <w:tc>
          <w:tcPr>
            <w:tcW w:w="472" w:type="pct"/>
            <w:shd w:val="clear" w:color="auto" w:fill="auto"/>
            <w:noWrap/>
            <w:vAlign w:val="center"/>
            <w:hideMark/>
          </w:tcPr>
          <w:p w:rsidR="00927761" w:rsidRPr="001F5F56" w:rsidRDefault="00927761" w:rsidP="001F5F56">
            <w:pPr>
              <w:jc w:val="center"/>
              <w:rPr>
                <w:sz w:val="20"/>
              </w:rPr>
            </w:pPr>
            <w:r w:rsidRPr="001F5F56">
              <w:rPr>
                <w:sz w:val="20"/>
              </w:rPr>
              <w:t>87</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19</w:t>
            </w:r>
          </w:p>
        </w:tc>
        <w:tc>
          <w:tcPr>
            <w:tcW w:w="1329" w:type="pct"/>
            <w:shd w:val="clear" w:color="auto" w:fill="auto"/>
            <w:noWrap/>
            <w:vAlign w:val="center"/>
            <w:hideMark/>
          </w:tcPr>
          <w:p w:rsidR="00927761" w:rsidRPr="001F5F56" w:rsidRDefault="00927761" w:rsidP="001F5F56">
            <w:pPr>
              <w:rPr>
                <w:sz w:val="20"/>
              </w:rPr>
            </w:pPr>
            <w:r w:rsidRPr="001F5F56">
              <w:rPr>
                <w:sz w:val="20"/>
              </w:rPr>
              <w:t>Нефтепродукты в почвах</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18, т.72, §38</w:t>
            </w:r>
          </w:p>
        </w:tc>
        <w:tc>
          <w:tcPr>
            <w:tcW w:w="565" w:type="pct"/>
            <w:shd w:val="clear" w:color="auto" w:fill="auto"/>
            <w:vAlign w:val="center"/>
            <w:hideMark/>
          </w:tcPr>
          <w:p w:rsidR="00927761" w:rsidRPr="001F5F56" w:rsidRDefault="00927761" w:rsidP="001F5F56">
            <w:pPr>
              <w:jc w:val="center"/>
              <w:rPr>
                <w:sz w:val="20"/>
              </w:rPr>
            </w:pPr>
            <w:r w:rsidRPr="001F5F56">
              <w:rPr>
                <w:sz w:val="20"/>
              </w:rPr>
              <w:t>проба</w:t>
            </w:r>
          </w:p>
        </w:tc>
        <w:tc>
          <w:tcPr>
            <w:tcW w:w="354" w:type="pct"/>
            <w:shd w:val="clear" w:color="auto" w:fill="auto"/>
            <w:noWrap/>
            <w:vAlign w:val="center"/>
            <w:hideMark/>
          </w:tcPr>
          <w:p w:rsidR="00927761" w:rsidRPr="001F5F56" w:rsidRDefault="00927761" w:rsidP="001F5F56">
            <w:pPr>
              <w:jc w:val="center"/>
              <w:rPr>
                <w:sz w:val="20"/>
              </w:rPr>
            </w:pPr>
            <w:r w:rsidRPr="001F5F56">
              <w:rPr>
                <w:sz w:val="20"/>
              </w:rPr>
              <w:t>14</w:t>
            </w:r>
          </w:p>
        </w:tc>
        <w:tc>
          <w:tcPr>
            <w:tcW w:w="20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2" w:type="pct"/>
            <w:gridSpan w:val="4"/>
            <w:shd w:val="clear" w:color="auto" w:fill="auto"/>
            <w:noWrap/>
            <w:vAlign w:val="center"/>
            <w:hideMark/>
          </w:tcPr>
          <w:p w:rsidR="00927761" w:rsidRPr="001F5F56" w:rsidRDefault="00927761" w:rsidP="001F5F56">
            <w:pPr>
              <w:jc w:val="center"/>
              <w:rPr>
                <w:sz w:val="20"/>
              </w:rPr>
            </w:pPr>
            <w:r w:rsidRPr="001F5F56">
              <w:rPr>
                <w:sz w:val="20"/>
              </w:rPr>
              <w:t> </w:t>
            </w:r>
          </w:p>
        </w:tc>
        <w:tc>
          <w:tcPr>
            <w:tcW w:w="291" w:type="pct"/>
            <w:gridSpan w:val="3"/>
            <w:shd w:val="clear" w:color="auto" w:fill="auto"/>
            <w:noWrap/>
            <w:vAlign w:val="center"/>
            <w:hideMark/>
          </w:tcPr>
          <w:p w:rsidR="00927761" w:rsidRPr="001F5F56" w:rsidRDefault="00927761" w:rsidP="001F5F56">
            <w:pPr>
              <w:jc w:val="center"/>
              <w:rPr>
                <w:sz w:val="20"/>
              </w:rPr>
            </w:pPr>
            <w:r w:rsidRPr="001F5F56">
              <w:rPr>
                <w:sz w:val="20"/>
              </w:rPr>
              <w:t> </w:t>
            </w:r>
          </w:p>
        </w:tc>
        <w:tc>
          <w:tcPr>
            <w:tcW w:w="497" w:type="pct"/>
            <w:gridSpan w:val="2"/>
            <w:shd w:val="clear" w:color="auto" w:fill="auto"/>
            <w:noWrap/>
            <w:vAlign w:val="center"/>
            <w:hideMark/>
          </w:tcPr>
          <w:p w:rsidR="00927761" w:rsidRPr="001F5F56" w:rsidRDefault="00927761" w:rsidP="001F5F56">
            <w:pPr>
              <w:jc w:val="center"/>
              <w:rPr>
                <w:sz w:val="20"/>
              </w:rPr>
            </w:pPr>
            <w:r w:rsidRPr="001F5F56">
              <w:rPr>
                <w:sz w:val="20"/>
              </w:rPr>
              <w:t>2</w:t>
            </w:r>
          </w:p>
        </w:tc>
        <w:tc>
          <w:tcPr>
            <w:tcW w:w="472" w:type="pct"/>
            <w:shd w:val="clear" w:color="auto" w:fill="auto"/>
            <w:noWrap/>
            <w:vAlign w:val="center"/>
            <w:hideMark/>
          </w:tcPr>
          <w:p w:rsidR="00927761" w:rsidRPr="001F5F56" w:rsidRDefault="00927761" w:rsidP="001F5F56">
            <w:pPr>
              <w:jc w:val="center"/>
              <w:rPr>
                <w:sz w:val="20"/>
              </w:rPr>
            </w:pPr>
            <w:r w:rsidRPr="001F5F56">
              <w:rPr>
                <w:sz w:val="20"/>
              </w:rPr>
              <w:t>28</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 </w:t>
            </w:r>
          </w:p>
        </w:tc>
        <w:tc>
          <w:tcPr>
            <w:tcW w:w="1329" w:type="pct"/>
            <w:shd w:val="clear" w:color="auto" w:fill="auto"/>
            <w:vAlign w:val="center"/>
            <w:hideMark/>
          </w:tcPr>
          <w:p w:rsidR="00927761" w:rsidRPr="001F5F56" w:rsidRDefault="00927761" w:rsidP="001F5F56">
            <w:pPr>
              <w:rPr>
                <w:bCs/>
                <w:sz w:val="20"/>
              </w:rPr>
            </w:pPr>
            <w:r w:rsidRPr="001F5F56">
              <w:rPr>
                <w:bCs/>
                <w:sz w:val="20"/>
              </w:rPr>
              <w:t>Итого лабораторных работ</w:t>
            </w:r>
          </w:p>
        </w:tc>
        <w:tc>
          <w:tcPr>
            <w:tcW w:w="726"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565" w:type="pct"/>
            <w:shd w:val="clear" w:color="auto" w:fill="auto"/>
            <w:vAlign w:val="center"/>
            <w:hideMark/>
          </w:tcPr>
          <w:p w:rsidR="00927761" w:rsidRPr="001F5F56" w:rsidRDefault="00927761" w:rsidP="001F5F56">
            <w:pPr>
              <w:jc w:val="center"/>
              <w:rPr>
                <w:sz w:val="20"/>
              </w:rPr>
            </w:pPr>
            <w:r w:rsidRPr="001F5F56">
              <w:rPr>
                <w:sz w:val="20"/>
              </w:rPr>
              <w:t> </w:t>
            </w:r>
          </w:p>
        </w:tc>
        <w:tc>
          <w:tcPr>
            <w:tcW w:w="354"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0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2" w:type="pct"/>
            <w:gridSpan w:val="4"/>
            <w:shd w:val="clear" w:color="auto" w:fill="auto"/>
            <w:noWrap/>
            <w:vAlign w:val="center"/>
            <w:hideMark/>
          </w:tcPr>
          <w:p w:rsidR="00927761" w:rsidRPr="001F5F56" w:rsidRDefault="00927761" w:rsidP="001F5F56">
            <w:pPr>
              <w:jc w:val="center"/>
              <w:rPr>
                <w:sz w:val="20"/>
              </w:rPr>
            </w:pPr>
            <w:r w:rsidRPr="001F5F56">
              <w:rPr>
                <w:sz w:val="20"/>
              </w:rPr>
              <w:t> </w:t>
            </w:r>
          </w:p>
        </w:tc>
        <w:tc>
          <w:tcPr>
            <w:tcW w:w="291" w:type="pct"/>
            <w:gridSpan w:val="3"/>
            <w:shd w:val="clear" w:color="auto" w:fill="auto"/>
            <w:noWrap/>
            <w:vAlign w:val="center"/>
            <w:hideMark/>
          </w:tcPr>
          <w:p w:rsidR="00927761" w:rsidRPr="001F5F56" w:rsidRDefault="00927761" w:rsidP="001F5F56">
            <w:pPr>
              <w:jc w:val="center"/>
              <w:rPr>
                <w:sz w:val="20"/>
              </w:rPr>
            </w:pPr>
            <w:r w:rsidRPr="001F5F56">
              <w:rPr>
                <w:sz w:val="20"/>
              </w:rPr>
              <w:t> </w:t>
            </w:r>
          </w:p>
        </w:tc>
        <w:tc>
          <w:tcPr>
            <w:tcW w:w="497" w:type="pct"/>
            <w:gridSpan w:val="2"/>
            <w:shd w:val="clear" w:color="auto" w:fill="auto"/>
            <w:noWrap/>
            <w:vAlign w:val="bottom"/>
            <w:hideMark/>
          </w:tcPr>
          <w:p w:rsidR="00927761" w:rsidRPr="001F5F56" w:rsidRDefault="00927761" w:rsidP="001F5F56">
            <w:pPr>
              <w:rPr>
                <w:sz w:val="20"/>
              </w:rPr>
            </w:pPr>
            <w:r w:rsidRPr="001F5F56">
              <w:rPr>
                <w:noProof/>
                <w:sz w:val="20"/>
              </w:rPr>
              <mc:AlternateContent>
                <mc:Choice Requires="wps">
                  <w:drawing>
                    <wp:anchor distT="0" distB="0" distL="114300" distR="114300" simplePos="0" relativeHeight="251697152" behindDoc="0" locked="0" layoutInCell="1" allowOverlap="1" wp14:anchorId="79F50E96" wp14:editId="493D79FE">
                      <wp:simplePos x="0" y="0"/>
                      <wp:positionH relativeFrom="column">
                        <wp:posOffset>0</wp:posOffset>
                      </wp:positionH>
                      <wp:positionV relativeFrom="paragraph">
                        <wp:posOffset>190500</wp:posOffset>
                      </wp:positionV>
                      <wp:extent cx="9525" cy="19050"/>
                      <wp:effectExtent l="0" t="0" r="28575" b="19050"/>
                      <wp:wrapNone/>
                      <wp:docPr id="23" name="Прямая соединительная линия 23"/>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3"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698176" behindDoc="0" locked="0" layoutInCell="1" allowOverlap="1" wp14:anchorId="567DD585" wp14:editId="34753DC3">
                      <wp:simplePos x="0" y="0"/>
                      <wp:positionH relativeFrom="column">
                        <wp:posOffset>0</wp:posOffset>
                      </wp:positionH>
                      <wp:positionV relativeFrom="paragraph">
                        <wp:posOffset>190500</wp:posOffset>
                      </wp:positionV>
                      <wp:extent cx="9525" cy="19050"/>
                      <wp:effectExtent l="0" t="0" r="28575" b="19050"/>
                      <wp:wrapNone/>
                      <wp:docPr id="88" name="Прямая соединительная линия 88"/>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8"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4Ys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h9eGLC8CAAAlBAAADgAAAAAAAAAAAAAAAAAuAgAAZHJzL2Uy&#10;b0RvYy54bWxQSwECLQAUAAYACAAAACEAwm9UUdgAAAAEAQAADwAAAAAAAAAAAAAAAACJ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699200" behindDoc="0" locked="0" layoutInCell="1" allowOverlap="1" wp14:anchorId="10CF31A4" wp14:editId="77B02536">
                      <wp:simplePos x="0" y="0"/>
                      <wp:positionH relativeFrom="column">
                        <wp:posOffset>0</wp:posOffset>
                      </wp:positionH>
                      <wp:positionV relativeFrom="paragraph">
                        <wp:posOffset>190500</wp:posOffset>
                      </wp:positionV>
                      <wp:extent cx="9525" cy="19050"/>
                      <wp:effectExtent l="0" t="0" r="28575" b="19050"/>
                      <wp:wrapNone/>
                      <wp:docPr id="89" name="Прямая соединительная линия 89"/>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9"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CG+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DjAhvi8CAAAlBAAADgAAAAAAAAAAAAAAAAAuAgAAZHJzL2Uy&#10;b0RvYy54bWxQSwECLQAUAAYACAAAACEAwm9UUdgAAAAEAQAADwAAAAAAAAAAAAAAAACJ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00224" behindDoc="0" locked="0" layoutInCell="1" allowOverlap="1" wp14:anchorId="3B907125" wp14:editId="2F515AE7">
                      <wp:simplePos x="0" y="0"/>
                      <wp:positionH relativeFrom="column">
                        <wp:posOffset>0</wp:posOffset>
                      </wp:positionH>
                      <wp:positionV relativeFrom="paragraph">
                        <wp:posOffset>190500</wp:posOffset>
                      </wp:positionV>
                      <wp:extent cx="9525" cy="19050"/>
                      <wp:effectExtent l="0" t="0" r="28575" b="19050"/>
                      <wp:wrapNone/>
                      <wp:docPr id="90" name="Прямая соединительная линия 90"/>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0"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mn2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KmJp9i8CAAAlBAAADgAAAAAAAAAAAAAAAAAuAgAAZHJzL2Uy&#10;b0RvYy54bWxQSwECLQAUAAYACAAAACEAwm9UUdgAAAAEAQAADwAAAAAAAAAAAAAAAACJ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01248" behindDoc="0" locked="0" layoutInCell="1" allowOverlap="1" wp14:anchorId="5F192E2D" wp14:editId="640D6184">
                      <wp:simplePos x="0" y="0"/>
                      <wp:positionH relativeFrom="column">
                        <wp:posOffset>0</wp:posOffset>
                      </wp:positionH>
                      <wp:positionV relativeFrom="paragraph">
                        <wp:posOffset>190500</wp:posOffset>
                      </wp:positionV>
                      <wp:extent cx="9525" cy="19050"/>
                      <wp:effectExtent l="0" t="0" r="28575" b="19050"/>
                      <wp:wrapNone/>
                      <wp:docPr id="91" name="Прямая соединительная линия 91"/>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1"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c5kLwIAACU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o4XOZC8CAAAlBAAADgAAAAAAAAAAAAAAAAAuAgAAZHJzL2Uy&#10;b0RvYy54bWxQSwECLQAUAAYACAAAACEAwm9UUdgAAAAEAQAADwAAAAAAAAAAAAAAAACJ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02272" behindDoc="0" locked="0" layoutInCell="1" allowOverlap="1" wp14:anchorId="7062F7BE" wp14:editId="1FC7185B">
                      <wp:simplePos x="0" y="0"/>
                      <wp:positionH relativeFrom="column">
                        <wp:posOffset>0</wp:posOffset>
                      </wp:positionH>
                      <wp:positionV relativeFrom="paragraph">
                        <wp:posOffset>190500</wp:posOffset>
                      </wp:positionV>
                      <wp:extent cx="9525" cy="19050"/>
                      <wp:effectExtent l="0" t="0" r="28575" b="19050"/>
                      <wp:wrapNone/>
                      <wp:docPr id="92" name="Прямая соединительная линия 92"/>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2"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1cI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eatXCC8CAAAlBAAADgAAAAAAAAAAAAAAAAAuAgAAZHJzL2Uy&#10;b0RvYy54bWxQSwECLQAUAAYACAAAACEAwm9UUdgAAAAEAQAADwAAAAAAAAAAAAAAAACJ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03296" behindDoc="0" locked="0" layoutInCell="1" allowOverlap="1" wp14:anchorId="33FE16ED" wp14:editId="35C260F5">
                      <wp:simplePos x="0" y="0"/>
                      <wp:positionH relativeFrom="column">
                        <wp:posOffset>0</wp:posOffset>
                      </wp:positionH>
                      <wp:positionV relativeFrom="paragraph">
                        <wp:posOffset>190500</wp:posOffset>
                      </wp:positionV>
                      <wp:extent cx="9525" cy="19050"/>
                      <wp:effectExtent l="0" t="0" r="28575" b="19050"/>
                      <wp:wrapNone/>
                      <wp:docPr id="93" name="Прямая соединительная линия 93"/>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3"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CaLg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704320" behindDoc="0" locked="0" layoutInCell="1" allowOverlap="1" wp14:anchorId="7D0E6F31" wp14:editId="2DCCA2FD">
                      <wp:simplePos x="0" y="0"/>
                      <wp:positionH relativeFrom="column">
                        <wp:posOffset>0</wp:posOffset>
                      </wp:positionH>
                      <wp:positionV relativeFrom="paragraph">
                        <wp:posOffset>190500</wp:posOffset>
                      </wp:positionV>
                      <wp:extent cx="9525" cy="19050"/>
                      <wp:effectExtent l="0" t="0" r="28575" b="19050"/>
                      <wp:wrapNone/>
                      <wp:docPr id="94" name="Прямая соединительная линия 94"/>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4"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mXR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zfZl0S8CAAAlBAAADgAAAAAAAAAAAAAAAAAuAgAAZHJzL2Uy&#10;b0RvYy54bWxQSwECLQAUAAYACAAAACEAwm9UUdgAAAAEAQAADwAAAAAAAAAAAAAAAACJ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05344" behindDoc="0" locked="0" layoutInCell="1" allowOverlap="1" wp14:anchorId="1E9584E0" wp14:editId="69174B5B">
                      <wp:simplePos x="0" y="0"/>
                      <wp:positionH relativeFrom="column">
                        <wp:posOffset>0</wp:posOffset>
                      </wp:positionH>
                      <wp:positionV relativeFrom="paragraph">
                        <wp:posOffset>190500</wp:posOffset>
                      </wp:positionV>
                      <wp:extent cx="9525" cy="19050"/>
                      <wp:effectExtent l="0" t="0" r="28575" b="19050"/>
                      <wp:wrapNone/>
                      <wp:docPr id="95" name="Прямая соединительная линия 95"/>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5"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706368" behindDoc="0" locked="0" layoutInCell="1" allowOverlap="1" wp14:anchorId="3DB2D4ED" wp14:editId="109F4D09">
                      <wp:simplePos x="0" y="0"/>
                      <wp:positionH relativeFrom="column">
                        <wp:posOffset>0</wp:posOffset>
                      </wp:positionH>
                      <wp:positionV relativeFrom="paragraph">
                        <wp:posOffset>190500</wp:posOffset>
                      </wp:positionV>
                      <wp:extent cx="9525" cy="19050"/>
                      <wp:effectExtent l="0" t="0" r="28575" b="19050"/>
                      <wp:wrapNone/>
                      <wp:docPr id="96" name="Прямая соединительная линия 96"/>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6"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1svLwIAACU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nj9bLy8CAAAlBAAADgAAAAAAAAAAAAAAAAAuAgAAZHJzL2Uy&#10;b0RvYy54bWxQSwECLQAUAAYACAAAACEAwm9UUdgAAAAEAQAADwAAAAAAAAAAAAAAAACJ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07392" behindDoc="0" locked="0" layoutInCell="1" allowOverlap="1" wp14:anchorId="4A5B09F1" wp14:editId="21993AD2">
                      <wp:simplePos x="0" y="0"/>
                      <wp:positionH relativeFrom="column">
                        <wp:posOffset>0</wp:posOffset>
                      </wp:positionH>
                      <wp:positionV relativeFrom="paragraph">
                        <wp:posOffset>190500</wp:posOffset>
                      </wp:positionV>
                      <wp:extent cx="9525" cy="19050"/>
                      <wp:effectExtent l="0" t="0" r="28575" b="19050"/>
                      <wp:wrapNone/>
                      <wp:docPr id="97" name="Прямая соединительная линия 97"/>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7"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F9j8vS8CAAAlBAAADgAAAAAAAAAAAAAAAAAuAgAAZHJzL2Uy&#10;b0RvYy54bWxQSwECLQAUAAYACAAAACEAwm9UUdgAAAAEAQAADwAAAAAAAAAAAAAAAACJ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19680" behindDoc="0" locked="0" layoutInCell="1" allowOverlap="1" wp14:anchorId="0E723CB8" wp14:editId="4F901BAF">
                      <wp:simplePos x="0" y="0"/>
                      <wp:positionH relativeFrom="column">
                        <wp:posOffset>0</wp:posOffset>
                      </wp:positionH>
                      <wp:positionV relativeFrom="paragraph">
                        <wp:posOffset>190500</wp:posOffset>
                      </wp:positionV>
                      <wp:extent cx="19050" cy="19050"/>
                      <wp:effectExtent l="0" t="0" r="19050" b="19050"/>
                      <wp:wrapNone/>
                      <wp:docPr id="98" name="Прямая соединительная линия 98"/>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8"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720704" behindDoc="0" locked="0" layoutInCell="1" allowOverlap="1" wp14:anchorId="6682F54B" wp14:editId="49092D97">
                      <wp:simplePos x="0" y="0"/>
                      <wp:positionH relativeFrom="column">
                        <wp:posOffset>0</wp:posOffset>
                      </wp:positionH>
                      <wp:positionV relativeFrom="paragraph">
                        <wp:posOffset>190500</wp:posOffset>
                      </wp:positionV>
                      <wp:extent cx="19050" cy="19050"/>
                      <wp:effectExtent l="0" t="0" r="19050" b="19050"/>
                      <wp:wrapNone/>
                      <wp:docPr id="99" name="Прямая соединительная линия 99"/>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9"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c52LwIAACY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721728" behindDoc="0" locked="0" layoutInCell="1" allowOverlap="1" wp14:anchorId="0026D08D" wp14:editId="6C1B6AC4">
                      <wp:simplePos x="0" y="0"/>
                      <wp:positionH relativeFrom="column">
                        <wp:posOffset>0</wp:posOffset>
                      </wp:positionH>
                      <wp:positionV relativeFrom="paragraph">
                        <wp:posOffset>190500</wp:posOffset>
                      </wp:positionV>
                      <wp:extent cx="19050" cy="19050"/>
                      <wp:effectExtent l="0" t="0" r="19050" b="19050"/>
                      <wp:wrapNone/>
                      <wp:docPr id="100" name="Прямая соединительная линия 100"/>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0"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J4LypjACAAAoBAAADgAAAAAAAAAAAAAAAAAuAgAAZHJzL2Uy&#10;b0RvYy54bWxQSwECLQAUAAYACAAAACEA/OXyX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22752" behindDoc="0" locked="0" layoutInCell="1" allowOverlap="1" wp14:anchorId="72DBCE39" wp14:editId="758353DE">
                      <wp:simplePos x="0" y="0"/>
                      <wp:positionH relativeFrom="column">
                        <wp:posOffset>0</wp:posOffset>
                      </wp:positionH>
                      <wp:positionV relativeFrom="paragraph">
                        <wp:posOffset>190500</wp:posOffset>
                      </wp:positionV>
                      <wp:extent cx="19050" cy="19050"/>
                      <wp:effectExtent l="0" t="0" r="19050" b="19050"/>
                      <wp:wrapNone/>
                      <wp:docPr id="101" name="Прямая соединительная линия 101"/>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1"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3uvMAIAACg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i1t7rzACAAAoBAAADgAAAAAAAAAAAAAAAAAuAgAAZHJzL2Uy&#10;b0RvYy54bWxQSwECLQAUAAYACAAAACEA/OXyX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23776" behindDoc="0" locked="0" layoutInCell="1" allowOverlap="1" wp14:anchorId="4A3572E5" wp14:editId="7F858FC8">
                      <wp:simplePos x="0" y="0"/>
                      <wp:positionH relativeFrom="column">
                        <wp:posOffset>0</wp:posOffset>
                      </wp:positionH>
                      <wp:positionV relativeFrom="paragraph">
                        <wp:posOffset>190500</wp:posOffset>
                      </wp:positionV>
                      <wp:extent cx="19050" cy="19050"/>
                      <wp:effectExtent l="0" t="0" r="19050" b="19050"/>
                      <wp:wrapNone/>
                      <wp:docPr id="102" name="Прямая соединительная линия 102"/>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2" o:spid="_x0000_s1026" style="position:absolute;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G1MAIAACg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fzHhtTACAAAoBAAADgAAAAAAAAAAAAAAAAAuAgAAZHJzL2Uy&#10;b0RvYy54bWxQSwECLQAUAAYACAAAACEA/OXyX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24800" behindDoc="0" locked="0" layoutInCell="1" allowOverlap="1" wp14:anchorId="41E9EEA2" wp14:editId="467483CF">
                      <wp:simplePos x="0" y="0"/>
                      <wp:positionH relativeFrom="column">
                        <wp:posOffset>0</wp:posOffset>
                      </wp:positionH>
                      <wp:positionV relativeFrom="paragraph">
                        <wp:posOffset>190500</wp:posOffset>
                      </wp:positionV>
                      <wp:extent cx="19050" cy="19050"/>
                      <wp:effectExtent l="0" t="0" r="19050" b="19050"/>
                      <wp:wrapNone/>
                      <wp:docPr id="103" name="Прямая соединительная линия 103"/>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3"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" strokeweight=".26mm"/>
                  </w:pict>
                </mc:Fallback>
              </mc:AlternateContent>
            </w:r>
            <w:r w:rsidRPr="001F5F56">
              <w:rPr>
                <w:noProof/>
                <w:sz w:val="20"/>
              </w:rPr>
              <mc:AlternateContent>
                <mc:Choice Requires="wps">
                  <w:drawing>
                    <wp:anchor distT="0" distB="0" distL="114300" distR="114300" simplePos="0" relativeHeight="251725824" behindDoc="0" locked="0" layoutInCell="1" allowOverlap="1" wp14:anchorId="7EF1768F" wp14:editId="105E4E67">
                      <wp:simplePos x="0" y="0"/>
                      <wp:positionH relativeFrom="column">
                        <wp:posOffset>0</wp:posOffset>
                      </wp:positionH>
                      <wp:positionV relativeFrom="paragraph">
                        <wp:posOffset>190500</wp:posOffset>
                      </wp:positionV>
                      <wp:extent cx="19050" cy="19050"/>
                      <wp:effectExtent l="0" t="0" r="19050" b="19050"/>
                      <wp:wrapNone/>
                      <wp:docPr id="104" name="Прямая соединительная линия 104"/>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4"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NWAMAIAACg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l+TVgDACAAAoBAAADgAAAAAAAAAAAAAAAAAuAgAAZHJzL2Uy&#10;b0RvYy54bWxQSwECLQAUAAYACAAAACEA/OXyX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26848" behindDoc="0" locked="0" layoutInCell="1" allowOverlap="1" wp14:anchorId="0CF2820A" wp14:editId="4E736B16">
                      <wp:simplePos x="0" y="0"/>
                      <wp:positionH relativeFrom="column">
                        <wp:posOffset>0</wp:posOffset>
                      </wp:positionH>
                      <wp:positionV relativeFrom="paragraph">
                        <wp:posOffset>190500</wp:posOffset>
                      </wp:positionV>
                      <wp:extent cx="19050" cy="19050"/>
                      <wp:effectExtent l="0" t="0" r="19050" b="19050"/>
                      <wp:wrapNone/>
                      <wp:docPr id="105" name="Прямая соединительная линия 105"/>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5"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VyJMQIAACg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" strokeweight=".26mm"/>
                  </w:pict>
                </mc:Fallback>
              </mc:AlternateContent>
            </w:r>
            <w:r w:rsidRPr="001F5F56">
              <w:rPr>
                <w:noProof/>
                <w:sz w:val="20"/>
              </w:rPr>
              <mc:AlternateContent>
                <mc:Choice Requires="wps">
                  <w:drawing>
                    <wp:anchor distT="0" distB="0" distL="114300" distR="114300" simplePos="0" relativeHeight="251727872" behindDoc="0" locked="0" layoutInCell="1" allowOverlap="1" wp14:anchorId="3CE00056" wp14:editId="7879B8CF">
                      <wp:simplePos x="0" y="0"/>
                      <wp:positionH relativeFrom="column">
                        <wp:posOffset>0</wp:posOffset>
                      </wp:positionH>
                      <wp:positionV relativeFrom="paragraph">
                        <wp:posOffset>190500</wp:posOffset>
                      </wp:positionV>
                      <wp:extent cx="19050" cy="19050"/>
                      <wp:effectExtent l="0" t="0" r="19050" b="19050"/>
                      <wp:wrapNone/>
                      <wp:docPr id="106" name="Прямая соединительная линия 106"/>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6"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8aTMAIAACg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z1fGkzACAAAoBAAADgAAAAAAAAAAAAAAAAAuAgAAZHJzL2Uy&#10;b0RvYy54bWxQSwECLQAUAAYACAAAACEA/OXyX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28896" behindDoc="0" locked="0" layoutInCell="1" allowOverlap="1" wp14:anchorId="70B3C7AB" wp14:editId="3BFFEFAB">
                      <wp:simplePos x="0" y="0"/>
                      <wp:positionH relativeFrom="column">
                        <wp:posOffset>0</wp:posOffset>
                      </wp:positionH>
                      <wp:positionV relativeFrom="paragraph">
                        <wp:posOffset>190500</wp:posOffset>
                      </wp:positionV>
                      <wp:extent cx="19050" cy="19050"/>
                      <wp:effectExtent l="0" t="0" r="19050" b="19050"/>
                      <wp:wrapNone/>
                      <wp:docPr id="107" name="Прямая соединительная линия 107"/>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7"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" strokeweight=".26mm"/>
                  </w:pict>
                </mc:Fallback>
              </mc:AlternateContent>
            </w:r>
            <w:r w:rsidRPr="001F5F56">
              <w:rPr>
                <w:noProof/>
                <w:sz w:val="20"/>
              </w:rPr>
              <mc:AlternateContent>
                <mc:Choice Requires="wps">
                  <w:drawing>
                    <wp:anchor distT="0" distB="0" distL="114300" distR="114300" simplePos="0" relativeHeight="251729920" behindDoc="0" locked="0" layoutInCell="1" allowOverlap="1" wp14:anchorId="649A5965" wp14:editId="10647593">
                      <wp:simplePos x="0" y="0"/>
                      <wp:positionH relativeFrom="column">
                        <wp:posOffset>0</wp:posOffset>
                      </wp:positionH>
                      <wp:positionV relativeFrom="paragraph">
                        <wp:posOffset>190500</wp:posOffset>
                      </wp:positionV>
                      <wp:extent cx="19050" cy="19050"/>
                      <wp:effectExtent l="0" t="0" r="19050" b="19050"/>
                      <wp:wrapNone/>
                      <wp:docPr id="108" name="Прямая соединительная линия 108"/>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8"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R0+86jACAAAoBAAADgAAAAAAAAAAAAAAAAAuAgAAZHJzL2Uy&#10;b0RvYy54bWxQSwECLQAUAAYACAAAACEA/OXyXdcAAAAEAQAADwAAAAAAAAAAAAAAAACKBAAAZHJz&#10;L2Rvd25yZXYueG1sUEsFBgAAAAAEAAQA8wAAAI4FAAAAAA==&#10;" strokeweight=".26mm"/>
                  </w:pict>
                </mc:Fallback>
              </mc:AlternateContent>
            </w:r>
          </w:p>
        </w:tc>
        <w:tc>
          <w:tcPr>
            <w:tcW w:w="472" w:type="pct"/>
            <w:shd w:val="clear" w:color="auto" w:fill="auto"/>
            <w:noWrap/>
            <w:vAlign w:val="center"/>
            <w:hideMark/>
          </w:tcPr>
          <w:p w:rsidR="00927761" w:rsidRPr="001F5F56" w:rsidRDefault="00927761" w:rsidP="001F5F56">
            <w:pPr>
              <w:jc w:val="center"/>
              <w:rPr>
                <w:bCs/>
                <w:sz w:val="20"/>
              </w:rPr>
            </w:pPr>
            <w:r w:rsidRPr="001F5F56">
              <w:rPr>
                <w:bCs/>
                <w:sz w:val="20"/>
              </w:rPr>
              <w:t>115</w:t>
            </w:r>
          </w:p>
        </w:tc>
      </w:tr>
      <w:tr w:rsidR="001F5F56" w:rsidRPr="001F5F56" w:rsidTr="001F5F56">
        <w:trPr>
          <w:trHeight w:val="20"/>
        </w:trPr>
        <w:tc>
          <w:tcPr>
            <w:tcW w:w="5000" w:type="pct"/>
            <w:gridSpan w:val="16"/>
            <w:shd w:val="clear" w:color="auto" w:fill="auto"/>
            <w:vAlign w:val="center"/>
            <w:hideMark/>
          </w:tcPr>
          <w:p w:rsidR="00927761" w:rsidRPr="001F5F56" w:rsidRDefault="00927761" w:rsidP="001F5F56">
            <w:pPr>
              <w:jc w:val="center"/>
              <w:rPr>
                <w:bCs/>
                <w:sz w:val="20"/>
                <w:u w:val="single"/>
              </w:rPr>
            </w:pPr>
            <w:r w:rsidRPr="001F5F56">
              <w:rPr>
                <w:bCs/>
                <w:sz w:val="20"/>
                <w:u w:val="single"/>
              </w:rPr>
              <w:t xml:space="preserve"> Раздел 3 КАМЕРАЛЬНЫЕ  РАБОТЫ по СБЦ 1999г.</w:t>
            </w:r>
            <w:r w:rsidRPr="001F5F56">
              <w:rPr>
                <w:bCs/>
                <w:sz w:val="20"/>
                <w:u w:val="single"/>
              </w:rPr>
              <w:br/>
            </w:r>
            <w:r w:rsidRPr="001F5F56">
              <w:rPr>
                <w:bCs/>
                <w:sz w:val="20"/>
              </w:rPr>
              <w:t>(цены приведены к базисному уровню на 01.01.1991 года)</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21</w:t>
            </w:r>
          </w:p>
        </w:tc>
        <w:tc>
          <w:tcPr>
            <w:tcW w:w="1329" w:type="pct"/>
            <w:shd w:val="clear" w:color="auto" w:fill="auto"/>
            <w:vAlign w:val="center"/>
            <w:hideMark/>
          </w:tcPr>
          <w:p w:rsidR="00927761" w:rsidRPr="001F5F56" w:rsidRDefault="00927761" w:rsidP="001F5F56">
            <w:pPr>
              <w:rPr>
                <w:sz w:val="20"/>
              </w:rPr>
            </w:pPr>
            <w:r w:rsidRPr="001F5F56">
              <w:rPr>
                <w:sz w:val="20"/>
              </w:rPr>
              <w:t>Камеральная обработка химических и бактериологических анализов на загрязненность почво-грунтов, воды, льда, снега и донных отложений</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21, т.86, §6</w:t>
            </w:r>
          </w:p>
        </w:tc>
        <w:tc>
          <w:tcPr>
            <w:tcW w:w="565" w:type="pct"/>
            <w:shd w:val="clear" w:color="auto" w:fill="auto"/>
            <w:vAlign w:val="center"/>
            <w:hideMark/>
          </w:tcPr>
          <w:p w:rsidR="00927761" w:rsidRPr="001F5F56" w:rsidRDefault="00927761" w:rsidP="001F5F56">
            <w:pPr>
              <w:jc w:val="center"/>
              <w:rPr>
                <w:sz w:val="20"/>
              </w:rPr>
            </w:pPr>
            <w:r w:rsidRPr="001F5F56">
              <w:rPr>
                <w:sz w:val="20"/>
              </w:rPr>
              <w:t>% от стоимости лабораторных работ</w:t>
            </w:r>
          </w:p>
        </w:tc>
        <w:tc>
          <w:tcPr>
            <w:tcW w:w="354" w:type="pct"/>
            <w:shd w:val="clear" w:color="auto" w:fill="auto"/>
            <w:noWrap/>
            <w:vAlign w:val="center"/>
            <w:hideMark/>
          </w:tcPr>
          <w:p w:rsidR="00927761" w:rsidRPr="001F5F56" w:rsidRDefault="00927761" w:rsidP="001F5F56">
            <w:pPr>
              <w:jc w:val="center"/>
              <w:rPr>
                <w:sz w:val="20"/>
              </w:rPr>
            </w:pPr>
            <w:r w:rsidRPr="001F5F56">
              <w:rPr>
                <w:sz w:val="20"/>
              </w:rPr>
              <w:t>20</w:t>
            </w:r>
          </w:p>
        </w:tc>
        <w:tc>
          <w:tcPr>
            <w:tcW w:w="20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2" w:type="pct"/>
            <w:gridSpan w:val="4"/>
            <w:shd w:val="clear" w:color="auto" w:fill="auto"/>
            <w:noWrap/>
            <w:vAlign w:val="center"/>
            <w:hideMark/>
          </w:tcPr>
          <w:p w:rsidR="00927761" w:rsidRPr="001F5F56" w:rsidRDefault="00927761" w:rsidP="001F5F56">
            <w:pPr>
              <w:jc w:val="center"/>
              <w:rPr>
                <w:sz w:val="20"/>
              </w:rPr>
            </w:pPr>
            <w:r w:rsidRPr="001F5F56">
              <w:rPr>
                <w:sz w:val="20"/>
              </w:rPr>
              <w:t> </w:t>
            </w:r>
          </w:p>
        </w:tc>
        <w:tc>
          <w:tcPr>
            <w:tcW w:w="291" w:type="pct"/>
            <w:gridSpan w:val="3"/>
            <w:shd w:val="clear" w:color="auto" w:fill="auto"/>
            <w:noWrap/>
            <w:vAlign w:val="center"/>
            <w:hideMark/>
          </w:tcPr>
          <w:p w:rsidR="00927761" w:rsidRPr="001F5F56" w:rsidRDefault="00927761" w:rsidP="001F5F56">
            <w:pPr>
              <w:jc w:val="center"/>
              <w:rPr>
                <w:sz w:val="20"/>
              </w:rPr>
            </w:pPr>
            <w:r w:rsidRPr="001F5F56">
              <w:rPr>
                <w:sz w:val="20"/>
              </w:rPr>
              <w:t> </w:t>
            </w:r>
          </w:p>
        </w:tc>
        <w:tc>
          <w:tcPr>
            <w:tcW w:w="497" w:type="pct"/>
            <w:gridSpan w:val="2"/>
            <w:shd w:val="clear" w:color="auto" w:fill="auto"/>
            <w:noWrap/>
            <w:vAlign w:val="center"/>
            <w:hideMark/>
          </w:tcPr>
          <w:p w:rsidR="00927761" w:rsidRPr="001F5F56" w:rsidRDefault="00927761" w:rsidP="001F5F56">
            <w:pPr>
              <w:jc w:val="center"/>
              <w:rPr>
                <w:sz w:val="20"/>
              </w:rPr>
            </w:pPr>
            <w:r w:rsidRPr="001F5F56">
              <w:rPr>
                <w:sz w:val="20"/>
              </w:rPr>
              <w:t>115</w:t>
            </w:r>
          </w:p>
        </w:tc>
        <w:tc>
          <w:tcPr>
            <w:tcW w:w="472" w:type="pct"/>
            <w:shd w:val="clear" w:color="auto" w:fill="auto"/>
            <w:noWrap/>
            <w:vAlign w:val="center"/>
            <w:hideMark/>
          </w:tcPr>
          <w:p w:rsidR="00927761" w:rsidRPr="001F5F56" w:rsidRDefault="00927761" w:rsidP="001F5F56">
            <w:pPr>
              <w:jc w:val="center"/>
              <w:rPr>
                <w:bCs/>
                <w:sz w:val="20"/>
              </w:rPr>
            </w:pPr>
            <w:r w:rsidRPr="001F5F56">
              <w:rPr>
                <w:bCs/>
                <w:sz w:val="20"/>
              </w:rPr>
              <w:t>23</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 </w:t>
            </w:r>
          </w:p>
        </w:tc>
        <w:tc>
          <w:tcPr>
            <w:tcW w:w="1329" w:type="pct"/>
            <w:shd w:val="clear" w:color="auto" w:fill="auto"/>
            <w:vAlign w:val="center"/>
            <w:hideMark/>
          </w:tcPr>
          <w:p w:rsidR="00927761" w:rsidRPr="001F5F56" w:rsidRDefault="00927761" w:rsidP="001F5F56">
            <w:pPr>
              <w:rPr>
                <w:sz w:val="20"/>
              </w:rPr>
            </w:pPr>
            <w:r w:rsidRPr="001F5F56">
              <w:rPr>
                <w:sz w:val="20"/>
              </w:rPr>
              <w:t> </w:t>
            </w:r>
          </w:p>
        </w:tc>
        <w:tc>
          <w:tcPr>
            <w:tcW w:w="726" w:type="pct"/>
            <w:shd w:val="clear" w:color="auto" w:fill="auto"/>
            <w:vAlign w:val="center"/>
            <w:hideMark/>
          </w:tcPr>
          <w:p w:rsidR="00927761" w:rsidRPr="001F5F56" w:rsidRDefault="00927761" w:rsidP="001F5F56">
            <w:pPr>
              <w:jc w:val="center"/>
              <w:rPr>
                <w:sz w:val="20"/>
              </w:rPr>
            </w:pPr>
            <w:r w:rsidRPr="001F5F56">
              <w:rPr>
                <w:sz w:val="20"/>
              </w:rPr>
              <w:t> </w:t>
            </w:r>
          </w:p>
        </w:tc>
        <w:tc>
          <w:tcPr>
            <w:tcW w:w="565" w:type="pct"/>
            <w:shd w:val="clear" w:color="auto" w:fill="auto"/>
            <w:vAlign w:val="center"/>
            <w:hideMark/>
          </w:tcPr>
          <w:p w:rsidR="00927761" w:rsidRPr="001F5F56" w:rsidRDefault="00927761" w:rsidP="001F5F56">
            <w:pPr>
              <w:jc w:val="center"/>
              <w:rPr>
                <w:sz w:val="20"/>
              </w:rPr>
            </w:pPr>
            <w:r w:rsidRPr="001F5F56">
              <w:rPr>
                <w:sz w:val="20"/>
              </w:rPr>
              <w:t> </w:t>
            </w:r>
          </w:p>
        </w:tc>
        <w:tc>
          <w:tcPr>
            <w:tcW w:w="354"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09"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92" w:type="pct"/>
            <w:gridSpan w:val="4"/>
            <w:shd w:val="clear" w:color="auto" w:fill="auto"/>
            <w:noWrap/>
            <w:vAlign w:val="center"/>
            <w:hideMark/>
          </w:tcPr>
          <w:p w:rsidR="00927761" w:rsidRPr="001F5F56" w:rsidRDefault="00927761" w:rsidP="001F5F56">
            <w:pPr>
              <w:jc w:val="center"/>
              <w:rPr>
                <w:sz w:val="20"/>
              </w:rPr>
            </w:pPr>
            <w:r w:rsidRPr="001F5F56">
              <w:rPr>
                <w:sz w:val="20"/>
              </w:rPr>
              <w:t> </w:t>
            </w:r>
          </w:p>
        </w:tc>
        <w:tc>
          <w:tcPr>
            <w:tcW w:w="291" w:type="pct"/>
            <w:gridSpan w:val="3"/>
            <w:shd w:val="clear" w:color="auto" w:fill="auto"/>
            <w:noWrap/>
            <w:vAlign w:val="center"/>
            <w:hideMark/>
          </w:tcPr>
          <w:p w:rsidR="00927761" w:rsidRPr="001F5F56" w:rsidRDefault="00927761" w:rsidP="001F5F56">
            <w:pPr>
              <w:jc w:val="center"/>
              <w:rPr>
                <w:sz w:val="20"/>
              </w:rPr>
            </w:pPr>
            <w:r w:rsidRPr="001F5F56">
              <w:rPr>
                <w:sz w:val="20"/>
              </w:rPr>
              <w:t> </w:t>
            </w:r>
          </w:p>
        </w:tc>
        <w:tc>
          <w:tcPr>
            <w:tcW w:w="497" w:type="pct"/>
            <w:gridSpan w:val="2"/>
            <w:shd w:val="clear" w:color="auto" w:fill="auto"/>
            <w:noWrap/>
            <w:vAlign w:val="center"/>
            <w:hideMark/>
          </w:tcPr>
          <w:p w:rsidR="00927761" w:rsidRPr="001F5F56" w:rsidRDefault="00927761" w:rsidP="001F5F56">
            <w:pPr>
              <w:jc w:val="center"/>
              <w:rPr>
                <w:sz w:val="20"/>
              </w:rPr>
            </w:pPr>
            <w:r w:rsidRPr="001F5F56">
              <w:rPr>
                <w:sz w:val="20"/>
              </w:rPr>
              <w:t> </w:t>
            </w:r>
          </w:p>
        </w:tc>
        <w:tc>
          <w:tcPr>
            <w:tcW w:w="472" w:type="pct"/>
            <w:shd w:val="clear" w:color="auto" w:fill="auto"/>
            <w:noWrap/>
            <w:vAlign w:val="center"/>
            <w:hideMark/>
          </w:tcPr>
          <w:p w:rsidR="00927761" w:rsidRPr="001F5F56" w:rsidRDefault="00927761" w:rsidP="001F5F56">
            <w:pPr>
              <w:jc w:val="center"/>
              <w:rPr>
                <w:bCs/>
                <w:sz w:val="20"/>
              </w:rPr>
            </w:pPr>
            <w:r w:rsidRPr="001F5F56">
              <w:rPr>
                <w:bCs/>
                <w:sz w:val="20"/>
              </w:rPr>
              <w:t> </w:t>
            </w:r>
          </w:p>
        </w:tc>
      </w:tr>
      <w:tr w:rsidR="001F5F56" w:rsidRPr="001F5F56" w:rsidTr="001F5F56">
        <w:trPr>
          <w:trHeight w:val="20"/>
        </w:trPr>
        <w:tc>
          <w:tcPr>
            <w:tcW w:w="5000" w:type="pct"/>
            <w:gridSpan w:val="16"/>
            <w:shd w:val="clear" w:color="auto" w:fill="auto"/>
            <w:vAlign w:val="center"/>
            <w:hideMark/>
          </w:tcPr>
          <w:p w:rsidR="00927761" w:rsidRPr="001F5F56" w:rsidRDefault="00927761" w:rsidP="001F5F56">
            <w:pPr>
              <w:jc w:val="center"/>
              <w:rPr>
                <w:bCs/>
                <w:sz w:val="20"/>
                <w:u w:val="single"/>
              </w:rPr>
            </w:pPr>
            <w:r w:rsidRPr="001F5F56">
              <w:rPr>
                <w:bCs/>
                <w:sz w:val="20"/>
                <w:u w:val="single"/>
              </w:rPr>
              <w:lastRenderedPageBreak/>
              <w:t xml:space="preserve"> Раздел 4 СОСТАВЛЕНИЕ ТЕХНИЧЕСКОГО ОТЧЕТА по СБЦ 1999г.</w:t>
            </w:r>
            <w:r w:rsidRPr="001F5F56">
              <w:rPr>
                <w:bCs/>
                <w:sz w:val="20"/>
                <w:u w:val="single"/>
              </w:rPr>
              <w:br/>
            </w:r>
            <w:r w:rsidRPr="001F5F56">
              <w:rPr>
                <w:bCs/>
                <w:sz w:val="20"/>
              </w:rPr>
              <w:t xml:space="preserve">(цены приведены к базисному уровню на 01.01.1991 года)   </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22</w:t>
            </w:r>
          </w:p>
        </w:tc>
        <w:tc>
          <w:tcPr>
            <w:tcW w:w="1329" w:type="pct"/>
            <w:shd w:val="clear" w:color="auto" w:fill="auto"/>
            <w:vAlign w:val="center"/>
            <w:hideMark/>
          </w:tcPr>
          <w:p w:rsidR="00927761" w:rsidRPr="001F5F56" w:rsidRDefault="00927761" w:rsidP="001F5F56">
            <w:pPr>
              <w:rPr>
                <w:sz w:val="20"/>
              </w:rPr>
            </w:pPr>
            <w:r w:rsidRPr="001F5F56">
              <w:rPr>
                <w:sz w:val="20"/>
              </w:rPr>
              <w:t>Составление отчета</w:t>
            </w:r>
          </w:p>
        </w:tc>
        <w:tc>
          <w:tcPr>
            <w:tcW w:w="726" w:type="pct"/>
            <w:shd w:val="clear" w:color="auto" w:fill="auto"/>
            <w:vAlign w:val="center"/>
            <w:hideMark/>
          </w:tcPr>
          <w:p w:rsidR="00927761" w:rsidRPr="001F5F56" w:rsidRDefault="00927761" w:rsidP="001F5F56">
            <w:pPr>
              <w:jc w:val="center"/>
              <w:rPr>
                <w:sz w:val="20"/>
              </w:rPr>
            </w:pPr>
            <w:r w:rsidRPr="001F5F56">
              <w:rPr>
                <w:sz w:val="20"/>
              </w:rPr>
              <w:t>гл. 22, т.87, §1</w:t>
            </w:r>
          </w:p>
        </w:tc>
        <w:tc>
          <w:tcPr>
            <w:tcW w:w="565" w:type="pct"/>
            <w:shd w:val="clear" w:color="auto" w:fill="auto"/>
            <w:vAlign w:val="center"/>
            <w:hideMark/>
          </w:tcPr>
          <w:p w:rsidR="00927761" w:rsidRPr="001F5F56" w:rsidRDefault="00927761" w:rsidP="001F5F56">
            <w:pPr>
              <w:jc w:val="center"/>
              <w:rPr>
                <w:sz w:val="20"/>
              </w:rPr>
            </w:pPr>
            <w:r w:rsidRPr="001F5F56">
              <w:rPr>
                <w:sz w:val="20"/>
              </w:rPr>
              <w:t>% от стоимости камеральных работ</w:t>
            </w:r>
          </w:p>
        </w:tc>
        <w:tc>
          <w:tcPr>
            <w:tcW w:w="354" w:type="pct"/>
            <w:shd w:val="clear" w:color="auto" w:fill="auto"/>
            <w:noWrap/>
            <w:vAlign w:val="center"/>
            <w:hideMark/>
          </w:tcPr>
          <w:p w:rsidR="00927761" w:rsidRPr="001F5F56" w:rsidRDefault="00927761" w:rsidP="001F5F56">
            <w:pPr>
              <w:jc w:val="center"/>
              <w:rPr>
                <w:sz w:val="20"/>
              </w:rPr>
            </w:pPr>
            <w:r w:rsidRPr="001F5F56">
              <w:rPr>
                <w:sz w:val="20"/>
              </w:rPr>
              <w:t>21</w:t>
            </w:r>
          </w:p>
        </w:tc>
        <w:tc>
          <w:tcPr>
            <w:tcW w:w="277" w:type="pct"/>
            <w:gridSpan w:val="3"/>
            <w:shd w:val="clear" w:color="auto" w:fill="auto"/>
            <w:noWrap/>
            <w:vAlign w:val="center"/>
            <w:hideMark/>
          </w:tcPr>
          <w:p w:rsidR="00927761" w:rsidRPr="001F5F56" w:rsidRDefault="00927761" w:rsidP="001F5F56">
            <w:pPr>
              <w:jc w:val="center"/>
              <w:rPr>
                <w:sz w:val="20"/>
              </w:rPr>
            </w:pPr>
            <w:r w:rsidRPr="001F5F56">
              <w:rPr>
                <w:sz w:val="20"/>
              </w:rPr>
              <w:t>1,25</w:t>
            </w:r>
          </w:p>
        </w:tc>
        <w:tc>
          <w:tcPr>
            <w:tcW w:w="291" w:type="pct"/>
            <w:gridSpan w:val="4"/>
            <w:shd w:val="clear" w:color="auto" w:fill="auto"/>
            <w:noWrap/>
            <w:vAlign w:val="center"/>
            <w:hideMark/>
          </w:tcPr>
          <w:p w:rsidR="00927761" w:rsidRPr="001F5F56" w:rsidRDefault="00927761" w:rsidP="001F5F56">
            <w:pPr>
              <w:jc w:val="center"/>
              <w:rPr>
                <w:sz w:val="20"/>
              </w:rPr>
            </w:pPr>
            <w:r w:rsidRPr="001F5F56">
              <w:rPr>
                <w:sz w:val="20"/>
              </w:rPr>
              <w:t> </w:t>
            </w:r>
          </w:p>
        </w:tc>
        <w:tc>
          <w:tcPr>
            <w:tcW w:w="294" w:type="pct"/>
            <w:gridSpan w:val="2"/>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23</w:t>
            </w:r>
          </w:p>
        </w:tc>
        <w:tc>
          <w:tcPr>
            <w:tcW w:w="472" w:type="pct"/>
            <w:shd w:val="clear" w:color="auto" w:fill="auto"/>
            <w:noWrap/>
            <w:vAlign w:val="center"/>
            <w:hideMark/>
          </w:tcPr>
          <w:p w:rsidR="00927761" w:rsidRPr="001F5F56" w:rsidRDefault="00927761" w:rsidP="001F5F56">
            <w:pPr>
              <w:jc w:val="center"/>
              <w:rPr>
                <w:bCs/>
                <w:sz w:val="20"/>
              </w:rPr>
            </w:pPr>
            <w:r w:rsidRPr="001F5F56">
              <w:rPr>
                <w:bCs/>
                <w:sz w:val="20"/>
              </w:rPr>
              <w:t>6</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 </w:t>
            </w:r>
          </w:p>
        </w:tc>
        <w:tc>
          <w:tcPr>
            <w:tcW w:w="1329" w:type="pct"/>
            <w:shd w:val="clear" w:color="auto" w:fill="auto"/>
            <w:vAlign w:val="center"/>
            <w:hideMark/>
          </w:tcPr>
          <w:p w:rsidR="00927761" w:rsidRPr="001F5F56" w:rsidRDefault="00927761" w:rsidP="001F5F56">
            <w:pPr>
              <w:rPr>
                <w:bCs/>
                <w:sz w:val="20"/>
              </w:rPr>
            </w:pPr>
            <w:r w:rsidRPr="001F5F56">
              <w:rPr>
                <w:bCs/>
                <w:sz w:val="20"/>
              </w:rPr>
              <w:t>Итого по разделам</w:t>
            </w:r>
          </w:p>
        </w:tc>
        <w:tc>
          <w:tcPr>
            <w:tcW w:w="726"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565" w:type="pct"/>
            <w:shd w:val="clear" w:color="auto" w:fill="auto"/>
            <w:vAlign w:val="center"/>
            <w:hideMark/>
          </w:tcPr>
          <w:p w:rsidR="00927761" w:rsidRPr="001F5F56" w:rsidRDefault="00927761" w:rsidP="001F5F56">
            <w:pPr>
              <w:jc w:val="center"/>
              <w:rPr>
                <w:sz w:val="20"/>
              </w:rPr>
            </w:pPr>
            <w:r w:rsidRPr="001F5F56">
              <w:rPr>
                <w:sz w:val="20"/>
              </w:rPr>
              <w:t> </w:t>
            </w:r>
          </w:p>
        </w:tc>
        <w:tc>
          <w:tcPr>
            <w:tcW w:w="354"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277" w:type="pct"/>
            <w:gridSpan w:val="3"/>
            <w:shd w:val="clear" w:color="auto" w:fill="auto"/>
            <w:noWrap/>
            <w:vAlign w:val="center"/>
            <w:hideMark/>
          </w:tcPr>
          <w:p w:rsidR="00927761" w:rsidRPr="001F5F56" w:rsidRDefault="00927761" w:rsidP="001F5F56">
            <w:pPr>
              <w:jc w:val="center"/>
              <w:rPr>
                <w:sz w:val="20"/>
              </w:rPr>
            </w:pPr>
            <w:r w:rsidRPr="001F5F56">
              <w:rPr>
                <w:sz w:val="20"/>
              </w:rPr>
              <w:t> </w:t>
            </w:r>
          </w:p>
        </w:tc>
        <w:tc>
          <w:tcPr>
            <w:tcW w:w="291" w:type="pct"/>
            <w:gridSpan w:val="4"/>
            <w:shd w:val="clear" w:color="auto" w:fill="auto"/>
            <w:noWrap/>
            <w:vAlign w:val="center"/>
            <w:hideMark/>
          </w:tcPr>
          <w:p w:rsidR="00927761" w:rsidRPr="001F5F56" w:rsidRDefault="00927761" w:rsidP="001F5F56">
            <w:pPr>
              <w:jc w:val="center"/>
              <w:rPr>
                <w:sz w:val="20"/>
              </w:rPr>
            </w:pPr>
            <w:r w:rsidRPr="001F5F56">
              <w:rPr>
                <w:sz w:val="20"/>
              </w:rPr>
              <w:t> </w:t>
            </w:r>
          </w:p>
        </w:tc>
        <w:tc>
          <w:tcPr>
            <w:tcW w:w="294" w:type="pct"/>
            <w:gridSpan w:val="2"/>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noProof/>
                <w:sz w:val="20"/>
              </w:rPr>
              <mc:AlternateContent>
                <mc:Choice Requires="wps">
                  <w:drawing>
                    <wp:anchor distT="0" distB="0" distL="114300" distR="114300" simplePos="0" relativeHeight="251708416" behindDoc="0" locked="0" layoutInCell="1" allowOverlap="1" wp14:anchorId="78FF41DF" wp14:editId="738EEE10">
                      <wp:simplePos x="0" y="0"/>
                      <wp:positionH relativeFrom="column">
                        <wp:posOffset>0</wp:posOffset>
                      </wp:positionH>
                      <wp:positionV relativeFrom="paragraph">
                        <wp:posOffset>190500</wp:posOffset>
                      </wp:positionV>
                      <wp:extent cx="9525" cy="9525"/>
                      <wp:effectExtent l="0" t="0" r="28575" b="28575"/>
                      <wp:wrapNone/>
                      <wp:docPr id="109" name="Прямая соединительная линия 109"/>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9"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ZZuMAIAACc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09440" behindDoc="0" locked="0" layoutInCell="1" allowOverlap="1" wp14:anchorId="4D4FC4C9" wp14:editId="083D3F4B">
                      <wp:simplePos x="0" y="0"/>
                      <wp:positionH relativeFrom="column">
                        <wp:posOffset>0</wp:posOffset>
                      </wp:positionH>
                      <wp:positionV relativeFrom="paragraph">
                        <wp:posOffset>190500</wp:posOffset>
                      </wp:positionV>
                      <wp:extent cx="9525" cy="9525"/>
                      <wp:effectExtent l="0" t="0" r="28575" b="28575"/>
                      <wp:wrapNone/>
                      <wp:docPr id="110" name="Прямая соединительная линия 110"/>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0"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10464" behindDoc="0" locked="0" layoutInCell="1" allowOverlap="1" wp14:anchorId="30B1E5C8" wp14:editId="33C8F2B6">
                      <wp:simplePos x="0" y="0"/>
                      <wp:positionH relativeFrom="column">
                        <wp:posOffset>0</wp:posOffset>
                      </wp:positionH>
                      <wp:positionV relativeFrom="paragraph">
                        <wp:posOffset>190500</wp:posOffset>
                      </wp:positionV>
                      <wp:extent cx="9525" cy="9525"/>
                      <wp:effectExtent l="0" t="0" r="28575" b="28575"/>
                      <wp:wrapNone/>
                      <wp:docPr id="111" name="Прямая соединительная линия 111"/>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1"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sJALwIAACc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Ao9sJALwIAACcEAAAOAAAAAAAAAAAAAAAAAC4CAABkcnMvZTJv&#10;RG9jLnhtbFBLAQItABQABgAIAAAAIQD0lBCl1wAAAAQBAAAPAAAAAAAAAAAAAAAAAIk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711488" behindDoc="0" locked="0" layoutInCell="1" allowOverlap="1" wp14:anchorId="3F140DC7" wp14:editId="7F616714">
                      <wp:simplePos x="0" y="0"/>
                      <wp:positionH relativeFrom="column">
                        <wp:posOffset>0</wp:posOffset>
                      </wp:positionH>
                      <wp:positionV relativeFrom="paragraph">
                        <wp:posOffset>190500</wp:posOffset>
                      </wp:positionV>
                      <wp:extent cx="9525" cy="9525"/>
                      <wp:effectExtent l="0" t="0" r="28575" b="28575"/>
                      <wp:wrapNone/>
                      <wp:docPr id="112" name="Прямая соединительная линия 112"/>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2"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3wAMAIAACc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12512" behindDoc="0" locked="0" layoutInCell="1" allowOverlap="1" wp14:anchorId="56BC57A9" wp14:editId="127BCFBB">
                      <wp:simplePos x="0" y="0"/>
                      <wp:positionH relativeFrom="column">
                        <wp:posOffset>0</wp:posOffset>
                      </wp:positionH>
                      <wp:positionV relativeFrom="paragraph">
                        <wp:posOffset>190500</wp:posOffset>
                      </wp:positionV>
                      <wp:extent cx="9525" cy="9525"/>
                      <wp:effectExtent l="0" t="0" r="28575" b="28575"/>
                      <wp:wrapNone/>
                      <wp:docPr id="113" name="Прямая соединительная линия 113"/>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3"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Aw+Ok/LwIAACcEAAAOAAAAAAAAAAAAAAAAAC4CAABkcnMvZTJv&#10;RG9jLnhtbFBLAQItABQABgAIAAAAIQD0lBCl1wAAAAQBAAAPAAAAAAAAAAAAAAAAAIk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713536" behindDoc="0" locked="0" layoutInCell="1" allowOverlap="1" wp14:anchorId="32DCEA8A" wp14:editId="601E6D0C">
                      <wp:simplePos x="0" y="0"/>
                      <wp:positionH relativeFrom="column">
                        <wp:posOffset>0</wp:posOffset>
                      </wp:positionH>
                      <wp:positionV relativeFrom="paragraph">
                        <wp:posOffset>190500</wp:posOffset>
                      </wp:positionV>
                      <wp:extent cx="9525" cy="9525"/>
                      <wp:effectExtent l="0" t="0" r="28575" b="28575"/>
                      <wp:wrapNone/>
                      <wp:docPr id="114" name="Прямая соединительная линия 114"/>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4"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AUbQGBLwIAACcEAAAOAAAAAAAAAAAAAAAAAC4CAABkcnMvZTJv&#10;RG9jLnhtbFBLAQItABQABgAIAAAAIQD0lBCl1wAAAAQBAAAPAAAAAAAAAAAAAAAAAIk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714560" behindDoc="0" locked="0" layoutInCell="1" allowOverlap="1" wp14:anchorId="0A4A590D" wp14:editId="61470C94">
                      <wp:simplePos x="0" y="0"/>
                      <wp:positionH relativeFrom="column">
                        <wp:posOffset>0</wp:posOffset>
                      </wp:positionH>
                      <wp:positionV relativeFrom="paragraph">
                        <wp:posOffset>190500</wp:posOffset>
                      </wp:positionV>
                      <wp:extent cx="9525" cy="9525"/>
                      <wp:effectExtent l="0" t="0" r="28575" b="28575"/>
                      <wp:wrapNone/>
                      <wp:docPr id="115" name="Прямая соединительная линия 115"/>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5"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AY6pS+LwIAACcEAAAOAAAAAAAAAAAAAAAAAC4CAABkcnMvZTJv&#10;RG9jLnhtbFBLAQItABQABgAIAAAAIQD0lBCl1wAAAAQBAAAPAAAAAAAAAAAAAAAAAIkEAABkcnMv&#10;ZG93bnJldi54bWxQSwUGAAAAAAQABADzAAAAjQUAAAAA&#10;" strokeweight=".26mm"/>
                  </w:pict>
                </mc:Fallback>
              </mc:AlternateContent>
            </w:r>
            <w:r w:rsidRPr="001F5F56">
              <w:rPr>
                <w:noProof/>
                <w:sz w:val="20"/>
              </w:rPr>
              <mc:AlternateContent>
                <mc:Choice Requires="wps">
                  <w:drawing>
                    <wp:anchor distT="0" distB="0" distL="114300" distR="114300" simplePos="0" relativeHeight="251715584" behindDoc="0" locked="0" layoutInCell="1" allowOverlap="1" wp14:anchorId="7DBA8731" wp14:editId="77E1658C">
                      <wp:simplePos x="0" y="0"/>
                      <wp:positionH relativeFrom="column">
                        <wp:posOffset>0</wp:posOffset>
                      </wp:positionH>
                      <wp:positionV relativeFrom="paragraph">
                        <wp:posOffset>190500</wp:posOffset>
                      </wp:positionV>
                      <wp:extent cx="9525" cy="9525"/>
                      <wp:effectExtent l="0" t="0" r="28575" b="28575"/>
                      <wp:wrapNone/>
                      <wp:docPr id="116" name="Прямая соединительная линия 116"/>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6"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yr+MAIAACc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16608" behindDoc="0" locked="0" layoutInCell="1" allowOverlap="1" wp14:anchorId="1D01AAB7" wp14:editId="63FEF5E3">
                      <wp:simplePos x="0" y="0"/>
                      <wp:positionH relativeFrom="column">
                        <wp:posOffset>0</wp:posOffset>
                      </wp:positionH>
                      <wp:positionV relativeFrom="paragraph">
                        <wp:posOffset>190500</wp:posOffset>
                      </wp:positionV>
                      <wp:extent cx="9525" cy="9525"/>
                      <wp:effectExtent l="0" t="0" r="28575" b="28575"/>
                      <wp:wrapNone/>
                      <wp:docPr id="117" name="Прямая соединительная линия 117"/>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7"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17632" behindDoc="0" locked="0" layoutInCell="1" allowOverlap="1" wp14:anchorId="472BE346" wp14:editId="79BADE26">
                      <wp:simplePos x="0" y="0"/>
                      <wp:positionH relativeFrom="column">
                        <wp:posOffset>0</wp:posOffset>
                      </wp:positionH>
                      <wp:positionV relativeFrom="paragraph">
                        <wp:posOffset>190500</wp:posOffset>
                      </wp:positionV>
                      <wp:extent cx="9525" cy="9525"/>
                      <wp:effectExtent l="0" t="0" r="28575" b="28575"/>
                      <wp:wrapNone/>
                      <wp:docPr id="118" name="Прямая соединительная линия 118"/>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8"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" strokeweight=".26mm"/>
                  </w:pict>
                </mc:Fallback>
              </mc:AlternateContent>
            </w:r>
            <w:r w:rsidRPr="001F5F56">
              <w:rPr>
                <w:noProof/>
                <w:sz w:val="20"/>
              </w:rPr>
              <mc:AlternateContent>
                <mc:Choice Requires="wps">
                  <w:drawing>
                    <wp:anchor distT="0" distB="0" distL="114300" distR="114300" simplePos="0" relativeHeight="251718656" behindDoc="0" locked="0" layoutInCell="1" allowOverlap="1" wp14:anchorId="10E96353" wp14:editId="649422DE">
                      <wp:simplePos x="0" y="0"/>
                      <wp:positionH relativeFrom="column">
                        <wp:posOffset>0</wp:posOffset>
                      </wp:positionH>
                      <wp:positionV relativeFrom="paragraph">
                        <wp:posOffset>190500</wp:posOffset>
                      </wp:positionV>
                      <wp:extent cx="9525" cy="9525"/>
                      <wp:effectExtent l="0" t="0" r="28575" b="28575"/>
                      <wp:wrapNone/>
                      <wp:docPr id="119" name="Прямая соединительная линия 119"/>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9"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B9nMAIAACc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" strokeweight=".26mm"/>
                  </w:pict>
                </mc:Fallback>
              </mc:AlternateContent>
            </w:r>
          </w:p>
        </w:tc>
        <w:tc>
          <w:tcPr>
            <w:tcW w:w="472" w:type="pct"/>
            <w:shd w:val="clear" w:color="auto" w:fill="auto"/>
            <w:noWrap/>
            <w:vAlign w:val="center"/>
            <w:hideMark/>
          </w:tcPr>
          <w:p w:rsidR="00927761" w:rsidRPr="001F5F56" w:rsidRDefault="00927761" w:rsidP="001F5F56">
            <w:pPr>
              <w:jc w:val="center"/>
              <w:rPr>
                <w:bCs/>
                <w:sz w:val="20"/>
              </w:rPr>
            </w:pPr>
            <w:r w:rsidRPr="001F5F56">
              <w:rPr>
                <w:bCs/>
                <w:sz w:val="20"/>
              </w:rPr>
              <w:t>1594,6</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23</w:t>
            </w:r>
          </w:p>
        </w:tc>
        <w:tc>
          <w:tcPr>
            <w:tcW w:w="1329" w:type="pct"/>
            <w:shd w:val="clear" w:color="auto" w:fill="auto"/>
            <w:vAlign w:val="center"/>
            <w:hideMark/>
          </w:tcPr>
          <w:p w:rsidR="00927761" w:rsidRPr="001F5F56" w:rsidRDefault="00927761" w:rsidP="001F5F56">
            <w:pPr>
              <w:rPr>
                <w:sz w:val="20"/>
              </w:rPr>
            </w:pPr>
            <w:r w:rsidRPr="001F5F56">
              <w:rPr>
                <w:sz w:val="20"/>
              </w:rPr>
              <w:t xml:space="preserve">Непредвиденные расходы </w:t>
            </w:r>
          </w:p>
        </w:tc>
        <w:tc>
          <w:tcPr>
            <w:tcW w:w="726" w:type="pct"/>
            <w:shd w:val="clear" w:color="auto" w:fill="auto"/>
            <w:vAlign w:val="center"/>
            <w:hideMark/>
          </w:tcPr>
          <w:p w:rsidR="00927761" w:rsidRPr="001F5F56" w:rsidRDefault="00927761" w:rsidP="001F5F56">
            <w:pPr>
              <w:jc w:val="center"/>
              <w:rPr>
                <w:sz w:val="20"/>
              </w:rPr>
            </w:pPr>
            <w:r w:rsidRPr="001F5F56">
              <w:rPr>
                <w:sz w:val="20"/>
              </w:rPr>
              <w:t xml:space="preserve">Общие указания, п.17 </w:t>
            </w:r>
          </w:p>
        </w:tc>
        <w:tc>
          <w:tcPr>
            <w:tcW w:w="565" w:type="pct"/>
            <w:shd w:val="clear" w:color="auto" w:fill="auto"/>
            <w:vAlign w:val="center"/>
            <w:hideMark/>
          </w:tcPr>
          <w:p w:rsidR="00927761" w:rsidRPr="001F5F56" w:rsidRDefault="00927761" w:rsidP="001F5F56">
            <w:pPr>
              <w:jc w:val="center"/>
              <w:rPr>
                <w:sz w:val="20"/>
              </w:rPr>
            </w:pPr>
            <w:r w:rsidRPr="001F5F56">
              <w:rPr>
                <w:sz w:val="20"/>
              </w:rPr>
              <w:t>% от сметной стоимости изысканий</w:t>
            </w:r>
          </w:p>
        </w:tc>
        <w:tc>
          <w:tcPr>
            <w:tcW w:w="354" w:type="pct"/>
            <w:shd w:val="clear" w:color="auto" w:fill="auto"/>
            <w:noWrap/>
            <w:vAlign w:val="center"/>
            <w:hideMark/>
          </w:tcPr>
          <w:p w:rsidR="00927761" w:rsidRPr="001F5F56" w:rsidRDefault="00927761" w:rsidP="001F5F56">
            <w:pPr>
              <w:jc w:val="center"/>
              <w:rPr>
                <w:sz w:val="20"/>
              </w:rPr>
            </w:pPr>
            <w:r w:rsidRPr="001F5F56">
              <w:rPr>
                <w:sz w:val="20"/>
              </w:rPr>
              <w:t>10</w:t>
            </w:r>
          </w:p>
        </w:tc>
        <w:tc>
          <w:tcPr>
            <w:tcW w:w="277" w:type="pct"/>
            <w:gridSpan w:val="3"/>
            <w:shd w:val="clear" w:color="auto" w:fill="auto"/>
            <w:noWrap/>
            <w:vAlign w:val="center"/>
            <w:hideMark/>
          </w:tcPr>
          <w:p w:rsidR="00927761" w:rsidRPr="001F5F56" w:rsidRDefault="00927761" w:rsidP="001F5F56">
            <w:pPr>
              <w:jc w:val="center"/>
              <w:rPr>
                <w:sz w:val="20"/>
              </w:rPr>
            </w:pPr>
            <w:r w:rsidRPr="001F5F56">
              <w:rPr>
                <w:sz w:val="20"/>
              </w:rPr>
              <w:t> </w:t>
            </w:r>
          </w:p>
        </w:tc>
        <w:tc>
          <w:tcPr>
            <w:tcW w:w="291" w:type="pct"/>
            <w:gridSpan w:val="4"/>
            <w:shd w:val="clear" w:color="auto" w:fill="auto"/>
            <w:noWrap/>
            <w:vAlign w:val="center"/>
            <w:hideMark/>
          </w:tcPr>
          <w:p w:rsidR="00927761" w:rsidRPr="001F5F56" w:rsidRDefault="00927761" w:rsidP="001F5F56">
            <w:pPr>
              <w:jc w:val="center"/>
              <w:rPr>
                <w:sz w:val="20"/>
              </w:rPr>
            </w:pPr>
            <w:r w:rsidRPr="001F5F56">
              <w:rPr>
                <w:sz w:val="20"/>
              </w:rPr>
              <w:t> </w:t>
            </w:r>
          </w:p>
        </w:tc>
        <w:tc>
          <w:tcPr>
            <w:tcW w:w="294" w:type="pct"/>
            <w:gridSpan w:val="2"/>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1594,6</w:t>
            </w:r>
          </w:p>
        </w:tc>
        <w:tc>
          <w:tcPr>
            <w:tcW w:w="472" w:type="pct"/>
            <w:shd w:val="clear" w:color="auto" w:fill="auto"/>
            <w:noWrap/>
            <w:vAlign w:val="center"/>
            <w:hideMark/>
          </w:tcPr>
          <w:p w:rsidR="00927761" w:rsidRPr="001F5F56" w:rsidRDefault="00927761" w:rsidP="001F5F56">
            <w:pPr>
              <w:jc w:val="center"/>
              <w:rPr>
                <w:sz w:val="20"/>
              </w:rPr>
            </w:pPr>
            <w:r w:rsidRPr="001F5F56">
              <w:rPr>
                <w:sz w:val="20"/>
              </w:rPr>
              <w:t>159,46</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 </w:t>
            </w:r>
          </w:p>
        </w:tc>
        <w:tc>
          <w:tcPr>
            <w:tcW w:w="1329" w:type="pct"/>
            <w:shd w:val="clear" w:color="auto" w:fill="auto"/>
            <w:vAlign w:val="center"/>
            <w:hideMark/>
          </w:tcPr>
          <w:p w:rsidR="00927761" w:rsidRPr="001F5F56" w:rsidRDefault="00927761" w:rsidP="001F5F56">
            <w:pPr>
              <w:rPr>
                <w:bCs/>
                <w:sz w:val="20"/>
              </w:rPr>
            </w:pPr>
            <w:r w:rsidRPr="001F5F56">
              <w:rPr>
                <w:bCs/>
                <w:sz w:val="20"/>
              </w:rPr>
              <w:t>ВСЕГО</w:t>
            </w:r>
          </w:p>
        </w:tc>
        <w:tc>
          <w:tcPr>
            <w:tcW w:w="726" w:type="pct"/>
            <w:shd w:val="clear" w:color="auto" w:fill="auto"/>
            <w:vAlign w:val="center"/>
            <w:hideMark/>
          </w:tcPr>
          <w:p w:rsidR="00927761" w:rsidRPr="001F5F56" w:rsidRDefault="00927761" w:rsidP="001F5F56">
            <w:pPr>
              <w:jc w:val="center"/>
              <w:rPr>
                <w:bCs/>
                <w:sz w:val="20"/>
              </w:rPr>
            </w:pPr>
            <w:r w:rsidRPr="001F5F56">
              <w:rPr>
                <w:bCs/>
                <w:sz w:val="20"/>
              </w:rPr>
              <w:t> </w:t>
            </w:r>
          </w:p>
        </w:tc>
        <w:tc>
          <w:tcPr>
            <w:tcW w:w="565" w:type="pct"/>
            <w:shd w:val="clear" w:color="auto" w:fill="auto"/>
            <w:vAlign w:val="center"/>
            <w:hideMark/>
          </w:tcPr>
          <w:p w:rsidR="00927761" w:rsidRPr="001F5F56" w:rsidRDefault="00927761" w:rsidP="001F5F56">
            <w:pPr>
              <w:jc w:val="center"/>
              <w:rPr>
                <w:bCs/>
                <w:sz w:val="20"/>
              </w:rPr>
            </w:pPr>
            <w:r w:rsidRPr="001F5F56">
              <w:rPr>
                <w:bCs/>
                <w:sz w:val="20"/>
              </w:rPr>
              <w:t> </w:t>
            </w:r>
          </w:p>
        </w:tc>
        <w:tc>
          <w:tcPr>
            <w:tcW w:w="354" w:type="pct"/>
            <w:shd w:val="clear" w:color="auto" w:fill="auto"/>
            <w:noWrap/>
            <w:vAlign w:val="center"/>
            <w:hideMark/>
          </w:tcPr>
          <w:p w:rsidR="00927761" w:rsidRPr="001F5F56" w:rsidRDefault="00927761" w:rsidP="001F5F56">
            <w:pPr>
              <w:jc w:val="center"/>
              <w:rPr>
                <w:bCs/>
                <w:sz w:val="20"/>
              </w:rPr>
            </w:pPr>
            <w:r w:rsidRPr="001F5F56">
              <w:rPr>
                <w:bCs/>
                <w:sz w:val="20"/>
              </w:rPr>
              <w:t> </w:t>
            </w:r>
          </w:p>
        </w:tc>
        <w:tc>
          <w:tcPr>
            <w:tcW w:w="277" w:type="pct"/>
            <w:gridSpan w:val="3"/>
            <w:shd w:val="clear" w:color="auto" w:fill="auto"/>
            <w:noWrap/>
            <w:vAlign w:val="center"/>
            <w:hideMark/>
          </w:tcPr>
          <w:p w:rsidR="00927761" w:rsidRPr="001F5F56" w:rsidRDefault="00927761" w:rsidP="001F5F56">
            <w:pPr>
              <w:jc w:val="center"/>
              <w:rPr>
                <w:bCs/>
                <w:sz w:val="20"/>
              </w:rPr>
            </w:pPr>
            <w:r w:rsidRPr="001F5F56">
              <w:rPr>
                <w:bCs/>
                <w:sz w:val="20"/>
              </w:rPr>
              <w:t> </w:t>
            </w:r>
          </w:p>
        </w:tc>
        <w:tc>
          <w:tcPr>
            <w:tcW w:w="291" w:type="pct"/>
            <w:gridSpan w:val="4"/>
            <w:shd w:val="clear" w:color="auto" w:fill="auto"/>
            <w:noWrap/>
            <w:vAlign w:val="center"/>
            <w:hideMark/>
          </w:tcPr>
          <w:p w:rsidR="00927761" w:rsidRPr="001F5F56" w:rsidRDefault="00927761" w:rsidP="001F5F56">
            <w:pPr>
              <w:jc w:val="center"/>
              <w:rPr>
                <w:bCs/>
                <w:sz w:val="20"/>
              </w:rPr>
            </w:pPr>
            <w:r w:rsidRPr="001F5F56">
              <w:rPr>
                <w:bCs/>
                <w:sz w:val="20"/>
              </w:rPr>
              <w:t> </w:t>
            </w:r>
          </w:p>
        </w:tc>
        <w:tc>
          <w:tcPr>
            <w:tcW w:w="294" w:type="pct"/>
            <w:gridSpan w:val="2"/>
            <w:shd w:val="clear" w:color="auto" w:fill="auto"/>
            <w:noWrap/>
            <w:vAlign w:val="center"/>
            <w:hideMark/>
          </w:tcPr>
          <w:p w:rsidR="00927761" w:rsidRPr="001F5F56" w:rsidRDefault="00927761" w:rsidP="001F5F56">
            <w:pPr>
              <w:jc w:val="center"/>
              <w:rPr>
                <w:bCs/>
                <w:sz w:val="20"/>
              </w:rPr>
            </w:pPr>
            <w:r w:rsidRPr="001F5F56">
              <w:rPr>
                <w:bCs/>
                <w:sz w:val="20"/>
              </w:rPr>
              <w:t> </w:t>
            </w:r>
          </w:p>
        </w:tc>
        <w:tc>
          <w:tcPr>
            <w:tcW w:w="425" w:type="pct"/>
            <w:shd w:val="clear" w:color="auto" w:fill="auto"/>
            <w:noWrap/>
            <w:vAlign w:val="center"/>
            <w:hideMark/>
          </w:tcPr>
          <w:p w:rsidR="00927761" w:rsidRPr="001F5F56" w:rsidRDefault="00927761" w:rsidP="001F5F56">
            <w:pPr>
              <w:jc w:val="center"/>
              <w:rPr>
                <w:bCs/>
                <w:sz w:val="20"/>
              </w:rPr>
            </w:pPr>
            <w:r w:rsidRPr="001F5F56">
              <w:rPr>
                <w:bCs/>
                <w:sz w:val="20"/>
              </w:rPr>
              <w:t> </w:t>
            </w:r>
          </w:p>
        </w:tc>
        <w:tc>
          <w:tcPr>
            <w:tcW w:w="472" w:type="pct"/>
            <w:shd w:val="clear" w:color="auto" w:fill="auto"/>
            <w:noWrap/>
            <w:vAlign w:val="center"/>
            <w:hideMark/>
          </w:tcPr>
          <w:p w:rsidR="00927761" w:rsidRPr="001F5F56" w:rsidRDefault="00927761" w:rsidP="001F5F56">
            <w:pPr>
              <w:jc w:val="center"/>
              <w:rPr>
                <w:bCs/>
                <w:sz w:val="20"/>
              </w:rPr>
            </w:pPr>
            <w:r w:rsidRPr="001F5F56">
              <w:rPr>
                <w:bCs/>
                <w:sz w:val="20"/>
              </w:rPr>
              <w:t>1754,06</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 </w:t>
            </w:r>
          </w:p>
        </w:tc>
        <w:tc>
          <w:tcPr>
            <w:tcW w:w="1329" w:type="pct"/>
            <w:shd w:val="clear" w:color="auto" w:fill="auto"/>
            <w:vAlign w:val="center"/>
            <w:hideMark/>
          </w:tcPr>
          <w:p w:rsidR="00927761" w:rsidRPr="001F5F56" w:rsidRDefault="00927761" w:rsidP="001F5F56">
            <w:pPr>
              <w:rPr>
                <w:bCs/>
                <w:sz w:val="20"/>
              </w:rPr>
            </w:pPr>
            <w:r w:rsidRPr="001F5F56">
              <w:rPr>
                <w:bCs/>
                <w:sz w:val="20"/>
              </w:rPr>
              <w:t>С учетом районного коэффициента (в ценах 1991г)</w:t>
            </w:r>
          </w:p>
        </w:tc>
        <w:tc>
          <w:tcPr>
            <w:tcW w:w="726" w:type="pct"/>
            <w:shd w:val="clear" w:color="auto" w:fill="auto"/>
            <w:vAlign w:val="center"/>
            <w:hideMark/>
          </w:tcPr>
          <w:p w:rsidR="00927761" w:rsidRPr="001F5F56" w:rsidRDefault="00927761" w:rsidP="001F5F56">
            <w:pPr>
              <w:jc w:val="center"/>
              <w:rPr>
                <w:sz w:val="20"/>
              </w:rPr>
            </w:pPr>
            <w:r w:rsidRPr="001F5F56">
              <w:rPr>
                <w:sz w:val="20"/>
              </w:rPr>
              <w:t>Общие указания, т.3</w:t>
            </w:r>
          </w:p>
        </w:tc>
        <w:tc>
          <w:tcPr>
            <w:tcW w:w="565" w:type="pct"/>
            <w:shd w:val="clear" w:color="auto" w:fill="auto"/>
            <w:vAlign w:val="center"/>
            <w:hideMark/>
          </w:tcPr>
          <w:p w:rsidR="00927761" w:rsidRPr="001F5F56" w:rsidRDefault="00927761" w:rsidP="001F5F56">
            <w:pPr>
              <w:jc w:val="center"/>
              <w:rPr>
                <w:sz w:val="20"/>
              </w:rPr>
            </w:pPr>
            <w:r w:rsidRPr="001F5F56">
              <w:rPr>
                <w:sz w:val="20"/>
              </w:rPr>
              <w:t> </w:t>
            </w:r>
          </w:p>
        </w:tc>
        <w:tc>
          <w:tcPr>
            <w:tcW w:w="354" w:type="pct"/>
            <w:shd w:val="clear" w:color="auto" w:fill="auto"/>
            <w:noWrap/>
            <w:vAlign w:val="center"/>
            <w:hideMark/>
          </w:tcPr>
          <w:p w:rsidR="00927761" w:rsidRPr="001F5F56" w:rsidRDefault="00927761" w:rsidP="001F5F56">
            <w:pPr>
              <w:jc w:val="center"/>
              <w:rPr>
                <w:sz w:val="20"/>
              </w:rPr>
            </w:pPr>
            <w:r w:rsidRPr="001F5F56">
              <w:rPr>
                <w:sz w:val="20"/>
              </w:rPr>
              <w:t>1,6</w:t>
            </w:r>
          </w:p>
        </w:tc>
        <w:tc>
          <w:tcPr>
            <w:tcW w:w="277" w:type="pct"/>
            <w:gridSpan w:val="3"/>
            <w:shd w:val="clear" w:color="auto" w:fill="auto"/>
            <w:noWrap/>
            <w:vAlign w:val="center"/>
            <w:hideMark/>
          </w:tcPr>
          <w:p w:rsidR="00927761" w:rsidRPr="001F5F56" w:rsidRDefault="00927761" w:rsidP="001F5F56">
            <w:pPr>
              <w:jc w:val="center"/>
              <w:rPr>
                <w:sz w:val="20"/>
              </w:rPr>
            </w:pPr>
            <w:r w:rsidRPr="001F5F56">
              <w:rPr>
                <w:sz w:val="20"/>
              </w:rPr>
              <w:t> </w:t>
            </w:r>
          </w:p>
        </w:tc>
        <w:tc>
          <w:tcPr>
            <w:tcW w:w="291" w:type="pct"/>
            <w:gridSpan w:val="4"/>
            <w:shd w:val="clear" w:color="auto" w:fill="auto"/>
            <w:noWrap/>
            <w:vAlign w:val="center"/>
            <w:hideMark/>
          </w:tcPr>
          <w:p w:rsidR="00927761" w:rsidRPr="001F5F56" w:rsidRDefault="00927761" w:rsidP="001F5F56">
            <w:pPr>
              <w:jc w:val="center"/>
              <w:rPr>
                <w:sz w:val="20"/>
              </w:rPr>
            </w:pPr>
            <w:r w:rsidRPr="001F5F56">
              <w:rPr>
                <w:sz w:val="20"/>
              </w:rPr>
              <w:t> </w:t>
            </w:r>
          </w:p>
        </w:tc>
        <w:tc>
          <w:tcPr>
            <w:tcW w:w="294" w:type="pct"/>
            <w:gridSpan w:val="2"/>
            <w:shd w:val="clear" w:color="auto" w:fill="auto"/>
            <w:noWrap/>
            <w:vAlign w:val="center"/>
            <w:hideMark/>
          </w:tcPr>
          <w:p w:rsidR="00927761" w:rsidRPr="001F5F56" w:rsidRDefault="00927761" w:rsidP="001F5F56">
            <w:pPr>
              <w:jc w:val="center"/>
              <w:rPr>
                <w:sz w:val="20"/>
              </w:rPr>
            </w:pPr>
            <w:r w:rsidRPr="001F5F56">
              <w:rPr>
                <w:sz w:val="20"/>
              </w:rPr>
              <w:t> </w:t>
            </w:r>
          </w:p>
        </w:tc>
        <w:tc>
          <w:tcPr>
            <w:tcW w:w="425" w:type="pct"/>
            <w:shd w:val="clear" w:color="auto" w:fill="auto"/>
            <w:noWrap/>
            <w:vAlign w:val="center"/>
            <w:hideMark/>
          </w:tcPr>
          <w:p w:rsidR="00927761" w:rsidRPr="001F5F56" w:rsidRDefault="00927761" w:rsidP="001F5F56">
            <w:pPr>
              <w:jc w:val="center"/>
              <w:rPr>
                <w:sz w:val="20"/>
              </w:rPr>
            </w:pPr>
            <w:r w:rsidRPr="001F5F56">
              <w:rPr>
                <w:sz w:val="20"/>
              </w:rPr>
              <w:t>2772,55</w:t>
            </w:r>
          </w:p>
        </w:tc>
        <w:tc>
          <w:tcPr>
            <w:tcW w:w="472" w:type="pct"/>
            <w:shd w:val="clear" w:color="auto" w:fill="auto"/>
            <w:noWrap/>
            <w:vAlign w:val="center"/>
            <w:hideMark/>
          </w:tcPr>
          <w:p w:rsidR="00927761" w:rsidRPr="001F5F56" w:rsidRDefault="00927761" w:rsidP="001F5F56">
            <w:pPr>
              <w:jc w:val="center"/>
              <w:rPr>
                <w:sz w:val="20"/>
              </w:rPr>
            </w:pPr>
            <w:r w:rsidRPr="001F5F56">
              <w:rPr>
                <w:sz w:val="20"/>
              </w:rPr>
              <w:t>2806,5</w:t>
            </w:r>
          </w:p>
        </w:tc>
      </w:tr>
      <w:tr w:rsidR="001F5F56" w:rsidRPr="001F5F56" w:rsidTr="001F5F56">
        <w:trPr>
          <w:trHeight w:val="20"/>
        </w:trPr>
        <w:tc>
          <w:tcPr>
            <w:tcW w:w="5000" w:type="pct"/>
            <w:gridSpan w:val="16"/>
            <w:shd w:val="clear" w:color="auto" w:fill="auto"/>
            <w:vAlign w:val="center"/>
            <w:hideMark/>
          </w:tcPr>
          <w:p w:rsidR="00927761" w:rsidRPr="001F5F56" w:rsidRDefault="00927761" w:rsidP="001F5F56">
            <w:pPr>
              <w:jc w:val="center"/>
              <w:rPr>
                <w:bCs/>
                <w:sz w:val="20"/>
                <w:u w:val="single"/>
              </w:rPr>
            </w:pPr>
            <w:r w:rsidRPr="001F5F56">
              <w:rPr>
                <w:bCs/>
                <w:sz w:val="20"/>
                <w:u w:val="single"/>
              </w:rPr>
              <w:t xml:space="preserve"> Раздел 5 СТОИМОСТЬ ПЭМ В ТЕКУЩИХ ЦЕНАХ</w:t>
            </w:r>
          </w:p>
        </w:tc>
      </w:tr>
      <w:tr w:rsidR="001F5F56" w:rsidRPr="001F5F56" w:rsidTr="00927761">
        <w:trPr>
          <w:trHeight w:val="20"/>
        </w:trPr>
        <w:tc>
          <w:tcPr>
            <w:tcW w:w="266" w:type="pct"/>
            <w:shd w:val="clear" w:color="auto" w:fill="auto"/>
            <w:vAlign w:val="center"/>
            <w:hideMark/>
          </w:tcPr>
          <w:p w:rsidR="00927761" w:rsidRPr="001F5F56" w:rsidRDefault="00927761" w:rsidP="001F5F56">
            <w:pPr>
              <w:jc w:val="center"/>
              <w:rPr>
                <w:sz w:val="20"/>
              </w:rPr>
            </w:pPr>
            <w:r w:rsidRPr="001F5F56">
              <w:rPr>
                <w:sz w:val="20"/>
              </w:rPr>
              <w:t> </w:t>
            </w:r>
          </w:p>
        </w:tc>
        <w:tc>
          <w:tcPr>
            <w:tcW w:w="1329" w:type="pct"/>
            <w:shd w:val="clear" w:color="auto" w:fill="auto"/>
            <w:vAlign w:val="center"/>
            <w:hideMark/>
          </w:tcPr>
          <w:p w:rsidR="00927761" w:rsidRPr="001F5F56" w:rsidRDefault="00927761" w:rsidP="001F5F56">
            <w:pPr>
              <w:rPr>
                <w:sz w:val="20"/>
              </w:rPr>
            </w:pPr>
            <w:r w:rsidRPr="001F5F56">
              <w:rPr>
                <w:sz w:val="20"/>
              </w:rPr>
              <w:t>С учетом коэффициент. индекс. (в ценах 2011г)</w:t>
            </w:r>
          </w:p>
        </w:tc>
        <w:tc>
          <w:tcPr>
            <w:tcW w:w="726"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565" w:type="pct"/>
            <w:shd w:val="clear" w:color="auto" w:fill="auto"/>
            <w:noWrap/>
            <w:vAlign w:val="center"/>
            <w:hideMark/>
          </w:tcPr>
          <w:p w:rsidR="00927761" w:rsidRPr="001F5F56" w:rsidRDefault="00927761" w:rsidP="001F5F56">
            <w:pPr>
              <w:jc w:val="center"/>
              <w:rPr>
                <w:sz w:val="20"/>
              </w:rPr>
            </w:pPr>
            <w:r w:rsidRPr="001F5F56">
              <w:rPr>
                <w:sz w:val="20"/>
              </w:rPr>
              <w:t> </w:t>
            </w:r>
          </w:p>
        </w:tc>
        <w:tc>
          <w:tcPr>
            <w:tcW w:w="354" w:type="pct"/>
            <w:shd w:val="clear" w:color="auto" w:fill="auto"/>
            <w:noWrap/>
            <w:vAlign w:val="center"/>
            <w:hideMark/>
          </w:tcPr>
          <w:p w:rsidR="00927761" w:rsidRPr="001F5F56" w:rsidRDefault="00927761" w:rsidP="001F5F56">
            <w:pPr>
              <w:jc w:val="center"/>
              <w:rPr>
                <w:sz w:val="20"/>
              </w:rPr>
            </w:pPr>
            <w:r w:rsidRPr="001F5F56">
              <w:rPr>
                <w:sz w:val="20"/>
              </w:rPr>
              <w:t>64,89</w:t>
            </w:r>
          </w:p>
        </w:tc>
        <w:tc>
          <w:tcPr>
            <w:tcW w:w="272" w:type="pct"/>
            <w:gridSpan w:val="2"/>
            <w:shd w:val="clear" w:color="auto" w:fill="auto"/>
            <w:noWrap/>
            <w:vAlign w:val="center"/>
            <w:hideMark/>
          </w:tcPr>
          <w:p w:rsidR="00927761" w:rsidRPr="001F5F56" w:rsidRDefault="00927761" w:rsidP="001F5F56">
            <w:pPr>
              <w:jc w:val="center"/>
              <w:rPr>
                <w:sz w:val="20"/>
              </w:rPr>
            </w:pPr>
          </w:p>
        </w:tc>
        <w:tc>
          <w:tcPr>
            <w:tcW w:w="283" w:type="pct"/>
            <w:gridSpan w:val="4"/>
            <w:shd w:val="clear" w:color="auto" w:fill="auto"/>
            <w:noWrap/>
            <w:vAlign w:val="center"/>
            <w:hideMark/>
          </w:tcPr>
          <w:p w:rsidR="00927761" w:rsidRPr="001F5F56" w:rsidRDefault="00927761" w:rsidP="001F5F56">
            <w:pPr>
              <w:jc w:val="center"/>
              <w:rPr>
                <w:sz w:val="20"/>
              </w:rPr>
            </w:pPr>
          </w:p>
        </w:tc>
        <w:tc>
          <w:tcPr>
            <w:tcW w:w="307" w:type="pct"/>
            <w:gridSpan w:val="3"/>
            <w:shd w:val="clear" w:color="auto" w:fill="auto"/>
            <w:noWrap/>
            <w:vAlign w:val="center"/>
            <w:hideMark/>
          </w:tcPr>
          <w:p w:rsidR="00927761" w:rsidRPr="001F5F56" w:rsidRDefault="00927761" w:rsidP="001F5F56">
            <w:pPr>
              <w:jc w:val="center"/>
              <w:rPr>
                <w:sz w:val="20"/>
              </w:rPr>
            </w:pPr>
          </w:p>
        </w:tc>
        <w:tc>
          <w:tcPr>
            <w:tcW w:w="425" w:type="pct"/>
            <w:shd w:val="clear" w:color="auto" w:fill="auto"/>
            <w:noWrap/>
            <w:vAlign w:val="center"/>
          </w:tcPr>
          <w:p w:rsidR="00927761" w:rsidRPr="001F5F56" w:rsidRDefault="00927761" w:rsidP="001F5F56">
            <w:pPr>
              <w:jc w:val="center"/>
              <w:rPr>
                <w:sz w:val="20"/>
              </w:rPr>
            </w:pPr>
            <w:r w:rsidRPr="001F5F56">
              <w:rPr>
                <w:sz w:val="20"/>
              </w:rPr>
              <w:t>2806,5</w:t>
            </w:r>
          </w:p>
        </w:tc>
        <w:tc>
          <w:tcPr>
            <w:tcW w:w="472" w:type="pct"/>
            <w:shd w:val="clear" w:color="auto" w:fill="auto"/>
            <w:noWrap/>
            <w:vAlign w:val="center"/>
            <w:hideMark/>
          </w:tcPr>
          <w:p w:rsidR="00927761" w:rsidRPr="001F5F56" w:rsidRDefault="00927761" w:rsidP="001F5F56">
            <w:pPr>
              <w:jc w:val="center"/>
              <w:rPr>
                <w:sz w:val="20"/>
              </w:rPr>
            </w:pPr>
            <w:r w:rsidRPr="001F5F56">
              <w:rPr>
                <w:sz w:val="20"/>
              </w:rPr>
              <w:t>182113,785</w:t>
            </w:r>
          </w:p>
          <w:p w:rsidR="00927761" w:rsidRPr="001F5F56" w:rsidRDefault="00927761" w:rsidP="001F5F56">
            <w:pPr>
              <w:jc w:val="center"/>
              <w:rPr>
                <w:sz w:val="20"/>
              </w:rPr>
            </w:pPr>
          </w:p>
        </w:tc>
      </w:tr>
      <w:tr w:rsidR="001F5F56" w:rsidRPr="001F5F56" w:rsidTr="001F5F56">
        <w:trPr>
          <w:trHeight w:val="20"/>
        </w:trPr>
        <w:tc>
          <w:tcPr>
            <w:tcW w:w="5000" w:type="pct"/>
            <w:gridSpan w:val="16"/>
            <w:shd w:val="clear" w:color="auto" w:fill="auto"/>
            <w:vAlign w:val="center"/>
            <w:hideMark/>
          </w:tcPr>
          <w:p w:rsidR="00927761" w:rsidRPr="001F5F56" w:rsidRDefault="00927761" w:rsidP="001F5F56">
            <w:pPr>
              <w:pStyle w:val="affff1"/>
            </w:pPr>
            <w:r w:rsidRPr="001F5F56">
              <w:t>Примечание: * коэффициент перевода цен от 1991 г. к IV кв.2023 г. принят согласно "Индексами изменения сметной стоимости строительно-монтажных и индексы изменения сметной стоимости проектных и изыскательских работ для строительства»</w:t>
            </w:r>
          </w:p>
        </w:tc>
      </w:tr>
    </w:tbl>
    <w:p w:rsidR="00FD4216" w:rsidRPr="001F5F56" w:rsidRDefault="00FD4216" w:rsidP="00FD4216">
      <w:pPr>
        <w:pStyle w:val="24"/>
      </w:pPr>
      <w:bookmarkStart w:id="550" w:name="_Toc177047862"/>
      <w:r w:rsidRPr="001F5F56">
        <w:t>Сводный перечень затрат на реализацию природоохранных мероприятий и компенсационных выплат</w:t>
      </w:r>
      <w:bookmarkEnd w:id="545"/>
      <w:bookmarkEnd w:id="546"/>
      <w:bookmarkEnd w:id="547"/>
      <w:bookmarkEnd w:id="548"/>
      <w:bookmarkEnd w:id="549"/>
      <w:bookmarkEnd w:id="550"/>
    </w:p>
    <w:p w:rsidR="00FD4216" w:rsidRPr="001F5F56" w:rsidRDefault="00FD4216" w:rsidP="00FD4216">
      <w:pPr>
        <w:pStyle w:val="affe"/>
      </w:pPr>
      <w:r w:rsidRPr="001F5F56">
        <w:t xml:space="preserve">Проведённый комплексный анализ воздействия проектируемого объекта на окружающую природную среду позволяет определить предварительные затраты на возмещение ущерба, наносимого в процессе строительно-монтажных работ, а также за один год эксплуатации проектируемых сооружений. </w:t>
      </w:r>
    </w:p>
    <w:p w:rsidR="00FD4216" w:rsidRPr="001F5F56" w:rsidRDefault="00FD4216" w:rsidP="00FD4216">
      <w:pPr>
        <w:pStyle w:val="affe"/>
      </w:pPr>
      <w:r w:rsidRPr="001F5F56">
        <w:t>Перечень природоохранных компенсационных выплат на период строительно-монтажных работ, предусмотренных проектом, и их стоимость представлены в таблице 7.</w:t>
      </w:r>
      <w:r w:rsidR="00486559" w:rsidRPr="001F5F56">
        <w:t>6</w:t>
      </w:r>
      <w:r w:rsidRPr="001F5F56">
        <w:t xml:space="preserve">. </w:t>
      </w:r>
    </w:p>
    <w:p w:rsidR="00927761" w:rsidRPr="001F5F56" w:rsidRDefault="00927761" w:rsidP="00927761">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7</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6</w:t>
      </w:r>
      <w:r w:rsidRPr="001F5F56">
        <w:rPr>
          <w:b w:val="0"/>
        </w:rPr>
        <w:fldChar w:fldCharType="end"/>
      </w:r>
      <w:r w:rsidRPr="001F5F56">
        <w:rPr>
          <w:b w:val="0"/>
        </w:rPr>
        <w:t xml:space="preserve"> </w:t>
      </w:r>
      <w:r w:rsidRPr="001F5F56">
        <w:rPr>
          <w:b w:val="0"/>
        </w:rPr>
        <w:noBreakHyphen/>
        <w:t xml:space="preserve"> Сводный перечень затрат на реализацию природоохранных мероприятий и компенсационных выплат на период строительно-монтажных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5"/>
        <w:gridCol w:w="1275"/>
        <w:gridCol w:w="1752"/>
        <w:gridCol w:w="1733"/>
        <w:gridCol w:w="1123"/>
        <w:gridCol w:w="1537"/>
      </w:tblGrid>
      <w:tr w:rsidR="00927761" w:rsidRPr="001F5F56" w:rsidTr="001F5F56">
        <w:trPr>
          <w:trHeight w:val="20"/>
          <w:tblHeader/>
        </w:trPr>
        <w:tc>
          <w:tcPr>
            <w:tcW w:w="1235" w:type="pct"/>
            <w:vMerge w:val="restart"/>
            <w:shd w:val="clear" w:color="auto" w:fill="auto"/>
            <w:vAlign w:val="center"/>
          </w:tcPr>
          <w:p w:rsidR="00927761" w:rsidRPr="001F5F56" w:rsidRDefault="00927761" w:rsidP="001F5F56">
            <w:pPr>
              <w:jc w:val="center"/>
              <w:rPr>
                <w:bCs/>
                <w:sz w:val="20"/>
              </w:rPr>
            </w:pPr>
            <w:r w:rsidRPr="001F5F56">
              <w:rPr>
                <w:bCs/>
                <w:sz w:val="20"/>
              </w:rPr>
              <w:t>Наименование мероприятий, работ, объектов</w:t>
            </w:r>
          </w:p>
        </w:tc>
        <w:tc>
          <w:tcPr>
            <w:tcW w:w="2415" w:type="pct"/>
            <w:gridSpan w:val="3"/>
            <w:shd w:val="clear" w:color="auto" w:fill="auto"/>
            <w:vAlign w:val="center"/>
          </w:tcPr>
          <w:p w:rsidR="00927761" w:rsidRPr="001F5F56" w:rsidRDefault="00927761" w:rsidP="001F5F56">
            <w:pPr>
              <w:jc w:val="center"/>
              <w:rPr>
                <w:bCs/>
                <w:sz w:val="20"/>
              </w:rPr>
            </w:pPr>
            <w:r w:rsidRPr="001F5F56">
              <w:rPr>
                <w:bCs/>
                <w:sz w:val="20"/>
              </w:rPr>
              <w:t>Сметная стоимость, руб.</w:t>
            </w:r>
          </w:p>
        </w:tc>
        <w:tc>
          <w:tcPr>
            <w:tcW w:w="570" w:type="pct"/>
            <w:vMerge w:val="restart"/>
            <w:shd w:val="clear" w:color="auto" w:fill="auto"/>
            <w:vAlign w:val="center"/>
          </w:tcPr>
          <w:p w:rsidR="00927761" w:rsidRPr="001F5F56" w:rsidRDefault="00927761" w:rsidP="001F5F56">
            <w:pPr>
              <w:jc w:val="center"/>
              <w:rPr>
                <w:bCs/>
                <w:sz w:val="20"/>
              </w:rPr>
            </w:pPr>
            <w:r w:rsidRPr="001F5F56">
              <w:rPr>
                <w:bCs/>
                <w:sz w:val="20"/>
              </w:rPr>
              <w:t>Номер сметы</w:t>
            </w:r>
          </w:p>
        </w:tc>
        <w:tc>
          <w:tcPr>
            <w:tcW w:w="780" w:type="pct"/>
            <w:vMerge w:val="restart"/>
            <w:shd w:val="clear" w:color="auto" w:fill="auto"/>
            <w:vAlign w:val="center"/>
          </w:tcPr>
          <w:p w:rsidR="00927761" w:rsidRPr="001F5F56" w:rsidRDefault="00927761" w:rsidP="001F5F56">
            <w:pPr>
              <w:jc w:val="center"/>
              <w:rPr>
                <w:bCs/>
                <w:sz w:val="20"/>
              </w:rPr>
            </w:pPr>
            <w:r w:rsidRPr="001F5F56">
              <w:rPr>
                <w:bCs/>
                <w:sz w:val="20"/>
              </w:rPr>
              <w:t>Примечание</w:t>
            </w:r>
          </w:p>
        </w:tc>
      </w:tr>
      <w:tr w:rsidR="00927761" w:rsidRPr="001F5F56" w:rsidTr="001F5F56">
        <w:trPr>
          <w:trHeight w:val="20"/>
          <w:tblHeader/>
        </w:trPr>
        <w:tc>
          <w:tcPr>
            <w:tcW w:w="1235" w:type="pct"/>
            <w:vMerge/>
            <w:shd w:val="clear" w:color="auto" w:fill="auto"/>
            <w:vAlign w:val="center"/>
          </w:tcPr>
          <w:p w:rsidR="00927761" w:rsidRPr="001F5F56" w:rsidRDefault="00927761" w:rsidP="001F5F56">
            <w:pPr>
              <w:jc w:val="center"/>
              <w:rPr>
                <w:bCs/>
                <w:sz w:val="20"/>
              </w:rPr>
            </w:pPr>
          </w:p>
        </w:tc>
        <w:tc>
          <w:tcPr>
            <w:tcW w:w="647" w:type="pct"/>
            <w:vMerge w:val="restart"/>
            <w:shd w:val="clear" w:color="auto" w:fill="auto"/>
            <w:vAlign w:val="center"/>
          </w:tcPr>
          <w:p w:rsidR="00927761" w:rsidRPr="001F5F56" w:rsidRDefault="00927761" w:rsidP="001F5F56">
            <w:pPr>
              <w:jc w:val="center"/>
              <w:rPr>
                <w:bCs/>
                <w:sz w:val="20"/>
              </w:rPr>
            </w:pPr>
            <w:r w:rsidRPr="001F5F56">
              <w:rPr>
                <w:bCs/>
                <w:sz w:val="20"/>
              </w:rPr>
              <w:t>Всего</w:t>
            </w:r>
          </w:p>
        </w:tc>
        <w:tc>
          <w:tcPr>
            <w:tcW w:w="1768" w:type="pct"/>
            <w:gridSpan w:val="2"/>
            <w:shd w:val="clear" w:color="auto" w:fill="auto"/>
            <w:vAlign w:val="center"/>
          </w:tcPr>
          <w:p w:rsidR="00927761" w:rsidRPr="001F5F56" w:rsidRDefault="00927761" w:rsidP="001F5F56">
            <w:pPr>
              <w:jc w:val="center"/>
              <w:rPr>
                <w:bCs/>
                <w:sz w:val="20"/>
              </w:rPr>
            </w:pPr>
            <w:r w:rsidRPr="001F5F56">
              <w:rPr>
                <w:bCs/>
                <w:sz w:val="20"/>
              </w:rPr>
              <w:t>в том числе</w:t>
            </w:r>
          </w:p>
        </w:tc>
        <w:tc>
          <w:tcPr>
            <w:tcW w:w="570" w:type="pct"/>
            <w:vMerge/>
            <w:shd w:val="clear" w:color="auto" w:fill="auto"/>
            <w:vAlign w:val="center"/>
          </w:tcPr>
          <w:p w:rsidR="00927761" w:rsidRPr="001F5F56" w:rsidRDefault="00927761" w:rsidP="001F5F56">
            <w:pPr>
              <w:jc w:val="center"/>
              <w:rPr>
                <w:bCs/>
                <w:sz w:val="20"/>
              </w:rPr>
            </w:pPr>
          </w:p>
        </w:tc>
        <w:tc>
          <w:tcPr>
            <w:tcW w:w="780" w:type="pct"/>
            <w:vMerge/>
            <w:shd w:val="clear" w:color="auto" w:fill="auto"/>
            <w:vAlign w:val="center"/>
          </w:tcPr>
          <w:p w:rsidR="00927761" w:rsidRPr="001F5F56" w:rsidRDefault="00927761" w:rsidP="001F5F56">
            <w:pPr>
              <w:jc w:val="center"/>
              <w:rPr>
                <w:bCs/>
                <w:sz w:val="20"/>
              </w:rPr>
            </w:pPr>
          </w:p>
        </w:tc>
      </w:tr>
      <w:tr w:rsidR="00927761" w:rsidRPr="001F5F56" w:rsidTr="001F5F56">
        <w:trPr>
          <w:trHeight w:val="20"/>
          <w:tblHeader/>
        </w:trPr>
        <w:tc>
          <w:tcPr>
            <w:tcW w:w="1235" w:type="pct"/>
            <w:vMerge/>
            <w:tcBorders>
              <w:bottom w:val="single" w:sz="4" w:space="0" w:color="auto"/>
            </w:tcBorders>
            <w:shd w:val="clear" w:color="auto" w:fill="auto"/>
            <w:vAlign w:val="center"/>
          </w:tcPr>
          <w:p w:rsidR="00927761" w:rsidRPr="001F5F56" w:rsidRDefault="00927761" w:rsidP="001F5F56">
            <w:pPr>
              <w:jc w:val="center"/>
              <w:rPr>
                <w:bCs/>
                <w:sz w:val="20"/>
              </w:rPr>
            </w:pPr>
          </w:p>
        </w:tc>
        <w:tc>
          <w:tcPr>
            <w:tcW w:w="647" w:type="pct"/>
            <w:vMerge/>
            <w:tcBorders>
              <w:bottom w:val="single" w:sz="4" w:space="0" w:color="auto"/>
            </w:tcBorders>
            <w:shd w:val="clear" w:color="auto" w:fill="auto"/>
            <w:vAlign w:val="center"/>
          </w:tcPr>
          <w:p w:rsidR="00927761" w:rsidRPr="001F5F56" w:rsidRDefault="00927761" w:rsidP="001F5F56">
            <w:pPr>
              <w:jc w:val="center"/>
              <w:rPr>
                <w:bCs/>
                <w:sz w:val="20"/>
              </w:rPr>
            </w:pPr>
          </w:p>
        </w:tc>
        <w:tc>
          <w:tcPr>
            <w:tcW w:w="889" w:type="pct"/>
            <w:tcBorders>
              <w:bottom w:val="single" w:sz="4" w:space="0" w:color="auto"/>
            </w:tcBorders>
            <w:shd w:val="clear" w:color="auto" w:fill="auto"/>
            <w:vAlign w:val="center"/>
          </w:tcPr>
          <w:p w:rsidR="00927761" w:rsidRPr="001F5F56" w:rsidRDefault="00927761" w:rsidP="001F5F56">
            <w:pPr>
              <w:jc w:val="center"/>
              <w:rPr>
                <w:bCs/>
                <w:sz w:val="20"/>
              </w:rPr>
            </w:pPr>
            <w:r w:rsidRPr="001F5F56">
              <w:rPr>
                <w:bCs/>
                <w:sz w:val="20"/>
              </w:rPr>
              <w:t>Период строительства</w:t>
            </w:r>
          </w:p>
        </w:tc>
        <w:tc>
          <w:tcPr>
            <w:tcW w:w="879" w:type="pct"/>
            <w:tcBorders>
              <w:bottom w:val="single" w:sz="4" w:space="0" w:color="auto"/>
            </w:tcBorders>
            <w:shd w:val="clear" w:color="auto" w:fill="auto"/>
            <w:vAlign w:val="center"/>
          </w:tcPr>
          <w:p w:rsidR="00927761" w:rsidRPr="001F5F56" w:rsidRDefault="00927761" w:rsidP="001F5F56">
            <w:pPr>
              <w:jc w:val="center"/>
              <w:rPr>
                <w:bCs/>
                <w:sz w:val="20"/>
              </w:rPr>
            </w:pPr>
            <w:r w:rsidRPr="001F5F56">
              <w:rPr>
                <w:bCs/>
                <w:sz w:val="20"/>
              </w:rPr>
              <w:t>Оборудование</w:t>
            </w:r>
          </w:p>
        </w:tc>
        <w:tc>
          <w:tcPr>
            <w:tcW w:w="570" w:type="pct"/>
            <w:vMerge/>
            <w:tcBorders>
              <w:bottom w:val="single" w:sz="4" w:space="0" w:color="auto"/>
            </w:tcBorders>
            <w:shd w:val="clear" w:color="auto" w:fill="auto"/>
            <w:vAlign w:val="center"/>
          </w:tcPr>
          <w:p w:rsidR="00927761" w:rsidRPr="001F5F56" w:rsidRDefault="00927761" w:rsidP="001F5F56">
            <w:pPr>
              <w:jc w:val="center"/>
              <w:rPr>
                <w:bCs/>
                <w:sz w:val="20"/>
              </w:rPr>
            </w:pPr>
          </w:p>
        </w:tc>
        <w:tc>
          <w:tcPr>
            <w:tcW w:w="780" w:type="pct"/>
            <w:vMerge/>
            <w:tcBorders>
              <w:bottom w:val="single" w:sz="4" w:space="0" w:color="auto"/>
            </w:tcBorders>
            <w:shd w:val="clear" w:color="auto" w:fill="auto"/>
            <w:vAlign w:val="center"/>
          </w:tcPr>
          <w:p w:rsidR="00927761" w:rsidRPr="001F5F56" w:rsidRDefault="00927761" w:rsidP="001F5F56">
            <w:pPr>
              <w:jc w:val="center"/>
              <w:rPr>
                <w:bCs/>
                <w:sz w:val="20"/>
              </w:rPr>
            </w:pPr>
          </w:p>
        </w:tc>
      </w:tr>
      <w:tr w:rsidR="00927761" w:rsidRPr="001F5F56" w:rsidTr="001F5F56">
        <w:trPr>
          <w:trHeight w:val="20"/>
        </w:trPr>
        <w:tc>
          <w:tcPr>
            <w:tcW w:w="1235" w:type="pct"/>
            <w:shd w:val="clear" w:color="auto" w:fill="auto"/>
          </w:tcPr>
          <w:p w:rsidR="00927761" w:rsidRPr="001F5F56" w:rsidRDefault="00927761" w:rsidP="001F5F56">
            <w:pPr>
              <w:rPr>
                <w:sz w:val="20"/>
              </w:rPr>
            </w:pPr>
            <w:r w:rsidRPr="001F5F56">
              <w:rPr>
                <w:sz w:val="20"/>
              </w:rPr>
              <w:t xml:space="preserve">Плата за негативное воздействие на окружающую среду </w:t>
            </w:r>
          </w:p>
          <w:p w:rsidR="00927761" w:rsidRPr="001F5F56" w:rsidRDefault="00927761" w:rsidP="001F5F56">
            <w:pPr>
              <w:rPr>
                <w:sz w:val="20"/>
              </w:rPr>
            </w:pPr>
            <w:r w:rsidRPr="001F5F56">
              <w:rPr>
                <w:sz w:val="20"/>
              </w:rPr>
              <w:t>(выбросы в атмосферный воздух загрязняющих веществ)</w:t>
            </w:r>
          </w:p>
        </w:tc>
        <w:tc>
          <w:tcPr>
            <w:tcW w:w="647" w:type="pct"/>
            <w:shd w:val="clear" w:color="auto" w:fill="auto"/>
            <w:vAlign w:val="center"/>
          </w:tcPr>
          <w:p w:rsidR="00927761" w:rsidRPr="001F5F56" w:rsidRDefault="00927761" w:rsidP="001F5F56">
            <w:pPr>
              <w:jc w:val="center"/>
              <w:rPr>
                <w:sz w:val="20"/>
              </w:rPr>
            </w:pPr>
            <w:r w:rsidRPr="001F5F56">
              <w:rPr>
                <w:bCs/>
                <w:sz w:val="20"/>
              </w:rPr>
              <w:t>304,80</w:t>
            </w:r>
          </w:p>
        </w:tc>
        <w:tc>
          <w:tcPr>
            <w:tcW w:w="889" w:type="pct"/>
            <w:shd w:val="clear" w:color="auto" w:fill="auto"/>
            <w:vAlign w:val="center"/>
          </w:tcPr>
          <w:p w:rsidR="00927761" w:rsidRPr="001F5F56" w:rsidRDefault="00927761" w:rsidP="001F5F56">
            <w:pPr>
              <w:jc w:val="center"/>
              <w:rPr>
                <w:sz w:val="20"/>
              </w:rPr>
            </w:pPr>
            <w:r w:rsidRPr="001F5F56">
              <w:rPr>
                <w:bCs/>
                <w:sz w:val="20"/>
              </w:rPr>
              <w:t>304,80</w:t>
            </w:r>
          </w:p>
        </w:tc>
        <w:tc>
          <w:tcPr>
            <w:tcW w:w="879" w:type="pct"/>
            <w:shd w:val="clear" w:color="auto" w:fill="auto"/>
            <w:vAlign w:val="center"/>
          </w:tcPr>
          <w:p w:rsidR="00927761" w:rsidRPr="001F5F56" w:rsidRDefault="00927761" w:rsidP="001F5F56">
            <w:pPr>
              <w:jc w:val="center"/>
              <w:rPr>
                <w:sz w:val="20"/>
              </w:rPr>
            </w:pPr>
            <w:r w:rsidRPr="001F5F56">
              <w:rPr>
                <w:sz w:val="20"/>
              </w:rPr>
              <w:t>-</w:t>
            </w:r>
          </w:p>
        </w:tc>
        <w:tc>
          <w:tcPr>
            <w:tcW w:w="570" w:type="pct"/>
            <w:vMerge w:val="restart"/>
            <w:shd w:val="clear" w:color="auto" w:fill="auto"/>
            <w:vAlign w:val="center"/>
          </w:tcPr>
          <w:p w:rsidR="00927761" w:rsidRPr="001F5F56" w:rsidRDefault="00927761" w:rsidP="001F5F56">
            <w:pPr>
              <w:jc w:val="center"/>
              <w:rPr>
                <w:sz w:val="20"/>
              </w:rPr>
            </w:pPr>
            <w:r w:rsidRPr="001F5F56">
              <w:rPr>
                <w:sz w:val="20"/>
              </w:rPr>
              <w:t>Сводный расчет</w:t>
            </w:r>
          </w:p>
        </w:tc>
        <w:tc>
          <w:tcPr>
            <w:tcW w:w="780" w:type="pct"/>
            <w:vMerge w:val="restart"/>
            <w:shd w:val="clear" w:color="auto" w:fill="auto"/>
            <w:vAlign w:val="center"/>
          </w:tcPr>
          <w:p w:rsidR="00927761" w:rsidRPr="001F5F56" w:rsidRDefault="00927761" w:rsidP="001F5F56">
            <w:pPr>
              <w:jc w:val="center"/>
              <w:rPr>
                <w:bCs/>
                <w:sz w:val="20"/>
              </w:rPr>
            </w:pPr>
            <w:r w:rsidRPr="001F5F56">
              <w:rPr>
                <w:bCs/>
                <w:sz w:val="20"/>
              </w:rPr>
              <w:t>В ценах 2024г.</w:t>
            </w:r>
          </w:p>
        </w:tc>
      </w:tr>
      <w:tr w:rsidR="00927761" w:rsidRPr="001F5F56" w:rsidTr="001F5F56">
        <w:trPr>
          <w:trHeight w:val="20"/>
        </w:trPr>
        <w:tc>
          <w:tcPr>
            <w:tcW w:w="1235" w:type="pct"/>
            <w:shd w:val="clear" w:color="auto" w:fill="auto"/>
          </w:tcPr>
          <w:p w:rsidR="00927761" w:rsidRPr="001F5F56" w:rsidRDefault="00927761" w:rsidP="001F5F56">
            <w:pPr>
              <w:rPr>
                <w:sz w:val="20"/>
              </w:rPr>
            </w:pPr>
            <w:r w:rsidRPr="001F5F56">
              <w:rPr>
                <w:sz w:val="20"/>
              </w:rPr>
              <w:t xml:space="preserve">Плата за негативное воздействие на окружающую среду </w:t>
            </w:r>
          </w:p>
          <w:p w:rsidR="00927761" w:rsidRPr="001F5F56" w:rsidRDefault="00927761" w:rsidP="001F5F56">
            <w:pPr>
              <w:rPr>
                <w:sz w:val="20"/>
              </w:rPr>
            </w:pPr>
            <w:r w:rsidRPr="001F5F56">
              <w:rPr>
                <w:sz w:val="20"/>
              </w:rPr>
              <w:t>(за размещение отходов)</w:t>
            </w:r>
          </w:p>
        </w:tc>
        <w:tc>
          <w:tcPr>
            <w:tcW w:w="647" w:type="pct"/>
            <w:shd w:val="clear" w:color="auto" w:fill="auto"/>
            <w:vAlign w:val="center"/>
          </w:tcPr>
          <w:p w:rsidR="00927761" w:rsidRPr="001F5F56" w:rsidRDefault="00927761" w:rsidP="001F5F56">
            <w:pPr>
              <w:jc w:val="center"/>
              <w:rPr>
                <w:sz w:val="20"/>
              </w:rPr>
            </w:pPr>
            <w:r w:rsidRPr="001F5F56">
              <w:rPr>
                <w:sz w:val="20"/>
              </w:rPr>
              <w:t>244,134</w:t>
            </w:r>
          </w:p>
        </w:tc>
        <w:tc>
          <w:tcPr>
            <w:tcW w:w="889" w:type="pct"/>
            <w:shd w:val="clear" w:color="auto" w:fill="auto"/>
            <w:vAlign w:val="center"/>
          </w:tcPr>
          <w:p w:rsidR="00927761" w:rsidRPr="001F5F56" w:rsidRDefault="00927761" w:rsidP="001F5F56">
            <w:pPr>
              <w:jc w:val="center"/>
              <w:rPr>
                <w:sz w:val="20"/>
              </w:rPr>
            </w:pPr>
            <w:r w:rsidRPr="001F5F56">
              <w:rPr>
                <w:sz w:val="20"/>
              </w:rPr>
              <w:t>244,134</w:t>
            </w:r>
          </w:p>
        </w:tc>
        <w:tc>
          <w:tcPr>
            <w:tcW w:w="879" w:type="pct"/>
            <w:shd w:val="clear" w:color="auto" w:fill="auto"/>
            <w:vAlign w:val="center"/>
          </w:tcPr>
          <w:p w:rsidR="00927761" w:rsidRPr="001F5F56" w:rsidRDefault="00927761" w:rsidP="001F5F56">
            <w:pPr>
              <w:jc w:val="center"/>
              <w:rPr>
                <w:sz w:val="20"/>
              </w:rPr>
            </w:pPr>
            <w:r w:rsidRPr="001F5F56">
              <w:rPr>
                <w:sz w:val="20"/>
              </w:rPr>
              <w:t>-</w:t>
            </w:r>
          </w:p>
        </w:tc>
        <w:tc>
          <w:tcPr>
            <w:tcW w:w="570" w:type="pct"/>
            <w:vMerge/>
            <w:shd w:val="clear" w:color="auto" w:fill="auto"/>
            <w:vAlign w:val="center"/>
          </w:tcPr>
          <w:p w:rsidR="00927761" w:rsidRPr="001F5F56" w:rsidRDefault="00927761" w:rsidP="001F5F56">
            <w:pPr>
              <w:jc w:val="center"/>
              <w:rPr>
                <w:sz w:val="20"/>
              </w:rPr>
            </w:pPr>
          </w:p>
        </w:tc>
        <w:tc>
          <w:tcPr>
            <w:tcW w:w="780" w:type="pct"/>
            <w:vMerge/>
            <w:shd w:val="clear" w:color="auto" w:fill="auto"/>
            <w:vAlign w:val="center"/>
          </w:tcPr>
          <w:p w:rsidR="00927761" w:rsidRPr="001F5F56" w:rsidRDefault="00927761" w:rsidP="001F5F56">
            <w:pPr>
              <w:jc w:val="center"/>
              <w:rPr>
                <w:bCs/>
                <w:sz w:val="20"/>
              </w:rPr>
            </w:pPr>
          </w:p>
        </w:tc>
      </w:tr>
      <w:tr w:rsidR="00927761" w:rsidRPr="001F5F56" w:rsidTr="001F5F56">
        <w:trPr>
          <w:trHeight w:val="20"/>
        </w:trPr>
        <w:tc>
          <w:tcPr>
            <w:tcW w:w="1235" w:type="pct"/>
            <w:shd w:val="clear" w:color="auto" w:fill="auto"/>
            <w:vAlign w:val="center"/>
          </w:tcPr>
          <w:p w:rsidR="00927761" w:rsidRPr="001F5F56" w:rsidRDefault="00927761" w:rsidP="001F5F56">
            <w:pPr>
              <w:rPr>
                <w:sz w:val="20"/>
              </w:rPr>
            </w:pPr>
            <w:r w:rsidRPr="001F5F56">
              <w:rPr>
                <w:sz w:val="20"/>
              </w:rPr>
              <w:lastRenderedPageBreak/>
              <w:t>Затраты на проведение мониторинга</w:t>
            </w:r>
          </w:p>
        </w:tc>
        <w:tc>
          <w:tcPr>
            <w:tcW w:w="647" w:type="pct"/>
            <w:shd w:val="clear" w:color="auto" w:fill="auto"/>
            <w:vAlign w:val="center"/>
          </w:tcPr>
          <w:p w:rsidR="00927761" w:rsidRPr="001F5F56" w:rsidRDefault="00927761" w:rsidP="001F5F56">
            <w:pPr>
              <w:jc w:val="center"/>
              <w:rPr>
                <w:sz w:val="20"/>
              </w:rPr>
            </w:pPr>
            <w:r w:rsidRPr="001F5F56">
              <w:rPr>
                <w:sz w:val="20"/>
              </w:rPr>
              <w:t>155865,78</w:t>
            </w:r>
          </w:p>
        </w:tc>
        <w:tc>
          <w:tcPr>
            <w:tcW w:w="889" w:type="pct"/>
            <w:shd w:val="clear" w:color="auto" w:fill="auto"/>
            <w:vAlign w:val="center"/>
          </w:tcPr>
          <w:p w:rsidR="00927761" w:rsidRPr="001F5F56" w:rsidRDefault="00927761" w:rsidP="001F5F56">
            <w:pPr>
              <w:jc w:val="center"/>
              <w:rPr>
                <w:sz w:val="20"/>
              </w:rPr>
            </w:pPr>
            <w:r w:rsidRPr="001F5F56">
              <w:rPr>
                <w:sz w:val="20"/>
              </w:rPr>
              <w:t>155865,78</w:t>
            </w:r>
          </w:p>
        </w:tc>
        <w:tc>
          <w:tcPr>
            <w:tcW w:w="879" w:type="pct"/>
            <w:shd w:val="clear" w:color="auto" w:fill="auto"/>
            <w:vAlign w:val="center"/>
          </w:tcPr>
          <w:p w:rsidR="00927761" w:rsidRPr="001F5F56" w:rsidRDefault="00927761" w:rsidP="001F5F56">
            <w:pPr>
              <w:jc w:val="center"/>
              <w:rPr>
                <w:sz w:val="20"/>
              </w:rPr>
            </w:pPr>
          </w:p>
        </w:tc>
        <w:tc>
          <w:tcPr>
            <w:tcW w:w="570" w:type="pct"/>
            <w:shd w:val="clear" w:color="auto" w:fill="auto"/>
            <w:vAlign w:val="center"/>
          </w:tcPr>
          <w:p w:rsidR="00927761" w:rsidRPr="001F5F56" w:rsidRDefault="00927761" w:rsidP="001F5F56">
            <w:pPr>
              <w:jc w:val="center"/>
              <w:rPr>
                <w:sz w:val="20"/>
              </w:rPr>
            </w:pPr>
          </w:p>
        </w:tc>
        <w:tc>
          <w:tcPr>
            <w:tcW w:w="780" w:type="pct"/>
            <w:shd w:val="clear" w:color="auto" w:fill="auto"/>
            <w:vAlign w:val="center"/>
          </w:tcPr>
          <w:p w:rsidR="00927761" w:rsidRPr="001F5F56" w:rsidRDefault="00927761" w:rsidP="001F5F56">
            <w:pPr>
              <w:jc w:val="center"/>
              <w:rPr>
                <w:bCs/>
                <w:sz w:val="20"/>
              </w:rPr>
            </w:pPr>
          </w:p>
        </w:tc>
      </w:tr>
      <w:tr w:rsidR="001F5F56" w:rsidRPr="001F5F56" w:rsidTr="001F5F56">
        <w:trPr>
          <w:trHeight w:val="116"/>
        </w:trPr>
        <w:tc>
          <w:tcPr>
            <w:tcW w:w="1235" w:type="pct"/>
            <w:shd w:val="clear" w:color="auto" w:fill="auto"/>
            <w:vAlign w:val="center"/>
          </w:tcPr>
          <w:p w:rsidR="00927761" w:rsidRPr="001F5F56" w:rsidRDefault="00927761" w:rsidP="001F5F56">
            <w:pPr>
              <w:rPr>
                <w:sz w:val="20"/>
              </w:rPr>
            </w:pPr>
            <w:r w:rsidRPr="001F5F56">
              <w:rPr>
                <w:sz w:val="20"/>
              </w:rPr>
              <w:t>ИТОГО</w:t>
            </w:r>
          </w:p>
        </w:tc>
        <w:tc>
          <w:tcPr>
            <w:tcW w:w="647" w:type="pct"/>
            <w:shd w:val="clear" w:color="auto" w:fill="auto"/>
            <w:vAlign w:val="center"/>
          </w:tcPr>
          <w:p w:rsidR="00927761" w:rsidRPr="001F5F56" w:rsidRDefault="00927761" w:rsidP="001F5F56">
            <w:pPr>
              <w:jc w:val="center"/>
              <w:rPr>
                <w:sz w:val="20"/>
              </w:rPr>
            </w:pPr>
            <w:r w:rsidRPr="001F5F56">
              <w:rPr>
                <w:sz w:val="20"/>
              </w:rPr>
              <w:t>156414,714</w:t>
            </w:r>
          </w:p>
        </w:tc>
        <w:tc>
          <w:tcPr>
            <w:tcW w:w="889" w:type="pct"/>
            <w:shd w:val="clear" w:color="auto" w:fill="auto"/>
            <w:vAlign w:val="center"/>
          </w:tcPr>
          <w:p w:rsidR="00927761" w:rsidRPr="001F5F56" w:rsidRDefault="00927761" w:rsidP="001F5F56">
            <w:pPr>
              <w:jc w:val="center"/>
              <w:rPr>
                <w:sz w:val="20"/>
              </w:rPr>
            </w:pPr>
            <w:r w:rsidRPr="001F5F56">
              <w:rPr>
                <w:sz w:val="20"/>
              </w:rPr>
              <w:t>156414,714</w:t>
            </w:r>
          </w:p>
        </w:tc>
        <w:tc>
          <w:tcPr>
            <w:tcW w:w="879" w:type="pct"/>
            <w:shd w:val="clear" w:color="auto" w:fill="auto"/>
            <w:vAlign w:val="center"/>
          </w:tcPr>
          <w:p w:rsidR="00927761" w:rsidRPr="001F5F56" w:rsidRDefault="00927761" w:rsidP="001F5F56">
            <w:pPr>
              <w:jc w:val="center"/>
              <w:rPr>
                <w:sz w:val="20"/>
              </w:rPr>
            </w:pPr>
            <w:r w:rsidRPr="001F5F56">
              <w:rPr>
                <w:sz w:val="20"/>
              </w:rPr>
              <w:t>-</w:t>
            </w:r>
          </w:p>
        </w:tc>
        <w:tc>
          <w:tcPr>
            <w:tcW w:w="570" w:type="pct"/>
            <w:shd w:val="clear" w:color="auto" w:fill="auto"/>
            <w:vAlign w:val="center"/>
          </w:tcPr>
          <w:p w:rsidR="00927761" w:rsidRPr="001F5F56" w:rsidRDefault="00927761" w:rsidP="001F5F56">
            <w:pPr>
              <w:jc w:val="center"/>
              <w:rPr>
                <w:sz w:val="20"/>
              </w:rPr>
            </w:pPr>
          </w:p>
        </w:tc>
        <w:tc>
          <w:tcPr>
            <w:tcW w:w="780" w:type="pct"/>
            <w:shd w:val="clear" w:color="auto" w:fill="auto"/>
            <w:vAlign w:val="center"/>
          </w:tcPr>
          <w:p w:rsidR="00927761" w:rsidRPr="001F5F56" w:rsidRDefault="00927761" w:rsidP="001F5F56">
            <w:pPr>
              <w:jc w:val="center"/>
              <w:rPr>
                <w:bCs/>
                <w:sz w:val="20"/>
              </w:rPr>
            </w:pPr>
          </w:p>
        </w:tc>
      </w:tr>
    </w:tbl>
    <w:p w:rsidR="00FD4216" w:rsidRPr="001F5F56" w:rsidRDefault="00FD4216" w:rsidP="00FD4216">
      <w:pPr>
        <w:pStyle w:val="affff3"/>
      </w:pPr>
      <w:r w:rsidRPr="001F5F56">
        <w:t>Перечень природоохранных компенсационных выплат на период эксплуатации (за 1 год), предусмотренных проектом, и их стоимость представлены в таблице 7.</w:t>
      </w:r>
      <w:r w:rsidR="00486559" w:rsidRPr="001F5F56">
        <w:t>7</w:t>
      </w:r>
      <w:r w:rsidRPr="001F5F56">
        <w:t xml:space="preserve">. </w:t>
      </w:r>
    </w:p>
    <w:p w:rsidR="00927761" w:rsidRPr="001F5F56" w:rsidRDefault="00927761" w:rsidP="00927761">
      <w:pPr>
        <w:pStyle w:val="afffd"/>
        <w:jc w:val="left"/>
        <w:rPr>
          <w:b w:val="0"/>
        </w:rPr>
      </w:pPr>
      <w:r w:rsidRPr="001F5F56">
        <w:rPr>
          <w:b w:val="0"/>
        </w:rPr>
        <w:t xml:space="preserve">Таблица </w:t>
      </w:r>
      <w:r w:rsidRPr="001F5F56">
        <w:rPr>
          <w:b w:val="0"/>
        </w:rPr>
        <w:fldChar w:fldCharType="begin"/>
      </w:r>
      <w:r w:rsidRPr="001F5F56">
        <w:rPr>
          <w:b w:val="0"/>
        </w:rPr>
        <w:instrText xml:space="preserve"> STYLEREF 1 \s </w:instrText>
      </w:r>
      <w:r w:rsidRPr="001F5F56">
        <w:rPr>
          <w:b w:val="0"/>
        </w:rPr>
        <w:fldChar w:fldCharType="separate"/>
      </w:r>
      <w:r w:rsidRPr="001F5F56">
        <w:rPr>
          <w:b w:val="0"/>
          <w:noProof/>
        </w:rPr>
        <w:t>7</w:t>
      </w:r>
      <w:r w:rsidRPr="001F5F56">
        <w:rPr>
          <w:b w:val="0"/>
        </w:rPr>
        <w:fldChar w:fldCharType="end"/>
      </w:r>
      <w:r w:rsidRPr="001F5F56">
        <w:rPr>
          <w:b w:val="0"/>
        </w:rPr>
        <w:t>.</w:t>
      </w:r>
      <w:r w:rsidRPr="001F5F56">
        <w:rPr>
          <w:b w:val="0"/>
        </w:rPr>
        <w:fldChar w:fldCharType="begin"/>
      </w:r>
      <w:r w:rsidRPr="001F5F56">
        <w:rPr>
          <w:b w:val="0"/>
        </w:rPr>
        <w:instrText xml:space="preserve"> SEQ Таблица \* ARABIC \s 1 </w:instrText>
      </w:r>
      <w:r w:rsidRPr="001F5F56">
        <w:rPr>
          <w:b w:val="0"/>
        </w:rPr>
        <w:fldChar w:fldCharType="separate"/>
      </w:r>
      <w:r w:rsidRPr="001F5F56">
        <w:rPr>
          <w:b w:val="0"/>
          <w:noProof/>
        </w:rPr>
        <w:t>7</w:t>
      </w:r>
      <w:r w:rsidRPr="001F5F56">
        <w:rPr>
          <w:b w:val="0"/>
        </w:rPr>
        <w:fldChar w:fldCharType="end"/>
      </w:r>
      <w:r w:rsidRPr="001F5F56">
        <w:rPr>
          <w:b w:val="0"/>
        </w:rPr>
        <w:t xml:space="preserve"> </w:t>
      </w:r>
      <w:r w:rsidRPr="001F5F56">
        <w:rPr>
          <w:b w:val="0"/>
        </w:rPr>
        <w:noBreakHyphen/>
        <w:t xml:space="preserve"> Сводный перечень затрат на реализацию </w:t>
      </w:r>
      <w:r w:rsidRPr="001F5F56">
        <w:rPr>
          <w:b w:val="0"/>
          <w:bCs/>
          <w:sz w:val="22"/>
          <w:szCs w:val="22"/>
        </w:rPr>
        <w:t>природоохранных</w:t>
      </w:r>
      <w:r w:rsidRPr="001F5F56">
        <w:rPr>
          <w:b w:val="0"/>
        </w:rPr>
        <w:t xml:space="preserve"> мероприятий и компенсационных выплат на период эксплуатации (за 1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0"/>
        <w:gridCol w:w="1364"/>
        <w:gridCol w:w="1559"/>
        <w:gridCol w:w="1833"/>
        <w:gridCol w:w="8"/>
        <w:gridCol w:w="1118"/>
        <w:gridCol w:w="6"/>
        <w:gridCol w:w="1537"/>
      </w:tblGrid>
      <w:tr w:rsidR="00927761" w:rsidRPr="001F5F56" w:rsidTr="001F5F56">
        <w:trPr>
          <w:trHeight w:val="20"/>
          <w:tblHeader/>
        </w:trPr>
        <w:tc>
          <w:tcPr>
            <w:tcW w:w="1233" w:type="pct"/>
            <w:vMerge w:val="restart"/>
            <w:shd w:val="clear" w:color="auto" w:fill="auto"/>
            <w:vAlign w:val="center"/>
          </w:tcPr>
          <w:p w:rsidR="00927761" w:rsidRPr="001F5F56" w:rsidRDefault="00927761" w:rsidP="001F5F56">
            <w:pPr>
              <w:pStyle w:val="affffff4"/>
              <w:rPr>
                <w:b w:val="0"/>
                <w:sz w:val="20"/>
              </w:rPr>
            </w:pPr>
            <w:r w:rsidRPr="001F5F56">
              <w:rPr>
                <w:b w:val="0"/>
                <w:sz w:val="20"/>
              </w:rPr>
              <w:t>Наименование мероприятий, работ, объектов</w:t>
            </w:r>
          </w:p>
        </w:tc>
        <w:tc>
          <w:tcPr>
            <w:tcW w:w="2412" w:type="pct"/>
            <w:gridSpan w:val="3"/>
            <w:shd w:val="clear" w:color="auto" w:fill="auto"/>
            <w:vAlign w:val="center"/>
          </w:tcPr>
          <w:p w:rsidR="00927761" w:rsidRPr="001F5F56" w:rsidRDefault="00927761" w:rsidP="001F5F56">
            <w:pPr>
              <w:pStyle w:val="affffff4"/>
              <w:rPr>
                <w:b w:val="0"/>
                <w:sz w:val="20"/>
              </w:rPr>
            </w:pPr>
            <w:r w:rsidRPr="001F5F56">
              <w:rPr>
                <w:b w:val="0"/>
                <w:sz w:val="20"/>
              </w:rPr>
              <w:t>Сметная стоимость, руб.</w:t>
            </w:r>
          </w:p>
        </w:tc>
        <w:tc>
          <w:tcPr>
            <w:tcW w:w="571" w:type="pct"/>
            <w:gridSpan w:val="2"/>
            <w:vMerge w:val="restart"/>
            <w:shd w:val="clear" w:color="auto" w:fill="auto"/>
            <w:vAlign w:val="center"/>
          </w:tcPr>
          <w:p w:rsidR="00927761" w:rsidRPr="001F5F56" w:rsidRDefault="00927761" w:rsidP="001F5F56">
            <w:pPr>
              <w:pStyle w:val="affffff4"/>
              <w:rPr>
                <w:b w:val="0"/>
                <w:sz w:val="20"/>
              </w:rPr>
            </w:pPr>
            <w:r w:rsidRPr="001F5F56">
              <w:rPr>
                <w:b w:val="0"/>
                <w:sz w:val="20"/>
              </w:rPr>
              <w:t>Номер сметы</w:t>
            </w:r>
          </w:p>
        </w:tc>
        <w:tc>
          <w:tcPr>
            <w:tcW w:w="783" w:type="pct"/>
            <w:gridSpan w:val="2"/>
            <w:vMerge w:val="restart"/>
            <w:shd w:val="clear" w:color="auto" w:fill="auto"/>
            <w:vAlign w:val="center"/>
          </w:tcPr>
          <w:p w:rsidR="00927761" w:rsidRPr="001F5F56" w:rsidRDefault="00927761" w:rsidP="001F5F56">
            <w:pPr>
              <w:pStyle w:val="affffff4"/>
              <w:rPr>
                <w:b w:val="0"/>
                <w:sz w:val="20"/>
              </w:rPr>
            </w:pPr>
            <w:r w:rsidRPr="001F5F56">
              <w:rPr>
                <w:b w:val="0"/>
                <w:sz w:val="20"/>
              </w:rPr>
              <w:t>Примечание</w:t>
            </w:r>
          </w:p>
        </w:tc>
      </w:tr>
      <w:tr w:rsidR="00927761" w:rsidRPr="001F5F56" w:rsidTr="001F5F56">
        <w:trPr>
          <w:trHeight w:val="20"/>
          <w:tblHeader/>
        </w:trPr>
        <w:tc>
          <w:tcPr>
            <w:tcW w:w="1233" w:type="pct"/>
            <w:vMerge/>
            <w:shd w:val="clear" w:color="auto" w:fill="auto"/>
            <w:vAlign w:val="center"/>
          </w:tcPr>
          <w:p w:rsidR="00927761" w:rsidRPr="001F5F56" w:rsidRDefault="00927761" w:rsidP="001F5F56">
            <w:pPr>
              <w:pStyle w:val="affffff4"/>
              <w:rPr>
                <w:b w:val="0"/>
                <w:sz w:val="20"/>
              </w:rPr>
            </w:pPr>
          </w:p>
        </w:tc>
        <w:tc>
          <w:tcPr>
            <w:tcW w:w="692" w:type="pct"/>
            <w:vMerge w:val="restart"/>
            <w:shd w:val="clear" w:color="auto" w:fill="auto"/>
            <w:vAlign w:val="center"/>
          </w:tcPr>
          <w:p w:rsidR="00927761" w:rsidRPr="001F5F56" w:rsidRDefault="00927761" w:rsidP="001F5F56">
            <w:pPr>
              <w:pStyle w:val="affffff4"/>
              <w:rPr>
                <w:b w:val="0"/>
                <w:sz w:val="20"/>
              </w:rPr>
            </w:pPr>
            <w:r w:rsidRPr="001F5F56">
              <w:rPr>
                <w:b w:val="0"/>
                <w:sz w:val="20"/>
              </w:rPr>
              <w:t>Всего</w:t>
            </w:r>
          </w:p>
        </w:tc>
        <w:tc>
          <w:tcPr>
            <w:tcW w:w="1721" w:type="pct"/>
            <w:gridSpan w:val="2"/>
            <w:shd w:val="clear" w:color="auto" w:fill="auto"/>
            <w:vAlign w:val="center"/>
          </w:tcPr>
          <w:p w:rsidR="00927761" w:rsidRPr="001F5F56" w:rsidRDefault="00927761" w:rsidP="001F5F56">
            <w:pPr>
              <w:pStyle w:val="affffff4"/>
              <w:rPr>
                <w:b w:val="0"/>
                <w:sz w:val="20"/>
              </w:rPr>
            </w:pPr>
            <w:r w:rsidRPr="001F5F56">
              <w:rPr>
                <w:b w:val="0"/>
                <w:sz w:val="20"/>
              </w:rPr>
              <w:t>в том числе</w:t>
            </w:r>
          </w:p>
        </w:tc>
        <w:tc>
          <w:tcPr>
            <w:tcW w:w="571" w:type="pct"/>
            <w:gridSpan w:val="2"/>
            <w:vMerge/>
            <w:shd w:val="clear" w:color="auto" w:fill="auto"/>
            <w:vAlign w:val="center"/>
          </w:tcPr>
          <w:p w:rsidR="00927761" w:rsidRPr="001F5F56" w:rsidRDefault="00927761" w:rsidP="001F5F56">
            <w:pPr>
              <w:pStyle w:val="affffff4"/>
              <w:rPr>
                <w:b w:val="0"/>
                <w:sz w:val="20"/>
              </w:rPr>
            </w:pPr>
          </w:p>
        </w:tc>
        <w:tc>
          <w:tcPr>
            <w:tcW w:w="783" w:type="pct"/>
            <w:gridSpan w:val="2"/>
            <w:vMerge/>
            <w:shd w:val="clear" w:color="auto" w:fill="auto"/>
            <w:vAlign w:val="center"/>
          </w:tcPr>
          <w:p w:rsidR="00927761" w:rsidRPr="001F5F56" w:rsidRDefault="00927761" w:rsidP="001F5F56">
            <w:pPr>
              <w:pStyle w:val="affffff4"/>
              <w:rPr>
                <w:b w:val="0"/>
                <w:sz w:val="20"/>
              </w:rPr>
            </w:pPr>
          </w:p>
        </w:tc>
      </w:tr>
      <w:tr w:rsidR="00927761" w:rsidRPr="001F5F56" w:rsidTr="001F5F56">
        <w:trPr>
          <w:trHeight w:val="20"/>
          <w:tblHeader/>
        </w:trPr>
        <w:tc>
          <w:tcPr>
            <w:tcW w:w="1233" w:type="pct"/>
            <w:vMerge/>
            <w:tcBorders>
              <w:bottom w:val="single" w:sz="4" w:space="0" w:color="auto"/>
            </w:tcBorders>
            <w:shd w:val="clear" w:color="auto" w:fill="auto"/>
            <w:vAlign w:val="center"/>
          </w:tcPr>
          <w:p w:rsidR="00927761" w:rsidRPr="001F5F56" w:rsidRDefault="00927761" w:rsidP="001F5F56">
            <w:pPr>
              <w:pStyle w:val="affffff4"/>
              <w:rPr>
                <w:b w:val="0"/>
                <w:sz w:val="20"/>
              </w:rPr>
            </w:pPr>
          </w:p>
        </w:tc>
        <w:tc>
          <w:tcPr>
            <w:tcW w:w="692" w:type="pct"/>
            <w:vMerge/>
            <w:tcBorders>
              <w:bottom w:val="single" w:sz="4" w:space="0" w:color="auto"/>
            </w:tcBorders>
            <w:shd w:val="clear" w:color="auto" w:fill="auto"/>
            <w:vAlign w:val="center"/>
          </w:tcPr>
          <w:p w:rsidR="00927761" w:rsidRPr="001F5F56" w:rsidRDefault="00927761" w:rsidP="001F5F56">
            <w:pPr>
              <w:pStyle w:val="affffff4"/>
              <w:rPr>
                <w:b w:val="0"/>
                <w:sz w:val="20"/>
              </w:rPr>
            </w:pPr>
          </w:p>
        </w:tc>
        <w:tc>
          <w:tcPr>
            <w:tcW w:w="791" w:type="pct"/>
            <w:tcBorders>
              <w:bottom w:val="single" w:sz="4" w:space="0" w:color="auto"/>
            </w:tcBorders>
            <w:shd w:val="clear" w:color="auto" w:fill="auto"/>
            <w:vAlign w:val="center"/>
          </w:tcPr>
          <w:p w:rsidR="00927761" w:rsidRPr="001F5F56" w:rsidRDefault="00927761" w:rsidP="001F5F56">
            <w:pPr>
              <w:pStyle w:val="affffff4"/>
              <w:rPr>
                <w:b w:val="0"/>
                <w:sz w:val="20"/>
              </w:rPr>
            </w:pPr>
            <w:r w:rsidRPr="001F5F56">
              <w:rPr>
                <w:b w:val="0"/>
                <w:sz w:val="20"/>
              </w:rPr>
              <w:t>Период строительства</w:t>
            </w:r>
          </w:p>
        </w:tc>
        <w:tc>
          <w:tcPr>
            <w:tcW w:w="930" w:type="pct"/>
            <w:tcBorders>
              <w:bottom w:val="single" w:sz="4" w:space="0" w:color="auto"/>
            </w:tcBorders>
            <w:shd w:val="clear" w:color="auto" w:fill="auto"/>
            <w:vAlign w:val="center"/>
          </w:tcPr>
          <w:p w:rsidR="00927761" w:rsidRPr="001F5F56" w:rsidRDefault="00927761" w:rsidP="001F5F56">
            <w:pPr>
              <w:pStyle w:val="affffff4"/>
              <w:rPr>
                <w:b w:val="0"/>
                <w:sz w:val="20"/>
              </w:rPr>
            </w:pPr>
            <w:r w:rsidRPr="001F5F56">
              <w:rPr>
                <w:b w:val="0"/>
                <w:sz w:val="20"/>
              </w:rPr>
              <w:t>Оборудование</w:t>
            </w:r>
          </w:p>
        </w:tc>
        <w:tc>
          <w:tcPr>
            <w:tcW w:w="571" w:type="pct"/>
            <w:gridSpan w:val="2"/>
            <w:vMerge/>
            <w:tcBorders>
              <w:bottom w:val="single" w:sz="4" w:space="0" w:color="auto"/>
            </w:tcBorders>
            <w:shd w:val="clear" w:color="auto" w:fill="auto"/>
            <w:vAlign w:val="center"/>
          </w:tcPr>
          <w:p w:rsidR="00927761" w:rsidRPr="001F5F56" w:rsidRDefault="00927761" w:rsidP="001F5F56">
            <w:pPr>
              <w:pStyle w:val="affffff4"/>
              <w:rPr>
                <w:b w:val="0"/>
                <w:sz w:val="20"/>
              </w:rPr>
            </w:pPr>
          </w:p>
        </w:tc>
        <w:tc>
          <w:tcPr>
            <w:tcW w:w="783" w:type="pct"/>
            <w:gridSpan w:val="2"/>
            <w:vMerge/>
            <w:tcBorders>
              <w:bottom w:val="single" w:sz="4" w:space="0" w:color="auto"/>
            </w:tcBorders>
            <w:shd w:val="clear" w:color="auto" w:fill="auto"/>
            <w:vAlign w:val="center"/>
          </w:tcPr>
          <w:p w:rsidR="00927761" w:rsidRPr="001F5F56" w:rsidRDefault="00927761" w:rsidP="001F5F56">
            <w:pPr>
              <w:pStyle w:val="affffff4"/>
              <w:rPr>
                <w:b w:val="0"/>
                <w:sz w:val="20"/>
              </w:rPr>
            </w:pPr>
          </w:p>
        </w:tc>
      </w:tr>
      <w:tr w:rsidR="00927761" w:rsidRPr="001F5F56" w:rsidTr="001F5F56">
        <w:trPr>
          <w:trHeight w:val="20"/>
        </w:trPr>
        <w:tc>
          <w:tcPr>
            <w:tcW w:w="1233" w:type="pct"/>
            <w:shd w:val="clear" w:color="auto" w:fill="auto"/>
          </w:tcPr>
          <w:p w:rsidR="00927761" w:rsidRPr="001F5F56" w:rsidRDefault="00927761" w:rsidP="001F5F56">
            <w:pPr>
              <w:pStyle w:val="affffff2"/>
              <w:jc w:val="left"/>
              <w:rPr>
                <w:sz w:val="20"/>
                <w:szCs w:val="20"/>
              </w:rPr>
            </w:pPr>
            <w:r w:rsidRPr="001F5F56">
              <w:rPr>
                <w:sz w:val="20"/>
                <w:szCs w:val="20"/>
              </w:rPr>
              <w:t xml:space="preserve">Плата за негативное воздействие на окружающую среду </w:t>
            </w:r>
          </w:p>
          <w:p w:rsidR="00927761" w:rsidRPr="001F5F56" w:rsidRDefault="00927761" w:rsidP="001F5F56">
            <w:pPr>
              <w:rPr>
                <w:sz w:val="20"/>
              </w:rPr>
            </w:pPr>
            <w:r w:rsidRPr="001F5F56">
              <w:rPr>
                <w:sz w:val="20"/>
              </w:rPr>
              <w:t>(выбросы в атмосферный воздух загрязняющих веществ)</w:t>
            </w:r>
          </w:p>
        </w:tc>
        <w:tc>
          <w:tcPr>
            <w:tcW w:w="692" w:type="pct"/>
            <w:shd w:val="clear" w:color="auto" w:fill="auto"/>
            <w:vAlign w:val="center"/>
          </w:tcPr>
          <w:p w:rsidR="00927761" w:rsidRPr="001F5F56" w:rsidRDefault="00927761" w:rsidP="001F5F56">
            <w:pPr>
              <w:pStyle w:val="affffff2"/>
              <w:rPr>
                <w:bCs/>
                <w:sz w:val="20"/>
                <w:szCs w:val="20"/>
              </w:rPr>
            </w:pPr>
            <w:r w:rsidRPr="001F5F56">
              <w:rPr>
                <w:bCs/>
                <w:sz w:val="20"/>
                <w:szCs w:val="20"/>
              </w:rPr>
              <w:t>3402,70</w:t>
            </w:r>
          </w:p>
        </w:tc>
        <w:tc>
          <w:tcPr>
            <w:tcW w:w="791" w:type="pct"/>
            <w:shd w:val="clear" w:color="auto" w:fill="auto"/>
            <w:vAlign w:val="center"/>
          </w:tcPr>
          <w:p w:rsidR="00927761" w:rsidRPr="001F5F56" w:rsidRDefault="00927761" w:rsidP="001F5F56">
            <w:pPr>
              <w:pStyle w:val="affffff2"/>
              <w:rPr>
                <w:bCs/>
                <w:sz w:val="20"/>
                <w:szCs w:val="20"/>
              </w:rPr>
            </w:pPr>
            <w:r w:rsidRPr="001F5F56">
              <w:rPr>
                <w:bCs/>
                <w:sz w:val="20"/>
                <w:szCs w:val="20"/>
              </w:rPr>
              <w:t>3402,70</w:t>
            </w:r>
          </w:p>
        </w:tc>
        <w:tc>
          <w:tcPr>
            <w:tcW w:w="930" w:type="pct"/>
            <w:shd w:val="clear" w:color="auto" w:fill="auto"/>
            <w:vAlign w:val="center"/>
          </w:tcPr>
          <w:p w:rsidR="00927761" w:rsidRPr="001F5F56" w:rsidRDefault="00927761" w:rsidP="001F5F56">
            <w:pPr>
              <w:pStyle w:val="affffff2"/>
              <w:rPr>
                <w:sz w:val="20"/>
                <w:szCs w:val="20"/>
              </w:rPr>
            </w:pPr>
            <w:r w:rsidRPr="001F5F56">
              <w:rPr>
                <w:sz w:val="20"/>
                <w:szCs w:val="20"/>
              </w:rPr>
              <w:t>-</w:t>
            </w:r>
          </w:p>
        </w:tc>
        <w:tc>
          <w:tcPr>
            <w:tcW w:w="571" w:type="pct"/>
            <w:gridSpan w:val="2"/>
            <w:shd w:val="clear" w:color="auto" w:fill="auto"/>
            <w:vAlign w:val="center"/>
          </w:tcPr>
          <w:p w:rsidR="00927761" w:rsidRPr="001F5F56" w:rsidRDefault="00927761" w:rsidP="001F5F56">
            <w:pPr>
              <w:pStyle w:val="affffff2"/>
              <w:rPr>
                <w:sz w:val="20"/>
                <w:szCs w:val="20"/>
              </w:rPr>
            </w:pPr>
            <w:r w:rsidRPr="001F5F56">
              <w:rPr>
                <w:sz w:val="20"/>
                <w:szCs w:val="20"/>
              </w:rPr>
              <w:t>Сводный расчет</w:t>
            </w:r>
          </w:p>
        </w:tc>
        <w:tc>
          <w:tcPr>
            <w:tcW w:w="783" w:type="pct"/>
            <w:gridSpan w:val="2"/>
            <w:shd w:val="clear" w:color="auto" w:fill="auto"/>
            <w:vAlign w:val="center"/>
          </w:tcPr>
          <w:p w:rsidR="00927761" w:rsidRPr="001F5F56" w:rsidRDefault="00927761" w:rsidP="001F5F56">
            <w:pPr>
              <w:pStyle w:val="affffff4"/>
              <w:rPr>
                <w:b w:val="0"/>
                <w:sz w:val="20"/>
              </w:rPr>
            </w:pPr>
            <w:r w:rsidRPr="001F5F56">
              <w:rPr>
                <w:b w:val="0"/>
                <w:sz w:val="20"/>
              </w:rPr>
              <w:t>В ценах 2024г.</w:t>
            </w:r>
          </w:p>
        </w:tc>
      </w:tr>
      <w:tr w:rsidR="00927761" w:rsidRPr="001F5F56" w:rsidTr="001F5F56">
        <w:trPr>
          <w:trHeight w:val="20"/>
        </w:trPr>
        <w:tc>
          <w:tcPr>
            <w:tcW w:w="1233" w:type="pct"/>
            <w:shd w:val="clear" w:color="auto" w:fill="auto"/>
          </w:tcPr>
          <w:p w:rsidR="00927761" w:rsidRPr="001F5F56" w:rsidRDefault="00927761" w:rsidP="001F5F56">
            <w:pPr>
              <w:pStyle w:val="affffff2"/>
              <w:jc w:val="left"/>
              <w:rPr>
                <w:sz w:val="20"/>
                <w:szCs w:val="20"/>
              </w:rPr>
            </w:pPr>
            <w:r w:rsidRPr="001F5F56">
              <w:rPr>
                <w:sz w:val="20"/>
                <w:szCs w:val="20"/>
              </w:rPr>
              <w:t>Затраты на проведение мониторинга</w:t>
            </w:r>
          </w:p>
        </w:tc>
        <w:tc>
          <w:tcPr>
            <w:tcW w:w="692" w:type="pct"/>
            <w:shd w:val="clear" w:color="auto" w:fill="auto"/>
            <w:vAlign w:val="center"/>
          </w:tcPr>
          <w:p w:rsidR="00927761" w:rsidRPr="001F5F56" w:rsidRDefault="00927761" w:rsidP="001F5F56">
            <w:pPr>
              <w:pStyle w:val="affffff2"/>
              <w:rPr>
                <w:bCs/>
                <w:sz w:val="20"/>
                <w:szCs w:val="20"/>
              </w:rPr>
            </w:pPr>
            <w:r w:rsidRPr="001F5F56">
              <w:rPr>
                <w:bCs/>
                <w:sz w:val="20"/>
                <w:szCs w:val="20"/>
              </w:rPr>
              <w:t>182113,785</w:t>
            </w:r>
          </w:p>
        </w:tc>
        <w:tc>
          <w:tcPr>
            <w:tcW w:w="791" w:type="pct"/>
            <w:shd w:val="clear" w:color="auto" w:fill="auto"/>
            <w:vAlign w:val="center"/>
          </w:tcPr>
          <w:p w:rsidR="00927761" w:rsidRPr="001F5F56" w:rsidRDefault="00927761" w:rsidP="001F5F56">
            <w:pPr>
              <w:pStyle w:val="affffff2"/>
              <w:rPr>
                <w:bCs/>
                <w:sz w:val="20"/>
                <w:szCs w:val="20"/>
              </w:rPr>
            </w:pPr>
            <w:r w:rsidRPr="001F5F56">
              <w:rPr>
                <w:bCs/>
                <w:sz w:val="20"/>
                <w:szCs w:val="20"/>
              </w:rPr>
              <w:t>182113,785</w:t>
            </w:r>
          </w:p>
        </w:tc>
        <w:tc>
          <w:tcPr>
            <w:tcW w:w="934" w:type="pct"/>
            <w:gridSpan w:val="2"/>
            <w:shd w:val="clear" w:color="auto" w:fill="auto"/>
            <w:vAlign w:val="center"/>
          </w:tcPr>
          <w:p w:rsidR="00927761" w:rsidRPr="001F5F56" w:rsidRDefault="00927761" w:rsidP="001F5F56">
            <w:pPr>
              <w:pStyle w:val="affffff2"/>
              <w:rPr>
                <w:sz w:val="20"/>
                <w:szCs w:val="20"/>
              </w:rPr>
            </w:pPr>
          </w:p>
        </w:tc>
        <w:tc>
          <w:tcPr>
            <w:tcW w:w="570" w:type="pct"/>
            <w:gridSpan w:val="2"/>
            <w:shd w:val="clear" w:color="auto" w:fill="auto"/>
            <w:vAlign w:val="center"/>
          </w:tcPr>
          <w:p w:rsidR="00927761" w:rsidRPr="001F5F56" w:rsidRDefault="00927761" w:rsidP="001F5F56">
            <w:pPr>
              <w:pStyle w:val="affffff2"/>
              <w:rPr>
                <w:sz w:val="20"/>
                <w:szCs w:val="20"/>
              </w:rPr>
            </w:pPr>
          </w:p>
        </w:tc>
        <w:tc>
          <w:tcPr>
            <w:tcW w:w="780" w:type="pct"/>
            <w:shd w:val="clear" w:color="auto" w:fill="auto"/>
            <w:vAlign w:val="center"/>
          </w:tcPr>
          <w:p w:rsidR="00927761" w:rsidRPr="001F5F56" w:rsidRDefault="00927761" w:rsidP="001F5F56">
            <w:pPr>
              <w:pStyle w:val="affffff4"/>
              <w:rPr>
                <w:b w:val="0"/>
                <w:sz w:val="20"/>
              </w:rPr>
            </w:pPr>
          </w:p>
        </w:tc>
      </w:tr>
      <w:tr w:rsidR="00927761" w:rsidRPr="001F5F56" w:rsidTr="001F5F56">
        <w:trPr>
          <w:trHeight w:val="116"/>
        </w:trPr>
        <w:tc>
          <w:tcPr>
            <w:tcW w:w="1233" w:type="pct"/>
            <w:shd w:val="clear" w:color="auto" w:fill="auto"/>
            <w:vAlign w:val="center"/>
          </w:tcPr>
          <w:p w:rsidR="00927761" w:rsidRPr="001F5F56" w:rsidRDefault="00927761" w:rsidP="001F5F56">
            <w:pPr>
              <w:pStyle w:val="affffff2"/>
              <w:jc w:val="left"/>
              <w:rPr>
                <w:sz w:val="20"/>
                <w:szCs w:val="20"/>
              </w:rPr>
            </w:pPr>
            <w:r w:rsidRPr="001F5F56">
              <w:rPr>
                <w:sz w:val="20"/>
                <w:szCs w:val="20"/>
              </w:rPr>
              <w:t>ИТОГО</w:t>
            </w:r>
          </w:p>
        </w:tc>
        <w:tc>
          <w:tcPr>
            <w:tcW w:w="692" w:type="pct"/>
            <w:shd w:val="clear" w:color="auto" w:fill="auto"/>
            <w:vAlign w:val="center"/>
          </w:tcPr>
          <w:p w:rsidR="00927761" w:rsidRPr="001F5F56" w:rsidRDefault="00927761" w:rsidP="001F5F56">
            <w:pPr>
              <w:pStyle w:val="affffff2"/>
              <w:rPr>
                <w:bCs/>
                <w:sz w:val="20"/>
                <w:szCs w:val="20"/>
              </w:rPr>
            </w:pPr>
            <w:r w:rsidRPr="001F5F56">
              <w:rPr>
                <w:bCs/>
                <w:sz w:val="20"/>
                <w:szCs w:val="20"/>
              </w:rPr>
              <w:t>409655,495</w:t>
            </w:r>
          </w:p>
        </w:tc>
        <w:tc>
          <w:tcPr>
            <w:tcW w:w="791" w:type="pct"/>
            <w:shd w:val="clear" w:color="auto" w:fill="auto"/>
            <w:vAlign w:val="center"/>
          </w:tcPr>
          <w:p w:rsidR="00927761" w:rsidRPr="001F5F56" w:rsidRDefault="00927761" w:rsidP="001F5F56">
            <w:pPr>
              <w:pStyle w:val="affffff2"/>
              <w:rPr>
                <w:bCs/>
                <w:sz w:val="20"/>
                <w:szCs w:val="20"/>
              </w:rPr>
            </w:pPr>
            <w:r w:rsidRPr="001F5F56">
              <w:rPr>
                <w:bCs/>
                <w:sz w:val="20"/>
                <w:szCs w:val="20"/>
              </w:rPr>
              <w:t>409655,495</w:t>
            </w:r>
          </w:p>
        </w:tc>
        <w:tc>
          <w:tcPr>
            <w:tcW w:w="930" w:type="pct"/>
            <w:shd w:val="clear" w:color="auto" w:fill="auto"/>
            <w:vAlign w:val="center"/>
          </w:tcPr>
          <w:p w:rsidR="00927761" w:rsidRPr="001F5F56" w:rsidRDefault="00927761" w:rsidP="001F5F56">
            <w:pPr>
              <w:pStyle w:val="affffff2"/>
              <w:rPr>
                <w:sz w:val="20"/>
                <w:szCs w:val="20"/>
              </w:rPr>
            </w:pPr>
            <w:r w:rsidRPr="001F5F56">
              <w:rPr>
                <w:sz w:val="20"/>
                <w:szCs w:val="20"/>
              </w:rPr>
              <w:t>-</w:t>
            </w:r>
          </w:p>
        </w:tc>
        <w:tc>
          <w:tcPr>
            <w:tcW w:w="571" w:type="pct"/>
            <w:gridSpan w:val="2"/>
            <w:shd w:val="clear" w:color="auto" w:fill="auto"/>
            <w:vAlign w:val="center"/>
          </w:tcPr>
          <w:p w:rsidR="00927761" w:rsidRPr="001F5F56" w:rsidRDefault="00927761" w:rsidP="001F5F56">
            <w:pPr>
              <w:pStyle w:val="affffff2"/>
              <w:rPr>
                <w:sz w:val="20"/>
                <w:szCs w:val="20"/>
              </w:rPr>
            </w:pPr>
          </w:p>
        </w:tc>
        <w:tc>
          <w:tcPr>
            <w:tcW w:w="783" w:type="pct"/>
            <w:gridSpan w:val="2"/>
            <w:shd w:val="clear" w:color="auto" w:fill="auto"/>
            <w:vAlign w:val="center"/>
          </w:tcPr>
          <w:p w:rsidR="00927761" w:rsidRPr="001F5F56" w:rsidRDefault="00927761" w:rsidP="001F5F56">
            <w:pPr>
              <w:pStyle w:val="affffff4"/>
              <w:rPr>
                <w:b w:val="0"/>
                <w:sz w:val="20"/>
              </w:rPr>
            </w:pPr>
          </w:p>
        </w:tc>
      </w:tr>
    </w:tbl>
    <w:p w:rsidR="00486559" w:rsidRPr="001F5F56" w:rsidRDefault="00486559">
      <w:r w:rsidRPr="001F5F56">
        <w:br w:type="page"/>
      </w:r>
    </w:p>
    <w:p w:rsidR="00FD4216" w:rsidRPr="001F5F56" w:rsidRDefault="00FD4216" w:rsidP="0015550C">
      <w:pPr>
        <w:pStyle w:val="16"/>
      </w:pPr>
      <w:bookmarkStart w:id="551" w:name="_Toc163743009"/>
      <w:bookmarkStart w:id="552" w:name="_Toc177047863"/>
      <w:r w:rsidRPr="001F5F56">
        <w:lastRenderedPageBreak/>
        <w:t>ВЫЯВЛЕННЫЕ ПРИ ПРОВЕДЕНИИ ОЦЕНКИ ВОЗДЕЙСТВИЯ НА ОКРУЖАЮЩУЮ СРЕДУ НЕОПРЕДЕЛЕННОСТИ В ОПРЕДЕЛЕНИИ ВОЗДЕЙСТВИЙ ПЛАНИРУЕМОЙ ХОЗЯЙСТВЕННОЙ И ИНОЙ ДЕЯТЕЛЬНОСТИ НА ОКРУЖАЮЩУЮ СРЕДУ</w:t>
      </w:r>
      <w:bookmarkEnd w:id="551"/>
      <w:bookmarkEnd w:id="552"/>
    </w:p>
    <w:p w:rsidR="00FD4216" w:rsidRPr="001F5F56" w:rsidRDefault="00FD4216" w:rsidP="00FD4216">
      <w:pPr>
        <w:ind w:firstLine="709"/>
        <w:jc w:val="both"/>
        <w:rPr>
          <w:rFonts w:eastAsia="Calibri"/>
        </w:rPr>
      </w:pPr>
      <w:r w:rsidRPr="001F5F56">
        <w:rPr>
          <w:rFonts w:eastAsia="Calibri"/>
        </w:rPr>
        <w:t xml:space="preserve">При проведении оценки воздействия на окружающую среду существуют неопределенности, с которыми сталкивается разработчик документации, способные влиять на достоверность полученных результатов прогнозной оценки воздействия. </w:t>
      </w:r>
    </w:p>
    <w:p w:rsidR="00FD4216" w:rsidRPr="001F5F56" w:rsidRDefault="00FD4216" w:rsidP="00FD4216">
      <w:pPr>
        <w:ind w:firstLine="709"/>
        <w:jc w:val="both"/>
        <w:rPr>
          <w:rFonts w:eastAsia="Calibri"/>
        </w:rPr>
      </w:pPr>
      <w:r w:rsidRPr="001F5F56">
        <w:rPr>
          <w:rFonts w:eastAsia="Calibri"/>
        </w:rPr>
        <w:t xml:space="preserve">В основном неопределенности являются результатом недостатка исходных данных, необходимых для полной оценки проектируемого объекта на окружающую среду. </w:t>
      </w:r>
    </w:p>
    <w:p w:rsidR="00FD4216" w:rsidRPr="001F5F56" w:rsidRDefault="00FD4216" w:rsidP="00FD4216">
      <w:pPr>
        <w:ind w:firstLine="709"/>
        <w:jc w:val="both"/>
        <w:rPr>
          <w:rFonts w:eastAsia="Calibri"/>
        </w:rPr>
      </w:pPr>
      <w:r w:rsidRPr="001F5F56">
        <w:rPr>
          <w:rFonts w:eastAsia="Calibri"/>
        </w:rPr>
        <w:t>В настоящем разделе рассмотрены неопределенности, в той или иной степени оказывающие влияние на достоверность оценки воздействия на компоненты окружающей среды от объектов, проектируемых в составе документации «Обустройство Тымпучиканского нефтегазоконденсатного месторождения. Куст скважин № </w:t>
      </w:r>
      <w:r w:rsidR="008C6758" w:rsidRPr="001F5F56">
        <w:rPr>
          <w:rFonts w:eastAsia="Calibri"/>
        </w:rPr>
        <w:t>107</w:t>
      </w:r>
      <w:r w:rsidRPr="001F5F56">
        <w:rPr>
          <w:rFonts w:eastAsia="Calibri"/>
        </w:rPr>
        <w:t>», а также даны рекомендации по их устранению.</w:t>
      </w:r>
    </w:p>
    <w:p w:rsidR="00FD4216" w:rsidRPr="001F5F56" w:rsidRDefault="00FD4216" w:rsidP="00834601">
      <w:pPr>
        <w:pStyle w:val="24"/>
      </w:pPr>
      <w:bookmarkStart w:id="553" w:name="_Toc163743010"/>
      <w:bookmarkStart w:id="554" w:name="_Toc177047864"/>
      <w:r w:rsidRPr="001F5F56">
        <w:t>Оценка неопределённостей воздействия на атмосферный воздух</w:t>
      </w:r>
      <w:bookmarkEnd w:id="553"/>
      <w:bookmarkEnd w:id="554"/>
    </w:p>
    <w:p w:rsidR="00FD4216" w:rsidRPr="001F5F56" w:rsidRDefault="00FD4216" w:rsidP="00FD4216">
      <w:pPr>
        <w:ind w:firstLine="709"/>
        <w:jc w:val="both"/>
        <w:rPr>
          <w:rFonts w:eastAsia="Calibri"/>
        </w:rPr>
      </w:pPr>
      <w:r w:rsidRPr="001F5F56">
        <w:rPr>
          <w:rFonts w:eastAsia="Calibri"/>
        </w:rPr>
        <w:t xml:space="preserve">Значения фоновых концентраций загрязняющих веществ приняты на основании данных ФГБУ </w:t>
      </w:r>
      <w:r w:rsidRPr="001F5F56">
        <w:t>«Якутское УГМС»</w:t>
      </w:r>
      <w:r w:rsidRPr="001F5F56">
        <w:rPr>
          <w:rFonts w:eastAsia="Calibri"/>
        </w:rPr>
        <w:t xml:space="preserve"> (приложение </w:t>
      </w:r>
      <w:r w:rsidR="0044029D" w:rsidRPr="001F5F56">
        <w:rPr>
          <w:rFonts w:eastAsia="Calibri"/>
        </w:rPr>
        <w:t>Ф</w:t>
      </w:r>
      <w:r w:rsidRPr="001F5F56">
        <w:rPr>
          <w:rFonts w:eastAsia="Calibri"/>
        </w:rPr>
        <w:t xml:space="preserve"> </w:t>
      </w:r>
      <w:r w:rsidR="0044029D" w:rsidRPr="001F5F56">
        <w:rPr>
          <w:rFonts w:eastAsia="Calibri"/>
        </w:rPr>
        <w:t>тома 1.2</w:t>
      </w:r>
      <w:r w:rsidRPr="001F5F56">
        <w:rPr>
          <w:rFonts w:eastAsia="Calibri"/>
        </w:rPr>
        <w:t xml:space="preserve">, </w:t>
      </w:r>
      <w:r w:rsidR="0015550C" w:rsidRPr="001F5F56">
        <w:rPr>
          <w:rFonts w:eastAsia="Calibri"/>
        </w:rPr>
        <w:br/>
      </w:r>
      <w:r w:rsidR="00834601" w:rsidRPr="001F5F56">
        <w:t xml:space="preserve">ш: </w:t>
      </w:r>
      <w:r w:rsidR="00EE0C74" w:rsidRPr="001F5F56">
        <w:t>ЧОНФ.ГАЗ-КГС.</w:t>
      </w:r>
      <w:r w:rsidR="008C6758" w:rsidRPr="001F5F56">
        <w:t>107</w:t>
      </w:r>
      <w:r w:rsidR="00EE0C74" w:rsidRPr="001F5F56">
        <w:t>-П-ОВОС</w:t>
      </w:r>
      <w:r w:rsidR="007A1584" w:rsidRPr="001F5F56">
        <w:t>.</w:t>
      </w:r>
      <w:r w:rsidR="00EE0C74" w:rsidRPr="001F5F56">
        <w:t>02.00</w:t>
      </w:r>
      <w:r w:rsidRPr="001F5F56">
        <w:rPr>
          <w:rFonts w:eastAsia="Calibri"/>
        </w:rPr>
        <w:t xml:space="preserve">). </w:t>
      </w:r>
    </w:p>
    <w:p w:rsidR="00FD4216" w:rsidRPr="001F5F56" w:rsidRDefault="00FD4216" w:rsidP="00FD4216">
      <w:pPr>
        <w:ind w:firstLine="709"/>
        <w:jc w:val="both"/>
        <w:rPr>
          <w:rFonts w:eastAsia="Calibri"/>
        </w:rPr>
      </w:pPr>
      <w:r w:rsidRPr="001F5F56">
        <w:rPr>
          <w:rFonts w:eastAsia="Calibri"/>
        </w:rPr>
        <w:t xml:space="preserve">Принятые концентрации загрязняющих веществ в атмосферном воздухе могут отличаться от фактического уровня фонового загрязнения в рассматриваемом районе, и, соответственно, влиять на достоверность проведенной оценки воздействия на атмосферу. </w:t>
      </w:r>
    </w:p>
    <w:p w:rsidR="00834601" w:rsidRPr="001F5F56" w:rsidRDefault="00834601" w:rsidP="00834601">
      <w:pPr>
        <w:pStyle w:val="24"/>
      </w:pPr>
      <w:bookmarkStart w:id="555" w:name="_Toc163743011"/>
      <w:bookmarkStart w:id="556" w:name="_Toc177047865"/>
      <w:r w:rsidRPr="001F5F56">
        <w:t>Оценка неопределённостей воздействия на водные ресурсы</w:t>
      </w:r>
      <w:bookmarkEnd w:id="555"/>
      <w:bookmarkEnd w:id="556"/>
    </w:p>
    <w:p w:rsidR="00834601" w:rsidRPr="001F5F56" w:rsidRDefault="00834601" w:rsidP="00834601">
      <w:pPr>
        <w:ind w:firstLine="709"/>
        <w:jc w:val="both"/>
        <w:rPr>
          <w:rFonts w:eastAsia="Calibri"/>
        </w:rPr>
      </w:pPr>
      <w:r w:rsidRPr="001F5F56">
        <w:rPr>
          <w:rFonts w:eastAsia="Calibri"/>
        </w:rPr>
        <w:t xml:space="preserve">Ввиду отсутствия постоянного обслуживающего персонала на площадках проектируемого куста скважин </w:t>
      </w:r>
      <w:r w:rsidR="00F72039" w:rsidRPr="001F5F56">
        <w:rPr>
          <w:rFonts w:eastAsia="Calibri"/>
        </w:rPr>
        <w:t xml:space="preserve">№ </w:t>
      </w:r>
      <w:r w:rsidR="008C6758" w:rsidRPr="001F5F56">
        <w:rPr>
          <w:rFonts w:eastAsia="Calibri"/>
        </w:rPr>
        <w:t>107</w:t>
      </w:r>
      <w:r w:rsidRPr="001F5F56">
        <w:rPr>
          <w:rFonts w:eastAsia="Calibri"/>
        </w:rPr>
        <w:t xml:space="preserve"> Тымпучиканского нефтегазоконденсатного месторождения проектирование систем производственной и хозяйственно-бытовой канализации не предусматривается.</w:t>
      </w:r>
    </w:p>
    <w:p w:rsidR="00834601" w:rsidRPr="001F5F56" w:rsidRDefault="00834601" w:rsidP="00834601">
      <w:pPr>
        <w:ind w:firstLine="709"/>
        <w:jc w:val="both"/>
        <w:rPr>
          <w:rFonts w:eastAsia="Calibri"/>
        </w:rPr>
      </w:pPr>
      <w:r w:rsidRPr="001F5F56">
        <w:rPr>
          <w:rFonts w:eastAsia="Calibri"/>
        </w:rPr>
        <w:t>В соответствии с принятыми техническими решениями сброс сточных в водные объекты в период эксплуатации отсутствует. Непосредственное воздействие проектируемых объектов на водные ресурсы в период эксплуатации будет минимальным.</w:t>
      </w:r>
    </w:p>
    <w:p w:rsidR="00834601" w:rsidRPr="001F5F56" w:rsidRDefault="00834601" w:rsidP="00834601">
      <w:pPr>
        <w:pStyle w:val="24"/>
      </w:pPr>
      <w:bookmarkStart w:id="557" w:name="_Toc163743012"/>
      <w:bookmarkStart w:id="558" w:name="_Toc177047866"/>
      <w:r w:rsidRPr="001F5F56">
        <w:t>Оценка неопределённостей воздействия при обращении с отходами</w:t>
      </w:r>
      <w:bookmarkEnd w:id="557"/>
      <w:bookmarkEnd w:id="558"/>
    </w:p>
    <w:p w:rsidR="00834601" w:rsidRPr="001F5F56" w:rsidRDefault="00834601" w:rsidP="00834601">
      <w:pPr>
        <w:ind w:firstLine="709"/>
        <w:jc w:val="both"/>
        <w:rPr>
          <w:rFonts w:eastAsia="Calibri"/>
        </w:rPr>
      </w:pPr>
      <w:r w:rsidRPr="001F5F56">
        <w:rPr>
          <w:rFonts w:eastAsia="Calibri"/>
        </w:rPr>
        <w:t>Анализ существующей системы обращения с отходами в районе размещения проектируемых площадных и линейных объектов показывает, что в настоящее время имеются организации, специализирующиеся на утилизации и переработке отходов, способные принимать</w:t>
      </w:r>
      <w:r w:rsidR="0044029D" w:rsidRPr="001F5F56">
        <w:rPr>
          <w:rFonts w:eastAsia="Calibri"/>
        </w:rPr>
        <w:t xml:space="preserve"> отходы объектов проектирования</w:t>
      </w:r>
      <w:r w:rsidRPr="001F5F56">
        <w:rPr>
          <w:rFonts w:eastAsia="Calibri"/>
        </w:rPr>
        <w:t xml:space="preserve">. </w:t>
      </w:r>
    </w:p>
    <w:p w:rsidR="00834601" w:rsidRPr="001F5F56" w:rsidRDefault="00834601" w:rsidP="00834601">
      <w:pPr>
        <w:ind w:firstLine="709"/>
        <w:jc w:val="both"/>
        <w:rPr>
          <w:rFonts w:eastAsia="Calibri"/>
        </w:rPr>
      </w:pPr>
      <w:r w:rsidRPr="001F5F56">
        <w:rPr>
          <w:rFonts w:eastAsia="Calibri"/>
        </w:rPr>
        <w:t>Расчет количества всех отходов произведен согласно утвержденным методикам и удельным нормативам образования отходов, т. е. теоретически. Следовательно, возможны погрешности нормативов образования отходов в период эксплуатации. В целях исключения данной неопределенности необходимо на период эксплуатации объектов добычи вести учет объемов образования отходов.</w:t>
      </w:r>
    </w:p>
    <w:p w:rsidR="00834601" w:rsidRPr="001F5F56" w:rsidRDefault="00834601" w:rsidP="00834601">
      <w:pPr>
        <w:pStyle w:val="24"/>
      </w:pPr>
      <w:r w:rsidRPr="001F5F56">
        <w:lastRenderedPageBreak/>
        <w:t xml:space="preserve"> </w:t>
      </w:r>
      <w:bookmarkStart w:id="559" w:name="_Toc163743013"/>
      <w:bookmarkStart w:id="560" w:name="_Toc177047867"/>
      <w:r w:rsidRPr="001F5F56">
        <w:t>Оценка неопределённостей воздействия на растительный и животный мир, объекты сельского хозяйства</w:t>
      </w:r>
      <w:bookmarkEnd w:id="559"/>
      <w:bookmarkEnd w:id="560"/>
    </w:p>
    <w:p w:rsidR="00834601" w:rsidRPr="001F5F56" w:rsidRDefault="00834601" w:rsidP="00834601">
      <w:pPr>
        <w:ind w:firstLine="709"/>
        <w:jc w:val="both"/>
        <w:rPr>
          <w:rFonts w:eastAsia="Calibri"/>
        </w:rPr>
      </w:pPr>
      <w:r w:rsidRPr="001F5F56">
        <w:rPr>
          <w:rFonts w:eastAsia="Calibri"/>
        </w:rPr>
        <w:t>Наиболее значимой неопределенностью при проведении оценки воздействия на растительный мир, оказываемых проектируемыми объектами, является отсутствие утвержденных для растительности экологических нормативов ПДК загрязняющих веществ в атмосферном воздухе. Существующие экологические нормативы носят ориентировочный характер и не имеют правового обоснования.</w:t>
      </w:r>
    </w:p>
    <w:p w:rsidR="00834601" w:rsidRPr="001F5F56" w:rsidRDefault="00834601" w:rsidP="00834601">
      <w:pPr>
        <w:pStyle w:val="24"/>
      </w:pPr>
      <w:bookmarkStart w:id="561" w:name="_Toc163743014"/>
      <w:bookmarkStart w:id="562" w:name="_Toc177047868"/>
      <w:r w:rsidRPr="001F5F56">
        <w:t>Оценка неопределённостей воздействия на здоровье населения</w:t>
      </w:r>
      <w:bookmarkEnd w:id="561"/>
      <w:bookmarkEnd w:id="562"/>
    </w:p>
    <w:p w:rsidR="00834601" w:rsidRPr="001F5F56" w:rsidRDefault="00834601" w:rsidP="00834601">
      <w:pPr>
        <w:ind w:firstLine="709"/>
        <w:jc w:val="both"/>
        <w:rPr>
          <w:rFonts w:eastAsia="Calibri"/>
        </w:rPr>
      </w:pPr>
      <w:r w:rsidRPr="001F5F56">
        <w:rPr>
          <w:rFonts w:eastAsia="Calibri"/>
        </w:rPr>
        <w:t xml:space="preserve">Основные неопределенности, допущенные при проведении оценки риска здоровью населения, обусловлены неполнотой информации, необходимой для корректного определения риска. </w:t>
      </w:r>
    </w:p>
    <w:p w:rsidR="00834601" w:rsidRPr="001F5F56" w:rsidRDefault="00834601" w:rsidP="00834601">
      <w:pPr>
        <w:ind w:firstLine="709"/>
        <w:jc w:val="both"/>
        <w:rPr>
          <w:rFonts w:eastAsia="Calibri"/>
        </w:rPr>
      </w:pPr>
      <w:r w:rsidRPr="001F5F56">
        <w:rPr>
          <w:rFonts w:eastAsia="Calibri"/>
        </w:rPr>
        <w:t xml:space="preserve">Также существуют неопределенности, связанные с оценкой влияния химического и физического загрязнения атмосферного воздуха на здоровье населения. К ним следует отнести: </w:t>
      </w:r>
    </w:p>
    <w:p w:rsidR="00834601" w:rsidRPr="001F5F56" w:rsidRDefault="00834601" w:rsidP="00217C20">
      <w:pPr>
        <w:pStyle w:val="affe"/>
        <w:numPr>
          <w:ilvl w:val="0"/>
          <w:numId w:val="173"/>
        </w:numPr>
        <w:rPr>
          <w:rFonts w:eastAsia="Calibri"/>
        </w:rPr>
      </w:pPr>
      <w:r w:rsidRPr="001F5F56">
        <w:rPr>
          <w:rFonts w:eastAsia="Calibri"/>
        </w:rPr>
        <w:t xml:space="preserve">исключение из анализа и оценки риска других возможных путей воздействия химических соединений, поступающих из атмосферного воздуха в другие среды (почву и другие); </w:t>
      </w:r>
    </w:p>
    <w:p w:rsidR="00834601" w:rsidRPr="001F5F56" w:rsidRDefault="00834601" w:rsidP="00217C20">
      <w:pPr>
        <w:pStyle w:val="affe"/>
        <w:numPr>
          <w:ilvl w:val="0"/>
          <w:numId w:val="173"/>
        </w:numPr>
        <w:rPr>
          <w:rFonts w:eastAsia="Calibri"/>
        </w:rPr>
      </w:pPr>
      <w:r w:rsidRPr="001F5F56">
        <w:rPr>
          <w:rFonts w:eastAsia="Calibri"/>
        </w:rPr>
        <w:t>проведение оценки риска только на расчетных данных.</w:t>
      </w:r>
    </w:p>
    <w:p w:rsidR="00834601" w:rsidRPr="001F5F56" w:rsidRDefault="00834601" w:rsidP="00834601">
      <w:pPr>
        <w:pStyle w:val="24"/>
      </w:pPr>
      <w:bookmarkStart w:id="563" w:name="_Toc163743015"/>
      <w:bookmarkStart w:id="564" w:name="_Toc177047869"/>
      <w:r w:rsidRPr="001F5F56">
        <w:t>Оценка неопределённостей социально-экономических последствий</w:t>
      </w:r>
      <w:bookmarkEnd w:id="563"/>
      <w:bookmarkEnd w:id="564"/>
      <w:r w:rsidRPr="001F5F56">
        <w:t xml:space="preserve"> </w:t>
      </w:r>
    </w:p>
    <w:p w:rsidR="00834601" w:rsidRPr="001F5F56" w:rsidRDefault="00834601" w:rsidP="00834601">
      <w:pPr>
        <w:ind w:firstLine="709"/>
        <w:jc w:val="both"/>
        <w:rPr>
          <w:rFonts w:eastAsia="Calibri"/>
        </w:rPr>
      </w:pPr>
      <w:r w:rsidRPr="001F5F56">
        <w:rPr>
          <w:rFonts w:eastAsia="Calibri"/>
        </w:rPr>
        <w:t xml:space="preserve">Для прогнозной оценки рассмотрен оптимистический сценарий развития социально-экономической сферы Ленского района в связи со строительством проектируемых объектов. Однако на данном этапе проектирования, при отсутствии достоверных данных о количестве человек, привлекаемых для работы на проектируемых объектах из местного населения, затруднительно определить реальное изменение уровня безработицы и уровня доходов населения. </w:t>
      </w:r>
    </w:p>
    <w:p w:rsidR="00834601" w:rsidRPr="001F5F56" w:rsidRDefault="00834601" w:rsidP="00834601">
      <w:pPr>
        <w:ind w:firstLine="709"/>
        <w:jc w:val="both"/>
        <w:rPr>
          <w:rFonts w:eastAsia="Calibri"/>
        </w:rPr>
      </w:pPr>
      <w:r w:rsidRPr="001F5F56">
        <w:rPr>
          <w:rFonts w:eastAsia="Calibri"/>
        </w:rPr>
        <w:t xml:space="preserve">Неопределенности, вызываемые изменением законодательства в сфере установления ставок платежей и налогов и их распределения по уровням бюджетной системы, не дают возможности спрогнозировать выгоды от реализации хозяйственной деятельности нового предприятия для бюджетов различных уровней. </w:t>
      </w:r>
    </w:p>
    <w:p w:rsidR="00834601" w:rsidRPr="001F5F56" w:rsidRDefault="00834601" w:rsidP="00834601">
      <w:pPr>
        <w:ind w:firstLine="709"/>
        <w:jc w:val="both"/>
        <w:rPr>
          <w:rFonts w:eastAsia="Calibri"/>
        </w:rPr>
      </w:pPr>
      <w:r w:rsidRPr="001F5F56">
        <w:rPr>
          <w:rFonts w:eastAsia="Calibri"/>
        </w:rPr>
        <w:t>При оценке эколого-экономической эффективности реализации проекта «Обустройство Тымпучиканского нефтегазоконденсатного месторождения. Куст скважин № </w:t>
      </w:r>
      <w:r w:rsidR="008C6758" w:rsidRPr="001F5F56">
        <w:rPr>
          <w:rFonts w:eastAsia="Calibri"/>
        </w:rPr>
        <w:t>107</w:t>
      </w:r>
      <w:r w:rsidRPr="001F5F56">
        <w:rPr>
          <w:rFonts w:eastAsia="Calibri"/>
        </w:rPr>
        <w:t xml:space="preserve">» в целом имелся ряд неопределенностей, которые могли повлиять на точность полученных результатов. </w:t>
      </w:r>
    </w:p>
    <w:p w:rsidR="00834601" w:rsidRPr="001F5F56" w:rsidRDefault="00834601" w:rsidP="00834601">
      <w:pPr>
        <w:ind w:firstLine="709"/>
        <w:jc w:val="both"/>
        <w:rPr>
          <w:rFonts w:eastAsia="Calibri"/>
        </w:rPr>
      </w:pPr>
      <w:r w:rsidRPr="001F5F56">
        <w:rPr>
          <w:rFonts w:eastAsia="Calibri"/>
        </w:rPr>
        <w:t xml:space="preserve">Учитывая наличие этих неопределенностей и для корректности оценок полученных значений, анализ проводился при оговоренных ограничениях и допущениях. </w:t>
      </w:r>
    </w:p>
    <w:p w:rsidR="00834601" w:rsidRPr="001F5F56" w:rsidRDefault="00834601" w:rsidP="00834601">
      <w:pPr>
        <w:ind w:firstLine="709"/>
        <w:jc w:val="both"/>
        <w:rPr>
          <w:rFonts w:eastAsia="Calibri"/>
        </w:rPr>
      </w:pPr>
      <w:r w:rsidRPr="001F5F56">
        <w:rPr>
          <w:rFonts w:eastAsia="Calibri"/>
        </w:rPr>
        <w:t xml:space="preserve">Имеющиеся неопределенности можно разделить на три группы: </w:t>
      </w:r>
    </w:p>
    <w:p w:rsidR="00834601" w:rsidRPr="001F5F56" w:rsidRDefault="00834601" w:rsidP="00834601">
      <w:pPr>
        <w:ind w:firstLine="709"/>
        <w:jc w:val="both"/>
        <w:rPr>
          <w:rFonts w:eastAsia="Calibri"/>
        </w:rPr>
      </w:pPr>
      <w:r w:rsidRPr="001F5F56">
        <w:rPr>
          <w:rFonts w:eastAsia="Calibri"/>
        </w:rPr>
        <w:t xml:space="preserve">− неопределенности, вызываемые изменением законодательства в сфере установления ставок платежей и налогов и их распределения по уровням бюджетной системы. Данные неопределенности являются весьма значительными для расчета эффективности проекта на разных уровнях. В расчетах использовались действующие ставки и нормативы, так как их изменение не поддается прогнозированию из-за сложности принятия подобных документов и имеет значение только после вступления законов, устанавливающих данные показатели, в силу. В первую очередь, это ставки налога на прибыль, ставки налога на землю, ставки платы за негативное воздействие на окружающую среду, нормативы распределения платежей за загрязнение по уровням бюджетной системы и др.; </w:t>
      </w:r>
    </w:p>
    <w:p w:rsidR="00834601" w:rsidRPr="001F5F56" w:rsidRDefault="00834601" w:rsidP="00834601">
      <w:pPr>
        <w:ind w:firstLine="709"/>
        <w:jc w:val="both"/>
        <w:rPr>
          <w:rFonts w:eastAsia="Calibri"/>
        </w:rPr>
      </w:pPr>
      <w:r w:rsidRPr="001F5F56">
        <w:rPr>
          <w:rFonts w:eastAsia="Calibri"/>
        </w:rPr>
        <w:lastRenderedPageBreak/>
        <w:t>− отсутствие количественных данных, характеризующих социальные и экологические последствия реализации аналогичных проектов и затраты на устранение и предотвращение негативных эффектов;</w:t>
      </w:r>
    </w:p>
    <w:p w:rsidR="00834601" w:rsidRPr="001F5F56" w:rsidRDefault="00834601" w:rsidP="00834601">
      <w:pPr>
        <w:ind w:firstLine="709"/>
        <w:jc w:val="both"/>
        <w:rPr>
          <w:rFonts w:eastAsia="Calibri"/>
        </w:rPr>
      </w:pPr>
      <w:r w:rsidRPr="001F5F56">
        <w:rPr>
          <w:rFonts w:eastAsia="Calibri"/>
        </w:rPr>
        <w:t xml:space="preserve">− неопределенности, вызываемые отсутствием количественной оценки положительных мультиплицирующих эффектов от </w:t>
      </w:r>
      <w:r w:rsidR="0044029D" w:rsidRPr="001F5F56">
        <w:rPr>
          <w:rFonts w:eastAsia="Calibri"/>
        </w:rPr>
        <w:t xml:space="preserve">строительства новых </w:t>
      </w:r>
      <w:r w:rsidRPr="001F5F56">
        <w:rPr>
          <w:rFonts w:eastAsia="Calibri"/>
        </w:rPr>
        <w:t>объектов добычи газа Тымпучиканского нефтегазоконденсатного месторождения (инвестиции предприятия в региональные и муниципальные социальные программы и др). Учитывая высокую экономическую привлекательность проекта для федерального, регионального и местного уровней, можно говорить о поиске решений, позволяющих увеличивать потоки местного бюджета или осуществлять иные компенсации местному населению за возможный ущерб.</w:t>
      </w:r>
    </w:p>
    <w:p w:rsidR="00834601" w:rsidRPr="001F5F56" w:rsidRDefault="00834601">
      <w:pPr>
        <w:rPr>
          <w:rFonts w:eastAsia="Calibri"/>
        </w:rPr>
      </w:pPr>
      <w:r w:rsidRPr="001F5F56">
        <w:rPr>
          <w:rFonts w:eastAsia="Calibri"/>
        </w:rPr>
        <w:br w:type="page"/>
      </w:r>
    </w:p>
    <w:p w:rsidR="00834601" w:rsidRPr="001F5F56" w:rsidRDefault="00834601" w:rsidP="00834601">
      <w:pPr>
        <w:pStyle w:val="16"/>
      </w:pPr>
      <w:bookmarkStart w:id="565" w:name="_Toc129879673"/>
      <w:bookmarkStart w:id="566" w:name="_Toc163743016"/>
      <w:bookmarkStart w:id="567" w:name="_Toc177047870"/>
      <w:r w:rsidRPr="001F5F56">
        <w:rPr>
          <w:rFonts w:hint="eastAsia"/>
        </w:rPr>
        <w:lastRenderedPageBreak/>
        <w:t>Сведения</w:t>
      </w:r>
      <w:r w:rsidRPr="001F5F56">
        <w:t xml:space="preserve"> </w:t>
      </w:r>
      <w:r w:rsidRPr="001F5F56">
        <w:rPr>
          <w:rFonts w:hint="eastAsia"/>
        </w:rPr>
        <w:t>о</w:t>
      </w:r>
      <w:r w:rsidRPr="001F5F56">
        <w:t xml:space="preserve"> </w:t>
      </w:r>
      <w:r w:rsidRPr="001F5F56">
        <w:rPr>
          <w:rFonts w:hint="eastAsia"/>
        </w:rPr>
        <w:t>проведении</w:t>
      </w:r>
      <w:r w:rsidRPr="001F5F56">
        <w:t xml:space="preserve"> </w:t>
      </w:r>
      <w:r w:rsidRPr="001F5F56">
        <w:rPr>
          <w:rFonts w:hint="eastAsia"/>
        </w:rPr>
        <w:t>общественных</w:t>
      </w:r>
      <w:r w:rsidRPr="001F5F56">
        <w:t xml:space="preserve"> </w:t>
      </w:r>
      <w:r w:rsidRPr="001F5F56">
        <w:rPr>
          <w:rFonts w:hint="eastAsia"/>
        </w:rPr>
        <w:t>обсуждений</w:t>
      </w:r>
      <w:bookmarkEnd w:id="565"/>
      <w:bookmarkEnd w:id="566"/>
      <w:bookmarkEnd w:id="567"/>
    </w:p>
    <w:p w:rsidR="00834601" w:rsidRPr="001F5F56" w:rsidRDefault="00834601" w:rsidP="00834601">
      <w:pPr>
        <w:pStyle w:val="affe"/>
      </w:pPr>
      <w:r w:rsidRPr="001F5F56">
        <w:t>Для выявление и учета общественного мнения о намечаемой хозяйственной деятельности по материалам оценки воздействия на окружающую среду по объекту «Обустройство Тымпучиканского нефтегазоконденсатного месторождения. Куст скважин № </w:t>
      </w:r>
      <w:r w:rsidR="008C6758" w:rsidRPr="001F5F56">
        <w:t>107</w:t>
      </w:r>
      <w:r w:rsidRPr="001F5F56">
        <w:t xml:space="preserve">», будут проведены общественные обсуждения (слушания). </w:t>
      </w:r>
    </w:p>
    <w:p w:rsidR="00834601" w:rsidRPr="001F5F56" w:rsidRDefault="00834601" w:rsidP="00834601">
      <w:pPr>
        <w:pStyle w:val="24"/>
      </w:pPr>
      <w:bookmarkStart w:id="568" w:name="_Toc129879674"/>
      <w:bookmarkStart w:id="569" w:name="_Toc136604885"/>
      <w:bookmarkStart w:id="570" w:name="_Toc163743017"/>
      <w:bookmarkStart w:id="571" w:name="_Toc177047871"/>
      <w:r w:rsidRPr="001F5F56">
        <w:t>Сведения об органах государственной власти и (или) органах местного самоуправления, ответственных за информирование общественности, организацию и проведение общественных обсуждений.</w:t>
      </w:r>
      <w:bookmarkEnd w:id="568"/>
      <w:bookmarkEnd w:id="569"/>
      <w:bookmarkEnd w:id="570"/>
      <w:bookmarkEnd w:id="571"/>
    </w:p>
    <w:p w:rsidR="00834601" w:rsidRPr="001F5F56" w:rsidRDefault="00834601" w:rsidP="00834601">
      <w:pPr>
        <w:pStyle w:val="affe"/>
      </w:pPr>
      <w:r w:rsidRPr="001F5F56">
        <w:t>Общественные обсуждения объекта экологической экспертизы «Обустройство Тымпучиканского нефтегазоконденсатного месторождения. Куст скважин № </w:t>
      </w:r>
      <w:r w:rsidR="008C6758" w:rsidRPr="001F5F56">
        <w:t>107</w:t>
      </w:r>
      <w:r w:rsidRPr="001F5F56">
        <w:t xml:space="preserve">», включая предварительные материалы по оценке воздействия на окружающую среду намечаемой хозяйственной и иной деятельности проводились в соответствии с Требованиями к материалам оценки воздействия на окружающую среду, утвержденными к </w:t>
      </w:r>
      <w:r w:rsidR="00937466" w:rsidRPr="001F5F56">
        <w:t>П</w:t>
      </w:r>
      <w:r w:rsidRPr="001F5F56">
        <w:t xml:space="preserve">риказом Минприроды России от 01.12.2020 № 999. </w:t>
      </w:r>
    </w:p>
    <w:p w:rsidR="00834601" w:rsidRPr="001F5F56" w:rsidRDefault="00834601" w:rsidP="00834601">
      <w:pPr>
        <w:pStyle w:val="affe"/>
      </w:pPr>
      <w:r w:rsidRPr="001F5F56">
        <w:t xml:space="preserve">Предварительное место реализации планируемой (намечаемой) хозяйственной и иной деятельности: Республика Саха </w:t>
      </w:r>
      <w:r w:rsidR="00937466" w:rsidRPr="001F5F56">
        <w:t>(Я</w:t>
      </w:r>
      <w:r w:rsidRPr="001F5F56">
        <w:t>кутия</w:t>
      </w:r>
      <w:r w:rsidR="00937466" w:rsidRPr="001F5F56">
        <w:t>)</w:t>
      </w:r>
      <w:r w:rsidRPr="001F5F56">
        <w:t xml:space="preserve">, Ленский район, Тымпучиканское нефтегазоконденсатное месторождение. </w:t>
      </w:r>
    </w:p>
    <w:p w:rsidR="00834601" w:rsidRPr="001F5F56" w:rsidRDefault="00834601" w:rsidP="00834601">
      <w:pPr>
        <w:pStyle w:val="affe"/>
      </w:pPr>
      <w:r w:rsidRPr="001F5F56">
        <w:t>В соответствии с пп. а) п. 7.9.1 Требований к материалам ОВОС, утв</w:t>
      </w:r>
      <w:r w:rsidR="00937466" w:rsidRPr="001F5F56">
        <w:t>ержденный</w:t>
      </w:r>
      <w:r w:rsidRPr="001F5F56">
        <w:t xml:space="preserve"> Приказом Минприроды России от 01.12.2020 </w:t>
      </w:r>
      <w:r w:rsidR="00492C0B" w:rsidRPr="001F5F56">
        <w:t xml:space="preserve">№ </w:t>
      </w:r>
      <w:r w:rsidRPr="001F5F56">
        <w:t>999</w:t>
      </w:r>
      <w:r w:rsidR="00937466" w:rsidRPr="001F5F56">
        <w:t>,</w:t>
      </w:r>
      <w:r w:rsidRPr="001F5F56">
        <w:t xml:space="preserve"> органом местного самоуправления, ответственным за информирование общественности, организацию и проведение общественных обсуждений являются</w:t>
      </w:r>
      <w:r w:rsidR="00874F70" w:rsidRPr="001F5F56">
        <w:t xml:space="preserve"> органы местного самоуправления.</w:t>
      </w:r>
    </w:p>
    <w:p w:rsidR="00834601" w:rsidRPr="001F5F56" w:rsidRDefault="00834601" w:rsidP="00834601">
      <w:pPr>
        <w:pStyle w:val="affe"/>
      </w:pPr>
      <w:r w:rsidRPr="001F5F56">
        <w:t>Наименование: муниципальное образование «Ленский район» Республики Саха (Якутия)</w:t>
      </w:r>
    </w:p>
    <w:p w:rsidR="00834601" w:rsidRPr="001F5F56" w:rsidRDefault="00834601" w:rsidP="00834601">
      <w:pPr>
        <w:pStyle w:val="affe"/>
      </w:pPr>
      <w:r w:rsidRPr="001F5F56">
        <w:t>Адрес места нахождения и фактический адрес: 678144, Республика Саха (Якутия), г.</w:t>
      </w:r>
      <w:r w:rsidR="00013C5F" w:rsidRPr="001F5F56">
        <w:t> </w:t>
      </w:r>
      <w:r w:rsidRPr="001F5F56">
        <w:t>Ленск, ул. Ленина, 65</w:t>
      </w:r>
    </w:p>
    <w:p w:rsidR="00834601" w:rsidRPr="001F5F56" w:rsidRDefault="00834601" w:rsidP="00834601">
      <w:pPr>
        <w:pStyle w:val="affe"/>
      </w:pPr>
      <w:r w:rsidRPr="001F5F56">
        <w:t>Контактный телефон: 8 (41137) 3-00-12</w:t>
      </w:r>
    </w:p>
    <w:p w:rsidR="00834601" w:rsidRPr="001F5F56" w:rsidRDefault="00834601" w:rsidP="00834601">
      <w:pPr>
        <w:pStyle w:val="affe"/>
      </w:pPr>
      <w:r w:rsidRPr="001F5F56">
        <w:t>Адрес электронной почты, факс: admin@lenskrayon.ru</w:t>
      </w:r>
    </w:p>
    <w:p w:rsidR="00515272" w:rsidRPr="001F5F56" w:rsidRDefault="00834601" w:rsidP="00834601">
      <w:pPr>
        <w:pStyle w:val="24"/>
      </w:pPr>
      <w:bookmarkStart w:id="572" w:name="_Toc129879675"/>
      <w:bookmarkStart w:id="573" w:name="_Toc136604886"/>
      <w:bookmarkStart w:id="574" w:name="_Toc163743018"/>
      <w:bookmarkStart w:id="575" w:name="_Toc177047872"/>
      <w:r w:rsidRPr="001F5F56">
        <w:t>Сведения об уведомлении о проведении общественных обсуждений объекта экологической экспертизы, включая предварительные материалы оценки воздействия на окружающую среду)</w:t>
      </w:r>
      <w:bookmarkEnd w:id="572"/>
      <w:bookmarkEnd w:id="573"/>
      <w:bookmarkEnd w:id="574"/>
      <w:bookmarkEnd w:id="575"/>
    </w:p>
    <w:p w:rsidR="00834601" w:rsidRPr="001F5F56" w:rsidRDefault="00834601" w:rsidP="00834601">
      <w:pPr>
        <w:pStyle w:val="24"/>
      </w:pPr>
      <w:bookmarkStart w:id="576" w:name="_Toc129879676"/>
      <w:bookmarkStart w:id="577" w:name="_Toc136604887"/>
      <w:bookmarkStart w:id="578" w:name="_Toc163743019"/>
      <w:bookmarkStart w:id="579" w:name="_Toc177047873"/>
      <w:r w:rsidRPr="001F5F56">
        <w:t>Сведения о форме проведения общественных обсуждений.</w:t>
      </w:r>
      <w:bookmarkEnd w:id="576"/>
      <w:bookmarkEnd w:id="577"/>
      <w:bookmarkEnd w:id="578"/>
      <w:bookmarkEnd w:id="579"/>
    </w:p>
    <w:p w:rsidR="006002D9" w:rsidRPr="001F5F56" w:rsidRDefault="006002D9" w:rsidP="006002D9">
      <w:pPr>
        <w:pStyle w:val="24"/>
      </w:pPr>
      <w:bookmarkStart w:id="580" w:name="_Toc129879677"/>
      <w:bookmarkStart w:id="581" w:name="_Toc136604888"/>
      <w:bookmarkStart w:id="582" w:name="_Toc163743020"/>
      <w:bookmarkStart w:id="583" w:name="_Toc177047874"/>
      <w:r w:rsidRPr="001F5F56">
        <w:t>Сведения о длительности проведения общественных обсуждений.</w:t>
      </w:r>
      <w:bookmarkEnd w:id="580"/>
      <w:bookmarkEnd w:id="581"/>
      <w:bookmarkEnd w:id="582"/>
      <w:bookmarkEnd w:id="583"/>
    </w:p>
    <w:p w:rsidR="006002D9" w:rsidRPr="001F5F56" w:rsidRDefault="006002D9" w:rsidP="006002D9">
      <w:pPr>
        <w:pStyle w:val="24"/>
      </w:pPr>
      <w:bookmarkStart w:id="584" w:name="_Toc129879678"/>
      <w:bookmarkStart w:id="585" w:name="_Toc136604889"/>
      <w:bookmarkStart w:id="586" w:name="_Toc163743021"/>
      <w:bookmarkStart w:id="587" w:name="_Toc177047875"/>
      <w:r w:rsidRPr="001F5F56">
        <w:t>Сведения о сборе, анализе и учете замечаний, предложений и информации, поступивших от общественности, в том числе:</w:t>
      </w:r>
      <w:bookmarkEnd w:id="584"/>
      <w:bookmarkEnd w:id="585"/>
      <w:bookmarkEnd w:id="586"/>
      <w:bookmarkEnd w:id="587"/>
    </w:p>
    <w:p w:rsidR="006002D9" w:rsidRPr="001F5F56" w:rsidRDefault="006002D9">
      <w:pPr>
        <w:rPr>
          <w:rFonts w:ascii="Arial" w:hAnsi="Arial"/>
          <w:b/>
          <w:i/>
          <w:sz w:val="26"/>
        </w:rPr>
      </w:pPr>
      <w:r w:rsidRPr="001F5F56">
        <w:br w:type="page"/>
      </w:r>
    </w:p>
    <w:p w:rsidR="006002D9" w:rsidRPr="001F5F56" w:rsidRDefault="006002D9" w:rsidP="006002D9">
      <w:pPr>
        <w:pStyle w:val="16"/>
      </w:pPr>
      <w:bookmarkStart w:id="588" w:name="_Toc129879679"/>
      <w:bookmarkStart w:id="589" w:name="_Toc163743022"/>
      <w:bookmarkStart w:id="590" w:name="_Toc177047876"/>
      <w:r w:rsidRPr="001F5F56">
        <w:lastRenderedPageBreak/>
        <w:t>Результаты оценки воздействия на окружающую среду</w:t>
      </w:r>
      <w:bookmarkEnd w:id="588"/>
      <w:bookmarkEnd w:id="589"/>
      <w:bookmarkEnd w:id="590"/>
    </w:p>
    <w:p w:rsidR="006002D9" w:rsidRPr="001F5F56" w:rsidRDefault="006002D9" w:rsidP="006002D9">
      <w:pPr>
        <w:pStyle w:val="affe"/>
      </w:pPr>
      <w:r w:rsidRPr="001F5F56">
        <w:t>Проведенная оценка воздействия объекта на компоненты окружающей среды позволяет сделать следующие выводы:</w:t>
      </w:r>
    </w:p>
    <w:p w:rsidR="006002D9" w:rsidRPr="001F5F56" w:rsidRDefault="006002D9" w:rsidP="006002D9">
      <w:pPr>
        <w:pStyle w:val="affe"/>
      </w:pPr>
      <w:r w:rsidRPr="001F5F56">
        <w:t>Проектные решения приняты с соблюдением природоохранного законодательства Российской Федерации.</w:t>
      </w:r>
    </w:p>
    <w:p w:rsidR="006002D9" w:rsidRPr="001F5F56" w:rsidRDefault="006002D9" w:rsidP="006002D9">
      <w:pPr>
        <w:pStyle w:val="affe"/>
      </w:pPr>
      <w:r w:rsidRPr="001F5F56">
        <w:t>В административном отношении район работ расположен: Российская Федерация, Республики Саха (Якутия), Ленский район, Тымпучиканское нефтегазоконденсатное месторождение..</w:t>
      </w:r>
    </w:p>
    <w:p w:rsidR="00874F70" w:rsidRPr="001F5F56" w:rsidRDefault="00927761" w:rsidP="00874F70">
      <w:pPr>
        <w:widowControl w:val="0"/>
        <w:ind w:firstLine="709"/>
        <w:jc w:val="both"/>
        <w:rPr>
          <w:rFonts w:eastAsia="Calibri"/>
          <w:szCs w:val="24"/>
        </w:rPr>
      </w:pPr>
      <w:r w:rsidRPr="001F5F56">
        <w:t xml:space="preserve">Ближайшие населенные пункты: с. Толон – 165 км, с. Алысардах – 158 км, </w:t>
      </w:r>
      <w:r w:rsidRPr="001F5F56">
        <w:br/>
        <w:t>с. Иннялы – 164 км</w:t>
      </w:r>
      <w:r w:rsidR="00874F70" w:rsidRPr="001F5F56">
        <w:rPr>
          <w:rFonts w:eastAsia="Calibri"/>
          <w:szCs w:val="24"/>
        </w:rPr>
        <w:t>.</w:t>
      </w:r>
    </w:p>
    <w:p w:rsidR="006002D9" w:rsidRPr="001F5F56" w:rsidRDefault="006002D9" w:rsidP="006002D9">
      <w:pPr>
        <w:pStyle w:val="affe"/>
      </w:pPr>
      <w:r w:rsidRPr="001F5F56">
        <w:t>Земельные участки под размещение площад</w:t>
      </w:r>
      <w:r w:rsidR="00874F70" w:rsidRPr="001F5F56">
        <w:t>ки</w:t>
      </w:r>
      <w:r w:rsidRPr="001F5F56">
        <w:t xml:space="preserve"> </w:t>
      </w:r>
      <w:r w:rsidR="00874F70" w:rsidRPr="001F5F56">
        <w:t>К</w:t>
      </w:r>
      <w:r w:rsidRPr="001F5F56">
        <w:t>уст</w:t>
      </w:r>
      <w:r w:rsidR="00874F70" w:rsidRPr="001F5F56">
        <w:t>а</w:t>
      </w:r>
      <w:r w:rsidRPr="001F5F56">
        <w:t xml:space="preserve"> скважин</w:t>
      </w:r>
      <w:r w:rsidR="00874F70" w:rsidRPr="001F5F56">
        <w:t xml:space="preserve"> № </w:t>
      </w:r>
      <w:r w:rsidR="008C6758" w:rsidRPr="001F5F56">
        <w:t>107</w:t>
      </w:r>
      <w:r w:rsidRPr="001F5F56">
        <w:t xml:space="preserve"> расположены за пределами территорий ограниченного природопользования:</w:t>
      </w:r>
    </w:p>
    <w:p w:rsidR="006002D9" w:rsidRPr="001F5F56" w:rsidRDefault="006002D9" w:rsidP="006002D9">
      <w:pPr>
        <w:pStyle w:val="affe"/>
      </w:pPr>
      <w:r w:rsidRPr="001F5F56">
        <w:t>- вне границ особо охраняемых природных территорий федерального, регионального и местного значения;</w:t>
      </w:r>
    </w:p>
    <w:p w:rsidR="006002D9" w:rsidRPr="001F5F56" w:rsidRDefault="006002D9" w:rsidP="006002D9">
      <w:pPr>
        <w:pStyle w:val="affe"/>
      </w:pPr>
      <w:r w:rsidRPr="001F5F56">
        <w:t>- вне границ расположения объектов культурного наследия, выявленных объектов культурного наследия, объектов, обладающих признаками объекта культурного наследия, а также вне их зон охраны и защитных зон,</w:t>
      </w:r>
    </w:p>
    <w:p w:rsidR="006002D9" w:rsidRPr="001F5F56" w:rsidRDefault="006002D9" w:rsidP="006002D9">
      <w:pPr>
        <w:pStyle w:val="affe"/>
      </w:pPr>
      <w:r w:rsidRPr="001F5F56">
        <w:t>- вне санитарно-защитных зон зарегистрированных действующих и законсервированных скотомогильников, биотермических ям, мест захоронений.</w:t>
      </w:r>
    </w:p>
    <w:p w:rsidR="00CF10A4" w:rsidRPr="001F5F56" w:rsidRDefault="00CF10A4" w:rsidP="00CF10A4">
      <w:pPr>
        <w:ind w:firstLine="709"/>
        <w:jc w:val="both"/>
      </w:pPr>
      <w:r w:rsidRPr="001F5F56">
        <w:t>Непосредственно на проектируемой территории поверхностные водные объекты отсутствуют. Пересечение с водотоками постоянного стока при строительстве трубопроводов не предусмотрено.</w:t>
      </w:r>
    </w:p>
    <w:p w:rsidR="00CF10A4" w:rsidRPr="001F5F56" w:rsidRDefault="00CF10A4" w:rsidP="00CF10A4">
      <w:pPr>
        <w:ind w:firstLine="709"/>
        <w:jc w:val="both"/>
      </w:pPr>
      <w:r w:rsidRPr="001F5F56">
        <w:t>Объекты проектирования находятся вне границ водоохранных зон и прибрежных защитных полос поверхностных водотоков и водоёмов.</w:t>
      </w:r>
    </w:p>
    <w:p w:rsidR="006002D9" w:rsidRPr="001F5F56" w:rsidRDefault="006002D9" w:rsidP="006002D9">
      <w:pPr>
        <w:ind w:firstLine="709"/>
        <w:jc w:val="both"/>
      </w:pPr>
      <w:r w:rsidRPr="001F5F56">
        <w:t xml:space="preserve">Площадь земельных участков, оформленных в пользование под строительство объекта </w:t>
      </w:r>
      <w:r w:rsidR="00927761" w:rsidRPr="001F5F56">
        <w:t>8,8441</w:t>
      </w:r>
      <w:r w:rsidRPr="001F5F56">
        <w:t xml:space="preserve"> га. </w:t>
      </w:r>
    </w:p>
    <w:p w:rsidR="006002D9" w:rsidRPr="001F5F56" w:rsidRDefault="006002D9" w:rsidP="006002D9">
      <w:pPr>
        <w:ind w:firstLine="709"/>
        <w:jc w:val="both"/>
      </w:pPr>
      <w:r w:rsidRPr="001F5F56">
        <w:t xml:space="preserve">Категория земель – Земли </w:t>
      </w:r>
      <w:r w:rsidR="00874F70" w:rsidRPr="001F5F56">
        <w:t>лесного фонда</w:t>
      </w:r>
      <w:r w:rsidRPr="001F5F56">
        <w:t>.</w:t>
      </w:r>
    </w:p>
    <w:p w:rsidR="006002D9" w:rsidRPr="001F5F56" w:rsidRDefault="006002D9" w:rsidP="00927761">
      <w:pPr>
        <w:pStyle w:val="16"/>
        <w:ind w:left="709"/>
      </w:pPr>
      <w:bookmarkStart w:id="591" w:name="_Toc177047877"/>
      <w:r w:rsidRPr="001F5F56">
        <w:t>Вид разрешенного использования</w:t>
      </w:r>
      <w:bookmarkEnd w:id="591"/>
    </w:p>
    <w:p w:rsidR="006002D9" w:rsidRPr="001F5F56" w:rsidRDefault="006002D9" w:rsidP="006002D9">
      <w:pPr>
        <w:pStyle w:val="affe"/>
      </w:pPr>
      <w:r w:rsidRPr="001F5F56">
        <w:rPr>
          <w:b/>
        </w:rPr>
        <w:t xml:space="preserve">Воздействие на атмосферный воздух </w:t>
      </w:r>
    </w:p>
    <w:p w:rsidR="006002D9" w:rsidRPr="001F5F56" w:rsidRDefault="006002D9" w:rsidP="006002D9">
      <w:pPr>
        <w:pStyle w:val="affe"/>
      </w:pPr>
      <w:r w:rsidRPr="001F5F56">
        <w:t>Строительство и эксплуатация проектируемых сооружений будет сопровождаться выбросами загрязняющих веществ в окружающую природную среду.</w:t>
      </w:r>
    </w:p>
    <w:p w:rsidR="006002D9" w:rsidRPr="001F5F56" w:rsidRDefault="006002D9" w:rsidP="006002D9">
      <w:pPr>
        <w:pStyle w:val="affe"/>
        <w:rPr>
          <w:u w:val="single"/>
        </w:rPr>
      </w:pPr>
      <w:r w:rsidRPr="001F5F56">
        <w:rPr>
          <w:u w:val="single"/>
        </w:rPr>
        <w:t>Период строительства</w:t>
      </w:r>
    </w:p>
    <w:p w:rsidR="006002D9" w:rsidRPr="001F5F56" w:rsidRDefault="006002D9" w:rsidP="006002D9">
      <w:pPr>
        <w:pStyle w:val="affe"/>
        <w:rPr>
          <w:szCs w:val="24"/>
        </w:rPr>
      </w:pPr>
      <w:r w:rsidRPr="001F5F56">
        <w:rPr>
          <w:szCs w:val="24"/>
        </w:rPr>
        <w:t>В период строительства воздействие на атмосферный воздух будет происходить при эксплуатации автотранспорта и дорожно-строительной техники (ДСТ), заправке строительной техники, эксплуатации ДЭС и компрессора, эксплуатация битумоплавильной установки, перегрузке сыпучих материалов, сварочных работах, окрасочных работах.</w:t>
      </w:r>
    </w:p>
    <w:p w:rsidR="006002D9" w:rsidRPr="001F5F56" w:rsidRDefault="006002D9" w:rsidP="006002D9">
      <w:pPr>
        <w:pStyle w:val="affe"/>
        <w:rPr>
          <w:szCs w:val="24"/>
        </w:rPr>
      </w:pPr>
      <w:r w:rsidRPr="001F5F56">
        <w:rPr>
          <w:szCs w:val="24"/>
        </w:rPr>
        <w:t xml:space="preserve">В атмосферу выделяются загрязняющие вещества 1-4 классов опасности. Валовый выброс ЗВ за весь период строительства составит </w:t>
      </w:r>
      <w:r w:rsidR="00927761" w:rsidRPr="001F5F56">
        <w:rPr>
          <w:szCs w:val="24"/>
        </w:rPr>
        <w:t>3,18328</w:t>
      </w:r>
      <w:r w:rsidR="00CF10A4" w:rsidRPr="001F5F56">
        <w:rPr>
          <w:b/>
          <w:szCs w:val="24"/>
        </w:rPr>
        <w:t xml:space="preserve"> </w:t>
      </w:r>
      <w:r w:rsidRPr="001F5F56">
        <w:rPr>
          <w:szCs w:val="24"/>
        </w:rPr>
        <w:t>т/период.</w:t>
      </w:r>
    </w:p>
    <w:p w:rsidR="006002D9" w:rsidRPr="001F5F56" w:rsidRDefault="006002D9" w:rsidP="006002D9">
      <w:pPr>
        <w:pStyle w:val="affe"/>
        <w:rPr>
          <w:szCs w:val="24"/>
        </w:rPr>
      </w:pPr>
      <w:r w:rsidRPr="001F5F56">
        <w:rPr>
          <w:szCs w:val="24"/>
        </w:rPr>
        <w:t>Проведенный анализ результатов расчета рассеивания загрязняющих веществ в приземном слое атмосферы, показал, что максимальные приземные концентрации ЗВ в период строительства не превышают гигиенические нормативы качества атмосферного воздуха 1 ПДКм.р. на границе санитарно-защитной зоны.</w:t>
      </w:r>
    </w:p>
    <w:p w:rsidR="006002D9" w:rsidRPr="001F5F56" w:rsidRDefault="006002D9" w:rsidP="006002D9">
      <w:pPr>
        <w:pStyle w:val="affe"/>
        <w:rPr>
          <w:szCs w:val="24"/>
        </w:rPr>
      </w:pPr>
      <w:r w:rsidRPr="001F5F56">
        <w:rPr>
          <w:szCs w:val="24"/>
        </w:rPr>
        <w:t xml:space="preserve">Наибольший вклад в загрязнение атмосферного воздуха при строительстве вносит работа строительной техники. </w:t>
      </w:r>
    </w:p>
    <w:p w:rsidR="006002D9" w:rsidRPr="001F5F56" w:rsidRDefault="006002D9" w:rsidP="006002D9">
      <w:pPr>
        <w:pStyle w:val="affe"/>
        <w:rPr>
          <w:szCs w:val="24"/>
        </w:rPr>
      </w:pPr>
      <w:r w:rsidRPr="001F5F56">
        <w:rPr>
          <w:szCs w:val="24"/>
        </w:rPr>
        <w:t>Учитывая временную ограниченность этапа строительства, удаленность населенных пунктов и жилой застройки, соответствие уровня загрязнения атмосферы гигиеническим нормативам жилой зоны воздействие строительно-монтажных работ на атмосферный воздух можно считать допустимым.</w:t>
      </w:r>
    </w:p>
    <w:p w:rsidR="006002D9" w:rsidRPr="001F5F56" w:rsidRDefault="006002D9" w:rsidP="00013C5F">
      <w:pPr>
        <w:pStyle w:val="affe"/>
        <w:keepNext/>
        <w:rPr>
          <w:szCs w:val="24"/>
          <w:u w:val="single"/>
        </w:rPr>
      </w:pPr>
      <w:r w:rsidRPr="001F5F56">
        <w:rPr>
          <w:szCs w:val="24"/>
          <w:u w:val="single"/>
        </w:rPr>
        <w:lastRenderedPageBreak/>
        <w:t>Период эксплуатации</w:t>
      </w:r>
    </w:p>
    <w:p w:rsidR="006002D9" w:rsidRPr="001F5F56" w:rsidRDefault="006002D9" w:rsidP="006002D9">
      <w:pPr>
        <w:pStyle w:val="affe"/>
      </w:pPr>
      <w:r w:rsidRPr="001F5F56">
        <w:t>Загрязнение воздушного бассейна в нормальном режиме эксплуатации происходит в результате:</w:t>
      </w:r>
    </w:p>
    <w:p w:rsidR="006002D9" w:rsidRPr="001F5F56" w:rsidRDefault="006002D9" w:rsidP="006002D9">
      <w:pPr>
        <w:pStyle w:val="affe"/>
        <w:rPr>
          <w:szCs w:val="24"/>
        </w:rPr>
      </w:pPr>
      <w:r w:rsidRPr="001F5F56">
        <w:t xml:space="preserve">- </w:t>
      </w:r>
      <w:r w:rsidRPr="001F5F56">
        <w:rPr>
          <w:szCs w:val="24"/>
        </w:rPr>
        <w:t xml:space="preserve">утечек через неплотности фланцев, установленных в арматурных блоках скважин куста </w:t>
      </w:r>
      <w:r w:rsidR="00F72039" w:rsidRPr="001F5F56">
        <w:rPr>
          <w:szCs w:val="24"/>
        </w:rPr>
        <w:t xml:space="preserve">№ </w:t>
      </w:r>
      <w:r w:rsidR="008C6758" w:rsidRPr="001F5F56">
        <w:rPr>
          <w:szCs w:val="24"/>
        </w:rPr>
        <w:t>107</w:t>
      </w:r>
      <w:r w:rsidRPr="001F5F56">
        <w:rPr>
          <w:szCs w:val="24"/>
        </w:rPr>
        <w:t xml:space="preserve">. </w:t>
      </w:r>
    </w:p>
    <w:p w:rsidR="006002D9" w:rsidRPr="001F5F56" w:rsidRDefault="006002D9" w:rsidP="006002D9">
      <w:pPr>
        <w:pStyle w:val="affe"/>
      </w:pPr>
      <w:r w:rsidRPr="001F5F56">
        <w:t>- продувки газовых скважин и газопроводов-шлейфов со сбросом на горизонтальные факельные установки  типа АГГ1 для сжигания.</w:t>
      </w:r>
    </w:p>
    <w:p w:rsidR="006002D9" w:rsidRPr="001F5F56" w:rsidRDefault="006002D9" w:rsidP="006002D9">
      <w:pPr>
        <w:pStyle w:val="affe"/>
        <w:rPr>
          <w:szCs w:val="24"/>
        </w:rPr>
      </w:pPr>
      <w:r w:rsidRPr="001F5F56">
        <w:rPr>
          <w:szCs w:val="24"/>
        </w:rPr>
        <w:t xml:space="preserve">В атмосферу выделяются загрязняющие вещества 1-4 классов опасности. Валовый выброс ЗВ в период эксплуатации составит </w:t>
      </w:r>
      <w:r w:rsidR="00927761" w:rsidRPr="001F5F56">
        <w:rPr>
          <w:szCs w:val="24"/>
        </w:rPr>
        <w:t>133,07366</w:t>
      </w:r>
      <w:r w:rsidR="00CF10A4" w:rsidRPr="001F5F56">
        <w:rPr>
          <w:szCs w:val="24"/>
        </w:rPr>
        <w:t xml:space="preserve"> </w:t>
      </w:r>
      <w:r w:rsidRPr="001F5F56">
        <w:rPr>
          <w:szCs w:val="24"/>
        </w:rPr>
        <w:t>т/год</w:t>
      </w:r>
    </w:p>
    <w:p w:rsidR="006002D9" w:rsidRPr="001F5F56" w:rsidRDefault="006002D9" w:rsidP="006002D9">
      <w:pPr>
        <w:pStyle w:val="affe"/>
        <w:rPr>
          <w:szCs w:val="24"/>
        </w:rPr>
      </w:pPr>
      <w:r w:rsidRPr="001F5F56">
        <w:rPr>
          <w:szCs w:val="24"/>
        </w:rPr>
        <w:t>Анализ результатов расчета рассеивания загрязняющих веществ, показал, что на границе СЗЗ концентрации загрязняющих веществ не превысят гигиенических нормативов качества атмосферного воздуха 1,0 ПДКм.р для населенных мест.</w:t>
      </w:r>
    </w:p>
    <w:p w:rsidR="006002D9" w:rsidRPr="001F5F56" w:rsidRDefault="006002D9" w:rsidP="006002D9">
      <w:pPr>
        <w:pStyle w:val="affe"/>
        <w:rPr>
          <w:b/>
        </w:rPr>
      </w:pPr>
      <w:r w:rsidRPr="001F5F56">
        <w:rPr>
          <w:b/>
        </w:rPr>
        <w:t xml:space="preserve">Физическое воздействие </w:t>
      </w:r>
    </w:p>
    <w:p w:rsidR="006002D9" w:rsidRPr="001F5F56" w:rsidRDefault="006002D9" w:rsidP="006002D9">
      <w:pPr>
        <w:pStyle w:val="affe"/>
      </w:pPr>
      <w:r w:rsidRPr="001F5F56">
        <w:t>Строительство и эксплуатация проектируемых сооружений будет сопровождаться физическим воздействием на окружающую природную среду.</w:t>
      </w:r>
    </w:p>
    <w:p w:rsidR="006002D9" w:rsidRPr="001F5F56" w:rsidRDefault="006002D9" w:rsidP="006002D9">
      <w:pPr>
        <w:pStyle w:val="affe"/>
        <w:rPr>
          <w:szCs w:val="24"/>
          <w:u w:val="single"/>
        </w:rPr>
      </w:pPr>
      <w:r w:rsidRPr="001F5F56">
        <w:rPr>
          <w:szCs w:val="24"/>
          <w:u w:val="single"/>
        </w:rPr>
        <w:t>Период строительства</w:t>
      </w:r>
    </w:p>
    <w:p w:rsidR="006002D9" w:rsidRPr="001F5F56" w:rsidRDefault="006002D9" w:rsidP="006002D9">
      <w:pPr>
        <w:pStyle w:val="affe"/>
      </w:pPr>
      <w:r w:rsidRPr="001F5F56">
        <w:t>Источником шума на период строительства объектов будет являться одновременно работающая дорожно-строительная техника, производящая комплекс строительно-монтажных работ на объекте, а также ДЭС.</w:t>
      </w:r>
    </w:p>
    <w:p w:rsidR="006002D9" w:rsidRPr="001F5F56" w:rsidRDefault="006002D9" w:rsidP="006002D9">
      <w:pPr>
        <w:pStyle w:val="affe"/>
        <w:rPr>
          <w:szCs w:val="24"/>
        </w:rPr>
      </w:pPr>
      <w:r w:rsidRPr="001F5F56">
        <w:rPr>
          <w:szCs w:val="24"/>
        </w:rPr>
        <w:t>Анализ результатов акустического расчета показал, что полученные уровни звукового давления от источников шума на период производства работ находятся в пределах нормативных значений для территории промпредприятия согласно СанПиН 1.2.3685-21.</w:t>
      </w:r>
    </w:p>
    <w:p w:rsidR="006002D9" w:rsidRPr="001F5F56" w:rsidRDefault="006002D9" w:rsidP="006002D9">
      <w:pPr>
        <w:pStyle w:val="affe"/>
        <w:rPr>
          <w:szCs w:val="24"/>
        </w:rPr>
      </w:pPr>
      <w:r w:rsidRPr="001F5F56">
        <w:rPr>
          <w:szCs w:val="24"/>
        </w:rPr>
        <w:t>Принимая во внимание продолжительность проводимых работ, а также то, что работы проводятся только в дневное время, источники шума не окажут существенного воздействия на людей, работающих в районе производства работ.</w:t>
      </w:r>
    </w:p>
    <w:p w:rsidR="006002D9" w:rsidRPr="001F5F56" w:rsidRDefault="006002D9" w:rsidP="006002D9">
      <w:pPr>
        <w:pStyle w:val="affe"/>
        <w:rPr>
          <w:szCs w:val="24"/>
          <w:u w:val="single"/>
        </w:rPr>
      </w:pPr>
      <w:r w:rsidRPr="001F5F56">
        <w:rPr>
          <w:szCs w:val="24"/>
          <w:u w:val="single"/>
        </w:rPr>
        <w:t>Период эксплуатации</w:t>
      </w:r>
    </w:p>
    <w:p w:rsidR="006002D9" w:rsidRPr="001F5F56" w:rsidRDefault="006002D9" w:rsidP="006002D9">
      <w:pPr>
        <w:pStyle w:val="affe"/>
        <w:rPr>
          <w:szCs w:val="24"/>
        </w:rPr>
      </w:pPr>
      <w:r w:rsidRPr="001F5F56">
        <w:rPr>
          <w:szCs w:val="24"/>
        </w:rPr>
        <w:t>На период эксплуатации основными источниками шума на проектируемых площадках являются: трансформаторы, факельные установки, проезд автотранспорта по территории кустовых площадок.</w:t>
      </w:r>
    </w:p>
    <w:p w:rsidR="006002D9" w:rsidRPr="001F5F56" w:rsidRDefault="006002D9" w:rsidP="006002D9">
      <w:pPr>
        <w:pStyle w:val="affe"/>
      </w:pPr>
      <w:r w:rsidRPr="001F5F56">
        <w:rPr>
          <w:szCs w:val="24"/>
        </w:rPr>
        <w:t>Анализ результатов акустического расчета показал, что ш</w:t>
      </w:r>
      <w:r w:rsidRPr="001F5F56">
        <w:t>ум, создаваемый оборудованием в процессе эксплуатации проектируемых сооружений не превышает на границе СЗЗ предельно допустимых уровней для ночного времени суток при максимальной 100</w:t>
      </w:r>
      <w:r w:rsidR="007A692A" w:rsidRPr="001F5F56">
        <w:t xml:space="preserve"> </w:t>
      </w:r>
      <w:r w:rsidRPr="001F5F56">
        <w:t xml:space="preserve">% нагрузочном режиме работы механизмов. Полученный уровень звукового давления соответствует санитарным нормам </w:t>
      </w:r>
      <w:r w:rsidRPr="001F5F56">
        <w:rPr>
          <w:szCs w:val="24"/>
        </w:rPr>
        <w:t>СанПиН 1.2.3685-21</w:t>
      </w:r>
      <w:r w:rsidRPr="001F5F56">
        <w:t>. Физическое воздействие источников шума является допустимым.</w:t>
      </w:r>
    </w:p>
    <w:p w:rsidR="006002D9" w:rsidRPr="001F5F56" w:rsidRDefault="006002D9" w:rsidP="006002D9">
      <w:pPr>
        <w:pStyle w:val="affe"/>
        <w:rPr>
          <w:b/>
          <w:szCs w:val="24"/>
        </w:rPr>
      </w:pPr>
      <w:r w:rsidRPr="001F5F56">
        <w:rPr>
          <w:b/>
        </w:rPr>
        <w:t>Воздействие на водные ресурсы</w:t>
      </w:r>
    </w:p>
    <w:p w:rsidR="006002D9" w:rsidRPr="001F5F56" w:rsidRDefault="006002D9" w:rsidP="006002D9">
      <w:pPr>
        <w:pStyle w:val="affe"/>
        <w:rPr>
          <w:szCs w:val="24"/>
          <w:u w:val="single"/>
        </w:rPr>
      </w:pPr>
      <w:r w:rsidRPr="001F5F56">
        <w:rPr>
          <w:szCs w:val="24"/>
          <w:u w:val="single"/>
        </w:rPr>
        <w:t>Период строительства</w:t>
      </w:r>
    </w:p>
    <w:p w:rsidR="006002D9" w:rsidRPr="001F5F56" w:rsidRDefault="00CF10A4" w:rsidP="00CF10A4">
      <w:pPr>
        <w:pStyle w:val="affe"/>
        <w:rPr>
          <w:i/>
          <w:szCs w:val="24"/>
        </w:rPr>
      </w:pPr>
      <w:r w:rsidRPr="001F5F56">
        <w:rPr>
          <w:lang w:eastAsia="x-none"/>
        </w:rPr>
        <w:t>Объекты проектирования находятся вне границ водоохранных зон и прибрежных защитных полос поверхностных водотоков и водоёмов. В</w:t>
      </w:r>
      <w:r w:rsidR="006002D9" w:rsidRPr="001F5F56">
        <w:t>оздействие</w:t>
      </w:r>
      <w:r w:rsidR="006002D9" w:rsidRPr="001F5F56">
        <w:rPr>
          <w:rFonts w:hint="eastAsia"/>
        </w:rPr>
        <w:t xml:space="preserve"> </w:t>
      </w:r>
      <w:r w:rsidRPr="001F5F56">
        <w:rPr>
          <w:rFonts w:hint="eastAsia"/>
        </w:rPr>
        <w:t xml:space="preserve">на водные объекты не прогнозируется. </w:t>
      </w:r>
    </w:p>
    <w:p w:rsidR="006002D9" w:rsidRPr="001F5F56" w:rsidRDefault="006002D9" w:rsidP="006002D9">
      <w:pPr>
        <w:pStyle w:val="affe"/>
        <w:rPr>
          <w:i/>
          <w:szCs w:val="24"/>
        </w:rPr>
      </w:pPr>
      <w:r w:rsidRPr="001F5F56">
        <w:rPr>
          <w:i/>
          <w:szCs w:val="24"/>
        </w:rPr>
        <w:t xml:space="preserve">Водоснабжение. </w:t>
      </w:r>
    </w:p>
    <w:p w:rsidR="006002D9" w:rsidRPr="001F5F56" w:rsidRDefault="006002D9" w:rsidP="006002D9">
      <w:pPr>
        <w:pStyle w:val="affe"/>
        <w:rPr>
          <w:szCs w:val="24"/>
        </w:rPr>
      </w:pPr>
      <w:r w:rsidRPr="001F5F56">
        <w:rPr>
          <w:szCs w:val="24"/>
        </w:rPr>
        <w:t xml:space="preserve">В период строительства вода потребляется на: хозяйственно-питьевые, производственные и противопожарные нужды. </w:t>
      </w:r>
    </w:p>
    <w:p w:rsidR="001059C3" w:rsidRPr="001F5F56" w:rsidRDefault="001059C3" w:rsidP="001059C3">
      <w:pPr>
        <w:ind w:firstLine="709"/>
        <w:jc w:val="both"/>
      </w:pPr>
      <w:r w:rsidRPr="001F5F56">
        <w:t>Для питьевых нужд используется бутилированная вода (расфасованная в емкости) промышленного розлива, реализуемая через систему торговли в бутылках и мини-бочках. Обеспечение строительства питьевой водой осуществляется по договору на поставку питьевой воды, заключенному между Подрядчиком и специализированной организацией.</w:t>
      </w:r>
    </w:p>
    <w:p w:rsidR="001059C3" w:rsidRPr="001F5F56" w:rsidRDefault="001059C3" w:rsidP="001059C3">
      <w:pPr>
        <w:ind w:firstLine="709"/>
        <w:jc w:val="both"/>
      </w:pPr>
      <w:r w:rsidRPr="001F5F56">
        <w:t xml:space="preserve">Снабжение водой на хозяйственно-бытовые и производственные нужды предусматривается из источников водоснабжения вахтового жилого комплекса (ВЖК), расположенного в районе УКПГ с доставкой автоцистерной АЦПВ(Т)-10 для перевозки воды питьевого качества на шасси КАМАЗ-43118 объемом 10200 л (или аналог). </w:t>
      </w:r>
    </w:p>
    <w:p w:rsidR="006002D9" w:rsidRPr="001F5F56" w:rsidRDefault="006002D9" w:rsidP="006002D9">
      <w:pPr>
        <w:pStyle w:val="affe"/>
        <w:rPr>
          <w:i/>
          <w:szCs w:val="24"/>
        </w:rPr>
      </w:pPr>
      <w:r w:rsidRPr="001F5F56">
        <w:rPr>
          <w:i/>
          <w:szCs w:val="24"/>
        </w:rPr>
        <w:lastRenderedPageBreak/>
        <w:t>Водоотведение.</w:t>
      </w:r>
    </w:p>
    <w:p w:rsidR="006002D9" w:rsidRPr="001F5F56" w:rsidRDefault="006002D9" w:rsidP="006002D9">
      <w:pPr>
        <w:pStyle w:val="affe"/>
      </w:pPr>
      <w:r w:rsidRPr="001F5F56">
        <w:t>В период строительства будут образовываться: хозяйственно-бытовые, производственные (от гидроиспытаний) и поверхностные сточные воды с площадок строительства.</w:t>
      </w:r>
    </w:p>
    <w:p w:rsidR="001059C3" w:rsidRPr="001F5F56" w:rsidRDefault="001059C3" w:rsidP="001059C3">
      <w:pPr>
        <w:ind w:firstLine="709"/>
        <w:jc w:val="both"/>
      </w:pPr>
      <w:r w:rsidRPr="001F5F56">
        <w:t xml:space="preserve">Услуги по обезвреживанию хозяйственно-бытовых и производственных сточных вод на территории Ленского района оказывает ООО «Авакон», ИНН 3811070879. Лицензия </w:t>
      </w:r>
      <w:r w:rsidRPr="001F5F56">
        <w:br/>
        <w:t>№ Л020-00113-38/0097610 от 25.04.2023. Место осуществления деятельности: Республика Саха (Якутия), Ленский улус, земли лесного фонда, Таёжное участковое лесничество, квартал №1707, выделы 16, 17, 28, 33.</w:t>
      </w:r>
    </w:p>
    <w:p w:rsidR="006002D9" w:rsidRPr="001F5F56" w:rsidRDefault="006002D9" w:rsidP="006002D9">
      <w:pPr>
        <w:pStyle w:val="affe"/>
      </w:pPr>
      <w:r w:rsidRPr="001F5F56">
        <w:t>Воздействие на водные ресурсы в период строительства минимально и рассматривается как допустимое.</w:t>
      </w:r>
    </w:p>
    <w:p w:rsidR="006002D9" w:rsidRPr="001F5F56" w:rsidRDefault="006002D9" w:rsidP="006002D9">
      <w:pPr>
        <w:pStyle w:val="affe"/>
        <w:rPr>
          <w:szCs w:val="24"/>
          <w:u w:val="single"/>
        </w:rPr>
      </w:pPr>
      <w:r w:rsidRPr="001F5F56">
        <w:rPr>
          <w:szCs w:val="24"/>
          <w:u w:val="single"/>
        </w:rPr>
        <w:t>Период эксплуатации</w:t>
      </w:r>
    </w:p>
    <w:p w:rsidR="006002D9" w:rsidRPr="001F5F56" w:rsidRDefault="006002D9" w:rsidP="006002D9">
      <w:pPr>
        <w:pStyle w:val="affe"/>
        <w:rPr>
          <w:rFonts w:cs="Arial"/>
          <w:szCs w:val="22"/>
        </w:rPr>
      </w:pPr>
      <w:r w:rsidRPr="001F5F56">
        <w:rPr>
          <w:rFonts w:cs="Arial"/>
          <w:szCs w:val="22"/>
        </w:rPr>
        <w:t>На площадке кустов скважин Тымпучиканского лицензионного участка  производственное, противопожарное, хоз-питьевое водоснабжение не проектируется.</w:t>
      </w:r>
    </w:p>
    <w:p w:rsidR="006002D9" w:rsidRPr="001F5F56" w:rsidRDefault="006002D9" w:rsidP="006002D9">
      <w:pPr>
        <w:pStyle w:val="affe"/>
        <w:rPr>
          <w:rFonts w:cs="Arial"/>
          <w:szCs w:val="22"/>
        </w:rPr>
      </w:pPr>
      <w:r w:rsidRPr="001F5F56">
        <w:rPr>
          <w:rFonts w:eastAsia="Arial" w:cs="Arial"/>
          <w:szCs w:val="22"/>
        </w:rPr>
        <w:t>С</w:t>
      </w:r>
      <w:r w:rsidRPr="001F5F56">
        <w:rPr>
          <w:rFonts w:cs="Arial"/>
          <w:szCs w:val="22"/>
        </w:rPr>
        <w:t xml:space="preserve">истема хозяйственно-бытовой канализации ввиду отсутствия постоянного обслуживающего персонала на площадке проектируемых кустов скважин не предусматривается. </w:t>
      </w:r>
    </w:p>
    <w:p w:rsidR="006002D9" w:rsidRPr="001F5F56" w:rsidRDefault="006002D9" w:rsidP="006002D9">
      <w:pPr>
        <w:pStyle w:val="affe"/>
        <w:rPr>
          <w:b/>
          <w:szCs w:val="24"/>
        </w:rPr>
      </w:pPr>
      <w:r w:rsidRPr="001F5F56">
        <w:rPr>
          <w:b/>
          <w:szCs w:val="24"/>
        </w:rPr>
        <w:t>Воздействие на окружающую среду при обращении с отходами</w:t>
      </w:r>
    </w:p>
    <w:p w:rsidR="006002D9" w:rsidRPr="001F5F56" w:rsidRDefault="006002D9" w:rsidP="006002D9">
      <w:pPr>
        <w:pStyle w:val="affe"/>
        <w:rPr>
          <w:szCs w:val="24"/>
          <w:u w:val="single"/>
        </w:rPr>
      </w:pPr>
      <w:r w:rsidRPr="001F5F56">
        <w:rPr>
          <w:szCs w:val="24"/>
          <w:u w:val="single"/>
        </w:rPr>
        <w:t>Период строительства</w:t>
      </w:r>
    </w:p>
    <w:p w:rsidR="006002D9" w:rsidRPr="001F5F56" w:rsidRDefault="006002D9" w:rsidP="006002D9">
      <w:pPr>
        <w:pStyle w:val="affe"/>
      </w:pPr>
      <w:r w:rsidRPr="001F5F56">
        <w:t>Основными источниками образования отходов на этапе строительства являются: строительно-монтажные работы, автомобильная техника, строительная техника и механизмы, жизнедеятельность рабочего персонала.</w:t>
      </w:r>
    </w:p>
    <w:p w:rsidR="006002D9" w:rsidRPr="001F5F56" w:rsidRDefault="006002D9" w:rsidP="006002D9">
      <w:pPr>
        <w:pStyle w:val="affe"/>
      </w:pPr>
      <w:r w:rsidRPr="001F5F56">
        <w:t xml:space="preserve">Образующиеся отходы относятся к </w:t>
      </w:r>
      <w:r w:rsidR="00754542" w:rsidRPr="001F5F56">
        <w:rPr>
          <w:lang w:val="en-US"/>
        </w:rPr>
        <w:t>III</w:t>
      </w:r>
      <w:r w:rsidR="00754542" w:rsidRPr="001F5F56">
        <w:t xml:space="preserve"> - </w:t>
      </w:r>
      <w:r w:rsidR="00754542" w:rsidRPr="001F5F56">
        <w:rPr>
          <w:lang w:val="en-US"/>
        </w:rPr>
        <w:t>V</w:t>
      </w:r>
      <w:r w:rsidRPr="001F5F56">
        <w:t xml:space="preserve"> классам опасности. Количество отходов </w:t>
      </w:r>
      <w:r w:rsidR="00927761" w:rsidRPr="001F5F56">
        <w:t>–</w:t>
      </w:r>
      <w:r w:rsidRPr="001F5F56">
        <w:t xml:space="preserve"> </w:t>
      </w:r>
      <w:r w:rsidR="00927761" w:rsidRPr="001F5F56">
        <w:rPr>
          <w:bCs/>
          <w:szCs w:val="24"/>
        </w:rPr>
        <w:t>16,506</w:t>
      </w:r>
      <w:r w:rsidR="00754542" w:rsidRPr="001F5F56">
        <w:rPr>
          <w:bCs/>
          <w:szCs w:val="24"/>
        </w:rPr>
        <w:t xml:space="preserve"> </w:t>
      </w:r>
      <w:r w:rsidRPr="001F5F56">
        <w:rPr>
          <w:szCs w:val="24"/>
        </w:rPr>
        <w:t>т</w:t>
      </w:r>
      <w:r w:rsidRPr="001F5F56">
        <w:t>/период.</w:t>
      </w:r>
    </w:p>
    <w:p w:rsidR="006002D9" w:rsidRPr="001F5F56" w:rsidRDefault="006002D9" w:rsidP="006002D9">
      <w:pPr>
        <w:pStyle w:val="affe"/>
      </w:pPr>
      <w:r w:rsidRPr="001F5F56">
        <w:t xml:space="preserve">Отходы накапливаются на оборудованных в соответствии с </w:t>
      </w:r>
      <w:r w:rsidRPr="001F5F56">
        <w:rPr>
          <w:rFonts w:cs="Arial"/>
        </w:rPr>
        <w:t xml:space="preserve">СанПиН 1.2.3684-21 </w:t>
      </w:r>
      <w:r w:rsidRPr="001F5F56">
        <w:t>площадках временного накопления отходов. После накопления транспортной партии производится передача образующихся отходов специализированны</w:t>
      </w:r>
      <w:r w:rsidR="00754542" w:rsidRPr="001F5F56">
        <w:t>м</w:t>
      </w:r>
      <w:r w:rsidRPr="001F5F56">
        <w:t xml:space="preserve"> организаци</w:t>
      </w:r>
      <w:r w:rsidR="00754542" w:rsidRPr="001F5F56">
        <w:t>ям</w:t>
      </w:r>
      <w:r w:rsidRPr="001F5F56">
        <w:t>, которые имеют лицензию на деятельность по обращению с отходами I-IV классов опасности. Договор на вывоз отходов заключаются подрядной строительной организацией.</w:t>
      </w:r>
    </w:p>
    <w:p w:rsidR="006002D9" w:rsidRPr="001F5F56" w:rsidRDefault="006002D9" w:rsidP="006002D9">
      <w:pPr>
        <w:pStyle w:val="affe"/>
        <w:rPr>
          <w:szCs w:val="24"/>
          <w:u w:val="single"/>
        </w:rPr>
      </w:pPr>
      <w:r w:rsidRPr="001F5F56">
        <w:rPr>
          <w:szCs w:val="24"/>
          <w:u w:val="single"/>
        </w:rPr>
        <w:t>Период эксплуатации</w:t>
      </w:r>
    </w:p>
    <w:p w:rsidR="006002D9" w:rsidRPr="001F5F56" w:rsidRDefault="006002D9" w:rsidP="006002D9">
      <w:pPr>
        <w:pStyle w:val="affe"/>
      </w:pPr>
      <w:r w:rsidRPr="001F5F56">
        <w:t xml:space="preserve">Проведение периодического оперативно-технического обслуживания и ремонтных работ на </w:t>
      </w:r>
      <w:r w:rsidR="00754542" w:rsidRPr="001F5F56">
        <w:t>кусте</w:t>
      </w:r>
      <w:r w:rsidRPr="001F5F56">
        <w:t xml:space="preserve"> скважин выполняется силами выездных бригад базы производственного обслуживания и учитываются в лимитах данной производственной площадки. Объемы ремонтных работ и сроки их выполнения определяются по результатам осмотров, анализа эксплуатационной надежности в соответствии с местными условиями и требованиями безопасности</w:t>
      </w:r>
    </w:p>
    <w:p w:rsidR="006002D9" w:rsidRPr="001F5F56" w:rsidRDefault="006002D9" w:rsidP="006002D9">
      <w:pPr>
        <w:pStyle w:val="affe"/>
        <w:rPr>
          <w:szCs w:val="24"/>
        </w:rPr>
      </w:pPr>
      <w:r w:rsidRPr="001F5F56">
        <w:rPr>
          <w:szCs w:val="24"/>
        </w:rPr>
        <w:t>При соблюдении соответствующих норм и правил по накоплению, вывозу и утилизации отходов производства и потребления, учитывая отсутствие длительного накопления образующихся отходов, так как вывоз в места их утилизации производится периодически и своевременно, воздействие отходов на окружающую природную среду будет минимальным.</w:t>
      </w:r>
    </w:p>
    <w:p w:rsidR="006002D9" w:rsidRPr="001F5F56" w:rsidRDefault="006002D9">
      <w:pPr>
        <w:rPr>
          <w:szCs w:val="24"/>
        </w:rPr>
      </w:pPr>
      <w:r w:rsidRPr="001F5F56">
        <w:rPr>
          <w:szCs w:val="24"/>
        </w:rPr>
        <w:br w:type="page"/>
      </w:r>
    </w:p>
    <w:p w:rsidR="006002D9" w:rsidRPr="001F5F56" w:rsidRDefault="006002D9" w:rsidP="006002D9">
      <w:pPr>
        <w:rPr>
          <w:sz w:val="2"/>
          <w:szCs w:val="2"/>
        </w:rPr>
      </w:pPr>
    </w:p>
    <w:p w:rsidR="006002D9" w:rsidRPr="001F5F56" w:rsidRDefault="006002D9" w:rsidP="006002D9">
      <w:pPr>
        <w:pStyle w:val="16"/>
      </w:pPr>
      <w:bookmarkStart w:id="592" w:name="_Toc129879680"/>
      <w:bookmarkStart w:id="593" w:name="_Toc163743023"/>
      <w:bookmarkStart w:id="594" w:name="_Toc177047878"/>
      <w:r w:rsidRPr="001F5F56">
        <w:t>Резюме нетехнического характера</w:t>
      </w:r>
      <w:bookmarkEnd w:id="592"/>
      <w:bookmarkEnd w:id="593"/>
      <w:bookmarkEnd w:id="594"/>
      <w:r w:rsidRPr="001F5F56">
        <w:t xml:space="preserve"> </w:t>
      </w:r>
    </w:p>
    <w:p w:rsidR="006002D9" w:rsidRPr="001F5F56" w:rsidRDefault="006002D9" w:rsidP="006002D9">
      <w:pPr>
        <w:pStyle w:val="affe"/>
      </w:pPr>
      <w:r w:rsidRPr="001F5F56">
        <w:t>Резюме нетехнического характера подготовлено на основе материалов оценки воздействия на окружающую среду (ОВОС) по объекту «Обустройство Тымпучиканского нефтегазоконденсатного месторождения. Куст скважин № </w:t>
      </w:r>
      <w:r w:rsidR="008C6758" w:rsidRPr="001F5F56">
        <w:t>107</w:t>
      </w:r>
      <w:r w:rsidRPr="001F5F56">
        <w:t xml:space="preserve">». </w:t>
      </w:r>
    </w:p>
    <w:p w:rsidR="005052F7" w:rsidRPr="001F5F56" w:rsidRDefault="00785C4A" w:rsidP="00785C4A">
      <w:pPr>
        <w:widowControl w:val="0"/>
        <w:ind w:firstLine="709"/>
        <w:jc w:val="both"/>
        <w:rPr>
          <w:rFonts w:eastAsia="Calibri"/>
          <w:szCs w:val="24"/>
        </w:rPr>
      </w:pPr>
      <w:bookmarkStart w:id="595" w:name="_Toc109055049"/>
      <w:bookmarkStart w:id="596" w:name="_Toc129879681"/>
      <w:bookmarkStart w:id="597" w:name="_Toc163743024"/>
      <w:r w:rsidRPr="001F5F56">
        <w:rPr>
          <w:rFonts w:eastAsia="Calibri"/>
          <w:szCs w:val="24"/>
        </w:rPr>
        <w:t xml:space="preserve">Ближайшие населенные пункты: с. Толон – 165 км, с. Алысардах – 158 км, </w:t>
      </w:r>
      <w:r w:rsidRPr="001F5F56">
        <w:rPr>
          <w:rFonts w:eastAsia="Calibri"/>
          <w:szCs w:val="24"/>
        </w:rPr>
        <w:br/>
        <w:t>с. Иннялы – 164 км</w:t>
      </w:r>
      <w:r w:rsidR="005052F7" w:rsidRPr="001F5F56">
        <w:rPr>
          <w:rFonts w:eastAsia="Calibri"/>
          <w:szCs w:val="24"/>
        </w:rPr>
        <w:t>.</w:t>
      </w:r>
    </w:p>
    <w:p w:rsidR="006002D9" w:rsidRPr="001F5F56" w:rsidRDefault="006002D9" w:rsidP="006002D9">
      <w:pPr>
        <w:pStyle w:val="24"/>
      </w:pPr>
      <w:bookmarkStart w:id="598" w:name="_Toc177047879"/>
      <w:r w:rsidRPr="001F5F56">
        <w:t>Общие сведения о проектируемом объекте</w:t>
      </w:r>
      <w:bookmarkEnd w:id="595"/>
      <w:bookmarkEnd w:id="596"/>
      <w:bookmarkEnd w:id="597"/>
      <w:bookmarkEnd w:id="598"/>
    </w:p>
    <w:p w:rsidR="006002D9" w:rsidRPr="001F5F56" w:rsidRDefault="006002D9" w:rsidP="006002D9">
      <w:pPr>
        <w:pStyle w:val="affe"/>
      </w:pPr>
      <w:r w:rsidRPr="001F5F56">
        <w:t xml:space="preserve">Куст скважин </w:t>
      </w:r>
      <w:r w:rsidR="00F72039" w:rsidRPr="001F5F56">
        <w:t xml:space="preserve">№ </w:t>
      </w:r>
      <w:r w:rsidR="008C6758" w:rsidRPr="001F5F56">
        <w:t>107</w:t>
      </w:r>
      <w:r w:rsidRPr="001F5F56">
        <w:t xml:space="preserve"> </w:t>
      </w:r>
      <w:r w:rsidR="00CE7AD2" w:rsidRPr="001F5F56">
        <w:t>Тымпучиканского</w:t>
      </w:r>
      <w:r w:rsidRPr="001F5F56">
        <w:t xml:space="preserve"> нефтегазоконденсатного месторождения предназначаются для добычи газа.</w:t>
      </w:r>
    </w:p>
    <w:p w:rsidR="006002D9" w:rsidRPr="001F5F56" w:rsidRDefault="006002D9" w:rsidP="006002D9">
      <w:pPr>
        <w:pStyle w:val="affe"/>
      </w:pPr>
      <w:r w:rsidRPr="001F5F56">
        <w:t>Проектные технические решения в части обвязки кустов скважин предусматривают эксплуатацию кустов в автоматическом режиме, а также возможность периодической продувки скважин со сжиганием газа, выполнение газодинамических исследований со сжиганием газа и газоконденсатных исследований с возможностью возврата газа в кустовой коллектор, выполнение плановых и аварийных остановов скважин.</w:t>
      </w:r>
    </w:p>
    <w:p w:rsidR="006002D9" w:rsidRPr="001F5F56" w:rsidRDefault="006002D9" w:rsidP="006002D9">
      <w:pPr>
        <w:pStyle w:val="affe"/>
      </w:pPr>
      <w:r w:rsidRPr="001F5F56">
        <w:t>Обвязка куст</w:t>
      </w:r>
      <w:r w:rsidR="005052F7" w:rsidRPr="001F5F56">
        <w:t>а</w:t>
      </w:r>
      <w:r w:rsidRPr="001F5F56">
        <w:t xml:space="preserve"> скважин состоит из арматурных блоков (по количеству скважин в кусте), задавочных линий, кустового газового коллектора, факельного коллектора, узла подключения передвижной установки сепарационной для проведения исследований скважин, блока розжига дежурной горелки горизонтальной факельной установки (в комплекте ГФУ), блоков предохранительных клапанов.</w:t>
      </w:r>
    </w:p>
    <w:p w:rsidR="006002D9" w:rsidRPr="001F5F56" w:rsidRDefault="006002D9" w:rsidP="006002D9">
      <w:pPr>
        <w:pStyle w:val="affe"/>
      </w:pPr>
      <w:r w:rsidRPr="001F5F56">
        <w:t xml:space="preserve">На кустовой площадке </w:t>
      </w:r>
      <w:r w:rsidR="00F72039" w:rsidRPr="001F5F56">
        <w:t xml:space="preserve">№ </w:t>
      </w:r>
      <w:r w:rsidR="008C6758" w:rsidRPr="001F5F56">
        <w:t>107</w:t>
      </w:r>
      <w:r w:rsidRPr="001F5F56">
        <w:t xml:space="preserve"> предусматривается новая установка ГФУ.</w:t>
      </w:r>
    </w:p>
    <w:p w:rsidR="006002D9" w:rsidRPr="001F5F56" w:rsidRDefault="006002D9" w:rsidP="006002D9">
      <w:pPr>
        <w:pStyle w:val="affe"/>
      </w:pPr>
      <w:r w:rsidRPr="001F5F56">
        <w:t>Для обеспечения безгидратного режима эксплуатации скважин, газосборной сети предусматривается подача ингибитора гидратообразования (метанола) на устье скважин.</w:t>
      </w:r>
    </w:p>
    <w:p w:rsidR="006002D9" w:rsidRPr="001F5F56" w:rsidRDefault="006002D9" w:rsidP="006002D9">
      <w:pPr>
        <w:pStyle w:val="affe"/>
      </w:pPr>
      <w:r w:rsidRPr="001F5F56">
        <w:t>Подача метанола на кусты скважин предусматривается с площадки УКПГ по метанолопроводам.</w:t>
      </w:r>
    </w:p>
    <w:p w:rsidR="006002D9" w:rsidRPr="001F5F56" w:rsidRDefault="006002D9" w:rsidP="006002D9">
      <w:pPr>
        <w:pStyle w:val="affe"/>
        <w:rPr>
          <w:bCs/>
        </w:rPr>
      </w:pPr>
      <w:r w:rsidRPr="001F5F56">
        <w:rPr>
          <w:bCs/>
        </w:rPr>
        <w:t xml:space="preserve">Техническое обслуживание и ремонт проектируемых объектов производится </w:t>
      </w:r>
      <w:r w:rsidR="005052F7" w:rsidRPr="001F5F56">
        <w:rPr>
          <w:bCs/>
        </w:rPr>
        <w:t>п</w:t>
      </w:r>
      <w:r w:rsidR="00CE7AD2" w:rsidRPr="001F5F56">
        <w:t>ериодическ</w:t>
      </w:r>
      <w:r w:rsidR="005052F7" w:rsidRPr="001F5F56">
        <w:t>и</w:t>
      </w:r>
      <w:r w:rsidR="00CE7AD2" w:rsidRPr="001F5F56">
        <w:t xml:space="preserve"> </w:t>
      </w:r>
      <w:r w:rsidR="005052F7" w:rsidRPr="001F5F56">
        <w:t>временными выездными бригадами</w:t>
      </w:r>
      <w:r w:rsidRPr="001F5F56">
        <w:rPr>
          <w:bCs/>
        </w:rPr>
        <w:t xml:space="preserve">. </w:t>
      </w:r>
    </w:p>
    <w:p w:rsidR="006002D9" w:rsidRPr="001F5F56" w:rsidRDefault="006002D9" w:rsidP="006002D9">
      <w:pPr>
        <w:pStyle w:val="affe"/>
      </w:pPr>
      <w:r w:rsidRPr="001F5F56">
        <w:t xml:space="preserve">На основании задания на проектирование, в проектной документации предусматривается строительство газопровода-шлейфа от кустовой площадки </w:t>
      </w:r>
      <w:r w:rsidR="00F72039" w:rsidRPr="001F5F56">
        <w:t xml:space="preserve">№ </w:t>
      </w:r>
      <w:r w:rsidR="008C6758" w:rsidRPr="001F5F56">
        <w:t>107</w:t>
      </w:r>
      <w:r w:rsidRPr="001F5F56">
        <w:t>.</w:t>
      </w:r>
    </w:p>
    <w:p w:rsidR="006002D9" w:rsidRPr="001F5F56" w:rsidRDefault="006002D9" w:rsidP="006002D9">
      <w:pPr>
        <w:pStyle w:val="affe"/>
      </w:pPr>
      <w:r w:rsidRPr="001F5F56">
        <w:t xml:space="preserve">Проектируемый газопровод-шлейф относится к промысловым трубопроводам. Протяженность трассы газопровода – </w:t>
      </w:r>
      <w:r w:rsidR="00785C4A" w:rsidRPr="001F5F56">
        <w:t>0,2</w:t>
      </w:r>
      <w:r w:rsidR="00CE7AD2" w:rsidRPr="001F5F56">
        <w:t xml:space="preserve"> км</w:t>
      </w:r>
      <w:r w:rsidRPr="001F5F56">
        <w:t xml:space="preserve">. </w:t>
      </w:r>
    </w:p>
    <w:p w:rsidR="006002D9" w:rsidRPr="001F5F56" w:rsidRDefault="006002D9" w:rsidP="006002D9">
      <w:pPr>
        <w:pStyle w:val="affe"/>
      </w:pPr>
      <w:r w:rsidRPr="001F5F56">
        <w:t>Проектируемый трубопровод проложен подземно. От застывания и для уменьшения растепления многолетнемерзлых грунтов при прокладке, трубопровод защищен теплоизоляционными скорлупами.</w:t>
      </w:r>
    </w:p>
    <w:p w:rsidR="006002D9" w:rsidRPr="001F5F56" w:rsidRDefault="006002D9" w:rsidP="006002D9">
      <w:pPr>
        <w:pStyle w:val="affe"/>
      </w:pPr>
      <w:r w:rsidRPr="001F5F56">
        <w:t>Вся запорная арматура, применяемая в проектной документации, соответствует классу герметичности затвора «А» по ГОСТ 9544-2015 и климатического исполнения – ХЛ.</w:t>
      </w:r>
    </w:p>
    <w:p w:rsidR="006002D9" w:rsidRPr="001F5F56" w:rsidRDefault="006002D9" w:rsidP="006002D9">
      <w:pPr>
        <w:pStyle w:val="affe"/>
        <w:rPr>
          <w:b/>
        </w:rPr>
      </w:pPr>
      <w:r w:rsidRPr="001F5F56">
        <w:rPr>
          <w:b/>
        </w:rPr>
        <w:t>Системы инженерного обеспечения</w:t>
      </w:r>
    </w:p>
    <w:p w:rsidR="006002D9" w:rsidRPr="001F5F56" w:rsidRDefault="006002D9" w:rsidP="006002D9">
      <w:pPr>
        <w:pStyle w:val="affe"/>
        <w:rPr>
          <w:u w:val="single"/>
        </w:rPr>
      </w:pPr>
      <w:r w:rsidRPr="001F5F56">
        <w:rPr>
          <w:u w:val="single"/>
        </w:rPr>
        <w:t xml:space="preserve">Водоснабжение </w:t>
      </w:r>
    </w:p>
    <w:p w:rsidR="005052F7" w:rsidRPr="001F5F56" w:rsidRDefault="006002D9" w:rsidP="005052F7">
      <w:pPr>
        <w:pStyle w:val="affe"/>
      </w:pPr>
      <w:r w:rsidRPr="001F5F56">
        <w:t xml:space="preserve">В </w:t>
      </w:r>
      <w:r w:rsidRPr="001F5F56">
        <w:rPr>
          <w:u w:val="single"/>
        </w:rPr>
        <w:t>период строительства вода</w:t>
      </w:r>
      <w:r w:rsidRPr="001F5F56">
        <w:t xml:space="preserve"> потребляется на следующие нужды: хозяйственно бытовые и питьевые, производственные, противопожарные. </w:t>
      </w:r>
      <w:r w:rsidR="005052F7" w:rsidRPr="001F5F56">
        <w:t>Для питьевых нужд используется бутилированная вода (расфасованная в емкости) промышленного розлива, реализуемая через систему торговли в бутылках и мини-бочках. Обеспечение строительства питьевой водой осуществляется по договору на поставку питьевой воды, заключенному между Подрядчиком и специализированной организацией.</w:t>
      </w:r>
    </w:p>
    <w:p w:rsidR="005052F7" w:rsidRPr="001F5F56" w:rsidRDefault="005052F7" w:rsidP="005052F7">
      <w:pPr>
        <w:pStyle w:val="affe"/>
      </w:pPr>
      <w:r w:rsidRPr="001F5F56">
        <w:t xml:space="preserve">Снабжение водой на хозяйственно-бытовые и производственные нужды предусматривается из источников водоснабжения вахтового жилого комплекса (ВЖК), расположенного в районе УКПГ с доставкой автоцистерной АЦПВ(Т)-10 для перевозки воды питьевого качества на шасси КАМАЗ-43118 объемом 10200 л (или аналог). </w:t>
      </w:r>
    </w:p>
    <w:p w:rsidR="006002D9" w:rsidRPr="001F5F56" w:rsidRDefault="006002D9" w:rsidP="006002D9">
      <w:pPr>
        <w:pStyle w:val="affe"/>
      </w:pPr>
      <w:r w:rsidRPr="001F5F56">
        <w:rPr>
          <w:u w:val="single"/>
        </w:rPr>
        <w:lastRenderedPageBreak/>
        <w:t>Эксплуатация проектируемых объектов</w:t>
      </w:r>
      <w:r w:rsidRPr="001F5F56">
        <w:t xml:space="preserve"> кустов скважин предусмотрена без постоянного обслуживающего персонала.</w:t>
      </w:r>
      <w:r w:rsidR="005052F7" w:rsidRPr="001F5F56">
        <w:t xml:space="preserve"> </w:t>
      </w:r>
      <w:r w:rsidRPr="001F5F56">
        <w:t>Производственное водоснабжение не предусмотрено.</w:t>
      </w:r>
    </w:p>
    <w:p w:rsidR="006002D9" w:rsidRPr="001F5F56" w:rsidRDefault="006002D9" w:rsidP="006002D9">
      <w:pPr>
        <w:pStyle w:val="affe"/>
        <w:rPr>
          <w:u w:val="single"/>
        </w:rPr>
      </w:pPr>
      <w:r w:rsidRPr="001F5F56">
        <w:rPr>
          <w:u w:val="single"/>
        </w:rPr>
        <w:t xml:space="preserve">Водоотведение </w:t>
      </w:r>
    </w:p>
    <w:p w:rsidR="006002D9" w:rsidRPr="001F5F56" w:rsidRDefault="006002D9" w:rsidP="006002D9">
      <w:pPr>
        <w:pStyle w:val="affe"/>
      </w:pPr>
      <w:r w:rsidRPr="001F5F56">
        <w:t xml:space="preserve">В </w:t>
      </w:r>
      <w:r w:rsidRPr="001F5F56">
        <w:rPr>
          <w:u w:val="single"/>
        </w:rPr>
        <w:t>период строительства</w:t>
      </w:r>
      <w:r w:rsidRPr="001F5F56">
        <w:t xml:space="preserve"> будут образовываться сточные воды: хозяйственно-бытовые сточные воды, поверхностные сточные воды с площадок строительства.</w:t>
      </w:r>
    </w:p>
    <w:p w:rsidR="005052F7" w:rsidRPr="001F5F56" w:rsidRDefault="005052F7" w:rsidP="005052F7">
      <w:pPr>
        <w:pStyle w:val="affe"/>
      </w:pPr>
      <w:r w:rsidRPr="001F5F56">
        <w:t xml:space="preserve">Услуги по обезвреживанию хозяйственно-бытовых и производственных сточных вод на территории Ленского района оказывает ООО «Авакон», ИНН 3811070879. Лицензия </w:t>
      </w:r>
      <w:r w:rsidRPr="001F5F56">
        <w:br/>
        <w:t>№ Л020-00113-38/0097610 от 25.04.2023. Место осуществления деятельности: Республика Саха (Якутия), Ленский улус, земли лесного фонда, Таёжное участковое лесничество, квартал №1707, выделы 16, 17, 28, 33.</w:t>
      </w:r>
    </w:p>
    <w:p w:rsidR="002C1460" w:rsidRPr="001F5F56" w:rsidRDefault="002C1460" w:rsidP="002C1460">
      <w:pPr>
        <w:pStyle w:val="affe"/>
      </w:pPr>
      <w:r w:rsidRPr="001F5F56">
        <w:rPr>
          <w:u w:val="single"/>
        </w:rPr>
        <w:t>В период эксплуатации</w:t>
      </w:r>
      <w:r w:rsidRPr="001F5F56">
        <w:t xml:space="preserve"> система водоотведения не предусмотрена. </w:t>
      </w:r>
    </w:p>
    <w:p w:rsidR="002C1460" w:rsidRPr="001F5F56" w:rsidRDefault="002C1460" w:rsidP="002C1460">
      <w:pPr>
        <w:pStyle w:val="affe"/>
      </w:pPr>
      <w:r w:rsidRPr="001F5F56">
        <w:t>Персонал выездных бригад обеспечивается мобильным блоком обогрева с оборудованным туалетом, привозимым на период обслуживания скважин.</w:t>
      </w:r>
    </w:p>
    <w:p w:rsidR="002C1460" w:rsidRPr="001F5F56" w:rsidRDefault="002C1460" w:rsidP="002C1460">
      <w:pPr>
        <w:pStyle w:val="affe"/>
      </w:pPr>
      <w:r w:rsidRPr="001F5F56">
        <w:t>При ремонте скважинного оборудования сбор стоков осуществляется в поддоны и емкости с последующей передаче специализированной организации для дальнейшего обезвреживания (ООО "Авакон", ИНН 3811070879. Лицензия № Л020-00113-38/0097610 от 25.04.2023 и др. специализированные организации).</w:t>
      </w:r>
    </w:p>
    <w:p w:rsidR="006002D9" w:rsidRPr="001F5F56" w:rsidRDefault="006002D9" w:rsidP="002C1460">
      <w:pPr>
        <w:pStyle w:val="affe"/>
        <w:rPr>
          <w:u w:val="single"/>
        </w:rPr>
      </w:pPr>
      <w:r w:rsidRPr="001F5F56">
        <w:rPr>
          <w:u w:val="single"/>
        </w:rPr>
        <w:t xml:space="preserve">Электроснабжение </w:t>
      </w:r>
    </w:p>
    <w:p w:rsidR="006002D9" w:rsidRPr="001F5F56" w:rsidRDefault="006002D9" w:rsidP="006002D9">
      <w:pPr>
        <w:pStyle w:val="affe"/>
      </w:pPr>
      <w:r w:rsidRPr="001F5F56">
        <w:t xml:space="preserve">Энергоснабжение строительных площадок на период </w:t>
      </w:r>
      <w:r w:rsidR="002C1460" w:rsidRPr="001F5F56">
        <w:t>строительства</w:t>
      </w:r>
      <w:r w:rsidRPr="001F5F56">
        <w:t xml:space="preserve"> предусматривается от дизельных передвижных электростанций</w:t>
      </w:r>
    </w:p>
    <w:p w:rsidR="002C1460" w:rsidRPr="001F5F56" w:rsidRDefault="002C1460" w:rsidP="002C1460">
      <w:pPr>
        <w:ind w:firstLine="709"/>
        <w:jc w:val="both"/>
      </w:pPr>
      <w:r w:rsidRPr="001F5F56">
        <w:t xml:space="preserve">В период эксплуатации источником электроснабжения на напряжение 10 кВ площадки куста газовых скважин № </w:t>
      </w:r>
      <w:r w:rsidR="008C6758" w:rsidRPr="001F5F56">
        <w:t>107</w:t>
      </w:r>
      <w:r w:rsidRPr="001F5F56">
        <w:t xml:space="preserve"> является энергоцентр на площадке УКПГ, ячейки ТЗРУ 10 кВ.</w:t>
      </w:r>
    </w:p>
    <w:p w:rsidR="002C1460" w:rsidRPr="001F5F56" w:rsidRDefault="002C1460" w:rsidP="002C1460">
      <w:pPr>
        <w:ind w:firstLine="709"/>
        <w:jc w:val="both"/>
      </w:pPr>
      <w:r w:rsidRPr="001F5F56">
        <w:t xml:space="preserve">Для обеспечения электроэнергией электроприемников куста газовых скважин </w:t>
      </w:r>
      <w:r w:rsidRPr="001F5F56">
        <w:br/>
        <w:t xml:space="preserve">№ </w:t>
      </w:r>
      <w:r w:rsidR="008C6758" w:rsidRPr="001F5F56">
        <w:t>107</w:t>
      </w:r>
      <w:r w:rsidRPr="001F5F56">
        <w:t xml:space="preserve"> на напряжение 0,4 кВ/0,23 кВ на кусте предусматривается однотрансформаторный блок электроснабжения линейных потребителей БЭЛП-160/10/0,4 кВ с масляным трансформатором.</w:t>
      </w:r>
    </w:p>
    <w:p w:rsidR="006002D9" w:rsidRPr="001F5F56" w:rsidRDefault="006002D9" w:rsidP="0015550C">
      <w:pPr>
        <w:pStyle w:val="24"/>
      </w:pPr>
      <w:bookmarkStart w:id="599" w:name="_Toc109055050"/>
      <w:bookmarkStart w:id="600" w:name="_Toc129879682"/>
      <w:bookmarkStart w:id="601" w:name="_Toc163743025"/>
      <w:bookmarkStart w:id="602" w:name="_Toc177047880"/>
      <w:r w:rsidRPr="001F5F56">
        <w:t>Сведения о категории проектируемого объекта по негативному воздействию на окружающую среду</w:t>
      </w:r>
      <w:bookmarkEnd w:id="599"/>
      <w:bookmarkEnd w:id="600"/>
      <w:bookmarkEnd w:id="601"/>
      <w:bookmarkEnd w:id="602"/>
    </w:p>
    <w:p w:rsidR="006002D9" w:rsidRPr="001F5F56" w:rsidRDefault="006002D9" w:rsidP="006002D9">
      <w:pPr>
        <w:pStyle w:val="affe"/>
      </w:pPr>
      <w:r w:rsidRPr="001F5F56">
        <w:t xml:space="preserve">В соответствии постановлением Правительства РФ от 31.12.2020 № 2398 «Об утверждении критериев отнесения объектов, оказывающих негативное воздействие на окружающую среду, к объектам I, II, III и IV категорий» проектируемый объект, относится к </w:t>
      </w:r>
      <w:r w:rsidRPr="001F5F56">
        <w:rPr>
          <w:b/>
        </w:rPr>
        <w:t>1 категории по негативному воздействию на окружающую среду (НВОС)</w:t>
      </w:r>
      <w:r w:rsidRPr="001F5F56">
        <w:t>, как объект по добыче сырой нефти и природного газа, включая переработку природного газа.</w:t>
      </w:r>
    </w:p>
    <w:p w:rsidR="006002D9" w:rsidRPr="001F5F56" w:rsidRDefault="006002D9" w:rsidP="006002D9">
      <w:pPr>
        <w:pStyle w:val="affe"/>
      </w:pPr>
      <w:r w:rsidRPr="001F5F56">
        <w:t xml:space="preserve">Согласно постановлению Правительства РФ от 31.12.2020 № 2398 деятельность по строительству объектов капитального строительства продолжительностью более 6 месяцев относится к объектам НВОС III категории. Учитывая, что в ходе строительства оказывается негативное воздействие на окружающую среду, в соответствии с письмом Минприроды России от 06.06.2019 </w:t>
      </w:r>
      <w:r w:rsidR="00492C0B" w:rsidRPr="001F5F56">
        <w:t xml:space="preserve">№ </w:t>
      </w:r>
      <w:r w:rsidRPr="001F5F56">
        <w:t xml:space="preserve">12-47/12871 "О постановке объектов, оказывающих негативное воздействие на окружающую среду, на государственный учет", строительная площадка может рассматриваться в качестве объекта НВОС и подлежит постановке на государственный учет. </w:t>
      </w:r>
    </w:p>
    <w:p w:rsidR="006002D9" w:rsidRPr="001F5F56" w:rsidRDefault="006002D9" w:rsidP="0015550C">
      <w:pPr>
        <w:pStyle w:val="24"/>
      </w:pPr>
      <w:bookmarkStart w:id="603" w:name="_Toc30522772"/>
      <w:bookmarkStart w:id="604" w:name="_Toc47346539"/>
      <w:bookmarkStart w:id="605" w:name="_Toc109055051"/>
      <w:bookmarkStart w:id="606" w:name="_Toc129879683"/>
      <w:bookmarkStart w:id="607" w:name="_Toc163743026"/>
      <w:bookmarkStart w:id="608" w:name="_Toc177047881"/>
      <w:r w:rsidRPr="001F5F56">
        <w:t>Характеристика земельного участка</w:t>
      </w:r>
      <w:bookmarkEnd w:id="603"/>
      <w:bookmarkEnd w:id="604"/>
      <w:bookmarkEnd w:id="605"/>
      <w:bookmarkEnd w:id="606"/>
      <w:bookmarkEnd w:id="607"/>
      <w:bookmarkEnd w:id="608"/>
    </w:p>
    <w:p w:rsidR="00CE7AD2" w:rsidRPr="001F5F56" w:rsidRDefault="00CE7AD2" w:rsidP="00D709F4">
      <w:pPr>
        <w:ind w:firstLine="709"/>
        <w:jc w:val="both"/>
      </w:pPr>
      <w:r w:rsidRPr="001F5F56">
        <w:t xml:space="preserve">Площадь земельных участков, оформленных в пользование под строительство объекта </w:t>
      </w:r>
      <w:r w:rsidR="001F5F56" w:rsidRPr="001F5F56">
        <w:t>8,8441</w:t>
      </w:r>
      <w:r w:rsidR="002C1460" w:rsidRPr="001F5F56">
        <w:t xml:space="preserve"> га.</w:t>
      </w:r>
      <w:r w:rsidR="00D709F4" w:rsidRPr="001F5F56">
        <w:t xml:space="preserve"> Краткосрочная аренда – отсутствует, долгосрочная аренда – </w:t>
      </w:r>
      <w:r w:rsidR="001F5F56" w:rsidRPr="001F5F56">
        <w:t>8,8441</w:t>
      </w:r>
      <w:r w:rsidR="00D709F4" w:rsidRPr="001F5F56">
        <w:t xml:space="preserve"> га.</w:t>
      </w:r>
    </w:p>
    <w:p w:rsidR="00CE7AD2" w:rsidRPr="001F5F56" w:rsidRDefault="00CE7AD2" w:rsidP="00CE7AD2">
      <w:pPr>
        <w:ind w:firstLine="709"/>
        <w:jc w:val="both"/>
      </w:pPr>
      <w:r w:rsidRPr="001F5F56">
        <w:t xml:space="preserve">Категория земель – Земли </w:t>
      </w:r>
      <w:r w:rsidR="002C1460" w:rsidRPr="001F5F56">
        <w:t>лесного фонда</w:t>
      </w:r>
      <w:r w:rsidRPr="001F5F56">
        <w:t>.</w:t>
      </w:r>
    </w:p>
    <w:p w:rsidR="006002D9" w:rsidRPr="001F5F56" w:rsidRDefault="00CE7AD2" w:rsidP="00CE7AD2">
      <w:pPr>
        <w:pStyle w:val="affe"/>
      </w:pPr>
      <w:r w:rsidRPr="001F5F56">
        <w:t xml:space="preserve">Вид разрешенного использования – </w:t>
      </w:r>
    </w:p>
    <w:p w:rsidR="006002D9" w:rsidRPr="001F5F56" w:rsidRDefault="006002D9" w:rsidP="006002D9">
      <w:pPr>
        <w:pStyle w:val="affe"/>
      </w:pPr>
      <w:r w:rsidRPr="001F5F56">
        <w:t xml:space="preserve">Недропользователь, арендатор – </w:t>
      </w:r>
      <w:r w:rsidR="002C1460" w:rsidRPr="001F5F56">
        <w:t>ОО</w:t>
      </w:r>
      <w:r w:rsidR="00CE7AD2" w:rsidRPr="001F5F56">
        <w:t>О «Газпромнефть-</w:t>
      </w:r>
      <w:r w:rsidR="002C1460" w:rsidRPr="001F5F56">
        <w:t>Ангара</w:t>
      </w:r>
      <w:r w:rsidR="00CE7AD2" w:rsidRPr="001F5F56">
        <w:t>»</w:t>
      </w:r>
      <w:r w:rsidRPr="001F5F56">
        <w:t>.</w:t>
      </w:r>
    </w:p>
    <w:p w:rsidR="00D709F4" w:rsidRPr="001F5F56" w:rsidRDefault="00CE7AD2" w:rsidP="006002D9">
      <w:pPr>
        <w:pStyle w:val="affe"/>
      </w:pPr>
      <w:r w:rsidRPr="001F5F56">
        <w:lastRenderedPageBreak/>
        <w:t xml:space="preserve">Правообладатель земельных участков, арендодатель </w:t>
      </w:r>
      <w:r w:rsidR="00D709F4" w:rsidRPr="001F5F56">
        <w:t>–</w:t>
      </w:r>
      <w:r w:rsidRPr="001F5F56">
        <w:t xml:space="preserve"> </w:t>
      </w:r>
      <w:r w:rsidR="00D709F4" w:rsidRPr="001F5F56">
        <w:t>Российская Федерация (Министерство экологии, природопользования и лесного хозяйства Республики Саха (Якутия).</w:t>
      </w:r>
    </w:p>
    <w:p w:rsidR="006002D9" w:rsidRPr="001F5F56" w:rsidRDefault="006002D9" w:rsidP="0015550C">
      <w:pPr>
        <w:pStyle w:val="24"/>
      </w:pPr>
      <w:bookmarkStart w:id="609" w:name="_Toc109055052"/>
      <w:bookmarkStart w:id="610" w:name="_Toc129879684"/>
      <w:bookmarkStart w:id="611" w:name="_Toc163743027"/>
      <w:bookmarkStart w:id="612" w:name="_Toc177047882"/>
      <w:r w:rsidRPr="001F5F56">
        <w:t>Зоны ограничений хозяйственной деятельности</w:t>
      </w:r>
      <w:bookmarkEnd w:id="609"/>
      <w:bookmarkEnd w:id="610"/>
      <w:bookmarkEnd w:id="611"/>
      <w:bookmarkEnd w:id="612"/>
    </w:p>
    <w:p w:rsidR="006002D9" w:rsidRPr="001F5F56" w:rsidRDefault="006002D9" w:rsidP="006002D9">
      <w:pPr>
        <w:pStyle w:val="affe"/>
      </w:pPr>
      <w:r w:rsidRPr="001F5F56">
        <w:t>Земельные участки под размещение проектируемых объектов, расположены за пределами территорий ограниченного природопользования:</w:t>
      </w:r>
    </w:p>
    <w:p w:rsidR="006002D9" w:rsidRPr="001F5F56" w:rsidRDefault="006002D9" w:rsidP="00217C20">
      <w:pPr>
        <w:pStyle w:val="affe"/>
        <w:numPr>
          <w:ilvl w:val="0"/>
          <w:numId w:val="241"/>
        </w:numPr>
      </w:pPr>
      <w:r w:rsidRPr="001F5F56">
        <w:t>особо охраняемых природных территорий федерального, регионального и местного значения;</w:t>
      </w:r>
    </w:p>
    <w:p w:rsidR="006002D9" w:rsidRPr="001F5F56" w:rsidRDefault="006002D9" w:rsidP="00217C20">
      <w:pPr>
        <w:pStyle w:val="affe"/>
        <w:numPr>
          <w:ilvl w:val="0"/>
          <w:numId w:val="241"/>
        </w:numPr>
      </w:pPr>
      <w:r w:rsidRPr="001F5F56">
        <w:t>объектов культурного наследия, выявленных объектов культурного наследия, объектов, обладающих признаками объекта культурного наследия, а также вне их зон охраны и защитных зон;</w:t>
      </w:r>
    </w:p>
    <w:p w:rsidR="006002D9" w:rsidRPr="001F5F56" w:rsidRDefault="006002D9" w:rsidP="00217C20">
      <w:pPr>
        <w:pStyle w:val="affe"/>
        <w:numPr>
          <w:ilvl w:val="0"/>
          <w:numId w:val="241"/>
        </w:numPr>
      </w:pPr>
      <w:r w:rsidRPr="001F5F56">
        <w:t>территорий традиционной хозяйственной деятельности коренных малочисленных народов Севера, Сибири и Дальнего Востока федерального, регионального и местного  значения;</w:t>
      </w:r>
    </w:p>
    <w:p w:rsidR="00BC1598" w:rsidRPr="001F5F56" w:rsidRDefault="00BC1598" w:rsidP="00217C20">
      <w:pPr>
        <w:pStyle w:val="affe"/>
        <w:numPr>
          <w:ilvl w:val="0"/>
          <w:numId w:val="241"/>
        </w:numPr>
      </w:pPr>
      <w:r w:rsidRPr="001F5F56">
        <w:t>зон санитарной охраны источников поверхностного и подземного питьевого водоснабжения;</w:t>
      </w:r>
    </w:p>
    <w:p w:rsidR="00676AEC" w:rsidRPr="001F5F56" w:rsidRDefault="00676AEC" w:rsidP="00217C20">
      <w:pPr>
        <w:pStyle w:val="affe"/>
        <w:numPr>
          <w:ilvl w:val="0"/>
          <w:numId w:val="241"/>
        </w:numPr>
      </w:pPr>
      <w:r w:rsidRPr="001F5F56">
        <w:t>особо ценных земель и особо ценных продуктивных сельскохозяйственных угодий, использование которых для других целей не допускается;</w:t>
      </w:r>
    </w:p>
    <w:p w:rsidR="00676AEC" w:rsidRPr="001F5F56" w:rsidRDefault="00676AEC" w:rsidP="00217C20">
      <w:pPr>
        <w:pStyle w:val="affe"/>
        <w:numPr>
          <w:ilvl w:val="0"/>
          <w:numId w:val="241"/>
        </w:numPr>
      </w:pPr>
      <w:r w:rsidRPr="001F5F56">
        <w:t>особо ценных водно-болотных угодий и ключевых орнитологических территорий;</w:t>
      </w:r>
    </w:p>
    <w:p w:rsidR="006002D9" w:rsidRPr="001F5F56" w:rsidRDefault="006002D9" w:rsidP="00217C20">
      <w:pPr>
        <w:pStyle w:val="affe"/>
        <w:numPr>
          <w:ilvl w:val="0"/>
          <w:numId w:val="241"/>
        </w:numPr>
      </w:pPr>
      <w:r w:rsidRPr="001F5F56">
        <w:t>санитарно-защитных зон зарегистрированных действующих и законсервированных скотомогильников, биотермическ</w:t>
      </w:r>
      <w:r w:rsidR="00676AEC" w:rsidRPr="001F5F56">
        <w:t>их ям, мест захоронений;</w:t>
      </w:r>
    </w:p>
    <w:p w:rsidR="00676AEC" w:rsidRPr="001F5F56" w:rsidRDefault="00676AEC" w:rsidP="00217C20">
      <w:pPr>
        <w:pStyle w:val="affe"/>
        <w:numPr>
          <w:ilvl w:val="0"/>
          <w:numId w:val="241"/>
        </w:numPr>
      </w:pPr>
      <w:r w:rsidRPr="001F5F56">
        <w:t>рекреационных зон (зон рекреационного назначения), лечебно-оздоровительных местностей и курортов регионального значения;</w:t>
      </w:r>
    </w:p>
    <w:p w:rsidR="006002D9" w:rsidRPr="001F5F56" w:rsidRDefault="006002D9" w:rsidP="00217C20">
      <w:pPr>
        <w:pStyle w:val="affe"/>
        <w:numPr>
          <w:ilvl w:val="0"/>
          <w:numId w:val="241"/>
        </w:numPr>
      </w:pPr>
      <w:r w:rsidRPr="001F5F56">
        <w:t>лесопарковых зеленых поясов, защитных лесов и особо защитных участков леса, зеленых зон населенных пунктов и лесопарковых зон;</w:t>
      </w:r>
    </w:p>
    <w:p w:rsidR="006002D9" w:rsidRPr="001F5F56" w:rsidRDefault="006002D9" w:rsidP="00217C20">
      <w:pPr>
        <w:pStyle w:val="affe"/>
        <w:numPr>
          <w:ilvl w:val="0"/>
          <w:numId w:val="241"/>
        </w:numPr>
      </w:pPr>
      <w:r w:rsidRPr="001F5F56">
        <w:t>водоохранн</w:t>
      </w:r>
      <w:r w:rsidR="00676AEC" w:rsidRPr="001F5F56">
        <w:t>ых</w:t>
      </w:r>
      <w:r w:rsidRPr="001F5F56">
        <w:t xml:space="preserve"> зон</w:t>
      </w:r>
      <w:r w:rsidR="00676AEC" w:rsidRPr="001F5F56">
        <w:t>, прибрежных</w:t>
      </w:r>
      <w:r w:rsidRPr="001F5F56">
        <w:t xml:space="preserve"> защитн</w:t>
      </w:r>
      <w:r w:rsidR="00676AEC" w:rsidRPr="001F5F56">
        <w:t xml:space="preserve">ых </w:t>
      </w:r>
      <w:r w:rsidRPr="001F5F56">
        <w:t>и берегов</w:t>
      </w:r>
      <w:r w:rsidR="00676AEC" w:rsidRPr="001F5F56">
        <w:t>ых</w:t>
      </w:r>
      <w:r w:rsidRPr="001F5F56">
        <w:t xml:space="preserve"> полос. </w:t>
      </w:r>
    </w:p>
    <w:p w:rsidR="006002D9" w:rsidRPr="001F5F56" w:rsidRDefault="006002D9" w:rsidP="006002D9">
      <w:pPr>
        <w:pStyle w:val="affe"/>
      </w:pPr>
      <w:r w:rsidRPr="001F5F56">
        <w:t>При производстве строительно-монтажных работ, а также эксплуатации объекта, необходимо соблюдение режима использования водных объектов, водоохранных зон, ПЗП в установленном порядке согласно ВК.</w:t>
      </w:r>
    </w:p>
    <w:p w:rsidR="006002D9" w:rsidRPr="001F5F56" w:rsidRDefault="006002D9" w:rsidP="0015550C">
      <w:pPr>
        <w:pStyle w:val="24"/>
      </w:pPr>
      <w:bookmarkStart w:id="613" w:name="_Toc30522773"/>
      <w:bookmarkStart w:id="614" w:name="_Toc47346540"/>
      <w:bookmarkStart w:id="615" w:name="_Toc109055053"/>
      <w:bookmarkStart w:id="616" w:name="_Toc129879685"/>
      <w:bookmarkStart w:id="617" w:name="_Toc163743028"/>
      <w:bookmarkStart w:id="618" w:name="_Toc177047883"/>
      <w:r w:rsidRPr="001F5F56">
        <w:t>Санитарно-защитная зона (СЗЗ)</w:t>
      </w:r>
      <w:bookmarkEnd w:id="613"/>
      <w:bookmarkEnd w:id="614"/>
      <w:bookmarkEnd w:id="615"/>
      <w:bookmarkEnd w:id="616"/>
      <w:bookmarkEnd w:id="617"/>
      <w:bookmarkEnd w:id="618"/>
    </w:p>
    <w:p w:rsidR="006002D9" w:rsidRPr="001F5F56" w:rsidRDefault="006002D9" w:rsidP="006002D9">
      <w:pPr>
        <w:pStyle w:val="affe"/>
      </w:pPr>
      <w:r w:rsidRPr="001F5F56">
        <w:t xml:space="preserve">Согласно п. 3.1.3 СанПиН 2.2.1/2.1.1.1200-03, размер санитарно-защитной зоны для промышленных объектов по добыче природного газа составляет 1000 м. </w:t>
      </w:r>
    </w:p>
    <w:p w:rsidR="006002D9" w:rsidRPr="001F5F56" w:rsidRDefault="006002D9" w:rsidP="006002D9">
      <w:pPr>
        <w:pStyle w:val="affe"/>
      </w:pPr>
      <w:r w:rsidRPr="001F5F56">
        <w:t xml:space="preserve">В результате произведенных </w:t>
      </w:r>
      <w:r w:rsidRPr="001F5F56">
        <w:rPr>
          <w:i/>
        </w:rPr>
        <w:t>расчетов рассеивания загрязняющих веществ</w:t>
      </w:r>
      <w:r w:rsidRPr="001F5F56">
        <w:t xml:space="preserve"> в приземном слое атмосферы установлено, что на границе СЗЗ куст</w:t>
      </w:r>
      <w:r w:rsidR="00CE7AD2" w:rsidRPr="001F5F56">
        <w:t>а</w:t>
      </w:r>
      <w:r w:rsidRPr="001F5F56">
        <w:t xml:space="preserve"> скважин № </w:t>
      </w:r>
      <w:r w:rsidR="008C6758" w:rsidRPr="001F5F56">
        <w:t>107</w:t>
      </w:r>
      <w:r w:rsidRPr="001F5F56">
        <w:t xml:space="preserve"> отсутствует формирования химического воздействия, превышающего санитарно-эпидемиологические требования качества атмосферного воздуха (изолиния 1 ПДК). </w:t>
      </w:r>
    </w:p>
    <w:p w:rsidR="006002D9" w:rsidRPr="001F5F56" w:rsidRDefault="006002D9" w:rsidP="006002D9">
      <w:pPr>
        <w:pStyle w:val="affe"/>
      </w:pPr>
      <w:r w:rsidRPr="001F5F56">
        <w:t xml:space="preserve">В результате произведенных расчетов </w:t>
      </w:r>
      <w:r w:rsidRPr="001F5F56">
        <w:rPr>
          <w:i/>
        </w:rPr>
        <w:t>шумового воздействия</w:t>
      </w:r>
      <w:r w:rsidRPr="001F5F56">
        <w:t xml:space="preserve"> установлено, что на границе СЗЗ отсутствуют формирования акустического воздействия, превышающего санитарно-эпидемиологические требования (изолиния 1 ПДУ). </w:t>
      </w:r>
    </w:p>
    <w:p w:rsidR="006002D9" w:rsidRPr="001F5F56" w:rsidRDefault="006002D9" w:rsidP="006002D9">
      <w:pPr>
        <w:pStyle w:val="affe"/>
      </w:pPr>
      <w:r w:rsidRPr="001F5F56">
        <w:t>Источники биологического воздействия на объекте отсутствуют.</w:t>
      </w:r>
    </w:p>
    <w:p w:rsidR="006002D9" w:rsidRPr="001F5F56" w:rsidRDefault="006002D9" w:rsidP="006002D9">
      <w:pPr>
        <w:pStyle w:val="affe"/>
      </w:pPr>
      <w:r w:rsidRPr="001F5F56">
        <w:t xml:space="preserve">Таким образом, в соответствии с п. 1 «Правил установления санитарно-защитных зон и использования земельных участков, расположенных в границах санитарно-защитных зон», утвержденных </w:t>
      </w:r>
      <w:r w:rsidR="00676AEC" w:rsidRPr="001F5F56">
        <w:t>П</w:t>
      </w:r>
      <w:r w:rsidRPr="001F5F56">
        <w:t xml:space="preserve">остановлением Правительства Российской Федерации от </w:t>
      </w:r>
      <w:r w:rsidR="00676AEC" w:rsidRPr="001F5F56">
        <w:t>0</w:t>
      </w:r>
      <w:r w:rsidRPr="001F5F56">
        <w:t>3</w:t>
      </w:r>
      <w:r w:rsidR="00676AEC" w:rsidRPr="001F5F56">
        <w:t>.03.</w:t>
      </w:r>
      <w:r w:rsidRPr="001F5F56">
        <w:t xml:space="preserve">2018 </w:t>
      </w:r>
      <w:r w:rsidR="00492C0B" w:rsidRPr="001F5F56">
        <w:t xml:space="preserve">№ </w:t>
      </w:r>
      <w:r w:rsidRPr="001F5F56">
        <w:t xml:space="preserve">222, для объекта </w:t>
      </w:r>
      <w:r w:rsidR="00CE7AD2" w:rsidRPr="001F5F56">
        <w:t>«Обустройство Тымпучиканского нефтегазоконденсатного месторождения. Куст скважин № </w:t>
      </w:r>
      <w:r w:rsidR="008C6758" w:rsidRPr="001F5F56">
        <w:t>107</w:t>
      </w:r>
      <w:r w:rsidR="00CE7AD2" w:rsidRPr="001F5F56">
        <w:t>»</w:t>
      </w:r>
      <w:r w:rsidRPr="001F5F56">
        <w:t xml:space="preserve"> возможно установление санитар</w:t>
      </w:r>
      <w:r w:rsidR="0015550C" w:rsidRPr="001F5F56">
        <w:t>но-защитной зоны в размере 1000 </w:t>
      </w:r>
      <w:r w:rsidRPr="001F5F56">
        <w:t>м.</w:t>
      </w:r>
    </w:p>
    <w:p w:rsidR="006002D9" w:rsidRPr="001F5F56" w:rsidRDefault="006002D9" w:rsidP="006002D9">
      <w:pPr>
        <w:pStyle w:val="affe"/>
      </w:pPr>
      <w:r w:rsidRPr="001F5F56">
        <w:t xml:space="preserve">В границах </w:t>
      </w:r>
      <w:r w:rsidR="00676AEC" w:rsidRPr="001F5F56">
        <w:t>СЗЗ</w:t>
      </w:r>
      <w:r w:rsidRPr="001F5F56">
        <w:t xml:space="preserve"> проектируем</w:t>
      </w:r>
      <w:r w:rsidR="00676AEC" w:rsidRPr="001F5F56">
        <w:t>ого К</w:t>
      </w:r>
      <w:r w:rsidRPr="001F5F56">
        <w:t>уст</w:t>
      </w:r>
      <w:r w:rsidR="00676AEC" w:rsidRPr="001F5F56">
        <w:t>а</w:t>
      </w:r>
      <w:r w:rsidRPr="001F5F56">
        <w:t xml:space="preserve"> скважин</w:t>
      </w:r>
      <w:r w:rsidR="00676AEC" w:rsidRPr="001F5F56">
        <w:t xml:space="preserve"> № </w:t>
      </w:r>
      <w:r w:rsidR="008C6758" w:rsidRPr="001F5F56">
        <w:t>107</w:t>
      </w:r>
      <w:r w:rsidRPr="001F5F56">
        <w:t xml:space="preserve"> объекты, которые не допускается размещать в границах </w:t>
      </w:r>
      <w:r w:rsidR="00676AEC" w:rsidRPr="001F5F56">
        <w:t>СЗЗ</w:t>
      </w:r>
      <w:r w:rsidRPr="001F5F56">
        <w:t xml:space="preserve"> в соответствии с п.5, подпункты «а» и «б» </w:t>
      </w:r>
      <w:r w:rsidR="00676AEC" w:rsidRPr="001F5F56">
        <w:t>П</w:t>
      </w:r>
      <w:r w:rsidRPr="001F5F56">
        <w:t xml:space="preserve">остановления Правительства РФ от 03.03.2018 № 222 отсутствуют. </w:t>
      </w:r>
    </w:p>
    <w:p w:rsidR="006002D9" w:rsidRPr="001F5F56" w:rsidRDefault="006002D9" w:rsidP="006002D9">
      <w:pPr>
        <w:pStyle w:val="affe"/>
      </w:pPr>
    </w:p>
    <w:p w:rsidR="006002D9" w:rsidRPr="001F5F56" w:rsidRDefault="006002D9" w:rsidP="0015550C">
      <w:pPr>
        <w:pStyle w:val="24"/>
      </w:pPr>
      <w:bookmarkStart w:id="619" w:name="_Toc109055054"/>
      <w:bookmarkStart w:id="620" w:name="_Toc129879686"/>
      <w:bookmarkStart w:id="621" w:name="_Toc163743029"/>
      <w:bookmarkStart w:id="622" w:name="_Toc177047884"/>
      <w:r w:rsidRPr="001F5F56">
        <w:lastRenderedPageBreak/>
        <w:t>Современное состояние окружающей среды в районе размещения объекта</w:t>
      </w:r>
      <w:bookmarkEnd w:id="619"/>
      <w:bookmarkEnd w:id="620"/>
      <w:bookmarkEnd w:id="621"/>
      <w:bookmarkEnd w:id="622"/>
    </w:p>
    <w:p w:rsidR="006002D9" w:rsidRPr="001F5F56" w:rsidRDefault="006002D9" w:rsidP="006002D9">
      <w:pPr>
        <w:pStyle w:val="affe"/>
        <w:rPr>
          <w:i/>
        </w:rPr>
      </w:pPr>
      <w:r w:rsidRPr="001F5F56">
        <w:rPr>
          <w:i/>
        </w:rPr>
        <w:t xml:space="preserve">Фоновое состояние атмосферного воздуха </w:t>
      </w:r>
    </w:p>
    <w:p w:rsidR="006002D9" w:rsidRPr="001F5F56" w:rsidRDefault="006002D9" w:rsidP="006002D9">
      <w:pPr>
        <w:pStyle w:val="affe"/>
      </w:pPr>
      <w:r w:rsidRPr="001F5F56">
        <w:t xml:space="preserve">Фоновые концентрации загрязняющих веществ в атмосферном воздухе не превышают нормативных уровней для населенных мест согласно СанПиН 1.2.3685-21 "Гигиенические нормативы и требования к обеспечению безопасности и (или) безвредности для человека факторов среды обитания". </w:t>
      </w:r>
    </w:p>
    <w:p w:rsidR="006002D9" w:rsidRPr="001F5F56" w:rsidRDefault="006002D9" w:rsidP="006002D9">
      <w:pPr>
        <w:pStyle w:val="affe"/>
        <w:rPr>
          <w:i/>
        </w:rPr>
      </w:pPr>
      <w:r w:rsidRPr="001F5F56">
        <w:rPr>
          <w:i/>
        </w:rPr>
        <w:t>Современное состояние почв (грунтов)</w:t>
      </w:r>
    </w:p>
    <w:p w:rsidR="006002D9" w:rsidRPr="001F5F56" w:rsidRDefault="006002D9" w:rsidP="006002D9">
      <w:pPr>
        <w:pStyle w:val="affe"/>
      </w:pPr>
      <w:r w:rsidRPr="001F5F56">
        <w:t xml:space="preserve">По результатам лабораторных исследований почв превышений в пробах почвы тяжелыми металлами не выявлено. </w:t>
      </w:r>
    </w:p>
    <w:p w:rsidR="006002D9" w:rsidRPr="001F5F56" w:rsidRDefault="006002D9" w:rsidP="006002D9">
      <w:pPr>
        <w:pStyle w:val="affe"/>
      </w:pPr>
      <w:r w:rsidRPr="001F5F56">
        <w:t>По суммарному показателю загрязнения Zc», отобранные пробы относятся к категории «чистая» и «допустимая».</w:t>
      </w:r>
    </w:p>
    <w:p w:rsidR="006002D9" w:rsidRPr="001F5F56" w:rsidRDefault="006002D9" w:rsidP="006002D9">
      <w:pPr>
        <w:pStyle w:val="affe"/>
      </w:pPr>
      <w:r w:rsidRPr="001F5F56">
        <w:t>Согласно приложению №</w:t>
      </w:r>
      <w:r w:rsidR="00C455D9" w:rsidRPr="001F5F56">
        <w:t xml:space="preserve"> </w:t>
      </w:r>
      <w:r w:rsidRPr="001F5F56">
        <w:t>9 СП 2.1.3684-21 использовать почвы возможно без ограничений.</w:t>
      </w:r>
    </w:p>
    <w:p w:rsidR="006002D9" w:rsidRPr="001F5F56" w:rsidRDefault="006002D9" w:rsidP="006002D9">
      <w:pPr>
        <w:pStyle w:val="affe"/>
        <w:rPr>
          <w:i/>
        </w:rPr>
      </w:pPr>
      <w:r w:rsidRPr="001F5F56">
        <w:rPr>
          <w:i/>
        </w:rPr>
        <w:t>Современное состояние растительности</w:t>
      </w:r>
    </w:p>
    <w:p w:rsidR="006002D9" w:rsidRPr="001F5F56" w:rsidRDefault="006002D9" w:rsidP="006002D9">
      <w:pPr>
        <w:pStyle w:val="affe"/>
      </w:pPr>
      <w:r w:rsidRPr="001F5F56">
        <w:t xml:space="preserve">На участке планируемой застройки, было выделено 3 типа растительности: </w:t>
      </w:r>
      <w:r w:rsidR="00712751" w:rsidRPr="001F5F56">
        <w:t xml:space="preserve">лесной, </w:t>
      </w:r>
      <w:r w:rsidRPr="001F5F56">
        <w:t>болотный и пойменный.</w:t>
      </w:r>
    </w:p>
    <w:p w:rsidR="00712751" w:rsidRPr="001F5F56" w:rsidRDefault="00712751" w:rsidP="00712751">
      <w:pPr>
        <w:pStyle w:val="affe"/>
      </w:pPr>
      <w:r w:rsidRPr="001F5F56">
        <w:t>На территории п</w:t>
      </w:r>
      <w:r w:rsidR="006002D9" w:rsidRPr="001F5F56">
        <w:t>лощадк</w:t>
      </w:r>
      <w:r w:rsidRPr="001F5F56">
        <w:t>и К</w:t>
      </w:r>
      <w:r w:rsidR="006002D9" w:rsidRPr="001F5F56">
        <w:t>уст</w:t>
      </w:r>
      <w:r w:rsidRPr="001F5F56">
        <w:t xml:space="preserve">а скважин № </w:t>
      </w:r>
      <w:r w:rsidR="008C6758" w:rsidRPr="001F5F56">
        <w:t>107</w:t>
      </w:r>
      <w:r w:rsidR="006002D9" w:rsidRPr="001F5F56">
        <w:t xml:space="preserve"> представлен</w:t>
      </w:r>
      <w:r w:rsidRPr="001F5F56">
        <w:t>ы</w:t>
      </w:r>
      <w:r w:rsidR="006002D9" w:rsidRPr="001F5F56">
        <w:t xml:space="preserve"> в основном </w:t>
      </w:r>
      <w:r w:rsidRPr="001F5F56">
        <w:t>сообщества лиственнично-сосновых лесов, травяно-лишайниковых и моховых болот, кустарничково-лишайниковой и кустарничково-осоково-моховой растительности с примесью березы.</w:t>
      </w:r>
    </w:p>
    <w:p w:rsidR="00BB6D85" w:rsidRPr="001F5F56" w:rsidRDefault="00712751" w:rsidP="006002D9">
      <w:pPr>
        <w:pStyle w:val="affe"/>
      </w:pPr>
      <w:r w:rsidRPr="001F5F56">
        <w:t xml:space="preserve">Трасса трубопроводов проходит </w:t>
      </w:r>
      <w:r w:rsidR="00BB6D85" w:rsidRPr="001F5F56">
        <w:t>в основном через елово-лиственничные леса с порослью кедра и березы.</w:t>
      </w:r>
    </w:p>
    <w:p w:rsidR="006002D9" w:rsidRPr="001F5F56" w:rsidRDefault="006002D9" w:rsidP="006002D9">
      <w:pPr>
        <w:pStyle w:val="affe"/>
      </w:pPr>
      <w:r w:rsidRPr="001F5F56">
        <w:rPr>
          <w:i/>
        </w:rPr>
        <w:t>Современное состояние животного мира</w:t>
      </w:r>
    </w:p>
    <w:p w:rsidR="006002D9" w:rsidRPr="001F5F56" w:rsidRDefault="006002D9" w:rsidP="006002D9">
      <w:pPr>
        <w:pStyle w:val="affe"/>
      </w:pPr>
      <w:r w:rsidRPr="001F5F56">
        <w:t>Согласно зоогеографическому районированию</w:t>
      </w:r>
      <w:r w:rsidR="007E00C6" w:rsidRPr="001F5F56">
        <w:t xml:space="preserve"> район проектирования входит в</w:t>
      </w:r>
      <w:r w:rsidRPr="001F5F56">
        <w:t xml:space="preserve"> </w:t>
      </w:r>
      <w:r w:rsidR="007E00C6" w:rsidRPr="001F5F56">
        <w:t>таёжно-тундровую зоогеографическую зону с необыкновенно богатой фауной.</w:t>
      </w:r>
    </w:p>
    <w:p w:rsidR="007E00C6" w:rsidRPr="001F5F56" w:rsidRDefault="007E00C6" w:rsidP="006002D9">
      <w:pPr>
        <w:pStyle w:val="affe"/>
      </w:pPr>
      <w:r w:rsidRPr="001F5F56">
        <w:t>В районе проектирования добываются следующие виды охотничье-промысловых млекопитающих: обыкновенная белка, волк, обыкновенная лисица, соболь, росомаха, горностай, колонок, американская норка, рысь, лось, дикий северный олень (ДСО). Основным охотничье-промысловым видом региона является соболь.</w:t>
      </w:r>
    </w:p>
    <w:p w:rsidR="006002D9" w:rsidRPr="001F5F56" w:rsidRDefault="006002D9" w:rsidP="006002D9">
      <w:pPr>
        <w:pStyle w:val="affe"/>
      </w:pPr>
      <w:r w:rsidRPr="001F5F56">
        <w:t>В настоящее время в месте размещения объекта закрепленные охотничьи угодья отсутствуют.</w:t>
      </w:r>
    </w:p>
    <w:p w:rsidR="006002D9" w:rsidRPr="001F5F56" w:rsidRDefault="006002D9" w:rsidP="00CE7AD2">
      <w:pPr>
        <w:pStyle w:val="24"/>
      </w:pPr>
      <w:bookmarkStart w:id="623" w:name="_Toc109055055"/>
      <w:bookmarkStart w:id="624" w:name="_Toc129879687"/>
      <w:bookmarkStart w:id="625" w:name="_Toc163743030"/>
      <w:bookmarkStart w:id="626" w:name="_Toc177047885"/>
      <w:r w:rsidRPr="001F5F56">
        <w:t>Воздействие объекта на окружающую среду при строительстве и эксплуатации</w:t>
      </w:r>
      <w:bookmarkEnd w:id="623"/>
      <w:bookmarkEnd w:id="624"/>
      <w:bookmarkEnd w:id="625"/>
      <w:bookmarkEnd w:id="626"/>
    </w:p>
    <w:p w:rsidR="006002D9" w:rsidRPr="001F5F56" w:rsidRDefault="006002D9" w:rsidP="006002D9">
      <w:pPr>
        <w:pStyle w:val="affe"/>
      </w:pPr>
      <w:r w:rsidRPr="001F5F56">
        <w:t>Для оценки воздействия объекта на состояние окружающей среды в проекте выявлены параметры его техногенного влияния на окружающую среду, при этом воздействие определено для каждой природной среды на период строительства и на период эксплуатации сооружений.</w:t>
      </w:r>
    </w:p>
    <w:p w:rsidR="006002D9" w:rsidRPr="001F5F56" w:rsidRDefault="006002D9" w:rsidP="006002D9">
      <w:pPr>
        <w:pStyle w:val="affe"/>
      </w:pPr>
      <w:r w:rsidRPr="001F5F56">
        <w:rPr>
          <w:b/>
          <w:i/>
        </w:rPr>
        <w:t>Воздействие на земельные ресурсы</w:t>
      </w:r>
      <w:r w:rsidRPr="001F5F56">
        <w:t xml:space="preserve"> выражается в изъятии земель для размещения проектируемого объекта. </w:t>
      </w:r>
    </w:p>
    <w:p w:rsidR="006002D9" w:rsidRPr="001F5F56" w:rsidRDefault="006002D9" w:rsidP="006002D9">
      <w:pPr>
        <w:pStyle w:val="affe"/>
      </w:pPr>
      <w:r w:rsidRPr="001F5F56">
        <w:t>При выполнении земляных работ и передвижении строительной техники произойдет нарушение (преобразование) существующего рельефа и увеличение нагрузки на грунты. Нарушения произойдут в период строительства объекта и носят временный характер.</w:t>
      </w:r>
    </w:p>
    <w:p w:rsidR="006002D9" w:rsidRPr="001F5F56" w:rsidRDefault="006002D9" w:rsidP="006002D9">
      <w:pPr>
        <w:pStyle w:val="affe"/>
      </w:pPr>
      <w:r w:rsidRPr="001F5F56">
        <w:t>По истечении срока договоров аренды выполняются работы по технической и биологической рекультивации земель.</w:t>
      </w:r>
    </w:p>
    <w:p w:rsidR="000D1134" w:rsidRPr="001F5F56" w:rsidRDefault="000D1134" w:rsidP="000D1134">
      <w:pPr>
        <w:pStyle w:val="affe"/>
      </w:pPr>
      <w:r w:rsidRPr="001F5F56">
        <w:t>На участке проектирования по состоянию на апрель 2024 г. многолетнемерзлые грунты не вскрыты. В каждой скважине с поверхности вскрыт сезонно-мерзлый слой, представленный суглинком твердомерзлым слабольдистым в талом состоянии от твердого до полутвердого.</w:t>
      </w:r>
    </w:p>
    <w:p w:rsidR="006002D9" w:rsidRPr="001F5F56" w:rsidRDefault="006002D9" w:rsidP="006002D9">
      <w:pPr>
        <w:pStyle w:val="affe"/>
      </w:pPr>
      <w:r w:rsidRPr="001F5F56">
        <w:t>Для возведения насыпи используются грунт из существующего карьера.</w:t>
      </w:r>
    </w:p>
    <w:p w:rsidR="006002D9" w:rsidRPr="001F5F56" w:rsidRDefault="006002D9" w:rsidP="006002D9">
      <w:pPr>
        <w:pStyle w:val="affe"/>
        <w:rPr>
          <w:b/>
          <w:i/>
        </w:rPr>
      </w:pPr>
      <w:r w:rsidRPr="001F5F56">
        <w:rPr>
          <w:b/>
          <w:i/>
        </w:rPr>
        <w:lastRenderedPageBreak/>
        <w:t>Воздействие на атмосферный воздух</w:t>
      </w:r>
    </w:p>
    <w:p w:rsidR="006002D9" w:rsidRPr="001F5F56" w:rsidRDefault="006002D9" w:rsidP="006002D9">
      <w:pPr>
        <w:pStyle w:val="affe"/>
      </w:pPr>
      <w:r w:rsidRPr="001F5F56">
        <w:t>Строительство и эксплуатация проектируемых сооружений будет сопровождаться выбросами загрязняющих веществ в окружающую природную среду.</w:t>
      </w:r>
    </w:p>
    <w:p w:rsidR="006002D9" w:rsidRPr="001F5F56" w:rsidRDefault="006002D9" w:rsidP="006002D9">
      <w:pPr>
        <w:pStyle w:val="affe"/>
      </w:pPr>
      <w:r w:rsidRPr="001F5F56">
        <w:t>В период строительства воздействие на атмосферный воздух будет происходить при эксплуатации автотранспорта и дорожно-строительной техники (ДСТ), заправке строительной техники, эксплуатации ДЭС и компрессора, эксплуатация битумоплавильной установки, перегрузке сыпучих материалов, сварочных работах, окрасочных работах.</w:t>
      </w:r>
    </w:p>
    <w:p w:rsidR="006002D9" w:rsidRPr="001F5F56" w:rsidRDefault="006002D9" w:rsidP="006002D9">
      <w:pPr>
        <w:pStyle w:val="affe"/>
      </w:pPr>
      <w:r w:rsidRPr="001F5F56">
        <w:t xml:space="preserve">В атмосферу выделяются загрязняющие вещества 1-4 классов опасности. Валовый выброс ЗВ за весь период строительства составит </w:t>
      </w:r>
      <w:r w:rsidR="001F5F56" w:rsidRPr="001F5F56">
        <w:t>3,18328</w:t>
      </w:r>
      <w:r w:rsidR="000D1134" w:rsidRPr="001F5F56">
        <w:t xml:space="preserve"> т</w:t>
      </w:r>
      <w:r w:rsidRPr="001F5F56">
        <w:t>/период.</w:t>
      </w:r>
    </w:p>
    <w:p w:rsidR="006002D9" w:rsidRPr="001F5F56" w:rsidRDefault="006002D9" w:rsidP="006002D9">
      <w:pPr>
        <w:pStyle w:val="affe"/>
      </w:pPr>
      <w:r w:rsidRPr="001F5F56">
        <w:t>Проведенный анализ результатов расчета рассеивания загрязняющих веществ в приземном слое атмосферы, показал, что максимальные приземные концентрации ЗВ в период строительства не превышают гигиенические нормативы качества атмосферного воздуха 1 ПДКм.р. для населенных мест.</w:t>
      </w:r>
    </w:p>
    <w:p w:rsidR="006002D9" w:rsidRPr="001F5F56" w:rsidRDefault="006002D9" w:rsidP="006002D9">
      <w:pPr>
        <w:pStyle w:val="affe"/>
      </w:pPr>
      <w:r w:rsidRPr="001F5F56">
        <w:t xml:space="preserve">Наибольший вклад в загрязнение атмосферного воздуха при строительстве вносит работа строительной техники. </w:t>
      </w:r>
    </w:p>
    <w:p w:rsidR="006002D9" w:rsidRPr="001F5F56" w:rsidRDefault="006002D9" w:rsidP="006002D9">
      <w:pPr>
        <w:pStyle w:val="affe"/>
      </w:pPr>
      <w:r w:rsidRPr="001F5F56">
        <w:t>Учитывая временную ограниченность этапа строительства, удаленность населенных пунктов и жилой застройки, соответствие уровня загрязнения атмосферы гигиеническим нормативам жилой зоны воздействие строительно-монтажных работ на атмосферный воздух можно считать допустимым.</w:t>
      </w:r>
    </w:p>
    <w:p w:rsidR="006002D9" w:rsidRPr="001F5F56" w:rsidRDefault="006002D9" w:rsidP="006002D9">
      <w:pPr>
        <w:pStyle w:val="affe"/>
        <w:rPr>
          <w:u w:val="single"/>
        </w:rPr>
      </w:pPr>
      <w:r w:rsidRPr="001F5F56">
        <w:rPr>
          <w:u w:val="single"/>
        </w:rPr>
        <w:t>Период эксплуатации</w:t>
      </w:r>
    </w:p>
    <w:p w:rsidR="006002D9" w:rsidRPr="001F5F56" w:rsidRDefault="006002D9" w:rsidP="006002D9">
      <w:pPr>
        <w:pStyle w:val="affe"/>
      </w:pPr>
      <w:r w:rsidRPr="001F5F56">
        <w:t>Загрязнение воздушного бассейна в нормальном режиме эксплуатации происходит в результате:</w:t>
      </w:r>
    </w:p>
    <w:p w:rsidR="006002D9" w:rsidRPr="001F5F56" w:rsidRDefault="006002D9" w:rsidP="006002D9">
      <w:pPr>
        <w:pStyle w:val="affe"/>
      </w:pPr>
      <w:r w:rsidRPr="001F5F56">
        <w:t xml:space="preserve">- утечек через неплотности фланцев, установленных в арматурных блоках скважин. </w:t>
      </w:r>
    </w:p>
    <w:p w:rsidR="006002D9" w:rsidRPr="001F5F56" w:rsidRDefault="006002D9" w:rsidP="006002D9">
      <w:pPr>
        <w:pStyle w:val="affe"/>
      </w:pPr>
      <w:r w:rsidRPr="001F5F56">
        <w:t>- продувки газовых скважин и газопроводов-шлейфов со сбросом на горизонтальные факельные уста</w:t>
      </w:r>
      <w:r w:rsidR="000D1134" w:rsidRPr="001F5F56">
        <w:t>новки  типа АГГ1 для сжигания.</w:t>
      </w:r>
    </w:p>
    <w:p w:rsidR="006002D9" w:rsidRPr="001F5F56" w:rsidRDefault="006002D9" w:rsidP="006002D9">
      <w:pPr>
        <w:pStyle w:val="affe"/>
      </w:pPr>
      <w:r w:rsidRPr="001F5F56">
        <w:t xml:space="preserve">В атмосферу выделяются загрязняющие вещества 1-4 классов опасности. Валовый выброс ЗВ в период эксплуатации составит </w:t>
      </w:r>
      <w:r w:rsidR="001F5F56" w:rsidRPr="001F5F56">
        <w:t>133,07366</w:t>
      </w:r>
      <w:r w:rsidR="000D1134" w:rsidRPr="001F5F56">
        <w:t xml:space="preserve"> </w:t>
      </w:r>
      <w:r w:rsidRPr="001F5F56">
        <w:t>т/год</w:t>
      </w:r>
    </w:p>
    <w:p w:rsidR="006002D9" w:rsidRPr="001F5F56" w:rsidRDefault="006002D9" w:rsidP="006002D9">
      <w:pPr>
        <w:pStyle w:val="affe"/>
      </w:pPr>
      <w:r w:rsidRPr="001F5F56">
        <w:t>Анализ результатов расчета рассеивания загрязняющих веществ, показал, что на границе СЗЗ концентрации загрязняющих веществ не превысят гигиенических нормативов качества атмосферного воздуха 1,0 ПДКм.р для населенных мест.</w:t>
      </w:r>
    </w:p>
    <w:p w:rsidR="006002D9" w:rsidRPr="001F5F56" w:rsidRDefault="006002D9" w:rsidP="006002D9">
      <w:pPr>
        <w:pStyle w:val="affe"/>
        <w:rPr>
          <w:b/>
        </w:rPr>
      </w:pPr>
      <w:r w:rsidRPr="001F5F56">
        <w:rPr>
          <w:b/>
        </w:rPr>
        <w:t xml:space="preserve">Физическое воздействие </w:t>
      </w:r>
    </w:p>
    <w:p w:rsidR="006002D9" w:rsidRPr="001F5F56" w:rsidRDefault="006002D9" w:rsidP="006002D9">
      <w:pPr>
        <w:pStyle w:val="affe"/>
      </w:pPr>
      <w:r w:rsidRPr="001F5F56">
        <w:t>Строительство и эксплуатация проектируемых сооружений будет сопровождаться физическим воздействием на окружающую природную среду.</w:t>
      </w:r>
    </w:p>
    <w:p w:rsidR="006002D9" w:rsidRPr="001F5F56" w:rsidRDefault="006002D9" w:rsidP="006002D9">
      <w:pPr>
        <w:pStyle w:val="affe"/>
        <w:rPr>
          <w:u w:val="single"/>
        </w:rPr>
      </w:pPr>
      <w:r w:rsidRPr="001F5F56">
        <w:rPr>
          <w:u w:val="single"/>
        </w:rPr>
        <w:t>Период строительства</w:t>
      </w:r>
    </w:p>
    <w:p w:rsidR="006002D9" w:rsidRPr="001F5F56" w:rsidRDefault="006002D9" w:rsidP="006002D9">
      <w:pPr>
        <w:pStyle w:val="affe"/>
      </w:pPr>
      <w:r w:rsidRPr="001F5F56">
        <w:t>Источником шума на период строительства объектов будет являться одновременно работающая дорожно-строительная техника, производящая комплекс строительно-монтажных работ на объекте, а также ДЭС.</w:t>
      </w:r>
    </w:p>
    <w:p w:rsidR="006002D9" w:rsidRPr="001F5F56" w:rsidRDefault="006002D9" w:rsidP="006002D9">
      <w:pPr>
        <w:pStyle w:val="affe"/>
      </w:pPr>
      <w:r w:rsidRPr="001F5F56">
        <w:t>Анализ результатов акустического расчета показал, что полученные уровни звукового давления от источников шума на период производства работ находятся в пределах нормативных значений для территории промпредприятия согласно СанПиН 1.2.3685-21.</w:t>
      </w:r>
    </w:p>
    <w:p w:rsidR="006002D9" w:rsidRPr="001F5F56" w:rsidRDefault="006002D9" w:rsidP="006002D9">
      <w:pPr>
        <w:pStyle w:val="affe"/>
      </w:pPr>
      <w:r w:rsidRPr="001F5F56">
        <w:t>Принимая во внимание продолжительность проводимых работ, а также то, что работы проводятся только в дневное время, источники шума не окажут существенного воздействия на людей, работающих в районе производства работ.</w:t>
      </w:r>
    </w:p>
    <w:p w:rsidR="006002D9" w:rsidRPr="001F5F56" w:rsidRDefault="006002D9" w:rsidP="006002D9">
      <w:pPr>
        <w:pStyle w:val="affe"/>
        <w:rPr>
          <w:u w:val="single"/>
        </w:rPr>
      </w:pPr>
      <w:r w:rsidRPr="001F5F56">
        <w:rPr>
          <w:u w:val="single"/>
        </w:rPr>
        <w:t>Период эксплуатации</w:t>
      </w:r>
    </w:p>
    <w:p w:rsidR="006002D9" w:rsidRPr="001F5F56" w:rsidRDefault="006002D9" w:rsidP="006002D9">
      <w:pPr>
        <w:pStyle w:val="affe"/>
      </w:pPr>
      <w:r w:rsidRPr="001F5F56">
        <w:t>На период эксплуатации основными источниками шума на проектируемых площадках являются: трансформаторы, факельные установки, проезд автотранспорта по территории кустовых площадок.</w:t>
      </w:r>
    </w:p>
    <w:p w:rsidR="006002D9" w:rsidRPr="001F5F56" w:rsidRDefault="006002D9" w:rsidP="006002D9">
      <w:pPr>
        <w:pStyle w:val="affe"/>
      </w:pPr>
      <w:r w:rsidRPr="001F5F56">
        <w:t>Анализ результатов акустического расчета показал, что шум, создаваемый оборудованием в процессе эксплуатации проектируемых сооружений не превышает на границе СЗЗ предельно допустимых уровней для ночного времени суток при максимальной 100</w:t>
      </w:r>
      <w:r w:rsidR="007A692A" w:rsidRPr="001F5F56">
        <w:t xml:space="preserve"> </w:t>
      </w:r>
      <w:r w:rsidRPr="001F5F56">
        <w:t xml:space="preserve">% нагрузочном режиме работы механизмов. Полученный уровень звукового давления </w:t>
      </w:r>
      <w:r w:rsidRPr="001F5F56">
        <w:lastRenderedPageBreak/>
        <w:t>соответствует санитарным нормам СанПиН 1.2.3685-21. Физическое воздействие источников шума является допустимым.</w:t>
      </w:r>
    </w:p>
    <w:p w:rsidR="006002D9" w:rsidRPr="001F5F56" w:rsidRDefault="006002D9" w:rsidP="006002D9">
      <w:pPr>
        <w:pStyle w:val="affe"/>
        <w:rPr>
          <w:b/>
        </w:rPr>
      </w:pPr>
      <w:r w:rsidRPr="001F5F56">
        <w:rPr>
          <w:b/>
        </w:rPr>
        <w:t>Воздействие на водные ресурсы</w:t>
      </w:r>
    </w:p>
    <w:p w:rsidR="006002D9" w:rsidRPr="001F5F56" w:rsidRDefault="006002D9" w:rsidP="006002D9">
      <w:pPr>
        <w:pStyle w:val="affe"/>
      </w:pPr>
      <w:r w:rsidRPr="001F5F56">
        <w:t>Проектными решениями не предусмотрен забор воды на производственные и хозяйственно-бытовые нужды из подземных или поверхностных водных объектов. Также проектными решениями не предусмотрен сброс воды в поверхностные или подземные водные объекты.</w:t>
      </w:r>
    </w:p>
    <w:p w:rsidR="006002D9" w:rsidRPr="001F5F56" w:rsidRDefault="006002D9" w:rsidP="006002D9">
      <w:pPr>
        <w:pStyle w:val="affe"/>
      </w:pPr>
      <w:r w:rsidRPr="001F5F56">
        <w:t xml:space="preserve">Проектируемые площадные объекты расположены </w:t>
      </w:r>
      <w:r w:rsidR="000D1134" w:rsidRPr="001F5F56">
        <w:t>вне границ</w:t>
      </w:r>
      <w:r w:rsidRPr="001F5F56">
        <w:t xml:space="preserve"> водоохранных зон (ВОЗ) и прибрежных защитных полос (ПЗП) водных объектов</w:t>
      </w:r>
    </w:p>
    <w:p w:rsidR="006002D9" w:rsidRPr="001F5F56" w:rsidRDefault="006002D9" w:rsidP="006002D9">
      <w:pPr>
        <w:pStyle w:val="affe"/>
        <w:rPr>
          <w:b/>
          <w:i/>
        </w:rPr>
      </w:pPr>
      <w:r w:rsidRPr="001F5F56">
        <w:rPr>
          <w:b/>
          <w:i/>
        </w:rPr>
        <w:t>Воздействие на окружающую среду при обращении с отходами</w:t>
      </w:r>
    </w:p>
    <w:p w:rsidR="006002D9" w:rsidRPr="001F5F56" w:rsidRDefault="006002D9" w:rsidP="006002D9">
      <w:pPr>
        <w:pStyle w:val="affe"/>
        <w:rPr>
          <w:u w:val="single"/>
        </w:rPr>
      </w:pPr>
      <w:r w:rsidRPr="001F5F56">
        <w:rPr>
          <w:u w:val="single"/>
        </w:rPr>
        <w:t>Период строительства</w:t>
      </w:r>
    </w:p>
    <w:p w:rsidR="006002D9" w:rsidRPr="001F5F56" w:rsidRDefault="006002D9" w:rsidP="006002D9">
      <w:pPr>
        <w:pStyle w:val="affe"/>
      </w:pPr>
      <w:r w:rsidRPr="001F5F56">
        <w:t>Основными источниками образования отходов на этапе строительства являются: строительно-монтажные работы, автомобильная техника, строительная техника и механизмы, жизнедеятельность рабочего персонала.</w:t>
      </w:r>
    </w:p>
    <w:p w:rsidR="006002D9" w:rsidRPr="001F5F56" w:rsidRDefault="006002D9" w:rsidP="006002D9">
      <w:pPr>
        <w:pStyle w:val="affe"/>
      </w:pPr>
      <w:r w:rsidRPr="001F5F56">
        <w:t xml:space="preserve">Образующиеся отходы относятся к </w:t>
      </w:r>
      <w:r w:rsidR="000D1134" w:rsidRPr="001F5F56">
        <w:rPr>
          <w:lang w:val="en-US"/>
        </w:rPr>
        <w:t>III</w:t>
      </w:r>
      <w:r w:rsidR="000D1134" w:rsidRPr="001F5F56">
        <w:t>-</w:t>
      </w:r>
      <w:r w:rsidR="000D1134" w:rsidRPr="001F5F56">
        <w:rPr>
          <w:lang w:val="en-US"/>
        </w:rPr>
        <w:t>V</w:t>
      </w:r>
      <w:r w:rsidRPr="001F5F56">
        <w:t xml:space="preserve"> классам опасности. Количество отходов </w:t>
      </w:r>
      <w:r w:rsidR="001F5F56" w:rsidRPr="001F5F56">
        <w:t>–</w:t>
      </w:r>
      <w:r w:rsidRPr="001F5F56">
        <w:t xml:space="preserve"> </w:t>
      </w:r>
      <w:r w:rsidR="001F5F56" w:rsidRPr="001F5F56">
        <w:rPr>
          <w:bCs/>
        </w:rPr>
        <w:t>16,506</w:t>
      </w:r>
      <w:r w:rsidR="000D1134" w:rsidRPr="001F5F56">
        <w:rPr>
          <w:b/>
          <w:bCs/>
        </w:rPr>
        <w:t xml:space="preserve"> </w:t>
      </w:r>
      <w:r w:rsidRPr="001F5F56">
        <w:t>т/период.</w:t>
      </w:r>
    </w:p>
    <w:p w:rsidR="006002D9" w:rsidRPr="001F5F56" w:rsidRDefault="006002D9" w:rsidP="006002D9">
      <w:pPr>
        <w:pStyle w:val="affe"/>
      </w:pPr>
      <w:r w:rsidRPr="001F5F56">
        <w:t>Отходы накапливаются на оборудованных в соответствии с СанПиН 1.2.3684-21 площадках временного накопления отходов. После накопления транспортной партии отходов производится передача образующихся отходов специализированны</w:t>
      </w:r>
      <w:r w:rsidR="000D1134" w:rsidRPr="001F5F56">
        <w:t>м</w:t>
      </w:r>
      <w:r w:rsidRPr="001F5F56">
        <w:t xml:space="preserve"> организаци</w:t>
      </w:r>
      <w:r w:rsidR="000D1134" w:rsidRPr="001F5F56">
        <w:t>ям</w:t>
      </w:r>
      <w:r w:rsidRPr="001F5F56">
        <w:t>, которые имеют лицензию на деятельность по обращению с отходами I-IV классов опасности. Договор на вывоз отходов заключаются подрядной строительной организацией.</w:t>
      </w:r>
    </w:p>
    <w:p w:rsidR="006002D9" w:rsidRPr="001F5F56" w:rsidRDefault="006002D9" w:rsidP="006002D9">
      <w:pPr>
        <w:pStyle w:val="affe"/>
        <w:rPr>
          <w:u w:val="single"/>
        </w:rPr>
      </w:pPr>
      <w:r w:rsidRPr="001F5F56">
        <w:rPr>
          <w:u w:val="single"/>
        </w:rPr>
        <w:t>Период эксплуатации</w:t>
      </w:r>
    </w:p>
    <w:p w:rsidR="006002D9" w:rsidRPr="001F5F56" w:rsidRDefault="006002D9" w:rsidP="006002D9">
      <w:pPr>
        <w:pStyle w:val="affe"/>
      </w:pPr>
      <w:r w:rsidRPr="001F5F56">
        <w:t>Проведение периодического оперативно-технического обслуживания и ремонтных работ на кустах скважин выполняется силами выездных бригад базы производственного обслуживания и учитываются в лимитах данной производственной площадки. Объемы ремонтных работ и сроки их выполнения определяются по результатам осмотров, анализа эксплуатационной надежности в соответствии с местными условиями и требованиями безопасности</w:t>
      </w:r>
    </w:p>
    <w:p w:rsidR="006002D9" w:rsidRPr="001F5F56" w:rsidRDefault="006002D9" w:rsidP="006002D9">
      <w:pPr>
        <w:pStyle w:val="affe"/>
      </w:pPr>
      <w:r w:rsidRPr="001F5F56">
        <w:t>При соблюдении соответствующих норм и правил по накоплению, вывозу и утилизации отходов производства и потребления, учитывая отсутствие длительного накопления образующихся отходов, так как вывоз в места их утилизации производится периодически и своевременно, воздействие отходов на окружающую природную среду будет минимальным.</w:t>
      </w:r>
    </w:p>
    <w:p w:rsidR="006002D9" w:rsidRPr="001F5F56" w:rsidRDefault="006002D9" w:rsidP="0015550C">
      <w:pPr>
        <w:pStyle w:val="24"/>
      </w:pPr>
      <w:bookmarkStart w:id="627" w:name="_Toc157531244"/>
      <w:bookmarkStart w:id="628" w:name="_Toc163743031"/>
      <w:bookmarkStart w:id="629" w:name="_Toc177047886"/>
      <w:r w:rsidRPr="001F5F56">
        <w:t>Сводный перечень затрат на реализацию природоохранных мероприятий и компенсационных выплат</w:t>
      </w:r>
      <w:bookmarkEnd w:id="627"/>
      <w:bookmarkEnd w:id="628"/>
      <w:bookmarkEnd w:id="629"/>
    </w:p>
    <w:p w:rsidR="006002D9" w:rsidRPr="001F5F56" w:rsidRDefault="006002D9" w:rsidP="006002D9">
      <w:pPr>
        <w:pStyle w:val="affe"/>
      </w:pPr>
      <w:r w:rsidRPr="001F5F56">
        <w:t xml:space="preserve">Проведённый комплексный анализ воздействия проектируемого объекта на окружающую природную среду позволяет определить предварительные затраты на возмещение ущерба, наносимого в процессе строительно-монтажных работ, а также за один год эксплуатации проектируемых сооружений. </w:t>
      </w:r>
    </w:p>
    <w:p w:rsidR="006002D9" w:rsidRPr="001F5F56" w:rsidRDefault="006002D9" w:rsidP="006002D9">
      <w:pPr>
        <w:pStyle w:val="affe"/>
      </w:pPr>
      <w:r w:rsidRPr="001F5F56">
        <w:t xml:space="preserve">Перечень природоохранных компенсационных выплат на период строительно-монтажных работ, предусмотренных проектом, и их стоимость представлены в таблице </w:t>
      </w:r>
      <w:r w:rsidR="00685AFD">
        <w:t>12</w:t>
      </w:r>
      <w:r w:rsidRPr="001F5F56">
        <w:t>.1.</w:t>
      </w:r>
    </w:p>
    <w:p w:rsidR="0022709B" w:rsidRPr="001F5F56" w:rsidRDefault="0022709B" w:rsidP="0022709B">
      <w:pPr>
        <w:pStyle w:val="affe"/>
        <w:ind w:firstLine="0"/>
        <w:rPr>
          <w:bCs/>
        </w:rPr>
      </w:pPr>
    </w:p>
    <w:p w:rsidR="000D1134" w:rsidRPr="001F5F56" w:rsidRDefault="000D1134" w:rsidP="0022709B">
      <w:pPr>
        <w:pStyle w:val="affe"/>
        <w:ind w:firstLine="0"/>
        <w:rPr>
          <w:bCs/>
        </w:rPr>
      </w:pPr>
    </w:p>
    <w:p w:rsidR="000D1134" w:rsidRPr="001F5F56" w:rsidRDefault="000D1134" w:rsidP="0022709B">
      <w:pPr>
        <w:pStyle w:val="affe"/>
        <w:ind w:firstLine="0"/>
        <w:rPr>
          <w:bCs/>
        </w:rPr>
      </w:pPr>
    </w:p>
    <w:p w:rsidR="000D1134" w:rsidRPr="001F5F56" w:rsidRDefault="000D1134" w:rsidP="0022709B">
      <w:pPr>
        <w:pStyle w:val="affe"/>
        <w:ind w:firstLine="0"/>
        <w:rPr>
          <w:bCs/>
        </w:rPr>
      </w:pPr>
    </w:p>
    <w:p w:rsidR="006002D9" w:rsidRPr="001F5F56" w:rsidRDefault="006002D9" w:rsidP="0022709B">
      <w:pPr>
        <w:pStyle w:val="affe"/>
        <w:ind w:firstLine="0"/>
      </w:pPr>
      <w:r w:rsidRPr="001F5F56">
        <w:rPr>
          <w:bCs/>
        </w:rPr>
        <w:t xml:space="preserve">Таблица </w:t>
      </w:r>
      <w:r w:rsidRPr="001F5F56">
        <w:rPr>
          <w:bCs/>
        </w:rPr>
        <w:fldChar w:fldCharType="begin"/>
      </w:r>
      <w:r w:rsidRPr="001F5F56">
        <w:rPr>
          <w:bCs/>
        </w:rPr>
        <w:instrText xml:space="preserve"> STYLEREF 1 \s </w:instrText>
      </w:r>
      <w:r w:rsidRPr="001F5F56">
        <w:rPr>
          <w:bCs/>
        </w:rPr>
        <w:fldChar w:fldCharType="separate"/>
      </w:r>
      <w:r w:rsidR="00685AFD">
        <w:rPr>
          <w:bCs/>
          <w:noProof/>
        </w:rPr>
        <w:t>12</w:t>
      </w:r>
      <w:r w:rsidRPr="001F5F56">
        <w:fldChar w:fldCharType="end"/>
      </w:r>
      <w:r w:rsidRPr="001F5F56">
        <w:rPr>
          <w:bCs/>
        </w:rPr>
        <w:t>.</w:t>
      </w:r>
      <w:r w:rsidRPr="001F5F56">
        <w:rPr>
          <w:bCs/>
        </w:rPr>
        <w:fldChar w:fldCharType="begin"/>
      </w:r>
      <w:r w:rsidRPr="001F5F56">
        <w:rPr>
          <w:bCs/>
        </w:rPr>
        <w:instrText xml:space="preserve"> SEQ Таблица \* ARABIC \s 1 </w:instrText>
      </w:r>
      <w:r w:rsidRPr="001F5F56">
        <w:rPr>
          <w:bCs/>
        </w:rPr>
        <w:fldChar w:fldCharType="separate"/>
      </w:r>
      <w:r w:rsidR="00685AFD">
        <w:rPr>
          <w:bCs/>
          <w:noProof/>
        </w:rPr>
        <w:t>1</w:t>
      </w:r>
      <w:r w:rsidRPr="001F5F56">
        <w:fldChar w:fldCharType="end"/>
      </w:r>
      <w:r w:rsidRPr="001F5F56">
        <w:rPr>
          <w:bCs/>
        </w:rPr>
        <w:t xml:space="preserve"> - </w:t>
      </w:r>
      <w:r w:rsidRPr="001F5F56">
        <w:t>Сводный перечень затрат на реализацию природоохранных мероприятий и компенсационных выплат на период строительно-монтажных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5"/>
        <w:gridCol w:w="1275"/>
        <w:gridCol w:w="1752"/>
        <w:gridCol w:w="1733"/>
        <w:gridCol w:w="1123"/>
        <w:gridCol w:w="1537"/>
      </w:tblGrid>
      <w:tr w:rsidR="001F5F56" w:rsidRPr="001F5F56" w:rsidTr="001F5F56">
        <w:trPr>
          <w:trHeight w:val="20"/>
          <w:tblHeader/>
        </w:trPr>
        <w:tc>
          <w:tcPr>
            <w:tcW w:w="1235" w:type="pct"/>
            <w:vMerge w:val="restart"/>
            <w:shd w:val="clear" w:color="auto" w:fill="auto"/>
            <w:vAlign w:val="center"/>
          </w:tcPr>
          <w:p w:rsidR="001F5F56" w:rsidRPr="001F5F56" w:rsidRDefault="001F5F56" w:rsidP="001F5F56">
            <w:pPr>
              <w:jc w:val="center"/>
              <w:rPr>
                <w:bCs/>
                <w:sz w:val="22"/>
                <w:szCs w:val="22"/>
              </w:rPr>
            </w:pPr>
            <w:r w:rsidRPr="001F5F56">
              <w:rPr>
                <w:bCs/>
                <w:sz w:val="22"/>
                <w:szCs w:val="22"/>
              </w:rPr>
              <w:t xml:space="preserve">Наименование мероприятий, работ, </w:t>
            </w:r>
            <w:r w:rsidRPr="001F5F56">
              <w:rPr>
                <w:bCs/>
                <w:sz w:val="22"/>
                <w:szCs w:val="22"/>
              </w:rPr>
              <w:lastRenderedPageBreak/>
              <w:t>объектов</w:t>
            </w:r>
          </w:p>
        </w:tc>
        <w:tc>
          <w:tcPr>
            <w:tcW w:w="2415" w:type="pct"/>
            <w:gridSpan w:val="3"/>
            <w:shd w:val="clear" w:color="auto" w:fill="auto"/>
            <w:vAlign w:val="center"/>
          </w:tcPr>
          <w:p w:rsidR="001F5F56" w:rsidRPr="001F5F56" w:rsidRDefault="001F5F56" w:rsidP="001F5F56">
            <w:pPr>
              <w:jc w:val="center"/>
              <w:rPr>
                <w:bCs/>
                <w:sz w:val="22"/>
                <w:szCs w:val="22"/>
              </w:rPr>
            </w:pPr>
            <w:r w:rsidRPr="001F5F56">
              <w:rPr>
                <w:bCs/>
                <w:sz w:val="22"/>
                <w:szCs w:val="22"/>
              </w:rPr>
              <w:lastRenderedPageBreak/>
              <w:t>Сметная стоимость, руб.</w:t>
            </w:r>
          </w:p>
        </w:tc>
        <w:tc>
          <w:tcPr>
            <w:tcW w:w="570" w:type="pct"/>
            <w:vMerge w:val="restart"/>
            <w:shd w:val="clear" w:color="auto" w:fill="auto"/>
            <w:vAlign w:val="center"/>
          </w:tcPr>
          <w:p w:rsidR="001F5F56" w:rsidRPr="001F5F56" w:rsidRDefault="001F5F56" w:rsidP="001F5F56">
            <w:pPr>
              <w:jc w:val="center"/>
              <w:rPr>
                <w:bCs/>
                <w:sz w:val="22"/>
                <w:szCs w:val="22"/>
              </w:rPr>
            </w:pPr>
            <w:r w:rsidRPr="001F5F56">
              <w:rPr>
                <w:bCs/>
                <w:sz w:val="22"/>
                <w:szCs w:val="22"/>
              </w:rPr>
              <w:t>Номер сметы</w:t>
            </w:r>
          </w:p>
        </w:tc>
        <w:tc>
          <w:tcPr>
            <w:tcW w:w="780" w:type="pct"/>
            <w:vMerge w:val="restart"/>
            <w:shd w:val="clear" w:color="auto" w:fill="auto"/>
            <w:vAlign w:val="center"/>
          </w:tcPr>
          <w:p w:rsidR="001F5F56" w:rsidRPr="001F5F56" w:rsidRDefault="001F5F56" w:rsidP="001F5F56">
            <w:pPr>
              <w:jc w:val="center"/>
              <w:rPr>
                <w:bCs/>
                <w:sz w:val="22"/>
                <w:szCs w:val="22"/>
              </w:rPr>
            </w:pPr>
            <w:r w:rsidRPr="001F5F56">
              <w:rPr>
                <w:bCs/>
                <w:sz w:val="22"/>
                <w:szCs w:val="22"/>
              </w:rPr>
              <w:t>Примечание</w:t>
            </w:r>
          </w:p>
        </w:tc>
      </w:tr>
      <w:tr w:rsidR="001F5F56" w:rsidRPr="001F5F56" w:rsidTr="001F5F56">
        <w:trPr>
          <w:trHeight w:val="20"/>
          <w:tblHeader/>
        </w:trPr>
        <w:tc>
          <w:tcPr>
            <w:tcW w:w="1235" w:type="pct"/>
            <w:vMerge/>
            <w:shd w:val="clear" w:color="auto" w:fill="auto"/>
            <w:vAlign w:val="center"/>
          </w:tcPr>
          <w:p w:rsidR="001F5F56" w:rsidRPr="001F5F56" w:rsidRDefault="001F5F56" w:rsidP="001F5F56">
            <w:pPr>
              <w:jc w:val="center"/>
              <w:rPr>
                <w:bCs/>
                <w:sz w:val="22"/>
                <w:szCs w:val="22"/>
              </w:rPr>
            </w:pPr>
          </w:p>
        </w:tc>
        <w:tc>
          <w:tcPr>
            <w:tcW w:w="647" w:type="pct"/>
            <w:vMerge w:val="restart"/>
            <w:shd w:val="clear" w:color="auto" w:fill="auto"/>
            <w:vAlign w:val="center"/>
          </w:tcPr>
          <w:p w:rsidR="001F5F56" w:rsidRPr="001F5F56" w:rsidRDefault="001F5F56" w:rsidP="001F5F56">
            <w:pPr>
              <w:jc w:val="center"/>
              <w:rPr>
                <w:bCs/>
                <w:sz w:val="22"/>
                <w:szCs w:val="22"/>
              </w:rPr>
            </w:pPr>
            <w:r w:rsidRPr="001F5F56">
              <w:rPr>
                <w:bCs/>
                <w:sz w:val="22"/>
                <w:szCs w:val="22"/>
              </w:rPr>
              <w:t>Всего</w:t>
            </w:r>
          </w:p>
        </w:tc>
        <w:tc>
          <w:tcPr>
            <w:tcW w:w="1768" w:type="pct"/>
            <w:gridSpan w:val="2"/>
            <w:shd w:val="clear" w:color="auto" w:fill="auto"/>
            <w:vAlign w:val="center"/>
          </w:tcPr>
          <w:p w:rsidR="001F5F56" w:rsidRPr="001F5F56" w:rsidRDefault="001F5F56" w:rsidP="001F5F56">
            <w:pPr>
              <w:jc w:val="center"/>
              <w:rPr>
                <w:bCs/>
                <w:sz w:val="22"/>
                <w:szCs w:val="22"/>
              </w:rPr>
            </w:pPr>
            <w:r w:rsidRPr="001F5F56">
              <w:rPr>
                <w:bCs/>
                <w:sz w:val="22"/>
                <w:szCs w:val="22"/>
              </w:rPr>
              <w:t>в том числе</w:t>
            </w:r>
          </w:p>
        </w:tc>
        <w:tc>
          <w:tcPr>
            <w:tcW w:w="570" w:type="pct"/>
            <w:vMerge/>
            <w:shd w:val="clear" w:color="auto" w:fill="auto"/>
            <w:vAlign w:val="center"/>
          </w:tcPr>
          <w:p w:rsidR="001F5F56" w:rsidRPr="001F5F56" w:rsidRDefault="001F5F56" w:rsidP="001F5F56">
            <w:pPr>
              <w:jc w:val="center"/>
              <w:rPr>
                <w:bCs/>
                <w:sz w:val="22"/>
                <w:szCs w:val="22"/>
              </w:rPr>
            </w:pPr>
          </w:p>
        </w:tc>
        <w:tc>
          <w:tcPr>
            <w:tcW w:w="780" w:type="pct"/>
            <w:vMerge/>
            <w:shd w:val="clear" w:color="auto" w:fill="auto"/>
            <w:vAlign w:val="center"/>
          </w:tcPr>
          <w:p w:rsidR="001F5F56" w:rsidRPr="001F5F56" w:rsidRDefault="001F5F56" w:rsidP="001F5F56">
            <w:pPr>
              <w:jc w:val="center"/>
              <w:rPr>
                <w:bCs/>
                <w:sz w:val="22"/>
                <w:szCs w:val="22"/>
              </w:rPr>
            </w:pPr>
          </w:p>
        </w:tc>
      </w:tr>
      <w:tr w:rsidR="001F5F56" w:rsidRPr="001F5F56" w:rsidTr="001F5F56">
        <w:trPr>
          <w:trHeight w:val="20"/>
          <w:tblHeader/>
        </w:trPr>
        <w:tc>
          <w:tcPr>
            <w:tcW w:w="1235" w:type="pct"/>
            <w:vMerge/>
            <w:tcBorders>
              <w:bottom w:val="single" w:sz="4" w:space="0" w:color="auto"/>
            </w:tcBorders>
            <w:shd w:val="clear" w:color="auto" w:fill="auto"/>
            <w:vAlign w:val="center"/>
          </w:tcPr>
          <w:p w:rsidR="001F5F56" w:rsidRPr="001F5F56" w:rsidRDefault="001F5F56" w:rsidP="001F5F56">
            <w:pPr>
              <w:jc w:val="center"/>
              <w:rPr>
                <w:bCs/>
                <w:sz w:val="22"/>
                <w:szCs w:val="22"/>
              </w:rPr>
            </w:pPr>
          </w:p>
        </w:tc>
        <w:tc>
          <w:tcPr>
            <w:tcW w:w="647" w:type="pct"/>
            <w:vMerge/>
            <w:tcBorders>
              <w:bottom w:val="single" w:sz="4" w:space="0" w:color="auto"/>
            </w:tcBorders>
            <w:shd w:val="clear" w:color="auto" w:fill="auto"/>
            <w:vAlign w:val="center"/>
          </w:tcPr>
          <w:p w:rsidR="001F5F56" w:rsidRPr="001F5F56" w:rsidRDefault="001F5F56" w:rsidP="001F5F56">
            <w:pPr>
              <w:jc w:val="center"/>
              <w:rPr>
                <w:bCs/>
                <w:sz w:val="22"/>
                <w:szCs w:val="22"/>
              </w:rPr>
            </w:pPr>
          </w:p>
        </w:tc>
        <w:tc>
          <w:tcPr>
            <w:tcW w:w="889" w:type="pct"/>
            <w:tcBorders>
              <w:bottom w:val="single" w:sz="4" w:space="0" w:color="auto"/>
            </w:tcBorders>
            <w:shd w:val="clear" w:color="auto" w:fill="auto"/>
            <w:vAlign w:val="center"/>
          </w:tcPr>
          <w:p w:rsidR="001F5F56" w:rsidRPr="001F5F56" w:rsidRDefault="001F5F56" w:rsidP="001F5F56">
            <w:pPr>
              <w:jc w:val="center"/>
              <w:rPr>
                <w:bCs/>
                <w:sz w:val="22"/>
                <w:szCs w:val="22"/>
              </w:rPr>
            </w:pPr>
            <w:r w:rsidRPr="001F5F56">
              <w:rPr>
                <w:bCs/>
                <w:sz w:val="22"/>
                <w:szCs w:val="22"/>
              </w:rPr>
              <w:t>Период строительства</w:t>
            </w:r>
          </w:p>
        </w:tc>
        <w:tc>
          <w:tcPr>
            <w:tcW w:w="879" w:type="pct"/>
            <w:tcBorders>
              <w:bottom w:val="single" w:sz="4" w:space="0" w:color="auto"/>
            </w:tcBorders>
            <w:shd w:val="clear" w:color="auto" w:fill="auto"/>
            <w:vAlign w:val="center"/>
          </w:tcPr>
          <w:p w:rsidR="001F5F56" w:rsidRPr="001F5F56" w:rsidRDefault="001F5F56" w:rsidP="001F5F56">
            <w:pPr>
              <w:jc w:val="center"/>
              <w:rPr>
                <w:bCs/>
                <w:sz w:val="22"/>
                <w:szCs w:val="22"/>
              </w:rPr>
            </w:pPr>
            <w:r w:rsidRPr="001F5F56">
              <w:rPr>
                <w:bCs/>
                <w:sz w:val="22"/>
                <w:szCs w:val="22"/>
              </w:rPr>
              <w:t>Оборудование</w:t>
            </w:r>
          </w:p>
        </w:tc>
        <w:tc>
          <w:tcPr>
            <w:tcW w:w="570" w:type="pct"/>
            <w:vMerge/>
            <w:tcBorders>
              <w:bottom w:val="single" w:sz="4" w:space="0" w:color="auto"/>
            </w:tcBorders>
            <w:shd w:val="clear" w:color="auto" w:fill="auto"/>
            <w:vAlign w:val="center"/>
          </w:tcPr>
          <w:p w:rsidR="001F5F56" w:rsidRPr="001F5F56" w:rsidRDefault="001F5F56" w:rsidP="001F5F56">
            <w:pPr>
              <w:jc w:val="center"/>
              <w:rPr>
                <w:bCs/>
                <w:sz w:val="22"/>
                <w:szCs w:val="22"/>
              </w:rPr>
            </w:pPr>
          </w:p>
        </w:tc>
        <w:tc>
          <w:tcPr>
            <w:tcW w:w="780" w:type="pct"/>
            <w:vMerge/>
            <w:tcBorders>
              <w:bottom w:val="single" w:sz="4" w:space="0" w:color="auto"/>
            </w:tcBorders>
            <w:shd w:val="clear" w:color="auto" w:fill="auto"/>
            <w:vAlign w:val="center"/>
          </w:tcPr>
          <w:p w:rsidR="001F5F56" w:rsidRPr="001F5F56" w:rsidRDefault="001F5F56" w:rsidP="001F5F56">
            <w:pPr>
              <w:jc w:val="center"/>
              <w:rPr>
                <w:bCs/>
                <w:sz w:val="22"/>
                <w:szCs w:val="22"/>
              </w:rPr>
            </w:pPr>
          </w:p>
        </w:tc>
      </w:tr>
      <w:tr w:rsidR="001F5F56" w:rsidRPr="001F5F56" w:rsidTr="001F5F56">
        <w:trPr>
          <w:trHeight w:val="20"/>
        </w:trPr>
        <w:tc>
          <w:tcPr>
            <w:tcW w:w="1235" w:type="pct"/>
            <w:shd w:val="clear" w:color="auto" w:fill="auto"/>
          </w:tcPr>
          <w:p w:rsidR="001F5F56" w:rsidRPr="001F5F56" w:rsidRDefault="001F5F56" w:rsidP="001F5F56">
            <w:pPr>
              <w:rPr>
                <w:sz w:val="22"/>
                <w:szCs w:val="22"/>
              </w:rPr>
            </w:pPr>
            <w:r w:rsidRPr="001F5F56">
              <w:rPr>
                <w:sz w:val="22"/>
                <w:szCs w:val="22"/>
              </w:rPr>
              <w:lastRenderedPageBreak/>
              <w:t xml:space="preserve">Плата за негативное воздействие на окружающую среду </w:t>
            </w:r>
          </w:p>
          <w:p w:rsidR="001F5F56" w:rsidRPr="001F5F56" w:rsidRDefault="001F5F56" w:rsidP="001F5F56">
            <w:pPr>
              <w:rPr>
                <w:sz w:val="22"/>
                <w:szCs w:val="22"/>
              </w:rPr>
            </w:pPr>
            <w:r w:rsidRPr="001F5F56">
              <w:rPr>
                <w:sz w:val="22"/>
                <w:szCs w:val="22"/>
              </w:rPr>
              <w:t>(выбросы в атмосферный воздух загрязняющих веществ)</w:t>
            </w:r>
          </w:p>
        </w:tc>
        <w:tc>
          <w:tcPr>
            <w:tcW w:w="647" w:type="pct"/>
            <w:shd w:val="clear" w:color="auto" w:fill="auto"/>
            <w:vAlign w:val="center"/>
          </w:tcPr>
          <w:p w:rsidR="001F5F56" w:rsidRPr="001F5F56" w:rsidRDefault="001F5F56" w:rsidP="001F5F56">
            <w:pPr>
              <w:jc w:val="center"/>
              <w:rPr>
                <w:sz w:val="22"/>
                <w:szCs w:val="22"/>
              </w:rPr>
            </w:pPr>
            <w:r w:rsidRPr="001F5F56">
              <w:rPr>
                <w:bCs/>
                <w:sz w:val="22"/>
                <w:szCs w:val="22"/>
              </w:rPr>
              <w:t>304,80</w:t>
            </w:r>
          </w:p>
        </w:tc>
        <w:tc>
          <w:tcPr>
            <w:tcW w:w="889" w:type="pct"/>
            <w:shd w:val="clear" w:color="auto" w:fill="auto"/>
            <w:vAlign w:val="center"/>
          </w:tcPr>
          <w:p w:rsidR="001F5F56" w:rsidRPr="001F5F56" w:rsidRDefault="001F5F56" w:rsidP="001F5F56">
            <w:pPr>
              <w:jc w:val="center"/>
              <w:rPr>
                <w:sz w:val="22"/>
                <w:szCs w:val="22"/>
              </w:rPr>
            </w:pPr>
            <w:r w:rsidRPr="001F5F56">
              <w:rPr>
                <w:bCs/>
                <w:sz w:val="22"/>
                <w:szCs w:val="22"/>
              </w:rPr>
              <w:t>304,80</w:t>
            </w:r>
          </w:p>
        </w:tc>
        <w:tc>
          <w:tcPr>
            <w:tcW w:w="879" w:type="pct"/>
            <w:shd w:val="clear" w:color="auto" w:fill="auto"/>
            <w:vAlign w:val="center"/>
          </w:tcPr>
          <w:p w:rsidR="001F5F56" w:rsidRPr="001F5F56" w:rsidRDefault="001F5F56" w:rsidP="001F5F56">
            <w:pPr>
              <w:jc w:val="center"/>
              <w:rPr>
                <w:sz w:val="22"/>
                <w:szCs w:val="22"/>
              </w:rPr>
            </w:pPr>
            <w:r w:rsidRPr="001F5F56">
              <w:rPr>
                <w:sz w:val="22"/>
                <w:szCs w:val="22"/>
              </w:rPr>
              <w:t>-</w:t>
            </w:r>
          </w:p>
        </w:tc>
        <w:tc>
          <w:tcPr>
            <w:tcW w:w="570" w:type="pct"/>
            <w:vMerge w:val="restart"/>
            <w:shd w:val="clear" w:color="auto" w:fill="auto"/>
            <w:vAlign w:val="center"/>
          </w:tcPr>
          <w:p w:rsidR="001F5F56" w:rsidRPr="001F5F56" w:rsidRDefault="001F5F56" w:rsidP="001F5F56">
            <w:pPr>
              <w:jc w:val="center"/>
              <w:rPr>
                <w:sz w:val="22"/>
                <w:szCs w:val="22"/>
              </w:rPr>
            </w:pPr>
            <w:r w:rsidRPr="001F5F56">
              <w:rPr>
                <w:sz w:val="22"/>
                <w:szCs w:val="22"/>
              </w:rPr>
              <w:t>Сводный расчет</w:t>
            </w:r>
          </w:p>
        </w:tc>
        <w:tc>
          <w:tcPr>
            <w:tcW w:w="780" w:type="pct"/>
            <w:vMerge w:val="restart"/>
            <w:shd w:val="clear" w:color="auto" w:fill="auto"/>
            <w:vAlign w:val="center"/>
          </w:tcPr>
          <w:p w:rsidR="001F5F56" w:rsidRPr="001F5F56" w:rsidRDefault="001F5F56" w:rsidP="001F5F56">
            <w:pPr>
              <w:jc w:val="center"/>
              <w:rPr>
                <w:bCs/>
                <w:sz w:val="22"/>
                <w:szCs w:val="22"/>
              </w:rPr>
            </w:pPr>
            <w:r w:rsidRPr="001F5F56">
              <w:rPr>
                <w:bCs/>
                <w:sz w:val="22"/>
                <w:szCs w:val="22"/>
              </w:rPr>
              <w:t>В ценах 2024г.</w:t>
            </w:r>
          </w:p>
        </w:tc>
      </w:tr>
      <w:tr w:rsidR="001F5F56" w:rsidRPr="001F5F56" w:rsidTr="001F5F56">
        <w:trPr>
          <w:trHeight w:val="20"/>
        </w:trPr>
        <w:tc>
          <w:tcPr>
            <w:tcW w:w="1235" w:type="pct"/>
            <w:shd w:val="clear" w:color="auto" w:fill="auto"/>
          </w:tcPr>
          <w:p w:rsidR="001F5F56" w:rsidRPr="001F5F56" w:rsidRDefault="001F5F56" w:rsidP="001F5F56">
            <w:pPr>
              <w:rPr>
                <w:sz w:val="22"/>
                <w:szCs w:val="22"/>
              </w:rPr>
            </w:pPr>
            <w:r w:rsidRPr="001F5F56">
              <w:rPr>
                <w:sz w:val="22"/>
                <w:szCs w:val="22"/>
              </w:rPr>
              <w:t xml:space="preserve">Плата за негативное воздействие на окружающую среду </w:t>
            </w:r>
          </w:p>
          <w:p w:rsidR="001F5F56" w:rsidRPr="001F5F56" w:rsidRDefault="001F5F56" w:rsidP="001F5F56">
            <w:pPr>
              <w:rPr>
                <w:sz w:val="22"/>
                <w:szCs w:val="22"/>
              </w:rPr>
            </w:pPr>
            <w:r w:rsidRPr="001F5F56">
              <w:rPr>
                <w:sz w:val="22"/>
                <w:szCs w:val="22"/>
              </w:rPr>
              <w:t>(за размещение отходов)</w:t>
            </w:r>
          </w:p>
        </w:tc>
        <w:tc>
          <w:tcPr>
            <w:tcW w:w="647" w:type="pct"/>
            <w:shd w:val="clear" w:color="auto" w:fill="auto"/>
            <w:vAlign w:val="center"/>
          </w:tcPr>
          <w:p w:rsidR="001F5F56" w:rsidRPr="001F5F56" w:rsidRDefault="001F5F56" w:rsidP="001F5F56">
            <w:pPr>
              <w:jc w:val="center"/>
              <w:rPr>
                <w:sz w:val="22"/>
                <w:szCs w:val="22"/>
              </w:rPr>
            </w:pPr>
            <w:r w:rsidRPr="001F5F56">
              <w:rPr>
                <w:sz w:val="22"/>
                <w:szCs w:val="22"/>
              </w:rPr>
              <w:t>244,134</w:t>
            </w:r>
          </w:p>
        </w:tc>
        <w:tc>
          <w:tcPr>
            <w:tcW w:w="889" w:type="pct"/>
            <w:shd w:val="clear" w:color="auto" w:fill="auto"/>
            <w:vAlign w:val="center"/>
          </w:tcPr>
          <w:p w:rsidR="001F5F56" w:rsidRPr="001F5F56" w:rsidRDefault="001F5F56" w:rsidP="001F5F56">
            <w:pPr>
              <w:jc w:val="center"/>
              <w:rPr>
                <w:sz w:val="22"/>
                <w:szCs w:val="22"/>
              </w:rPr>
            </w:pPr>
            <w:r w:rsidRPr="001F5F56">
              <w:rPr>
                <w:sz w:val="22"/>
                <w:szCs w:val="22"/>
              </w:rPr>
              <w:t>244,134</w:t>
            </w:r>
          </w:p>
        </w:tc>
        <w:tc>
          <w:tcPr>
            <w:tcW w:w="879" w:type="pct"/>
            <w:shd w:val="clear" w:color="auto" w:fill="auto"/>
            <w:vAlign w:val="center"/>
          </w:tcPr>
          <w:p w:rsidR="001F5F56" w:rsidRPr="001F5F56" w:rsidRDefault="001F5F56" w:rsidP="001F5F56">
            <w:pPr>
              <w:jc w:val="center"/>
              <w:rPr>
                <w:sz w:val="22"/>
                <w:szCs w:val="22"/>
              </w:rPr>
            </w:pPr>
            <w:r w:rsidRPr="001F5F56">
              <w:rPr>
                <w:sz w:val="22"/>
                <w:szCs w:val="22"/>
              </w:rPr>
              <w:t>-</w:t>
            </w:r>
          </w:p>
        </w:tc>
        <w:tc>
          <w:tcPr>
            <w:tcW w:w="570" w:type="pct"/>
            <w:vMerge/>
            <w:shd w:val="clear" w:color="auto" w:fill="auto"/>
            <w:vAlign w:val="center"/>
          </w:tcPr>
          <w:p w:rsidR="001F5F56" w:rsidRPr="001F5F56" w:rsidRDefault="001F5F56" w:rsidP="001F5F56">
            <w:pPr>
              <w:jc w:val="center"/>
              <w:rPr>
                <w:sz w:val="22"/>
                <w:szCs w:val="22"/>
              </w:rPr>
            </w:pPr>
          </w:p>
        </w:tc>
        <w:tc>
          <w:tcPr>
            <w:tcW w:w="780" w:type="pct"/>
            <w:vMerge/>
            <w:shd w:val="clear" w:color="auto" w:fill="auto"/>
            <w:vAlign w:val="center"/>
          </w:tcPr>
          <w:p w:rsidR="001F5F56" w:rsidRPr="001F5F56" w:rsidRDefault="001F5F56" w:rsidP="001F5F56">
            <w:pPr>
              <w:jc w:val="center"/>
              <w:rPr>
                <w:bCs/>
                <w:sz w:val="22"/>
                <w:szCs w:val="22"/>
              </w:rPr>
            </w:pPr>
          </w:p>
        </w:tc>
      </w:tr>
      <w:tr w:rsidR="001F5F56" w:rsidRPr="001F5F56" w:rsidTr="001F5F56">
        <w:trPr>
          <w:trHeight w:val="20"/>
        </w:trPr>
        <w:tc>
          <w:tcPr>
            <w:tcW w:w="1235" w:type="pct"/>
            <w:shd w:val="clear" w:color="auto" w:fill="auto"/>
            <w:vAlign w:val="center"/>
          </w:tcPr>
          <w:p w:rsidR="001F5F56" w:rsidRPr="001F5F56" w:rsidRDefault="001F5F56" w:rsidP="001F5F56">
            <w:pPr>
              <w:rPr>
                <w:sz w:val="22"/>
                <w:szCs w:val="22"/>
              </w:rPr>
            </w:pPr>
            <w:r w:rsidRPr="001F5F56">
              <w:rPr>
                <w:sz w:val="22"/>
                <w:szCs w:val="22"/>
              </w:rPr>
              <w:t>Затраты на проведение мониторинга</w:t>
            </w:r>
          </w:p>
        </w:tc>
        <w:tc>
          <w:tcPr>
            <w:tcW w:w="647" w:type="pct"/>
            <w:shd w:val="clear" w:color="auto" w:fill="auto"/>
            <w:vAlign w:val="center"/>
          </w:tcPr>
          <w:p w:rsidR="001F5F56" w:rsidRPr="001F5F56" w:rsidRDefault="001F5F56" w:rsidP="001F5F56">
            <w:pPr>
              <w:jc w:val="center"/>
              <w:rPr>
                <w:sz w:val="22"/>
                <w:szCs w:val="22"/>
              </w:rPr>
            </w:pPr>
            <w:r w:rsidRPr="001F5F56">
              <w:rPr>
                <w:sz w:val="22"/>
                <w:szCs w:val="22"/>
              </w:rPr>
              <w:t>155865,78</w:t>
            </w:r>
          </w:p>
        </w:tc>
        <w:tc>
          <w:tcPr>
            <w:tcW w:w="889" w:type="pct"/>
            <w:shd w:val="clear" w:color="auto" w:fill="auto"/>
            <w:vAlign w:val="center"/>
          </w:tcPr>
          <w:p w:rsidR="001F5F56" w:rsidRPr="001F5F56" w:rsidRDefault="001F5F56" w:rsidP="001F5F56">
            <w:pPr>
              <w:jc w:val="center"/>
              <w:rPr>
                <w:sz w:val="22"/>
                <w:szCs w:val="22"/>
              </w:rPr>
            </w:pPr>
            <w:r w:rsidRPr="001F5F56">
              <w:rPr>
                <w:sz w:val="22"/>
                <w:szCs w:val="22"/>
              </w:rPr>
              <w:t>155865,78</w:t>
            </w:r>
          </w:p>
        </w:tc>
        <w:tc>
          <w:tcPr>
            <w:tcW w:w="879" w:type="pct"/>
            <w:shd w:val="clear" w:color="auto" w:fill="auto"/>
            <w:vAlign w:val="center"/>
          </w:tcPr>
          <w:p w:rsidR="001F5F56" w:rsidRPr="001F5F56" w:rsidRDefault="001F5F56" w:rsidP="001F5F56">
            <w:pPr>
              <w:jc w:val="center"/>
              <w:rPr>
                <w:sz w:val="22"/>
                <w:szCs w:val="22"/>
              </w:rPr>
            </w:pPr>
          </w:p>
        </w:tc>
        <w:tc>
          <w:tcPr>
            <w:tcW w:w="570" w:type="pct"/>
            <w:shd w:val="clear" w:color="auto" w:fill="auto"/>
            <w:vAlign w:val="center"/>
          </w:tcPr>
          <w:p w:rsidR="001F5F56" w:rsidRPr="001F5F56" w:rsidRDefault="001F5F56" w:rsidP="001F5F56">
            <w:pPr>
              <w:jc w:val="center"/>
              <w:rPr>
                <w:sz w:val="22"/>
                <w:szCs w:val="22"/>
              </w:rPr>
            </w:pPr>
          </w:p>
        </w:tc>
        <w:tc>
          <w:tcPr>
            <w:tcW w:w="780" w:type="pct"/>
            <w:shd w:val="clear" w:color="auto" w:fill="auto"/>
            <w:vAlign w:val="center"/>
          </w:tcPr>
          <w:p w:rsidR="001F5F56" w:rsidRPr="001F5F56" w:rsidRDefault="001F5F56" w:rsidP="001F5F56">
            <w:pPr>
              <w:jc w:val="center"/>
              <w:rPr>
                <w:bCs/>
                <w:sz w:val="22"/>
                <w:szCs w:val="22"/>
              </w:rPr>
            </w:pPr>
          </w:p>
        </w:tc>
      </w:tr>
      <w:tr w:rsidR="001F5F56" w:rsidRPr="001F5F56" w:rsidTr="001F5F56">
        <w:trPr>
          <w:trHeight w:val="116"/>
        </w:trPr>
        <w:tc>
          <w:tcPr>
            <w:tcW w:w="1235" w:type="pct"/>
            <w:shd w:val="clear" w:color="auto" w:fill="auto"/>
            <w:vAlign w:val="center"/>
          </w:tcPr>
          <w:p w:rsidR="001F5F56" w:rsidRPr="001F5F56" w:rsidRDefault="001F5F56" w:rsidP="001F5F56">
            <w:pPr>
              <w:rPr>
                <w:sz w:val="22"/>
                <w:szCs w:val="22"/>
              </w:rPr>
            </w:pPr>
            <w:r w:rsidRPr="001F5F56">
              <w:rPr>
                <w:sz w:val="22"/>
                <w:szCs w:val="22"/>
              </w:rPr>
              <w:t>ИТОГО</w:t>
            </w:r>
          </w:p>
        </w:tc>
        <w:tc>
          <w:tcPr>
            <w:tcW w:w="647" w:type="pct"/>
            <w:shd w:val="clear" w:color="auto" w:fill="auto"/>
            <w:vAlign w:val="center"/>
          </w:tcPr>
          <w:p w:rsidR="001F5F56" w:rsidRPr="001F5F56" w:rsidRDefault="001F5F56" w:rsidP="001F5F56">
            <w:pPr>
              <w:jc w:val="center"/>
              <w:rPr>
                <w:sz w:val="22"/>
                <w:szCs w:val="22"/>
              </w:rPr>
            </w:pPr>
            <w:r w:rsidRPr="001F5F56">
              <w:rPr>
                <w:sz w:val="22"/>
                <w:szCs w:val="22"/>
              </w:rPr>
              <w:t>156414,714</w:t>
            </w:r>
          </w:p>
        </w:tc>
        <w:tc>
          <w:tcPr>
            <w:tcW w:w="889" w:type="pct"/>
            <w:shd w:val="clear" w:color="auto" w:fill="auto"/>
            <w:vAlign w:val="center"/>
          </w:tcPr>
          <w:p w:rsidR="001F5F56" w:rsidRPr="001F5F56" w:rsidRDefault="001F5F56" w:rsidP="001F5F56">
            <w:pPr>
              <w:jc w:val="center"/>
              <w:rPr>
                <w:sz w:val="22"/>
                <w:szCs w:val="22"/>
              </w:rPr>
            </w:pPr>
            <w:r w:rsidRPr="001F5F56">
              <w:rPr>
                <w:sz w:val="22"/>
                <w:szCs w:val="22"/>
              </w:rPr>
              <w:t>156414,714</w:t>
            </w:r>
          </w:p>
        </w:tc>
        <w:tc>
          <w:tcPr>
            <w:tcW w:w="879" w:type="pct"/>
            <w:shd w:val="clear" w:color="auto" w:fill="auto"/>
            <w:vAlign w:val="center"/>
          </w:tcPr>
          <w:p w:rsidR="001F5F56" w:rsidRPr="001F5F56" w:rsidRDefault="001F5F56" w:rsidP="001F5F56">
            <w:pPr>
              <w:jc w:val="center"/>
              <w:rPr>
                <w:sz w:val="22"/>
                <w:szCs w:val="22"/>
              </w:rPr>
            </w:pPr>
            <w:r w:rsidRPr="001F5F56">
              <w:rPr>
                <w:sz w:val="22"/>
                <w:szCs w:val="22"/>
              </w:rPr>
              <w:t>-</w:t>
            </w:r>
          </w:p>
        </w:tc>
        <w:tc>
          <w:tcPr>
            <w:tcW w:w="570" w:type="pct"/>
            <w:shd w:val="clear" w:color="auto" w:fill="auto"/>
            <w:vAlign w:val="center"/>
          </w:tcPr>
          <w:p w:rsidR="001F5F56" w:rsidRPr="001F5F56" w:rsidRDefault="001F5F56" w:rsidP="001F5F56">
            <w:pPr>
              <w:jc w:val="center"/>
              <w:rPr>
                <w:sz w:val="22"/>
                <w:szCs w:val="22"/>
              </w:rPr>
            </w:pPr>
          </w:p>
        </w:tc>
        <w:tc>
          <w:tcPr>
            <w:tcW w:w="780" w:type="pct"/>
            <w:shd w:val="clear" w:color="auto" w:fill="auto"/>
            <w:vAlign w:val="center"/>
          </w:tcPr>
          <w:p w:rsidR="001F5F56" w:rsidRPr="001F5F56" w:rsidRDefault="001F5F56" w:rsidP="001F5F56">
            <w:pPr>
              <w:jc w:val="center"/>
              <w:rPr>
                <w:bCs/>
                <w:sz w:val="22"/>
                <w:szCs w:val="22"/>
              </w:rPr>
            </w:pPr>
          </w:p>
        </w:tc>
      </w:tr>
    </w:tbl>
    <w:p w:rsidR="006002D9" w:rsidRPr="001F5F56" w:rsidRDefault="006002D9" w:rsidP="006002D9">
      <w:pPr>
        <w:pStyle w:val="affe"/>
      </w:pPr>
      <w:r w:rsidRPr="001F5F56">
        <w:t>Перечень природоохранных компенсационных выплат на период эксплуатации (за</w:t>
      </w:r>
      <w:r w:rsidR="001F5F56" w:rsidRPr="001F5F56">
        <w:br/>
      </w:r>
      <w:r w:rsidRPr="001F5F56">
        <w:t>1 год), предусмотренных проектом, и их стоимость представлены в таблице 1</w:t>
      </w:r>
      <w:r w:rsidR="00685AFD">
        <w:t>2</w:t>
      </w:r>
      <w:r w:rsidRPr="001F5F56">
        <w:t xml:space="preserve">.2. </w:t>
      </w:r>
    </w:p>
    <w:p w:rsidR="006002D9" w:rsidRPr="001F5F56" w:rsidRDefault="006002D9" w:rsidP="00685AFD">
      <w:pPr>
        <w:pStyle w:val="affe"/>
        <w:ind w:firstLine="0"/>
        <w:rPr>
          <w:bCs/>
        </w:rPr>
      </w:pPr>
      <w:r w:rsidRPr="001F5F56">
        <w:rPr>
          <w:bCs/>
        </w:rPr>
        <w:t xml:space="preserve">Таблица </w:t>
      </w:r>
      <w:r w:rsidRPr="001F5F56">
        <w:rPr>
          <w:bCs/>
        </w:rPr>
        <w:fldChar w:fldCharType="begin"/>
      </w:r>
      <w:r w:rsidRPr="001F5F56">
        <w:rPr>
          <w:bCs/>
        </w:rPr>
        <w:instrText xml:space="preserve"> STYLEREF 1 \s </w:instrText>
      </w:r>
      <w:r w:rsidRPr="001F5F56">
        <w:rPr>
          <w:bCs/>
        </w:rPr>
        <w:fldChar w:fldCharType="separate"/>
      </w:r>
      <w:r w:rsidR="00685AFD">
        <w:rPr>
          <w:bCs/>
          <w:noProof/>
        </w:rPr>
        <w:t>12</w:t>
      </w:r>
      <w:r w:rsidRPr="001F5F56">
        <w:fldChar w:fldCharType="end"/>
      </w:r>
      <w:r w:rsidRPr="001F5F56">
        <w:rPr>
          <w:bCs/>
        </w:rPr>
        <w:t>.</w:t>
      </w:r>
      <w:r w:rsidRPr="001F5F56">
        <w:rPr>
          <w:bCs/>
        </w:rPr>
        <w:fldChar w:fldCharType="begin"/>
      </w:r>
      <w:r w:rsidRPr="001F5F56">
        <w:rPr>
          <w:bCs/>
        </w:rPr>
        <w:instrText xml:space="preserve"> SEQ Таблица \* ARABIC \s 1 </w:instrText>
      </w:r>
      <w:r w:rsidRPr="001F5F56">
        <w:rPr>
          <w:bCs/>
        </w:rPr>
        <w:fldChar w:fldCharType="separate"/>
      </w:r>
      <w:r w:rsidR="00685AFD">
        <w:rPr>
          <w:bCs/>
          <w:noProof/>
        </w:rPr>
        <w:t>2</w:t>
      </w:r>
      <w:r w:rsidRPr="001F5F56">
        <w:fldChar w:fldCharType="end"/>
      </w:r>
      <w:r w:rsidRPr="001F5F56">
        <w:rPr>
          <w:bCs/>
        </w:rPr>
        <w:t xml:space="preserve"> – Сводный перечень затрат на реализацию природоохранных мероприятий и компенсационных выплат на период эксплуатации (за 1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0"/>
        <w:gridCol w:w="1364"/>
        <w:gridCol w:w="1559"/>
        <w:gridCol w:w="1833"/>
        <w:gridCol w:w="8"/>
        <w:gridCol w:w="1118"/>
        <w:gridCol w:w="6"/>
        <w:gridCol w:w="1537"/>
      </w:tblGrid>
      <w:tr w:rsidR="001F5F56" w:rsidRPr="001F5F56" w:rsidTr="001F5F56">
        <w:trPr>
          <w:trHeight w:val="20"/>
          <w:tblHeader/>
        </w:trPr>
        <w:tc>
          <w:tcPr>
            <w:tcW w:w="1233" w:type="pct"/>
            <w:vMerge w:val="restart"/>
            <w:shd w:val="clear" w:color="auto" w:fill="auto"/>
            <w:vAlign w:val="center"/>
          </w:tcPr>
          <w:p w:rsidR="001F5F56" w:rsidRPr="001F5F56" w:rsidRDefault="001F5F56" w:rsidP="001F5F56">
            <w:pPr>
              <w:pStyle w:val="affffff4"/>
              <w:rPr>
                <w:b w:val="0"/>
                <w:sz w:val="22"/>
                <w:szCs w:val="22"/>
              </w:rPr>
            </w:pPr>
            <w:r w:rsidRPr="001F5F56">
              <w:rPr>
                <w:b w:val="0"/>
                <w:sz w:val="22"/>
                <w:szCs w:val="22"/>
              </w:rPr>
              <w:t>Наименование мероприятий, работ, объектов</w:t>
            </w:r>
          </w:p>
        </w:tc>
        <w:tc>
          <w:tcPr>
            <w:tcW w:w="2412" w:type="pct"/>
            <w:gridSpan w:val="3"/>
            <w:shd w:val="clear" w:color="auto" w:fill="auto"/>
            <w:vAlign w:val="center"/>
          </w:tcPr>
          <w:p w:rsidR="001F5F56" w:rsidRPr="001F5F56" w:rsidRDefault="001F5F56" w:rsidP="001F5F56">
            <w:pPr>
              <w:pStyle w:val="affffff4"/>
              <w:rPr>
                <w:b w:val="0"/>
                <w:sz w:val="22"/>
                <w:szCs w:val="22"/>
              </w:rPr>
            </w:pPr>
            <w:r w:rsidRPr="001F5F56">
              <w:rPr>
                <w:b w:val="0"/>
                <w:sz w:val="22"/>
                <w:szCs w:val="22"/>
              </w:rPr>
              <w:t>Сметная стоимость, руб.</w:t>
            </w:r>
          </w:p>
        </w:tc>
        <w:tc>
          <w:tcPr>
            <w:tcW w:w="571" w:type="pct"/>
            <w:gridSpan w:val="2"/>
            <w:vMerge w:val="restart"/>
            <w:shd w:val="clear" w:color="auto" w:fill="auto"/>
            <w:vAlign w:val="center"/>
          </w:tcPr>
          <w:p w:rsidR="001F5F56" w:rsidRPr="001F5F56" w:rsidRDefault="001F5F56" w:rsidP="001F5F56">
            <w:pPr>
              <w:pStyle w:val="affffff4"/>
              <w:rPr>
                <w:b w:val="0"/>
                <w:sz w:val="22"/>
                <w:szCs w:val="22"/>
              </w:rPr>
            </w:pPr>
            <w:r w:rsidRPr="001F5F56">
              <w:rPr>
                <w:b w:val="0"/>
                <w:sz w:val="22"/>
                <w:szCs w:val="22"/>
              </w:rPr>
              <w:t>Номер сметы</w:t>
            </w:r>
          </w:p>
        </w:tc>
        <w:tc>
          <w:tcPr>
            <w:tcW w:w="783" w:type="pct"/>
            <w:gridSpan w:val="2"/>
            <w:vMerge w:val="restart"/>
            <w:shd w:val="clear" w:color="auto" w:fill="auto"/>
            <w:vAlign w:val="center"/>
          </w:tcPr>
          <w:p w:rsidR="001F5F56" w:rsidRPr="001F5F56" w:rsidRDefault="001F5F56" w:rsidP="001F5F56">
            <w:pPr>
              <w:pStyle w:val="affffff4"/>
              <w:rPr>
                <w:b w:val="0"/>
                <w:sz w:val="22"/>
                <w:szCs w:val="22"/>
              </w:rPr>
            </w:pPr>
            <w:r w:rsidRPr="001F5F56">
              <w:rPr>
                <w:b w:val="0"/>
                <w:sz w:val="22"/>
                <w:szCs w:val="22"/>
              </w:rPr>
              <w:t>Примечание</w:t>
            </w:r>
          </w:p>
        </w:tc>
      </w:tr>
      <w:tr w:rsidR="001F5F56" w:rsidRPr="001F5F56" w:rsidTr="001F5F56">
        <w:trPr>
          <w:trHeight w:val="20"/>
          <w:tblHeader/>
        </w:trPr>
        <w:tc>
          <w:tcPr>
            <w:tcW w:w="1233" w:type="pct"/>
            <w:vMerge/>
            <w:shd w:val="clear" w:color="auto" w:fill="auto"/>
            <w:vAlign w:val="center"/>
          </w:tcPr>
          <w:p w:rsidR="001F5F56" w:rsidRPr="001F5F56" w:rsidRDefault="001F5F56" w:rsidP="001F5F56">
            <w:pPr>
              <w:pStyle w:val="affffff4"/>
              <w:rPr>
                <w:b w:val="0"/>
                <w:sz w:val="22"/>
                <w:szCs w:val="22"/>
              </w:rPr>
            </w:pPr>
          </w:p>
        </w:tc>
        <w:tc>
          <w:tcPr>
            <w:tcW w:w="692" w:type="pct"/>
            <w:vMerge w:val="restart"/>
            <w:shd w:val="clear" w:color="auto" w:fill="auto"/>
            <w:vAlign w:val="center"/>
          </w:tcPr>
          <w:p w:rsidR="001F5F56" w:rsidRPr="001F5F56" w:rsidRDefault="001F5F56" w:rsidP="001F5F56">
            <w:pPr>
              <w:pStyle w:val="affffff4"/>
              <w:rPr>
                <w:b w:val="0"/>
                <w:sz w:val="22"/>
                <w:szCs w:val="22"/>
              </w:rPr>
            </w:pPr>
            <w:r w:rsidRPr="001F5F56">
              <w:rPr>
                <w:b w:val="0"/>
                <w:sz w:val="22"/>
                <w:szCs w:val="22"/>
              </w:rPr>
              <w:t>Всего</w:t>
            </w:r>
          </w:p>
        </w:tc>
        <w:tc>
          <w:tcPr>
            <w:tcW w:w="1721" w:type="pct"/>
            <w:gridSpan w:val="2"/>
            <w:shd w:val="clear" w:color="auto" w:fill="auto"/>
            <w:vAlign w:val="center"/>
          </w:tcPr>
          <w:p w:rsidR="001F5F56" w:rsidRPr="001F5F56" w:rsidRDefault="001F5F56" w:rsidP="001F5F56">
            <w:pPr>
              <w:pStyle w:val="affffff4"/>
              <w:rPr>
                <w:b w:val="0"/>
                <w:sz w:val="22"/>
                <w:szCs w:val="22"/>
              </w:rPr>
            </w:pPr>
            <w:r w:rsidRPr="001F5F56">
              <w:rPr>
                <w:b w:val="0"/>
                <w:sz w:val="22"/>
                <w:szCs w:val="22"/>
              </w:rPr>
              <w:t>в том числе</w:t>
            </w:r>
          </w:p>
        </w:tc>
        <w:tc>
          <w:tcPr>
            <w:tcW w:w="571" w:type="pct"/>
            <w:gridSpan w:val="2"/>
            <w:vMerge/>
            <w:shd w:val="clear" w:color="auto" w:fill="auto"/>
            <w:vAlign w:val="center"/>
          </w:tcPr>
          <w:p w:rsidR="001F5F56" w:rsidRPr="001F5F56" w:rsidRDefault="001F5F56" w:rsidP="001F5F56">
            <w:pPr>
              <w:pStyle w:val="affffff4"/>
              <w:rPr>
                <w:b w:val="0"/>
                <w:sz w:val="22"/>
                <w:szCs w:val="22"/>
              </w:rPr>
            </w:pPr>
          </w:p>
        </w:tc>
        <w:tc>
          <w:tcPr>
            <w:tcW w:w="783" w:type="pct"/>
            <w:gridSpan w:val="2"/>
            <w:vMerge/>
            <w:shd w:val="clear" w:color="auto" w:fill="auto"/>
            <w:vAlign w:val="center"/>
          </w:tcPr>
          <w:p w:rsidR="001F5F56" w:rsidRPr="001F5F56" w:rsidRDefault="001F5F56" w:rsidP="001F5F56">
            <w:pPr>
              <w:pStyle w:val="affffff4"/>
              <w:rPr>
                <w:b w:val="0"/>
                <w:sz w:val="22"/>
                <w:szCs w:val="22"/>
              </w:rPr>
            </w:pPr>
          </w:p>
        </w:tc>
      </w:tr>
      <w:tr w:rsidR="001F5F56" w:rsidRPr="001F5F56" w:rsidTr="001F5F56">
        <w:trPr>
          <w:trHeight w:val="20"/>
          <w:tblHeader/>
        </w:trPr>
        <w:tc>
          <w:tcPr>
            <w:tcW w:w="1233" w:type="pct"/>
            <w:vMerge/>
            <w:tcBorders>
              <w:bottom w:val="single" w:sz="4" w:space="0" w:color="auto"/>
            </w:tcBorders>
            <w:shd w:val="clear" w:color="auto" w:fill="auto"/>
            <w:vAlign w:val="center"/>
          </w:tcPr>
          <w:p w:rsidR="001F5F56" w:rsidRPr="001F5F56" w:rsidRDefault="001F5F56" w:rsidP="001F5F56">
            <w:pPr>
              <w:pStyle w:val="affffff4"/>
              <w:rPr>
                <w:b w:val="0"/>
                <w:sz w:val="22"/>
                <w:szCs w:val="22"/>
              </w:rPr>
            </w:pPr>
          </w:p>
        </w:tc>
        <w:tc>
          <w:tcPr>
            <w:tcW w:w="692" w:type="pct"/>
            <w:vMerge/>
            <w:tcBorders>
              <w:bottom w:val="single" w:sz="4" w:space="0" w:color="auto"/>
            </w:tcBorders>
            <w:shd w:val="clear" w:color="auto" w:fill="auto"/>
            <w:vAlign w:val="center"/>
          </w:tcPr>
          <w:p w:rsidR="001F5F56" w:rsidRPr="001F5F56" w:rsidRDefault="001F5F56" w:rsidP="001F5F56">
            <w:pPr>
              <w:pStyle w:val="affffff4"/>
              <w:rPr>
                <w:b w:val="0"/>
                <w:sz w:val="22"/>
                <w:szCs w:val="22"/>
              </w:rPr>
            </w:pPr>
          </w:p>
        </w:tc>
        <w:tc>
          <w:tcPr>
            <w:tcW w:w="791" w:type="pct"/>
            <w:tcBorders>
              <w:bottom w:val="single" w:sz="4" w:space="0" w:color="auto"/>
            </w:tcBorders>
            <w:shd w:val="clear" w:color="auto" w:fill="auto"/>
            <w:vAlign w:val="center"/>
          </w:tcPr>
          <w:p w:rsidR="001F5F56" w:rsidRPr="001F5F56" w:rsidRDefault="001F5F56" w:rsidP="001F5F56">
            <w:pPr>
              <w:pStyle w:val="affffff4"/>
              <w:rPr>
                <w:b w:val="0"/>
                <w:sz w:val="22"/>
                <w:szCs w:val="22"/>
              </w:rPr>
            </w:pPr>
            <w:r w:rsidRPr="001F5F56">
              <w:rPr>
                <w:b w:val="0"/>
                <w:sz w:val="22"/>
                <w:szCs w:val="22"/>
              </w:rPr>
              <w:t>Период строительства</w:t>
            </w:r>
          </w:p>
        </w:tc>
        <w:tc>
          <w:tcPr>
            <w:tcW w:w="930" w:type="pct"/>
            <w:tcBorders>
              <w:bottom w:val="single" w:sz="4" w:space="0" w:color="auto"/>
            </w:tcBorders>
            <w:shd w:val="clear" w:color="auto" w:fill="auto"/>
            <w:vAlign w:val="center"/>
          </w:tcPr>
          <w:p w:rsidR="001F5F56" w:rsidRPr="001F5F56" w:rsidRDefault="001F5F56" w:rsidP="001F5F56">
            <w:pPr>
              <w:pStyle w:val="affffff4"/>
              <w:rPr>
                <w:b w:val="0"/>
                <w:sz w:val="22"/>
                <w:szCs w:val="22"/>
              </w:rPr>
            </w:pPr>
            <w:r w:rsidRPr="001F5F56">
              <w:rPr>
                <w:b w:val="0"/>
                <w:sz w:val="22"/>
                <w:szCs w:val="22"/>
              </w:rPr>
              <w:t>Оборудование</w:t>
            </w:r>
          </w:p>
        </w:tc>
        <w:tc>
          <w:tcPr>
            <w:tcW w:w="571" w:type="pct"/>
            <w:gridSpan w:val="2"/>
            <w:vMerge/>
            <w:tcBorders>
              <w:bottom w:val="single" w:sz="4" w:space="0" w:color="auto"/>
            </w:tcBorders>
            <w:shd w:val="clear" w:color="auto" w:fill="auto"/>
            <w:vAlign w:val="center"/>
          </w:tcPr>
          <w:p w:rsidR="001F5F56" w:rsidRPr="001F5F56" w:rsidRDefault="001F5F56" w:rsidP="001F5F56">
            <w:pPr>
              <w:pStyle w:val="affffff4"/>
              <w:rPr>
                <w:b w:val="0"/>
                <w:sz w:val="22"/>
                <w:szCs w:val="22"/>
              </w:rPr>
            </w:pPr>
          </w:p>
        </w:tc>
        <w:tc>
          <w:tcPr>
            <w:tcW w:w="783" w:type="pct"/>
            <w:gridSpan w:val="2"/>
            <w:vMerge/>
            <w:tcBorders>
              <w:bottom w:val="single" w:sz="4" w:space="0" w:color="auto"/>
            </w:tcBorders>
            <w:shd w:val="clear" w:color="auto" w:fill="auto"/>
            <w:vAlign w:val="center"/>
          </w:tcPr>
          <w:p w:rsidR="001F5F56" w:rsidRPr="001F5F56" w:rsidRDefault="001F5F56" w:rsidP="001F5F56">
            <w:pPr>
              <w:pStyle w:val="affffff4"/>
              <w:rPr>
                <w:b w:val="0"/>
                <w:sz w:val="22"/>
                <w:szCs w:val="22"/>
              </w:rPr>
            </w:pPr>
          </w:p>
        </w:tc>
      </w:tr>
      <w:tr w:rsidR="001F5F56" w:rsidRPr="001F5F56" w:rsidTr="001F5F56">
        <w:trPr>
          <w:trHeight w:val="20"/>
        </w:trPr>
        <w:tc>
          <w:tcPr>
            <w:tcW w:w="1233" w:type="pct"/>
            <w:shd w:val="clear" w:color="auto" w:fill="auto"/>
          </w:tcPr>
          <w:p w:rsidR="001F5F56" w:rsidRPr="001F5F56" w:rsidRDefault="001F5F56" w:rsidP="001F5F56">
            <w:pPr>
              <w:pStyle w:val="affffff2"/>
              <w:jc w:val="left"/>
              <w:rPr>
                <w:sz w:val="22"/>
                <w:szCs w:val="22"/>
              </w:rPr>
            </w:pPr>
            <w:r w:rsidRPr="001F5F56">
              <w:rPr>
                <w:sz w:val="22"/>
                <w:szCs w:val="22"/>
              </w:rPr>
              <w:t xml:space="preserve">Плата за негативное воздействие на окружающую среду </w:t>
            </w:r>
          </w:p>
          <w:p w:rsidR="001F5F56" w:rsidRPr="001F5F56" w:rsidRDefault="001F5F56" w:rsidP="001F5F56">
            <w:pPr>
              <w:rPr>
                <w:sz w:val="22"/>
                <w:szCs w:val="22"/>
              </w:rPr>
            </w:pPr>
            <w:r w:rsidRPr="001F5F56">
              <w:rPr>
                <w:sz w:val="22"/>
                <w:szCs w:val="22"/>
              </w:rPr>
              <w:t>(выбросы в атмосферный воздух загрязняющих веществ)</w:t>
            </w:r>
          </w:p>
        </w:tc>
        <w:tc>
          <w:tcPr>
            <w:tcW w:w="692" w:type="pct"/>
            <w:shd w:val="clear" w:color="auto" w:fill="auto"/>
            <w:vAlign w:val="center"/>
          </w:tcPr>
          <w:p w:rsidR="001F5F56" w:rsidRPr="001F5F56" w:rsidRDefault="001F5F56" w:rsidP="001F5F56">
            <w:pPr>
              <w:pStyle w:val="affffff2"/>
              <w:rPr>
                <w:bCs/>
                <w:sz w:val="22"/>
                <w:szCs w:val="22"/>
              </w:rPr>
            </w:pPr>
            <w:r w:rsidRPr="001F5F56">
              <w:rPr>
                <w:bCs/>
                <w:sz w:val="22"/>
                <w:szCs w:val="22"/>
              </w:rPr>
              <w:t>3402,70</w:t>
            </w:r>
          </w:p>
        </w:tc>
        <w:tc>
          <w:tcPr>
            <w:tcW w:w="791" w:type="pct"/>
            <w:shd w:val="clear" w:color="auto" w:fill="auto"/>
            <w:vAlign w:val="center"/>
          </w:tcPr>
          <w:p w:rsidR="001F5F56" w:rsidRPr="001F5F56" w:rsidRDefault="001F5F56" w:rsidP="001F5F56">
            <w:pPr>
              <w:pStyle w:val="affffff2"/>
              <w:rPr>
                <w:bCs/>
                <w:sz w:val="22"/>
                <w:szCs w:val="22"/>
              </w:rPr>
            </w:pPr>
            <w:r w:rsidRPr="001F5F56">
              <w:rPr>
                <w:bCs/>
                <w:sz w:val="22"/>
                <w:szCs w:val="22"/>
              </w:rPr>
              <w:t>3402,70</w:t>
            </w:r>
          </w:p>
        </w:tc>
        <w:tc>
          <w:tcPr>
            <w:tcW w:w="930" w:type="pct"/>
            <w:shd w:val="clear" w:color="auto" w:fill="auto"/>
            <w:vAlign w:val="center"/>
          </w:tcPr>
          <w:p w:rsidR="001F5F56" w:rsidRPr="001F5F56" w:rsidRDefault="001F5F56" w:rsidP="001F5F56">
            <w:pPr>
              <w:pStyle w:val="affffff2"/>
              <w:rPr>
                <w:sz w:val="22"/>
                <w:szCs w:val="22"/>
              </w:rPr>
            </w:pPr>
            <w:r w:rsidRPr="001F5F56">
              <w:rPr>
                <w:sz w:val="22"/>
                <w:szCs w:val="22"/>
              </w:rPr>
              <w:t>-</w:t>
            </w:r>
          </w:p>
        </w:tc>
        <w:tc>
          <w:tcPr>
            <w:tcW w:w="571" w:type="pct"/>
            <w:gridSpan w:val="2"/>
            <w:shd w:val="clear" w:color="auto" w:fill="auto"/>
            <w:vAlign w:val="center"/>
          </w:tcPr>
          <w:p w:rsidR="001F5F56" w:rsidRPr="001F5F56" w:rsidRDefault="001F5F56" w:rsidP="001F5F56">
            <w:pPr>
              <w:pStyle w:val="affffff2"/>
              <w:rPr>
                <w:sz w:val="22"/>
                <w:szCs w:val="22"/>
              </w:rPr>
            </w:pPr>
            <w:r w:rsidRPr="001F5F56">
              <w:rPr>
                <w:sz w:val="22"/>
                <w:szCs w:val="22"/>
              </w:rPr>
              <w:t>Сводный расчет</w:t>
            </w:r>
          </w:p>
        </w:tc>
        <w:tc>
          <w:tcPr>
            <w:tcW w:w="783" w:type="pct"/>
            <w:gridSpan w:val="2"/>
            <w:shd w:val="clear" w:color="auto" w:fill="auto"/>
            <w:vAlign w:val="center"/>
          </w:tcPr>
          <w:p w:rsidR="001F5F56" w:rsidRPr="001F5F56" w:rsidRDefault="001F5F56" w:rsidP="001F5F56">
            <w:pPr>
              <w:pStyle w:val="affffff4"/>
              <w:rPr>
                <w:b w:val="0"/>
                <w:sz w:val="22"/>
                <w:szCs w:val="22"/>
              </w:rPr>
            </w:pPr>
            <w:r w:rsidRPr="001F5F56">
              <w:rPr>
                <w:b w:val="0"/>
                <w:sz w:val="22"/>
                <w:szCs w:val="22"/>
              </w:rPr>
              <w:t>В ценах 2024г.</w:t>
            </w:r>
          </w:p>
        </w:tc>
      </w:tr>
      <w:tr w:rsidR="001F5F56" w:rsidRPr="001F5F56" w:rsidTr="001F5F56">
        <w:trPr>
          <w:trHeight w:val="20"/>
        </w:trPr>
        <w:tc>
          <w:tcPr>
            <w:tcW w:w="1233" w:type="pct"/>
            <w:shd w:val="clear" w:color="auto" w:fill="auto"/>
          </w:tcPr>
          <w:p w:rsidR="001F5F56" w:rsidRPr="001F5F56" w:rsidRDefault="001F5F56" w:rsidP="001F5F56">
            <w:pPr>
              <w:pStyle w:val="affffff2"/>
              <w:jc w:val="left"/>
              <w:rPr>
                <w:sz w:val="22"/>
                <w:szCs w:val="22"/>
              </w:rPr>
            </w:pPr>
            <w:r w:rsidRPr="001F5F56">
              <w:rPr>
                <w:sz w:val="22"/>
                <w:szCs w:val="22"/>
              </w:rPr>
              <w:t>Затраты на проведение мониторинга</w:t>
            </w:r>
          </w:p>
        </w:tc>
        <w:tc>
          <w:tcPr>
            <w:tcW w:w="692" w:type="pct"/>
            <w:shd w:val="clear" w:color="auto" w:fill="auto"/>
            <w:vAlign w:val="center"/>
          </w:tcPr>
          <w:p w:rsidR="001F5F56" w:rsidRPr="001F5F56" w:rsidRDefault="001F5F56" w:rsidP="001F5F56">
            <w:pPr>
              <w:pStyle w:val="affffff2"/>
              <w:rPr>
                <w:bCs/>
                <w:sz w:val="22"/>
                <w:szCs w:val="22"/>
              </w:rPr>
            </w:pPr>
            <w:r w:rsidRPr="001F5F56">
              <w:rPr>
                <w:bCs/>
                <w:sz w:val="22"/>
                <w:szCs w:val="22"/>
              </w:rPr>
              <w:t>182113,785</w:t>
            </w:r>
          </w:p>
        </w:tc>
        <w:tc>
          <w:tcPr>
            <w:tcW w:w="791" w:type="pct"/>
            <w:shd w:val="clear" w:color="auto" w:fill="auto"/>
            <w:vAlign w:val="center"/>
          </w:tcPr>
          <w:p w:rsidR="001F5F56" w:rsidRPr="001F5F56" w:rsidRDefault="001F5F56" w:rsidP="001F5F56">
            <w:pPr>
              <w:pStyle w:val="affffff2"/>
              <w:rPr>
                <w:bCs/>
                <w:sz w:val="22"/>
                <w:szCs w:val="22"/>
              </w:rPr>
            </w:pPr>
            <w:r w:rsidRPr="001F5F56">
              <w:rPr>
                <w:bCs/>
                <w:sz w:val="22"/>
                <w:szCs w:val="22"/>
              </w:rPr>
              <w:t>182113,785</w:t>
            </w:r>
          </w:p>
        </w:tc>
        <w:tc>
          <w:tcPr>
            <w:tcW w:w="934" w:type="pct"/>
            <w:gridSpan w:val="2"/>
            <w:shd w:val="clear" w:color="auto" w:fill="auto"/>
            <w:vAlign w:val="center"/>
          </w:tcPr>
          <w:p w:rsidR="001F5F56" w:rsidRPr="001F5F56" w:rsidRDefault="001F5F56" w:rsidP="001F5F56">
            <w:pPr>
              <w:pStyle w:val="affffff2"/>
              <w:rPr>
                <w:sz w:val="22"/>
                <w:szCs w:val="22"/>
              </w:rPr>
            </w:pPr>
          </w:p>
        </w:tc>
        <w:tc>
          <w:tcPr>
            <w:tcW w:w="570" w:type="pct"/>
            <w:gridSpan w:val="2"/>
            <w:shd w:val="clear" w:color="auto" w:fill="auto"/>
            <w:vAlign w:val="center"/>
          </w:tcPr>
          <w:p w:rsidR="001F5F56" w:rsidRPr="001F5F56" w:rsidRDefault="001F5F56" w:rsidP="001F5F56">
            <w:pPr>
              <w:pStyle w:val="affffff2"/>
              <w:rPr>
                <w:sz w:val="22"/>
                <w:szCs w:val="22"/>
              </w:rPr>
            </w:pPr>
          </w:p>
        </w:tc>
        <w:tc>
          <w:tcPr>
            <w:tcW w:w="780" w:type="pct"/>
            <w:shd w:val="clear" w:color="auto" w:fill="auto"/>
            <w:vAlign w:val="center"/>
          </w:tcPr>
          <w:p w:rsidR="001F5F56" w:rsidRPr="001F5F56" w:rsidRDefault="001F5F56" w:rsidP="001F5F56">
            <w:pPr>
              <w:pStyle w:val="affffff4"/>
              <w:rPr>
                <w:b w:val="0"/>
                <w:sz w:val="22"/>
                <w:szCs w:val="22"/>
              </w:rPr>
            </w:pPr>
          </w:p>
        </w:tc>
      </w:tr>
      <w:tr w:rsidR="001F5F56" w:rsidRPr="001F5F56" w:rsidTr="001F5F56">
        <w:trPr>
          <w:trHeight w:val="116"/>
        </w:trPr>
        <w:tc>
          <w:tcPr>
            <w:tcW w:w="1233" w:type="pct"/>
            <w:shd w:val="clear" w:color="auto" w:fill="auto"/>
            <w:vAlign w:val="center"/>
          </w:tcPr>
          <w:p w:rsidR="001F5F56" w:rsidRPr="001F5F56" w:rsidRDefault="001F5F56" w:rsidP="001F5F56">
            <w:pPr>
              <w:pStyle w:val="affffff2"/>
              <w:jc w:val="left"/>
              <w:rPr>
                <w:sz w:val="22"/>
                <w:szCs w:val="22"/>
              </w:rPr>
            </w:pPr>
            <w:r w:rsidRPr="001F5F56">
              <w:rPr>
                <w:sz w:val="22"/>
                <w:szCs w:val="22"/>
              </w:rPr>
              <w:t>ИТОГО</w:t>
            </w:r>
          </w:p>
        </w:tc>
        <w:tc>
          <w:tcPr>
            <w:tcW w:w="692" w:type="pct"/>
            <w:shd w:val="clear" w:color="auto" w:fill="auto"/>
            <w:vAlign w:val="center"/>
          </w:tcPr>
          <w:p w:rsidR="001F5F56" w:rsidRPr="001F5F56" w:rsidRDefault="001F5F56" w:rsidP="001F5F56">
            <w:pPr>
              <w:pStyle w:val="affffff2"/>
              <w:rPr>
                <w:bCs/>
                <w:sz w:val="22"/>
                <w:szCs w:val="22"/>
              </w:rPr>
            </w:pPr>
            <w:r w:rsidRPr="001F5F56">
              <w:rPr>
                <w:bCs/>
                <w:sz w:val="22"/>
                <w:szCs w:val="22"/>
              </w:rPr>
              <w:t>409655,495</w:t>
            </w:r>
          </w:p>
        </w:tc>
        <w:tc>
          <w:tcPr>
            <w:tcW w:w="791" w:type="pct"/>
            <w:shd w:val="clear" w:color="auto" w:fill="auto"/>
            <w:vAlign w:val="center"/>
          </w:tcPr>
          <w:p w:rsidR="001F5F56" w:rsidRPr="001F5F56" w:rsidRDefault="001F5F56" w:rsidP="001F5F56">
            <w:pPr>
              <w:pStyle w:val="affffff2"/>
              <w:rPr>
                <w:bCs/>
                <w:sz w:val="22"/>
                <w:szCs w:val="22"/>
              </w:rPr>
            </w:pPr>
            <w:r w:rsidRPr="001F5F56">
              <w:rPr>
                <w:bCs/>
                <w:sz w:val="22"/>
                <w:szCs w:val="22"/>
              </w:rPr>
              <w:t>409655,495</w:t>
            </w:r>
          </w:p>
        </w:tc>
        <w:tc>
          <w:tcPr>
            <w:tcW w:w="930" w:type="pct"/>
            <w:shd w:val="clear" w:color="auto" w:fill="auto"/>
            <w:vAlign w:val="center"/>
          </w:tcPr>
          <w:p w:rsidR="001F5F56" w:rsidRPr="001F5F56" w:rsidRDefault="001F5F56" w:rsidP="001F5F56">
            <w:pPr>
              <w:pStyle w:val="affffff2"/>
              <w:rPr>
                <w:sz w:val="22"/>
                <w:szCs w:val="22"/>
              </w:rPr>
            </w:pPr>
            <w:r w:rsidRPr="001F5F56">
              <w:rPr>
                <w:sz w:val="22"/>
                <w:szCs w:val="22"/>
              </w:rPr>
              <w:t>-</w:t>
            </w:r>
          </w:p>
        </w:tc>
        <w:tc>
          <w:tcPr>
            <w:tcW w:w="571" w:type="pct"/>
            <w:gridSpan w:val="2"/>
            <w:shd w:val="clear" w:color="auto" w:fill="auto"/>
            <w:vAlign w:val="center"/>
          </w:tcPr>
          <w:p w:rsidR="001F5F56" w:rsidRPr="001F5F56" w:rsidRDefault="001F5F56" w:rsidP="001F5F56">
            <w:pPr>
              <w:pStyle w:val="affffff2"/>
              <w:rPr>
                <w:sz w:val="22"/>
                <w:szCs w:val="22"/>
              </w:rPr>
            </w:pPr>
          </w:p>
        </w:tc>
        <w:tc>
          <w:tcPr>
            <w:tcW w:w="783" w:type="pct"/>
            <w:gridSpan w:val="2"/>
            <w:shd w:val="clear" w:color="auto" w:fill="auto"/>
            <w:vAlign w:val="center"/>
          </w:tcPr>
          <w:p w:rsidR="001F5F56" w:rsidRPr="001F5F56" w:rsidRDefault="001F5F56" w:rsidP="001F5F56">
            <w:pPr>
              <w:pStyle w:val="affffff4"/>
              <w:rPr>
                <w:b w:val="0"/>
                <w:sz w:val="22"/>
                <w:szCs w:val="22"/>
              </w:rPr>
            </w:pPr>
          </w:p>
        </w:tc>
      </w:tr>
    </w:tbl>
    <w:p w:rsidR="001F5F56" w:rsidRPr="001F5F56" w:rsidRDefault="001F5F56" w:rsidP="001F5F56"/>
    <w:p w:rsidR="000D1134" w:rsidRPr="001F5F56" w:rsidRDefault="000D1134" w:rsidP="006002D9">
      <w:pPr>
        <w:pStyle w:val="affe"/>
      </w:pPr>
    </w:p>
    <w:p w:rsidR="000D1134" w:rsidRPr="001F5F56" w:rsidRDefault="000D1134" w:rsidP="006002D9">
      <w:pPr>
        <w:pStyle w:val="affe"/>
      </w:pPr>
    </w:p>
    <w:p w:rsidR="00132A7F" w:rsidRPr="001F5F56" w:rsidRDefault="00132A7F">
      <w:r w:rsidRPr="001F5F56">
        <w:br w:type="page"/>
      </w:r>
    </w:p>
    <w:p w:rsidR="00132A7F" w:rsidRPr="001F5F56" w:rsidRDefault="00132A7F" w:rsidP="00132A7F">
      <w:pPr>
        <w:pStyle w:val="16"/>
        <w:numPr>
          <w:ilvl w:val="0"/>
          <w:numId w:val="0"/>
        </w:numPr>
        <w:ind w:left="709"/>
      </w:pPr>
      <w:bookmarkStart w:id="630" w:name="_Toc312317952"/>
      <w:bookmarkStart w:id="631" w:name="_Toc328484747"/>
      <w:bookmarkStart w:id="632" w:name="_Toc367258558"/>
      <w:bookmarkStart w:id="633" w:name="_Toc387996259"/>
      <w:bookmarkStart w:id="634" w:name="_Toc435621587"/>
      <w:bookmarkStart w:id="635" w:name="_Toc435738749"/>
      <w:bookmarkStart w:id="636" w:name="_Toc462226424"/>
      <w:bookmarkStart w:id="637" w:name="_Toc467198876"/>
      <w:bookmarkStart w:id="638" w:name="_Toc468309237"/>
      <w:bookmarkStart w:id="639" w:name="_Toc468448286"/>
      <w:bookmarkStart w:id="640" w:name="_Toc473056695"/>
      <w:bookmarkStart w:id="641" w:name="_Toc481573307"/>
      <w:bookmarkStart w:id="642" w:name="_Toc495481729"/>
      <w:bookmarkStart w:id="643" w:name="_Toc8974854"/>
      <w:bookmarkStart w:id="644" w:name="_Toc164091899"/>
      <w:bookmarkStart w:id="645" w:name="_Toc173939789"/>
      <w:bookmarkStart w:id="646" w:name="_Toc177047887"/>
      <w:r w:rsidRPr="001F5F56">
        <w:lastRenderedPageBreak/>
        <w:t>ПЕРЕЧЕНЬ ПРИНЯТЫХ СОКРАЩЕНИЙ</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rsidR="00132A7F" w:rsidRPr="001F5F56" w:rsidRDefault="00132A7F" w:rsidP="00132A7F">
      <w:pPr>
        <w:pStyle w:val="affe"/>
      </w:pPr>
      <w:r w:rsidRPr="001F5F56">
        <w:t>В тексте документа использованы следующие сокращения:</w:t>
      </w:r>
    </w:p>
    <w:tbl>
      <w:tblPr>
        <w:tblW w:w="0" w:type="auto"/>
        <w:tblInd w:w="108" w:type="dxa"/>
        <w:tblLook w:val="01E0" w:firstRow="1" w:lastRow="1" w:firstColumn="1" w:lastColumn="1" w:noHBand="0" w:noVBand="0"/>
      </w:tblPr>
      <w:tblGrid>
        <w:gridCol w:w="2807"/>
        <w:gridCol w:w="6940"/>
      </w:tblGrid>
      <w:tr w:rsidR="008C6758" w:rsidRPr="001F5F56" w:rsidTr="0038587D">
        <w:tc>
          <w:tcPr>
            <w:tcW w:w="2807" w:type="dxa"/>
            <w:shd w:val="clear" w:color="auto" w:fill="auto"/>
          </w:tcPr>
          <w:p w:rsidR="00132A7F" w:rsidRPr="001F5F56" w:rsidRDefault="00132A7F" w:rsidP="0038587D">
            <w:pPr>
              <w:pStyle w:val="0"/>
              <w:tabs>
                <w:tab w:val="left" w:pos="962"/>
              </w:tabs>
            </w:pPr>
            <w:r w:rsidRPr="001F5F56">
              <w:t>ГСМ</w:t>
            </w:r>
          </w:p>
        </w:tc>
        <w:tc>
          <w:tcPr>
            <w:tcW w:w="6940" w:type="dxa"/>
            <w:shd w:val="clear" w:color="auto" w:fill="auto"/>
          </w:tcPr>
          <w:p w:rsidR="00132A7F" w:rsidRPr="001F5F56" w:rsidRDefault="00132A7F" w:rsidP="0038587D">
            <w:pPr>
              <w:pStyle w:val="0"/>
            </w:pPr>
            <w:r w:rsidRPr="001F5F56">
              <w:t>Горюче-смазочные материалы</w:t>
            </w:r>
          </w:p>
        </w:tc>
      </w:tr>
      <w:tr w:rsidR="008C6758" w:rsidRPr="001F5F56" w:rsidTr="0038587D">
        <w:tc>
          <w:tcPr>
            <w:tcW w:w="2807" w:type="dxa"/>
            <w:shd w:val="clear" w:color="auto" w:fill="auto"/>
          </w:tcPr>
          <w:p w:rsidR="00132A7F" w:rsidRPr="001F5F56" w:rsidRDefault="00132A7F" w:rsidP="0038587D">
            <w:pPr>
              <w:pStyle w:val="0"/>
              <w:tabs>
                <w:tab w:val="left" w:pos="962"/>
              </w:tabs>
            </w:pPr>
            <w:r w:rsidRPr="001F5F56">
              <w:t>ИГЭ</w:t>
            </w:r>
          </w:p>
        </w:tc>
        <w:tc>
          <w:tcPr>
            <w:tcW w:w="6940" w:type="dxa"/>
            <w:shd w:val="clear" w:color="auto" w:fill="auto"/>
          </w:tcPr>
          <w:p w:rsidR="00132A7F" w:rsidRPr="001F5F56" w:rsidRDefault="00132A7F" w:rsidP="0038587D">
            <w:pPr>
              <w:pStyle w:val="0"/>
            </w:pPr>
            <w:r w:rsidRPr="001F5F56">
              <w:t>Инженерно-геологический элемент</w:t>
            </w:r>
          </w:p>
        </w:tc>
      </w:tr>
      <w:tr w:rsidR="008C6758" w:rsidRPr="001F5F56" w:rsidTr="0038587D">
        <w:tc>
          <w:tcPr>
            <w:tcW w:w="2807" w:type="dxa"/>
            <w:shd w:val="clear" w:color="auto" w:fill="auto"/>
          </w:tcPr>
          <w:p w:rsidR="00132A7F" w:rsidRPr="001F5F56" w:rsidRDefault="00132A7F" w:rsidP="0038587D">
            <w:pPr>
              <w:pStyle w:val="0"/>
              <w:tabs>
                <w:tab w:val="left" w:pos="962"/>
              </w:tabs>
            </w:pPr>
            <w:r w:rsidRPr="001F5F56">
              <w:t>ИЗА</w:t>
            </w:r>
          </w:p>
        </w:tc>
        <w:tc>
          <w:tcPr>
            <w:tcW w:w="6940" w:type="dxa"/>
            <w:shd w:val="clear" w:color="auto" w:fill="auto"/>
          </w:tcPr>
          <w:p w:rsidR="00132A7F" w:rsidRPr="001F5F56" w:rsidRDefault="00132A7F" w:rsidP="0038587D">
            <w:pPr>
              <w:pStyle w:val="0"/>
            </w:pPr>
            <w:r w:rsidRPr="001F5F56">
              <w:t>Источник загрязнения атмосферы</w:t>
            </w:r>
          </w:p>
        </w:tc>
      </w:tr>
      <w:tr w:rsidR="008C6758" w:rsidRPr="001F5F56" w:rsidTr="0038587D">
        <w:tc>
          <w:tcPr>
            <w:tcW w:w="2807" w:type="dxa"/>
            <w:shd w:val="clear" w:color="auto" w:fill="auto"/>
          </w:tcPr>
          <w:p w:rsidR="00132A7F" w:rsidRPr="001F5F56" w:rsidRDefault="00132A7F" w:rsidP="0038587D">
            <w:r w:rsidRPr="001F5F56">
              <w:t>ЗВ</w:t>
            </w:r>
          </w:p>
        </w:tc>
        <w:tc>
          <w:tcPr>
            <w:tcW w:w="6940" w:type="dxa"/>
            <w:shd w:val="clear" w:color="auto" w:fill="auto"/>
          </w:tcPr>
          <w:p w:rsidR="00132A7F" w:rsidRPr="001F5F56" w:rsidRDefault="00132A7F" w:rsidP="0038587D">
            <w:pPr>
              <w:pStyle w:val="0"/>
            </w:pPr>
            <w:r w:rsidRPr="001F5F56">
              <w:t>Загрязняющее вещество</w:t>
            </w:r>
          </w:p>
        </w:tc>
      </w:tr>
      <w:tr w:rsidR="008C6758" w:rsidRPr="001F5F56" w:rsidTr="0038587D">
        <w:tc>
          <w:tcPr>
            <w:tcW w:w="2807" w:type="dxa"/>
            <w:shd w:val="clear" w:color="auto" w:fill="auto"/>
          </w:tcPr>
          <w:p w:rsidR="00132A7F" w:rsidRPr="001F5F56" w:rsidRDefault="00132A7F" w:rsidP="0038587D">
            <w:r w:rsidRPr="001F5F56">
              <w:t>ДЭС</w:t>
            </w:r>
          </w:p>
        </w:tc>
        <w:tc>
          <w:tcPr>
            <w:tcW w:w="6940" w:type="dxa"/>
            <w:shd w:val="clear" w:color="auto" w:fill="auto"/>
          </w:tcPr>
          <w:p w:rsidR="00132A7F" w:rsidRPr="001F5F56" w:rsidRDefault="00132A7F" w:rsidP="0038587D">
            <w:pPr>
              <w:pStyle w:val="0"/>
            </w:pPr>
            <w:r w:rsidRPr="001F5F56">
              <w:t>Дизельная электростанция</w:t>
            </w:r>
          </w:p>
        </w:tc>
      </w:tr>
      <w:tr w:rsidR="008C6758" w:rsidRPr="001F5F56" w:rsidTr="0038587D">
        <w:tc>
          <w:tcPr>
            <w:tcW w:w="2807" w:type="dxa"/>
            <w:shd w:val="clear" w:color="auto" w:fill="auto"/>
          </w:tcPr>
          <w:p w:rsidR="00132A7F" w:rsidRPr="001F5F56" w:rsidRDefault="00132A7F" w:rsidP="0038587D">
            <w:pPr>
              <w:pStyle w:val="0"/>
              <w:tabs>
                <w:tab w:val="left" w:pos="962"/>
              </w:tabs>
            </w:pPr>
            <w:r w:rsidRPr="001F5F56">
              <w:t>ВОЗ</w:t>
            </w:r>
          </w:p>
        </w:tc>
        <w:tc>
          <w:tcPr>
            <w:tcW w:w="6940" w:type="dxa"/>
            <w:shd w:val="clear" w:color="auto" w:fill="auto"/>
          </w:tcPr>
          <w:p w:rsidR="00132A7F" w:rsidRPr="001F5F56" w:rsidRDefault="00132A7F" w:rsidP="0038587D">
            <w:pPr>
              <w:pStyle w:val="0"/>
            </w:pPr>
            <w:r w:rsidRPr="001F5F56">
              <w:t>Водоохранная зона</w:t>
            </w:r>
          </w:p>
        </w:tc>
      </w:tr>
      <w:tr w:rsidR="008C6758" w:rsidRPr="001F5F56" w:rsidTr="0038587D">
        <w:tc>
          <w:tcPr>
            <w:tcW w:w="2807" w:type="dxa"/>
            <w:shd w:val="clear" w:color="auto" w:fill="auto"/>
          </w:tcPr>
          <w:p w:rsidR="00132A7F" w:rsidRPr="001F5F56" w:rsidRDefault="00132A7F" w:rsidP="0038587D">
            <w:pPr>
              <w:pStyle w:val="0"/>
              <w:tabs>
                <w:tab w:val="left" w:pos="962"/>
              </w:tabs>
            </w:pPr>
            <w:r w:rsidRPr="001F5F56">
              <w:t>ООПТ</w:t>
            </w:r>
          </w:p>
        </w:tc>
        <w:tc>
          <w:tcPr>
            <w:tcW w:w="6940" w:type="dxa"/>
            <w:shd w:val="clear" w:color="auto" w:fill="auto"/>
          </w:tcPr>
          <w:p w:rsidR="00132A7F" w:rsidRPr="001F5F56" w:rsidRDefault="00132A7F" w:rsidP="0038587D">
            <w:pPr>
              <w:pStyle w:val="0"/>
            </w:pPr>
            <w:r w:rsidRPr="001F5F56">
              <w:t xml:space="preserve">Особо охраняемые природные территории </w:t>
            </w:r>
          </w:p>
        </w:tc>
      </w:tr>
      <w:tr w:rsidR="008C6758" w:rsidRPr="001F5F56" w:rsidTr="0038587D">
        <w:tc>
          <w:tcPr>
            <w:tcW w:w="2807" w:type="dxa"/>
            <w:shd w:val="clear" w:color="auto" w:fill="auto"/>
          </w:tcPr>
          <w:p w:rsidR="00132A7F" w:rsidRPr="001F5F56" w:rsidRDefault="00132A7F" w:rsidP="0038587D">
            <w:r w:rsidRPr="001F5F56">
              <w:t>ПДК</w:t>
            </w:r>
          </w:p>
        </w:tc>
        <w:tc>
          <w:tcPr>
            <w:tcW w:w="6940" w:type="dxa"/>
            <w:shd w:val="clear" w:color="auto" w:fill="auto"/>
          </w:tcPr>
          <w:p w:rsidR="00132A7F" w:rsidRPr="001F5F56" w:rsidRDefault="00132A7F" w:rsidP="0038587D">
            <w:pPr>
              <w:pStyle w:val="0"/>
            </w:pPr>
            <w:r w:rsidRPr="001F5F56">
              <w:t>Предельно-допустимая концентрация</w:t>
            </w:r>
          </w:p>
        </w:tc>
      </w:tr>
      <w:tr w:rsidR="008C6758" w:rsidRPr="001F5F56" w:rsidTr="0038587D">
        <w:tc>
          <w:tcPr>
            <w:tcW w:w="2807" w:type="dxa"/>
            <w:shd w:val="clear" w:color="auto" w:fill="auto"/>
          </w:tcPr>
          <w:p w:rsidR="00132A7F" w:rsidRPr="001F5F56" w:rsidRDefault="00132A7F" w:rsidP="0038587D">
            <w:r w:rsidRPr="001F5F56">
              <w:t>ПДК</w:t>
            </w:r>
            <w:r w:rsidRPr="001F5F56">
              <w:rPr>
                <w:vertAlign w:val="subscript"/>
              </w:rPr>
              <w:t>м.р</w:t>
            </w:r>
          </w:p>
        </w:tc>
        <w:tc>
          <w:tcPr>
            <w:tcW w:w="6940" w:type="dxa"/>
            <w:shd w:val="clear" w:color="auto" w:fill="auto"/>
          </w:tcPr>
          <w:p w:rsidR="00132A7F" w:rsidRPr="001F5F56" w:rsidRDefault="00132A7F" w:rsidP="0038587D">
            <w:pPr>
              <w:pStyle w:val="0"/>
            </w:pPr>
            <w:r w:rsidRPr="001F5F56">
              <w:t>Предельно-допустимая концентрация максимально-разовая</w:t>
            </w:r>
          </w:p>
        </w:tc>
      </w:tr>
      <w:tr w:rsidR="008C6758" w:rsidRPr="001F5F56" w:rsidTr="0038587D">
        <w:tc>
          <w:tcPr>
            <w:tcW w:w="2807" w:type="dxa"/>
            <w:shd w:val="clear" w:color="auto" w:fill="auto"/>
          </w:tcPr>
          <w:p w:rsidR="00132A7F" w:rsidRPr="001F5F56" w:rsidRDefault="00132A7F" w:rsidP="0038587D">
            <w:r w:rsidRPr="001F5F56">
              <w:t>ПДК</w:t>
            </w:r>
            <w:r w:rsidRPr="001F5F56">
              <w:rPr>
                <w:vertAlign w:val="subscript"/>
              </w:rPr>
              <w:t>с.с.</w:t>
            </w:r>
          </w:p>
        </w:tc>
        <w:tc>
          <w:tcPr>
            <w:tcW w:w="6940" w:type="dxa"/>
            <w:shd w:val="clear" w:color="auto" w:fill="auto"/>
          </w:tcPr>
          <w:p w:rsidR="00132A7F" w:rsidRPr="001F5F56" w:rsidRDefault="00132A7F" w:rsidP="0038587D">
            <w:pPr>
              <w:pStyle w:val="0"/>
            </w:pPr>
            <w:r w:rsidRPr="001F5F56">
              <w:t>Предельно-допустимая концентрация средне-суточная</w:t>
            </w:r>
          </w:p>
        </w:tc>
      </w:tr>
      <w:tr w:rsidR="008C6758" w:rsidRPr="001F5F56" w:rsidTr="0038587D">
        <w:tc>
          <w:tcPr>
            <w:tcW w:w="2807" w:type="dxa"/>
            <w:shd w:val="clear" w:color="auto" w:fill="auto"/>
          </w:tcPr>
          <w:p w:rsidR="00132A7F" w:rsidRPr="001F5F56" w:rsidRDefault="00132A7F" w:rsidP="0038587D">
            <w:r w:rsidRPr="001F5F56">
              <w:t>ПОС</w:t>
            </w:r>
          </w:p>
        </w:tc>
        <w:tc>
          <w:tcPr>
            <w:tcW w:w="6940" w:type="dxa"/>
            <w:shd w:val="clear" w:color="auto" w:fill="auto"/>
          </w:tcPr>
          <w:p w:rsidR="00132A7F" w:rsidRPr="001F5F56" w:rsidRDefault="00132A7F" w:rsidP="0038587D">
            <w:pPr>
              <w:pStyle w:val="0"/>
            </w:pPr>
            <w:r w:rsidRPr="001F5F56">
              <w:t>Проект организации строительства</w:t>
            </w:r>
          </w:p>
        </w:tc>
      </w:tr>
      <w:tr w:rsidR="008C6758" w:rsidRPr="001F5F56" w:rsidTr="0038587D">
        <w:tc>
          <w:tcPr>
            <w:tcW w:w="2807" w:type="dxa"/>
            <w:shd w:val="clear" w:color="auto" w:fill="auto"/>
          </w:tcPr>
          <w:p w:rsidR="00132A7F" w:rsidRPr="001F5F56" w:rsidRDefault="00132A7F" w:rsidP="0038587D">
            <w:r w:rsidRPr="001F5F56">
              <w:t>ППР</w:t>
            </w:r>
          </w:p>
        </w:tc>
        <w:tc>
          <w:tcPr>
            <w:tcW w:w="6940" w:type="dxa"/>
            <w:shd w:val="clear" w:color="auto" w:fill="auto"/>
          </w:tcPr>
          <w:p w:rsidR="00132A7F" w:rsidRPr="001F5F56" w:rsidRDefault="00132A7F" w:rsidP="0038587D">
            <w:pPr>
              <w:pStyle w:val="0"/>
            </w:pPr>
            <w:r w:rsidRPr="001F5F56">
              <w:t>Проект производства работ</w:t>
            </w:r>
          </w:p>
        </w:tc>
      </w:tr>
      <w:tr w:rsidR="008C6758" w:rsidRPr="001F5F56" w:rsidTr="0038587D">
        <w:tc>
          <w:tcPr>
            <w:tcW w:w="2807" w:type="dxa"/>
            <w:shd w:val="clear" w:color="auto" w:fill="auto"/>
          </w:tcPr>
          <w:p w:rsidR="00132A7F" w:rsidRPr="001F5F56" w:rsidRDefault="00132A7F" w:rsidP="0038587D">
            <w:r w:rsidRPr="001F5F56">
              <w:t>ПЭК</w:t>
            </w:r>
          </w:p>
        </w:tc>
        <w:tc>
          <w:tcPr>
            <w:tcW w:w="6940" w:type="dxa"/>
            <w:shd w:val="clear" w:color="auto" w:fill="auto"/>
          </w:tcPr>
          <w:p w:rsidR="00132A7F" w:rsidRPr="001F5F56" w:rsidRDefault="00132A7F" w:rsidP="0038587D">
            <w:pPr>
              <w:pStyle w:val="0"/>
            </w:pPr>
            <w:r w:rsidRPr="001F5F56">
              <w:t>Производственный экологический контроль</w:t>
            </w:r>
          </w:p>
        </w:tc>
      </w:tr>
      <w:tr w:rsidR="008C6758" w:rsidRPr="001F5F56" w:rsidTr="0038587D">
        <w:tc>
          <w:tcPr>
            <w:tcW w:w="2807" w:type="dxa"/>
            <w:shd w:val="clear" w:color="auto" w:fill="auto"/>
          </w:tcPr>
          <w:p w:rsidR="00132A7F" w:rsidRPr="001F5F56" w:rsidRDefault="00132A7F" w:rsidP="0038587D">
            <w:r w:rsidRPr="001F5F56">
              <w:t>ПЭМ</w:t>
            </w:r>
          </w:p>
        </w:tc>
        <w:tc>
          <w:tcPr>
            <w:tcW w:w="6940" w:type="dxa"/>
            <w:shd w:val="clear" w:color="auto" w:fill="auto"/>
          </w:tcPr>
          <w:p w:rsidR="00132A7F" w:rsidRPr="001F5F56" w:rsidRDefault="00132A7F" w:rsidP="0038587D">
            <w:pPr>
              <w:pStyle w:val="0"/>
            </w:pPr>
            <w:r w:rsidRPr="001F5F56">
              <w:t xml:space="preserve">Производственный экологический мониторинг </w:t>
            </w:r>
          </w:p>
        </w:tc>
      </w:tr>
      <w:tr w:rsidR="008C6758" w:rsidRPr="001F5F56" w:rsidTr="0038587D">
        <w:tc>
          <w:tcPr>
            <w:tcW w:w="2807" w:type="dxa"/>
            <w:shd w:val="clear" w:color="auto" w:fill="auto"/>
          </w:tcPr>
          <w:p w:rsidR="00132A7F" w:rsidRPr="001F5F56" w:rsidRDefault="00132A7F" w:rsidP="0038587D">
            <w:r w:rsidRPr="001F5F56">
              <w:t>СМР</w:t>
            </w:r>
          </w:p>
        </w:tc>
        <w:tc>
          <w:tcPr>
            <w:tcW w:w="6940" w:type="dxa"/>
            <w:shd w:val="clear" w:color="auto" w:fill="auto"/>
          </w:tcPr>
          <w:p w:rsidR="00132A7F" w:rsidRPr="001F5F56" w:rsidRDefault="00132A7F" w:rsidP="0038587D">
            <w:pPr>
              <w:pStyle w:val="0"/>
            </w:pPr>
            <w:r w:rsidRPr="001F5F56">
              <w:t>Строительно-монтажные работы</w:t>
            </w:r>
          </w:p>
        </w:tc>
      </w:tr>
      <w:tr w:rsidR="00132A7F" w:rsidRPr="001F5F56" w:rsidTr="0038587D">
        <w:tc>
          <w:tcPr>
            <w:tcW w:w="2807" w:type="dxa"/>
            <w:shd w:val="clear" w:color="auto" w:fill="auto"/>
          </w:tcPr>
          <w:p w:rsidR="00132A7F" w:rsidRPr="001F5F56" w:rsidRDefault="00132A7F" w:rsidP="0038587D">
            <w:r w:rsidRPr="001F5F56">
              <w:t>СЗЗ</w:t>
            </w:r>
          </w:p>
        </w:tc>
        <w:tc>
          <w:tcPr>
            <w:tcW w:w="6940" w:type="dxa"/>
            <w:shd w:val="clear" w:color="auto" w:fill="auto"/>
          </w:tcPr>
          <w:p w:rsidR="00132A7F" w:rsidRPr="001F5F56" w:rsidRDefault="00132A7F" w:rsidP="0038587D">
            <w:pPr>
              <w:pStyle w:val="0"/>
            </w:pPr>
            <w:r w:rsidRPr="001F5F56">
              <w:t>Санитарно-защитная зона</w:t>
            </w:r>
          </w:p>
        </w:tc>
      </w:tr>
    </w:tbl>
    <w:p w:rsidR="00132A7F" w:rsidRPr="001F5F56" w:rsidRDefault="00132A7F" w:rsidP="00132A7F">
      <w:pPr>
        <w:rPr>
          <w:rFonts w:eastAsia="Calibri"/>
        </w:rPr>
      </w:pPr>
    </w:p>
    <w:p w:rsidR="00132A7F" w:rsidRPr="001F5F56" w:rsidRDefault="00132A7F" w:rsidP="00132A7F">
      <w:pPr>
        <w:rPr>
          <w:rFonts w:eastAsia="Calibri"/>
        </w:rPr>
      </w:pPr>
      <w:r w:rsidRPr="001F5F56">
        <w:rPr>
          <w:rFonts w:eastAsia="Calibri"/>
        </w:rPr>
        <w:br w:type="page"/>
      </w:r>
    </w:p>
    <w:p w:rsidR="00132A7F" w:rsidRPr="001F5F56" w:rsidRDefault="00132A7F" w:rsidP="00217C20">
      <w:pPr>
        <w:pStyle w:val="90"/>
        <w:numPr>
          <w:ilvl w:val="0"/>
          <w:numId w:val="161"/>
        </w:numPr>
      </w:pPr>
      <w:bookmarkStart w:id="647" w:name="_Toc492372470"/>
      <w:bookmarkStart w:id="648" w:name="_Toc8974855"/>
      <w:bookmarkStart w:id="649" w:name="_Toc164091900"/>
      <w:r w:rsidRPr="001F5F56">
        <w:lastRenderedPageBreak/>
        <w:t xml:space="preserve"> </w:t>
      </w:r>
      <w:r w:rsidRPr="001F5F56">
        <w:fldChar w:fldCharType="begin"/>
      </w:r>
      <w:r w:rsidRPr="001F5F56">
        <w:instrText xml:space="preserve"> TC \l 9 "</w:instrText>
      </w:r>
      <w:r w:rsidRPr="001F5F56">
        <w:rPr>
          <w:noProof/>
        </w:rPr>
        <w:fldChar w:fldCharType="begin"/>
      </w:r>
      <w:r w:rsidRPr="001F5F56">
        <w:rPr>
          <w:noProof/>
        </w:rPr>
        <w:instrText xml:space="preserve"> STYLEREF  "Заголовок 9" \n  \* MERGEFORMAT </w:instrText>
      </w:r>
      <w:r w:rsidRPr="001F5F56">
        <w:rPr>
          <w:noProof/>
        </w:rPr>
        <w:fldChar w:fldCharType="separate"/>
      </w:r>
      <w:bookmarkStart w:id="650" w:name="_Toc173937685"/>
      <w:bookmarkStart w:id="651" w:name="_Toc173939790"/>
      <w:bookmarkStart w:id="652" w:name="_Toc177047888"/>
      <w:r w:rsidRPr="001F5F56">
        <w:rPr>
          <w:noProof/>
        </w:rPr>
        <w:instrText>Приложение А</w:instrText>
      </w:r>
      <w:r w:rsidRPr="001F5F56">
        <w:rPr>
          <w:noProof/>
        </w:rPr>
        <w:fldChar w:fldCharType="end"/>
      </w:r>
      <w:r w:rsidRPr="001F5F56">
        <w:tab/>
      </w:r>
      <w:bookmarkEnd w:id="650"/>
      <w:r w:rsidRPr="001F5F56">
        <w:rPr>
          <w:bCs/>
        </w:rPr>
        <w:instrText>Перечень законодательных актов РФ и нормативных документов</w:instrText>
      </w:r>
      <w:bookmarkEnd w:id="651"/>
      <w:bookmarkEnd w:id="652"/>
      <w:r w:rsidRPr="001F5F56">
        <w:rPr>
          <w:bCs/>
        </w:rPr>
        <w:instrText xml:space="preserve"> </w:instrText>
      </w:r>
      <w:r w:rsidRPr="001F5F56">
        <w:instrText>"</w:instrText>
      </w:r>
      <w:r w:rsidRPr="001F5F56">
        <w:fldChar w:fldCharType="end"/>
      </w:r>
    </w:p>
    <w:p w:rsidR="00132A7F" w:rsidRPr="001F5F56" w:rsidRDefault="00132A7F" w:rsidP="00132A7F">
      <w:pPr>
        <w:pStyle w:val="afffd"/>
      </w:pPr>
      <w:r w:rsidRPr="001F5F56">
        <w:t>Перечень законодательных актов РФ и нормативных документов</w:t>
      </w:r>
    </w:p>
    <w:bookmarkEnd w:id="647"/>
    <w:bookmarkEnd w:id="648"/>
    <w:bookmarkEnd w:id="649"/>
    <w:p w:rsidR="00132A7F" w:rsidRPr="001F5F56" w:rsidRDefault="00132A7F" w:rsidP="00217C20">
      <w:pPr>
        <w:pStyle w:val="affff3"/>
        <w:numPr>
          <w:ilvl w:val="0"/>
          <w:numId w:val="160"/>
        </w:numPr>
        <w:spacing w:before="0"/>
        <w:ind w:left="0" w:firstLine="709"/>
      </w:pPr>
      <w:r w:rsidRPr="001F5F56">
        <w:t>№ 7-ФЗ от 10.01.2002 Федеральный закон РФ «Об охране окружающей среды»</w:t>
      </w:r>
    </w:p>
    <w:p w:rsidR="00132A7F" w:rsidRPr="001F5F56" w:rsidRDefault="00132A7F" w:rsidP="00217C20">
      <w:pPr>
        <w:pStyle w:val="affff3"/>
        <w:numPr>
          <w:ilvl w:val="0"/>
          <w:numId w:val="160"/>
        </w:numPr>
        <w:spacing w:before="0"/>
        <w:ind w:left="0" w:firstLine="709"/>
      </w:pPr>
      <w:r w:rsidRPr="001F5F56">
        <w:t>№ 96-ФЗ от 04.05.1999 Федеральный закон РФ «Об охране атмосферного воздуха»</w:t>
      </w:r>
    </w:p>
    <w:p w:rsidR="00132A7F" w:rsidRPr="001F5F56" w:rsidRDefault="00132A7F" w:rsidP="00217C20">
      <w:pPr>
        <w:pStyle w:val="affff3"/>
        <w:numPr>
          <w:ilvl w:val="0"/>
          <w:numId w:val="160"/>
        </w:numPr>
        <w:spacing w:before="0"/>
        <w:ind w:left="0" w:firstLine="709"/>
      </w:pPr>
      <w:r w:rsidRPr="001F5F56">
        <w:t>№ 89-ФЗ от 24.06.1998  Федеральный закон РФ «Об отхо</w:t>
      </w:r>
      <w:r w:rsidR="00D226DF" w:rsidRPr="001F5F56">
        <w:t>дах производства и потребления»</w:t>
      </w:r>
    </w:p>
    <w:p w:rsidR="00132A7F" w:rsidRPr="001F5F56" w:rsidRDefault="00132A7F" w:rsidP="00217C20">
      <w:pPr>
        <w:pStyle w:val="affff3"/>
        <w:numPr>
          <w:ilvl w:val="0"/>
          <w:numId w:val="160"/>
        </w:numPr>
        <w:spacing w:before="0"/>
        <w:ind w:left="0" w:firstLine="709"/>
      </w:pPr>
      <w:r w:rsidRPr="001F5F56">
        <w:t>№ 52-ФЗ от 24.04.1995 Федеральный закон РФ «О животном мире»</w:t>
      </w:r>
    </w:p>
    <w:p w:rsidR="00132A7F" w:rsidRPr="001F5F56" w:rsidRDefault="00132A7F" w:rsidP="00217C20">
      <w:pPr>
        <w:pStyle w:val="affff3"/>
        <w:numPr>
          <w:ilvl w:val="0"/>
          <w:numId w:val="160"/>
        </w:numPr>
        <w:spacing w:before="0"/>
        <w:ind w:left="0" w:firstLine="709"/>
      </w:pPr>
      <w:r w:rsidRPr="001F5F56">
        <w:t>№ 174-ФЗ от 23.11.1995 Федеральный закон «Об экологической экспертизе»</w:t>
      </w:r>
    </w:p>
    <w:p w:rsidR="00132A7F" w:rsidRPr="001F5F56" w:rsidRDefault="00132A7F" w:rsidP="00217C20">
      <w:pPr>
        <w:pStyle w:val="affff3"/>
        <w:numPr>
          <w:ilvl w:val="0"/>
          <w:numId w:val="160"/>
        </w:numPr>
        <w:spacing w:before="0"/>
        <w:ind w:left="0" w:firstLine="709"/>
      </w:pPr>
      <w:r w:rsidRPr="001F5F56">
        <w:t>№ 33-ФЗ от 14.03.1995  Федеральный закон «Об особо охраняемых природных территориях»</w:t>
      </w:r>
    </w:p>
    <w:p w:rsidR="00132A7F" w:rsidRPr="001F5F56" w:rsidRDefault="00132A7F" w:rsidP="00217C20">
      <w:pPr>
        <w:pStyle w:val="affff3"/>
        <w:numPr>
          <w:ilvl w:val="0"/>
          <w:numId w:val="160"/>
        </w:numPr>
        <w:spacing w:before="0"/>
        <w:ind w:left="0" w:firstLine="709"/>
      </w:pPr>
      <w:r w:rsidRPr="001F5F56">
        <w:t>№ 49-ФЗ от 07.05.2001 Федеральный закон «О территориях традиционного природопользования коренных малочисленных народов Севера, Сибири и Дальнего Востока</w:t>
      </w:r>
    </w:p>
    <w:p w:rsidR="00132A7F" w:rsidRPr="001F5F56" w:rsidRDefault="00132A7F" w:rsidP="00217C20">
      <w:pPr>
        <w:pStyle w:val="affff3"/>
        <w:numPr>
          <w:ilvl w:val="0"/>
          <w:numId w:val="160"/>
        </w:numPr>
        <w:spacing w:before="0"/>
        <w:ind w:left="0" w:firstLine="709"/>
      </w:pPr>
      <w:r w:rsidRPr="001F5F56">
        <w:t>№ 82-ФЗ от 30.04.1999 «О гарантиях прав коренных малочисленных народов Российской Федерации»</w:t>
      </w:r>
    </w:p>
    <w:p w:rsidR="00132A7F" w:rsidRPr="001F5F56" w:rsidRDefault="00132A7F" w:rsidP="00217C20">
      <w:pPr>
        <w:pStyle w:val="affff3"/>
        <w:numPr>
          <w:ilvl w:val="0"/>
          <w:numId w:val="160"/>
        </w:numPr>
        <w:spacing w:before="0"/>
        <w:ind w:left="0" w:firstLine="709"/>
      </w:pPr>
      <w:r w:rsidRPr="001F5F56">
        <w:t>№ 73-ФЗ от 25.06.2002 Федеральный закон РФ «Об объектах культурного наследия (памятниках истории и культуры) народов Российской Федерации»</w:t>
      </w:r>
    </w:p>
    <w:p w:rsidR="00132A7F" w:rsidRPr="001F5F56" w:rsidRDefault="00132A7F" w:rsidP="00217C20">
      <w:pPr>
        <w:pStyle w:val="affff3"/>
        <w:numPr>
          <w:ilvl w:val="0"/>
          <w:numId w:val="160"/>
        </w:numPr>
        <w:spacing w:before="0"/>
        <w:ind w:left="0" w:firstLine="709"/>
      </w:pPr>
      <w:r w:rsidRPr="001F5F56">
        <w:t>№ 52-ФЗ от 30.03.1999 Федеральный закон «О санитарно-эпидемиологическом благополучии населения»</w:t>
      </w:r>
    </w:p>
    <w:p w:rsidR="00132A7F" w:rsidRPr="001F5F56" w:rsidRDefault="00132A7F" w:rsidP="00217C20">
      <w:pPr>
        <w:pStyle w:val="affff3"/>
        <w:numPr>
          <w:ilvl w:val="0"/>
          <w:numId w:val="160"/>
        </w:numPr>
        <w:spacing w:before="0"/>
        <w:ind w:left="0" w:firstLine="709"/>
      </w:pPr>
      <w:r w:rsidRPr="001F5F56">
        <w:t xml:space="preserve">№ 200-ФЗ от 04.12.2006 Лесной кодекс РФ </w:t>
      </w:r>
    </w:p>
    <w:p w:rsidR="00132A7F" w:rsidRPr="001F5F56" w:rsidRDefault="00132A7F" w:rsidP="00217C20">
      <w:pPr>
        <w:pStyle w:val="affff3"/>
        <w:numPr>
          <w:ilvl w:val="0"/>
          <w:numId w:val="160"/>
        </w:numPr>
        <w:spacing w:before="0"/>
        <w:ind w:left="0" w:firstLine="709"/>
      </w:pPr>
      <w:r w:rsidRPr="001F5F56">
        <w:t>№ 136-ФЗ от 25.10.01</w:t>
      </w:r>
      <w:r w:rsidR="00D226DF" w:rsidRPr="001F5F56">
        <w:t xml:space="preserve"> Земельный кодекс РФ</w:t>
      </w:r>
    </w:p>
    <w:p w:rsidR="00132A7F" w:rsidRPr="001F5F56" w:rsidRDefault="00132A7F" w:rsidP="00217C20">
      <w:pPr>
        <w:pStyle w:val="affff3"/>
        <w:numPr>
          <w:ilvl w:val="0"/>
          <w:numId w:val="160"/>
        </w:numPr>
        <w:spacing w:before="0"/>
        <w:ind w:left="0" w:firstLine="709"/>
      </w:pPr>
      <w:r w:rsidRPr="001F5F56">
        <w:t>№ 74-ФЗ от 03.06.2006 Водный кодекс РФ</w:t>
      </w:r>
    </w:p>
    <w:p w:rsidR="00132A7F" w:rsidRPr="001F5F56" w:rsidRDefault="00132A7F" w:rsidP="00217C20">
      <w:pPr>
        <w:pStyle w:val="affff3"/>
        <w:numPr>
          <w:ilvl w:val="0"/>
          <w:numId w:val="160"/>
        </w:numPr>
        <w:spacing w:before="0"/>
        <w:ind w:left="0" w:firstLine="709"/>
      </w:pPr>
      <w:r w:rsidRPr="001F5F56">
        <w:t>№ 2395-1 от 21.02.1992 Закон РФ «О недрах»</w:t>
      </w:r>
    </w:p>
    <w:p w:rsidR="00132A7F" w:rsidRPr="001F5F56" w:rsidRDefault="00132A7F" w:rsidP="00217C20">
      <w:pPr>
        <w:pStyle w:val="affff3"/>
        <w:numPr>
          <w:ilvl w:val="0"/>
          <w:numId w:val="160"/>
        </w:numPr>
        <w:spacing w:before="0"/>
        <w:ind w:left="0" w:firstLine="709"/>
      </w:pPr>
      <w:r w:rsidRPr="001F5F56">
        <w:t>№ 116-ФЗ от 21.07.1997 «О промышленной безопасности опасных производственных объектов»</w:t>
      </w:r>
    </w:p>
    <w:p w:rsidR="00132A7F" w:rsidRPr="001F5F56" w:rsidRDefault="00132A7F" w:rsidP="00217C20">
      <w:pPr>
        <w:pStyle w:val="affff3"/>
        <w:numPr>
          <w:ilvl w:val="0"/>
          <w:numId w:val="160"/>
        </w:numPr>
        <w:spacing w:before="0"/>
        <w:ind w:left="0" w:firstLine="709"/>
      </w:pPr>
      <w:r w:rsidRPr="001F5F56">
        <w:t>№ 68-ФЗ от 21.12.1994 «О защите населения и территорий от чрезвычайных ситуаций природного и техногенного характера»</w:t>
      </w:r>
    </w:p>
    <w:p w:rsidR="00132A7F" w:rsidRDefault="00132A7F" w:rsidP="00217C20">
      <w:pPr>
        <w:pStyle w:val="affff3"/>
        <w:numPr>
          <w:ilvl w:val="0"/>
          <w:numId w:val="160"/>
        </w:numPr>
        <w:spacing w:before="0"/>
        <w:ind w:left="0" w:firstLine="709"/>
      </w:pPr>
      <w:r w:rsidRPr="001F5F56">
        <w:t>Постановление Правительства РФ № 87 от 16.02.2008 «О составе разделов проектной документации и требованиях к их содержанию»</w:t>
      </w:r>
    </w:p>
    <w:p w:rsidR="008240DF" w:rsidRPr="001F5F56" w:rsidRDefault="008240DF" w:rsidP="008240DF">
      <w:pPr>
        <w:pStyle w:val="affff3"/>
        <w:numPr>
          <w:ilvl w:val="0"/>
          <w:numId w:val="160"/>
        </w:numPr>
        <w:spacing w:before="0"/>
        <w:ind w:left="0" w:firstLine="709"/>
      </w:pPr>
      <w:r w:rsidRPr="001F5F56">
        <w:t>Постановление Правительства РФ № 22</w:t>
      </w:r>
      <w:r>
        <w:t>00</w:t>
      </w:r>
      <w:r w:rsidRPr="001F5F56">
        <w:t xml:space="preserve"> от </w:t>
      </w:r>
      <w:r>
        <w:t>21</w:t>
      </w:r>
      <w:r w:rsidRPr="001F5F56">
        <w:t>.</w:t>
      </w:r>
      <w:r>
        <w:t>12</w:t>
      </w:r>
      <w:r w:rsidRPr="001F5F56">
        <w:t>.20</w:t>
      </w:r>
      <w:r>
        <w:t>20</w:t>
      </w:r>
      <w:r w:rsidRPr="001F5F56">
        <w:t xml:space="preserve"> «</w:t>
      </w:r>
      <w:r w:rsidRPr="008240DF">
        <w:t>Об утверждении Правил перевозок грузов автомобильным транспортом и о внесении изменений в пункт 2.1.1 Правил дорожного движения Российской Федерации</w:t>
      </w:r>
      <w:r w:rsidRPr="001F5F56">
        <w:t>»</w:t>
      </w:r>
    </w:p>
    <w:p w:rsidR="00132A7F" w:rsidRPr="001F5F56" w:rsidRDefault="00132A7F" w:rsidP="00217C20">
      <w:pPr>
        <w:pStyle w:val="affff3"/>
        <w:numPr>
          <w:ilvl w:val="0"/>
          <w:numId w:val="160"/>
        </w:numPr>
        <w:spacing w:before="0"/>
        <w:ind w:left="0" w:firstLine="709"/>
      </w:pPr>
      <w:r w:rsidRPr="001F5F56">
        <w:t>Постановление Правительства РФ № 222 от 03.03.2018 «Об утверждении Правил установления санитарно-защитных зон и использования земельных участков, расположенных в границах санитарно-защитных зон»</w:t>
      </w:r>
    </w:p>
    <w:p w:rsidR="00132A7F" w:rsidRPr="001F5F56" w:rsidRDefault="00132A7F" w:rsidP="00217C20">
      <w:pPr>
        <w:pStyle w:val="affff3"/>
        <w:numPr>
          <w:ilvl w:val="0"/>
          <w:numId w:val="160"/>
        </w:numPr>
        <w:spacing w:before="0"/>
        <w:ind w:left="0" w:firstLine="709"/>
      </w:pPr>
      <w:r w:rsidRPr="001F5F56">
        <w:t>Постановление Правительства РФ № 2398 от 31.12.2020  «Об утверждении критериев отнесения объектов, оказывающих негативное воздействие на окружающую среду, к объектам I, II, III и IV категорий»</w:t>
      </w:r>
    </w:p>
    <w:p w:rsidR="00132A7F" w:rsidRPr="001F5F56" w:rsidRDefault="00132A7F" w:rsidP="00217C20">
      <w:pPr>
        <w:pStyle w:val="affff3"/>
        <w:numPr>
          <w:ilvl w:val="0"/>
          <w:numId w:val="160"/>
        </w:numPr>
        <w:spacing w:before="0"/>
        <w:ind w:left="0" w:firstLine="709"/>
      </w:pPr>
      <w:r w:rsidRPr="001F5F56">
        <w:t>Постановления Правительства РФ № 255 03.03.2017 «Об исчислении и взимании платы за негативное воздействие на окружающую среду»</w:t>
      </w:r>
    </w:p>
    <w:p w:rsidR="00132A7F" w:rsidRPr="001F5F56" w:rsidRDefault="00132A7F" w:rsidP="00217C20">
      <w:pPr>
        <w:pStyle w:val="affff3"/>
        <w:numPr>
          <w:ilvl w:val="0"/>
          <w:numId w:val="160"/>
        </w:numPr>
        <w:spacing w:before="0"/>
        <w:ind w:left="0" w:firstLine="709"/>
      </w:pPr>
      <w:r w:rsidRPr="001F5F56">
        <w:t>Постановление Правительства РФ № 913 от 13.09.2016 «О ставках платы за негативное воздействие на окружающую среду и дополнительных коэффициентах»</w:t>
      </w:r>
    </w:p>
    <w:p w:rsidR="00132A7F" w:rsidRPr="001F5F56" w:rsidRDefault="00132A7F" w:rsidP="00217C20">
      <w:pPr>
        <w:pStyle w:val="affff3"/>
        <w:numPr>
          <w:ilvl w:val="0"/>
          <w:numId w:val="160"/>
        </w:numPr>
        <w:spacing w:before="0"/>
        <w:ind w:left="0" w:firstLine="709"/>
      </w:pPr>
      <w:r w:rsidRPr="001F5F56">
        <w:t>Постановление Правительства РФ № 997 от 13.08.1996 «Об утверждении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w:t>
      </w:r>
    </w:p>
    <w:p w:rsidR="00867A93" w:rsidRPr="001F5F56" w:rsidRDefault="00867A93" w:rsidP="00217C20">
      <w:pPr>
        <w:pStyle w:val="affff3"/>
        <w:numPr>
          <w:ilvl w:val="0"/>
          <w:numId w:val="160"/>
        </w:numPr>
        <w:spacing w:before="0"/>
        <w:ind w:left="0" w:firstLine="709"/>
      </w:pPr>
      <w:r w:rsidRPr="001F5F56">
        <w:t>Постановлению Правительства РФ № 1289 от 26.12.1995 «О перечне объектов животного мира, отнесенных к объектам охоты»</w:t>
      </w:r>
    </w:p>
    <w:p w:rsidR="00867A93" w:rsidRPr="001F5F56" w:rsidRDefault="00867A93" w:rsidP="00217C20">
      <w:pPr>
        <w:pStyle w:val="affff3"/>
        <w:numPr>
          <w:ilvl w:val="0"/>
          <w:numId w:val="160"/>
        </w:numPr>
        <w:spacing w:before="0"/>
        <w:ind w:left="0" w:firstLine="709"/>
      </w:pPr>
      <w:r w:rsidRPr="001F5F56">
        <w:t>Постановлению Правительства РФ № 492 от 17.04.2024 «О применении в 2024 году ставок платы за негативное воздействие на окружающую среду»</w:t>
      </w:r>
    </w:p>
    <w:p w:rsidR="00132A7F" w:rsidRPr="001F5F56" w:rsidRDefault="00132A7F" w:rsidP="00217C20">
      <w:pPr>
        <w:pStyle w:val="affff3"/>
        <w:numPr>
          <w:ilvl w:val="0"/>
          <w:numId w:val="160"/>
        </w:numPr>
        <w:spacing w:before="0"/>
        <w:ind w:left="0" w:firstLine="709"/>
      </w:pPr>
      <w:r w:rsidRPr="001F5F56">
        <w:lastRenderedPageBreak/>
        <w:t>Распоряжение Правительства РФ № 2909-р от 20.10.2023 «Об утверждении перечня загрязняющих веществ, в отношении которых применяются меры государственного регулирования в области охраны окружающей среды»</w:t>
      </w:r>
    </w:p>
    <w:p w:rsidR="00867A93" w:rsidRPr="001F5F56" w:rsidRDefault="00867A93" w:rsidP="00217C20">
      <w:pPr>
        <w:pStyle w:val="affff3"/>
        <w:numPr>
          <w:ilvl w:val="0"/>
          <w:numId w:val="160"/>
        </w:numPr>
        <w:spacing w:before="0"/>
        <w:ind w:left="0" w:firstLine="709"/>
      </w:pPr>
      <w:r w:rsidRPr="001F5F56">
        <w:t>Распоряжение Правительства РФ от 25.07.2017 № 1589-р «Об утверждении перечня видов отходов производства и потребления, в состав которых входят полезные компоненты, захоронение которых запрещается»</w:t>
      </w:r>
    </w:p>
    <w:p w:rsidR="00132A7F" w:rsidRPr="001F5F56" w:rsidRDefault="00132A7F" w:rsidP="00217C20">
      <w:pPr>
        <w:pStyle w:val="affff3"/>
        <w:numPr>
          <w:ilvl w:val="0"/>
          <w:numId w:val="160"/>
        </w:numPr>
        <w:spacing w:before="0"/>
        <w:ind w:left="0" w:firstLine="709"/>
      </w:pPr>
      <w:r w:rsidRPr="001F5F56">
        <w:t>Приказ</w:t>
      </w:r>
      <w:r w:rsidR="00867A93" w:rsidRPr="001F5F56">
        <w:t xml:space="preserve"> </w:t>
      </w:r>
      <w:r w:rsidRPr="001F5F56">
        <w:t>Минприроды России № 811 от 28.11.2019 «Об утверждении требований к мероприятиям по уменьшению выбросов загрязняющих веществ в атмосферный воздух в периоды неблагоприятных метеорологических условий»</w:t>
      </w:r>
    </w:p>
    <w:p w:rsidR="00132A7F" w:rsidRPr="001F5F56" w:rsidRDefault="00132A7F" w:rsidP="00217C20">
      <w:pPr>
        <w:pStyle w:val="affff3"/>
        <w:numPr>
          <w:ilvl w:val="0"/>
          <w:numId w:val="160"/>
        </w:numPr>
        <w:spacing w:before="0"/>
        <w:ind w:left="0" w:firstLine="709"/>
      </w:pPr>
      <w:r w:rsidRPr="001F5F56">
        <w:t>Приказ Минприроды РФ  № 242 от 22.05.2017 «Об утверждении федерального классификационного каталога отходов»</w:t>
      </w:r>
    </w:p>
    <w:p w:rsidR="00132A7F" w:rsidRPr="001F5F56" w:rsidRDefault="00132A7F" w:rsidP="00217C20">
      <w:pPr>
        <w:pStyle w:val="affff3"/>
        <w:numPr>
          <w:ilvl w:val="0"/>
          <w:numId w:val="160"/>
        </w:numPr>
        <w:spacing w:before="0"/>
        <w:ind w:left="0" w:firstLine="709"/>
      </w:pPr>
      <w:r w:rsidRPr="001F5F56">
        <w:t>Приказ Минприроды России № 948 от 08.12.2011 «Об утверждении Методики исчисления размера вреда, причиненного охотничьим ресурсам»</w:t>
      </w:r>
    </w:p>
    <w:p w:rsidR="00132A7F" w:rsidRPr="001F5F56" w:rsidRDefault="00132A7F" w:rsidP="00217C20">
      <w:pPr>
        <w:pStyle w:val="affff3"/>
        <w:numPr>
          <w:ilvl w:val="0"/>
          <w:numId w:val="160"/>
        </w:numPr>
        <w:spacing w:before="0"/>
        <w:ind w:left="0" w:firstLine="709"/>
      </w:pPr>
      <w:r w:rsidRPr="001F5F56">
        <w:t xml:space="preserve">Приказ Минприроды РФ от 18 февраля 2022 года </w:t>
      </w:r>
      <w:r w:rsidR="00492C0B" w:rsidRPr="001F5F56">
        <w:t xml:space="preserve">№ </w:t>
      </w:r>
      <w:r w:rsidRPr="001F5F56">
        <w:t>109 «Об утверждении требований к содержанию программы производственного экологического контроля, порядка и сроков представления отчета об организации и о результатах осуществления производственного экологического контроля»</w:t>
      </w:r>
    </w:p>
    <w:p w:rsidR="00867A93" w:rsidRDefault="00867A93" w:rsidP="00217C20">
      <w:pPr>
        <w:pStyle w:val="affff3"/>
        <w:numPr>
          <w:ilvl w:val="0"/>
          <w:numId w:val="160"/>
        </w:numPr>
        <w:spacing w:before="0"/>
        <w:ind w:left="0" w:firstLine="709"/>
      </w:pPr>
      <w:r w:rsidRPr="001F5F56">
        <w:t>Приказ Минприроды России № 536 от 04.12.2014 «Об утверждении критериев отнесения отходов к I - V классам опасности по степени негативного воздействия на окружающую среду»</w:t>
      </w:r>
    </w:p>
    <w:p w:rsidR="008240DF" w:rsidRDefault="008240DF" w:rsidP="008240DF">
      <w:pPr>
        <w:pStyle w:val="affff3"/>
        <w:numPr>
          <w:ilvl w:val="0"/>
          <w:numId w:val="160"/>
        </w:numPr>
        <w:spacing w:before="0"/>
        <w:ind w:left="0" w:firstLine="709"/>
      </w:pPr>
      <w:r w:rsidRPr="008240DF">
        <w:t xml:space="preserve">Приказ Федеральной службы по экологическому, технологическому и атомному надзору от 3 ноября 2022 г. № 387 </w:t>
      </w:r>
      <w:r>
        <w:t>«</w:t>
      </w:r>
      <w:r w:rsidRPr="008240DF">
        <w:t>Об утверждении Руководства по безопасности "Методические основы анализа опасностей и оценки риска аварий на опасных производственных объектах</w:t>
      </w:r>
      <w:r>
        <w:t>»</w:t>
      </w:r>
    </w:p>
    <w:p w:rsidR="008240DF" w:rsidRDefault="008240DF" w:rsidP="008240DF">
      <w:pPr>
        <w:pStyle w:val="affff3"/>
        <w:numPr>
          <w:ilvl w:val="0"/>
          <w:numId w:val="160"/>
        </w:numPr>
        <w:spacing w:before="0"/>
        <w:ind w:left="0" w:firstLine="709"/>
      </w:pPr>
      <w:r w:rsidRPr="008240DF">
        <w:t>РД 03-357-00 «Методические рекомендации по составлению деклараций промышленной безопасности опасного производственного объекта»</w:t>
      </w:r>
    </w:p>
    <w:p w:rsidR="008240DF" w:rsidRPr="001F5F56" w:rsidRDefault="008240DF" w:rsidP="008240DF">
      <w:pPr>
        <w:pStyle w:val="affff3"/>
        <w:numPr>
          <w:ilvl w:val="0"/>
          <w:numId w:val="160"/>
        </w:numPr>
        <w:spacing w:before="0"/>
        <w:ind w:left="0" w:firstLine="709"/>
      </w:pPr>
      <w:r w:rsidRPr="001F5F56">
        <w:t xml:space="preserve">РД </w:t>
      </w:r>
      <w:r>
        <w:t>51</w:t>
      </w:r>
      <w:r w:rsidRPr="001F5F56">
        <w:t>.</w:t>
      </w:r>
      <w:r>
        <w:t>90-84</w:t>
      </w:r>
      <w:r w:rsidRPr="001F5F56">
        <w:t xml:space="preserve"> «</w:t>
      </w:r>
      <w:r w:rsidRPr="008240DF">
        <w:t>Методические указания по расчету валовых выбросов углеводородов (суммарно) в атмосферу в газовой промышленности</w:t>
      </w:r>
      <w:r w:rsidRPr="001F5F56">
        <w:t xml:space="preserve">» </w:t>
      </w:r>
    </w:p>
    <w:p w:rsidR="00132A7F" w:rsidRPr="001F5F56" w:rsidRDefault="00132A7F" w:rsidP="00217C20">
      <w:pPr>
        <w:pStyle w:val="affff3"/>
        <w:numPr>
          <w:ilvl w:val="0"/>
          <w:numId w:val="160"/>
        </w:numPr>
        <w:spacing w:before="0"/>
        <w:ind w:left="0" w:firstLine="709"/>
      </w:pPr>
      <w:r w:rsidRPr="001F5F56">
        <w:t xml:space="preserve">РД 52.04.186-89 «Руководство по контролю загрязнения атмосферы» </w:t>
      </w:r>
    </w:p>
    <w:p w:rsidR="00132A7F" w:rsidRDefault="00132A7F" w:rsidP="00217C20">
      <w:pPr>
        <w:pStyle w:val="affff3"/>
        <w:numPr>
          <w:ilvl w:val="0"/>
          <w:numId w:val="160"/>
        </w:numPr>
        <w:spacing w:before="0"/>
        <w:ind w:left="0" w:firstLine="709"/>
      </w:pPr>
      <w:r w:rsidRPr="001F5F56">
        <w:t>РД 52.24.609-2013 «Организация и проведение наблюдений за содержанием загрязняющих веществ в донных отложениях водных объектов»</w:t>
      </w:r>
    </w:p>
    <w:p w:rsidR="00685AFD" w:rsidRPr="00685AFD" w:rsidRDefault="00063507" w:rsidP="00685AFD">
      <w:pPr>
        <w:pStyle w:val="affff3"/>
        <w:numPr>
          <w:ilvl w:val="0"/>
          <w:numId w:val="160"/>
        </w:numPr>
        <w:spacing w:before="0"/>
        <w:ind w:left="0" w:firstLine="709"/>
      </w:pPr>
      <w:hyperlink r:id="rId46" w:history="1">
        <w:r w:rsidR="00685AFD" w:rsidRPr="00685AFD">
          <w:t>РД 52.44.2-94</w:t>
        </w:r>
      </w:hyperlink>
      <w:r w:rsidR="00685AFD" w:rsidRPr="00685AFD">
        <w:t>  Методические указания. Охрана природы. Комплексное обследование загрязнения природных сред промышленных районов с интенсивной антропогенной нагрузкой</w:t>
      </w:r>
    </w:p>
    <w:p w:rsidR="00867A93" w:rsidRPr="001F5F56" w:rsidRDefault="00867A93" w:rsidP="00217C20">
      <w:pPr>
        <w:pStyle w:val="affff3"/>
        <w:numPr>
          <w:ilvl w:val="0"/>
          <w:numId w:val="160"/>
        </w:numPr>
        <w:spacing w:before="0"/>
        <w:ind w:left="0" w:firstLine="709"/>
      </w:pPr>
      <w:r w:rsidRPr="001F5F56">
        <w:t>РД 102-011-89 «Охрана труда. Организационно-методические документы»</w:t>
      </w:r>
    </w:p>
    <w:p w:rsidR="00132A7F" w:rsidRPr="001F5F56" w:rsidRDefault="00132A7F" w:rsidP="00217C20">
      <w:pPr>
        <w:pStyle w:val="affff3"/>
        <w:numPr>
          <w:ilvl w:val="0"/>
          <w:numId w:val="160"/>
        </w:numPr>
        <w:spacing w:before="0"/>
        <w:ind w:left="0" w:firstLine="709"/>
      </w:pPr>
      <w:r w:rsidRPr="001F5F56">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132A7F" w:rsidRDefault="00132A7F" w:rsidP="00217C20">
      <w:pPr>
        <w:pStyle w:val="affff3"/>
        <w:numPr>
          <w:ilvl w:val="0"/>
          <w:numId w:val="160"/>
        </w:numPr>
        <w:spacing w:before="0"/>
        <w:ind w:left="0" w:firstLine="709"/>
      </w:pPr>
      <w:r w:rsidRPr="001F5F56">
        <w:t>СанПиН 1.2.3685-21 «Гигиенические нормативы и требования к обеспечению безопасности и (или) безвредности для человека факторов среды обитания»</w:t>
      </w:r>
    </w:p>
    <w:p w:rsidR="00F304FF" w:rsidRDefault="00F304FF" w:rsidP="00F304FF">
      <w:pPr>
        <w:pStyle w:val="affff3"/>
        <w:numPr>
          <w:ilvl w:val="0"/>
          <w:numId w:val="160"/>
        </w:numPr>
        <w:spacing w:before="0"/>
        <w:ind w:left="0" w:firstLine="709"/>
      </w:pPr>
      <w:r w:rsidRPr="00F304FF">
        <w:t>СанПиН 2.1.4.1116-02  Питьевая вода. Гигиенические требования к качеству воды, расфасованной в емкости. Контроль качества</w:t>
      </w:r>
    </w:p>
    <w:p w:rsidR="00132A7F" w:rsidRDefault="00132A7F" w:rsidP="00217C20">
      <w:pPr>
        <w:pStyle w:val="affff3"/>
        <w:numPr>
          <w:ilvl w:val="0"/>
          <w:numId w:val="160"/>
        </w:numPr>
        <w:spacing w:before="0"/>
        <w:ind w:left="0" w:firstLine="709"/>
      </w:pPr>
      <w:r w:rsidRPr="001F5F56">
        <w:t>СанПиН 2.2.1/2.1.1.1200-03 Санитарно-защитные зоны и санитарная классификация предприятий, сооружений и иных объектов</w:t>
      </w:r>
    </w:p>
    <w:p w:rsidR="00F94867" w:rsidRPr="003C3168" w:rsidRDefault="00F94867" w:rsidP="00F94867">
      <w:pPr>
        <w:pStyle w:val="affff3"/>
        <w:numPr>
          <w:ilvl w:val="0"/>
          <w:numId w:val="160"/>
        </w:numPr>
        <w:spacing w:before="0"/>
        <w:ind w:left="0" w:firstLine="709"/>
      </w:pPr>
      <w:r w:rsidRPr="003C3168">
        <w:t>СТО ГАЗПРОМ 11-2005 «Методические указания по расчету валовых выбросов углеводородов (суммарно) в атмосферу в газовой промышленности»</w:t>
      </w:r>
    </w:p>
    <w:p w:rsidR="00FB007C" w:rsidRPr="00FB007C" w:rsidRDefault="00FB007C" w:rsidP="00FB007C">
      <w:pPr>
        <w:pStyle w:val="affff3"/>
        <w:numPr>
          <w:ilvl w:val="0"/>
          <w:numId w:val="160"/>
        </w:numPr>
        <w:spacing w:before="0"/>
        <w:ind w:left="0" w:firstLine="709"/>
      </w:pPr>
      <w:r w:rsidRPr="00FB007C">
        <w:t>СНиП 12-03-2001 «Безопасность труда в строительстве. Часть 1. Общие требования»</w:t>
      </w:r>
    </w:p>
    <w:p w:rsidR="00F304FF" w:rsidRPr="001F5F56" w:rsidRDefault="00F304FF" w:rsidP="00F304FF">
      <w:pPr>
        <w:pStyle w:val="affff3"/>
        <w:numPr>
          <w:ilvl w:val="0"/>
          <w:numId w:val="160"/>
        </w:numPr>
        <w:spacing w:before="0"/>
        <w:ind w:left="0" w:firstLine="709"/>
      </w:pPr>
      <w:r w:rsidRPr="00F304FF">
        <w:t>СП 18.13330.2019 «Генеральные планы промышленных предприятий»</w:t>
      </w:r>
    </w:p>
    <w:p w:rsidR="009571C9" w:rsidRPr="001F5F56" w:rsidRDefault="009571C9" w:rsidP="009571C9">
      <w:pPr>
        <w:pStyle w:val="affff3"/>
        <w:numPr>
          <w:ilvl w:val="0"/>
          <w:numId w:val="160"/>
        </w:numPr>
        <w:spacing w:before="0"/>
        <w:ind w:left="0" w:firstLine="709"/>
      </w:pPr>
      <w:r w:rsidRPr="001F5F56">
        <w:lastRenderedPageBreak/>
        <w:t>СП 2.1.</w:t>
      </w:r>
      <w:r>
        <w:t>4</w:t>
      </w:r>
      <w:r w:rsidRPr="001F5F56">
        <w:t>.</w:t>
      </w:r>
      <w:r>
        <w:t>1110</w:t>
      </w:r>
      <w:r w:rsidRPr="001F5F56">
        <w:t>-0</w:t>
      </w:r>
      <w:r>
        <w:t>2</w:t>
      </w:r>
      <w:r w:rsidRPr="001F5F56">
        <w:t xml:space="preserve"> «</w:t>
      </w:r>
      <w:r w:rsidRPr="009571C9">
        <w:t>Зоны санитарной охраны источников водоснабжения и водопроводов питьевого назначения</w:t>
      </w:r>
      <w:r w:rsidRPr="001F5F56">
        <w:t>»</w:t>
      </w:r>
    </w:p>
    <w:p w:rsidR="00132A7F" w:rsidRPr="001F5F56" w:rsidRDefault="00132A7F" w:rsidP="00217C20">
      <w:pPr>
        <w:pStyle w:val="affff3"/>
        <w:numPr>
          <w:ilvl w:val="0"/>
          <w:numId w:val="160"/>
        </w:numPr>
        <w:spacing w:before="0"/>
        <w:ind w:left="0" w:firstLine="709"/>
      </w:pPr>
      <w:r w:rsidRPr="001F5F56">
        <w:t>СП 2.1.5.1059-01 «Гигиенические требования к охране подземных вод от загрязнения»</w:t>
      </w:r>
    </w:p>
    <w:p w:rsidR="00132A7F" w:rsidRPr="001F5F56" w:rsidRDefault="00132A7F" w:rsidP="00217C20">
      <w:pPr>
        <w:pStyle w:val="affff3"/>
        <w:numPr>
          <w:ilvl w:val="0"/>
          <w:numId w:val="160"/>
        </w:numPr>
        <w:spacing w:before="0"/>
        <w:ind w:left="0" w:firstLine="709"/>
      </w:pPr>
      <w:r w:rsidRPr="001F5F56">
        <w:t>СП 8.13130.2020 «Системы противопожарной защиты. Источники наружного противопожарного водоснабжения. Требования пожарной безопасности»</w:t>
      </w:r>
    </w:p>
    <w:p w:rsidR="00132A7F" w:rsidRDefault="00132A7F" w:rsidP="00217C20">
      <w:pPr>
        <w:pStyle w:val="affff3"/>
        <w:numPr>
          <w:ilvl w:val="0"/>
          <w:numId w:val="160"/>
        </w:numPr>
        <w:spacing w:before="0"/>
        <w:ind w:left="0" w:firstLine="709"/>
      </w:pPr>
      <w:r w:rsidRPr="001F5F56">
        <w:t>СП 10.13130.2020 «Системы противопожарной защиты. Внутренний противопожарный водопровод. Требования пожарной безопасности»</w:t>
      </w:r>
    </w:p>
    <w:p w:rsidR="00D64FE1" w:rsidRDefault="00D64FE1" w:rsidP="00D64FE1">
      <w:pPr>
        <w:pStyle w:val="affff3"/>
        <w:numPr>
          <w:ilvl w:val="0"/>
          <w:numId w:val="160"/>
        </w:numPr>
        <w:spacing w:before="0"/>
        <w:ind w:left="0" w:firstLine="709"/>
      </w:pPr>
      <w:r w:rsidRPr="001F5F56">
        <w:t xml:space="preserve">СП </w:t>
      </w:r>
      <w:r>
        <w:t>11-102-97</w:t>
      </w:r>
      <w:r w:rsidRPr="001F5F56">
        <w:t xml:space="preserve"> «</w:t>
      </w:r>
      <w:r>
        <w:rPr>
          <w:bCs/>
        </w:rPr>
        <w:t>И</w:t>
      </w:r>
      <w:r w:rsidRPr="00D64FE1">
        <w:rPr>
          <w:bCs/>
        </w:rPr>
        <w:t>нженерно-экологические изыскания для строительства</w:t>
      </w:r>
      <w:r w:rsidRPr="001F5F56">
        <w:t>»</w:t>
      </w:r>
    </w:p>
    <w:p w:rsidR="00132A7F" w:rsidRPr="001F5F56" w:rsidRDefault="00132A7F" w:rsidP="00217C20">
      <w:pPr>
        <w:pStyle w:val="affff3"/>
        <w:numPr>
          <w:ilvl w:val="0"/>
          <w:numId w:val="160"/>
        </w:numPr>
        <w:spacing w:before="0"/>
        <w:ind w:left="0" w:firstLine="709"/>
      </w:pPr>
      <w:r w:rsidRPr="001F5F56">
        <w:t>СП 25.13330.2020 «Основания и фундаменты на вечномерзлых грунтах»</w:t>
      </w:r>
    </w:p>
    <w:p w:rsidR="00132A7F" w:rsidRPr="001F5F56" w:rsidRDefault="00132A7F" w:rsidP="00217C20">
      <w:pPr>
        <w:pStyle w:val="affff3"/>
        <w:numPr>
          <w:ilvl w:val="0"/>
          <w:numId w:val="160"/>
        </w:numPr>
        <w:spacing w:before="0"/>
        <w:ind w:left="0" w:firstLine="709"/>
      </w:pPr>
      <w:r w:rsidRPr="001F5F56">
        <w:t>СП 30.13330.2020 «Внутренний водопровод и канализация зданий»</w:t>
      </w:r>
    </w:p>
    <w:p w:rsidR="00132A7F" w:rsidRDefault="00132A7F" w:rsidP="00217C20">
      <w:pPr>
        <w:pStyle w:val="affff3"/>
        <w:numPr>
          <w:ilvl w:val="0"/>
          <w:numId w:val="160"/>
        </w:numPr>
        <w:spacing w:before="0"/>
        <w:ind w:left="0" w:firstLine="709"/>
      </w:pPr>
      <w:r w:rsidRPr="001F5F56">
        <w:t>СП 32.13330.2018 «Канализация. Наружные сети и сооружения»</w:t>
      </w:r>
    </w:p>
    <w:p w:rsidR="00E66A16" w:rsidRDefault="00E66A16" w:rsidP="00E66A16">
      <w:pPr>
        <w:pStyle w:val="affff3"/>
        <w:numPr>
          <w:ilvl w:val="0"/>
          <w:numId w:val="160"/>
        </w:numPr>
        <w:spacing w:before="0"/>
        <w:ind w:left="0" w:firstLine="709"/>
      </w:pPr>
      <w:r w:rsidRPr="00E66A16">
        <w:t>СП 34.13330.2021</w:t>
      </w:r>
      <w:r>
        <w:t xml:space="preserve"> «Автомобильные дороги»</w:t>
      </w:r>
    </w:p>
    <w:p w:rsidR="00E66A16" w:rsidRPr="00E66A16" w:rsidRDefault="00E66A16" w:rsidP="00E66A16">
      <w:pPr>
        <w:pStyle w:val="affff3"/>
        <w:numPr>
          <w:ilvl w:val="0"/>
          <w:numId w:val="160"/>
        </w:numPr>
        <w:spacing w:before="0"/>
        <w:ind w:left="0" w:firstLine="709"/>
      </w:pPr>
      <w:r w:rsidRPr="00E66A16">
        <w:t>СП 45.13330.2017</w:t>
      </w:r>
      <w:r>
        <w:t xml:space="preserve"> «З</w:t>
      </w:r>
      <w:r w:rsidRPr="00E66A16">
        <w:t>емляные сооружения, основания и фундаменты</w:t>
      </w:r>
      <w:r>
        <w:t>»</w:t>
      </w:r>
    </w:p>
    <w:p w:rsidR="00132A7F" w:rsidRPr="001F5F56" w:rsidRDefault="00132A7F" w:rsidP="00217C20">
      <w:pPr>
        <w:pStyle w:val="affff3"/>
        <w:numPr>
          <w:ilvl w:val="0"/>
          <w:numId w:val="160"/>
        </w:numPr>
        <w:spacing w:before="0"/>
        <w:ind w:left="0" w:firstLine="709"/>
      </w:pPr>
      <w:r w:rsidRPr="001F5F56">
        <w:t>СП 72.13330.2016 «Защита строительных конструкций и сооружений от коррозии»</w:t>
      </w:r>
    </w:p>
    <w:p w:rsidR="00132A7F" w:rsidRPr="001F5F56" w:rsidRDefault="00132A7F" w:rsidP="00217C20">
      <w:pPr>
        <w:pStyle w:val="affff3"/>
        <w:numPr>
          <w:ilvl w:val="0"/>
          <w:numId w:val="160"/>
        </w:numPr>
        <w:spacing w:before="0"/>
        <w:ind w:left="0" w:firstLine="709"/>
      </w:pPr>
      <w:r w:rsidRPr="001F5F56">
        <w:t>СП 104.13330.2016 «Инженерная защита территории от затопления и подтопления»</w:t>
      </w:r>
    </w:p>
    <w:p w:rsidR="00132A7F" w:rsidRPr="001F5F56" w:rsidRDefault="00132A7F" w:rsidP="00217C20">
      <w:pPr>
        <w:pStyle w:val="affff3"/>
        <w:numPr>
          <w:ilvl w:val="0"/>
          <w:numId w:val="160"/>
        </w:numPr>
        <w:spacing w:before="0"/>
        <w:ind w:left="0" w:firstLine="709"/>
      </w:pPr>
      <w:r w:rsidRPr="001F5F56">
        <w:t>СП 116.13330.2012 «Инженерная защита территорий, зданий и сооружений от опасных геологических процессов. Основные положения»</w:t>
      </w:r>
    </w:p>
    <w:p w:rsidR="00132A7F" w:rsidRPr="001F5F56" w:rsidRDefault="00132A7F" w:rsidP="00217C20">
      <w:pPr>
        <w:pStyle w:val="affff3"/>
        <w:numPr>
          <w:ilvl w:val="0"/>
          <w:numId w:val="160"/>
        </w:numPr>
        <w:spacing w:before="0"/>
        <w:ind w:left="0" w:firstLine="709"/>
      </w:pPr>
      <w:r w:rsidRPr="001F5F56">
        <w:t>СП 131.13330.2020 «Строительная климатология»</w:t>
      </w:r>
    </w:p>
    <w:p w:rsidR="00132A7F" w:rsidRDefault="00132A7F" w:rsidP="00217C20">
      <w:pPr>
        <w:pStyle w:val="affff3"/>
        <w:numPr>
          <w:ilvl w:val="0"/>
          <w:numId w:val="160"/>
        </w:numPr>
        <w:spacing w:before="0"/>
        <w:ind w:left="0" w:firstLine="709"/>
      </w:pPr>
      <w:r w:rsidRPr="001F5F56">
        <w:t>СП 115.13330.2016 «Геофизика опасных природных воздействий»</w:t>
      </w:r>
    </w:p>
    <w:p w:rsidR="009571C9" w:rsidRPr="009571C9" w:rsidRDefault="009571C9" w:rsidP="009571C9">
      <w:pPr>
        <w:pStyle w:val="affff3"/>
        <w:numPr>
          <w:ilvl w:val="0"/>
          <w:numId w:val="160"/>
        </w:numPr>
        <w:spacing w:before="0"/>
        <w:ind w:left="0" w:firstLine="709"/>
      </w:pPr>
      <w:r>
        <w:t>СП 231.1311500.2015 «Обустройство нефтяных и газовых месторождений. Требования пожарной безопасности»</w:t>
      </w:r>
    </w:p>
    <w:p w:rsidR="00867A93" w:rsidRPr="001F5F56" w:rsidRDefault="00867A93" w:rsidP="00217C20">
      <w:pPr>
        <w:pStyle w:val="affff3"/>
        <w:numPr>
          <w:ilvl w:val="0"/>
          <w:numId w:val="160"/>
        </w:numPr>
        <w:spacing w:before="0"/>
        <w:ind w:left="0" w:firstLine="709"/>
      </w:pPr>
      <w:r w:rsidRPr="001F5F56">
        <w:t>СП 502.1325800.2021 «Инженерно-экологические изыскания для строительства. Общие правила производства работ»</w:t>
      </w:r>
    </w:p>
    <w:p w:rsidR="00867A93" w:rsidRPr="001F5F56" w:rsidRDefault="00867A93" w:rsidP="00217C20">
      <w:pPr>
        <w:pStyle w:val="affff3"/>
        <w:numPr>
          <w:ilvl w:val="0"/>
          <w:numId w:val="160"/>
        </w:numPr>
        <w:spacing w:before="0"/>
        <w:ind w:left="0" w:firstLine="709"/>
      </w:pPr>
      <w:r w:rsidRPr="001F5F56">
        <w:t>СП 2.2.3670-20 «Санитарно-эпидемиологические требования к условиям труда»</w:t>
      </w:r>
    </w:p>
    <w:p w:rsidR="00867A93" w:rsidRDefault="00867A93" w:rsidP="00217C20">
      <w:pPr>
        <w:pStyle w:val="affff3"/>
        <w:numPr>
          <w:ilvl w:val="0"/>
          <w:numId w:val="160"/>
        </w:numPr>
        <w:spacing w:before="0"/>
        <w:ind w:left="0" w:firstLine="709"/>
      </w:pPr>
      <w:r w:rsidRPr="001F5F56">
        <w:t>СП 86.13330.2022 «СНиП III-42-80* Магистральные трубопроводы»</w:t>
      </w:r>
    </w:p>
    <w:p w:rsidR="00C904EA" w:rsidRDefault="00C904EA" w:rsidP="00C904EA">
      <w:pPr>
        <w:pStyle w:val="affff3"/>
        <w:numPr>
          <w:ilvl w:val="0"/>
          <w:numId w:val="160"/>
        </w:numPr>
        <w:spacing w:before="0"/>
        <w:ind w:left="0" w:firstLine="709"/>
      </w:pPr>
      <w:r w:rsidRPr="00C904EA">
        <w:t xml:space="preserve">ГОСТ IEC 60034-14-2014 </w:t>
      </w:r>
      <w:r>
        <w:t>«</w:t>
      </w:r>
      <w:r w:rsidRPr="00C904EA">
        <w:t>Механическая вибрация некоторых видов машин с высотами вала 56 мм и более. Измерения, оценка и пределы жесткости вибраций</w:t>
      </w:r>
      <w:r>
        <w:t>»</w:t>
      </w:r>
    </w:p>
    <w:p w:rsidR="00C80CAA" w:rsidRDefault="00C80CAA" w:rsidP="00C80CAA">
      <w:pPr>
        <w:pStyle w:val="affff3"/>
        <w:numPr>
          <w:ilvl w:val="0"/>
          <w:numId w:val="160"/>
        </w:numPr>
        <w:spacing w:before="0"/>
        <w:ind w:left="0" w:firstLine="709"/>
      </w:pPr>
      <w:r w:rsidRPr="00C80CAA">
        <w:t>ГОСТ 12.1.004-91 «Система стандартов безопасности труда (ССБТ). Пожарная безопасность. Общие требования»</w:t>
      </w:r>
    </w:p>
    <w:p w:rsidR="00C80CAA" w:rsidRPr="00C80CAA" w:rsidRDefault="00C80CAA" w:rsidP="00C80CAA">
      <w:pPr>
        <w:pStyle w:val="affff3"/>
        <w:numPr>
          <w:ilvl w:val="0"/>
          <w:numId w:val="160"/>
        </w:numPr>
        <w:spacing w:before="0"/>
        <w:ind w:left="0" w:firstLine="709"/>
      </w:pPr>
      <w:r w:rsidRPr="00C80CAA">
        <w:t>ГОСТ 12.1.005-88 «Система стандартов безопасности труда (ССБТ). Общие санитарно-гигиенические требования к воздуху рабочей зоны (с Изменением N 1)»</w:t>
      </w:r>
    </w:p>
    <w:p w:rsidR="00E66A16" w:rsidRPr="00E66A16" w:rsidRDefault="00E66A16" w:rsidP="00E66A16">
      <w:pPr>
        <w:pStyle w:val="affff3"/>
        <w:numPr>
          <w:ilvl w:val="0"/>
          <w:numId w:val="160"/>
        </w:numPr>
        <w:spacing w:before="0"/>
        <w:ind w:left="0" w:firstLine="709"/>
      </w:pPr>
      <w:r w:rsidRPr="00E66A16">
        <w:t>ГОСТ 12.1.006-84 «ССБТ. Электромагнитные поля радиочастот. Допустимые уровни на рабочих местах и требования к проведению контроля»</w:t>
      </w:r>
    </w:p>
    <w:p w:rsidR="00C904EA" w:rsidRDefault="00C904EA" w:rsidP="00C904EA">
      <w:pPr>
        <w:pStyle w:val="affff3"/>
        <w:numPr>
          <w:ilvl w:val="0"/>
          <w:numId w:val="160"/>
        </w:numPr>
        <w:spacing w:before="0"/>
        <w:ind w:left="0" w:firstLine="709"/>
      </w:pPr>
      <w:r w:rsidRPr="00C904EA">
        <w:t>ГОСТ 12.1.012-2004 «</w:t>
      </w:r>
      <w:r w:rsidRPr="00C904EA">
        <w:rPr>
          <w:bCs/>
        </w:rPr>
        <w:t>Вибрационная безопасность. Общие требования</w:t>
      </w:r>
      <w:r w:rsidRPr="00C904EA">
        <w:t>»</w:t>
      </w:r>
    </w:p>
    <w:p w:rsidR="00C80CAA" w:rsidRPr="00C80CAA" w:rsidRDefault="00C80CAA" w:rsidP="00C80CAA">
      <w:pPr>
        <w:pStyle w:val="affff3"/>
        <w:numPr>
          <w:ilvl w:val="0"/>
          <w:numId w:val="160"/>
        </w:numPr>
        <w:spacing w:before="0"/>
        <w:ind w:left="0" w:firstLine="709"/>
      </w:pPr>
      <w:r>
        <w:t>ГОСТ 12.1.012-90 «Система стандартов безопасности труда. Вибрационная безопасность. Общие требования (ИУС 11-1990)»</w:t>
      </w:r>
    </w:p>
    <w:p w:rsidR="009571C9" w:rsidRDefault="009571C9" w:rsidP="009571C9">
      <w:pPr>
        <w:pStyle w:val="affff3"/>
        <w:numPr>
          <w:ilvl w:val="0"/>
          <w:numId w:val="160"/>
        </w:numPr>
        <w:spacing w:before="0"/>
        <w:ind w:left="0" w:firstLine="709"/>
      </w:pPr>
      <w:r>
        <w:t>ГОСТ 12.2.085-2017 «Арматура трубопроводная. Клапаны предохранительные. Выбор и расчет пропускной способности»</w:t>
      </w:r>
    </w:p>
    <w:p w:rsidR="00C80CAA" w:rsidRPr="00C80CAA" w:rsidRDefault="00C80CAA" w:rsidP="00C80CAA">
      <w:pPr>
        <w:pStyle w:val="affff3"/>
        <w:numPr>
          <w:ilvl w:val="0"/>
          <w:numId w:val="160"/>
        </w:numPr>
        <w:spacing w:before="0"/>
        <w:ind w:left="0" w:firstLine="709"/>
      </w:pPr>
      <w:r w:rsidRPr="00C80CAA">
        <w:t>ГОСТ 12.3.033-84 «Система стандартов безопасности труда. Строительные машины. Общие требования</w:t>
      </w:r>
      <w:r>
        <w:t xml:space="preserve"> безопасности при эксплуатации»</w:t>
      </w:r>
    </w:p>
    <w:p w:rsidR="00132A7F" w:rsidRPr="001F5F56" w:rsidRDefault="00132A7F" w:rsidP="00217C20">
      <w:pPr>
        <w:pStyle w:val="affff3"/>
        <w:numPr>
          <w:ilvl w:val="0"/>
          <w:numId w:val="160"/>
        </w:numPr>
        <w:spacing w:before="0"/>
        <w:ind w:left="0" w:firstLine="709"/>
      </w:pPr>
      <w:r w:rsidRPr="001F5F56">
        <w:t>ГОСТ 17.1.3.05-82 «Охрана природы. Гидросфера. Общие требования к охране поверхностных и подземных вод от загрязнения нефтью и нефтепродуктами»</w:t>
      </w:r>
    </w:p>
    <w:p w:rsidR="00132A7F" w:rsidRDefault="00132A7F" w:rsidP="00217C20">
      <w:pPr>
        <w:pStyle w:val="affff3"/>
        <w:numPr>
          <w:ilvl w:val="0"/>
          <w:numId w:val="160"/>
        </w:numPr>
        <w:spacing w:before="0"/>
        <w:ind w:left="0" w:firstLine="709"/>
      </w:pPr>
      <w:r w:rsidRPr="001F5F56">
        <w:t>ГОСТ 17.1.3.06-82 «Охрана природы. Гидросфера. Общие требования к охране подземных вод»</w:t>
      </w:r>
    </w:p>
    <w:p w:rsidR="00C80CAA" w:rsidRPr="001F5F56" w:rsidRDefault="00C80CAA" w:rsidP="00C80CAA">
      <w:pPr>
        <w:pStyle w:val="affff3"/>
        <w:numPr>
          <w:ilvl w:val="0"/>
          <w:numId w:val="160"/>
        </w:numPr>
        <w:spacing w:before="0"/>
        <w:ind w:left="0" w:firstLine="709"/>
      </w:pPr>
      <w:r w:rsidRPr="001F5F56">
        <w:t xml:space="preserve">ГОСТ </w:t>
      </w:r>
      <w:r w:rsidRPr="00C80CAA">
        <w:t>25646-95 «Эксплуатация строительных машин. Общие требования»</w:t>
      </w:r>
    </w:p>
    <w:p w:rsidR="00132A7F" w:rsidRDefault="00132A7F" w:rsidP="00217C20">
      <w:pPr>
        <w:pStyle w:val="affff3"/>
        <w:numPr>
          <w:ilvl w:val="0"/>
          <w:numId w:val="160"/>
        </w:numPr>
        <w:spacing w:before="0"/>
        <w:ind w:left="0" w:firstLine="709"/>
      </w:pPr>
      <w:r w:rsidRPr="001F5F56">
        <w:t>ГОСТ 27593-88 «Почвы. Термины и определения»</w:t>
      </w:r>
    </w:p>
    <w:p w:rsidR="00C80CAA" w:rsidRPr="00C80CAA" w:rsidRDefault="00C80CAA" w:rsidP="00C80CAA">
      <w:pPr>
        <w:pStyle w:val="affff3"/>
        <w:numPr>
          <w:ilvl w:val="0"/>
          <w:numId w:val="160"/>
        </w:numPr>
        <w:spacing w:before="0"/>
        <w:ind w:left="0" w:firstLine="709"/>
      </w:pPr>
      <w:r w:rsidRPr="00C80CAA">
        <w:lastRenderedPageBreak/>
        <w:t xml:space="preserve">ГОСТ 33997-2016 </w:t>
      </w:r>
      <w:r>
        <w:t>«</w:t>
      </w:r>
      <w:r w:rsidRPr="00C80CAA">
        <w:t>Колесные транспортные средства. Требования к безопасности в эксплуатации и методы проверки</w:t>
      </w:r>
      <w:r>
        <w:t>»</w:t>
      </w:r>
    </w:p>
    <w:p w:rsidR="00132A7F" w:rsidRDefault="00132A7F" w:rsidP="00217C20">
      <w:pPr>
        <w:pStyle w:val="affff3"/>
        <w:numPr>
          <w:ilvl w:val="0"/>
          <w:numId w:val="160"/>
        </w:numPr>
        <w:spacing w:before="0"/>
        <w:ind w:left="0" w:firstLine="709"/>
      </w:pPr>
      <w:r w:rsidRPr="001F5F56">
        <w:t>ГОСТ 17.4.3.01-2017 «Охрана природы. Почвы. Общие требования к отбору проб»</w:t>
      </w:r>
    </w:p>
    <w:p w:rsidR="00C80CAA" w:rsidRPr="00C80CAA" w:rsidRDefault="00C80CAA" w:rsidP="00C80CAA">
      <w:pPr>
        <w:pStyle w:val="affff3"/>
        <w:numPr>
          <w:ilvl w:val="0"/>
          <w:numId w:val="160"/>
        </w:numPr>
        <w:spacing w:before="0"/>
        <w:ind w:left="0" w:firstLine="709"/>
      </w:pPr>
      <w:r w:rsidRPr="00C80CAA">
        <w:t>ГОСТ 17.4.3.03-85 Охрана природы. Почвы. Общие требования к методам определения загрязняющих веществ</w:t>
      </w:r>
    </w:p>
    <w:p w:rsidR="00132A7F" w:rsidRDefault="00132A7F" w:rsidP="00217C20">
      <w:pPr>
        <w:pStyle w:val="affff3"/>
        <w:numPr>
          <w:ilvl w:val="0"/>
          <w:numId w:val="160"/>
        </w:numPr>
        <w:spacing w:before="0"/>
        <w:ind w:left="0" w:firstLine="709"/>
      </w:pPr>
      <w:r w:rsidRPr="001F5F56">
        <w:t>ГОСТ 17.4.4.02-2017 «Охрана природы. Почвы. Методы отбора и подготовки проб для химического, бактериологического, гельминтологического анализа»</w:t>
      </w:r>
    </w:p>
    <w:p w:rsidR="00C904EA" w:rsidRPr="00C904EA" w:rsidRDefault="00C904EA" w:rsidP="00C904EA">
      <w:pPr>
        <w:pStyle w:val="affff3"/>
        <w:numPr>
          <w:ilvl w:val="0"/>
          <w:numId w:val="160"/>
        </w:numPr>
        <w:spacing w:before="0"/>
        <w:ind w:left="0" w:firstLine="709"/>
      </w:pPr>
      <w:r w:rsidRPr="00C904EA">
        <w:t xml:space="preserve">ГОСТ 31170-2004 </w:t>
      </w:r>
      <w:r>
        <w:t>«</w:t>
      </w:r>
      <w:r w:rsidRPr="00C904EA">
        <w:t>Вибрация и шум машин. Перечень вибрационных, шумовых и силовых характеристик, подлежащих заявлению и контролю при испытаниях машин, механизмов, оборудования и энергетических установок гражданских судов и средств освоения мирового океана на стендах заводов-поставщиков стендах заводов-поставщиков</w:t>
      </w:r>
      <w:r>
        <w:t>»</w:t>
      </w:r>
    </w:p>
    <w:p w:rsidR="00132A7F" w:rsidRDefault="00132A7F" w:rsidP="00217C20">
      <w:pPr>
        <w:pStyle w:val="affff3"/>
        <w:numPr>
          <w:ilvl w:val="0"/>
          <w:numId w:val="160"/>
        </w:numPr>
        <w:spacing w:before="0"/>
        <w:ind w:left="0" w:firstLine="709"/>
      </w:pPr>
      <w:r w:rsidRPr="001F5F56">
        <w:t>ГОСТ Р 58367-2019 «Обустройство месторождений нефти на суше. Технологическое проектирование»</w:t>
      </w:r>
    </w:p>
    <w:p w:rsidR="00C80CAA" w:rsidRPr="00C80CAA" w:rsidRDefault="00C80CAA" w:rsidP="00C80CAA">
      <w:pPr>
        <w:pStyle w:val="affff3"/>
        <w:numPr>
          <w:ilvl w:val="0"/>
          <w:numId w:val="160"/>
        </w:numPr>
        <w:spacing w:before="0"/>
        <w:ind w:left="0" w:firstLine="709"/>
      </w:pPr>
      <w:r w:rsidRPr="00C80CAA">
        <w:t xml:space="preserve">ГОСТ Р 58577-2019 </w:t>
      </w:r>
      <w:r>
        <w:t>«</w:t>
      </w:r>
      <w:r w:rsidRPr="00C80CAA">
        <w:t>Правила установления нормативов допустимых выбросов загрязняющих веществ проектируемыми и действующими хозяйствующими субъектами и методы определения этих нормативо</w:t>
      </w:r>
      <w:r>
        <w:t>в»</w:t>
      </w:r>
    </w:p>
    <w:p w:rsidR="00132A7F" w:rsidRPr="001F5F56" w:rsidRDefault="00132A7F" w:rsidP="00217C20">
      <w:pPr>
        <w:pStyle w:val="affff3"/>
        <w:numPr>
          <w:ilvl w:val="0"/>
          <w:numId w:val="160"/>
        </w:numPr>
        <w:spacing w:before="0"/>
        <w:ind w:left="0" w:firstLine="709"/>
      </w:pPr>
      <w:r w:rsidRPr="001F5F56">
        <w:t>ГОСТ Р 56063-2014 «Производственный экологический мониторинг. Требования к программам производственного экологического мониторинга»</w:t>
      </w:r>
    </w:p>
    <w:p w:rsidR="00132A7F" w:rsidRDefault="00132A7F" w:rsidP="00217C20">
      <w:pPr>
        <w:pStyle w:val="affff3"/>
        <w:numPr>
          <w:ilvl w:val="0"/>
          <w:numId w:val="160"/>
        </w:numPr>
        <w:spacing w:before="0"/>
        <w:ind w:left="0" w:firstLine="709"/>
      </w:pPr>
      <w:r w:rsidRPr="001F5F56">
        <w:t>ГОСТ Р 56061-2014 «Производственный экологический контроль. Требования к программе производственного экологического контроля»</w:t>
      </w:r>
    </w:p>
    <w:p w:rsidR="00F304FF" w:rsidRPr="00F304FF" w:rsidRDefault="00F304FF" w:rsidP="00F304FF">
      <w:pPr>
        <w:pStyle w:val="affff3"/>
        <w:numPr>
          <w:ilvl w:val="0"/>
          <w:numId w:val="160"/>
        </w:numPr>
        <w:spacing w:before="0"/>
        <w:ind w:left="0" w:firstLine="709"/>
      </w:pPr>
      <w:r w:rsidRPr="00F304FF">
        <w:t>ГОСТ</w:t>
      </w:r>
      <w:r>
        <w:t xml:space="preserve"> </w:t>
      </w:r>
      <w:r w:rsidRPr="00F304FF">
        <w:t>Р 59057-2020 «Охрана окружающей среды. Земли. Общие требования по рекультивации нарушенных земель»</w:t>
      </w:r>
    </w:p>
    <w:p w:rsidR="00F304FF" w:rsidRDefault="00F304FF" w:rsidP="00217C20">
      <w:pPr>
        <w:pStyle w:val="affff3"/>
        <w:numPr>
          <w:ilvl w:val="0"/>
          <w:numId w:val="160"/>
        </w:numPr>
        <w:spacing w:before="0"/>
        <w:ind w:left="0" w:firstLine="709"/>
      </w:pPr>
      <w:r w:rsidRPr="00F304FF">
        <w:t>ГОСТ Р 59060-2020 «Охрана окружающей среды. Земли. Классификация нарушенных земель в целях рекультивации»</w:t>
      </w:r>
    </w:p>
    <w:p w:rsidR="00867A93" w:rsidRPr="001F5F56" w:rsidRDefault="00132A7F" w:rsidP="00217C20">
      <w:pPr>
        <w:pStyle w:val="affff3"/>
        <w:numPr>
          <w:ilvl w:val="0"/>
          <w:numId w:val="160"/>
        </w:numPr>
        <w:spacing w:before="0"/>
        <w:ind w:left="0" w:firstLine="709"/>
      </w:pPr>
      <w:r w:rsidRPr="001F5F56">
        <w:t>ГОСТ 9544-2015 «Арматура трубопроводная. Нормы герметичности затворов»;</w:t>
      </w:r>
    </w:p>
    <w:p w:rsidR="00867A93" w:rsidRPr="001F5F56" w:rsidRDefault="00867A93" w:rsidP="00217C20">
      <w:pPr>
        <w:pStyle w:val="affff3"/>
        <w:numPr>
          <w:ilvl w:val="0"/>
          <w:numId w:val="160"/>
        </w:numPr>
        <w:spacing w:before="0"/>
        <w:ind w:left="0" w:firstLine="709"/>
      </w:pPr>
      <w:r w:rsidRPr="001F5F56">
        <w:t>ГОСТ Р 55990-2014 «Месторождения нефтяные и газонефтяные. Промысловые трубопроводы. Нормы проектирования»</w:t>
      </w:r>
    </w:p>
    <w:p w:rsidR="00867A93" w:rsidRPr="001F5F56" w:rsidRDefault="00867A93" w:rsidP="00217C20">
      <w:pPr>
        <w:pStyle w:val="affff3"/>
        <w:numPr>
          <w:ilvl w:val="0"/>
          <w:numId w:val="160"/>
        </w:numPr>
        <w:spacing w:before="0"/>
        <w:ind w:left="0" w:firstLine="709"/>
      </w:pPr>
      <w:r w:rsidRPr="001F5F56">
        <w:t>ГОСТ 19179-73 «Гидрология суши. Термины и определения»</w:t>
      </w:r>
    </w:p>
    <w:p w:rsidR="00867A93" w:rsidRPr="001F5F56" w:rsidRDefault="00867A93" w:rsidP="00217C20">
      <w:pPr>
        <w:pStyle w:val="affff3"/>
        <w:numPr>
          <w:ilvl w:val="0"/>
          <w:numId w:val="160"/>
        </w:numPr>
        <w:spacing w:before="0"/>
        <w:ind w:left="0" w:firstLine="709"/>
      </w:pPr>
      <w:r w:rsidRPr="001F5F56">
        <w:t>ГОСТ Р 59054-2020 «Охрана окружающей среды. Поверхностные и подземные воды. Классификация водных объектов»</w:t>
      </w:r>
    </w:p>
    <w:p w:rsidR="00867A93" w:rsidRDefault="00867A93" w:rsidP="00217C20">
      <w:pPr>
        <w:pStyle w:val="affff3"/>
        <w:numPr>
          <w:ilvl w:val="0"/>
          <w:numId w:val="160"/>
        </w:numPr>
        <w:spacing w:before="0"/>
        <w:ind w:left="0" w:firstLine="709"/>
      </w:pPr>
      <w:r w:rsidRPr="001F5F56">
        <w:t>ГОСТ Р 53111-2008 «Устойчивость функционирования сети связи общего пользования. Требования и методы проверки»</w:t>
      </w:r>
    </w:p>
    <w:p w:rsidR="00685AFD" w:rsidRPr="00685AFD" w:rsidRDefault="00685AFD" w:rsidP="00685AFD">
      <w:pPr>
        <w:pStyle w:val="affff3"/>
        <w:numPr>
          <w:ilvl w:val="0"/>
          <w:numId w:val="160"/>
        </w:numPr>
        <w:spacing w:before="0"/>
        <w:ind w:left="0" w:firstLine="709"/>
      </w:pPr>
      <w:r w:rsidRPr="00685AFD">
        <w:t>ГОСТ Р 70280-2022 Охрана окружающей среды. Почвы. Общие требования по контролю и охране от загрязнения</w:t>
      </w:r>
    </w:p>
    <w:p w:rsidR="00867A93" w:rsidRPr="001F5F56" w:rsidRDefault="00867A93" w:rsidP="00217C20">
      <w:pPr>
        <w:pStyle w:val="affff3"/>
        <w:numPr>
          <w:ilvl w:val="0"/>
          <w:numId w:val="160"/>
        </w:numPr>
        <w:spacing w:before="0"/>
        <w:ind w:left="0" w:firstLine="709"/>
      </w:pPr>
      <w:r w:rsidRPr="001F5F56">
        <w:t>ГОСТ 33259-2015 «Фланцы арматуры, соединительных частей и трубопроводов на номинальное давление до PN 250. Конструкция, размеры и общие технические требования»</w:t>
      </w:r>
    </w:p>
    <w:p w:rsidR="00867A93" w:rsidRPr="001F5F56" w:rsidRDefault="00867A93" w:rsidP="00217C20">
      <w:pPr>
        <w:pStyle w:val="affff3"/>
        <w:numPr>
          <w:ilvl w:val="0"/>
          <w:numId w:val="160"/>
        </w:numPr>
        <w:spacing w:before="0"/>
        <w:ind w:left="0" w:firstLine="709"/>
      </w:pPr>
      <w:r w:rsidRPr="001F5F56">
        <w:t>ГОСТ 25100-2020 «Грунты. Классификация»</w:t>
      </w:r>
    </w:p>
    <w:p w:rsidR="00867A93" w:rsidRPr="001F5F56" w:rsidRDefault="00867A93" w:rsidP="00217C20">
      <w:pPr>
        <w:pStyle w:val="affff3"/>
        <w:numPr>
          <w:ilvl w:val="0"/>
          <w:numId w:val="160"/>
        </w:numPr>
        <w:spacing w:before="0"/>
        <w:ind w:left="0" w:firstLine="709"/>
      </w:pPr>
      <w:r w:rsidRPr="001F5F56">
        <w:t>ВСН 010-88 «Строительство магистральных трубопроводов. Подводные переходы»</w:t>
      </w:r>
    </w:p>
    <w:p w:rsidR="00867A93" w:rsidRPr="001F5F56" w:rsidRDefault="00867A93" w:rsidP="00217C20">
      <w:pPr>
        <w:pStyle w:val="affff3"/>
        <w:numPr>
          <w:ilvl w:val="0"/>
          <w:numId w:val="160"/>
        </w:numPr>
        <w:spacing w:before="0"/>
        <w:ind w:left="0" w:firstLine="709"/>
      </w:pPr>
      <w:r w:rsidRPr="001F5F56">
        <w:t>ВСН 39-1.9-03-98 «Конструкции и способы балластировки и закрепления подземных газопроводов»</w:t>
      </w:r>
    </w:p>
    <w:p w:rsidR="00132A7F" w:rsidRDefault="00132A7F" w:rsidP="00217C20">
      <w:pPr>
        <w:pStyle w:val="affff3"/>
        <w:numPr>
          <w:ilvl w:val="0"/>
          <w:numId w:val="160"/>
        </w:numPr>
        <w:spacing w:before="0"/>
        <w:ind w:left="0" w:firstLine="709"/>
      </w:pPr>
      <w:r w:rsidRPr="001F5F56">
        <w:t>МДС 12-46.2008 «Методические рекомендации по разработке и оформлению проекта организации строительства, проекта организации работ по сносу (демонтажу), проекта производства работ»</w:t>
      </w:r>
    </w:p>
    <w:p w:rsidR="00F304FF" w:rsidRDefault="00F304FF" w:rsidP="00F304FF">
      <w:pPr>
        <w:pStyle w:val="affff3"/>
        <w:numPr>
          <w:ilvl w:val="0"/>
          <w:numId w:val="160"/>
        </w:numPr>
        <w:spacing w:before="0"/>
        <w:ind w:left="0" w:firstLine="709"/>
      </w:pPr>
      <w:r w:rsidRPr="001F5F56">
        <w:t>«</w:t>
      </w:r>
      <w:r w:rsidRPr="00F304FF">
        <w:t>Методика по расчету удельных показателей загрязняющих веществ в выбросах (сбросах) в атмосферу (водоемы) на объектах газового хозяйства», ОАО «ГИПРОНИИГАЗ», 1996</w:t>
      </w:r>
    </w:p>
    <w:p w:rsidR="00F304FF" w:rsidRPr="00F304FF" w:rsidRDefault="00F304FF" w:rsidP="00F304FF">
      <w:pPr>
        <w:pStyle w:val="affff3"/>
        <w:numPr>
          <w:ilvl w:val="0"/>
          <w:numId w:val="160"/>
        </w:numPr>
        <w:spacing w:before="0"/>
        <w:ind w:left="0" w:firstLine="709"/>
      </w:pPr>
      <w:r w:rsidRPr="00F304FF">
        <w:t>Методик</w:t>
      </w:r>
      <w:r>
        <w:t>а</w:t>
      </w:r>
      <w:r w:rsidRPr="00F304FF">
        <w:t xml:space="preserve"> расчета выбросов вредных веществ в атмосферу при свободном горении нефти и нефтепродуктов», Самара, 1996</w:t>
      </w:r>
    </w:p>
    <w:p w:rsidR="00132A7F" w:rsidRPr="001F5F56" w:rsidRDefault="00F304FF" w:rsidP="00217C20">
      <w:pPr>
        <w:pStyle w:val="affff3"/>
        <w:numPr>
          <w:ilvl w:val="0"/>
          <w:numId w:val="160"/>
        </w:numPr>
        <w:spacing w:before="0"/>
        <w:ind w:left="0" w:firstLine="709"/>
      </w:pPr>
      <w:r w:rsidRPr="001F5F56">
        <w:lastRenderedPageBreak/>
        <w:t xml:space="preserve"> </w:t>
      </w:r>
      <w:r w:rsidR="00132A7F" w:rsidRPr="001F5F56">
        <w:t>«Методическое пособие по расчету, нормированию и контролю выбросов загрязняющих веществ в атмосферный воздух (дополненное и переработанное)», СПб, 2012</w:t>
      </w:r>
    </w:p>
    <w:p w:rsidR="00132A7F" w:rsidRPr="001F5F56" w:rsidRDefault="00132A7F" w:rsidP="00217C20">
      <w:pPr>
        <w:pStyle w:val="affff3"/>
        <w:numPr>
          <w:ilvl w:val="0"/>
          <w:numId w:val="160"/>
        </w:numPr>
        <w:spacing w:before="0"/>
        <w:ind w:left="0" w:firstLine="709"/>
      </w:pPr>
      <w:r w:rsidRPr="001F5F56">
        <w:t>«Методические рекомендации по организации и ведению государственного мониторинга экзогенных геологических процессов». МПР России, Москва, 1997</w:t>
      </w:r>
    </w:p>
    <w:p w:rsidR="00132A7F" w:rsidRPr="001F5F56" w:rsidRDefault="00132A7F" w:rsidP="00132A7F"/>
    <w:p w:rsidR="00834601" w:rsidRPr="001F5F56" w:rsidRDefault="00834601" w:rsidP="00834601">
      <w:pPr>
        <w:pStyle w:val="affe"/>
      </w:pPr>
    </w:p>
    <w:sectPr w:rsidR="00834601" w:rsidRPr="001F5F56" w:rsidSect="00EF4255">
      <w:headerReference w:type="even" r:id="rId47"/>
      <w:headerReference w:type="default" r:id="rId48"/>
      <w:footerReference w:type="even" r:id="rId49"/>
      <w:footerReference w:type="default" r:id="rId50"/>
      <w:headerReference w:type="first" r:id="rId51"/>
      <w:footerReference w:type="first" r:id="rId52"/>
      <w:pgSz w:w="11906" w:h="16838" w:code="8"/>
      <w:pgMar w:top="1134" w:right="850" w:bottom="1134" w:left="1417" w:header="709" w:footer="799" w:gutter="0"/>
      <w:pgNumType w:chapSep="enDash"/>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0CAA" w:rsidRDefault="00C80CAA">
      <w:r>
        <w:separator/>
      </w:r>
    </w:p>
  </w:endnote>
  <w:endnote w:type="continuationSeparator" w:id="0">
    <w:p w:rsidR="00C80CAA" w:rsidRDefault="00C80C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LinePrinter">
    <w:altName w:val="Lucida Console"/>
    <w:panose1 w:val="00000000000000000000"/>
    <w:charset w:val="00"/>
    <w:family w:val="modern"/>
    <w:notTrueType/>
    <w:pitch w:val="fixed"/>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PT Sans">
    <w:altName w:val="Arial"/>
    <w:panose1 w:val="00000000000000000000"/>
    <w:charset w:val="CC"/>
    <w:family w:val="swiss"/>
    <w:notTrueType/>
    <w:pitch w:val="variable"/>
    <w:sig w:usb0="00000203" w:usb1="00000000" w:usb2="00000000" w:usb3="00000000" w:csb0="00000005" w:csb1="00000000"/>
  </w:font>
  <w:font w:name="Franklin Gothic Medium">
    <w:panose1 w:val="020B0603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tarSymbol">
    <w:altName w:val="Yu Gothic"/>
    <w:charset w:val="80"/>
    <w:family w:val="auto"/>
    <w:pitch w:val="default"/>
  </w:font>
  <w:font w:name="Verdana">
    <w:panose1 w:val="020B0604030504040204"/>
    <w:charset w:val="CC"/>
    <w:family w:val="swiss"/>
    <w:pitch w:val="variable"/>
    <w:sig w:usb0="A00006FF" w:usb1="4000205B" w:usb2="00000010" w:usb3="00000000" w:csb0="0000019F" w:csb1="00000000"/>
  </w:font>
  <w:font w:name="TimesNewRoman">
    <w:altName w:val="Arial Unicode MS"/>
    <w:charset w:val="80"/>
    <w:family w:val="auto"/>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Garamond">
    <w:panose1 w:val="02020404030301010803"/>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TextBook">
    <w:altName w:val="Times New Roman"/>
    <w:charset w:val="00"/>
    <w:family w:val="auto"/>
    <w:pitch w:val="variable"/>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Swiss Light 10pt">
    <w:altName w:val="Arial"/>
    <w:panose1 w:val="00000000000000000000"/>
    <w:charset w:val="00"/>
    <w:family w:val="swiss"/>
    <w:notTrueType/>
    <w:pitch w:val="default"/>
    <w:sig w:usb0="00000003" w:usb1="00000000" w:usb2="00000000" w:usb3="00000000" w:csb0="00000001" w:csb1="00000000"/>
  </w:font>
  <w:font w:name="Baltica">
    <w:altName w:val="Times New Roman"/>
    <w:charset w:val="00"/>
    <w:family w:val="auto"/>
    <w:pitch w:val="variable"/>
    <w:sig w:usb0="00000207" w:usb1="00000000" w:usb2="00000000" w:usb3="00000000" w:csb0="00000017" w:csb1="00000000"/>
  </w:font>
  <w:font w:name="Arial CYR">
    <w:panose1 w:val="020B0604020202020204"/>
    <w:charset w:val="CC"/>
    <w:family w:val="swiss"/>
    <w:pitch w:val="variable"/>
    <w:sig w:usb0="E0002EFF" w:usb1="C000785B" w:usb2="00000009" w:usb3="00000000" w:csb0="000001FF" w:csb1="00000000"/>
  </w:font>
  <w:font w:name="ISOCPEUR">
    <w:panose1 w:val="020B0604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horndale AMT">
    <w:altName w:val="Times New Roman"/>
    <w:charset w:val="00"/>
    <w:family w:val="roman"/>
    <w:pitch w:val="variable"/>
    <w:sig w:usb0="00000003" w:usb1="00000000" w:usb2="00000000" w:usb3="00000000" w:csb0="00000001" w:csb1="00000000"/>
  </w:font>
  <w:font w:name="Albany AMT">
    <w:altName w:val="Arial"/>
    <w:charset w:val="00"/>
    <w:family w:val="auto"/>
    <w:pitch w:val="variable"/>
    <w:sig w:usb0="00000003" w:usb1="00000000" w:usb2="00000000" w:usb3="00000000" w:csb0="00000001"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 Times New Roman">
    <w:altName w:val="Cambria"/>
    <w:panose1 w:val="00000000000000000000"/>
    <w:charset w:val="CC"/>
    <w:family w:val="roman"/>
    <w:notTrueType/>
    <w:pitch w:val="default"/>
    <w:sig w:usb0="00000201" w:usb1="00000000" w:usb2="00000000" w:usb3="00000000" w:csb0="00000004" w:csb1="00000000"/>
  </w:font>
  <w:font w:name="Century Schoolbook">
    <w:panose1 w:val="02040604050505020304"/>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Pragmatica">
    <w:altName w:val="Arial"/>
    <w:panose1 w:val="00000000000000000000"/>
    <w:charset w:val="00"/>
    <w:family w:val="swiss"/>
    <w:notTrueType/>
    <w:pitch w:val="variable"/>
    <w:sig w:usb0="00000003" w:usb1="00000000" w:usb2="00000000" w:usb3="00000000" w:csb0="00000001" w:csb1="00000000"/>
  </w:font>
  <w:font w:name="Times New Roman Îáû÷íûé">
    <w:altName w:val="Times New Roman"/>
    <w:panose1 w:val="00000000000000000000"/>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rebuchet MS">
    <w:panose1 w:val="020B0603020202020204"/>
    <w:charset w:val="CC"/>
    <w:family w:val="swiss"/>
    <w:pitch w:val="variable"/>
    <w:sig w:usb0="000006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Impact">
    <w:panose1 w:val="020B080603090205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Wingdings (L$)">
    <w:panose1 w:val="00000000000000000000"/>
    <w:charset w:val="02"/>
    <w:family w:val="swiss"/>
    <w:notTrueType/>
    <w:pitch w:val="variable"/>
    <w:sig w:usb0="00000000" w:usb1="10000000" w:usb2="00000000" w:usb3="00000000" w:csb0="80000000" w:csb1="00000000"/>
  </w:font>
  <w:font w:name="DCGECJ+TimesNewRoman,BoldItalic">
    <w:altName w:val="Times New Roman"/>
    <w:panose1 w:val="00000000000000000000"/>
    <w:charset w:val="00"/>
    <w:family w:val="roman"/>
    <w:notTrueType/>
    <w:pitch w:val="default"/>
    <w:sig w:usb0="00000003" w:usb1="00000000" w:usb2="00000000" w:usb3="00000000" w:csb0="00000001" w:csb1="00000000"/>
  </w:font>
  <w:font w:name="BBNCB G+ Helios Light">
    <w:altName w:val="Calibri"/>
    <w:panose1 w:val="00000000000000000000"/>
    <w:charset w:val="CC"/>
    <w:family w:val="swiss"/>
    <w:notTrueType/>
    <w:pitch w:val="default"/>
    <w:sig w:usb0="00000201" w:usb1="00000000" w:usb2="00000000" w:usb3="00000000" w:csb0="00000004" w:csb1="00000000"/>
  </w:font>
  <w:font w:name="Eurostile-BoldExtendedTwo">
    <w:altName w:val="Arial"/>
    <w:panose1 w:val="00000000000000000000"/>
    <w:charset w:val="00"/>
    <w:family w:val="swiss"/>
    <w:notTrueType/>
    <w:pitch w:val="default"/>
    <w:sig w:usb0="00000003" w:usb1="00000000" w:usb2="00000000" w:usb3="00000000" w:csb0="00000001" w:csb1="00000000"/>
  </w:font>
  <w:font w:name="Journal">
    <w:altName w:val="Times New Roman"/>
    <w:panose1 w:val="00000000000000000000"/>
    <w:charset w:val="00"/>
    <w:family w:val="auto"/>
    <w:notTrueType/>
    <w:pitch w:val="variable"/>
    <w:sig w:usb0="00000003" w:usb1="00000000" w:usb2="00000000" w:usb3="00000000" w:csb0="00000001" w:csb1="00000000"/>
  </w:font>
  <w:font w:name="ti">
    <w:altName w:val="Times New Roman"/>
    <w:panose1 w:val="00000000000000000000"/>
    <w:charset w:val="00"/>
    <w:family w:val="roman"/>
    <w:notTrueType/>
    <w:pitch w:val="default"/>
  </w:font>
  <w:font w:name="TimesNewRomanPS-BoldMT">
    <w:altName w:val="Times New Roman"/>
    <w:panose1 w:val="00000000000000000000"/>
    <w:charset w:val="00"/>
    <w:family w:val="roman"/>
    <w:notTrueType/>
    <w:pitch w:val="default"/>
    <w:sig w:usb0="00000201" w:usb1="00000000" w:usb2="00000000" w:usb3="00000000" w:csb0="00000004" w:csb1="00000000"/>
  </w:font>
  <w:font w:name="TimesNewRomanPSMT">
    <w:altName w:val="Arial Unicode MS"/>
    <w:panose1 w:val="00000000000000000000"/>
    <w:charset w:val="80"/>
    <w:family w:val="auto"/>
    <w:notTrueType/>
    <w:pitch w:val="default"/>
    <w:sig w:usb0="00000001" w:usb1="08070000" w:usb2="00000010" w:usb3="00000000" w:csb0="00020001" w:csb1="00000000"/>
  </w:font>
  <w:font w:name="C39HrP24DhTt">
    <w:panose1 w:val="00000000000000000000"/>
    <w:charset w:val="00"/>
    <w:family w:val="auto"/>
    <w:pitch w:val="variable"/>
    <w:sig w:usb0="00000003" w:usb1="00000000" w:usb2="00000000" w:usb3="00000000" w:csb0="00000001" w:csb1="00000000"/>
  </w:font>
  <w:font w:name="TimesNewRoman,Bold">
    <w:altName w:val="MS Gothic"/>
    <w:panose1 w:val="00000000000000000000"/>
    <w:charset w:val="00"/>
    <w:family w:val="roman"/>
    <w:notTrueType/>
    <w:pitch w:val="default"/>
    <w:sig w:usb0="00000203" w:usb1="00000000" w:usb2="00000000" w:usb3="00000000" w:csb0="00000005" w:csb1="00000000"/>
  </w:font>
  <w:font w:name="TimesNewRoman,Italic">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Pr="00B80608" w:rsidRDefault="00C80CAA" w:rsidP="0038587D">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063507">
      <w:rPr>
        <w:rFonts w:ascii="Arial" w:hAnsi="Arial" w:cs="Arial"/>
        <w:sz w:val="16"/>
        <w:szCs w:val="16"/>
      </w:rPr>
      <w:t>Файл</w:t>
    </w:r>
    <w:r>
      <w:rPr>
        <w:rFonts w:ascii="Arial" w:hAnsi="Arial" w:cs="Arial"/>
        <w:sz w:val="16"/>
        <w:szCs w:val="16"/>
      </w:rPr>
      <w:fldChar w:fldCharType="end"/>
    </w:r>
    <w:r w:rsidRPr="004A3672">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w:t>
    </w:r>
    <w:r w:rsidRPr="00876B11">
      <w:rPr>
        <w:rStyle w:val="afffffffffffffffffffffffffffffffffffffffffffffffffffff8"/>
        <w:lang w:val="en-US"/>
      </w:rPr>
      <w:t>1</w:t>
    </w:r>
    <w:r>
      <w:rPr>
        <w:rStyle w:val="afffffffffffffffffffffffffffffffffffffffffffffffffffff8"/>
      </w:rPr>
      <w:t>07</w:t>
    </w:r>
    <w:r w:rsidRPr="00876B11">
      <w:rPr>
        <w:rStyle w:val="afffffffffffffffffffffffffffffffffffffffffffffffffffff8"/>
        <w:lang w:val="en-US"/>
      </w:rPr>
      <w:t>-П-О</w:t>
    </w:r>
    <w:r>
      <w:rPr>
        <w:rStyle w:val="afffffffffffffffffffffffffffffffffffffffffffffffffffff8"/>
      </w:rPr>
      <w:t>В</w:t>
    </w:r>
    <w:r>
      <w:rPr>
        <w:rStyle w:val="afffffffffffffffffffffffffffffffffffffffffffffffffffff8"/>
        <w:lang w:val="en-US"/>
      </w:rPr>
      <w:t>ОС.01.00</w:t>
    </w:r>
    <w:r w:rsidRPr="00876B11">
      <w:rPr>
        <w:rStyle w:val="afffffffffffffffffffffffffffffffffffffffffffffffffffff8"/>
        <w:lang w:val="en-US"/>
      </w:rPr>
      <w:t>-ТЧ-001</w:t>
    </w:r>
    <w:r w:rsidRPr="00876B11">
      <w:rPr>
        <w:rStyle w:val="afffffffffffffffffffffffffffffffffffffffffffffffffffff8"/>
        <w:lang w:val="en-US"/>
      </w:rPr>
      <w:fldChar w:fldCharType="end"/>
    </w:r>
    <w:r w:rsidRPr="00876B11">
      <w:rPr>
        <w:rStyle w:val="afffffffffffffffffffffffffffffffffffffffffffffffffffff8"/>
        <w:lang w:val="en-US"/>
      </w:rPr>
      <w:t>_</w:t>
    </w:r>
    <w:r>
      <w:rPr>
        <w:rStyle w:val="afffffffffffffffffffffffffffffffffffffffffffffffffffff8"/>
      </w:rPr>
      <w:t>0</w:t>
    </w:r>
    <w:r>
      <w:rPr>
        <w:rStyle w:val="afffffffffffffffffffffffffffffffffffffffffffffffffffff8"/>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063507">
      <w:rPr>
        <w:rFonts w:ascii="Arial" w:hAnsi="Arial" w:cs="Arial"/>
        <w:szCs w:val="18"/>
      </w:rPr>
      <w:t>5</w:t>
    </w:r>
    <w:r w:rsidRPr="00B80608">
      <w:rPr>
        <w:rFonts w:ascii="Arial" w:hAnsi="Arial" w:cs="Arial"/>
        <w:szCs w:val="18"/>
      </w:rPr>
      <w:fldChar w:fldCharType="end"/>
    </w:r>
  </w:p>
  <w:p w:rsidR="00C80CAA" w:rsidRPr="00B80608" w:rsidRDefault="00C80CAA" w:rsidP="0038587D">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p w:rsidR="00C80CAA" w:rsidRPr="00B80608" w:rsidRDefault="00C80CAA" w:rsidP="0009553C">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w:instrText>
    </w: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063507">
      <w:rPr>
        <w:rFonts w:ascii="Arial" w:hAnsi="Arial" w:cs="Arial"/>
        <w:sz w:val="16"/>
        <w:szCs w:val="16"/>
      </w:rPr>
      <w:instrText>Файл</w:instrText>
    </w:r>
    <w:r>
      <w:rPr>
        <w:rFonts w:ascii="Arial" w:hAnsi="Arial" w:cs="Arial"/>
        <w:sz w:val="16"/>
        <w:szCs w:val="16"/>
      </w:rPr>
      <w:fldChar w:fldCharType="end"/>
    </w:r>
    <w:r w:rsidRPr="004A3672">
      <w:rPr>
        <w:rStyle w:val="afffffffffffffffffffffffffffffffffffffffffffffffffffff8"/>
      </w:rPr>
      <w:instrText xml:space="preserve"> </w:instrText>
    </w:r>
    <w:r>
      <w:rPr>
        <w:rStyle w:val="afffffffffffffffffffffffffffffffffffffffffffffffffffff8"/>
      </w:rPr>
      <w:fldChar w:fldCharType="begin"/>
    </w:r>
    <w:r>
      <w:rPr>
        <w:rStyle w:val="afffffffffffffffffffffffffffffffffffffffffffffffffffff8"/>
      </w:rPr>
      <w:instrText xml:space="preserve"> FILENAME   \* MERGEFORMAT </w:instrText>
    </w:r>
    <w:r>
      <w:rPr>
        <w:rStyle w:val="afffffffffffffffffffffffffffffffffffffffffffffffffffff8"/>
      </w:rPr>
      <w:fldChar w:fldCharType="separate"/>
    </w:r>
    <w:r>
      <w:rPr>
        <w:rStyle w:val="afffffffffffffffffffffffffffffffffffffffffffffffffffff8"/>
      </w:rPr>
      <w:instrText>N0 ЧОНФ.ГАЗ-КГС.254.01-П-ОВОС.01.00-ТЧ-001 л. 001...250</w:instrText>
    </w:r>
    <w:r>
      <w:rPr>
        <w:rStyle w:val="afffffffffffffffffffffffffffffffffffffffffffffffffffff8"/>
      </w:rPr>
      <w:fldChar w:fldCharType="end"/>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instrText xml:space="preserve"> </w:instrTex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063507">
      <w:rPr>
        <w:rFonts w:ascii="Arial" w:hAnsi="Arial" w:cs="Arial"/>
        <w:szCs w:val="18"/>
      </w:rPr>
      <w:instrText>5</w:instrText>
    </w:r>
    <w:r w:rsidRPr="00B80608">
      <w:rPr>
        <w:rFonts w:ascii="Arial" w:hAnsi="Arial" w:cs="Arial"/>
        <w:szCs w:val="18"/>
      </w:rPr>
      <w:fldChar w:fldCharType="end"/>
    </w:r>
  </w:p>
  <w:p w:rsidR="00C80CAA" w:rsidRPr="00B80608" w:rsidRDefault="00C80CAA" w:rsidP="0009553C">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instrText>Оценка воздействия на окружающую среду. Текстовая часть</w:instrTex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instrText xml:space="preserve"> </w:instrTex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instrText xml:space="preserve"> </w:instrText>
    </w:r>
    <w:r>
      <w:rPr>
        <w:rFonts w:ascii="Arial" w:hAnsi="Arial" w:cs="Arial"/>
        <w:sz w:val="16"/>
        <w:szCs w:val="16"/>
      </w:rPr>
      <w:fldChar w:fldCharType="end"/>
    </w:r>
    <w:r>
      <w:rPr>
        <w:rFonts w:ascii="Arial" w:hAnsi="Arial" w:cs="Arial"/>
        <w:sz w:val="16"/>
        <w:szCs w:val="16"/>
      </w:rPr>
      <w:instrText xml:space="preserve"> </w:instrText>
    </w:r>
    <w:r>
      <w:rPr>
        <w:rFonts w:ascii="Arial" w:hAnsi="Arial" w:cs="Arial"/>
        <w:sz w:val="16"/>
        <w:szCs w:val="16"/>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Pr="00B80608" w:rsidRDefault="00C80CAA" w:rsidP="00C6016F">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063507">
      <w:rPr>
        <w:rFonts w:ascii="Arial" w:hAnsi="Arial" w:cs="Arial"/>
        <w:sz w:val="16"/>
        <w:szCs w:val="16"/>
      </w:rPr>
      <w:t>Файл</w:t>
    </w:r>
    <w:r>
      <w:rPr>
        <w:rFonts w:ascii="Arial" w:hAnsi="Arial" w:cs="Arial"/>
        <w:sz w:val="16"/>
        <w:szCs w:val="16"/>
      </w:rPr>
      <w:fldChar w:fldCharType="end"/>
    </w:r>
    <w:r w:rsidRPr="004A3672">
      <w:rPr>
        <w:rStyle w:val="afffffffffffffffffffffffffffffffffffffffffffffffffffff8"/>
      </w:rPr>
      <w:t xml:space="preserve"> </w:t>
    </w:r>
    <w:r w:rsidRPr="00876B11">
      <w:rPr>
        <w:rStyle w:val="afffffffffffffffffffffffffffffffffffffffffffffffffffff8"/>
        <w:lang w:val="en-US"/>
      </w:rPr>
      <w:fldChar w:fldCharType="begin"/>
    </w:r>
    <w:r w:rsidRPr="00F0645C">
      <w:rPr>
        <w:rStyle w:val="afffffffffffffffffffffffffffffffffffffffffffffffffffff8"/>
      </w:rPr>
      <w:instrText xml:space="preserve"> </w:instrText>
    </w:r>
    <w:r w:rsidRPr="00876B11">
      <w:rPr>
        <w:rStyle w:val="afffffffffffffffffffffffffffffffffffffffffffffffffffff8"/>
        <w:lang w:val="en-US"/>
      </w:rPr>
      <w:instrText>DOCPROPERTY</w:instrText>
    </w:r>
    <w:r w:rsidRPr="00F0645C">
      <w:rPr>
        <w:rStyle w:val="afffffffffffffffffffffffffffffffffffffffffffffffffffff8"/>
      </w:rPr>
      <w:instrText xml:space="preserve">  Обозначение  \* </w:instrText>
    </w:r>
    <w:r w:rsidRPr="00876B11">
      <w:rPr>
        <w:rStyle w:val="afffffffffffffffffffffffffffffffffffffffffffffffffffff8"/>
        <w:lang w:val="en-US"/>
      </w:rPr>
      <w:instrText>MERGEFORMAT</w:instrText>
    </w:r>
    <w:r w:rsidRPr="00F0645C">
      <w:rPr>
        <w:rStyle w:val="afffffffffffffffffffffffffffffffffffffffffffffffffffff8"/>
      </w:rPr>
      <w:instrText xml:space="preserve"> </w:instrText>
    </w:r>
    <w:r w:rsidRPr="00876B11">
      <w:rPr>
        <w:rStyle w:val="afffffffffffffffffffffffffffffffffffffffffffffffffffff8"/>
        <w:lang w:val="en-US"/>
      </w:rPr>
      <w:fldChar w:fldCharType="separate"/>
    </w:r>
    <w:r w:rsidRPr="00F0645C">
      <w:rPr>
        <w:rStyle w:val="afffffffffffffffffffffffffffffffffffffffffffffffffffff8"/>
      </w:rPr>
      <w:t>ЧОНФ.ГАЗ-КГС.1</w:t>
    </w:r>
    <w:r>
      <w:rPr>
        <w:rStyle w:val="afffffffffffffffffffffffffffffffffffffffffffffffffffff8"/>
      </w:rPr>
      <w:t>07</w:t>
    </w:r>
    <w:r w:rsidRPr="00F0645C">
      <w:rPr>
        <w:rStyle w:val="afffffffffffffffffffffffffffffffffffffffffffffffffffff8"/>
      </w:rPr>
      <w:t>-П-О</w:t>
    </w:r>
    <w:r>
      <w:rPr>
        <w:rStyle w:val="afffffffffffffffffffffffffffffffffffffffffffffffffffff8"/>
      </w:rPr>
      <w:t>В</w:t>
    </w:r>
    <w:r w:rsidRPr="00F0645C">
      <w:rPr>
        <w:rStyle w:val="afffffffffffffffffffffffffffffffffffffffffffffffffffff8"/>
      </w:rPr>
      <w:t>ОС.01.00-ТЧ-001</w:t>
    </w:r>
    <w:r w:rsidRPr="00876B11">
      <w:rPr>
        <w:rStyle w:val="afffffffffffffffffffffffffffffffffffffffffffffffffffff8"/>
        <w:lang w:val="en-US"/>
      </w:rPr>
      <w:fldChar w:fldCharType="end"/>
    </w:r>
    <w:r w:rsidRPr="00F0645C">
      <w:rPr>
        <w:rStyle w:val="afffffffffffffffffffffffffffffffffffffffffffffffffffff8"/>
      </w:rPr>
      <w:t>_</w:t>
    </w:r>
    <w:r>
      <w:rPr>
        <w:rStyle w:val="afffffffffffffffffffffffffffffffffffffffffffffffffffff8"/>
      </w:rPr>
      <w:t>0</w:t>
    </w:r>
    <w:r w:rsidRPr="00F0645C">
      <w:rPr>
        <w:rStyle w:val="afffffffffffffffffffffffffffffffffffffffffffffffffffff8"/>
      </w:rPr>
      <w:t>.</w:t>
    </w:r>
    <w:r>
      <w:rPr>
        <w:rStyle w:val="afffffffffffffffffffffffffffffffffffffffffffffffffffff8"/>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063507">
      <w:rPr>
        <w:rFonts w:ascii="Arial" w:hAnsi="Arial" w:cs="Arial"/>
        <w:szCs w:val="18"/>
      </w:rPr>
      <w:t>197</w:t>
    </w:r>
    <w:r w:rsidRPr="00B80608">
      <w:rPr>
        <w:rFonts w:ascii="Arial" w:hAnsi="Arial" w:cs="Arial"/>
        <w:szCs w:val="18"/>
      </w:rPr>
      <w:fldChar w:fldCharType="end"/>
    </w:r>
  </w:p>
  <w:p w:rsidR="00C80CAA" w:rsidRPr="00B80608" w:rsidRDefault="00C80CAA" w:rsidP="00C6016F">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p w:rsidR="00C80CAA" w:rsidRPr="00B80608" w:rsidRDefault="00C80CAA" w:rsidP="007B1078">
    <w:pPr>
      <w:pStyle w:val="afff2"/>
      <w:pBdr>
        <w:top w:val="single" w:sz="4" w:space="1" w:color="auto"/>
      </w:pBd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Default="00C80CAA">
    <w:pPr>
      <w:pStyle w:val="afff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Pr="00D55FE6" w:rsidRDefault="00C80CAA" w:rsidP="0009553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Pr="00B80608" w:rsidRDefault="00C80CAA" w:rsidP="0009553C">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063507">
      <w:rPr>
        <w:rFonts w:ascii="Arial" w:hAnsi="Arial" w:cs="Arial"/>
        <w:sz w:val="16"/>
        <w:szCs w:val="16"/>
      </w:rPr>
      <w:t>Файл</w:t>
    </w:r>
    <w:r>
      <w:rPr>
        <w:rFonts w:ascii="Arial" w:hAnsi="Arial" w:cs="Arial"/>
        <w:sz w:val="16"/>
        <w:szCs w:val="16"/>
      </w:rPr>
      <w:fldChar w:fldCharType="end"/>
    </w:r>
    <w:r w:rsidRPr="004A3672">
      <w:t xml:space="preserve"> </w:t>
    </w:r>
    <w:r w:rsidRPr="00876B11">
      <w:rPr>
        <w:lang w:val="en-US"/>
      </w:rPr>
      <w:fldChar w:fldCharType="begin"/>
    </w:r>
    <w:r w:rsidRPr="00876B11">
      <w:rPr>
        <w:lang w:val="en-US"/>
      </w:rPr>
      <w:instrText xml:space="preserve"> DOCPROPERTY  Обозначение  \* MERGEFORMAT </w:instrText>
    </w:r>
    <w:r w:rsidRPr="00876B11">
      <w:rPr>
        <w:lang w:val="en-US"/>
      </w:rPr>
      <w:fldChar w:fldCharType="separate"/>
    </w:r>
    <w:r w:rsidRPr="00876B11">
      <w:rPr>
        <w:lang w:val="en-US"/>
      </w:rPr>
      <w:t>ЧОНФ.ГАЗ-КГС.</w:t>
    </w:r>
    <w:r>
      <w:rPr>
        <w:lang w:val="en-US"/>
      </w:rPr>
      <w:t>107</w:t>
    </w:r>
    <w:r w:rsidRPr="00876B11">
      <w:rPr>
        <w:lang w:val="en-US"/>
      </w:rPr>
      <w:t>-П-О</w:t>
    </w:r>
    <w:r>
      <w:t>В</w:t>
    </w:r>
    <w:r w:rsidRPr="00876B11">
      <w:rPr>
        <w:lang w:val="en-US"/>
      </w:rPr>
      <w:t>ОС.01.0</w:t>
    </w:r>
    <w:r>
      <w:t>0</w:t>
    </w:r>
    <w:r w:rsidRPr="00876B11">
      <w:rPr>
        <w:lang w:val="en-US"/>
      </w:rPr>
      <w:t>-ТЧ-001</w:t>
    </w:r>
    <w:r w:rsidRPr="00876B11">
      <w:rPr>
        <w:lang w:val="en-US"/>
      </w:rPr>
      <w:fldChar w:fldCharType="end"/>
    </w:r>
    <w:r w:rsidRPr="00876B11">
      <w:rPr>
        <w:lang w:val="en-US"/>
      </w:rPr>
      <w:t>_0</w:t>
    </w:r>
    <w:r>
      <w:rPr>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063507">
      <w:rPr>
        <w:rFonts w:ascii="Arial" w:hAnsi="Arial" w:cs="Arial"/>
        <w:szCs w:val="18"/>
      </w:rPr>
      <w:t>60</w:t>
    </w:r>
    <w:r w:rsidRPr="00B80608">
      <w:rPr>
        <w:rFonts w:ascii="Arial" w:hAnsi="Arial" w:cs="Arial"/>
        <w:szCs w:val="18"/>
      </w:rPr>
      <w:fldChar w:fldCharType="end"/>
    </w:r>
  </w:p>
  <w:p w:rsidR="00C80CAA" w:rsidRPr="00B80608" w:rsidRDefault="00C80CAA" w:rsidP="0009553C">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Pr="00D55FE6" w:rsidRDefault="00C80CAA" w:rsidP="0009553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Pr="00B80608" w:rsidRDefault="00C80CAA" w:rsidP="00A21A5A">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063507">
      <w:rPr>
        <w:rFonts w:ascii="Arial" w:hAnsi="Arial" w:cs="Arial"/>
        <w:sz w:val="16"/>
        <w:szCs w:val="16"/>
      </w:rPr>
      <w:t>Файл</w:t>
    </w:r>
    <w:r>
      <w:rPr>
        <w:rFonts w:ascii="Arial" w:hAnsi="Arial" w:cs="Arial"/>
        <w:sz w:val="16"/>
        <w:szCs w:val="16"/>
      </w:rPr>
      <w:fldChar w:fldCharType="end"/>
    </w:r>
    <w:r w:rsidRPr="004A3672">
      <w:rPr>
        <w:rStyle w:val="afffffffffffffffffffffffffffffffffffffffffffffffffffff8"/>
      </w:rPr>
      <w:t xml:space="preserve"> </w:t>
    </w:r>
    <w:r w:rsidRPr="00876B11">
      <w:rPr>
        <w:rStyle w:val="afffffffffffffffffffffffffffffffffffffffffffffffffffff8"/>
        <w:lang w:val="en-US"/>
      </w:rPr>
      <w:fldChar w:fldCharType="begin"/>
    </w:r>
    <w:r w:rsidRPr="00F0645C">
      <w:rPr>
        <w:rStyle w:val="afffffffffffffffffffffffffffffffffffffffffffffffffffff8"/>
      </w:rPr>
      <w:instrText xml:space="preserve"> </w:instrText>
    </w:r>
    <w:r w:rsidRPr="00876B11">
      <w:rPr>
        <w:rStyle w:val="afffffffffffffffffffffffffffffffffffffffffffffffffffff8"/>
        <w:lang w:val="en-US"/>
      </w:rPr>
      <w:instrText>DOCPROPERTY</w:instrText>
    </w:r>
    <w:r w:rsidRPr="00F0645C">
      <w:rPr>
        <w:rStyle w:val="afffffffffffffffffffffffffffffffffffffffffffffffffffff8"/>
      </w:rPr>
      <w:instrText xml:space="preserve">  Обозначение  \* </w:instrText>
    </w:r>
    <w:r w:rsidRPr="00876B11">
      <w:rPr>
        <w:rStyle w:val="afffffffffffffffffffffffffffffffffffffffffffffffffffff8"/>
        <w:lang w:val="en-US"/>
      </w:rPr>
      <w:instrText>MERGEFORMAT</w:instrText>
    </w:r>
    <w:r w:rsidRPr="00F0645C">
      <w:rPr>
        <w:rStyle w:val="afffffffffffffffffffffffffffffffffffffffffffffffffffff8"/>
      </w:rPr>
      <w:instrText xml:space="preserve"> </w:instrText>
    </w:r>
    <w:r w:rsidRPr="00876B11">
      <w:rPr>
        <w:rStyle w:val="afffffffffffffffffffffffffffffffffffffffffffffffffffff8"/>
        <w:lang w:val="en-US"/>
      </w:rPr>
      <w:fldChar w:fldCharType="separate"/>
    </w:r>
    <w:r w:rsidRPr="00F0645C">
      <w:rPr>
        <w:rStyle w:val="afffffffffffffffffffffffffffffffffffffffffffffffffffff8"/>
      </w:rPr>
      <w:t>ЧОНФ.ГАЗ-КГС.</w:t>
    </w:r>
    <w:r>
      <w:rPr>
        <w:rStyle w:val="afffffffffffffffffffffffffffffffffffffffffffffffffffff8"/>
      </w:rPr>
      <w:t>107</w:t>
    </w:r>
    <w:r w:rsidRPr="00F0645C">
      <w:rPr>
        <w:rStyle w:val="afffffffffffffffffffffffffffffffffffffffffffffffffffff8"/>
      </w:rPr>
      <w:t>-П-О</w:t>
    </w:r>
    <w:r>
      <w:rPr>
        <w:rStyle w:val="afffffffffffffffffffffffffffffffffffffffffffffffffffff8"/>
      </w:rPr>
      <w:t>В</w:t>
    </w:r>
    <w:r w:rsidRPr="00F0645C">
      <w:rPr>
        <w:rStyle w:val="afffffffffffffffffffffffffffffffffffffffffffffffffffff8"/>
      </w:rPr>
      <w:t>ОС.01.00-ТЧ-001</w:t>
    </w:r>
    <w:r w:rsidRPr="00876B11">
      <w:rPr>
        <w:rStyle w:val="afffffffffffffffffffffffffffffffffffffffffffffffffffff8"/>
        <w:lang w:val="en-US"/>
      </w:rPr>
      <w:fldChar w:fldCharType="end"/>
    </w:r>
    <w:r w:rsidRPr="00F0645C">
      <w:rPr>
        <w:rStyle w:val="afffffffffffffffffffffffffffffffffffffffffffffffffffff8"/>
      </w:rPr>
      <w:t>_</w:t>
    </w:r>
    <w:r>
      <w:rPr>
        <w:rStyle w:val="afffffffffffffffffffffffffffffffffffffffffffffffffffff8"/>
      </w:rPr>
      <w:t>1</w:t>
    </w:r>
    <w:r w:rsidRPr="00F0645C">
      <w:rPr>
        <w:rStyle w:val="afffffffffffffffffffffffffffffffffffffffffffffffffffff8"/>
      </w:rPr>
      <w:t>.</w:t>
    </w:r>
    <w:r>
      <w:rPr>
        <w:rStyle w:val="afffffffffffffffffffffffffffffffffffffffffffffffffffff8"/>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063507">
      <w:rPr>
        <w:rFonts w:ascii="Arial" w:hAnsi="Arial" w:cs="Arial"/>
        <w:szCs w:val="18"/>
      </w:rPr>
      <w:t>70</w:t>
    </w:r>
    <w:r w:rsidRPr="00B80608">
      <w:rPr>
        <w:rFonts w:ascii="Arial" w:hAnsi="Arial" w:cs="Arial"/>
        <w:szCs w:val="18"/>
      </w:rPr>
      <w:fldChar w:fldCharType="end"/>
    </w:r>
  </w:p>
  <w:p w:rsidR="00C80CAA" w:rsidRPr="00B80608" w:rsidRDefault="00C80CAA" w:rsidP="00A21A5A">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Pr="00D55FE6" w:rsidRDefault="00C80CAA" w:rsidP="00A21A5A"/>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Pr="00B80608" w:rsidRDefault="00C80CAA" w:rsidP="007863C8">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063507">
      <w:rPr>
        <w:rFonts w:ascii="Arial" w:hAnsi="Arial" w:cs="Arial"/>
        <w:sz w:val="16"/>
        <w:szCs w:val="16"/>
      </w:rPr>
      <w:t>Файл</w:t>
    </w:r>
    <w:r>
      <w:rPr>
        <w:rFonts w:ascii="Arial" w:hAnsi="Arial" w:cs="Arial"/>
        <w:sz w:val="16"/>
        <w:szCs w:val="16"/>
      </w:rPr>
      <w:fldChar w:fldCharType="end"/>
    </w:r>
    <w:r w:rsidRPr="000C4937">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ЧОНФ.ГАЗ-КГС.1</w:t>
    </w:r>
    <w:r>
      <w:rPr>
        <w:rStyle w:val="afffffffffffffffffffffffffffffffffffffffffffffffffffff8"/>
      </w:rPr>
      <w:t>07</w:t>
    </w:r>
    <w:r>
      <w:rPr>
        <w:rStyle w:val="afffffffffffffffffffffffffffffffffffffffffffffffffffff8"/>
        <w:lang w:val="en-US"/>
      </w:rPr>
      <w:t>-П-ОВОС.01.00-ТЧ-001</w:t>
    </w:r>
    <w:r w:rsidRPr="00876B11">
      <w:rPr>
        <w:rStyle w:val="afffffffffffffffffffffffffffffffffffffffffffffffffffff8"/>
        <w:lang w:val="en-US"/>
      </w:rPr>
      <w:fldChar w:fldCharType="end"/>
    </w:r>
    <w:r>
      <w:rPr>
        <w:rStyle w:val="afffffffffffffffffffffffffffffffffffffffffffffffffffff8"/>
        <w:lang w:val="en-US"/>
      </w:rPr>
      <w:t>_</w:t>
    </w:r>
    <w:r>
      <w:rPr>
        <w:rStyle w:val="afffffffffffffffffffffffffffffffffffffffffffffffffffff8"/>
      </w:rPr>
      <w:t>0</w:t>
    </w:r>
    <w:r>
      <w:rPr>
        <w:rStyle w:val="afffffffffffffffffffffffffffffffffffffffffffffffffffff8"/>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063507">
      <w:rPr>
        <w:rFonts w:ascii="Arial" w:hAnsi="Arial" w:cs="Arial"/>
        <w:szCs w:val="18"/>
      </w:rPr>
      <w:t>97</w:t>
    </w:r>
    <w:r w:rsidRPr="00B80608">
      <w:rPr>
        <w:rFonts w:ascii="Arial" w:hAnsi="Arial" w:cs="Arial"/>
        <w:szCs w:val="18"/>
      </w:rPr>
      <w:fldChar w:fldCharType="end"/>
    </w:r>
  </w:p>
  <w:p w:rsidR="00C80CAA" w:rsidRPr="00B80608" w:rsidRDefault="00C80CAA" w:rsidP="007863C8">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Pr="00D55FE6" w:rsidRDefault="00C80CAA" w:rsidP="00047CE2"/>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Default="00C80CAA">
    <w:pPr>
      <w:pStyle w:val="afff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0CAA" w:rsidRDefault="00C80CAA">
      <w:r>
        <w:separator/>
      </w:r>
    </w:p>
  </w:footnote>
  <w:footnote w:type="continuationSeparator" w:id="0">
    <w:p w:rsidR="00C80CAA" w:rsidRDefault="00C80CA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Pr="0040205B" w:rsidRDefault="00C80CAA" w:rsidP="0009553C">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ЧОНФ.ГАЗ-КГС.107-П-ОВОС 01.00-ТЧ-001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E64E2A">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C80CAA" w:rsidRPr="0040205B" w:rsidRDefault="00C80CAA" w:rsidP="0009553C">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E64E2A">
      <w:rPr>
        <w:rFonts w:ascii="Arial" w:hAnsi="Arial" w:cs="Arial"/>
        <w:szCs w:val="18"/>
      </w:rPr>
      <w:t xml:space="preserve"> </w:t>
    </w:r>
    <w:r>
      <w:rPr>
        <w:rFonts w:ascii="Arial" w:hAnsi="Arial" w:cs="Arial"/>
        <w:szCs w:val="18"/>
        <w:lang w:val="en-US"/>
      </w:rPr>
      <w:fldChar w:fldCharType="end"/>
    </w:r>
  </w:p>
  <w:p w:rsidR="00C80CAA" w:rsidRPr="00F9279A" w:rsidRDefault="00C80CAA" w:rsidP="0009553C">
    <w:pPr>
      <w:pStyle w:val="afff8"/>
      <w:rPr>
        <w:rFonts w:ascii="Arial" w:hAnsi="Arial" w:cs="Arial"/>
        <w:szCs w:val="18"/>
      </w:rPr>
    </w:pPr>
    <w:r>
      <w:rPr>
        <w:rFonts w:ascii="Arial" w:hAnsi="Arial" w:cs="Arial"/>
        <w:noProof/>
        <w:szCs w:val="18"/>
      </w:rPr>
      <mc:AlternateContent>
        <mc:Choice Requires="wps">
          <w:drawing>
            <wp:anchor distT="0" distB="0" distL="114300" distR="114300" simplePos="0" relativeHeight="251685888" behindDoc="0" locked="0" layoutInCell="1" allowOverlap="1" wp14:anchorId="7F295419" wp14:editId="6F8C3293">
              <wp:simplePos x="0" y="0"/>
              <wp:positionH relativeFrom="page">
                <wp:posOffset>39370</wp:posOffset>
              </wp:positionH>
              <wp:positionV relativeFrom="page">
                <wp:posOffset>305435</wp:posOffset>
              </wp:positionV>
              <wp:extent cx="609600" cy="3086100"/>
              <wp:effectExtent l="0" t="0" r="0" b="0"/>
              <wp:wrapNone/>
              <wp:docPr id="9" name="Поле 9"/>
              <wp:cNvGraphicFramePr/>
              <a:graphic xmlns:a="http://schemas.openxmlformats.org/drawingml/2006/main">
                <a:graphicData uri="http://schemas.microsoft.com/office/word/2010/wordprocessingShape">
                  <wps:wsp>
                    <wps:cNvSpPr txBox="1"/>
                    <wps:spPr>
                      <a:xfrm>
                        <a:off x="0" y="0"/>
                        <a:ext cx="609600" cy="3086100"/>
                      </a:xfrm>
                      <a:prstGeom prst="rect">
                        <a:avLst/>
                      </a:prstGeom>
                      <a:noFill/>
                      <a:ln w="6350">
                        <a:noFill/>
                      </a:ln>
                      <a:effectLst/>
                      <a:extLs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tbl>
                          <w:tblPr>
                            <w:tblStyle w:val="afffffff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9"/>
                          </w:tblGrid>
                          <w:tr w:rsidR="00C80CAA" w:rsidTr="005E4E1F">
                            <w:trPr>
                              <w:cantSplit/>
                              <w:trHeight w:val="4836"/>
                            </w:trPr>
                            <w:tc>
                              <w:tcPr>
                                <w:tcW w:w="827" w:type="dxa"/>
                                <w:shd w:val="clear" w:color="auto" w:fill="auto"/>
                                <w:textDirection w:val="btLr"/>
                              </w:tcPr>
                              <w:p w:rsidR="00C80CAA" w:rsidRPr="005E4E1F" w:rsidRDefault="00C80CAA" w:rsidP="005E4E1F">
                                <w:pPr>
                                  <w:ind w:right="113"/>
                                  <w:jc w:val="center"/>
                                  <w:rPr>
                                    <w:rFonts w:ascii="C39HrP24DhTt" w:hAnsi="C39HrP24DhTt"/>
                                    <w:sz w:val="80"/>
                                  </w:rPr>
                                </w:pPr>
                                <w:r>
                                  <w:rPr>
                                    <w:rFonts w:ascii="C39HrP24DhTt" w:hAnsi="C39HrP24DhTt"/>
                                    <w:sz w:val="80"/>
                                  </w:rPr>
                                  <w:fldChar w:fldCharType="begin"/>
                                </w:r>
                                <w:r>
                                  <w:rPr>
                                    <w:rFonts w:ascii="C39HrP24DhTt" w:hAnsi="C39HrP24DhTt"/>
                                    <w:sz w:val="80"/>
                                  </w:rPr>
                                  <w:instrText xml:space="preserve"> DOCVARIABLE  BarCode  \*MERGEFORMAT </w:instrText>
                                </w:r>
                                <w:r>
                                  <w:rPr>
                                    <w:rFonts w:ascii="C39HrP24DhTt" w:hAnsi="C39HrP24DhTt"/>
                                    <w:sz w:val="80"/>
                                  </w:rPr>
                                  <w:fldChar w:fldCharType="separate"/>
                                </w:r>
                                <w:r>
                                  <w:rPr>
                                    <w:rFonts w:ascii="C39HrP24DhTt" w:hAnsi="C39HrP24DhTt"/>
                                    <w:sz w:val="80"/>
                                  </w:rPr>
                                  <w:t xml:space="preserve"> </w:t>
                                </w:r>
                                <w:r>
                                  <w:rPr>
                                    <w:rFonts w:ascii="C39HrP24DhTt" w:hAnsi="C39HrP24DhTt"/>
                                    <w:sz w:val="80"/>
                                  </w:rPr>
                                  <w:fldChar w:fldCharType="end"/>
                                </w:r>
                              </w:p>
                            </w:tc>
                          </w:tr>
                        </w:tbl>
                        <w:p w:rsidR="00C80CAA" w:rsidRDefault="00C80C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Поле 9" o:spid="_x0000_s1026" type="#_x0000_t202" style="position:absolute;margin-left:3.1pt;margin-top:24.05pt;width:48pt;height:243pt;z-index:25168588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" filled="f" stroked="f" strokeweight=".5pt">
              <v:textbox>
                <w:txbxContent>
                  <w:tbl>
                    <w:tblPr>
                      <w:tblStyle w:val="afffffff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9"/>
                    </w:tblGrid>
                    <w:tr w:rsidR="00C80CAA" w:rsidTr="005E4E1F">
                      <w:trPr>
                        <w:cantSplit/>
                        <w:trHeight w:val="4836"/>
                      </w:trPr>
                      <w:tc>
                        <w:tcPr>
                          <w:tcW w:w="827" w:type="dxa"/>
                          <w:shd w:val="clear" w:color="auto" w:fill="auto"/>
                          <w:textDirection w:val="btLr"/>
                        </w:tcPr>
                        <w:p w:rsidR="00C80CAA" w:rsidRPr="005E4E1F" w:rsidRDefault="00C80CAA" w:rsidP="005E4E1F">
                          <w:pPr>
                            <w:ind w:right="113"/>
                            <w:jc w:val="center"/>
                            <w:rPr>
                              <w:rFonts w:ascii="C39HrP24DhTt" w:hAnsi="C39HrP24DhTt"/>
                              <w:sz w:val="80"/>
                            </w:rPr>
                          </w:pPr>
                          <w:r>
                            <w:rPr>
                              <w:rFonts w:ascii="C39HrP24DhTt" w:hAnsi="C39HrP24DhTt"/>
                              <w:sz w:val="80"/>
                            </w:rPr>
                            <w:fldChar w:fldCharType="begin"/>
                          </w:r>
                          <w:r>
                            <w:rPr>
                              <w:rFonts w:ascii="C39HrP24DhTt" w:hAnsi="C39HrP24DhTt"/>
                              <w:sz w:val="80"/>
                            </w:rPr>
                            <w:instrText xml:space="preserve"> DOCVARIABLE  BarCode  \*MERGEFORMAT </w:instrText>
                          </w:r>
                          <w:r>
                            <w:rPr>
                              <w:rFonts w:ascii="C39HrP24DhTt" w:hAnsi="C39HrP24DhTt"/>
                              <w:sz w:val="80"/>
                            </w:rPr>
                            <w:fldChar w:fldCharType="separate"/>
                          </w:r>
                          <w:r>
                            <w:rPr>
                              <w:rFonts w:ascii="C39HrP24DhTt" w:hAnsi="C39HrP24DhTt"/>
                              <w:sz w:val="80"/>
                            </w:rPr>
                            <w:t xml:space="preserve"> </w:t>
                          </w:r>
                          <w:r>
                            <w:rPr>
                              <w:rFonts w:ascii="C39HrP24DhTt" w:hAnsi="C39HrP24DhTt"/>
                              <w:sz w:val="80"/>
                            </w:rPr>
                            <w:fldChar w:fldCharType="end"/>
                          </w:r>
                        </w:p>
                      </w:tc>
                    </w:tr>
                  </w:tbl>
                  <w:p w:rsidR="00C80CAA" w:rsidRDefault="00C80CAA"/>
                </w:txbxContent>
              </v:textbox>
              <w10:wrap anchorx="page" anchory="pag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Pr="0040205B" w:rsidRDefault="00C80CAA" w:rsidP="00EF4255">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ЧОНФ.ГАЗ-КГС.107-П-ОВОС.01.00-ТЧ-001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F0645C">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C80CAA" w:rsidRPr="0040205B" w:rsidRDefault="00C80CAA" w:rsidP="00EF4255">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F0645C">
      <w:rPr>
        <w:rFonts w:ascii="Arial" w:hAnsi="Arial" w:cs="Arial"/>
        <w:szCs w:val="18"/>
      </w:rPr>
      <w:t xml:space="preserve"> </w:t>
    </w:r>
    <w:r>
      <w:rPr>
        <w:rFonts w:ascii="Arial" w:hAnsi="Arial" w:cs="Arial"/>
        <w:szCs w:val="18"/>
        <w:lang w:val="en-US"/>
      </w:rPr>
      <w:fldChar w:fldCharType="end"/>
    </w:r>
  </w:p>
  <w:p w:rsidR="00C80CAA" w:rsidRPr="00F9279A" w:rsidRDefault="00C80CAA" w:rsidP="00EF4255">
    <w:pPr>
      <w:pStyle w:val="afff8"/>
      <w:rPr>
        <w:rFonts w:ascii="Arial" w:hAnsi="Arial" w:cs="Arial"/>
        <w:szCs w:val="18"/>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Default="00C80CAA">
    <w:pPr>
      <w:pStyle w:val="afff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Default="00C80CAA">
    <w:pPr>
      <w:pStyle w:val="afff8"/>
    </w:pPr>
    <w:r>
      <w:rPr>
        <w:noProof/>
      </w:rPr>
      <mc:AlternateContent>
        <mc:Choice Requires="wps">
          <w:drawing>
            <wp:anchor distT="0" distB="0" distL="114300" distR="114300" simplePos="0" relativeHeight="251663360" behindDoc="0" locked="0" layoutInCell="1" allowOverlap="1" wp14:anchorId="50761374" wp14:editId="5CD52886">
              <wp:simplePos x="0" y="0"/>
              <wp:positionH relativeFrom="margin">
                <wp:posOffset>8765182</wp:posOffset>
              </wp:positionH>
              <wp:positionV relativeFrom="margin">
                <wp:posOffset>-31107</wp:posOffset>
              </wp:positionV>
              <wp:extent cx="723900" cy="6162541"/>
              <wp:effectExtent l="0" t="0" r="0" b="1016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6162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0CAA" w:rsidRPr="0033756D" w:rsidRDefault="00C80CAA" w:rsidP="00127FC4">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ЧОНФ.ГАЗ-КГС.107-П-ОВОС 01.00-ТЧ-001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E64E2A">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E64E2A">
                            <w:rPr>
                              <w:rFonts w:ascii="Arial" w:hAnsi="Arial" w:cs="Arial"/>
                              <w:szCs w:val="18"/>
                            </w:rPr>
                            <w:t xml:space="preserve"> </w:t>
                          </w:r>
                          <w:r>
                            <w:rPr>
                              <w:rFonts w:ascii="Arial" w:hAnsi="Arial" w:cs="Arial"/>
                              <w:szCs w:val="18"/>
                              <w:lang w:val="en-US"/>
                            </w:rPr>
                            <w:fldChar w:fldCharType="end"/>
                          </w:r>
                        </w:p>
                        <w:p w:rsidR="00C80CAA" w:rsidRPr="00F9279A" w:rsidRDefault="00C80CAA" w:rsidP="0009553C">
                          <w:pPr>
                            <w:pStyle w:val="afff8"/>
                            <w:rPr>
                              <w:rFonts w:ascii="Arial" w:hAnsi="Arial" w:cs="Arial"/>
                              <w:szCs w:val="18"/>
                            </w:rPr>
                          </w:pPr>
                        </w:p>
                        <w:p w:rsidR="00C80CAA" w:rsidRDefault="00C80CAA">
                          <w:pPr>
                            <w:pStyle w:val="afff8"/>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690.15pt;margin-top:-2.45pt;width:57pt;height:485.2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" filled="f" stroked="f">
              <v:textbox style="layout-flow:vertical" inset="0,0,0,0">
                <w:txbxContent>
                  <w:p w:rsidR="00C80CAA" w:rsidRPr="0033756D" w:rsidRDefault="00C80CAA" w:rsidP="00127FC4">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w:t>
                    </w:r>
                    <w:proofErr w:type="gramStart"/>
                    <w:r>
                      <w:rPr>
                        <w:rFonts w:ascii="Arial" w:hAnsi="Arial" w:cs="Arial"/>
                        <w:szCs w:val="18"/>
                      </w:rPr>
                      <w:t>.Г</w:t>
                    </w:r>
                    <w:proofErr w:type="gramEnd"/>
                    <w:r>
                      <w:rPr>
                        <w:rFonts w:ascii="Arial" w:hAnsi="Arial" w:cs="Arial"/>
                        <w:szCs w:val="18"/>
                      </w:rPr>
                      <w:t>АЗ-КГС.107-П-ОВОС 01.00-ТЧ-001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E64E2A">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E64E2A">
                      <w:rPr>
                        <w:rFonts w:ascii="Arial" w:hAnsi="Arial" w:cs="Arial"/>
                        <w:szCs w:val="18"/>
                      </w:rPr>
                      <w:t xml:space="preserve"> </w:t>
                    </w:r>
                    <w:r>
                      <w:rPr>
                        <w:rFonts w:ascii="Arial" w:hAnsi="Arial" w:cs="Arial"/>
                        <w:szCs w:val="18"/>
                        <w:lang w:val="en-US"/>
                      </w:rPr>
                      <w:fldChar w:fldCharType="end"/>
                    </w:r>
                  </w:p>
                  <w:p w:rsidR="00C80CAA" w:rsidRPr="00F9279A" w:rsidRDefault="00C80CAA" w:rsidP="0009553C">
                    <w:pPr>
                      <w:pStyle w:val="afff8"/>
                      <w:rPr>
                        <w:rFonts w:ascii="Arial" w:hAnsi="Arial" w:cs="Arial"/>
                        <w:szCs w:val="18"/>
                      </w:rPr>
                    </w:pPr>
                  </w:p>
                  <w:p w:rsidR="00C80CAA" w:rsidRDefault="00C80CAA">
                    <w:pPr>
                      <w:pStyle w:val="afff8"/>
                    </w:pPr>
                  </w:p>
                </w:txbxContent>
              </v:textbox>
              <w10:wrap anchorx="margin" anchory="margin"/>
            </v:shape>
          </w:pict>
        </mc:Fallback>
      </mc:AlternateContent>
    </w:r>
    <w:r>
      <w:rPr>
        <w:noProof/>
      </w:rPr>
      <mc:AlternateContent>
        <mc:Choice Requires="wps">
          <w:drawing>
            <wp:anchor distT="0" distB="0" distL="114300" distR="114300" simplePos="0" relativeHeight="251662336" behindDoc="0" locked="0" layoutInCell="1" allowOverlap="1" wp14:anchorId="78807F48" wp14:editId="749FEEDB">
              <wp:simplePos x="0" y="0"/>
              <wp:positionH relativeFrom="margin">
                <wp:posOffset>-778510</wp:posOffset>
              </wp:positionH>
              <wp:positionV relativeFrom="margin">
                <wp:posOffset>0</wp:posOffset>
              </wp:positionV>
              <wp:extent cx="609600" cy="6196330"/>
              <wp:effectExtent l="2540" t="0" r="0" b="4445"/>
              <wp:wrapNone/>
              <wp:docPr id="1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6196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0CAA" w:rsidRPr="00B80608" w:rsidRDefault="00C80CAA" w:rsidP="0009553C">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063507">
                            <w:rPr>
                              <w:rFonts w:ascii="Arial" w:hAnsi="Arial" w:cs="Arial"/>
                              <w:sz w:val="16"/>
                              <w:szCs w:val="16"/>
                            </w:rPr>
                            <w:t>Файл</w:t>
                          </w:r>
                          <w:r>
                            <w:rPr>
                              <w:rFonts w:ascii="Arial" w:hAnsi="Arial" w:cs="Arial"/>
                              <w:sz w:val="16"/>
                              <w:szCs w:val="16"/>
                            </w:rPr>
                            <w:fldChar w:fldCharType="end"/>
                          </w:r>
                          <w:r w:rsidRPr="004A3672">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sidRPr="00876B11">
                            <w:rPr>
                              <w:rStyle w:val="afffffffffffffffffffffffffffffffffffffffffffffffffffff8"/>
                              <w:lang w:val="en-US"/>
                            </w:rPr>
                            <w:t>ЧОНФ.ГАЗ-КГС.</w:t>
                          </w:r>
                          <w:r>
                            <w:rPr>
                              <w:rStyle w:val="afffffffffffffffffffffffffffffffffffffffffffffffffffff8"/>
                              <w:lang w:val="en-US"/>
                            </w:rPr>
                            <w:t>107</w:t>
                          </w:r>
                          <w:r w:rsidRPr="00876B11">
                            <w:rPr>
                              <w:rStyle w:val="afffffffffffffffffffffffffffffffffffffffffffffffffffff8"/>
                              <w:lang w:val="en-US"/>
                            </w:rPr>
                            <w:t>-П-О</w:t>
                          </w:r>
                          <w:r>
                            <w:rPr>
                              <w:rStyle w:val="afffffffffffffffffffffffffffffffffffffffffffffffffffff8"/>
                            </w:rPr>
                            <w:t>В</w:t>
                          </w:r>
                          <w:r>
                            <w:rPr>
                              <w:rStyle w:val="afffffffffffffffffffffffffffffffffffffffffffffffffffff8"/>
                              <w:lang w:val="en-US"/>
                            </w:rPr>
                            <w:t>ОС.01.00</w:t>
                          </w:r>
                          <w:r w:rsidRPr="00876B11">
                            <w:rPr>
                              <w:rStyle w:val="afffffffffffffffffffffffffffffffffffffffffffffffffffff8"/>
                              <w:lang w:val="en-US"/>
                            </w:rPr>
                            <w:t>-ТЧ-001</w:t>
                          </w:r>
                          <w:r w:rsidRPr="00876B11">
                            <w:rPr>
                              <w:rStyle w:val="afffffffffffffffffffffffffffffffffffffffffffffffffffff8"/>
                              <w:lang w:val="en-US"/>
                            </w:rPr>
                            <w:fldChar w:fldCharType="end"/>
                          </w:r>
                          <w:r>
                            <w:rPr>
                              <w:rStyle w:val="afffffffffffffffffffffffffffffffffffffffffffffffffffff8"/>
                              <w:lang w:val="en-US"/>
                            </w:rPr>
                            <w:t>_1.docx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063507">
                            <w:rPr>
                              <w:rFonts w:ascii="Arial" w:hAnsi="Arial" w:cs="Arial"/>
                              <w:szCs w:val="18"/>
                            </w:rPr>
                            <w:t>59</w:t>
                          </w:r>
                          <w:r w:rsidRPr="00B80608">
                            <w:rPr>
                              <w:rFonts w:ascii="Arial" w:hAnsi="Arial" w:cs="Arial"/>
                              <w:szCs w:val="18"/>
                            </w:rPr>
                            <w:fldChar w:fldCharType="end"/>
                          </w:r>
                        </w:p>
                        <w:p w:rsidR="00C80CAA" w:rsidRPr="00B80608" w:rsidRDefault="00C80CAA" w:rsidP="0009553C">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61.3pt;margin-top:0;width:48pt;height:487.9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" filled="f" stroked="f">
              <v:textbox style="layout-flow:vertical" inset="0,0,0,0">
                <w:txbxContent>
                  <w:p w:rsidR="00C80CAA" w:rsidRPr="00B80608" w:rsidRDefault="00C80CAA" w:rsidP="0009553C">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063507">
                      <w:rPr>
                        <w:rFonts w:ascii="Arial" w:hAnsi="Arial" w:cs="Arial"/>
                        <w:sz w:val="16"/>
                        <w:szCs w:val="16"/>
                      </w:rPr>
                      <w:t>Файл</w:t>
                    </w:r>
                    <w:r>
                      <w:rPr>
                        <w:rFonts w:ascii="Arial" w:hAnsi="Arial" w:cs="Arial"/>
                        <w:sz w:val="16"/>
                        <w:szCs w:val="16"/>
                      </w:rPr>
                      <w:fldChar w:fldCharType="end"/>
                    </w:r>
                    <w:r w:rsidRPr="004A3672">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sidRPr="00876B11">
                      <w:rPr>
                        <w:rStyle w:val="afffffffffffffffffffffffffffffffffffffffffffffffffffff8"/>
                        <w:lang w:val="en-US"/>
                      </w:rPr>
                      <w:t>ЧОНФ.ГАЗ-КГС.</w:t>
                    </w:r>
                    <w:r>
                      <w:rPr>
                        <w:rStyle w:val="afffffffffffffffffffffffffffffffffffffffffffffffffffff8"/>
                        <w:lang w:val="en-US"/>
                      </w:rPr>
                      <w:t>107</w:t>
                    </w:r>
                    <w:r w:rsidRPr="00876B11">
                      <w:rPr>
                        <w:rStyle w:val="afffffffffffffffffffffffffffffffffffffffffffffffffffff8"/>
                        <w:lang w:val="en-US"/>
                      </w:rPr>
                      <w:t>-П-О</w:t>
                    </w:r>
                    <w:r>
                      <w:rPr>
                        <w:rStyle w:val="afffffffffffffffffffffffffffffffffffffffffffffffffffff8"/>
                      </w:rPr>
                      <w:t>В</w:t>
                    </w:r>
                    <w:r>
                      <w:rPr>
                        <w:rStyle w:val="afffffffffffffffffffffffffffffffffffffffffffffffffffff8"/>
                        <w:lang w:val="en-US"/>
                      </w:rPr>
                      <w:t>ОС.01.00</w:t>
                    </w:r>
                    <w:r w:rsidRPr="00876B11">
                      <w:rPr>
                        <w:rStyle w:val="afffffffffffffffffffffffffffffffffffffffffffffffffffff8"/>
                        <w:lang w:val="en-US"/>
                      </w:rPr>
                      <w:t>-ТЧ-001</w:t>
                    </w:r>
                    <w:r w:rsidRPr="00876B11">
                      <w:rPr>
                        <w:rStyle w:val="afffffffffffffffffffffffffffffffffffffffffffffffffffff8"/>
                        <w:lang w:val="en-US"/>
                      </w:rPr>
                      <w:fldChar w:fldCharType="end"/>
                    </w:r>
                    <w:r>
                      <w:rPr>
                        <w:rStyle w:val="afffffffffffffffffffffffffffffffffffffffffffffffffffff8"/>
                        <w:lang w:val="en-US"/>
                      </w:rPr>
                      <w:t>_1.docx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063507">
                      <w:rPr>
                        <w:rFonts w:ascii="Arial" w:hAnsi="Arial" w:cs="Arial"/>
                        <w:szCs w:val="18"/>
                      </w:rPr>
                      <w:t>59</w:t>
                    </w:r>
                    <w:r w:rsidRPr="00B80608">
                      <w:rPr>
                        <w:rFonts w:ascii="Arial" w:hAnsi="Arial" w:cs="Arial"/>
                        <w:szCs w:val="18"/>
                      </w:rPr>
                      <w:fldChar w:fldCharType="end"/>
                    </w:r>
                  </w:p>
                  <w:p w:rsidR="00C80CAA" w:rsidRPr="00B80608" w:rsidRDefault="00C80CAA" w:rsidP="0009553C">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v:textbox>
              <w10:wrap anchorx="margin" anchory="margin"/>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Pr="0040205B" w:rsidRDefault="00C80CAA" w:rsidP="0009553C">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ЧОНФ.ГАЗ-КГС.107-П-ОВОС.01.00-ТЧ-001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E64E2A">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C80CAA" w:rsidRPr="0040205B" w:rsidRDefault="00C80CAA" w:rsidP="0009553C">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E64E2A">
      <w:rPr>
        <w:rFonts w:ascii="Arial" w:hAnsi="Arial" w:cs="Arial"/>
        <w:szCs w:val="18"/>
      </w:rPr>
      <w:t xml:space="preserve"> </w:t>
    </w:r>
    <w:r>
      <w:rPr>
        <w:rFonts w:ascii="Arial" w:hAnsi="Arial" w:cs="Arial"/>
        <w:szCs w:val="18"/>
        <w:lang w:val="en-US"/>
      </w:rPr>
      <w:fldChar w:fldCharType="end"/>
    </w:r>
  </w:p>
  <w:p w:rsidR="00C80CAA" w:rsidRPr="00F9279A" w:rsidRDefault="00C80CAA" w:rsidP="0009553C">
    <w:pPr>
      <w:pStyle w:val="afff8"/>
      <w:rPr>
        <w:rFonts w:ascii="Arial" w:hAnsi="Arial" w:cs="Arial"/>
        <w:szCs w:val="1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Default="00C80CAA">
    <w:pPr>
      <w:pStyle w:val="afff8"/>
    </w:pPr>
    <w:r>
      <w:rPr>
        <w:noProof/>
      </w:rPr>
      <mc:AlternateContent>
        <mc:Choice Requires="wps">
          <w:drawing>
            <wp:anchor distT="0" distB="0" distL="114300" distR="114300" simplePos="0" relativeHeight="251688960" behindDoc="0" locked="0" layoutInCell="1" allowOverlap="1" wp14:anchorId="3B923F82" wp14:editId="749B3BF5">
              <wp:simplePos x="0" y="0"/>
              <wp:positionH relativeFrom="margin">
                <wp:posOffset>9095740</wp:posOffset>
              </wp:positionH>
              <wp:positionV relativeFrom="margin">
                <wp:posOffset>-62230</wp:posOffset>
              </wp:positionV>
              <wp:extent cx="590550" cy="6162541"/>
              <wp:effectExtent l="0" t="0" r="0" b="1016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 cy="6162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0CAA" w:rsidRPr="00F9279A" w:rsidRDefault="00C80CAA" w:rsidP="00B320F6">
                          <w:pPr>
                            <w:pStyle w:val="afff8"/>
                            <w:pBdr>
                              <w:bottom w:val="single" w:sz="4" w:space="1" w:color="auto"/>
                            </w:pBdr>
                            <w:tabs>
                              <w:tab w:val="clear" w:pos="4820"/>
                            </w:tabs>
                            <w:rPr>
                              <w:rFonts w:ascii="Arial" w:hAnsi="Arial" w:cs="Arial"/>
                              <w:szCs w:val="18"/>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ЧОНФ.ГАЗ-КГС.107-П-ОВОС.01.00-ТЧ-001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B320F6">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C80CAA" w:rsidRDefault="00C80CAA">
                          <w:pPr>
                            <w:pStyle w:val="afff8"/>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9" type="#_x0000_t202" style="position:absolute;margin-left:716.2pt;margin-top:-4.9pt;width:46.5pt;height:485.2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" filled="f" stroked="f">
              <v:textbox style="layout-flow:vertical" inset="0,0,0,0">
                <w:txbxContent>
                  <w:p w:rsidR="00C80CAA" w:rsidRPr="00F9279A" w:rsidRDefault="00C80CAA" w:rsidP="00B320F6">
                    <w:pPr>
                      <w:pStyle w:val="afff8"/>
                      <w:pBdr>
                        <w:bottom w:val="single" w:sz="4" w:space="1" w:color="auto"/>
                      </w:pBdr>
                      <w:tabs>
                        <w:tab w:val="clear" w:pos="4820"/>
                      </w:tabs>
                      <w:rPr>
                        <w:rFonts w:ascii="Arial" w:hAnsi="Arial" w:cs="Arial"/>
                        <w:szCs w:val="18"/>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w:t>
                    </w:r>
                    <w:proofErr w:type="gramStart"/>
                    <w:r>
                      <w:rPr>
                        <w:rFonts w:ascii="Arial" w:hAnsi="Arial" w:cs="Arial"/>
                        <w:szCs w:val="18"/>
                      </w:rPr>
                      <w:t>.Г</w:t>
                    </w:r>
                    <w:proofErr w:type="gramEnd"/>
                    <w:r>
                      <w:rPr>
                        <w:rFonts w:ascii="Arial" w:hAnsi="Arial" w:cs="Arial"/>
                        <w:szCs w:val="18"/>
                      </w:rPr>
                      <w:t>АЗ-КГС.107-П-ОВОС.01.00-ТЧ-001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B320F6">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C80CAA" w:rsidRDefault="00C80CAA">
                    <w:pPr>
                      <w:pStyle w:val="afff8"/>
                    </w:pPr>
                  </w:p>
                </w:txbxContent>
              </v:textbox>
              <w10:wrap anchorx="margin" anchory="margin"/>
            </v:shape>
          </w:pict>
        </mc:Fallback>
      </mc:AlternateContent>
    </w:r>
    <w:r>
      <w:rPr>
        <w:noProof/>
      </w:rPr>
      <mc:AlternateContent>
        <mc:Choice Requires="wps">
          <w:drawing>
            <wp:anchor distT="0" distB="0" distL="114300" distR="114300" simplePos="0" relativeHeight="251687936" behindDoc="0" locked="0" layoutInCell="1" allowOverlap="1" wp14:anchorId="02582F20" wp14:editId="0C14A18A">
              <wp:simplePos x="0" y="0"/>
              <wp:positionH relativeFrom="margin">
                <wp:posOffset>-778510</wp:posOffset>
              </wp:positionH>
              <wp:positionV relativeFrom="margin">
                <wp:posOffset>0</wp:posOffset>
              </wp:positionV>
              <wp:extent cx="609600" cy="6196330"/>
              <wp:effectExtent l="2540" t="0" r="0" b="444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6196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0CAA" w:rsidRPr="00B80608" w:rsidRDefault="00C80CAA" w:rsidP="0009553C">
                          <w:pPr>
                            <w:pStyle w:val="afff2"/>
                            <w:pBdr>
                              <w:top w:val="single" w:sz="4" w:space="1" w:color="auto"/>
                            </w:pBdr>
                            <w:rPr>
                              <w:szCs w:val="18"/>
                            </w:rPr>
                          </w:pPr>
                          <w:r w:rsidRPr="004A3672">
                            <w:fldChar w:fldCharType="begin"/>
                          </w:r>
                          <w:r w:rsidRPr="004A3672">
                            <w:instrText xml:space="preserve"> IF </w:instrText>
                          </w:r>
                          <w:r w:rsidRPr="004A3672">
                            <w:fldChar w:fldCharType="begin"/>
                          </w:r>
                          <w:r w:rsidRPr="004A3672">
                            <w:instrText xml:space="preserve"> DOCPROPERTY "Язык" </w:instrText>
                          </w:r>
                          <w:r w:rsidRPr="004A3672">
                            <w:fldChar w:fldCharType="separate"/>
                          </w:r>
                          <w:r>
                            <w:instrText>R</w:instrText>
                          </w:r>
                          <w:r w:rsidRPr="004A3672">
                            <w:fldChar w:fldCharType="end"/>
                          </w:r>
                          <w:r w:rsidRPr="004A3672">
                            <w:instrText>="E" "File" "Файл"</w:instrText>
                          </w:r>
                          <w:r w:rsidRPr="004A3672">
                            <w:fldChar w:fldCharType="separate"/>
                          </w:r>
                          <w:r w:rsidR="00063507" w:rsidRPr="004A3672">
                            <w:t>Файл</w:t>
                          </w:r>
                          <w:r w:rsidRPr="004A3672">
                            <w:fldChar w:fldCharType="end"/>
                          </w:r>
                          <w:r>
                            <w:t xml:space="preserve"> </w:t>
                          </w:r>
                          <w:r w:rsidRPr="00876B11">
                            <w:rPr>
                              <w:lang w:val="en-US"/>
                            </w:rPr>
                            <w:fldChar w:fldCharType="begin"/>
                          </w:r>
                          <w:r w:rsidRPr="00876B11">
                            <w:rPr>
                              <w:lang w:val="en-US"/>
                            </w:rPr>
                            <w:instrText xml:space="preserve"> DOCPROPERTY  Обозначение  \* MERGEFORMAT </w:instrText>
                          </w:r>
                          <w:r w:rsidRPr="00876B11">
                            <w:rPr>
                              <w:lang w:val="en-US"/>
                            </w:rPr>
                            <w:fldChar w:fldCharType="separate"/>
                          </w:r>
                          <w:r w:rsidRPr="00876B11">
                            <w:rPr>
                              <w:lang w:val="en-US"/>
                            </w:rPr>
                            <w:t>ЧОНФ.ГАЗ-КГС.</w:t>
                          </w:r>
                          <w:r>
                            <w:rPr>
                              <w:lang w:val="en-US"/>
                            </w:rPr>
                            <w:t>107</w:t>
                          </w:r>
                          <w:r w:rsidRPr="00876B11">
                            <w:rPr>
                              <w:lang w:val="en-US"/>
                            </w:rPr>
                            <w:t>-П-О</w:t>
                          </w:r>
                          <w:r>
                            <w:t>В</w:t>
                          </w:r>
                          <w:r w:rsidRPr="00876B11">
                            <w:rPr>
                              <w:lang w:val="en-US"/>
                            </w:rPr>
                            <w:t>ОС.01.0</w:t>
                          </w:r>
                          <w:r>
                            <w:t>0</w:t>
                          </w:r>
                          <w:r w:rsidRPr="00876B11">
                            <w:rPr>
                              <w:lang w:val="en-US"/>
                            </w:rPr>
                            <w:t>-ТЧ-001</w:t>
                          </w:r>
                          <w:r w:rsidRPr="00876B11">
                            <w:rPr>
                              <w:lang w:val="en-US"/>
                            </w:rPr>
                            <w:fldChar w:fldCharType="end"/>
                          </w:r>
                          <w:r w:rsidRPr="00876B11">
                            <w:rPr>
                              <w:lang w:val="en-US"/>
                            </w:rPr>
                            <w:t>_</w:t>
                          </w:r>
                          <w:r>
                            <w:t>1</w:t>
                          </w:r>
                          <w:r>
                            <w:rPr>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063507">
                            <w:rPr>
                              <w:rFonts w:ascii="Arial" w:hAnsi="Arial" w:cs="Arial"/>
                              <w:szCs w:val="18"/>
                            </w:rPr>
                            <w:t>63</w:t>
                          </w:r>
                          <w:r w:rsidRPr="00B80608">
                            <w:rPr>
                              <w:rFonts w:ascii="Arial" w:hAnsi="Arial" w:cs="Arial"/>
                              <w:szCs w:val="18"/>
                            </w:rPr>
                            <w:fldChar w:fldCharType="end"/>
                          </w:r>
                        </w:p>
                        <w:p w:rsidR="00C80CAA" w:rsidRPr="00B80608" w:rsidRDefault="00C80CAA" w:rsidP="0009553C">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0" type="#_x0000_t202" style="position:absolute;margin-left:-61.3pt;margin-top:0;width:48pt;height:487.9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" filled="f" stroked="f">
              <v:textbox style="layout-flow:vertical" inset="0,0,0,0">
                <w:txbxContent>
                  <w:p w:rsidR="00C80CAA" w:rsidRPr="00B80608" w:rsidRDefault="00C80CAA" w:rsidP="0009553C">
                    <w:pPr>
                      <w:pStyle w:val="afff2"/>
                      <w:pBdr>
                        <w:top w:val="single" w:sz="4" w:space="1" w:color="auto"/>
                      </w:pBdr>
                      <w:rPr>
                        <w:szCs w:val="18"/>
                      </w:rPr>
                    </w:pPr>
                    <w:r w:rsidRPr="004A3672">
                      <w:fldChar w:fldCharType="begin"/>
                    </w:r>
                    <w:r w:rsidRPr="004A3672">
                      <w:instrText xml:space="preserve"> IF </w:instrText>
                    </w:r>
                    <w:r w:rsidRPr="004A3672">
                      <w:fldChar w:fldCharType="begin"/>
                    </w:r>
                    <w:r w:rsidRPr="004A3672">
                      <w:instrText xml:space="preserve"> DOCPROPERTY "Язык" </w:instrText>
                    </w:r>
                    <w:r w:rsidRPr="004A3672">
                      <w:fldChar w:fldCharType="separate"/>
                    </w:r>
                    <w:r>
                      <w:instrText>R</w:instrText>
                    </w:r>
                    <w:r w:rsidRPr="004A3672">
                      <w:fldChar w:fldCharType="end"/>
                    </w:r>
                    <w:r w:rsidRPr="004A3672">
                      <w:instrText>="E" "File" "Файл"</w:instrText>
                    </w:r>
                    <w:r w:rsidRPr="004A3672">
                      <w:fldChar w:fldCharType="separate"/>
                    </w:r>
                    <w:r w:rsidR="00063507" w:rsidRPr="004A3672">
                      <w:t>Файл</w:t>
                    </w:r>
                    <w:r w:rsidRPr="004A3672">
                      <w:fldChar w:fldCharType="end"/>
                    </w:r>
                    <w:r>
                      <w:t xml:space="preserve"> </w:t>
                    </w:r>
                    <w:r w:rsidRPr="00876B11">
                      <w:rPr>
                        <w:lang w:val="en-US"/>
                      </w:rPr>
                      <w:fldChar w:fldCharType="begin"/>
                    </w:r>
                    <w:r w:rsidRPr="00876B11">
                      <w:rPr>
                        <w:lang w:val="en-US"/>
                      </w:rPr>
                      <w:instrText xml:space="preserve"> DOCPROPERTY  Обозначение  \* MERGEFORMAT </w:instrText>
                    </w:r>
                    <w:r w:rsidRPr="00876B11">
                      <w:rPr>
                        <w:lang w:val="en-US"/>
                      </w:rPr>
                      <w:fldChar w:fldCharType="separate"/>
                    </w:r>
                    <w:r w:rsidRPr="00876B11">
                      <w:rPr>
                        <w:lang w:val="en-US"/>
                      </w:rPr>
                      <w:t>ЧОНФ.ГАЗ-КГС.</w:t>
                    </w:r>
                    <w:r>
                      <w:rPr>
                        <w:lang w:val="en-US"/>
                      </w:rPr>
                      <w:t>107</w:t>
                    </w:r>
                    <w:r w:rsidRPr="00876B11">
                      <w:rPr>
                        <w:lang w:val="en-US"/>
                      </w:rPr>
                      <w:t>-П-О</w:t>
                    </w:r>
                    <w:r>
                      <w:t>В</w:t>
                    </w:r>
                    <w:r w:rsidRPr="00876B11">
                      <w:rPr>
                        <w:lang w:val="en-US"/>
                      </w:rPr>
                      <w:t>ОС.01.0</w:t>
                    </w:r>
                    <w:r>
                      <w:t>0</w:t>
                    </w:r>
                    <w:r w:rsidRPr="00876B11">
                      <w:rPr>
                        <w:lang w:val="en-US"/>
                      </w:rPr>
                      <w:t>-ТЧ-001</w:t>
                    </w:r>
                    <w:r w:rsidRPr="00876B11">
                      <w:rPr>
                        <w:lang w:val="en-US"/>
                      </w:rPr>
                      <w:fldChar w:fldCharType="end"/>
                    </w:r>
                    <w:r w:rsidRPr="00876B11">
                      <w:rPr>
                        <w:lang w:val="en-US"/>
                      </w:rPr>
                      <w:t>_</w:t>
                    </w:r>
                    <w:r>
                      <w:t>1</w:t>
                    </w:r>
                    <w:r>
                      <w:rPr>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063507">
                      <w:rPr>
                        <w:rFonts w:ascii="Arial" w:hAnsi="Arial" w:cs="Arial"/>
                        <w:szCs w:val="18"/>
                      </w:rPr>
                      <w:t>63</w:t>
                    </w:r>
                    <w:r w:rsidRPr="00B80608">
                      <w:rPr>
                        <w:rFonts w:ascii="Arial" w:hAnsi="Arial" w:cs="Arial"/>
                        <w:szCs w:val="18"/>
                      </w:rPr>
                      <w:fldChar w:fldCharType="end"/>
                    </w:r>
                  </w:p>
                  <w:p w:rsidR="00C80CAA" w:rsidRPr="00B80608" w:rsidRDefault="00C80CAA" w:rsidP="0009553C">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v:textbox>
              <w10:wrap anchorx="margin" anchory="margin"/>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Pr="0040205B" w:rsidRDefault="00C80CAA" w:rsidP="00A21A5A">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ЧОНФ.ГАЗ-КГС.107-П-ОВОС 01.00-ТЧ-001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E64E2A">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C80CAA" w:rsidRPr="0040205B" w:rsidRDefault="00C80CAA" w:rsidP="00A21A5A">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E64E2A">
      <w:rPr>
        <w:rFonts w:ascii="Arial" w:hAnsi="Arial" w:cs="Arial"/>
        <w:szCs w:val="18"/>
      </w:rPr>
      <w:t xml:space="preserve"> </w:t>
    </w:r>
    <w:r>
      <w:rPr>
        <w:rFonts w:ascii="Arial" w:hAnsi="Arial" w:cs="Arial"/>
        <w:szCs w:val="18"/>
        <w:lang w:val="en-US"/>
      </w:rPr>
      <w:fldChar w:fldCharType="end"/>
    </w:r>
  </w:p>
  <w:p w:rsidR="00C80CAA" w:rsidRPr="00F9279A" w:rsidRDefault="00C80CAA" w:rsidP="00A21A5A">
    <w:pPr>
      <w:pStyle w:val="afff8"/>
      <w:rPr>
        <w:rFonts w:ascii="Arial" w:hAnsi="Arial" w:cs="Arial"/>
        <w:szCs w:val="18"/>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Default="00C80CAA">
    <w:pPr>
      <w:pStyle w:val="afff8"/>
    </w:pPr>
    <w:r>
      <w:rPr>
        <w:noProof/>
      </w:rPr>
      <mc:AlternateContent>
        <mc:Choice Requires="wps">
          <w:drawing>
            <wp:anchor distT="0" distB="0" distL="114300" distR="114300" simplePos="0" relativeHeight="251692032" behindDoc="0" locked="0" layoutInCell="1" allowOverlap="1" wp14:anchorId="02B14745" wp14:editId="6607DA56">
              <wp:simplePos x="0" y="0"/>
              <wp:positionH relativeFrom="margin">
                <wp:posOffset>9324339</wp:posOffset>
              </wp:positionH>
              <wp:positionV relativeFrom="margin">
                <wp:posOffset>-33655</wp:posOffset>
              </wp:positionV>
              <wp:extent cx="161925" cy="6162541"/>
              <wp:effectExtent l="0" t="0" r="9525" b="1016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 cy="6162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0CAA" w:rsidRDefault="00C80CAA" w:rsidP="00405237">
                          <w:pPr>
                            <w:pStyle w:val="afff8"/>
                            <w:pBdr>
                              <w:bottom w:val="single" w:sz="4" w:space="1" w:color="auto"/>
                            </w:pBdr>
                            <w:tabs>
                              <w:tab w:val="clear" w:pos="4820"/>
                            </w:tabs>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ЧОНФ.ГАЗ-КГС.107-П-ОВОС 01.00-ТЧ-001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E64E2A">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1" type="#_x0000_t202" style="position:absolute;margin-left:734.2pt;margin-top:-2.65pt;width:12.75pt;height:485.25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" filled="f" stroked="f">
              <v:textbox style="layout-flow:vertical" inset="0,0,0,0">
                <w:txbxContent>
                  <w:p w:rsidR="00C80CAA" w:rsidRDefault="00C80CAA" w:rsidP="00405237">
                    <w:pPr>
                      <w:pStyle w:val="afff8"/>
                      <w:pBdr>
                        <w:bottom w:val="single" w:sz="4" w:space="1" w:color="auto"/>
                      </w:pBdr>
                      <w:tabs>
                        <w:tab w:val="clear" w:pos="4820"/>
                      </w:tabs>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w:t>
                    </w:r>
                    <w:proofErr w:type="gramStart"/>
                    <w:r>
                      <w:rPr>
                        <w:rFonts w:ascii="Arial" w:hAnsi="Arial" w:cs="Arial"/>
                        <w:szCs w:val="18"/>
                      </w:rPr>
                      <w:t>.Г</w:t>
                    </w:r>
                    <w:proofErr w:type="gramEnd"/>
                    <w:r>
                      <w:rPr>
                        <w:rFonts w:ascii="Arial" w:hAnsi="Arial" w:cs="Arial"/>
                        <w:szCs w:val="18"/>
                      </w:rPr>
                      <w:t>АЗ-КГС.107-П-ОВОС 01.00-ТЧ-001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E64E2A">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txbxContent>
              </v:textbox>
              <w10:wrap anchorx="margin" anchory="margin"/>
            </v:shape>
          </w:pict>
        </mc:Fallback>
      </mc:AlternateContent>
    </w:r>
    <w:r>
      <w:rPr>
        <w:noProof/>
      </w:rPr>
      <mc:AlternateContent>
        <mc:Choice Requires="wps">
          <w:drawing>
            <wp:anchor distT="0" distB="0" distL="114300" distR="114300" simplePos="0" relativeHeight="251691008" behindDoc="0" locked="0" layoutInCell="1" allowOverlap="1" wp14:anchorId="564FFEE4" wp14:editId="55F26604">
              <wp:simplePos x="0" y="0"/>
              <wp:positionH relativeFrom="margin">
                <wp:posOffset>-778510</wp:posOffset>
              </wp:positionH>
              <wp:positionV relativeFrom="margin">
                <wp:posOffset>0</wp:posOffset>
              </wp:positionV>
              <wp:extent cx="609600" cy="6196330"/>
              <wp:effectExtent l="2540" t="0" r="0" b="4445"/>
              <wp:wrapNone/>
              <wp:docPr id="1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6196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0CAA" w:rsidRPr="00B80608" w:rsidRDefault="00C80CAA" w:rsidP="00A21A5A">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063507">
                            <w:rPr>
                              <w:rFonts w:ascii="Arial" w:hAnsi="Arial" w:cs="Arial"/>
                              <w:sz w:val="16"/>
                              <w:szCs w:val="16"/>
                            </w:rPr>
                            <w:t>Файл</w:t>
                          </w:r>
                          <w:r>
                            <w:rPr>
                              <w:rFonts w:ascii="Arial" w:hAnsi="Arial" w:cs="Arial"/>
                              <w:sz w:val="16"/>
                              <w:szCs w:val="16"/>
                            </w:rPr>
                            <w:fldChar w:fldCharType="end"/>
                          </w:r>
                          <w:r w:rsidRPr="004A3672">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sidRPr="00876B11">
                            <w:rPr>
                              <w:rStyle w:val="afffffffffffffffffffffffffffffffffffffffffffffffffffff8"/>
                              <w:lang w:val="en-US"/>
                            </w:rPr>
                            <w:t>ЧОНФ.ГАЗ-КГС.</w:t>
                          </w:r>
                          <w:r>
                            <w:rPr>
                              <w:rStyle w:val="afffffffffffffffffffffffffffffffffffffffffffffffffffff8"/>
                              <w:lang w:val="en-US"/>
                            </w:rPr>
                            <w:t>107</w:t>
                          </w:r>
                          <w:r w:rsidRPr="00876B11">
                            <w:rPr>
                              <w:rStyle w:val="afffffffffffffffffffffffffffffffffffffffffffffffffffff8"/>
                              <w:lang w:val="en-US"/>
                            </w:rPr>
                            <w:t>-П-О</w:t>
                          </w:r>
                          <w:r>
                            <w:rPr>
                              <w:rStyle w:val="afffffffffffffffffffffffffffffffffffffffffffffffffffff8"/>
                            </w:rPr>
                            <w:t>В</w:t>
                          </w:r>
                          <w:r>
                            <w:rPr>
                              <w:rStyle w:val="afffffffffffffffffffffffffffffffffffffffffffffffffffff8"/>
                              <w:lang w:val="en-US"/>
                            </w:rPr>
                            <w:t>ОС.01.00</w:t>
                          </w:r>
                          <w:r w:rsidRPr="00876B11">
                            <w:rPr>
                              <w:rStyle w:val="afffffffffffffffffffffffffffffffffffffffffffffffffffff8"/>
                              <w:lang w:val="en-US"/>
                            </w:rPr>
                            <w:t>-ТЧ-001</w:t>
                          </w:r>
                          <w:r w:rsidRPr="00876B11">
                            <w:rPr>
                              <w:rStyle w:val="afffffffffffffffffffffffffffffffffffffffffffffffffffff8"/>
                              <w:lang w:val="en-US"/>
                            </w:rPr>
                            <w:fldChar w:fldCharType="end"/>
                          </w:r>
                          <w:r w:rsidRPr="00876B11">
                            <w:rPr>
                              <w:rStyle w:val="afffffffffffffffffffffffffffffffffffffffffffffffffffff8"/>
                              <w:lang w:val="en-US"/>
                            </w:rPr>
                            <w:t>_</w:t>
                          </w:r>
                          <w:r>
                            <w:rPr>
                              <w:rStyle w:val="afffffffffffffffffffffffffffffffffffffffffffffffffffff8"/>
                            </w:rPr>
                            <w:t>1</w:t>
                          </w:r>
                          <w:r>
                            <w:rPr>
                              <w:rStyle w:val="afffffffffffffffffffffffffffffffffffffffffffffffffffff8"/>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063507">
                            <w:rPr>
                              <w:rFonts w:ascii="Arial" w:hAnsi="Arial" w:cs="Arial"/>
                              <w:szCs w:val="18"/>
                            </w:rPr>
                            <w:t>71</w:t>
                          </w:r>
                          <w:r w:rsidRPr="00B80608">
                            <w:rPr>
                              <w:rFonts w:ascii="Arial" w:hAnsi="Arial" w:cs="Arial"/>
                              <w:szCs w:val="18"/>
                            </w:rPr>
                            <w:fldChar w:fldCharType="end"/>
                          </w:r>
                        </w:p>
                        <w:p w:rsidR="00C80CAA" w:rsidRPr="00B80608" w:rsidRDefault="00C80CAA" w:rsidP="00A21A5A">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2" type="#_x0000_t202" style="position:absolute;margin-left:-61.3pt;margin-top:0;width:48pt;height:487.9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" filled="f" stroked="f">
              <v:textbox style="layout-flow:vertical" inset="0,0,0,0">
                <w:txbxContent>
                  <w:p w:rsidR="00C80CAA" w:rsidRPr="00B80608" w:rsidRDefault="00C80CAA" w:rsidP="00A21A5A">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063507">
                      <w:rPr>
                        <w:rFonts w:ascii="Arial" w:hAnsi="Arial" w:cs="Arial"/>
                        <w:sz w:val="16"/>
                        <w:szCs w:val="16"/>
                      </w:rPr>
                      <w:t>Файл</w:t>
                    </w:r>
                    <w:r>
                      <w:rPr>
                        <w:rFonts w:ascii="Arial" w:hAnsi="Arial" w:cs="Arial"/>
                        <w:sz w:val="16"/>
                        <w:szCs w:val="16"/>
                      </w:rPr>
                      <w:fldChar w:fldCharType="end"/>
                    </w:r>
                    <w:r w:rsidRPr="004A3672">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sidRPr="00876B11">
                      <w:rPr>
                        <w:rStyle w:val="afffffffffffffffffffffffffffffffffffffffffffffffffffff8"/>
                        <w:lang w:val="en-US"/>
                      </w:rPr>
                      <w:t>ЧОНФ.ГАЗ-КГС.</w:t>
                    </w:r>
                    <w:r>
                      <w:rPr>
                        <w:rStyle w:val="afffffffffffffffffffffffffffffffffffffffffffffffffffff8"/>
                        <w:lang w:val="en-US"/>
                      </w:rPr>
                      <w:t>107</w:t>
                    </w:r>
                    <w:r w:rsidRPr="00876B11">
                      <w:rPr>
                        <w:rStyle w:val="afffffffffffffffffffffffffffffffffffffffffffffffffffff8"/>
                        <w:lang w:val="en-US"/>
                      </w:rPr>
                      <w:t>-П-О</w:t>
                    </w:r>
                    <w:r>
                      <w:rPr>
                        <w:rStyle w:val="afffffffffffffffffffffffffffffffffffffffffffffffffffff8"/>
                      </w:rPr>
                      <w:t>В</w:t>
                    </w:r>
                    <w:r>
                      <w:rPr>
                        <w:rStyle w:val="afffffffffffffffffffffffffffffffffffffffffffffffffffff8"/>
                        <w:lang w:val="en-US"/>
                      </w:rPr>
                      <w:t>ОС.01.00</w:t>
                    </w:r>
                    <w:r w:rsidRPr="00876B11">
                      <w:rPr>
                        <w:rStyle w:val="afffffffffffffffffffffffffffffffffffffffffffffffffffff8"/>
                        <w:lang w:val="en-US"/>
                      </w:rPr>
                      <w:t>-ТЧ-001</w:t>
                    </w:r>
                    <w:r w:rsidRPr="00876B11">
                      <w:rPr>
                        <w:rStyle w:val="afffffffffffffffffffffffffffffffffffffffffffffffffffff8"/>
                        <w:lang w:val="en-US"/>
                      </w:rPr>
                      <w:fldChar w:fldCharType="end"/>
                    </w:r>
                    <w:r w:rsidRPr="00876B11">
                      <w:rPr>
                        <w:rStyle w:val="afffffffffffffffffffffffffffffffffffffffffffffffffffff8"/>
                        <w:lang w:val="en-US"/>
                      </w:rPr>
                      <w:t>_</w:t>
                    </w:r>
                    <w:r>
                      <w:rPr>
                        <w:rStyle w:val="afffffffffffffffffffffffffffffffffffffffffffffffffffff8"/>
                      </w:rPr>
                      <w:t>1</w:t>
                    </w:r>
                    <w:r>
                      <w:rPr>
                        <w:rStyle w:val="afffffffffffffffffffffffffffffffffffffffffffffffffffff8"/>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063507">
                      <w:rPr>
                        <w:rFonts w:ascii="Arial" w:hAnsi="Arial" w:cs="Arial"/>
                        <w:szCs w:val="18"/>
                      </w:rPr>
                      <w:t>71</w:t>
                    </w:r>
                    <w:r w:rsidRPr="00B80608">
                      <w:rPr>
                        <w:rFonts w:ascii="Arial" w:hAnsi="Arial" w:cs="Arial"/>
                        <w:szCs w:val="18"/>
                      </w:rPr>
                      <w:fldChar w:fldCharType="end"/>
                    </w:r>
                  </w:p>
                  <w:p w:rsidR="00C80CAA" w:rsidRPr="00B80608" w:rsidRDefault="00C80CAA" w:rsidP="00A21A5A">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v:textbox>
              <w10:wrap anchorx="margin" anchory="margin"/>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Pr="0040205B" w:rsidRDefault="00C80CAA" w:rsidP="007863C8">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ЧОНФ.ГАЗ-КГС.107-П-ОВОС 01.00-ТЧ-001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E64E2A">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C80CAA" w:rsidRPr="0040205B" w:rsidRDefault="00C80CAA" w:rsidP="007863C8">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E64E2A">
      <w:rPr>
        <w:rFonts w:ascii="Arial" w:hAnsi="Arial" w:cs="Arial"/>
        <w:szCs w:val="18"/>
      </w:rPr>
      <w:t xml:space="preserve"> </w:t>
    </w:r>
    <w:r>
      <w:rPr>
        <w:rFonts w:ascii="Arial" w:hAnsi="Arial" w:cs="Arial"/>
        <w:szCs w:val="18"/>
        <w:lang w:val="en-US"/>
      </w:rPr>
      <w:fldChar w:fldCharType="end"/>
    </w:r>
  </w:p>
  <w:p w:rsidR="00C80CAA" w:rsidRPr="00F9279A" w:rsidRDefault="00C80CAA" w:rsidP="007863C8">
    <w:pPr>
      <w:pStyle w:val="afff8"/>
      <w:rPr>
        <w:rFonts w:ascii="Arial" w:hAnsi="Arial" w:cs="Arial"/>
        <w:szCs w:val="18"/>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Default="00C80CAA">
    <w:pPr>
      <w:pStyle w:val="afff8"/>
    </w:pPr>
    <w:r>
      <w:rPr>
        <w:noProof/>
      </w:rPr>
      <mc:AlternateContent>
        <mc:Choice Requires="wps">
          <w:drawing>
            <wp:anchor distT="0" distB="0" distL="114300" distR="114300" simplePos="0" relativeHeight="251698176" behindDoc="0" locked="0" layoutInCell="1" allowOverlap="1" wp14:anchorId="46C04830" wp14:editId="599E44A9">
              <wp:simplePos x="0" y="0"/>
              <wp:positionH relativeFrom="margin">
                <wp:posOffset>9314815</wp:posOffset>
              </wp:positionH>
              <wp:positionV relativeFrom="margin">
                <wp:posOffset>-33655</wp:posOffset>
              </wp:positionV>
              <wp:extent cx="171450" cy="6162541"/>
              <wp:effectExtent l="0" t="0" r="0" b="1016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6162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0CAA" w:rsidRDefault="00C80CAA" w:rsidP="007A692A">
                          <w:pPr>
                            <w:pStyle w:val="afff8"/>
                            <w:pBdr>
                              <w:bottom w:val="single" w:sz="4" w:space="1" w:color="auto"/>
                            </w:pBdr>
                            <w:tabs>
                              <w:tab w:val="clear" w:pos="4820"/>
                            </w:tabs>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ЧОНФ.ГАЗ-КГС.107-П-ОВОС 01.00-ТЧ-001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E64E2A">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3" type="#_x0000_t202" style="position:absolute;margin-left:733.45pt;margin-top:-2.65pt;width:13.5pt;height:485.2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" filled="f" stroked="f">
              <v:textbox style="layout-flow:vertical" inset="0,0,0,0">
                <w:txbxContent>
                  <w:p w:rsidR="00C80CAA" w:rsidRDefault="00C80CAA" w:rsidP="007A692A">
                    <w:pPr>
                      <w:pStyle w:val="afff8"/>
                      <w:pBdr>
                        <w:bottom w:val="single" w:sz="4" w:space="1" w:color="auto"/>
                      </w:pBdr>
                      <w:tabs>
                        <w:tab w:val="clear" w:pos="4820"/>
                      </w:tabs>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w:t>
                    </w:r>
                    <w:proofErr w:type="gramStart"/>
                    <w:r>
                      <w:rPr>
                        <w:rFonts w:ascii="Arial" w:hAnsi="Arial" w:cs="Arial"/>
                        <w:szCs w:val="18"/>
                      </w:rPr>
                      <w:t>.Г</w:t>
                    </w:r>
                    <w:proofErr w:type="gramEnd"/>
                    <w:r>
                      <w:rPr>
                        <w:rFonts w:ascii="Arial" w:hAnsi="Arial" w:cs="Arial"/>
                        <w:szCs w:val="18"/>
                      </w:rPr>
                      <w:t>АЗ-КГС.107-П-ОВОС 01.00-ТЧ-001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E64E2A">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txbxContent>
              </v:textbox>
              <w10:wrap anchorx="margin" anchory="margin"/>
            </v:shape>
          </w:pict>
        </mc:Fallback>
      </mc:AlternateContent>
    </w:r>
    <w:r>
      <w:rPr>
        <w:noProof/>
      </w:rPr>
      <mc:AlternateContent>
        <mc:Choice Requires="wps">
          <w:drawing>
            <wp:anchor distT="0" distB="0" distL="114300" distR="114300" simplePos="0" relativeHeight="251697152" behindDoc="0" locked="0" layoutInCell="1" allowOverlap="1" wp14:anchorId="27BCDE77" wp14:editId="13AF3142">
              <wp:simplePos x="0" y="0"/>
              <wp:positionH relativeFrom="margin">
                <wp:posOffset>-778510</wp:posOffset>
              </wp:positionH>
              <wp:positionV relativeFrom="margin">
                <wp:posOffset>0</wp:posOffset>
              </wp:positionV>
              <wp:extent cx="609600" cy="6196330"/>
              <wp:effectExtent l="2540" t="0" r="0" b="4445"/>
              <wp:wrapNone/>
              <wp:docPr id="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6196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0CAA" w:rsidRPr="00B80608" w:rsidRDefault="00C80CAA" w:rsidP="00047CE2">
                          <w:pPr>
                            <w:pStyle w:val="afff2"/>
                            <w:pBdr>
                              <w:top w:val="single" w:sz="4" w:space="1" w:color="auto"/>
                            </w:pBdr>
                            <w:rPr>
                              <w:szCs w:val="18"/>
                            </w:rPr>
                          </w:pPr>
                          <w:r w:rsidRPr="004A3672">
                            <w:rPr>
                              <w:rStyle w:val="afffffffffffffffffffffffffffffffffffffffffffffffffffff8"/>
                            </w:rPr>
                            <w:fldChar w:fldCharType="begin"/>
                          </w:r>
                          <w:r w:rsidRPr="004A3672">
                            <w:rPr>
                              <w:rStyle w:val="afffffffffffffffffffffffffffffffffffffffffffffffffffff8"/>
                            </w:rPr>
                            <w:instrText xml:space="preserve"> IF </w:instrText>
                          </w:r>
                          <w:r w:rsidRPr="004A3672">
                            <w:rPr>
                              <w:rStyle w:val="afffffffffffffffffffffffffffffffffffffffffffffffffffff8"/>
                            </w:rPr>
                            <w:fldChar w:fldCharType="begin"/>
                          </w:r>
                          <w:r w:rsidRPr="004A3672">
                            <w:rPr>
                              <w:rStyle w:val="afffffffffffffffffffffffffffffffffffffffffffffffffffff8"/>
                            </w:rPr>
                            <w:instrText xml:space="preserve"> DOCPROPERTY "Язык" </w:instrText>
                          </w:r>
                          <w:r w:rsidRPr="004A3672">
                            <w:rPr>
                              <w:rStyle w:val="afffffffffffffffffffffffffffffffffffffffffffffffffffff8"/>
                            </w:rPr>
                            <w:fldChar w:fldCharType="separate"/>
                          </w:r>
                          <w:r>
                            <w:rPr>
                              <w:rStyle w:val="afffffffffffffffffffffffffffffffffffffffffffffffffffff8"/>
                            </w:rPr>
                            <w:instrText>R</w:instrText>
                          </w:r>
                          <w:r w:rsidRPr="004A3672">
                            <w:rPr>
                              <w:rStyle w:val="afffffffffffffffffffffffffffffffffffffffffffffffffffff8"/>
                            </w:rPr>
                            <w:fldChar w:fldCharType="end"/>
                          </w:r>
                          <w:r w:rsidRPr="004A3672">
                            <w:rPr>
                              <w:rStyle w:val="afffffffffffffffffffffffffffffffffffffffffffffffffffff8"/>
                            </w:rPr>
                            <w:instrText>="E" "File" "Файл"</w:instrText>
                          </w:r>
                          <w:r w:rsidRPr="004A3672">
                            <w:rPr>
                              <w:rStyle w:val="afffffffffffffffffffffffffffffffffffffffffffffffffffff8"/>
                            </w:rPr>
                            <w:fldChar w:fldCharType="separate"/>
                          </w:r>
                          <w:r w:rsidR="00063507" w:rsidRPr="004A3672">
                            <w:rPr>
                              <w:rStyle w:val="afffffffffffffffffffffffffffffffffffffffffffffffffffff8"/>
                            </w:rPr>
                            <w:t>Файл</w:t>
                          </w:r>
                          <w:r w:rsidRPr="004A3672">
                            <w:rPr>
                              <w:rStyle w:val="afffffffffffffffffffffffffffffffffffffffffffffffffffff8"/>
                            </w:rPr>
                            <w:fldChar w:fldCharType="end"/>
                          </w:r>
                          <w:r>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sidRPr="00876B11">
                            <w:rPr>
                              <w:rStyle w:val="afffffffffffffffffffffffffffffffffffffffffffffffffffff8"/>
                              <w:lang w:val="en-US"/>
                            </w:rPr>
                            <w:t>ЧОНФ.ГАЗ-КГС.</w:t>
                          </w:r>
                          <w:r>
                            <w:rPr>
                              <w:rStyle w:val="afffffffffffffffffffffffffffffffffffffffffffffffffffff8"/>
                              <w:lang w:val="en-US"/>
                            </w:rPr>
                            <w:t>107</w:t>
                          </w:r>
                          <w:r w:rsidRPr="00876B11">
                            <w:rPr>
                              <w:rStyle w:val="afffffffffffffffffffffffffffffffffffffffffffffffffffff8"/>
                              <w:lang w:val="en-US"/>
                            </w:rPr>
                            <w:t>-П-О</w:t>
                          </w:r>
                          <w:r>
                            <w:rPr>
                              <w:rStyle w:val="afffffffffffffffffffffffffffffffffffffffffffffffffffff8"/>
                            </w:rPr>
                            <w:t>В</w:t>
                          </w:r>
                          <w:r w:rsidRPr="00876B11">
                            <w:rPr>
                              <w:rStyle w:val="afffffffffffffffffffffffffffffffffffffffffffffffffffff8"/>
                              <w:lang w:val="en-US"/>
                            </w:rPr>
                            <w:t>ОС.01.01-ТЧ-001</w:t>
                          </w:r>
                          <w:r w:rsidRPr="00876B11">
                            <w:rPr>
                              <w:rStyle w:val="afffffffffffffffffffffffffffffffffffffffffffffffffffff8"/>
                              <w:lang w:val="en-US"/>
                            </w:rPr>
                            <w:fldChar w:fldCharType="end"/>
                          </w:r>
                          <w:r>
                            <w:rPr>
                              <w:rStyle w:val="afffffffffffffffffffffffffffffffffffffffffffffffffffff8"/>
                              <w:lang w:val="en-US"/>
                            </w:rPr>
                            <w:t>_1.docx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063507">
                            <w:rPr>
                              <w:rFonts w:ascii="Arial" w:hAnsi="Arial" w:cs="Arial"/>
                              <w:szCs w:val="18"/>
                            </w:rPr>
                            <w:t>101</w:t>
                          </w:r>
                          <w:r w:rsidRPr="00B80608">
                            <w:rPr>
                              <w:rFonts w:ascii="Arial" w:hAnsi="Arial" w:cs="Arial"/>
                              <w:szCs w:val="18"/>
                            </w:rPr>
                            <w:fldChar w:fldCharType="end"/>
                          </w:r>
                        </w:p>
                        <w:p w:rsidR="00C80CAA" w:rsidRPr="00B80608" w:rsidRDefault="00C80CAA" w:rsidP="00047CE2">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4" type="#_x0000_t202" style="position:absolute;margin-left:-61.3pt;margin-top:0;width:48pt;height:487.9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" filled="f" stroked="f">
              <v:textbox style="layout-flow:vertical" inset="0,0,0,0">
                <w:txbxContent>
                  <w:p w:rsidR="00C80CAA" w:rsidRPr="00B80608" w:rsidRDefault="00C80CAA" w:rsidP="00047CE2">
                    <w:pPr>
                      <w:pStyle w:val="afff2"/>
                      <w:pBdr>
                        <w:top w:val="single" w:sz="4" w:space="1" w:color="auto"/>
                      </w:pBdr>
                      <w:rPr>
                        <w:szCs w:val="18"/>
                      </w:rPr>
                    </w:pPr>
                    <w:r w:rsidRPr="004A3672">
                      <w:rPr>
                        <w:rStyle w:val="afffffffffffffffffffffffffffffffffffffffffffffffffffff8"/>
                      </w:rPr>
                      <w:fldChar w:fldCharType="begin"/>
                    </w:r>
                    <w:r w:rsidRPr="004A3672">
                      <w:rPr>
                        <w:rStyle w:val="afffffffffffffffffffffffffffffffffffffffffffffffffffff8"/>
                      </w:rPr>
                      <w:instrText xml:space="preserve"> IF </w:instrText>
                    </w:r>
                    <w:r w:rsidRPr="004A3672">
                      <w:rPr>
                        <w:rStyle w:val="afffffffffffffffffffffffffffffffffffffffffffffffffffff8"/>
                      </w:rPr>
                      <w:fldChar w:fldCharType="begin"/>
                    </w:r>
                    <w:r w:rsidRPr="004A3672">
                      <w:rPr>
                        <w:rStyle w:val="afffffffffffffffffffffffffffffffffffffffffffffffffffff8"/>
                      </w:rPr>
                      <w:instrText xml:space="preserve"> DOCPROPERTY "Язык" </w:instrText>
                    </w:r>
                    <w:r w:rsidRPr="004A3672">
                      <w:rPr>
                        <w:rStyle w:val="afffffffffffffffffffffffffffffffffffffffffffffffffffff8"/>
                      </w:rPr>
                      <w:fldChar w:fldCharType="separate"/>
                    </w:r>
                    <w:r>
                      <w:rPr>
                        <w:rStyle w:val="afffffffffffffffffffffffffffffffffffffffffffffffffffff8"/>
                      </w:rPr>
                      <w:instrText>R</w:instrText>
                    </w:r>
                    <w:r w:rsidRPr="004A3672">
                      <w:rPr>
                        <w:rStyle w:val="afffffffffffffffffffffffffffffffffffffffffffffffffffff8"/>
                      </w:rPr>
                      <w:fldChar w:fldCharType="end"/>
                    </w:r>
                    <w:r w:rsidRPr="004A3672">
                      <w:rPr>
                        <w:rStyle w:val="afffffffffffffffffffffffffffffffffffffffffffffffffffff8"/>
                      </w:rPr>
                      <w:instrText>="E" "File" "Файл"</w:instrText>
                    </w:r>
                    <w:r w:rsidRPr="004A3672">
                      <w:rPr>
                        <w:rStyle w:val="afffffffffffffffffffffffffffffffffffffffffffffffffffff8"/>
                      </w:rPr>
                      <w:fldChar w:fldCharType="separate"/>
                    </w:r>
                    <w:r w:rsidR="00063507" w:rsidRPr="004A3672">
                      <w:rPr>
                        <w:rStyle w:val="afffffffffffffffffffffffffffffffffffffffffffffffffffff8"/>
                      </w:rPr>
                      <w:t>Файл</w:t>
                    </w:r>
                    <w:r w:rsidRPr="004A3672">
                      <w:rPr>
                        <w:rStyle w:val="afffffffffffffffffffffffffffffffffffffffffffffffffffff8"/>
                      </w:rPr>
                      <w:fldChar w:fldCharType="end"/>
                    </w:r>
                    <w:r>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sidRPr="00876B11">
                      <w:rPr>
                        <w:rStyle w:val="afffffffffffffffffffffffffffffffffffffffffffffffffffff8"/>
                        <w:lang w:val="en-US"/>
                      </w:rPr>
                      <w:t>ЧОНФ.ГАЗ-КГС.</w:t>
                    </w:r>
                    <w:r>
                      <w:rPr>
                        <w:rStyle w:val="afffffffffffffffffffffffffffffffffffffffffffffffffffff8"/>
                        <w:lang w:val="en-US"/>
                      </w:rPr>
                      <w:t>107</w:t>
                    </w:r>
                    <w:r w:rsidRPr="00876B11">
                      <w:rPr>
                        <w:rStyle w:val="afffffffffffffffffffffffffffffffffffffffffffffffffffff8"/>
                        <w:lang w:val="en-US"/>
                      </w:rPr>
                      <w:t>-П-О</w:t>
                    </w:r>
                    <w:r>
                      <w:rPr>
                        <w:rStyle w:val="afffffffffffffffffffffffffffffffffffffffffffffffffffff8"/>
                      </w:rPr>
                      <w:t>В</w:t>
                    </w:r>
                    <w:r w:rsidRPr="00876B11">
                      <w:rPr>
                        <w:rStyle w:val="afffffffffffffffffffffffffffffffffffffffffffffffffffff8"/>
                        <w:lang w:val="en-US"/>
                      </w:rPr>
                      <w:t>ОС.01.01-ТЧ-001</w:t>
                    </w:r>
                    <w:r w:rsidRPr="00876B11">
                      <w:rPr>
                        <w:rStyle w:val="afffffffffffffffffffffffffffffffffffffffffffffffffffff8"/>
                        <w:lang w:val="en-US"/>
                      </w:rPr>
                      <w:fldChar w:fldCharType="end"/>
                    </w:r>
                    <w:r>
                      <w:rPr>
                        <w:rStyle w:val="afffffffffffffffffffffffffffffffffffffffffffffffffffff8"/>
                        <w:lang w:val="en-US"/>
                      </w:rPr>
                      <w:t>_1.docx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063507">
                      <w:rPr>
                        <w:rFonts w:ascii="Arial" w:hAnsi="Arial" w:cs="Arial"/>
                        <w:szCs w:val="18"/>
                      </w:rPr>
                      <w:t>101</w:t>
                    </w:r>
                    <w:r w:rsidRPr="00B80608">
                      <w:rPr>
                        <w:rFonts w:ascii="Arial" w:hAnsi="Arial" w:cs="Arial"/>
                        <w:szCs w:val="18"/>
                      </w:rPr>
                      <w:fldChar w:fldCharType="end"/>
                    </w:r>
                  </w:p>
                  <w:p w:rsidR="00C80CAA" w:rsidRPr="00B80608" w:rsidRDefault="00C80CAA" w:rsidP="00047CE2">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v:textbox>
              <w10:wrap anchorx="margin" anchory="margin"/>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CAA" w:rsidRDefault="00C80CAA">
    <w:pPr>
      <w:pStyle w:val="afff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658E6D90"/>
    <w:styleLink w:val="32"/>
    <w:lvl w:ilvl="0">
      <w:start w:val="1"/>
      <w:numFmt w:val="decimal"/>
      <w:lvlText w:val="%1."/>
      <w:lvlJc w:val="left"/>
      <w:pPr>
        <w:tabs>
          <w:tab w:val="num" w:pos="1492"/>
        </w:tabs>
        <w:ind w:left="1492" w:hanging="360"/>
      </w:pPr>
    </w:lvl>
  </w:abstractNum>
  <w:abstractNum w:abstractNumId="1">
    <w:nsid w:val="FFFFFF7E"/>
    <w:multiLevelType w:val="singleLevel"/>
    <w:tmpl w:val="16B0C662"/>
    <w:styleLink w:val="132"/>
    <w:lvl w:ilvl="0">
      <w:start w:val="1"/>
      <w:numFmt w:val="decimal"/>
      <w:lvlText w:val="%1."/>
      <w:lvlJc w:val="left"/>
      <w:pPr>
        <w:tabs>
          <w:tab w:val="num" w:pos="926"/>
        </w:tabs>
        <w:ind w:left="926" w:hanging="360"/>
      </w:pPr>
    </w:lvl>
  </w:abstractNum>
  <w:abstractNum w:abstractNumId="2">
    <w:nsid w:val="FFFFFF7F"/>
    <w:multiLevelType w:val="singleLevel"/>
    <w:tmpl w:val="7C96F864"/>
    <w:lvl w:ilvl="0">
      <w:start w:val="1"/>
      <w:numFmt w:val="decimal"/>
      <w:lvlRestart w:val="0"/>
      <w:pStyle w:val="2"/>
      <w:lvlText w:val="%1."/>
      <w:lvlJc w:val="left"/>
      <w:pPr>
        <w:tabs>
          <w:tab w:val="num" w:pos="1134"/>
        </w:tabs>
        <w:ind w:left="0" w:firstLine="709"/>
      </w:pPr>
      <w:rPr>
        <w:rFonts w:hint="default"/>
      </w:rPr>
    </w:lvl>
  </w:abstractNum>
  <w:abstractNum w:abstractNumId="3">
    <w:nsid w:val="FFFFFF80"/>
    <w:multiLevelType w:val="singleLevel"/>
    <w:tmpl w:val="6FCC7CBA"/>
    <w:lvl w:ilvl="0">
      <w:start w:val="1"/>
      <w:numFmt w:val="bullet"/>
      <w:pStyle w:val="5"/>
      <w:lvlText w:val=""/>
      <w:lvlJc w:val="left"/>
      <w:pPr>
        <w:tabs>
          <w:tab w:val="num" w:pos="1492"/>
        </w:tabs>
        <w:ind w:left="1492" w:hanging="360"/>
      </w:pPr>
      <w:rPr>
        <w:rFonts w:ascii="Symbol" w:hAnsi="Symbol" w:hint="default"/>
      </w:rPr>
    </w:lvl>
  </w:abstractNum>
  <w:abstractNum w:abstractNumId="4">
    <w:nsid w:val="FFFFFF81"/>
    <w:multiLevelType w:val="singleLevel"/>
    <w:tmpl w:val="E30866F0"/>
    <w:lvl w:ilvl="0">
      <w:start w:val="1"/>
      <w:numFmt w:val="bullet"/>
      <w:pStyle w:val="4"/>
      <w:lvlText w:val=""/>
      <w:lvlJc w:val="left"/>
      <w:pPr>
        <w:tabs>
          <w:tab w:val="num" w:pos="1209"/>
        </w:tabs>
        <w:ind w:left="1209" w:hanging="360"/>
      </w:pPr>
      <w:rPr>
        <w:rFonts w:ascii="Symbol" w:hAnsi="Symbol" w:hint="default"/>
      </w:rPr>
    </w:lvl>
  </w:abstractNum>
  <w:abstractNum w:abstractNumId="5">
    <w:nsid w:val="FFFFFF83"/>
    <w:multiLevelType w:val="singleLevel"/>
    <w:tmpl w:val="4BFC7928"/>
    <w:styleLink w:val="1213"/>
    <w:lvl w:ilvl="0">
      <w:start w:val="1"/>
      <w:numFmt w:val="bullet"/>
      <w:pStyle w:val="20"/>
      <w:lvlText w:val=""/>
      <w:lvlJc w:val="left"/>
      <w:pPr>
        <w:tabs>
          <w:tab w:val="num" w:pos="643"/>
        </w:tabs>
        <w:ind w:left="643" w:hanging="360"/>
      </w:pPr>
      <w:rPr>
        <w:rFonts w:ascii="Symbol" w:hAnsi="Symbol" w:hint="default"/>
      </w:rPr>
    </w:lvl>
  </w:abstractNum>
  <w:abstractNum w:abstractNumId="6">
    <w:nsid w:val="FFFFFF89"/>
    <w:multiLevelType w:val="singleLevel"/>
    <w:tmpl w:val="AD0ADCAE"/>
    <w:lvl w:ilvl="0">
      <w:start w:val="1"/>
      <w:numFmt w:val="bullet"/>
      <w:pStyle w:val="xl36"/>
      <w:lvlText w:val=""/>
      <w:lvlJc w:val="left"/>
      <w:pPr>
        <w:tabs>
          <w:tab w:val="num" w:pos="644"/>
        </w:tabs>
        <w:ind w:left="567" w:hanging="283"/>
      </w:pPr>
      <w:rPr>
        <w:rFonts w:ascii="Wingdings" w:hAnsi="Wingdings" w:hint="default"/>
      </w:rPr>
    </w:lvl>
  </w:abstractNum>
  <w:abstractNum w:abstractNumId="7">
    <w:nsid w:val="FFFFFFFE"/>
    <w:multiLevelType w:val="singleLevel"/>
    <w:tmpl w:val="53AEC052"/>
    <w:lvl w:ilvl="0">
      <w:numFmt w:val="bullet"/>
      <w:pStyle w:val="21"/>
      <w:lvlText w:val="*"/>
      <w:lvlJc w:val="left"/>
    </w:lvl>
  </w:abstractNum>
  <w:abstractNum w:abstractNumId="8">
    <w:nsid w:val="00000008"/>
    <w:multiLevelType w:val="singleLevel"/>
    <w:tmpl w:val="00000008"/>
    <w:name w:val="WW8Num23"/>
    <w:styleLink w:val="29"/>
    <w:lvl w:ilvl="0">
      <w:start w:val="1"/>
      <w:numFmt w:val="bullet"/>
      <w:lvlText w:val=""/>
      <w:lvlJc w:val="left"/>
      <w:pPr>
        <w:tabs>
          <w:tab w:val="num" w:pos="928"/>
        </w:tabs>
        <w:ind w:left="928" w:hanging="360"/>
      </w:pPr>
      <w:rPr>
        <w:rFonts w:ascii="Symbol" w:hAnsi="Symbol"/>
      </w:rPr>
    </w:lvl>
  </w:abstractNum>
  <w:abstractNum w:abstractNumId="9">
    <w:nsid w:val="00433FA6"/>
    <w:multiLevelType w:val="multilevel"/>
    <w:tmpl w:val="2DB61300"/>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015C573A"/>
    <w:multiLevelType w:val="multilevel"/>
    <w:tmpl w:val="0FA2118A"/>
    <w:numStyleLink w:val="a"/>
  </w:abstractNum>
  <w:abstractNum w:abstractNumId="11">
    <w:nsid w:val="01F8257D"/>
    <w:multiLevelType w:val="multilevel"/>
    <w:tmpl w:val="0FA2118A"/>
    <w:numStyleLink w:val="a"/>
  </w:abstractNum>
  <w:abstractNum w:abstractNumId="12">
    <w:nsid w:val="025A77C2"/>
    <w:multiLevelType w:val="hybridMultilevel"/>
    <w:tmpl w:val="81647FD2"/>
    <w:styleLink w:val="11111115"/>
    <w:lvl w:ilvl="0" w:tplc="FFFFFFFF">
      <w:start w:val="1"/>
      <w:numFmt w:val="bullet"/>
      <w:pStyle w:val="01"/>
      <w:lvlText w:val="-"/>
      <w:lvlJc w:val="left"/>
      <w:pPr>
        <w:ind w:left="1429" w:hanging="360"/>
      </w:pPr>
      <w:rPr>
        <w:rFonts w:ascii="Times New Roman" w:hAnsi="Times New Roman" w:hint="default"/>
        <w:b/>
        <w:i w:val="0"/>
        <w:sz w:val="24"/>
      </w:rPr>
    </w:lvl>
    <w:lvl w:ilvl="1" w:tplc="FFFFFFFF" w:tentative="1">
      <w:start w:val="1"/>
      <w:numFmt w:val="bullet"/>
      <w:lvlText w:val="o"/>
      <w:lvlJc w:val="left"/>
      <w:pPr>
        <w:ind w:left="2149" w:hanging="360"/>
      </w:pPr>
      <w:rPr>
        <w:rFonts w:ascii="Courier New" w:hAnsi="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3">
    <w:nsid w:val="026871A6"/>
    <w:multiLevelType w:val="multilevel"/>
    <w:tmpl w:val="0FA2118A"/>
    <w:numStyleLink w:val="a"/>
  </w:abstractNum>
  <w:abstractNum w:abstractNumId="14">
    <w:nsid w:val="027568C4"/>
    <w:multiLevelType w:val="multilevel"/>
    <w:tmpl w:val="0FA2118A"/>
    <w:numStyleLink w:val="a"/>
  </w:abstractNum>
  <w:abstractNum w:abstractNumId="15">
    <w:nsid w:val="02E3666B"/>
    <w:multiLevelType w:val="multilevel"/>
    <w:tmpl w:val="0FA2118A"/>
    <w:numStyleLink w:val="a"/>
  </w:abstractNum>
  <w:abstractNum w:abstractNumId="16">
    <w:nsid w:val="04A54D33"/>
    <w:multiLevelType w:val="multilevel"/>
    <w:tmpl w:val="0FA2118A"/>
    <w:numStyleLink w:val="a"/>
  </w:abstractNum>
  <w:abstractNum w:abstractNumId="17">
    <w:nsid w:val="04C5249B"/>
    <w:multiLevelType w:val="multilevel"/>
    <w:tmpl w:val="7EA87728"/>
    <w:lvl w:ilvl="0">
      <w:start w:val="1"/>
      <w:numFmt w:val="decimal"/>
      <w:pStyle w:val="1"/>
      <w:lvlText w:val="%1."/>
      <w:lvlJc w:val="left"/>
      <w:pPr>
        <w:tabs>
          <w:tab w:val="num" w:pos="290"/>
        </w:tabs>
        <w:ind w:left="970" w:firstLine="164"/>
      </w:pPr>
      <w:rPr>
        <w:rFonts w:hint="default"/>
        <w:spacing w:val="-20"/>
      </w:rPr>
    </w:lvl>
    <w:lvl w:ilvl="1">
      <w:start w:val="1"/>
      <w:numFmt w:val="decimal"/>
      <w:pStyle w:val="11"/>
      <w:lvlText w:val="%1.%2"/>
      <w:lvlJc w:val="left"/>
      <w:pPr>
        <w:tabs>
          <w:tab w:val="num" w:pos="1372"/>
        </w:tabs>
        <w:ind w:left="1550" w:hanging="720"/>
      </w:pPr>
      <w:rPr>
        <w:rFonts w:hint="default"/>
      </w:rPr>
    </w:lvl>
    <w:lvl w:ilvl="2">
      <w:start w:val="1"/>
      <w:numFmt w:val="decimal"/>
      <w:pStyle w:val="111"/>
      <w:lvlText w:val="%1.%2.%3"/>
      <w:lvlJc w:val="left"/>
      <w:pPr>
        <w:tabs>
          <w:tab w:val="num" w:pos="1720"/>
        </w:tabs>
        <w:ind w:left="1720" w:hanging="720"/>
      </w:pPr>
      <w:rPr>
        <w:rFonts w:hint="default"/>
        <w:i w:val="0"/>
      </w:rPr>
    </w:lvl>
    <w:lvl w:ilvl="3">
      <w:start w:val="3"/>
      <w:numFmt w:val="decimal"/>
      <w:lvlText w:val="%1.%2.%3.%4"/>
      <w:lvlJc w:val="left"/>
      <w:pPr>
        <w:tabs>
          <w:tab w:val="num" w:pos="2090"/>
        </w:tabs>
        <w:ind w:left="2090" w:hanging="1080"/>
      </w:pPr>
      <w:rPr>
        <w:rFonts w:hint="default"/>
      </w:rPr>
    </w:lvl>
    <w:lvl w:ilvl="4">
      <w:start w:val="1"/>
      <w:numFmt w:val="decimal"/>
      <w:lvlText w:val="%1.%2.%3.%4.%5"/>
      <w:lvlJc w:val="left"/>
      <w:pPr>
        <w:tabs>
          <w:tab w:val="num" w:pos="5686"/>
        </w:tabs>
        <w:ind w:left="5686" w:hanging="1440"/>
      </w:pPr>
      <w:rPr>
        <w:rFonts w:hint="default"/>
      </w:rPr>
    </w:lvl>
    <w:lvl w:ilvl="5">
      <w:start w:val="1"/>
      <w:numFmt w:val="decimal"/>
      <w:lvlText w:val="%1.%2.%3.%4.%5.%6"/>
      <w:lvlJc w:val="left"/>
      <w:pPr>
        <w:tabs>
          <w:tab w:val="num" w:pos="6675"/>
        </w:tabs>
        <w:ind w:left="6675" w:hanging="1440"/>
      </w:pPr>
      <w:rPr>
        <w:rFonts w:hint="default"/>
      </w:rPr>
    </w:lvl>
    <w:lvl w:ilvl="6">
      <w:start w:val="1"/>
      <w:numFmt w:val="decimal"/>
      <w:lvlText w:val="%1.%2.%3.%4.%5.%6.%7"/>
      <w:lvlJc w:val="left"/>
      <w:pPr>
        <w:tabs>
          <w:tab w:val="num" w:pos="8024"/>
        </w:tabs>
        <w:ind w:left="8024" w:hanging="1800"/>
      </w:pPr>
      <w:rPr>
        <w:rFonts w:hint="default"/>
      </w:rPr>
    </w:lvl>
    <w:lvl w:ilvl="7">
      <w:start w:val="1"/>
      <w:numFmt w:val="decimal"/>
      <w:lvlText w:val="%1.%2.%3.%4.%5.%6.%7.%8"/>
      <w:lvlJc w:val="left"/>
      <w:pPr>
        <w:tabs>
          <w:tab w:val="num" w:pos="9013"/>
        </w:tabs>
        <w:ind w:left="9013" w:hanging="1800"/>
      </w:pPr>
      <w:rPr>
        <w:rFonts w:hint="default"/>
      </w:rPr>
    </w:lvl>
    <w:lvl w:ilvl="8">
      <w:start w:val="1"/>
      <w:numFmt w:val="decimal"/>
      <w:lvlText w:val="%1.%2.%3.%4.%5.%6.%7.%8.%9"/>
      <w:lvlJc w:val="left"/>
      <w:pPr>
        <w:tabs>
          <w:tab w:val="num" w:pos="10362"/>
        </w:tabs>
        <w:ind w:left="10362" w:hanging="2160"/>
      </w:pPr>
      <w:rPr>
        <w:rFonts w:hint="default"/>
      </w:rPr>
    </w:lvl>
  </w:abstractNum>
  <w:abstractNum w:abstractNumId="18">
    <w:nsid w:val="05065EAD"/>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051F1492"/>
    <w:multiLevelType w:val="multilevel"/>
    <w:tmpl w:val="1D76A550"/>
    <w:lvl w:ilvl="0">
      <w:start w:val="1"/>
      <w:numFmt w:val="bullet"/>
      <w:pStyle w:val="a0"/>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nsid w:val="05CE5DBA"/>
    <w:multiLevelType w:val="multilevel"/>
    <w:tmpl w:val="0FA2118A"/>
    <w:numStyleLink w:val="a"/>
  </w:abstractNum>
  <w:abstractNum w:abstractNumId="21">
    <w:nsid w:val="0645379C"/>
    <w:multiLevelType w:val="multilevel"/>
    <w:tmpl w:val="734A5BCE"/>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07201347"/>
    <w:multiLevelType w:val="multilevel"/>
    <w:tmpl w:val="0FA2118A"/>
    <w:numStyleLink w:val="a"/>
  </w:abstractNum>
  <w:abstractNum w:abstractNumId="23">
    <w:nsid w:val="077D068C"/>
    <w:multiLevelType w:val="singleLevel"/>
    <w:tmpl w:val="04F229F4"/>
    <w:lvl w:ilvl="0">
      <w:start w:val="1"/>
      <w:numFmt w:val="bullet"/>
      <w:pStyle w:val="10"/>
      <w:lvlText w:val=""/>
      <w:lvlJc w:val="left"/>
      <w:pPr>
        <w:tabs>
          <w:tab w:val="num" w:pos="1353"/>
        </w:tabs>
        <w:ind w:left="1333" w:hanging="340"/>
      </w:pPr>
      <w:rPr>
        <w:rFonts w:ascii="Symbol" w:hAnsi="Symbol" w:hint="default"/>
      </w:rPr>
    </w:lvl>
  </w:abstractNum>
  <w:abstractNum w:abstractNumId="24">
    <w:nsid w:val="08E615B9"/>
    <w:multiLevelType w:val="multilevel"/>
    <w:tmpl w:val="44B8A75A"/>
    <w:lvl w:ilvl="0">
      <w:start w:val="1"/>
      <w:numFmt w:val="decimal"/>
      <w:pStyle w:val="12"/>
      <w:lvlText w:val="%1"/>
      <w:lvlJc w:val="left"/>
      <w:pPr>
        <w:tabs>
          <w:tab w:val="num" w:pos="1701"/>
        </w:tabs>
        <w:ind w:left="0" w:firstLine="1021"/>
      </w:pPr>
      <w:rPr>
        <w:rFonts w:hint="default"/>
      </w:rPr>
    </w:lvl>
    <w:lvl w:ilvl="1">
      <w:start w:val="1"/>
      <w:numFmt w:val="decimal"/>
      <w:lvlText w:val="%1.%2"/>
      <w:lvlJc w:val="left"/>
      <w:pPr>
        <w:tabs>
          <w:tab w:val="num" w:pos="1701"/>
        </w:tabs>
        <w:ind w:left="170" w:firstLine="851"/>
      </w:pPr>
      <w:rPr>
        <w:rFonts w:hint="default"/>
        <w:b/>
      </w:rPr>
    </w:lvl>
    <w:lvl w:ilvl="2">
      <w:start w:val="1"/>
      <w:numFmt w:val="decimal"/>
      <w:lvlText w:val="%1.%2.%3"/>
      <w:lvlJc w:val="left"/>
      <w:pPr>
        <w:tabs>
          <w:tab w:val="num" w:pos="3301"/>
        </w:tabs>
        <w:ind w:left="3301" w:hanging="720"/>
      </w:pPr>
      <w:rPr>
        <w:rFonts w:hint="default"/>
      </w:rPr>
    </w:lvl>
    <w:lvl w:ilvl="3">
      <w:start w:val="1"/>
      <w:numFmt w:val="decimal"/>
      <w:lvlText w:val="%1.%2.%3.%4."/>
      <w:lvlJc w:val="left"/>
      <w:pPr>
        <w:tabs>
          <w:tab w:val="num" w:pos="890"/>
        </w:tabs>
        <w:ind w:left="890" w:hanging="720"/>
      </w:pPr>
      <w:rPr>
        <w:rFonts w:hint="default"/>
      </w:rPr>
    </w:lvl>
    <w:lvl w:ilvl="4">
      <w:start w:val="1"/>
      <w:numFmt w:val="decimal"/>
      <w:lvlText w:val="%1.%2.%3.%4.%5."/>
      <w:lvlJc w:val="left"/>
      <w:pPr>
        <w:tabs>
          <w:tab w:val="num" w:pos="1250"/>
        </w:tabs>
        <w:ind w:left="1250" w:hanging="1080"/>
      </w:pPr>
      <w:rPr>
        <w:rFonts w:hint="default"/>
      </w:rPr>
    </w:lvl>
    <w:lvl w:ilvl="5">
      <w:start w:val="1"/>
      <w:numFmt w:val="decimal"/>
      <w:lvlText w:val="%1.%2.%3.%4.%5.%6."/>
      <w:lvlJc w:val="left"/>
      <w:pPr>
        <w:tabs>
          <w:tab w:val="num" w:pos="1250"/>
        </w:tabs>
        <w:ind w:left="1250" w:hanging="1080"/>
      </w:pPr>
      <w:rPr>
        <w:rFonts w:hint="default"/>
      </w:rPr>
    </w:lvl>
    <w:lvl w:ilvl="6">
      <w:start w:val="1"/>
      <w:numFmt w:val="decimal"/>
      <w:lvlText w:val="%1.%2.%3.%4.%5.%6.%7."/>
      <w:lvlJc w:val="left"/>
      <w:pPr>
        <w:tabs>
          <w:tab w:val="num" w:pos="1610"/>
        </w:tabs>
        <w:ind w:left="1610" w:hanging="1440"/>
      </w:pPr>
      <w:rPr>
        <w:rFonts w:hint="default"/>
      </w:rPr>
    </w:lvl>
    <w:lvl w:ilvl="7">
      <w:start w:val="1"/>
      <w:numFmt w:val="decimal"/>
      <w:lvlText w:val="%1.%2.%3.%4.%5.%6.%7.%8."/>
      <w:lvlJc w:val="left"/>
      <w:pPr>
        <w:tabs>
          <w:tab w:val="num" w:pos="1610"/>
        </w:tabs>
        <w:ind w:left="1610" w:hanging="1440"/>
      </w:pPr>
      <w:rPr>
        <w:rFonts w:hint="default"/>
      </w:rPr>
    </w:lvl>
    <w:lvl w:ilvl="8">
      <w:start w:val="1"/>
      <w:numFmt w:val="decimal"/>
      <w:lvlText w:val="%1.%2.%3.%4.%5.%6.%7.%8.%9."/>
      <w:lvlJc w:val="left"/>
      <w:pPr>
        <w:tabs>
          <w:tab w:val="num" w:pos="1970"/>
        </w:tabs>
        <w:ind w:left="1970" w:hanging="1800"/>
      </w:pPr>
      <w:rPr>
        <w:rFonts w:hint="default"/>
      </w:rPr>
    </w:lvl>
  </w:abstractNum>
  <w:abstractNum w:abstractNumId="25">
    <w:nsid w:val="08E73EF8"/>
    <w:multiLevelType w:val="multilevel"/>
    <w:tmpl w:val="6A6C3484"/>
    <w:lvl w:ilvl="0">
      <w:start w:val="1"/>
      <w:numFmt w:val="bullet"/>
      <w:lvlText w:val="­"/>
      <w:lvlJc w:val="left"/>
      <w:rPr>
        <w:rFonts w:ascii="Courier New" w:hAnsi="Courier New" w:hint="default"/>
        <w:spacing w:val="0"/>
        <w:sz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08FB38AA"/>
    <w:multiLevelType w:val="multilevel"/>
    <w:tmpl w:val="0FA2118A"/>
    <w:numStyleLink w:val="a"/>
  </w:abstractNum>
  <w:abstractNum w:abstractNumId="27">
    <w:nsid w:val="09C33319"/>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0B154D89"/>
    <w:multiLevelType w:val="multilevel"/>
    <w:tmpl w:val="0FA2118A"/>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29">
    <w:nsid w:val="0B8939F8"/>
    <w:multiLevelType w:val="multilevel"/>
    <w:tmpl w:val="0FA2118A"/>
    <w:numStyleLink w:val="a"/>
  </w:abstractNum>
  <w:abstractNum w:abstractNumId="30">
    <w:nsid w:val="0B8D591E"/>
    <w:multiLevelType w:val="multilevel"/>
    <w:tmpl w:val="56FA4D7E"/>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0BAC7266"/>
    <w:multiLevelType w:val="multilevel"/>
    <w:tmpl w:val="0FA2118A"/>
    <w:numStyleLink w:val="a"/>
  </w:abstractNum>
  <w:abstractNum w:abstractNumId="32">
    <w:nsid w:val="0C0548BB"/>
    <w:multiLevelType w:val="hybridMultilevel"/>
    <w:tmpl w:val="DD129090"/>
    <w:styleLink w:val="110"/>
    <w:lvl w:ilvl="0" w:tplc="14D2435A">
      <w:start w:val="1"/>
      <w:numFmt w:val="decimal"/>
      <w:lvlText w:val="%1"/>
      <w:lvlJc w:val="left"/>
      <w:pPr>
        <w:tabs>
          <w:tab w:val="num" w:pos="720"/>
        </w:tabs>
        <w:ind w:left="720" w:hanging="360"/>
      </w:pPr>
      <w:rPr>
        <w:rFonts w:cs="Times New Roman" w:hint="default"/>
        <w:b w:val="0"/>
      </w:rPr>
    </w:lvl>
    <w:lvl w:ilvl="1" w:tplc="04190019">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3">
    <w:nsid w:val="0C427800"/>
    <w:multiLevelType w:val="multilevel"/>
    <w:tmpl w:val="0FA2118A"/>
    <w:numStyleLink w:val="a"/>
  </w:abstractNum>
  <w:abstractNum w:abstractNumId="34">
    <w:nsid w:val="0D983437"/>
    <w:multiLevelType w:val="singleLevel"/>
    <w:tmpl w:val="A66AAEA2"/>
    <w:lvl w:ilvl="0">
      <w:start w:val="1"/>
      <w:numFmt w:val="bullet"/>
      <w:pStyle w:val="a1"/>
      <w:lvlText w:val="-"/>
      <w:lvlJc w:val="left"/>
      <w:pPr>
        <w:tabs>
          <w:tab w:val="num" w:pos="1040"/>
        </w:tabs>
        <w:ind w:left="1021" w:hanging="341"/>
      </w:pPr>
      <w:rPr>
        <w:rFonts w:ascii="Times New Roman" w:hAnsi="Times New Roman" w:hint="default"/>
        <w:b/>
        <w:i w:val="0"/>
      </w:rPr>
    </w:lvl>
  </w:abstractNum>
  <w:abstractNum w:abstractNumId="35">
    <w:nsid w:val="0D9E1699"/>
    <w:multiLevelType w:val="hybridMultilevel"/>
    <w:tmpl w:val="3D706A30"/>
    <w:styleLink w:val="1112"/>
    <w:lvl w:ilvl="0" w:tplc="0419000F">
      <w:start w:val="1"/>
      <w:numFmt w:val="bullet"/>
      <w:pStyle w:val="a2"/>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36">
    <w:nsid w:val="0E3C4705"/>
    <w:multiLevelType w:val="multilevel"/>
    <w:tmpl w:val="6FBACF7E"/>
    <w:styleLink w:val="20101"/>
    <w:lvl w:ilvl="0">
      <w:start w:val="1"/>
      <w:numFmt w:val="decimal"/>
      <w:lvlText w:val="%1"/>
      <w:lvlJc w:val="left"/>
      <w:pPr>
        <w:tabs>
          <w:tab w:val="num" w:pos="709"/>
        </w:tabs>
        <w:ind w:left="709"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1">
      <w:start w:val="1"/>
      <w:numFmt w:val="decimal"/>
      <w:lvlText w:val="%1.%2"/>
      <w:lvlJc w:val="left"/>
      <w:pPr>
        <w:tabs>
          <w:tab w:val="num" w:pos="369"/>
        </w:tabs>
        <w:ind w:left="709"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2">
      <w:start w:val="1"/>
      <w:numFmt w:val="decimal"/>
      <w:lvlText w:val="%1.%2.%3"/>
      <w:lvlJc w:val="left"/>
      <w:pPr>
        <w:tabs>
          <w:tab w:val="num" w:pos="709"/>
        </w:tabs>
        <w:ind w:left="709" w:firstLine="0"/>
      </w:pPr>
      <w:rPr>
        <w:rFonts w:hint="default"/>
      </w:rPr>
    </w:lvl>
    <w:lvl w:ilvl="3">
      <w:start w:val="1"/>
      <w:numFmt w:val="decimal"/>
      <w:lvlText w:val="%1.%2.%3.%4"/>
      <w:lvlJc w:val="left"/>
      <w:pPr>
        <w:tabs>
          <w:tab w:val="num" w:pos="369"/>
        </w:tabs>
        <w:ind w:left="709" w:firstLine="0"/>
      </w:pPr>
      <w:rPr>
        <w:rFonts w:hint="default"/>
      </w:rPr>
    </w:lvl>
    <w:lvl w:ilvl="4">
      <w:start w:val="1"/>
      <w:numFmt w:val="decimal"/>
      <w:lvlText w:val="%1.%2.%3.%4.%5"/>
      <w:lvlJc w:val="left"/>
      <w:pPr>
        <w:tabs>
          <w:tab w:val="num" w:pos="369"/>
        </w:tabs>
        <w:ind w:left="709" w:firstLine="0"/>
      </w:pPr>
      <w:rPr>
        <w:rFonts w:hint="default"/>
      </w:rPr>
    </w:lvl>
    <w:lvl w:ilvl="5">
      <w:start w:val="1"/>
      <w:numFmt w:val="decimal"/>
      <w:lvlText w:val="%1.%2.%3.%4.%5.%6"/>
      <w:lvlJc w:val="left"/>
      <w:pPr>
        <w:tabs>
          <w:tab w:val="num" w:pos="369"/>
        </w:tabs>
        <w:ind w:left="709" w:firstLine="0"/>
      </w:pPr>
      <w:rPr>
        <w:rFonts w:hint="default"/>
      </w:rPr>
    </w:lvl>
    <w:lvl w:ilvl="6">
      <w:start w:val="1"/>
      <w:numFmt w:val="decimal"/>
      <w:lvlText w:val="%1.%2.%3.%4.%5.%6.%7"/>
      <w:lvlJc w:val="left"/>
      <w:pPr>
        <w:tabs>
          <w:tab w:val="num" w:pos="369"/>
        </w:tabs>
        <w:ind w:left="709" w:firstLine="0"/>
      </w:pPr>
      <w:rPr>
        <w:rFonts w:hint="default"/>
      </w:rPr>
    </w:lvl>
    <w:lvl w:ilvl="7">
      <w:start w:val="1"/>
      <w:numFmt w:val="decimal"/>
      <w:lvlText w:val="%1.%2.%3.%4.%5.%6.%7.%8"/>
      <w:lvlJc w:val="left"/>
      <w:pPr>
        <w:tabs>
          <w:tab w:val="num" w:pos="369"/>
        </w:tabs>
        <w:ind w:left="709" w:firstLine="0"/>
      </w:pPr>
      <w:rPr>
        <w:rFonts w:hint="default"/>
      </w:rPr>
    </w:lvl>
    <w:lvl w:ilvl="8">
      <w:start w:val="1"/>
      <w:numFmt w:val="decimal"/>
      <w:lvlText w:val="%1.%2.%3.%4.%5.%6.%7.%8.%9"/>
      <w:lvlJc w:val="left"/>
      <w:pPr>
        <w:tabs>
          <w:tab w:val="num" w:pos="709"/>
        </w:tabs>
        <w:ind w:left="709" w:firstLine="0"/>
      </w:pPr>
      <w:rPr>
        <w:rFonts w:hint="default"/>
      </w:rPr>
    </w:lvl>
  </w:abstractNum>
  <w:abstractNum w:abstractNumId="37">
    <w:nsid w:val="0E6E3579"/>
    <w:multiLevelType w:val="multilevel"/>
    <w:tmpl w:val="6458043E"/>
    <w:styleLink w:val="a3"/>
    <w:lvl w:ilvl="0">
      <w:start w:val="1"/>
      <w:numFmt w:val="decimal"/>
      <w:lvlRestart w:val="0"/>
      <w:lvlText w:val="%1)"/>
      <w:lvlJc w:val="left"/>
      <w:pPr>
        <w:tabs>
          <w:tab w:val="num" w:pos="1134"/>
        </w:tabs>
        <w:ind w:left="0"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38">
    <w:nsid w:val="0F2F326A"/>
    <w:multiLevelType w:val="multilevel"/>
    <w:tmpl w:val="A47233E0"/>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0FC06A57"/>
    <w:multiLevelType w:val="hybridMultilevel"/>
    <w:tmpl w:val="90D4793A"/>
    <w:lvl w:ilvl="0" w:tplc="8604E1C0">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1016506E"/>
    <w:multiLevelType w:val="multilevel"/>
    <w:tmpl w:val="0419001D"/>
    <w:styleLink w:val="1111117"/>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1">
    <w:nsid w:val="10803144"/>
    <w:multiLevelType w:val="hybridMultilevel"/>
    <w:tmpl w:val="062E6E84"/>
    <w:lvl w:ilvl="0" w:tplc="FFFFFFFF">
      <w:start w:val="1"/>
      <w:numFmt w:val="bullet"/>
      <w:pStyle w:val="a4"/>
      <w:lvlText w:val=""/>
      <w:lvlJc w:val="left"/>
      <w:pPr>
        <w:tabs>
          <w:tab w:val="num" w:pos="840"/>
        </w:tabs>
        <w:ind w:left="840" w:hanging="360"/>
      </w:pPr>
      <w:rPr>
        <w:rFonts w:ascii="Symbol" w:hAnsi="Symbol" w:hint="default"/>
      </w:rPr>
    </w:lvl>
    <w:lvl w:ilvl="1" w:tplc="FFFFFFFF">
      <w:start w:val="1"/>
      <w:numFmt w:val="bullet"/>
      <w:lvlText w:val="o"/>
      <w:lvlJc w:val="left"/>
      <w:pPr>
        <w:tabs>
          <w:tab w:val="num" w:pos="2319"/>
        </w:tabs>
        <w:ind w:left="2319" w:hanging="360"/>
      </w:pPr>
      <w:rPr>
        <w:rFonts w:ascii="Courier New" w:hAnsi="Courier New" w:cs="Courier New" w:hint="default"/>
      </w:rPr>
    </w:lvl>
    <w:lvl w:ilvl="2" w:tplc="FFFFFFFF" w:tentative="1">
      <w:start w:val="1"/>
      <w:numFmt w:val="bullet"/>
      <w:lvlText w:val=""/>
      <w:lvlJc w:val="left"/>
      <w:pPr>
        <w:tabs>
          <w:tab w:val="num" w:pos="3039"/>
        </w:tabs>
        <w:ind w:left="3039" w:hanging="360"/>
      </w:pPr>
      <w:rPr>
        <w:rFonts w:ascii="Wingdings" w:hAnsi="Wingdings" w:hint="default"/>
      </w:rPr>
    </w:lvl>
    <w:lvl w:ilvl="3" w:tplc="FFFFFFFF" w:tentative="1">
      <w:start w:val="1"/>
      <w:numFmt w:val="bullet"/>
      <w:lvlText w:val=""/>
      <w:lvlJc w:val="left"/>
      <w:pPr>
        <w:tabs>
          <w:tab w:val="num" w:pos="3759"/>
        </w:tabs>
        <w:ind w:left="3759" w:hanging="360"/>
      </w:pPr>
      <w:rPr>
        <w:rFonts w:ascii="Symbol" w:hAnsi="Symbol" w:hint="default"/>
      </w:rPr>
    </w:lvl>
    <w:lvl w:ilvl="4" w:tplc="FFFFFFFF" w:tentative="1">
      <w:start w:val="1"/>
      <w:numFmt w:val="bullet"/>
      <w:lvlText w:val="o"/>
      <w:lvlJc w:val="left"/>
      <w:pPr>
        <w:tabs>
          <w:tab w:val="num" w:pos="4479"/>
        </w:tabs>
        <w:ind w:left="4479" w:hanging="360"/>
      </w:pPr>
      <w:rPr>
        <w:rFonts w:ascii="Courier New" w:hAnsi="Courier New" w:cs="Courier New" w:hint="default"/>
      </w:rPr>
    </w:lvl>
    <w:lvl w:ilvl="5" w:tplc="FFFFFFFF" w:tentative="1">
      <w:start w:val="1"/>
      <w:numFmt w:val="bullet"/>
      <w:lvlText w:val=""/>
      <w:lvlJc w:val="left"/>
      <w:pPr>
        <w:tabs>
          <w:tab w:val="num" w:pos="5199"/>
        </w:tabs>
        <w:ind w:left="5199" w:hanging="360"/>
      </w:pPr>
      <w:rPr>
        <w:rFonts w:ascii="Wingdings" w:hAnsi="Wingdings" w:hint="default"/>
      </w:rPr>
    </w:lvl>
    <w:lvl w:ilvl="6" w:tplc="FFFFFFFF" w:tentative="1">
      <w:start w:val="1"/>
      <w:numFmt w:val="bullet"/>
      <w:lvlText w:val=""/>
      <w:lvlJc w:val="left"/>
      <w:pPr>
        <w:tabs>
          <w:tab w:val="num" w:pos="5919"/>
        </w:tabs>
        <w:ind w:left="5919" w:hanging="360"/>
      </w:pPr>
      <w:rPr>
        <w:rFonts w:ascii="Symbol" w:hAnsi="Symbol" w:hint="default"/>
      </w:rPr>
    </w:lvl>
    <w:lvl w:ilvl="7" w:tplc="FFFFFFFF" w:tentative="1">
      <w:start w:val="1"/>
      <w:numFmt w:val="bullet"/>
      <w:lvlText w:val="o"/>
      <w:lvlJc w:val="left"/>
      <w:pPr>
        <w:tabs>
          <w:tab w:val="num" w:pos="6639"/>
        </w:tabs>
        <w:ind w:left="6639" w:hanging="360"/>
      </w:pPr>
      <w:rPr>
        <w:rFonts w:ascii="Courier New" w:hAnsi="Courier New" w:cs="Courier New" w:hint="default"/>
      </w:rPr>
    </w:lvl>
    <w:lvl w:ilvl="8" w:tplc="FFFFFFFF" w:tentative="1">
      <w:start w:val="1"/>
      <w:numFmt w:val="bullet"/>
      <w:lvlText w:val=""/>
      <w:lvlJc w:val="left"/>
      <w:pPr>
        <w:tabs>
          <w:tab w:val="num" w:pos="7359"/>
        </w:tabs>
        <w:ind w:left="7359" w:hanging="360"/>
      </w:pPr>
      <w:rPr>
        <w:rFonts w:ascii="Wingdings" w:hAnsi="Wingdings" w:hint="default"/>
      </w:rPr>
    </w:lvl>
  </w:abstractNum>
  <w:abstractNum w:abstractNumId="42">
    <w:nsid w:val="109A2747"/>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10A52E76"/>
    <w:multiLevelType w:val="multilevel"/>
    <w:tmpl w:val="12CC6696"/>
    <w:lvl w:ilvl="0">
      <w:start w:val="1"/>
      <w:numFmt w:val="none"/>
      <w:pStyle w:val="120"/>
      <w:lvlText w:val="1.3.2"/>
      <w:lvlJc w:val="left"/>
      <w:pPr>
        <w:tabs>
          <w:tab w:val="num" w:pos="1417"/>
        </w:tabs>
        <w:ind w:left="0" w:firstLine="697"/>
      </w:pPr>
      <w:rPr>
        <w:rFonts w:hint="default"/>
      </w:rPr>
    </w:lvl>
    <w:lvl w:ilvl="1">
      <w:start w:val="1"/>
      <w:numFmt w:val="none"/>
      <w:lvlText w:val="1.3.2"/>
      <w:lvlJc w:val="left"/>
      <w:pPr>
        <w:tabs>
          <w:tab w:val="num" w:pos="1057"/>
        </w:tabs>
        <w:ind w:left="0" w:firstLine="697"/>
      </w:pPr>
      <w:rPr>
        <w:rFonts w:hint="default"/>
      </w:rPr>
    </w:lvl>
    <w:lvl w:ilvl="2">
      <w:start w:val="1"/>
      <w:numFmt w:val="decimal"/>
      <w:lvlText w:val="3.%2.%3."/>
      <w:lvlJc w:val="left"/>
      <w:pPr>
        <w:tabs>
          <w:tab w:val="num" w:pos="1417"/>
        </w:tabs>
        <w:ind w:left="0" w:firstLine="69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nsid w:val="10F670C9"/>
    <w:multiLevelType w:val="singleLevel"/>
    <w:tmpl w:val="191A555E"/>
    <w:lvl w:ilvl="0">
      <w:start w:val="1"/>
      <w:numFmt w:val="bullet"/>
      <w:pStyle w:val="--1"/>
      <w:lvlText w:val=""/>
      <w:lvlJc w:val="left"/>
      <w:pPr>
        <w:tabs>
          <w:tab w:val="num" w:pos="360"/>
        </w:tabs>
        <w:ind w:left="360" w:hanging="360"/>
      </w:pPr>
      <w:rPr>
        <w:rFonts w:ascii="Wingdings" w:hAnsi="Wingdings" w:hint="default"/>
      </w:rPr>
    </w:lvl>
  </w:abstractNum>
  <w:abstractNum w:abstractNumId="45">
    <w:nsid w:val="11853FB2"/>
    <w:multiLevelType w:val="multilevel"/>
    <w:tmpl w:val="0FA2118A"/>
    <w:numStyleLink w:val="a"/>
  </w:abstractNum>
  <w:abstractNum w:abstractNumId="46">
    <w:nsid w:val="119F3A30"/>
    <w:multiLevelType w:val="hybridMultilevel"/>
    <w:tmpl w:val="27622DD2"/>
    <w:styleLink w:val="311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11CD0C2A"/>
    <w:multiLevelType w:val="multilevel"/>
    <w:tmpl w:val="0FA2118A"/>
    <w:numStyleLink w:val="a"/>
  </w:abstractNum>
  <w:abstractNum w:abstractNumId="48">
    <w:nsid w:val="12E503B5"/>
    <w:multiLevelType w:val="multilevel"/>
    <w:tmpl w:val="0FA2118A"/>
    <w:numStyleLink w:val="a"/>
  </w:abstractNum>
  <w:abstractNum w:abstractNumId="49">
    <w:nsid w:val="1360770A"/>
    <w:multiLevelType w:val="multilevel"/>
    <w:tmpl w:val="734A5BCE"/>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13F25F5B"/>
    <w:multiLevelType w:val="hybridMultilevel"/>
    <w:tmpl w:val="506EF114"/>
    <w:styleLink w:val="22"/>
    <w:lvl w:ilvl="0" w:tplc="2800D418">
      <w:start w:val="1"/>
      <w:numFmt w:val="bullet"/>
      <w:pStyle w:val="a5"/>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13FE2888"/>
    <w:multiLevelType w:val="hybridMultilevel"/>
    <w:tmpl w:val="BF7441F6"/>
    <w:lvl w:ilvl="0" w:tplc="049408E0">
      <w:start w:val="1"/>
      <w:numFmt w:val="bullet"/>
      <w:pStyle w:val="13"/>
      <w:lvlText w:val=""/>
      <w:lvlJc w:val="left"/>
      <w:pPr>
        <w:tabs>
          <w:tab w:val="num" w:pos="2628"/>
        </w:tabs>
        <w:ind w:left="2628" w:hanging="360"/>
      </w:pPr>
      <w:rPr>
        <w:rFonts w:ascii="Wingdings" w:hAnsi="Wingdings" w:hint="default"/>
      </w:rPr>
    </w:lvl>
    <w:lvl w:ilvl="1" w:tplc="04190019" w:tentative="1">
      <w:start w:val="1"/>
      <w:numFmt w:val="bullet"/>
      <w:lvlText w:val="o"/>
      <w:lvlJc w:val="left"/>
      <w:pPr>
        <w:tabs>
          <w:tab w:val="num" w:pos="2016"/>
        </w:tabs>
        <w:ind w:left="2016" w:hanging="360"/>
      </w:pPr>
      <w:rPr>
        <w:rFonts w:ascii="Courier New" w:hAnsi="Courier New" w:cs="Courier New" w:hint="default"/>
      </w:rPr>
    </w:lvl>
    <w:lvl w:ilvl="2" w:tplc="0419001B" w:tentative="1">
      <w:start w:val="1"/>
      <w:numFmt w:val="bullet"/>
      <w:lvlText w:val=""/>
      <w:lvlJc w:val="left"/>
      <w:pPr>
        <w:tabs>
          <w:tab w:val="num" w:pos="2736"/>
        </w:tabs>
        <w:ind w:left="2736" w:hanging="360"/>
      </w:pPr>
      <w:rPr>
        <w:rFonts w:ascii="Wingdings" w:hAnsi="Wingdings" w:hint="default"/>
      </w:rPr>
    </w:lvl>
    <w:lvl w:ilvl="3" w:tplc="0419000F" w:tentative="1">
      <w:start w:val="1"/>
      <w:numFmt w:val="bullet"/>
      <w:lvlText w:val=""/>
      <w:lvlJc w:val="left"/>
      <w:pPr>
        <w:tabs>
          <w:tab w:val="num" w:pos="3456"/>
        </w:tabs>
        <w:ind w:left="3456" w:hanging="360"/>
      </w:pPr>
      <w:rPr>
        <w:rFonts w:ascii="Symbol" w:hAnsi="Symbol" w:hint="default"/>
      </w:rPr>
    </w:lvl>
    <w:lvl w:ilvl="4" w:tplc="04190019" w:tentative="1">
      <w:start w:val="1"/>
      <w:numFmt w:val="bullet"/>
      <w:lvlText w:val="o"/>
      <w:lvlJc w:val="left"/>
      <w:pPr>
        <w:tabs>
          <w:tab w:val="num" w:pos="4176"/>
        </w:tabs>
        <w:ind w:left="4176" w:hanging="360"/>
      </w:pPr>
      <w:rPr>
        <w:rFonts w:ascii="Courier New" w:hAnsi="Courier New" w:cs="Courier New" w:hint="default"/>
      </w:rPr>
    </w:lvl>
    <w:lvl w:ilvl="5" w:tplc="0419001B" w:tentative="1">
      <w:start w:val="1"/>
      <w:numFmt w:val="bullet"/>
      <w:lvlText w:val=""/>
      <w:lvlJc w:val="left"/>
      <w:pPr>
        <w:tabs>
          <w:tab w:val="num" w:pos="4896"/>
        </w:tabs>
        <w:ind w:left="4896" w:hanging="360"/>
      </w:pPr>
      <w:rPr>
        <w:rFonts w:ascii="Wingdings" w:hAnsi="Wingdings" w:hint="default"/>
      </w:rPr>
    </w:lvl>
    <w:lvl w:ilvl="6" w:tplc="0419000F" w:tentative="1">
      <w:start w:val="1"/>
      <w:numFmt w:val="bullet"/>
      <w:lvlText w:val=""/>
      <w:lvlJc w:val="left"/>
      <w:pPr>
        <w:tabs>
          <w:tab w:val="num" w:pos="5616"/>
        </w:tabs>
        <w:ind w:left="5616" w:hanging="360"/>
      </w:pPr>
      <w:rPr>
        <w:rFonts w:ascii="Symbol" w:hAnsi="Symbol" w:hint="default"/>
      </w:rPr>
    </w:lvl>
    <w:lvl w:ilvl="7" w:tplc="04190019" w:tentative="1">
      <w:start w:val="1"/>
      <w:numFmt w:val="bullet"/>
      <w:lvlText w:val="o"/>
      <w:lvlJc w:val="left"/>
      <w:pPr>
        <w:tabs>
          <w:tab w:val="num" w:pos="6336"/>
        </w:tabs>
        <w:ind w:left="6336" w:hanging="360"/>
      </w:pPr>
      <w:rPr>
        <w:rFonts w:ascii="Courier New" w:hAnsi="Courier New" w:cs="Courier New" w:hint="default"/>
      </w:rPr>
    </w:lvl>
    <w:lvl w:ilvl="8" w:tplc="0419001B" w:tentative="1">
      <w:start w:val="1"/>
      <w:numFmt w:val="bullet"/>
      <w:lvlText w:val=""/>
      <w:lvlJc w:val="left"/>
      <w:pPr>
        <w:tabs>
          <w:tab w:val="num" w:pos="7056"/>
        </w:tabs>
        <w:ind w:left="7056" w:hanging="360"/>
      </w:pPr>
      <w:rPr>
        <w:rFonts w:ascii="Wingdings" w:hAnsi="Wingdings" w:hint="default"/>
      </w:rPr>
    </w:lvl>
  </w:abstractNum>
  <w:abstractNum w:abstractNumId="52">
    <w:nsid w:val="14495AFB"/>
    <w:multiLevelType w:val="hybridMultilevel"/>
    <w:tmpl w:val="4A24A058"/>
    <w:lvl w:ilvl="0" w:tplc="5F360E1A">
      <w:start w:val="1"/>
      <w:numFmt w:val="decimal"/>
      <w:lvlRestart w:val="0"/>
      <w:pStyle w:val="a6"/>
      <w:lvlText w:val="%1)"/>
      <w:lvlJc w:val="left"/>
      <w:pPr>
        <w:tabs>
          <w:tab w:val="num" w:pos="1134"/>
        </w:tabs>
        <w:ind w:left="0" w:firstLine="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144C4A13"/>
    <w:multiLevelType w:val="multilevel"/>
    <w:tmpl w:val="F030EB32"/>
    <w:lvl w:ilvl="0">
      <w:numFmt w:val="decimal"/>
      <w:pStyle w:val="a7"/>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14757CCB"/>
    <w:multiLevelType w:val="multilevel"/>
    <w:tmpl w:val="0FA2118A"/>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55">
    <w:nsid w:val="14DB542A"/>
    <w:multiLevelType w:val="hybridMultilevel"/>
    <w:tmpl w:val="4E8482F2"/>
    <w:lvl w:ilvl="0" w:tplc="FFFFFFFF">
      <w:start w:val="1"/>
      <w:numFmt w:val="bullet"/>
      <w:pStyle w:val="a8"/>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nsid w:val="14FB0C2A"/>
    <w:multiLevelType w:val="hybridMultilevel"/>
    <w:tmpl w:val="2B744FAA"/>
    <w:lvl w:ilvl="0" w:tplc="99CA5E10">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150F1401"/>
    <w:multiLevelType w:val="multilevel"/>
    <w:tmpl w:val="0FA2118A"/>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58">
    <w:nsid w:val="15256188"/>
    <w:multiLevelType w:val="hybridMultilevel"/>
    <w:tmpl w:val="3078F120"/>
    <w:lvl w:ilvl="0" w:tplc="FFFFFFFF">
      <w:start w:val="1"/>
      <w:numFmt w:val="bullet"/>
      <w:pStyle w:val="212pt0"/>
      <w:lvlText w:val=""/>
      <w:lvlJc w:val="left"/>
      <w:pPr>
        <w:tabs>
          <w:tab w:val="num" w:pos="1418"/>
        </w:tabs>
        <w:ind w:left="170" w:firstLine="851"/>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nsid w:val="15DD0567"/>
    <w:multiLevelType w:val="multilevel"/>
    <w:tmpl w:val="0FA2118A"/>
    <w:numStyleLink w:val="a"/>
  </w:abstractNum>
  <w:abstractNum w:abstractNumId="60">
    <w:nsid w:val="16BB3516"/>
    <w:multiLevelType w:val="multilevel"/>
    <w:tmpl w:val="0FA2118A"/>
    <w:numStyleLink w:val="a"/>
  </w:abstractNum>
  <w:abstractNum w:abstractNumId="61">
    <w:nsid w:val="16C4063D"/>
    <w:multiLevelType w:val="multilevel"/>
    <w:tmpl w:val="0FA2118A"/>
    <w:numStyleLink w:val="a"/>
  </w:abstractNum>
  <w:abstractNum w:abstractNumId="62">
    <w:nsid w:val="16C5473C"/>
    <w:multiLevelType w:val="multilevel"/>
    <w:tmpl w:val="0FA2118A"/>
    <w:numStyleLink w:val="a"/>
  </w:abstractNum>
  <w:abstractNum w:abstractNumId="63">
    <w:nsid w:val="17CB0EF7"/>
    <w:multiLevelType w:val="singleLevel"/>
    <w:tmpl w:val="036EF640"/>
    <w:lvl w:ilvl="0">
      <w:start w:val="1"/>
      <w:numFmt w:val="decimal"/>
      <w:pStyle w:val="ListNum"/>
      <w:lvlText w:val="%1."/>
      <w:lvlJc w:val="left"/>
      <w:pPr>
        <w:tabs>
          <w:tab w:val="num" w:pos="360"/>
        </w:tabs>
        <w:ind w:left="284" w:hanging="284"/>
      </w:pPr>
    </w:lvl>
  </w:abstractNum>
  <w:abstractNum w:abstractNumId="64">
    <w:nsid w:val="18413D51"/>
    <w:multiLevelType w:val="hybridMultilevel"/>
    <w:tmpl w:val="0D50245C"/>
    <w:styleLink w:val="130"/>
    <w:lvl w:ilvl="0" w:tplc="743C9DE6">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65">
    <w:nsid w:val="184F387D"/>
    <w:multiLevelType w:val="multilevel"/>
    <w:tmpl w:val="0FA2118A"/>
    <w:numStyleLink w:val="a"/>
  </w:abstractNum>
  <w:abstractNum w:abstractNumId="66">
    <w:nsid w:val="188D1058"/>
    <w:multiLevelType w:val="singleLevel"/>
    <w:tmpl w:val="462A1A90"/>
    <w:styleLink w:val="131"/>
    <w:lvl w:ilvl="0">
      <w:start w:val="1"/>
      <w:numFmt w:val="bullet"/>
      <w:pStyle w:val="a9"/>
      <w:lvlText w:val="-"/>
      <w:lvlJc w:val="left"/>
      <w:pPr>
        <w:tabs>
          <w:tab w:val="num" w:pos="907"/>
        </w:tabs>
        <w:ind w:left="907" w:hanging="170"/>
      </w:pPr>
      <w:rPr>
        <w:rFonts w:ascii="Times New Roman" w:hAnsi="Times New Roman" w:hint="default"/>
      </w:rPr>
    </w:lvl>
  </w:abstractNum>
  <w:abstractNum w:abstractNumId="67">
    <w:nsid w:val="18CA379B"/>
    <w:multiLevelType w:val="multilevel"/>
    <w:tmpl w:val="F97A6A36"/>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nsid w:val="19311B5C"/>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nsid w:val="19370C5F"/>
    <w:multiLevelType w:val="hybridMultilevel"/>
    <w:tmpl w:val="9856AD68"/>
    <w:lvl w:ilvl="0" w:tplc="0419000F">
      <w:start w:val="1"/>
      <w:numFmt w:val="decimal"/>
      <w:lvlText w:val="%1."/>
      <w:lvlJc w:val="left"/>
      <w:pPr>
        <w:ind w:left="502" w:hanging="360"/>
      </w:p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70">
    <w:nsid w:val="1953332F"/>
    <w:multiLevelType w:val="multilevel"/>
    <w:tmpl w:val="A8E02E0E"/>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nsid w:val="19AF1486"/>
    <w:multiLevelType w:val="multilevel"/>
    <w:tmpl w:val="0FA2118A"/>
    <w:numStyleLink w:val="a"/>
  </w:abstractNum>
  <w:abstractNum w:abstractNumId="72">
    <w:nsid w:val="19E76488"/>
    <w:multiLevelType w:val="singleLevel"/>
    <w:tmpl w:val="4C607122"/>
    <w:styleLink w:val="1110"/>
    <w:lvl w:ilvl="0">
      <w:start w:val="1"/>
      <w:numFmt w:val="decimal"/>
      <w:lvlText w:val="%1"/>
      <w:lvlJc w:val="left"/>
      <w:pPr>
        <w:tabs>
          <w:tab w:val="num" w:pos="1211"/>
        </w:tabs>
        <w:ind w:left="1211" w:hanging="360"/>
      </w:pPr>
      <w:rPr>
        <w:rFonts w:ascii="Arial" w:eastAsia="Times New Roman" w:hAnsi="Arial" w:cs="Arial"/>
        <w:b w:val="0"/>
      </w:rPr>
    </w:lvl>
  </w:abstractNum>
  <w:abstractNum w:abstractNumId="73">
    <w:nsid w:val="19F51489"/>
    <w:multiLevelType w:val="singleLevel"/>
    <w:tmpl w:val="D0B2DD36"/>
    <w:lvl w:ilvl="0">
      <w:start w:val="1"/>
      <w:numFmt w:val="decimal"/>
      <w:pStyle w:val="aa"/>
      <w:lvlText w:val="%1."/>
      <w:lvlJc w:val="left"/>
      <w:pPr>
        <w:tabs>
          <w:tab w:val="num" w:pos="360"/>
        </w:tabs>
        <w:ind w:left="357" w:hanging="357"/>
      </w:pPr>
    </w:lvl>
  </w:abstractNum>
  <w:abstractNum w:abstractNumId="74">
    <w:nsid w:val="19F86F35"/>
    <w:multiLevelType w:val="hybridMultilevel"/>
    <w:tmpl w:val="2CD09C56"/>
    <w:styleLink w:val="ArticleSection12"/>
    <w:lvl w:ilvl="0" w:tplc="68FE4A6A">
      <w:start w:val="1"/>
      <w:numFmt w:val="bullet"/>
      <w:lvlText w:val="-"/>
      <w:lvlJc w:val="left"/>
      <w:pPr>
        <w:tabs>
          <w:tab w:val="num" w:pos="1134"/>
        </w:tabs>
        <w:ind w:left="1191" w:hanging="34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5">
    <w:nsid w:val="1AB26281"/>
    <w:multiLevelType w:val="multilevel"/>
    <w:tmpl w:val="0FA2118A"/>
    <w:numStyleLink w:val="a"/>
  </w:abstractNum>
  <w:abstractNum w:abstractNumId="76">
    <w:nsid w:val="1CA51A42"/>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nsid w:val="1D3F2C1C"/>
    <w:multiLevelType w:val="hybridMultilevel"/>
    <w:tmpl w:val="59847884"/>
    <w:lvl w:ilvl="0" w:tplc="FFFFFFFF">
      <w:start w:val="1"/>
      <w:numFmt w:val="bullet"/>
      <w:pStyle w:val="ab"/>
      <w:lvlText w:val=""/>
      <w:lvlJc w:val="left"/>
      <w:pPr>
        <w:tabs>
          <w:tab w:val="num" w:pos="644"/>
        </w:tabs>
        <w:ind w:left="567" w:hanging="283"/>
      </w:pPr>
      <w:rPr>
        <w:rFonts w:ascii="Wingdings" w:hAnsi="Wingdings" w:hint="default"/>
      </w:rPr>
    </w:lvl>
    <w:lvl w:ilvl="1" w:tplc="FFFFFFFF">
      <w:start w:val="1"/>
      <w:numFmt w:val="bullet"/>
      <w:lvlText w:val="o"/>
      <w:lvlJc w:val="left"/>
      <w:pPr>
        <w:tabs>
          <w:tab w:val="num" w:pos="2214"/>
        </w:tabs>
        <w:ind w:left="2214" w:hanging="360"/>
      </w:pPr>
      <w:rPr>
        <w:rFonts w:ascii="Courier New" w:hAnsi="Courier New" w:hint="default"/>
      </w:rPr>
    </w:lvl>
    <w:lvl w:ilvl="2" w:tplc="FFFFFFFF">
      <w:start w:val="1"/>
      <w:numFmt w:val="bullet"/>
      <w:lvlText w:val=""/>
      <w:lvlJc w:val="left"/>
      <w:pPr>
        <w:tabs>
          <w:tab w:val="num" w:pos="2934"/>
        </w:tabs>
        <w:ind w:left="2934" w:hanging="360"/>
      </w:pPr>
      <w:rPr>
        <w:rFonts w:ascii="Wingdings" w:hAnsi="Wingdings" w:hint="default"/>
      </w:rPr>
    </w:lvl>
    <w:lvl w:ilvl="3" w:tplc="FFFFFFFF" w:tentative="1">
      <w:start w:val="1"/>
      <w:numFmt w:val="bullet"/>
      <w:lvlText w:val=""/>
      <w:lvlJc w:val="left"/>
      <w:pPr>
        <w:tabs>
          <w:tab w:val="num" w:pos="3654"/>
        </w:tabs>
        <w:ind w:left="3654" w:hanging="360"/>
      </w:pPr>
      <w:rPr>
        <w:rFonts w:ascii="Symbol" w:hAnsi="Symbol" w:hint="default"/>
      </w:rPr>
    </w:lvl>
    <w:lvl w:ilvl="4" w:tplc="FFFFFFFF" w:tentative="1">
      <w:start w:val="1"/>
      <w:numFmt w:val="bullet"/>
      <w:lvlText w:val="o"/>
      <w:lvlJc w:val="left"/>
      <w:pPr>
        <w:tabs>
          <w:tab w:val="num" w:pos="4374"/>
        </w:tabs>
        <w:ind w:left="4374" w:hanging="360"/>
      </w:pPr>
      <w:rPr>
        <w:rFonts w:ascii="Courier New" w:hAnsi="Courier New" w:hint="default"/>
      </w:rPr>
    </w:lvl>
    <w:lvl w:ilvl="5" w:tplc="FFFFFFFF" w:tentative="1">
      <w:start w:val="1"/>
      <w:numFmt w:val="bullet"/>
      <w:lvlText w:val=""/>
      <w:lvlJc w:val="left"/>
      <w:pPr>
        <w:tabs>
          <w:tab w:val="num" w:pos="5094"/>
        </w:tabs>
        <w:ind w:left="5094" w:hanging="360"/>
      </w:pPr>
      <w:rPr>
        <w:rFonts w:ascii="Wingdings" w:hAnsi="Wingdings" w:hint="default"/>
      </w:rPr>
    </w:lvl>
    <w:lvl w:ilvl="6" w:tplc="FFFFFFFF" w:tentative="1">
      <w:start w:val="1"/>
      <w:numFmt w:val="bullet"/>
      <w:lvlText w:val=""/>
      <w:lvlJc w:val="left"/>
      <w:pPr>
        <w:tabs>
          <w:tab w:val="num" w:pos="5814"/>
        </w:tabs>
        <w:ind w:left="5814" w:hanging="360"/>
      </w:pPr>
      <w:rPr>
        <w:rFonts w:ascii="Symbol" w:hAnsi="Symbol" w:hint="default"/>
      </w:rPr>
    </w:lvl>
    <w:lvl w:ilvl="7" w:tplc="FFFFFFFF" w:tentative="1">
      <w:start w:val="1"/>
      <w:numFmt w:val="bullet"/>
      <w:lvlText w:val="o"/>
      <w:lvlJc w:val="left"/>
      <w:pPr>
        <w:tabs>
          <w:tab w:val="num" w:pos="6534"/>
        </w:tabs>
        <w:ind w:left="6534" w:hanging="360"/>
      </w:pPr>
      <w:rPr>
        <w:rFonts w:ascii="Courier New" w:hAnsi="Courier New" w:hint="default"/>
      </w:rPr>
    </w:lvl>
    <w:lvl w:ilvl="8" w:tplc="FFFFFFFF" w:tentative="1">
      <w:start w:val="1"/>
      <w:numFmt w:val="bullet"/>
      <w:lvlText w:val=""/>
      <w:lvlJc w:val="left"/>
      <w:pPr>
        <w:tabs>
          <w:tab w:val="num" w:pos="7254"/>
        </w:tabs>
        <w:ind w:left="7254" w:hanging="360"/>
      </w:pPr>
      <w:rPr>
        <w:rFonts w:ascii="Wingdings" w:hAnsi="Wingdings" w:hint="default"/>
      </w:rPr>
    </w:lvl>
  </w:abstractNum>
  <w:abstractNum w:abstractNumId="78">
    <w:nsid w:val="1E717C88"/>
    <w:multiLevelType w:val="multilevel"/>
    <w:tmpl w:val="0FA2118A"/>
    <w:numStyleLink w:val="a"/>
  </w:abstractNum>
  <w:abstractNum w:abstractNumId="79">
    <w:nsid w:val="1F372BED"/>
    <w:multiLevelType w:val="multilevel"/>
    <w:tmpl w:val="0FA2118A"/>
    <w:numStyleLink w:val="a"/>
  </w:abstractNum>
  <w:abstractNum w:abstractNumId="80">
    <w:nsid w:val="1F886029"/>
    <w:multiLevelType w:val="multilevel"/>
    <w:tmpl w:val="0FA2118A"/>
    <w:numStyleLink w:val="a"/>
  </w:abstractNum>
  <w:abstractNum w:abstractNumId="81">
    <w:nsid w:val="1F9B3C06"/>
    <w:multiLevelType w:val="hybridMultilevel"/>
    <w:tmpl w:val="1CF07C18"/>
    <w:styleLink w:val="11111124"/>
    <w:lvl w:ilvl="0" w:tplc="F8F0CF5E">
      <w:start w:val="1"/>
      <w:numFmt w:val="decimal"/>
      <w:pStyle w:val="14"/>
      <w:lvlText w:val="%1"/>
      <w:lvlJc w:val="left"/>
      <w:pPr>
        <w:tabs>
          <w:tab w:val="num" w:pos="1429"/>
        </w:tabs>
        <w:ind w:left="1429" w:hanging="360"/>
      </w:pPr>
      <w:rPr>
        <w:rFonts w:hint="default"/>
      </w:rPr>
    </w:lvl>
    <w:lvl w:ilvl="1" w:tplc="04190003">
      <w:start w:val="1"/>
      <w:numFmt w:val="decimal"/>
      <w:lvlText w:val="%2"/>
      <w:lvlJc w:val="left"/>
      <w:pPr>
        <w:tabs>
          <w:tab w:val="num" w:pos="1440"/>
        </w:tabs>
        <w:ind w:left="1440" w:hanging="360"/>
      </w:pPr>
      <w:rPr>
        <w:rFonts w:hint="default"/>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2">
    <w:nsid w:val="201336EB"/>
    <w:multiLevelType w:val="multilevel"/>
    <w:tmpl w:val="73586416"/>
    <w:lvl w:ilvl="0">
      <w:start w:val="1"/>
      <w:numFmt w:val="decimal"/>
      <w:pStyle w:val="ac"/>
      <w:lvlText w:val="%1"/>
      <w:lvlJc w:val="left"/>
      <w:pPr>
        <w:tabs>
          <w:tab w:val="num" w:pos="1191"/>
        </w:tabs>
        <w:ind w:left="142" w:firstLine="709"/>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361"/>
        </w:tabs>
        <w:ind w:left="0" w:firstLine="851"/>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2">
      <w:start w:val="1"/>
      <w:numFmt w:val="decimal"/>
      <w:lvlText w:val="%1.%2.%3"/>
      <w:lvlJc w:val="left"/>
      <w:pPr>
        <w:tabs>
          <w:tab w:val="num" w:pos="1531"/>
        </w:tabs>
        <w:ind w:left="0" w:firstLine="1134"/>
      </w:pPr>
      <w:rPr>
        <w:rFonts w:hint="default"/>
      </w:rPr>
    </w:lvl>
    <w:lvl w:ilvl="3">
      <w:start w:val="1"/>
      <w:numFmt w:val="decimal"/>
      <w:lvlText w:val="%1.%2.%3.%4"/>
      <w:lvlJc w:val="left"/>
      <w:pPr>
        <w:tabs>
          <w:tab w:val="num" w:pos="1956"/>
        </w:tabs>
        <w:ind w:left="3204" w:hanging="1446"/>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83">
    <w:nsid w:val="208C4CC6"/>
    <w:multiLevelType w:val="multilevel"/>
    <w:tmpl w:val="0FA2118A"/>
    <w:numStyleLink w:val="a"/>
  </w:abstractNum>
  <w:abstractNum w:abstractNumId="84">
    <w:nsid w:val="20B90415"/>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nsid w:val="21E05183"/>
    <w:multiLevelType w:val="multilevel"/>
    <w:tmpl w:val="0FA2118A"/>
    <w:numStyleLink w:val="a"/>
  </w:abstractNum>
  <w:abstractNum w:abstractNumId="86">
    <w:nsid w:val="22392D26"/>
    <w:multiLevelType w:val="multilevel"/>
    <w:tmpl w:val="0FA2118A"/>
    <w:numStyleLink w:val="a"/>
  </w:abstractNum>
  <w:abstractNum w:abstractNumId="87">
    <w:nsid w:val="223D3AF0"/>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nsid w:val="22D46020"/>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nsid w:val="22D75810"/>
    <w:multiLevelType w:val="multilevel"/>
    <w:tmpl w:val="04190021"/>
    <w:styleLink w:val="31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0">
    <w:nsid w:val="22DD32B2"/>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nsid w:val="23187BBE"/>
    <w:multiLevelType w:val="multilevel"/>
    <w:tmpl w:val="0FA2118A"/>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92">
    <w:nsid w:val="23A10B29"/>
    <w:multiLevelType w:val="multilevel"/>
    <w:tmpl w:val="0FA2118A"/>
    <w:numStyleLink w:val="a"/>
  </w:abstractNum>
  <w:abstractNum w:abstractNumId="93">
    <w:nsid w:val="23B872D8"/>
    <w:multiLevelType w:val="multilevel"/>
    <w:tmpl w:val="04190023"/>
    <w:styleLink w:val="ad"/>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4">
    <w:nsid w:val="240D307A"/>
    <w:multiLevelType w:val="multilevel"/>
    <w:tmpl w:val="0FA2118A"/>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95">
    <w:nsid w:val="240F1F01"/>
    <w:multiLevelType w:val="hybridMultilevel"/>
    <w:tmpl w:val="245C28CE"/>
    <w:lvl w:ilvl="0" w:tplc="7D500A8E">
      <w:start w:val="1"/>
      <w:numFmt w:val="decimal"/>
      <w:pStyle w:val="ae"/>
      <w:lvlText w:val="%1."/>
      <w:lvlJc w:val="left"/>
      <w:pPr>
        <w:tabs>
          <w:tab w:val="num" w:pos="0"/>
        </w:tabs>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6">
    <w:nsid w:val="247D0D60"/>
    <w:multiLevelType w:val="hybridMultilevel"/>
    <w:tmpl w:val="AF0844EC"/>
    <w:lvl w:ilvl="0" w:tplc="FFFFFFFF">
      <w:start w:val="1"/>
      <w:numFmt w:val="bullet"/>
      <w:pStyle w:val="15"/>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7">
    <w:nsid w:val="250603EE"/>
    <w:multiLevelType w:val="multilevel"/>
    <w:tmpl w:val="188AB6A8"/>
    <w:styleLink w:val="12121"/>
    <w:lvl w:ilvl="0">
      <w:start w:val="4"/>
      <w:numFmt w:val="decimal"/>
      <w:lvlText w:val="%1."/>
      <w:lvlJc w:val="left"/>
      <w:pPr>
        <w:tabs>
          <w:tab w:val="num" w:pos="360"/>
        </w:tabs>
        <w:ind w:left="360" w:hanging="360"/>
      </w:pPr>
      <w:rPr>
        <w:rFonts w:ascii="Times New Roman" w:hAnsi="Times New Roman" w:cs="Times New Roman" w:hint="default"/>
        <w:sz w:val="24"/>
        <w:szCs w:val="24"/>
      </w:rPr>
    </w:lvl>
    <w:lvl w:ilvl="1">
      <w:start w:val="1"/>
      <w:numFmt w:val="decimal"/>
      <w:lvlText w:val="%1.%2."/>
      <w:lvlJc w:val="left"/>
      <w:pPr>
        <w:tabs>
          <w:tab w:val="num" w:pos="792"/>
        </w:tabs>
        <w:ind w:left="792" w:hanging="432"/>
      </w:pPr>
      <w:rPr>
        <w:rFonts w:ascii="Times New Roman" w:hAnsi="Times New Roman" w:cs="Times New Roman"/>
        <w:smallCaps/>
        <w:dstrike w:val="0"/>
        <w:sz w:val="24"/>
        <w:szCs w:val="24"/>
        <w:vertAlign w:val="baseline"/>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8">
    <w:nsid w:val="25AB380B"/>
    <w:multiLevelType w:val="multilevel"/>
    <w:tmpl w:val="532C2DB2"/>
    <w:styleLink w:val="23"/>
    <w:lvl w:ilvl="0">
      <w:start w:val="1"/>
      <w:numFmt w:val="decimal"/>
      <w:suff w:val="space"/>
      <w:lvlText w:val="%1."/>
      <w:lvlJc w:val="left"/>
      <w:pPr>
        <w:ind w:left="0" w:firstLine="720"/>
      </w:pPr>
      <w:rPr>
        <w:rFonts w:hint="default"/>
        <w:sz w:val="28"/>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9">
    <w:nsid w:val="25E21882"/>
    <w:multiLevelType w:val="multilevel"/>
    <w:tmpl w:val="0419001F"/>
    <w:styleLink w:val="1111115"/>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00">
    <w:nsid w:val="262B7830"/>
    <w:multiLevelType w:val="multilevel"/>
    <w:tmpl w:val="166EE0AC"/>
    <w:lvl w:ilvl="0">
      <w:start w:val="1"/>
      <w:numFmt w:val="decimal"/>
      <w:pStyle w:val="1001"/>
      <w:suff w:val="space"/>
      <w:lvlText w:val="%1."/>
      <w:lvlJc w:val="left"/>
      <w:pPr>
        <w:ind w:left="432" w:hanging="432"/>
      </w:pPr>
      <w:rPr>
        <w:rFonts w:hint="default"/>
      </w:rPr>
    </w:lvl>
    <w:lvl w:ilvl="1">
      <w:start w:val="1"/>
      <w:numFmt w:val="decimal"/>
      <w:suff w:val="space"/>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lvlRestart w:val="0"/>
      <w:suff w:val="space"/>
      <w:lvlText w:val="%1.%2.%3.%4."/>
      <w:lvlJc w:val="left"/>
      <w:pPr>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nsid w:val="263E53E0"/>
    <w:multiLevelType w:val="hybridMultilevel"/>
    <w:tmpl w:val="A202B446"/>
    <w:lvl w:ilvl="0" w:tplc="FFFFFFFF">
      <w:numFmt w:val="bullet"/>
      <w:pStyle w:val="af"/>
      <w:lvlText w:val=""/>
      <w:lvlJc w:val="left"/>
      <w:pPr>
        <w:tabs>
          <w:tab w:val="num" w:pos="1919"/>
        </w:tabs>
        <w:ind w:left="1919" w:hanging="360"/>
      </w:pPr>
      <w:rPr>
        <w:rFonts w:ascii="Symbol" w:eastAsia="Times New Roman" w:hAnsi="Symbol" w:cs="Times New Roman" w:hint="default"/>
      </w:rPr>
    </w:lvl>
    <w:lvl w:ilvl="1" w:tplc="FFFFFFFF" w:tentative="1">
      <w:start w:val="1"/>
      <w:numFmt w:val="bullet"/>
      <w:lvlText w:val="o"/>
      <w:lvlJc w:val="left"/>
      <w:pPr>
        <w:tabs>
          <w:tab w:val="num" w:pos="2291"/>
        </w:tabs>
        <w:ind w:left="2291" w:hanging="360"/>
      </w:pPr>
      <w:rPr>
        <w:rFonts w:ascii="Courier New" w:hAnsi="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102">
    <w:nsid w:val="27855A9D"/>
    <w:multiLevelType w:val="multilevel"/>
    <w:tmpl w:val="0FA2118A"/>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103">
    <w:nsid w:val="27A05724"/>
    <w:multiLevelType w:val="multilevel"/>
    <w:tmpl w:val="6A6C3484"/>
    <w:lvl w:ilvl="0">
      <w:start w:val="1"/>
      <w:numFmt w:val="bullet"/>
      <w:lvlText w:val="­"/>
      <w:lvlJc w:val="left"/>
      <w:rPr>
        <w:rFonts w:ascii="Courier New" w:hAnsi="Courier New" w:hint="default"/>
        <w:spacing w:val="0"/>
        <w:sz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nsid w:val="28C2531E"/>
    <w:multiLevelType w:val="multilevel"/>
    <w:tmpl w:val="0FA2118A"/>
    <w:numStyleLink w:val="a"/>
  </w:abstractNum>
  <w:abstractNum w:abstractNumId="105">
    <w:nsid w:val="28D52A92"/>
    <w:multiLevelType w:val="hybridMultilevel"/>
    <w:tmpl w:val="3DBA56CC"/>
    <w:styleLink w:val="1111116"/>
    <w:lvl w:ilvl="0" w:tplc="E4A64B40">
      <w:start w:val="1"/>
      <w:numFmt w:val="decimal"/>
      <w:pStyle w:val="af0"/>
      <w:lvlText w:val="%1)"/>
      <w:lvlJc w:val="left"/>
      <w:pPr>
        <w:tabs>
          <w:tab w:val="num" w:pos="1134"/>
        </w:tabs>
        <w:ind w:left="1191" w:hanging="34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6">
    <w:nsid w:val="29820DAD"/>
    <w:multiLevelType w:val="multilevel"/>
    <w:tmpl w:val="0FA2118A"/>
    <w:numStyleLink w:val="a"/>
  </w:abstractNum>
  <w:abstractNum w:abstractNumId="107">
    <w:nsid w:val="29F97495"/>
    <w:multiLevelType w:val="singleLevel"/>
    <w:tmpl w:val="FD74E658"/>
    <w:lvl w:ilvl="0">
      <w:numFmt w:val="bullet"/>
      <w:pStyle w:val="Bullettext1new"/>
      <w:lvlText w:val="–"/>
      <w:lvlJc w:val="left"/>
      <w:pPr>
        <w:tabs>
          <w:tab w:val="num" w:pos="567"/>
        </w:tabs>
        <w:ind w:left="567" w:hanging="567"/>
      </w:pPr>
      <w:rPr>
        <w:rFonts w:ascii="Times New Roman" w:hAnsi="Times New Roman" w:hint="default"/>
      </w:rPr>
    </w:lvl>
  </w:abstractNum>
  <w:abstractNum w:abstractNumId="108">
    <w:nsid w:val="29FE268F"/>
    <w:multiLevelType w:val="multilevel"/>
    <w:tmpl w:val="45C2957A"/>
    <w:styleLink w:val="af1"/>
    <w:lvl w:ilvl="0">
      <w:start w:val="1"/>
      <w:numFmt w:val="decimal"/>
      <w:pStyle w:val="16"/>
      <w:suff w:val="space"/>
      <w:lvlText w:val="%1"/>
      <w:lvlJc w:val="left"/>
      <w:pPr>
        <w:ind w:left="851" w:firstLine="0"/>
      </w:pPr>
      <w:rPr>
        <w:rFonts w:hint="default"/>
      </w:rPr>
    </w:lvl>
    <w:lvl w:ilvl="1">
      <w:start w:val="1"/>
      <w:numFmt w:val="decimal"/>
      <w:pStyle w:val="24"/>
      <w:suff w:val="space"/>
      <w:lvlText w:val="%1.%2"/>
      <w:lvlJc w:val="left"/>
      <w:pPr>
        <w:ind w:left="709" w:firstLine="0"/>
      </w:pPr>
      <w:rPr>
        <w:rFonts w:hint="default"/>
      </w:rPr>
    </w:lvl>
    <w:lvl w:ilvl="2">
      <w:start w:val="1"/>
      <w:numFmt w:val="decimal"/>
      <w:pStyle w:val="3"/>
      <w:suff w:val="space"/>
      <w:lvlText w:val="%1.%2.%3"/>
      <w:lvlJc w:val="left"/>
      <w:pPr>
        <w:ind w:left="709" w:firstLine="0"/>
      </w:pPr>
      <w:rPr>
        <w:rFonts w:hint="default"/>
      </w:rPr>
    </w:lvl>
    <w:lvl w:ilvl="3">
      <w:start w:val="1"/>
      <w:numFmt w:val="decimal"/>
      <w:pStyle w:val="40"/>
      <w:suff w:val="space"/>
      <w:lvlText w:val="%1.%2.%3.%4"/>
      <w:lvlJc w:val="left"/>
      <w:pPr>
        <w:ind w:left="709" w:firstLine="0"/>
      </w:pPr>
      <w:rPr>
        <w:rFonts w:hint="default"/>
      </w:rPr>
    </w:lvl>
    <w:lvl w:ilvl="4">
      <w:start w:val="1"/>
      <w:numFmt w:val="decimal"/>
      <w:pStyle w:val="50"/>
      <w:suff w:val="space"/>
      <w:lvlText w:val="%1.%2.%3.%4.%5"/>
      <w:lvlJc w:val="left"/>
      <w:pPr>
        <w:ind w:left="709" w:firstLine="0"/>
      </w:pPr>
      <w:rPr>
        <w:rFonts w:hint="default"/>
      </w:rPr>
    </w:lvl>
    <w:lvl w:ilvl="5">
      <w:start w:val="1"/>
      <w:numFmt w:val="decimal"/>
      <w:pStyle w:val="6"/>
      <w:suff w:val="space"/>
      <w:lvlText w:val="%1.%2.%3.%4.%5.%6"/>
      <w:lvlJc w:val="left"/>
      <w:pPr>
        <w:ind w:left="709" w:firstLine="0"/>
      </w:pPr>
      <w:rPr>
        <w:rFonts w:hint="default"/>
      </w:rPr>
    </w:lvl>
    <w:lvl w:ilvl="6">
      <w:start w:val="1"/>
      <w:numFmt w:val="decimal"/>
      <w:pStyle w:val="7"/>
      <w:suff w:val="space"/>
      <w:lvlText w:val="%1.%2.%3.%4.%5.%6.%7"/>
      <w:lvlJc w:val="left"/>
      <w:pPr>
        <w:ind w:left="709" w:firstLine="0"/>
      </w:pPr>
      <w:rPr>
        <w:rFonts w:hint="default"/>
      </w:rPr>
    </w:lvl>
    <w:lvl w:ilvl="7">
      <w:start w:val="1"/>
      <w:numFmt w:val="decimal"/>
      <w:pStyle w:val="8"/>
      <w:suff w:val="space"/>
      <w:lvlText w:val="%1.%2.%3.%4.%5.%6.%7.%8"/>
      <w:lvlJc w:val="left"/>
      <w:pPr>
        <w:ind w:left="709" w:firstLine="0"/>
      </w:pPr>
      <w:rPr>
        <w:rFonts w:hint="default"/>
      </w:rPr>
    </w:lvl>
    <w:lvl w:ilvl="8">
      <w:start w:val="2"/>
      <w:numFmt w:val="none"/>
      <w:suff w:val="space"/>
      <w:lvlText w:val=""/>
      <w:lvlJc w:val="left"/>
      <w:pPr>
        <w:ind w:left="709" w:firstLine="0"/>
      </w:pPr>
      <w:rPr>
        <w:rFonts w:hint="default"/>
      </w:rPr>
    </w:lvl>
  </w:abstractNum>
  <w:abstractNum w:abstractNumId="109">
    <w:nsid w:val="2A803264"/>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nsid w:val="2A844151"/>
    <w:multiLevelType w:val="hybridMultilevel"/>
    <w:tmpl w:val="E0DAC9F0"/>
    <w:lvl w:ilvl="0" w:tplc="FFFFFFFF">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nsid w:val="2AD7462E"/>
    <w:multiLevelType w:val="multilevel"/>
    <w:tmpl w:val="0FA2118A"/>
    <w:numStyleLink w:val="a"/>
  </w:abstractNum>
  <w:abstractNum w:abstractNumId="112">
    <w:nsid w:val="2B910EAD"/>
    <w:multiLevelType w:val="multilevel"/>
    <w:tmpl w:val="0FA2118A"/>
    <w:numStyleLink w:val="a"/>
  </w:abstractNum>
  <w:abstractNum w:abstractNumId="113">
    <w:nsid w:val="2D6D70EF"/>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nsid w:val="2DBA029E"/>
    <w:multiLevelType w:val="multilevel"/>
    <w:tmpl w:val="0FA2118A"/>
    <w:numStyleLink w:val="a"/>
  </w:abstractNum>
  <w:abstractNum w:abstractNumId="115">
    <w:nsid w:val="2DBF235E"/>
    <w:multiLevelType w:val="singleLevel"/>
    <w:tmpl w:val="C26E70B2"/>
    <w:lvl w:ilvl="0">
      <w:start w:val="1"/>
      <w:numFmt w:val="bullet"/>
      <w:pStyle w:val="af2"/>
      <w:lvlText w:val=""/>
      <w:lvlJc w:val="left"/>
      <w:pPr>
        <w:tabs>
          <w:tab w:val="num" w:pos="360"/>
        </w:tabs>
        <w:ind w:left="360" w:hanging="360"/>
      </w:pPr>
      <w:rPr>
        <w:rFonts w:ascii="Symbol" w:hAnsi="Symbol" w:hint="default"/>
      </w:rPr>
    </w:lvl>
  </w:abstractNum>
  <w:abstractNum w:abstractNumId="116">
    <w:nsid w:val="2DEA2048"/>
    <w:multiLevelType w:val="multilevel"/>
    <w:tmpl w:val="B9C2B9B2"/>
    <w:lvl w:ilvl="0">
      <w:start w:val="1"/>
      <w:numFmt w:val="decimal"/>
      <w:lvlText w:val="%1"/>
      <w:lvlJc w:val="left"/>
      <w:pPr>
        <w:tabs>
          <w:tab w:val="num" w:pos="360"/>
        </w:tabs>
        <w:ind w:left="0" w:firstLine="0"/>
      </w:pPr>
    </w:lvl>
    <w:lvl w:ilvl="1">
      <w:start w:val="1"/>
      <w:numFmt w:val="decimal"/>
      <w:pStyle w:val="25"/>
      <w:suff w:val="space"/>
      <w:lvlText w:val="%1.%2"/>
      <w:lvlJc w:val="left"/>
      <w:pPr>
        <w:ind w:left="0" w:firstLine="567"/>
      </w:pPr>
    </w:lvl>
    <w:lvl w:ilvl="2">
      <w:start w:val="1"/>
      <w:numFmt w:val="decimal"/>
      <w:lvlText w:val="%1.%2.%3"/>
      <w:lvlJc w:val="left"/>
      <w:pPr>
        <w:tabs>
          <w:tab w:val="num" w:pos="737"/>
        </w:tabs>
        <w:ind w:left="737" w:hanging="737"/>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17">
    <w:nsid w:val="2DFE231C"/>
    <w:multiLevelType w:val="multilevel"/>
    <w:tmpl w:val="1E306E7E"/>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nsid w:val="2EAA5E4F"/>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9">
    <w:nsid w:val="2F767757"/>
    <w:multiLevelType w:val="hybridMultilevel"/>
    <w:tmpl w:val="1B168DC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0">
    <w:nsid w:val="2F7B34B7"/>
    <w:multiLevelType w:val="hybridMultilevel"/>
    <w:tmpl w:val="286065E6"/>
    <w:styleLink w:val="ArticleSection11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nsid w:val="30962BE2"/>
    <w:multiLevelType w:val="hybridMultilevel"/>
    <w:tmpl w:val="B510C31E"/>
    <w:styleLink w:val="212124"/>
    <w:lvl w:ilvl="0" w:tplc="5400DA8C">
      <w:start w:val="1"/>
      <w:numFmt w:val="russianLower"/>
      <w:pStyle w:val="af3"/>
      <w:lvlText w:val="%1)"/>
      <w:lvlJc w:val="left"/>
      <w:pPr>
        <w:tabs>
          <w:tab w:val="num" w:pos="709"/>
        </w:tabs>
        <w:ind w:left="0" w:firstLine="709"/>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2">
    <w:nsid w:val="30C528C8"/>
    <w:multiLevelType w:val="multilevel"/>
    <w:tmpl w:val="0FA2118A"/>
    <w:numStyleLink w:val="a"/>
  </w:abstractNum>
  <w:abstractNum w:abstractNumId="123">
    <w:nsid w:val="30E455AE"/>
    <w:multiLevelType w:val="multilevel"/>
    <w:tmpl w:val="555281AA"/>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nsid w:val="3199089F"/>
    <w:multiLevelType w:val="hybridMultilevel"/>
    <w:tmpl w:val="F850A7EE"/>
    <w:lvl w:ilvl="0" w:tplc="0D5E16A2">
      <w:start w:val="1"/>
      <w:numFmt w:val="bullet"/>
      <w:pStyle w:val="af4"/>
      <w:lvlText w:val=""/>
      <w:lvlJc w:val="left"/>
      <w:pPr>
        <w:tabs>
          <w:tab w:val="num" w:pos="737"/>
        </w:tabs>
        <w:ind w:left="737" w:hanging="340"/>
      </w:pPr>
      <w:rPr>
        <w:rFonts w:ascii="Symbol" w:hAnsi="Symbol" w:hint="default"/>
      </w:rPr>
    </w:lvl>
    <w:lvl w:ilvl="1" w:tplc="99FA9E00" w:tentative="1">
      <w:start w:val="1"/>
      <w:numFmt w:val="bullet"/>
      <w:lvlText w:val="o"/>
      <w:lvlJc w:val="left"/>
      <w:pPr>
        <w:tabs>
          <w:tab w:val="num" w:pos="1440"/>
        </w:tabs>
        <w:ind w:left="1440" w:hanging="360"/>
      </w:pPr>
      <w:rPr>
        <w:rFonts w:ascii="Courier New" w:hAnsi="Courier New" w:hint="default"/>
      </w:rPr>
    </w:lvl>
    <w:lvl w:ilvl="2" w:tplc="04C073E8" w:tentative="1">
      <w:start w:val="1"/>
      <w:numFmt w:val="bullet"/>
      <w:lvlText w:val=""/>
      <w:lvlJc w:val="left"/>
      <w:pPr>
        <w:tabs>
          <w:tab w:val="num" w:pos="2160"/>
        </w:tabs>
        <w:ind w:left="2160" w:hanging="360"/>
      </w:pPr>
      <w:rPr>
        <w:rFonts w:ascii="Wingdings" w:hAnsi="Wingdings" w:hint="default"/>
      </w:rPr>
    </w:lvl>
    <w:lvl w:ilvl="3" w:tplc="26364FBC" w:tentative="1">
      <w:start w:val="1"/>
      <w:numFmt w:val="bullet"/>
      <w:lvlText w:val=""/>
      <w:lvlJc w:val="left"/>
      <w:pPr>
        <w:tabs>
          <w:tab w:val="num" w:pos="2880"/>
        </w:tabs>
        <w:ind w:left="2880" w:hanging="360"/>
      </w:pPr>
      <w:rPr>
        <w:rFonts w:ascii="Symbol" w:hAnsi="Symbol" w:hint="default"/>
      </w:rPr>
    </w:lvl>
    <w:lvl w:ilvl="4" w:tplc="68CA6E74" w:tentative="1">
      <w:start w:val="1"/>
      <w:numFmt w:val="bullet"/>
      <w:lvlText w:val="o"/>
      <w:lvlJc w:val="left"/>
      <w:pPr>
        <w:tabs>
          <w:tab w:val="num" w:pos="3600"/>
        </w:tabs>
        <w:ind w:left="3600" w:hanging="360"/>
      </w:pPr>
      <w:rPr>
        <w:rFonts w:ascii="Courier New" w:hAnsi="Courier New" w:hint="default"/>
      </w:rPr>
    </w:lvl>
    <w:lvl w:ilvl="5" w:tplc="B46298C2" w:tentative="1">
      <w:start w:val="1"/>
      <w:numFmt w:val="bullet"/>
      <w:lvlText w:val=""/>
      <w:lvlJc w:val="left"/>
      <w:pPr>
        <w:tabs>
          <w:tab w:val="num" w:pos="4320"/>
        </w:tabs>
        <w:ind w:left="4320" w:hanging="360"/>
      </w:pPr>
      <w:rPr>
        <w:rFonts w:ascii="Wingdings" w:hAnsi="Wingdings" w:hint="default"/>
      </w:rPr>
    </w:lvl>
    <w:lvl w:ilvl="6" w:tplc="EBFE334A" w:tentative="1">
      <w:start w:val="1"/>
      <w:numFmt w:val="bullet"/>
      <w:lvlText w:val=""/>
      <w:lvlJc w:val="left"/>
      <w:pPr>
        <w:tabs>
          <w:tab w:val="num" w:pos="5040"/>
        </w:tabs>
        <w:ind w:left="5040" w:hanging="360"/>
      </w:pPr>
      <w:rPr>
        <w:rFonts w:ascii="Symbol" w:hAnsi="Symbol" w:hint="default"/>
      </w:rPr>
    </w:lvl>
    <w:lvl w:ilvl="7" w:tplc="EDBE1AE2" w:tentative="1">
      <w:start w:val="1"/>
      <w:numFmt w:val="bullet"/>
      <w:lvlText w:val="o"/>
      <w:lvlJc w:val="left"/>
      <w:pPr>
        <w:tabs>
          <w:tab w:val="num" w:pos="5760"/>
        </w:tabs>
        <w:ind w:left="5760" w:hanging="360"/>
      </w:pPr>
      <w:rPr>
        <w:rFonts w:ascii="Courier New" w:hAnsi="Courier New" w:hint="default"/>
      </w:rPr>
    </w:lvl>
    <w:lvl w:ilvl="8" w:tplc="A4782C62" w:tentative="1">
      <w:start w:val="1"/>
      <w:numFmt w:val="bullet"/>
      <w:lvlText w:val=""/>
      <w:lvlJc w:val="left"/>
      <w:pPr>
        <w:tabs>
          <w:tab w:val="num" w:pos="6480"/>
        </w:tabs>
        <w:ind w:left="6480" w:hanging="360"/>
      </w:pPr>
      <w:rPr>
        <w:rFonts w:ascii="Wingdings" w:hAnsi="Wingdings" w:hint="default"/>
      </w:rPr>
    </w:lvl>
  </w:abstractNum>
  <w:abstractNum w:abstractNumId="125">
    <w:nsid w:val="32047905"/>
    <w:multiLevelType w:val="multilevel"/>
    <w:tmpl w:val="0FA2118A"/>
    <w:numStyleLink w:val="a"/>
  </w:abstractNum>
  <w:abstractNum w:abstractNumId="126">
    <w:nsid w:val="328B42E5"/>
    <w:multiLevelType w:val="hybridMultilevel"/>
    <w:tmpl w:val="FD7887A2"/>
    <w:lvl w:ilvl="0" w:tplc="D0780AD0">
      <w:start w:val="1"/>
      <w:numFmt w:val="decimal"/>
      <w:pStyle w:val="af5"/>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7">
    <w:nsid w:val="33E067B5"/>
    <w:multiLevelType w:val="multilevel"/>
    <w:tmpl w:val="DFB82206"/>
    <w:styleLink w:val="af6"/>
    <w:lvl w:ilvl="0">
      <w:start w:val="1"/>
      <w:numFmt w:val="decimal"/>
      <w:pStyle w:val="17"/>
      <w:lvlText w:val="%1."/>
      <w:lvlJc w:val="left"/>
      <w:pPr>
        <w:tabs>
          <w:tab w:val="num" w:pos="720"/>
        </w:tabs>
        <w:ind w:left="720" w:hanging="360"/>
      </w:pPr>
      <w:rPr>
        <w:rFonts w:cs="Times New Roman"/>
      </w:rPr>
    </w:lvl>
    <w:lvl w:ilvl="1">
      <w:start w:val="1"/>
      <w:numFmt w:val="lowerLetter"/>
      <w:lvlText w:val="%2."/>
      <w:lvlJc w:val="left"/>
      <w:pPr>
        <w:tabs>
          <w:tab w:val="num" w:pos="1931"/>
        </w:tabs>
        <w:ind w:left="1931" w:hanging="360"/>
      </w:pPr>
      <w:rPr>
        <w:rFonts w:cs="Times New Roman"/>
      </w:rPr>
    </w:lvl>
    <w:lvl w:ilvl="2">
      <w:start w:val="1"/>
      <w:numFmt w:val="lowerRoman"/>
      <w:lvlText w:val="%3."/>
      <w:lvlJc w:val="right"/>
      <w:pPr>
        <w:tabs>
          <w:tab w:val="num" w:pos="2651"/>
        </w:tabs>
        <w:ind w:left="2651" w:hanging="180"/>
      </w:pPr>
      <w:rPr>
        <w:rFonts w:cs="Times New Roman"/>
      </w:rPr>
    </w:lvl>
    <w:lvl w:ilvl="3">
      <w:start w:val="1"/>
      <w:numFmt w:val="decimal"/>
      <w:lvlText w:val="%4."/>
      <w:lvlJc w:val="left"/>
      <w:pPr>
        <w:tabs>
          <w:tab w:val="num" w:pos="3371"/>
        </w:tabs>
        <w:ind w:left="3371" w:hanging="360"/>
      </w:pPr>
      <w:rPr>
        <w:rFonts w:cs="Times New Roman"/>
      </w:rPr>
    </w:lvl>
    <w:lvl w:ilvl="4">
      <w:start w:val="1"/>
      <w:numFmt w:val="lowerLetter"/>
      <w:lvlText w:val="%5."/>
      <w:lvlJc w:val="left"/>
      <w:pPr>
        <w:tabs>
          <w:tab w:val="num" w:pos="4091"/>
        </w:tabs>
        <w:ind w:left="4091" w:hanging="360"/>
      </w:pPr>
      <w:rPr>
        <w:rFonts w:cs="Times New Roman"/>
      </w:rPr>
    </w:lvl>
    <w:lvl w:ilvl="5">
      <w:start w:val="1"/>
      <w:numFmt w:val="lowerRoman"/>
      <w:lvlText w:val="%6."/>
      <w:lvlJc w:val="right"/>
      <w:pPr>
        <w:tabs>
          <w:tab w:val="num" w:pos="4811"/>
        </w:tabs>
        <w:ind w:left="4811" w:hanging="180"/>
      </w:pPr>
      <w:rPr>
        <w:rFonts w:cs="Times New Roman"/>
      </w:rPr>
    </w:lvl>
    <w:lvl w:ilvl="6">
      <w:start w:val="1"/>
      <w:numFmt w:val="decimal"/>
      <w:lvlText w:val="%7."/>
      <w:lvlJc w:val="left"/>
      <w:pPr>
        <w:tabs>
          <w:tab w:val="num" w:pos="5531"/>
        </w:tabs>
        <w:ind w:left="5531" w:hanging="360"/>
      </w:pPr>
      <w:rPr>
        <w:rFonts w:cs="Times New Roman"/>
      </w:rPr>
    </w:lvl>
    <w:lvl w:ilvl="7">
      <w:start w:val="1"/>
      <w:numFmt w:val="lowerLetter"/>
      <w:lvlText w:val="%8."/>
      <w:lvlJc w:val="left"/>
      <w:pPr>
        <w:tabs>
          <w:tab w:val="num" w:pos="6251"/>
        </w:tabs>
        <w:ind w:left="6251" w:hanging="360"/>
      </w:pPr>
      <w:rPr>
        <w:rFonts w:cs="Times New Roman"/>
      </w:rPr>
    </w:lvl>
    <w:lvl w:ilvl="8">
      <w:start w:val="1"/>
      <w:numFmt w:val="lowerRoman"/>
      <w:lvlText w:val="%9."/>
      <w:lvlJc w:val="right"/>
      <w:pPr>
        <w:tabs>
          <w:tab w:val="num" w:pos="6971"/>
        </w:tabs>
        <w:ind w:left="6971" w:hanging="180"/>
      </w:pPr>
      <w:rPr>
        <w:rFonts w:cs="Times New Roman"/>
      </w:rPr>
    </w:lvl>
  </w:abstractNum>
  <w:abstractNum w:abstractNumId="128">
    <w:nsid w:val="340277B0"/>
    <w:multiLevelType w:val="hybridMultilevel"/>
    <w:tmpl w:val="731A1002"/>
    <w:lvl w:ilvl="0" w:tplc="FFFFFFFF">
      <w:start w:val="1"/>
      <w:numFmt w:val="bullet"/>
      <w:pStyle w:val="af7"/>
      <w:lvlText w:val="-"/>
      <w:lvlJc w:val="left"/>
      <w:pPr>
        <w:tabs>
          <w:tab w:val="num" w:pos="785"/>
        </w:tabs>
        <w:ind w:left="785" w:hanging="360"/>
      </w:pPr>
      <w:rPr>
        <w:rFonts w:ascii="Arial" w:hAnsi="Arial"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9">
    <w:nsid w:val="340E350E"/>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nsid w:val="3636630D"/>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hAnsi="Times New Roman"/>
        <w:sz w:val="24"/>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1">
    <w:nsid w:val="364376D7"/>
    <w:multiLevelType w:val="multilevel"/>
    <w:tmpl w:val="0FA2118A"/>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132">
    <w:nsid w:val="3654781A"/>
    <w:multiLevelType w:val="multilevel"/>
    <w:tmpl w:val="8834BF1A"/>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1085"/>
        </w:tabs>
        <w:ind w:left="1085" w:hanging="660"/>
      </w:pPr>
      <w:rPr>
        <w:rFonts w:cs="Times New Roman" w:hint="default"/>
      </w:rPr>
    </w:lvl>
    <w:lvl w:ilvl="2">
      <w:start w:val="3"/>
      <w:numFmt w:val="decimal"/>
      <w:pStyle w:val="af8"/>
      <w:lvlText w:val="%1.%2.%3."/>
      <w:lvlJc w:val="left"/>
      <w:pPr>
        <w:tabs>
          <w:tab w:val="num" w:pos="1570"/>
        </w:tabs>
        <w:ind w:left="1570" w:hanging="720"/>
      </w:pPr>
      <w:rPr>
        <w:rFonts w:cs="Times New Roman" w:hint="default"/>
      </w:rPr>
    </w:lvl>
    <w:lvl w:ilvl="3">
      <w:start w:val="1"/>
      <w:numFmt w:val="decimal"/>
      <w:lvlText w:val="%1.%2.%3.%4."/>
      <w:lvlJc w:val="left"/>
      <w:pPr>
        <w:tabs>
          <w:tab w:val="num" w:pos="1995"/>
        </w:tabs>
        <w:ind w:left="1995" w:hanging="720"/>
      </w:pPr>
      <w:rPr>
        <w:rFonts w:cs="Times New Roman" w:hint="default"/>
      </w:rPr>
    </w:lvl>
    <w:lvl w:ilvl="4">
      <w:start w:val="1"/>
      <w:numFmt w:val="decimal"/>
      <w:lvlText w:val="%1.%2.%3.%4.%5."/>
      <w:lvlJc w:val="left"/>
      <w:pPr>
        <w:tabs>
          <w:tab w:val="num" w:pos="2780"/>
        </w:tabs>
        <w:ind w:left="2780" w:hanging="1080"/>
      </w:pPr>
      <w:rPr>
        <w:rFonts w:cs="Times New Roman" w:hint="default"/>
      </w:rPr>
    </w:lvl>
    <w:lvl w:ilvl="5">
      <w:start w:val="1"/>
      <w:numFmt w:val="decimal"/>
      <w:lvlText w:val="%1.%2.%3.%4.%5.%6."/>
      <w:lvlJc w:val="left"/>
      <w:pPr>
        <w:tabs>
          <w:tab w:val="num" w:pos="3205"/>
        </w:tabs>
        <w:ind w:left="3205" w:hanging="1080"/>
      </w:pPr>
      <w:rPr>
        <w:rFonts w:cs="Times New Roman" w:hint="default"/>
      </w:rPr>
    </w:lvl>
    <w:lvl w:ilvl="6">
      <w:start w:val="1"/>
      <w:numFmt w:val="decimal"/>
      <w:lvlText w:val="%1.%2.%3.%4.%5.%6.%7."/>
      <w:lvlJc w:val="left"/>
      <w:pPr>
        <w:tabs>
          <w:tab w:val="num" w:pos="3990"/>
        </w:tabs>
        <w:ind w:left="3990" w:hanging="1440"/>
      </w:pPr>
      <w:rPr>
        <w:rFonts w:cs="Times New Roman" w:hint="default"/>
      </w:rPr>
    </w:lvl>
    <w:lvl w:ilvl="7">
      <w:start w:val="1"/>
      <w:numFmt w:val="decimal"/>
      <w:lvlText w:val="%1.%2.%3.%4.%5.%6.%7.%8."/>
      <w:lvlJc w:val="left"/>
      <w:pPr>
        <w:tabs>
          <w:tab w:val="num" w:pos="4415"/>
        </w:tabs>
        <w:ind w:left="4415" w:hanging="1440"/>
      </w:pPr>
      <w:rPr>
        <w:rFonts w:cs="Times New Roman" w:hint="default"/>
      </w:rPr>
    </w:lvl>
    <w:lvl w:ilvl="8">
      <w:start w:val="1"/>
      <w:numFmt w:val="decimal"/>
      <w:lvlText w:val="%1.%2.%3.%4.%5.%6.%7.%8.%9."/>
      <w:lvlJc w:val="left"/>
      <w:pPr>
        <w:tabs>
          <w:tab w:val="num" w:pos="5200"/>
        </w:tabs>
        <w:ind w:left="5200" w:hanging="1800"/>
      </w:pPr>
      <w:rPr>
        <w:rFonts w:cs="Times New Roman" w:hint="default"/>
      </w:rPr>
    </w:lvl>
  </w:abstractNum>
  <w:abstractNum w:abstractNumId="133">
    <w:nsid w:val="36680385"/>
    <w:multiLevelType w:val="multilevel"/>
    <w:tmpl w:val="D3A2808C"/>
    <w:lvl w:ilvl="0">
      <w:start w:val="1"/>
      <w:numFmt w:val="decimal"/>
      <w:pStyle w:val="af9"/>
      <w:lvlText w:val="%1."/>
      <w:lvlJc w:val="left"/>
      <w:pPr>
        <w:tabs>
          <w:tab w:val="num" w:pos="502"/>
        </w:tabs>
        <w:ind w:left="502"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Restart w:val="0"/>
      <w:pStyle w:val="NOM"/>
      <w:lvlText w:val="%1.%2."/>
      <w:lvlJc w:val="left"/>
      <w:pPr>
        <w:tabs>
          <w:tab w:val="num" w:pos="1311"/>
        </w:tabs>
        <w:ind w:left="1311" w:firstLine="0"/>
      </w:pPr>
      <w:rPr>
        <w:rFonts w:ascii="Times New Roman" w:hAnsi="Times New Roman" w:cs="Times New Roman" w:hint="default"/>
        <w:b/>
        <w:bCs/>
        <w:i w:val="0"/>
        <w:iCs w:val="0"/>
        <w:caps w:val="0"/>
        <w:smallCaps w:val="0"/>
        <w:strike w:val="0"/>
        <w:dstrike w:val="0"/>
        <w:outline w:val="0"/>
        <w:shadow w:val="0"/>
        <w:emboss w:val="0"/>
        <w:imprint w:val="0"/>
        <w:noProof w:val="0"/>
        <w:vanish w:val="0"/>
        <w:color w:val="auto"/>
        <w:spacing w:val="0"/>
        <w:w w:val="10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numFmt w:val="decimal"/>
      <w:pStyle w:val="N"/>
      <w:lvlText w:val="%1.%2.%3."/>
      <w:lvlJc w:val="left"/>
      <w:pPr>
        <w:tabs>
          <w:tab w:val="num" w:pos="1461"/>
        </w:tabs>
        <w:ind w:left="1245" w:hanging="504"/>
      </w:pPr>
      <w:rPr>
        <w:rFonts w:hint="default"/>
      </w:rPr>
    </w:lvl>
    <w:lvl w:ilvl="3">
      <w:numFmt w:val="decimal"/>
      <w:lvlText w:val="%1.%2.%3.%4."/>
      <w:lvlJc w:val="left"/>
      <w:pPr>
        <w:tabs>
          <w:tab w:val="num" w:pos="1800"/>
        </w:tabs>
        <w:ind w:left="1728" w:hanging="648"/>
      </w:pPr>
      <w:rPr>
        <w:rFonts w:hint="default"/>
      </w:rPr>
    </w:lvl>
    <w:lvl w:ilvl="4">
      <w:numFmt w:val="decimal"/>
      <w:lvlText w:val="%1.%2.%3.%4.%5."/>
      <w:lvlJc w:val="left"/>
      <w:pPr>
        <w:tabs>
          <w:tab w:val="num" w:pos="2520"/>
        </w:tabs>
        <w:ind w:left="2232" w:hanging="792"/>
      </w:pPr>
      <w:rPr>
        <w:rFonts w:hint="default"/>
      </w:rPr>
    </w:lvl>
    <w:lvl w:ilvl="5">
      <w:numFmt w:val="decimal"/>
      <w:lvlText w:val="%1.%2.%3.%4.%5.%6."/>
      <w:lvlJc w:val="left"/>
      <w:pPr>
        <w:tabs>
          <w:tab w:val="num" w:pos="2880"/>
        </w:tabs>
        <w:ind w:left="2736" w:hanging="936"/>
      </w:pPr>
      <w:rPr>
        <w:rFonts w:hint="default"/>
      </w:rPr>
    </w:lvl>
    <w:lvl w:ilvl="6">
      <w:numFmt w:val="decimal"/>
      <w:lvlText w:val="%1.%2.%3.%4.%5.%6.%7."/>
      <w:lvlJc w:val="left"/>
      <w:pPr>
        <w:tabs>
          <w:tab w:val="num" w:pos="3600"/>
        </w:tabs>
        <w:ind w:left="3240" w:hanging="1080"/>
      </w:pPr>
      <w:rPr>
        <w:rFonts w:hint="default"/>
      </w:rPr>
    </w:lvl>
    <w:lvl w:ilvl="7">
      <w:numFmt w:val="decimal"/>
      <w:lvlText w:val="%1.%2.%3.%4.%5.%6.%7.%8."/>
      <w:lvlJc w:val="left"/>
      <w:pPr>
        <w:tabs>
          <w:tab w:val="num" w:pos="3960"/>
        </w:tabs>
        <w:ind w:left="3744" w:hanging="1224"/>
      </w:pPr>
      <w:rPr>
        <w:rFonts w:hint="default"/>
      </w:rPr>
    </w:lvl>
    <w:lvl w:ilvl="8">
      <w:numFmt w:val="decimal"/>
      <w:lvlText w:val="%1.%2.%3.%4.%5.%6.%7.%8.%9."/>
      <w:lvlJc w:val="left"/>
      <w:pPr>
        <w:tabs>
          <w:tab w:val="num" w:pos="4680"/>
        </w:tabs>
        <w:ind w:left="4320" w:hanging="1440"/>
      </w:pPr>
      <w:rPr>
        <w:rFonts w:hint="default"/>
      </w:rPr>
    </w:lvl>
  </w:abstractNum>
  <w:abstractNum w:abstractNumId="134">
    <w:nsid w:val="3734756B"/>
    <w:multiLevelType w:val="multilevel"/>
    <w:tmpl w:val="0FA2118A"/>
    <w:numStyleLink w:val="a"/>
  </w:abstractNum>
  <w:abstractNum w:abstractNumId="135">
    <w:nsid w:val="37765D40"/>
    <w:multiLevelType w:val="multilevel"/>
    <w:tmpl w:val="0FA2118A"/>
    <w:styleLink w:val="a"/>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136">
    <w:nsid w:val="37D22B52"/>
    <w:multiLevelType w:val="multilevel"/>
    <w:tmpl w:val="67F0E7EE"/>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nsid w:val="37F03619"/>
    <w:multiLevelType w:val="multilevel"/>
    <w:tmpl w:val="F926BE1E"/>
    <w:styleLink w:val="112"/>
    <w:lvl w:ilvl="0">
      <w:start w:val="9"/>
      <w:numFmt w:val="russianUpper"/>
      <w:lvlText w:val="Приложение %1"/>
      <w:lvlJc w:val="left"/>
      <w:pPr>
        <w:tabs>
          <w:tab w:val="num" w:pos="1320"/>
        </w:tabs>
        <w:ind w:left="1320" w:hanging="720"/>
      </w:pPr>
      <w:rPr>
        <w:rFonts w:hint="default"/>
        <w:caps w:val="0"/>
        <w:strike w:val="0"/>
        <w:dstrike w:val="0"/>
        <w:shadow w:val="0"/>
        <w:emboss w:val="0"/>
        <w:imprint w:val="0"/>
        <w:vanish w:val="0"/>
        <w:vertAlign w:val="base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38">
    <w:nsid w:val="388E5092"/>
    <w:multiLevelType w:val="multilevel"/>
    <w:tmpl w:val="0FA2118A"/>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139">
    <w:nsid w:val="39024C66"/>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nsid w:val="39623080"/>
    <w:multiLevelType w:val="hybridMultilevel"/>
    <w:tmpl w:val="D75EDD12"/>
    <w:styleLink w:val="2111"/>
    <w:lvl w:ilvl="0" w:tplc="FFFFFFFF">
      <w:start w:val="1"/>
      <w:numFmt w:val="bullet"/>
      <w:lvlText w:val=""/>
      <w:lvlJc w:val="left"/>
      <w:pPr>
        <w:tabs>
          <w:tab w:val="num" w:pos="2138"/>
        </w:tabs>
        <w:ind w:left="2138" w:hanging="360"/>
      </w:pPr>
      <w:rPr>
        <w:rFonts w:ascii="Symbol" w:hAnsi="Symbol" w:hint="default"/>
      </w:rPr>
    </w:lvl>
    <w:lvl w:ilvl="1" w:tplc="FFFFFFFF">
      <w:start w:val="1"/>
      <w:numFmt w:val="bullet"/>
      <w:lvlText w:val="o"/>
      <w:lvlJc w:val="left"/>
      <w:pPr>
        <w:tabs>
          <w:tab w:val="num" w:pos="2149"/>
        </w:tabs>
        <w:ind w:left="2149" w:hanging="360"/>
      </w:pPr>
      <w:rPr>
        <w:rFonts w:ascii="Courier New" w:hAnsi="Courier New" w:hint="default"/>
      </w:rPr>
    </w:lvl>
    <w:lvl w:ilvl="2" w:tplc="FFFFFFFF">
      <w:start w:val="1"/>
      <w:numFmt w:val="bullet"/>
      <w:lvlText w:val=""/>
      <w:lvlJc w:val="left"/>
      <w:pPr>
        <w:tabs>
          <w:tab w:val="num" w:pos="2869"/>
        </w:tabs>
        <w:ind w:left="2869" w:hanging="360"/>
      </w:pPr>
      <w:rPr>
        <w:rFonts w:ascii="Wingdings" w:hAnsi="Wingdings" w:hint="default"/>
      </w:rPr>
    </w:lvl>
    <w:lvl w:ilvl="3" w:tplc="FFFFFFFF">
      <w:start w:val="1"/>
      <w:numFmt w:val="bullet"/>
      <w:lvlText w:val=""/>
      <w:lvlJc w:val="left"/>
      <w:pPr>
        <w:tabs>
          <w:tab w:val="num" w:pos="3589"/>
        </w:tabs>
        <w:ind w:left="3589" w:hanging="360"/>
      </w:pPr>
      <w:rPr>
        <w:rFonts w:ascii="Symbol" w:hAnsi="Symbol" w:hint="default"/>
      </w:rPr>
    </w:lvl>
    <w:lvl w:ilvl="4" w:tplc="FFFFFFFF">
      <w:start w:val="1"/>
      <w:numFmt w:val="bullet"/>
      <w:lvlText w:val="o"/>
      <w:lvlJc w:val="left"/>
      <w:pPr>
        <w:tabs>
          <w:tab w:val="num" w:pos="4309"/>
        </w:tabs>
        <w:ind w:left="4309" w:hanging="360"/>
      </w:pPr>
      <w:rPr>
        <w:rFonts w:ascii="Courier New" w:hAnsi="Courier New" w:hint="default"/>
      </w:rPr>
    </w:lvl>
    <w:lvl w:ilvl="5" w:tplc="FFFFFFFF">
      <w:start w:val="1"/>
      <w:numFmt w:val="bullet"/>
      <w:lvlText w:val=""/>
      <w:lvlJc w:val="left"/>
      <w:pPr>
        <w:tabs>
          <w:tab w:val="num" w:pos="5029"/>
        </w:tabs>
        <w:ind w:left="5029" w:hanging="360"/>
      </w:pPr>
      <w:rPr>
        <w:rFonts w:ascii="Wingdings" w:hAnsi="Wingdings" w:hint="default"/>
      </w:rPr>
    </w:lvl>
    <w:lvl w:ilvl="6" w:tplc="FFFFFFFF">
      <w:start w:val="1"/>
      <w:numFmt w:val="bullet"/>
      <w:lvlText w:val=""/>
      <w:lvlJc w:val="left"/>
      <w:pPr>
        <w:tabs>
          <w:tab w:val="num" w:pos="5749"/>
        </w:tabs>
        <w:ind w:left="5749" w:hanging="360"/>
      </w:pPr>
      <w:rPr>
        <w:rFonts w:ascii="Symbol" w:hAnsi="Symbol" w:hint="default"/>
      </w:rPr>
    </w:lvl>
    <w:lvl w:ilvl="7" w:tplc="FFFFFFFF">
      <w:start w:val="1"/>
      <w:numFmt w:val="bullet"/>
      <w:lvlText w:val="o"/>
      <w:lvlJc w:val="left"/>
      <w:pPr>
        <w:tabs>
          <w:tab w:val="num" w:pos="6469"/>
        </w:tabs>
        <w:ind w:left="6469" w:hanging="360"/>
      </w:pPr>
      <w:rPr>
        <w:rFonts w:ascii="Courier New" w:hAnsi="Courier New" w:hint="default"/>
      </w:rPr>
    </w:lvl>
    <w:lvl w:ilvl="8" w:tplc="FFFFFFFF">
      <w:start w:val="1"/>
      <w:numFmt w:val="bullet"/>
      <w:lvlText w:val=""/>
      <w:lvlJc w:val="left"/>
      <w:pPr>
        <w:tabs>
          <w:tab w:val="num" w:pos="7189"/>
        </w:tabs>
        <w:ind w:left="7189" w:hanging="360"/>
      </w:pPr>
      <w:rPr>
        <w:rFonts w:ascii="Wingdings" w:hAnsi="Wingdings" w:hint="default"/>
      </w:rPr>
    </w:lvl>
  </w:abstractNum>
  <w:abstractNum w:abstractNumId="141">
    <w:nsid w:val="39F70416"/>
    <w:multiLevelType w:val="hybridMultilevel"/>
    <w:tmpl w:val="87C61CB6"/>
    <w:lvl w:ilvl="0" w:tplc="FFFFFFFF">
      <w:start w:val="5"/>
      <w:numFmt w:val="bullet"/>
      <w:pStyle w:val="afa"/>
      <w:lvlText w:val="-"/>
      <w:lvlJc w:val="left"/>
      <w:pPr>
        <w:tabs>
          <w:tab w:val="num" w:pos="1080"/>
        </w:tabs>
        <w:ind w:left="108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2">
    <w:nsid w:val="3A161713"/>
    <w:multiLevelType w:val="multilevel"/>
    <w:tmpl w:val="0FA2118A"/>
    <w:numStyleLink w:val="a"/>
  </w:abstractNum>
  <w:abstractNum w:abstractNumId="143">
    <w:nsid w:val="3ABD19E1"/>
    <w:multiLevelType w:val="multilevel"/>
    <w:tmpl w:val="0FA2118A"/>
    <w:numStyleLink w:val="a"/>
  </w:abstractNum>
  <w:abstractNum w:abstractNumId="144">
    <w:nsid w:val="3B026F91"/>
    <w:multiLevelType w:val="multilevel"/>
    <w:tmpl w:val="0FA2118A"/>
    <w:numStyleLink w:val="a"/>
  </w:abstractNum>
  <w:abstractNum w:abstractNumId="145">
    <w:nsid w:val="3B155841"/>
    <w:multiLevelType w:val="hybridMultilevel"/>
    <w:tmpl w:val="0A8E42C6"/>
    <w:styleLink w:val="211"/>
    <w:lvl w:ilvl="0" w:tplc="FFFFFFFF">
      <w:start w:val="1"/>
      <w:numFmt w:val="decimal"/>
      <w:lvlText w:val="%1."/>
      <w:lvlJc w:val="left"/>
      <w:pPr>
        <w:tabs>
          <w:tab w:val="num" w:pos="720"/>
        </w:tabs>
        <w:ind w:left="720" w:hanging="360"/>
      </w:pPr>
      <w:rPr>
        <w:rFonts w:ascii="Times New Roman" w:hAnsi="Times New Roman" w:cs="Times New Roman" w:hint="default"/>
        <w:b w:val="0"/>
        <w:i w:val="0"/>
        <w:sz w:val="24"/>
        <w:szCs w:val="24"/>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46">
    <w:nsid w:val="3CB40859"/>
    <w:multiLevelType w:val="multilevel"/>
    <w:tmpl w:val="0FA2118A"/>
    <w:numStyleLink w:val="a"/>
  </w:abstractNum>
  <w:abstractNum w:abstractNumId="147">
    <w:nsid w:val="3D787330"/>
    <w:multiLevelType w:val="multilevel"/>
    <w:tmpl w:val="0FA2118A"/>
    <w:numStyleLink w:val="a"/>
  </w:abstractNum>
  <w:abstractNum w:abstractNumId="148">
    <w:nsid w:val="3D912465"/>
    <w:multiLevelType w:val="multilevel"/>
    <w:tmpl w:val="411E9E30"/>
    <w:styleLink w:val="afb"/>
    <w:lvl w:ilvl="0">
      <w:start w:val="1"/>
      <w:numFmt w:val="bullet"/>
      <w:lvlText w:val=""/>
      <w:lvlJc w:val="left"/>
      <w:pPr>
        <w:tabs>
          <w:tab w:val="num" w:pos="284"/>
        </w:tabs>
        <w:ind w:left="284" w:firstLine="0"/>
      </w:pPr>
      <w:rPr>
        <w:rFonts w:ascii="Wingdings" w:hAnsi="Wingdings" w:hint="default"/>
        <w:sz w:val="20"/>
        <w:szCs w:val="20"/>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49">
    <w:nsid w:val="3E2A1491"/>
    <w:multiLevelType w:val="multilevel"/>
    <w:tmpl w:val="0FA2118A"/>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150">
    <w:nsid w:val="3E8957DC"/>
    <w:multiLevelType w:val="multilevel"/>
    <w:tmpl w:val="3C20F216"/>
    <w:styleLink w:val="122"/>
    <w:lvl w:ilvl="0">
      <w:start w:val="1"/>
      <w:numFmt w:val="decimal"/>
      <w:lvlText w:val="%1)"/>
      <w:lvlJc w:val="left"/>
      <w:pPr>
        <w:tabs>
          <w:tab w:val="num" w:pos="1134"/>
        </w:tabs>
        <w:ind w:left="0" w:firstLine="709"/>
      </w:pPr>
      <w:rPr>
        <w:rFonts w:hint="default"/>
      </w:rPr>
    </w:lvl>
    <w:lvl w:ilvl="1">
      <w:start w:val="1"/>
      <w:numFmt w:val="russianLower"/>
      <w:lvlText w:val="%2)"/>
      <w:lvlJc w:val="left"/>
      <w:pPr>
        <w:tabs>
          <w:tab w:val="num" w:pos="1559"/>
        </w:tabs>
        <w:ind w:left="0" w:firstLine="113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1">
    <w:nsid w:val="3E935DFE"/>
    <w:multiLevelType w:val="multilevel"/>
    <w:tmpl w:val="2FAEA136"/>
    <w:lvl w:ilvl="0">
      <w:start w:val="1"/>
      <w:numFmt w:val="bullet"/>
      <w:lvlText w:val=""/>
      <w:lvlJc w:val="left"/>
      <w:pPr>
        <w:tabs>
          <w:tab w:val="num" w:pos="992"/>
        </w:tabs>
        <w:ind w:left="0" w:firstLine="709"/>
      </w:pPr>
      <w:rPr>
        <w:rFonts w:ascii="Symbol" w:hAnsi="Symbol" w:hint="default"/>
      </w:rPr>
    </w:lvl>
    <w:lvl w:ilvl="1">
      <w:start w:val="1"/>
      <w:numFmt w:val="russianLower"/>
      <w:lvlText w:val="%2)"/>
      <w:lvlJc w:val="left"/>
      <w:pPr>
        <w:tabs>
          <w:tab w:val="num" w:pos="1418"/>
        </w:tabs>
        <w:ind w:left="0" w:firstLine="992"/>
      </w:pPr>
    </w:lvl>
    <w:lvl w:ilvl="2">
      <w:start w:val="1"/>
      <w:numFmt w:val="decimal"/>
      <w:lvlText w:val="%3)"/>
      <w:lvlJc w:val="left"/>
      <w:pPr>
        <w:tabs>
          <w:tab w:val="num" w:pos="1843"/>
        </w:tabs>
        <w:ind w:left="0" w:firstLine="1418"/>
      </w:pPr>
    </w:lvl>
    <w:lvl w:ilvl="3">
      <w:start w:val="1"/>
      <w:numFmt w:val="none"/>
      <w:lvlText w:val=""/>
      <w:lvlJc w:val="left"/>
      <w:pPr>
        <w:tabs>
          <w:tab w:val="num" w:pos="4893"/>
        </w:tabs>
        <w:ind w:left="4893" w:hanging="360"/>
      </w:pPr>
    </w:lvl>
    <w:lvl w:ilvl="4">
      <w:start w:val="1"/>
      <w:numFmt w:val="none"/>
      <w:lvlText w:val=""/>
      <w:lvlJc w:val="left"/>
      <w:pPr>
        <w:tabs>
          <w:tab w:val="num" w:pos="5613"/>
        </w:tabs>
        <w:ind w:left="5613" w:hanging="360"/>
      </w:pPr>
    </w:lvl>
    <w:lvl w:ilvl="5">
      <w:start w:val="1"/>
      <w:numFmt w:val="none"/>
      <w:lvlText w:val=""/>
      <w:lvlJc w:val="right"/>
      <w:pPr>
        <w:tabs>
          <w:tab w:val="num" w:pos="6333"/>
        </w:tabs>
        <w:ind w:left="6333" w:hanging="180"/>
      </w:pPr>
    </w:lvl>
    <w:lvl w:ilvl="6">
      <w:start w:val="1"/>
      <w:numFmt w:val="none"/>
      <w:lvlText w:val=""/>
      <w:lvlJc w:val="left"/>
      <w:pPr>
        <w:tabs>
          <w:tab w:val="num" w:pos="7053"/>
        </w:tabs>
        <w:ind w:left="7053" w:hanging="360"/>
      </w:pPr>
    </w:lvl>
    <w:lvl w:ilvl="7">
      <w:start w:val="1"/>
      <w:numFmt w:val="none"/>
      <w:lvlText w:val=""/>
      <w:lvlJc w:val="left"/>
      <w:pPr>
        <w:tabs>
          <w:tab w:val="num" w:pos="7773"/>
        </w:tabs>
        <w:ind w:left="7773" w:hanging="360"/>
      </w:pPr>
    </w:lvl>
    <w:lvl w:ilvl="8">
      <w:start w:val="1"/>
      <w:numFmt w:val="none"/>
      <w:lvlText w:val=""/>
      <w:lvlJc w:val="right"/>
      <w:pPr>
        <w:tabs>
          <w:tab w:val="num" w:pos="8493"/>
        </w:tabs>
        <w:ind w:left="8493" w:hanging="180"/>
      </w:pPr>
    </w:lvl>
  </w:abstractNum>
  <w:abstractNum w:abstractNumId="152">
    <w:nsid w:val="3F222FE6"/>
    <w:multiLevelType w:val="singleLevel"/>
    <w:tmpl w:val="A0C406FA"/>
    <w:lvl w:ilvl="0">
      <w:start w:val="1"/>
      <w:numFmt w:val="bullet"/>
      <w:pStyle w:val="-"/>
      <w:lvlText w:val=""/>
      <w:lvlJc w:val="left"/>
      <w:pPr>
        <w:tabs>
          <w:tab w:val="num" w:pos="360"/>
        </w:tabs>
        <w:ind w:left="360" w:hanging="360"/>
      </w:pPr>
      <w:rPr>
        <w:rFonts w:ascii="Wingdings" w:hAnsi="Wingdings" w:hint="default"/>
      </w:rPr>
    </w:lvl>
  </w:abstractNum>
  <w:abstractNum w:abstractNumId="153">
    <w:nsid w:val="3F5B480C"/>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4">
    <w:nsid w:val="3FA84CBB"/>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nsid w:val="3FFB345E"/>
    <w:multiLevelType w:val="multilevel"/>
    <w:tmpl w:val="3B0000F6"/>
    <w:lvl w:ilvl="0">
      <w:start w:val="1"/>
      <w:numFmt w:val="decimal"/>
      <w:pStyle w:val="afc"/>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56">
    <w:nsid w:val="417B3F92"/>
    <w:multiLevelType w:val="multilevel"/>
    <w:tmpl w:val="6458043E"/>
    <w:lvl w:ilvl="0">
      <w:start w:val="1"/>
      <w:numFmt w:val="decimal"/>
      <w:lvlRestart w:val="0"/>
      <w:lvlText w:val="%1)"/>
      <w:lvlJc w:val="left"/>
      <w:pPr>
        <w:tabs>
          <w:tab w:val="num" w:pos="1135"/>
        </w:tabs>
        <w:ind w:left="1"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157">
    <w:nsid w:val="41855E78"/>
    <w:multiLevelType w:val="singleLevel"/>
    <w:tmpl w:val="191EEFEE"/>
    <w:styleLink w:val="133"/>
    <w:lvl w:ilvl="0">
      <w:start w:val="1"/>
      <w:numFmt w:val="bullet"/>
      <w:pStyle w:val="afd"/>
      <w:lvlText w:val=""/>
      <w:lvlJc w:val="left"/>
      <w:pPr>
        <w:tabs>
          <w:tab w:val="num" w:pos="360"/>
        </w:tabs>
        <w:ind w:left="360" w:hanging="360"/>
      </w:pPr>
      <w:rPr>
        <w:rFonts w:ascii="Symbol" w:hAnsi="Symbol" w:hint="default"/>
      </w:rPr>
    </w:lvl>
  </w:abstractNum>
  <w:abstractNum w:abstractNumId="158">
    <w:nsid w:val="41D65FE8"/>
    <w:multiLevelType w:val="multilevel"/>
    <w:tmpl w:val="0FA2118A"/>
    <w:numStyleLink w:val="a"/>
  </w:abstractNum>
  <w:abstractNum w:abstractNumId="159">
    <w:nsid w:val="422D71D6"/>
    <w:multiLevelType w:val="singleLevel"/>
    <w:tmpl w:val="ABF20E00"/>
    <w:lvl w:ilvl="0">
      <w:start w:val="1"/>
      <w:numFmt w:val="bullet"/>
      <w:pStyle w:val="2-"/>
      <w:lvlText w:val=""/>
      <w:lvlJc w:val="left"/>
      <w:pPr>
        <w:tabs>
          <w:tab w:val="num" w:pos="360"/>
        </w:tabs>
        <w:ind w:left="284" w:hanging="284"/>
      </w:pPr>
      <w:rPr>
        <w:rFonts w:ascii="Wingdings" w:hAnsi="Wingdings" w:hint="default"/>
        <w:sz w:val="16"/>
      </w:rPr>
    </w:lvl>
  </w:abstractNum>
  <w:abstractNum w:abstractNumId="160">
    <w:nsid w:val="44401409"/>
    <w:multiLevelType w:val="multilevel"/>
    <w:tmpl w:val="0FA2118A"/>
    <w:numStyleLink w:val="a"/>
  </w:abstractNum>
  <w:abstractNum w:abstractNumId="161">
    <w:nsid w:val="444F5996"/>
    <w:multiLevelType w:val="multilevel"/>
    <w:tmpl w:val="0FA2118A"/>
    <w:numStyleLink w:val="a"/>
  </w:abstractNum>
  <w:abstractNum w:abstractNumId="162">
    <w:nsid w:val="44FA7B1E"/>
    <w:multiLevelType w:val="hybridMultilevel"/>
    <w:tmpl w:val="92D449DE"/>
    <w:styleLink w:val="111111131"/>
    <w:lvl w:ilvl="0" w:tplc="D7626572">
      <w:start w:val="1"/>
      <w:numFmt w:val="bullet"/>
      <w:pStyle w:val="-0"/>
      <w:lvlText w:val="-"/>
      <w:lvlJc w:val="left"/>
      <w:pPr>
        <w:tabs>
          <w:tab w:val="num" w:pos="928"/>
        </w:tabs>
        <w:ind w:left="888" w:hanging="320"/>
      </w:pPr>
      <w:rPr>
        <w:rFonts w:ascii="Times New Roman" w:hAnsi="Times New Roman" w:cs="Times New Roman"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63">
    <w:nsid w:val="459F2701"/>
    <w:multiLevelType w:val="multilevel"/>
    <w:tmpl w:val="16FE7672"/>
    <w:styleLink w:val="11111161"/>
    <w:lvl w:ilvl="0">
      <w:start w:val="1"/>
      <w:numFmt w:val="decimal"/>
      <w:suff w:val="space"/>
      <w:lvlText w:val="%1"/>
      <w:lvlJc w:val="left"/>
      <w:pPr>
        <w:ind w:firstLine="851"/>
      </w:pPr>
      <w:rPr>
        <w:rFonts w:ascii="Times New Roman" w:hAnsi="Times New Roman" w:cs="Times New Roman" w:hint="default"/>
        <w:sz w:val="28"/>
        <w:u w:val="none"/>
      </w:rPr>
    </w:lvl>
    <w:lvl w:ilvl="1">
      <w:start w:val="1"/>
      <w:numFmt w:val="decimal"/>
      <w:suff w:val="space"/>
      <w:lvlText w:val="%1.%2"/>
      <w:lvlJc w:val="left"/>
      <w:pPr>
        <w:ind w:firstLine="851"/>
      </w:pPr>
      <w:rPr>
        <w:rFonts w:ascii="Times New Roman" w:hAnsi="Times New Roman" w:cs="Times New Roman" w:hint="default"/>
        <w:sz w:val="28"/>
      </w:rPr>
    </w:lvl>
    <w:lvl w:ilvl="2">
      <w:start w:val="1"/>
      <w:numFmt w:val="decimal"/>
      <w:suff w:val="space"/>
      <w:lvlText w:val="%1.%2.%3"/>
      <w:lvlJc w:val="left"/>
      <w:pPr>
        <w:ind w:firstLine="851"/>
      </w:pPr>
      <w:rPr>
        <w:rFonts w:ascii="Times New Roman" w:hAnsi="Times New Roman" w:cs="Times New Roman" w:hint="default"/>
        <w:sz w:val="28"/>
      </w:rPr>
    </w:lvl>
    <w:lvl w:ilvl="3">
      <w:start w:val="1"/>
      <w:numFmt w:val="decimal"/>
      <w:suff w:val="space"/>
      <w:lvlText w:val="%1.%2.%3.%4"/>
      <w:lvlJc w:val="left"/>
      <w:pPr>
        <w:ind w:firstLine="851"/>
      </w:pPr>
      <w:rPr>
        <w:rFonts w:ascii="Times New Roman" w:hAnsi="Times New Roman" w:cs="Times New Roman" w:hint="default"/>
        <w:sz w:val="28"/>
      </w:rPr>
    </w:lvl>
    <w:lvl w:ilvl="4">
      <w:start w:val="1"/>
      <w:numFmt w:val="decimal"/>
      <w:lvlRestart w:val="0"/>
      <w:suff w:val="space"/>
      <w:lvlText w:val="Таблица %1.%5"/>
      <w:lvlJc w:val="left"/>
      <w:pPr>
        <w:ind w:firstLine="851"/>
      </w:pPr>
      <w:rPr>
        <w:rFonts w:ascii="Times New Roman" w:hAnsi="Times New Roman" w:cs="Times New Roman" w:hint="default"/>
        <w:b w:val="0"/>
        <w:i w:val="0"/>
        <w:sz w:val="28"/>
      </w:rPr>
    </w:lvl>
    <w:lvl w:ilvl="5">
      <w:start w:val="1"/>
      <w:numFmt w:val="decimal"/>
      <w:lvlRestart w:val="0"/>
      <w:suff w:val="space"/>
      <w:lvlText w:val="Рис. %1.%6"/>
      <w:lvlJc w:val="left"/>
      <w:pPr>
        <w:ind w:firstLine="851"/>
      </w:pPr>
      <w:rPr>
        <w:rFonts w:ascii="Times New Roman" w:hAnsi="Times New Roman" w:cs="Times New Roman" w:hint="default"/>
        <w:b w:val="0"/>
        <w:i w:val="0"/>
        <w:sz w:val="28"/>
      </w:rPr>
    </w:lvl>
    <w:lvl w:ilvl="6">
      <w:start w:val="1"/>
      <w:numFmt w:val="decimal"/>
      <w:suff w:val="space"/>
      <w:lvlText w:val="%1.%2.%3.%4.%5.%6.%7."/>
      <w:lvlJc w:val="left"/>
      <w:pPr>
        <w:ind w:firstLine="851"/>
      </w:pPr>
      <w:rPr>
        <w:rFonts w:ascii="Times New Roman" w:hAnsi="Times New Roman" w:cs="Times New Roman" w:hint="default"/>
        <w:b w:val="0"/>
        <w:i w:val="0"/>
        <w:sz w:val="28"/>
      </w:rPr>
    </w:lvl>
    <w:lvl w:ilvl="7">
      <w:start w:val="1"/>
      <w:numFmt w:val="decimal"/>
      <w:suff w:val="space"/>
      <w:lvlText w:val="%1.%2.%3.%4.%5.%6.%7.%8."/>
      <w:lvlJc w:val="left"/>
      <w:pPr>
        <w:ind w:firstLine="851"/>
      </w:pPr>
      <w:rPr>
        <w:rFonts w:ascii="Times New Roman" w:hAnsi="Times New Roman" w:cs="Times New Roman" w:hint="default"/>
        <w:sz w:val="28"/>
      </w:rPr>
    </w:lvl>
    <w:lvl w:ilvl="8">
      <w:start w:val="1"/>
      <w:numFmt w:val="decimal"/>
      <w:suff w:val="space"/>
      <w:lvlText w:val="%1.%2.%3.%4.%5.%6.%7.%8.%9."/>
      <w:lvlJc w:val="left"/>
      <w:pPr>
        <w:ind w:firstLine="851"/>
      </w:pPr>
      <w:rPr>
        <w:rFonts w:ascii="Times New Roman" w:hAnsi="Times New Roman" w:cs="Times New Roman" w:hint="default"/>
        <w:sz w:val="28"/>
      </w:rPr>
    </w:lvl>
  </w:abstractNum>
  <w:abstractNum w:abstractNumId="164">
    <w:nsid w:val="45D84256"/>
    <w:multiLevelType w:val="hybridMultilevel"/>
    <w:tmpl w:val="BA0A8BFA"/>
    <w:lvl w:ilvl="0" w:tplc="FFFFFFFF">
      <w:start w:val="1"/>
      <w:numFmt w:val="bullet"/>
      <w:pStyle w:val="9"/>
      <w:lvlText w:val=""/>
      <w:lvlJc w:val="left"/>
      <w:pPr>
        <w:tabs>
          <w:tab w:val="num" w:pos="1713"/>
        </w:tabs>
        <w:ind w:left="1713"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5">
    <w:nsid w:val="466F5E49"/>
    <w:multiLevelType w:val="multilevel"/>
    <w:tmpl w:val="0FA2118A"/>
    <w:numStyleLink w:val="a"/>
  </w:abstractNum>
  <w:abstractNum w:abstractNumId="166">
    <w:nsid w:val="467547CC"/>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nsid w:val="46BC70E2"/>
    <w:multiLevelType w:val="hybridMultilevel"/>
    <w:tmpl w:val="A77E1D28"/>
    <w:styleLink w:val="1ai11"/>
    <w:lvl w:ilvl="0" w:tplc="FFFFFFFF">
      <w:start w:val="1"/>
      <w:numFmt w:val="bullet"/>
      <w:lvlText w:val="­"/>
      <w:lvlJc w:val="left"/>
      <w:pPr>
        <w:tabs>
          <w:tab w:val="num" w:pos="1440"/>
        </w:tabs>
        <w:ind w:left="1440" w:hanging="731"/>
      </w:pPr>
      <w:rPr>
        <w:rFonts w:ascii="Times New Roman" w:hAnsi="Times New Roman" w:cs="Times New Roman" w:hint="default"/>
      </w:rPr>
    </w:lvl>
    <w:lvl w:ilvl="1" w:tplc="FFFFFFFF" w:tentative="1">
      <w:start w:val="1"/>
      <w:numFmt w:val="bullet"/>
      <w:lvlText w:val="o"/>
      <w:lvlJc w:val="left"/>
      <w:pPr>
        <w:tabs>
          <w:tab w:val="num" w:pos="1788"/>
        </w:tabs>
        <w:ind w:left="1788" w:hanging="360"/>
      </w:pPr>
      <w:rPr>
        <w:rFonts w:ascii="Courier New" w:hAnsi="Courier New" w:cs="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cs="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cs="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168">
    <w:nsid w:val="47C80CCA"/>
    <w:multiLevelType w:val="hybridMultilevel"/>
    <w:tmpl w:val="5656AB06"/>
    <w:styleLink w:val="121"/>
    <w:lvl w:ilvl="0" w:tplc="C374D6BC">
      <w:start w:val="1"/>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69">
    <w:nsid w:val="483022EA"/>
    <w:multiLevelType w:val="multilevel"/>
    <w:tmpl w:val="6458043E"/>
    <w:lvl w:ilvl="0">
      <w:start w:val="1"/>
      <w:numFmt w:val="decimal"/>
      <w:lvlRestart w:val="0"/>
      <w:pStyle w:val="afe"/>
      <w:lvlText w:val="%1)"/>
      <w:lvlJc w:val="left"/>
      <w:pPr>
        <w:tabs>
          <w:tab w:val="num" w:pos="1134"/>
        </w:tabs>
        <w:ind w:left="0"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170">
    <w:nsid w:val="48B74584"/>
    <w:multiLevelType w:val="hybridMultilevel"/>
    <w:tmpl w:val="47108946"/>
    <w:lvl w:ilvl="0" w:tplc="8604E1C0">
      <w:start w:val="1"/>
      <w:numFmt w:val="bullet"/>
      <w:lvlText w:val="-"/>
      <w:lvlJc w:val="left"/>
      <w:pPr>
        <w:ind w:left="1429" w:hanging="360"/>
      </w:pPr>
      <w:rPr>
        <w:rFonts w:ascii="Courier New" w:hAnsi="Courier New"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1">
    <w:nsid w:val="48BF0D3C"/>
    <w:multiLevelType w:val="multilevel"/>
    <w:tmpl w:val="40FC85B0"/>
    <w:lvl w:ilvl="0">
      <w:start w:val="1"/>
      <w:numFmt w:val="decimal"/>
      <w:pStyle w:val="NGP1"/>
      <w:suff w:val="space"/>
      <w:lvlText w:val="%1"/>
      <w:lvlJc w:val="left"/>
      <w:pPr>
        <w:ind w:left="0" w:firstLine="567"/>
      </w:pPr>
      <w:rPr>
        <w:rFonts w:hint="default"/>
      </w:rPr>
    </w:lvl>
    <w:lvl w:ilvl="1">
      <w:start w:val="1"/>
      <w:numFmt w:val="decimal"/>
      <w:pStyle w:val="NGP11"/>
      <w:suff w:val="space"/>
      <w:lvlText w:val="%1.%2"/>
      <w:lvlJc w:val="left"/>
      <w:pPr>
        <w:ind w:left="0" w:firstLine="567"/>
      </w:pPr>
      <w:rPr>
        <w:rFonts w:hint="default"/>
      </w:rPr>
    </w:lvl>
    <w:lvl w:ilvl="2">
      <w:start w:val="1"/>
      <w:numFmt w:val="decimal"/>
      <w:pStyle w:val="NGP111"/>
      <w:suff w:val="space"/>
      <w:lvlText w:val="%1.%2.%3"/>
      <w:lvlJc w:val="left"/>
      <w:pPr>
        <w:ind w:left="0" w:firstLine="567"/>
      </w:pPr>
      <w:rPr>
        <w:rFonts w:hint="default"/>
      </w:rPr>
    </w:lvl>
    <w:lvl w:ilvl="3">
      <w:start w:val="1"/>
      <w:numFmt w:val="decimal"/>
      <w:pStyle w:val="NGP10"/>
      <w:suff w:val="space"/>
      <w:lvlText w:val="%4)"/>
      <w:lvlJc w:val="left"/>
      <w:pPr>
        <w:ind w:left="0" w:firstLine="56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2">
    <w:nsid w:val="4A074274"/>
    <w:multiLevelType w:val="multilevel"/>
    <w:tmpl w:val="468019D4"/>
    <w:lvl w:ilvl="0">
      <w:start w:val="1"/>
      <w:numFmt w:val="decimal"/>
      <w:pStyle w:val="12p"/>
      <w:suff w:val="space"/>
      <w:lvlText w:val="%1"/>
      <w:lvlJc w:val="left"/>
      <w:pPr>
        <w:ind w:left="1038" w:hanging="360"/>
      </w:pPr>
      <w:rPr>
        <w:rFonts w:hint="default"/>
        <w:b w:val="0"/>
        <w:i w:val="0"/>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3">
    <w:nsid w:val="4A1138B2"/>
    <w:multiLevelType w:val="multilevel"/>
    <w:tmpl w:val="0FA2118A"/>
    <w:numStyleLink w:val="a"/>
  </w:abstractNum>
  <w:abstractNum w:abstractNumId="174">
    <w:nsid w:val="4A5610F6"/>
    <w:multiLevelType w:val="multilevel"/>
    <w:tmpl w:val="0FA2118A"/>
    <w:numStyleLink w:val="a"/>
  </w:abstractNum>
  <w:abstractNum w:abstractNumId="175">
    <w:nsid w:val="4ADA5BDA"/>
    <w:multiLevelType w:val="multilevel"/>
    <w:tmpl w:val="0FA2118A"/>
    <w:numStyleLink w:val="a"/>
  </w:abstractNum>
  <w:abstractNum w:abstractNumId="176">
    <w:nsid w:val="4B5E1A60"/>
    <w:multiLevelType w:val="multilevel"/>
    <w:tmpl w:val="6458043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7">
    <w:nsid w:val="4B6239D8"/>
    <w:multiLevelType w:val="singleLevel"/>
    <w:tmpl w:val="BC22DD7A"/>
    <w:lvl w:ilvl="0">
      <w:start w:val="1"/>
      <w:numFmt w:val="bullet"/>
      <w:pStyle w:val="123"/>
      <w:lvlText w:val=""/>
      <w:lvlJc w:val="left"/>
      <w:pPr>
        <w:tabs>
          <w:tab w:val="num" w:pos="360"/>
        </w:tabs>
        <w:ind w:left="360" w:hanging="360"/>
      </w:pPr>
      <w:rPr>
        <w:rFonts w:ascii="Symbol" w:hAnsi="Symbol" w:hint="default"/>
      </w:rPr>
    </w:lvl>
  </w:abstractNum>
  <w:abstractNum w:abstractNumId="178">
    <w:nsid w:val="4C773BEA"/>
    <w:multiLevelType w:val="multilevel"/>
    <w:tmpl w:val="F238D36C"/>
    <w:styleLink w:val="Arial11"/>
    <w:lvl w:ilvl="0">
      <w:start w:val="4"/>
      <w:numFmt w:val="decimal"/>
      <w:lvlText w:val="%1"/>
      <w:lvlJc w:val="left"/>
      <w:pPr>
        <w:tabs>
          <w:tab w:val="num" w:pos="915"/>
        </w:tabs>
        <w:ind w:left="915" w:hanging="915"/>
      </w:pPr>
      <w:rPr>
        <w:rFonts w:hint="default"/>
      </w:rPr>
    </w:lvl>
    <w:lvl w:ilvl="1">
      <w:start w:val="1"/>
      <w:numFmt w:val="decimal"/>
      <w:lvlText w:val="%1.%2"/>
      <w:lvlJc w:val="left"/>
      <w:pPr>
        <w:tabs>
          <w:tab w:val="num" w:pos="1455"/>
        </w:tabs>
        <w:ind w:left="1455" w:hanging="915"/>
      </w:pPr>
      <w:rPr>
        <w:rFonts w:hint="default"/>
        <w:sz w:val="22"/>
      </w:rPr>
    </w:lvl>
    <w:lvl w:ilvl="2">
      <w:start w:val="1"/>
      <w:numFmt w:val="decimal"/>
      <w:lvlText w:val="%1.%2.%3"/>
      <w:lvlJc w:val="left"/>
      <w:pPr>
        <w:tabs>
          <w:tab w:val="num" w:pos="1995"/>
        </w:tabs>
        <w:ind w:left="1995" w:hanging="915"/>
      </w:pPr>
      <w:rPr>
        <w:rFonts w:hint="default"/>
      </w:rPr>
    </w:lvl>
    <w:lvl w:ilvl="3">
      <w:start w:val="1"/>
      <w:numFmt w:val="decimal"/>
      <w:lvlText w:val="%1.%2.%3.%4"/>
      <w:lvlJc w:val="left"/>
      <w:pPr>
        <w:tabs>
          <w:tab w:val="num" w:pos="2535"/>
        </w:tabs>
        <w:ind w:left="2535" w:hanging="915"/>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3780"/>
        </w:tabs>
        <w:ind w:left="3780" w:hanging="108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220"/>
        </w:tabs>
        <w:ind w:left="5220"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179">
    <w:nsid w:val="4C872A41"/>
    <w:multiLevelType w:val="multilevel"/>
    <w:tmpl w:val="06DA4976"/>
    <w:lvl w:ilvl="0">
      <w:start w:val="1"/>
      <w:numFmt w:val="none"/>
      <w:lvlText w:val=""/>
      <w:lvlJc w:val="left"/>
      <w:pPr>
        <w:tabs>
          <w:tab w:val="num" w:pos="-248"/>
        </w:tabs>
        <w:ind w:left="-248" w:hanging="432"/>
      </w:pPr>
      <w:rPr>
        <w:rFonts w:cs="Times New Roman" w:hint="default"/>
      </w:rPr>
    </w:lvl>
    <w:lvl w:ilvl="1">
      <w:start w:val="1"/>
      <w:numFmt w:val="decimal"/>
      <w:lvlRestart w:val="0"/>
      <w:pStyle w:val="18"/>
      <w:suff w:val="space"/>
      <w:lvlText w:val="%2%1."/>
      <w:lvlJc w:val="left"/>
      <w:pPr>
        <w:ind w:left="-113" w:firstLine="113"/>
      </w:pPr>
      <w:rPr>
        <w:rFonts w:ascii="Times New Roman" w:hAnsi="Times New Roman" w:cs="Times New Roman" w:hint="default"/>
        <w:b/>
        <w:i w:val="0"/>
        <w:sz w:val="24"/>
        <w:szCs w:val="24"/>
      </w:rPr>
    </w:lvl>
    <w:lvl w:ilvl="2">
      <w:start w:val="1"/>
      <w:numFmt w:val="decimal"/>
      <w:suff w:val="space"/>
      <w:lvlText w:val="%2.%3"/>
      <w:lvlJc w:val="left"/>
      <w:rPr>
        <w:rFonts w:cs="Times New Roman" w:hint="default"/>
      </w:rPr>
    </w:lvl>
    <w:lvl w:ilvl="3">
      <w:start w:val="1"/>
      <w:numFmt w:val="decimal"/>
      <w:suff w:val="space"/>
      <w:lvlText w:val="%1%2.%3.%4"/>
      <w:lvlJc w:val="left"/>
      <w:rPr>
        <w:rFonts w:cs="Times New Roman" w:hint="default"/>
      </w:rPr>
    </w:lvl>
    <w:lvl w:ilvl="4">
      <w:start w:val="1"/>
      <w:numFmt w:val="decimal"/>
      <w:lvlText w:val="%1.%2.%3.%4.%5"/>
      <w:lvlJc w:val="left"/>
      <w:pPr>
        <w:tabs>
          <w:tab w:val="num" w:pos="328"/>
        </w:tabs>
        <w:ind w:left="328" w:hanging="1008"/>
      </w:pPr>
      <w:rPr>
        <w:rFonts w:cs="Times New Roman" w:hint="default"/>
      </w:rPr>
    </w:lvl>
    <w:lvl w:ilvl="5">
      <w:start w:val="1"/>
      <w:numFmt w:val="decimal"/>
      <w:lvlText w:val="%1.%2.%3.%4.%5.%6"/>
      <w:lvlJc w:val="left"/>
      <w:pPr>
        <w:tabs>
          <w:tab w:val="num" w:pos="472"/>
        </w:tabs>
        <w:ind w:left="472" w:hanging="1152"/>
      </w:pPr>
      <w:rPr>
        <w:rFonts w:cs="Times New Roman" w:hint="default"/>
      </w:rPr>
    </w:lvl>
    <w:lvl w:ilvl="6">
      <w:start w:val="1"/>
      <w:numFmt w:val="decimal"/>
      <w:lvlText w:val="%1.%2.%3.%4.%5.%6.%7"/>
      <w:lvlJc w:val="left"/>
      <w:pPr>
        <w:tabs>
          <w:tab w:val="num" w:pos="616"/>
        </w:tabs>
        <w:ind w:left="616" w:hanging="1296"/>
      </w:pPr>
      <w:rPr>
        <w:rFonts w:cs="Times New Roman" w:hint="default"/>
      </w:rPr>
    </w:lvl>
    <w:lvl w:ilvl="7">
      <w:start w:val="1"/>
      <w:numFmt w:val="decimal"/>
      <w:lvlText w:val="%1.%2.%3.%4.%5.%6.%7.%8"/>
      <w:lvlJc w:val="left"/>
      <w:pPr>
        <w:tabs>
          <w:tab w:val="num" w:pos="760"/>
        </w:tabs>
        <w:ind w:left="760" w:hanging="1440"/>
      </w:pPr>
      <w:rPr>
        <w:rFonts w:cs="Times New Roman" w:hint="default"/>
      </w:rPr>
    </w:lvl>
    <w:lvl w:ilvl="8">
      <w:start w:val="1"/>
      <w:numFmt w:val="decimal"/>
      <w:lvlText w:val="%1.%2.%3.%4.%5.%6.%7.%8.%9"/>
      <w:lvlJc w:val="left"/>
      <w:pPr>
        <w:tabs>
          <w:tab w:val="num" w:pos="904"/>
        </w:tabs>
        <w:ind w:left="904" w:hanging="1584"/>
      </w:pPr>
      <w:rPr>
        <w:rFonts w:cs="Times New Roman" w:hint="default"/>
      </w:rPr>
    </w:lvl>
  </w:abstractNum>
  <w:abstractNum w:abstractNumId="180">
    <w:nsid w:val="4C9F2413"/>
    <w:multiLevelType w:val="hybridMultilevel"/>
    <w:tmpl w:val="360E27CA"/>
    <w:lvl w:ilvl="0" w:tplc="FFFFFFFF">
      <w:start w:val="1"/>
      <w:numFmt w:val="decimal"/>
      <w:pStyle w:val="aff"/>
      <w:lvlText w:val="%1."/>
      <w:lvlJc w:val="left"/>
      <w:pPr>
        <w:tabs>
          <w:tab w:val="num" w:pos="0"/>
        </w:tabs>
        <w:ind w:left="0" w:firstLine="0"/>
      </w:pPr>
      <w:rPr>
        <w:rFonts w:hint="default"/>
      </w:r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181">
    <w:nsid w:val="4CE64EFF"/>
    <w:multiLevelType w:val="multilevel"/>
    <w:tmpl w:val="0FA2118A"/>
    <w:numStyleLink w:val="a"/>
  </w:abstractNum>
  <w:abstractNum w:abstractNumId="182">
    <w:nsid w:val="4D8B0C0F"/>
    <w:multiLevelType w:val="hybridMultilevel"/>
    <w:tmpl w:val="A184D3E4"/>
    <w:styleLink w:val="1111"/>
    <w:lvl w:ilvl="0" w:tplc="E5E05CEC">
      <w:start w:val="1"/>
      <w:numFmt w:val="bullet"/>
      <w:lvlText w:val=""/>
      <w:lvlJc w:val="left"/>
      <w:pPr>
        <w:ind w:left="890" w:hanging="360"/>
      </w:pPr>
      <w:rPr>
        <w:rFonts w:ascii="Symbol" w:hAnsi="Symbol" w:hint="default"/>
      </w:rPr>
    </w:lvl>
    <w:lvl w:ilvl="1" w:tplc="04190003" w:tentative="1">
      <w:start w:val="1"/>
      <w:numFmt w:val="bullet"/>
      <w:lvlText w:val="o"/>
      <w:lvlJc w:val="left"/>
      <w:pPr>
        <w:ind w:left="1610" w:hanging="360"/>
      </w:pPr>
      <w:rPr>
        <w:rFonts w:ascii="Courier New" w:hAnsi="Courier New" w:hint="default"/>
      </w:rPr>
    </w:lvl>
    <w:lvl w:ilvl="2" w:tplc="04190005" w:tentative="1">
      <w:start w:val="1"/>
      <w:numFmt w:val="bullet"/>
      <w:lvlText w:val=""/>
      <w:lvlJc w:val="left"/>
      <w:pPr>
        <w:ind w:left="2330" w:hanging="360"/>
      </w:pPr>
      <w:rPr>
        <w:rFonts w:ascii="Wingdings" w:hAnsi="Wingdings" w:hint="default"/>
      </w:rPr>
    </w:lvl>
    <w:lvl w:ilvl="3" w:tplc="04190001" w:tentative="1">
      <w:start w:val="1"/>
      <w:numFmt w:val="bullet"/>
      <w:lvlText w:val=""/>
      <w:lvlJc w:val="left"/>
      <w:pPr>
        <w:ind w:left="3050" w:hanging="360"/>
      </w:pPr>
      <w:rPr>
        <w:rFonts w:ascii="Symbol" w:hAnsi="Symbol" w:hint="default"/>
      </w:rPr>
    </w:lvl>
    <w:lvl w:ilvl="4" w:tplc="04190003" w:tentative="1">
      <w:start w:val="1"/>
      <w:numFmt w:val="bullet"/>
      <w:lvlText w:val="o"/>
      <w:lvlJc w:val="left"/>
      <w:pPr>
        <w:ind w:left="3770" w:hanging="360"/>
      </w:pPr>
      <w:rPr>
        <w:rFonts w:ascii="Courier New" w:hAnsi="Courier New" w:hint="default"/>
      </w:rPr>
    </w:lvl>
    <w:lvl w:ilvl="5" w:tplc="04190005" w:tentative="1">
      <w:start w:val="1"/>
      <w:numFmt w:val="bullet"/>
      <w:lvlText w:val=""/>
      <w:lvlJc w:val="left"/>
      <w:pPr>
        <w:ind w:left="4490" w:hanging="360"/>
      </w:pPr>
      <w:rPr>
        <w:rFonts w:ascii="Wingdings" w:hAnsi="Wingdings" w:hint="default"/>
      </w:rPr>
    </w:lvl>
    <w:lvl w:ilvl="6" w:tplc="04190001" w:tentative="1">
      <w:start w:val="1"/>
      <w:numFmt w:val="bullet"/>
      <w:lvlText w:val=""/>
      <w:lvlJc w:val="left"/>
      <w:pPr>
        <w:ind w:left="5210" w:hanging="360"/>
      </w:pPr>
      <w:rPr>
        <w:rFonts w:ascii="Symbol" w:hAnsi="Symbol" w:hint="default"/>
      </w:rPr>
    </w:lvl>
    <w:lvl w:ilvl="7" w:tplc="04190003" w:tentative="1">
      <w:start w:val="1"/>
      <w:numFmt w:val="bullet"/>
      <w:lvlText w:val="o"/>
      <w:lvlJc w:val="left"/>
      <w:pPr>
        <w:ind w:left="5930" w:hanging="360"/>
      </w:pPr>
      <w:rPr>
        <w:rFonts w:ascii="Courier New" w:hAnsi="Courier New" w:hint="default"/>
      </w:rPr>
    </w:lvl>
    <w:lvl w:ilvl="8" w:tplc="04190005" w:tentative="1">
      <w:start w:val="1"/>
      <w:numFmt w:val="bullet"/>
      <w:lvlText w:val=""/>
      <w:lvlJc w:val="left"/>
      <w:pPr>
        <w:ind w:left="6650" w:hanging="360"/>
      </w:pPr>
      <w:rPr>
        <w:rFonts w:ascii="Wingdings" w:hAnsi="Wingdings" w:hint="default"/>
      </w:rPr>
    </w:lvl>
  </w:abstractNum>
  <w:abstractNum w:abstractNumId="183">
    <w:nsid w:val="4DAE4AE9"/>
    <w:multiLevelType w:val="multilevel"/>
    <w:tmpl w:val="0FA2118A"/>
    <w:numStyleLink w:val="a"/>
  </w:abstractNum>
  <w:abstractNum w:abstractNumId="184">
    <w:nsid w:val="4E0300F5"/>
    <w:multiLevelType w:val="multilevel"/>
    <w:tmpl w:val="0FA2118A"/>
    <w:numStyleLink w:val="a"/>
  </w:abstractNum>
  <w:abstractNum w:abstractNumId="185">
    <w:nsid w:val="4E61278B"/>
    <w:multiLevelType w:val="multilevel"/>
    <w:tmpl w:val="FD64843C"/>
    <w:styleLink w:val="19"/>
    <w:lvl w:ilvl="0">
      <w:start w:val="1"/>
      <w:numFmt w:val="bullet"/>
      <w:lvlText w:val=""/>
      <w:lvlJc w:val="left"/>
      <w:pPr>
        <w:tabs>
          <w:tab w:val="num" w:pos="1429"/>
        </w:tabs>
        <w:ind w:left="1429" w:hanging="360"/>
      </w:pPr>
      <w:rPr>
        <w:rFonts w:ascii="Symbol" w:hAnsi="Symbol" w:hint="default"/>
      </w:rPr>
    </w:lvl>
    <w:lvl w:ilvl="1">
      <w:start w:val="1"/>
      <w:numFmt w:val="bullet"/>
      <w:lvlText w:val=""/>
      <w:lvlJc w:val="left"/>
      <w:pPr>
        <w:tabs>
          <w:tab w:val="num" w:pos="1676"/>
        </w:tabs>
        <w:ind w:left="2073" w:hanging="284"/>
      </w:pPr>
      <w:rPr>
        <w:rFonts w:ascii="Symbol" w:hAnsi="Symbol" w:hint="default"/>
        <w:color w:val="auto"/>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186">
    <w:nsid w:val="4F135548"/>
    <w:multiLevelType w:val="multilevel"/>
    <w:tmpl w:val="0FA2118A"/>
    <w:numStyleLink w:val="a"/>
  </w:abstractNum>
  <w:abstractNum w:abstractNumId="187">
    <w:nsid w:val="4F276267"/>
    <w:multiLevelType w:val="multilevel"/>
    <w:tmpl w:val="F030EB32"/>
    <w:styleLink w:val="aff0"/>
    <w:lvl w:ilvl="0">
      <w:start w:val="1"/>
      <w:numFmt w:val="decimal"/>
      <w:lvlText w:val="8.%1"/>
      <w:lvlJc w:val="left"/>
      <w:pPr>
        <w:tabs>
          <w:tab w:val="num" w:pos="737"/>
        </w:tabs>
        <w:ind w:left="0" w:firstLine="907"/>
      </w:pPr>
      <w:rPr>
        <w:rFonts w:ascii="Times New Roman" w:hAnsi="Times New Roman" w:hint="default"/>
        <w:sz w:val="24"/>
        <w:szCs w:val="24"/>
      </w:rPr>
    </w:lvl>
    <w:lvl w:ilvl="1">
      <w:start w:val="1"/>
      <w:numFmt w:val="decimal"/>
      <w:lvlText w:val="2.21.%2"/>
      <w:lvlJc w:val="left"/>
      <w:pPr>
        <w:tabs>
          <w:tab w:val="num" w:pos="567"/>
        </w:tabs>
        <w:ind w:left="567" w:firstLine="278"/>
      </w:pPr>
      <w:rPr>
        <w:rFonts w:hint="default"/>
      </w:rPr>
    </w:lvl>
    <w:lvl w:ilvl="2">
      <w:start w:val="1"/>
      <w:numFmt w:val="decimal"/>
      <w:lvlText w:val="%1.%2.%3"/>
      <w:lvlJc w:val="left"/>
      <w:pPr>
        <w:tabs>
          <w:tab w:val="num" w:pos="2410"/>
        </w:tabs>
        <w:ind w:left="2410" w:hanging="720"/>
      </w:pPr>
      <w:rPr>
        <w:rFonts w:hint="default"/>
      </w:rPr>
    </w:lvl>
    <w:lvl w:ilvl="3">
      <w:start w:val="1"/>
      <w:numFmt w:val="decimal"/>
      <w:lvlText w:val="%1.%2.%3.%4"/>
      <w:lvlJc w:val="left"/>
      <w:pPr>
        <w:tabs>
          <w:tab w:val="num" w:pos="3255"/>
        </w:tabs>
        <w:ind w:left="3255" w:hanging="720"/>
      </w:pPr>
      <w:rPr>
        <w:rFonts w:hint="default"/>
      </w:rPr>
    </w:lvl>
    <w:lvl w:ilvl="4">
      <w:start w:val="1"/>
      <w:numFmt w:val="decimal"/>
      <w:lvlText w:val="%1.%2.%3.%4.%5"/>
      <w:lvlJc w:val="left"/>
      <w:pPr>
        <w:tabs>
          <w:tab w:val="num" w:pos="4460"/>
        </w:tabs>
        <w:ind w:left="4460" w:hanging="1080"/>
      </w:pPr>
      <w:rPr>
        <w:rFonts w:hint="default"/>
      </w:rPr>
    </w:lvl>
    <w:lvl w:ilvl="5">
      <w:start w:val="1"/>
      <w:numFmt w:val="decimal"/>
      <w:lvlText w:val="%1.%2.%3.%4.%5.%6"/>
      <w:lvlJc w:val="left"/>
      <w:pPr>
        <w:tabs>
          <w:tab w:val="num" w:pos="5305"/>
        </w:tabs>
        <w:ind w:left="5305" w:hanging="1080"/>
      </w:pPr>
      <w:rPr>
        <w:rFonts w:hint="default"/>
      </w:rPr>
    </w:lvl>
    <w:lvl w:ilvl="6">
      <w:start w:val="1"/>
      <w:numFmt w:val="decimal"/>
      <w:lvlText w:val="%1.%2.%3.%4.%5.%6.%7"/>
      <w:lvlJc w:val="left"/>
      <w:pPr>
        <w:tabs>
          <w:tab w:val="num" w:pos="6510"/>
        </w:tabs>
        <w:ind w:left="6510" w:hanging="1440"/>
      </w:pPr>
      <w:rPr>
        <w:rFonts w:hint="default"/>
      </w:rPr>
    </w:lvl>
    <w:lvl w:ilvl="7">
      <w:start w:val="1"/>
      <w:numFmt w:val="decimal"/>
      <w:lvlText w:val="%1.%2.%3.%4.%5.%6.%7.%8"/>
      <w:lvlJc w:val="left"/>
      <w:pPr>
        <w:tabs>
          <w:tab w:val="num" w:pos="7355"/>
        </w:tabs>
        <w:ind w:left="7355" w:hanging="1440"/>
      </w:pPr>
      <w:rPr>
        <w:rFonts w:hint="default"/>
      </w:rPr>
    </w:lvl>
    <w:lvl w:ilvl="8">
      <w:start w:val="1"/>
      <w:numFmt w:val="decimal"/>
      <w:lvlText w:val="%1.%2.%3.%4.%5.%6.%7.%8.%9"/>
      <w:lvlJc w:val="left"/>
      <w:pPr>
        <w:tabs>
          <w:tab w:val="num" w:pos="8560"/>
        </w:tabs>
        <w:ind w:left="8560" w:hanging="1800"/>
      </w:pPr>
      <w:rPr>
        <w:rFonts w:hint="default"/>
      </w:rPr>
    </w:lvl>
  </w:abstractNum>
  <w:abstractNum w:abstractNumId="188">
    <w:nsid w:val="4F4674C4"/>
    <w:multiLevelType w:val="singleLevel"/>
    <w:tmpl w:val="463CCC1E"/>
    <w:lvl w:ilvl="0">
      <w:start w:val="1"/>
      <w:numFmt w:val="decimal"/>
      <w:pStyle w:val="aff1"/>
      <w:lvlText w:val="%1)"/>
      <w:lvlJc w:val="left"/>
      <w:pPr>
        <w:tabs>
          <w:tab w:val="num" w:pos="360"/>
        </w:tabs>
        <w:ind w:left="360" w:hanging="360"/>
      </w:pPr>
      <w:rPr>
        <w:rFonts w:cs="Times New Roman"/>
      </w:rPr>
    </w:lvl>
  </w:abstractNum>
  <w:abstractNum w:abstractNumId="189">
    <w:nsid w:val="4F5A03F8"/>
    <w:multiLevelType w:val="hybridMultilevel"/>
    <w:tmpl w:val="91944116"/>
    <w:lvl w:ilvl="0" w:tplc="FFFFFFFF">
      <w:start w:val="1"/>
      <w:numFmt w:val="decimal"/>
      <w:lvlText w:val="%1."/>
      <w:lvlJc w:val="left"/>
      <w:pPr>
        <w:tabs>
          <w:tab w:val="num" w:pos="1429"/>
        </w:tabs>
        <w:ind w:left="1429" w:hanging="360"/>
      </w:pPr>
    </w:lvl>
    <w:lvl w:ilvl="1" w:tplc="FFFFFFFF">
      <w:start w:val="1"/>
      <w:numFmt w:val="bullet"/>
      <w:pStyle w:val="aff2"/>
      <w:lvlText w:val=""/>
      <w:lvlJc w:val="left"/>
      <w:pPr>
        <w:tabs>
          <w:tab w:val="num" w:pos="2149"/>
        </w:tabs>
        <w:ind w:left="2149" w:hanging="360"/>
      </w:pPr>
      <w:rPr>
        <w:rFonts w:ascii="Symbol" w:hAnsi="Symbol" w:hint="default"/>
      </w:r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190">
    <w:nsid w:val="4F7F7292"/>
    <w:multiLevelType w:val="hybridMultilevel"/>
    <w:tmpl w:val="25F22F06"/>
    <w:lvl w:ilvl="0" w:tplc="8604E1C0">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1">
    <w:nsid w:val="4FE37570"/>
    <w:multiLevelType w:val="multilevel"/>
    <w:tmpl w:val="A7E4865A"/>
    <w:styleLink w:val="11111152"/>
    <w:lvl w:ilvl="0">
      <w:start w:val="1"/>
      <w:numFmt w:val="decimal"/>
      <w:lvlText w:val="%1"/>
      <w:lvlJc w:val="left"/>
      <w:pPr>
        <w:tabs>
          <w:tab w:val="num" w:pos="1069"/>
        </w:tabs>
        <w:ind w:left="1049" w:hanging="340"/>
      </w:pPr>
      <w:rPr>
        <w:rFonts w:cs="Times New Roman" w:hint="default"/>
      </w:rPr>
    </w:lvl>
    <w:lvl w:ilvl="1">
      <w:start w:val="1"/>
      <w:numFmt w:val="decimal"/>
      <w:lvlText w:val="%1.%2"/>
      <w:lvlJc w:val="left"/>
      <w:pPr>
        <w:tabs>
          <w:tab w:val="num" w:pos="1285"/>
        </w:tabs>
        <w:ind w:left="720" w:hanging="11"/>
      </w:pPr>
      <w:rPr>
        <w:rFonts w:cs="Times New Roman" w:hint="default"/>
      </w:rPr>
    </w:lvl>
    <w:lvl w:ilvl="2">
      <w:start w:val="1"/>
      <w:numFmt w:val="decimal"/>
      <w:lvlText w:val="%1.%2.%3"/>
      <w:lvlJc w:val="left"/>
      <w:pPr>
        <w:tabs>
          <w:tab w:val="num" w:pos="1997"/>
        </w:tabs>
        <w:ind w:left="1277"/>
      </w:pPr>
      <w:rPr>
        <w:rFonts w:cs="Times New Roman" w:hint="default"/>
      </w:rPr>
    </w:lvl>
    <w:lvl w:ilvl="3">
      <w:start w:val="1"/>
      <w:numFmt w:val="decimal"/>
      <w:lvlText w:val="%1.%2.%3.%4"/>
      <w:lvlJc w:val="left"/>
      <w:pPr>
        <w:tabs>
          <w:tab w:val="num" w:pos="1573"/>
        </w:tabs>
        <w:ind w:left="1573" w:hanging="864"/>
      </w:pPr>
      <w:rPr>
        <w:rFonts w:cs="Times New Roman" w:hint="default"/>
      </w:rPr>
    </w:lvl>
    <w:lvl w:ilvl="4">
      <w:start w:val="1"/>
      <w:numFmt w:val="decimal"/>
      <w:lvlText w:val="%1.%2.%3.%4.%5"/>
      <w:lvlJc w:val="left"/>
      <w:pPr>
        <w:tabs>
          <w:tab w:val="num" w:pos="1717"/>
        </w:tabs>
        <w:ind w:left="1717" w:hanging="1008"/>
      </w:pPr>
      <w:rPr>
        <w:rFonts w:cs="Times New Roman" w:hint="default"/>
      </w:rPr>
    </w:lvl>
    <w:lvl w:ilvl="5">
      <w:start w:val="1"/>
      <w:numFmt w:val="decimal"/>
      <w:lvlText w:val="%1.%2.%3.%4.%5.%6"/>
      <w:lvlJc w:val="left"/>
      <w:pPr>
        <w:tabs>
          <w:tab w:val="num" w:pos="1861"/>
        </w:tabs>
        <w:ind w:left="1861" w:hanging="1152"/>
      </w:pPr>
      <w:rPr>
        <w:rFonts w:cs="Times New Roman" w:hint="default"/>
      </w:rPr>
    </w:lvl>
    <w:lvl w:ilvl="6">
      <w:start w:val="1"/>
      <w:numFmt w:val="decimal"/>
      <w:lvlText w:val="%1.%2.%3.%4.%5.%6.%7"/>
      <w:lvlJc w:val="left"/>
      <w:pPr>
        <w:tabs>
          <w:tab w:val="num" w:pos="2005"/>
        </w:tabs>
        <w:ind w:left="2005" w:hanging="1296"/>
      </w:pPr>
      <w:rPr>
        <w:rFonts w:cs="Times New Roman" w:hint="default"/>
      </w:rPr>
    </w:lvl>
    <w:lvl w:ilvl="7">
      <w:start w:val="1"/>
      <w:numFmt w:val="decimal"/>
      <w:lvlText w:val="%1.%2.%3.%4.%5.%6.%7.%8"/>
      <w:lvlJc w:val="left"/>
      <w:pPr>
        <w:tabs>
          <w:tab w:val="num" w:pos="2149"/>
        </w:tabs>
        <w:ind w:left="2149" w:hanging="1440"/>
      </w:pPr>
      <w:rPr>
        <w:rFonts w:cs="Times New Roman" w:hint="default"/>
      </w:rPr>
    </w:lvl>
    <w:lvl w:ilvl="8">
      <w:start w:val="1"/>
      <w:numFmt w:val="decimal"/>
      <w:lvlText w:val="%1.%2.%3.%4.%5.%6.%7.%8.%9"/>
      <w:lvlJc w:val="left"/>
      <w:pPr>
        <w:tabs>
          <w:tab w:val="num" w:pos="2293"/>
        </w:tabs>
        <w:ind w:left="2293" w:hanging="1584"/>
      </w:pPr>
      <w:rPr>
        <w:rFonts w:cs="Times New Roman" w:hint="default"/>
      </w:rPr>
    </w:lvl>
  </w:abstractNum>
  <w:abstractNum w:abstractNumId="192">
    <w:nsid w:val="4FFB0E90"/>
    <w:multiLevelType w:val="multilevel"/>
    <w:tmpl w:val="0419001F"/>
    <w:styleLink w:val="111111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93">
    <w:nsid w:val="50406993"/>
    <w:multiLevelType w:val="multilevel"/>
    <w:tmpl w:val="DD3E3860"/>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4">
    <w:nsid w:val="50440CA2"/>
    <w:multiLevelType w:val="singleLevel"/>
    <w:tmpl w:val="2CAC0CE6"/>
    <w:lvl w:ilvl="0">
      <w:start w:val="1"/>
      <w:numFmt w:val="decimal"/>
      <w:pStyle w:val="aff3"/>
      <w:lvlText w:val="%1)"/>
      <w:lvlJc w:val="left"/>
      <w:pPr>
        <w:tabs>
          <w:tab w:val="num" w:pos="1071"/>
        </w:tabs>
        <w:ind w:left="0" w:firstLine="709"/>
      </w:pPr>
    </w:lvl>
  </w:abstractNum>
  <w:abstractNum w:abstractNumId="195">
    <w:nsid w:val="52124DBA"/>
    <w:multiLevelType w:val="multilevel"/>
    <w:tmpl w:val="48E025B2"/>
    <w:styleLink w:val="1111111"/>
    <w:lvl w:ilvl="0">
      <w:start w:val="1"/>
      <w:numFmt w:val="decimal"/>
      <w:suff w:val="space"/>
      <w:lvlText w:val="%1."/>
      <w:lvlJc w:val="left"/>
      <w:pPr>
        <w:ind w:left="34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129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196">
    <w:nsid w:val="54EA5892"/>
    <w:multiLevelType w:val="hybridMultilevel"/>
    <w:tmpl w:val="DDAA79AA"/>
    <w:lvl w:ilvl="0" w:tplc="FFFFFFFF">
      <w:start w:val="1"/>
      <w:numFmt w:val="bullet"/>
      <w:pStyle w:val="124"/>
      <w:lvlText w:val="–"/>
      <w:lvlJc w:val="left"/>
      <w:pPr>
        <w:tabs>
          <w:tab w:val="num" w:pos="1298"/>
        </w:tabs>
        <w:ind w:left="1298" w:hanging="360"/>
      </w:pPr>
      <w:rPr>
        <w:rFonts w:ascii="Times New Roman" w:hAnsi="Times New Roman" w:cs="Times New Roman" w:hint="default"/>
      </w:rPr>
    </w:lvl>
    <w:lvl w:ilvl="1" w:tplc="FFFFFFFF">
      <w:start w:val="1"/>
      <w:numFmt w:val="bullet"/>
      <w:lvlText w:val="o"/>
      <w:lvlJc w:val="left"/>
      <w:pPr>
        <w:tabs>
          <w:tab w:val="num" w:pos="2018"/>
        </w:tabs>
        <w:ind w:left="2018" w:hanging="360"/>
      </w:pPr>
      <w:rPr>
        <w:rFonts w:ascii="Courier New" w:hAnsi="Courier New" w:cs="Courier New" w:hint="default"/>
      </w:rPr>
    </w:lvl>
    <w:lvl w:ilvl="2" w:tplc="FFFFFFFF">
      <w:start w:val="1"/>
      <w:numFmt w:val="bullet"/>
      <w:lvlText w:val=""/>
      <w:lvlJc w:val="left"/>
      <w:pPr>
        <w:tabs>
          <w:tab w:val="num" w:pos="2738"/>
        </w:tabs>
        <w:ind w:left="2738" w:hanging="360"/>
      </w:pPr>
      <w:rPr>
        <w:rFonts w:ascii="Wingdings" w:hAnsi="Wingdings" w:hint="default"/>
      </w:rPr>
    </w:lvl>
    <w:lvl w:ilvl="3" w:tplc="FFFFFFFF" w:tentative="1">
      <w:start w:val="1"/>
      <w:numFmt w:val="bullet"/>
      <w:lvlText w:val=""/>
      <w:lvlJc w:val="left"/>
      <w:pPr>
        <w:tabs>
          <w:tab w:val="num" w:pos="3458"/>
        </w:tabs>
        <w:ind w:left="3458" w:hanging="360"/>
      </w:pPr>
      <w:rPr>
        <w:rFonts w:ascii="Symbol" w:hAnsi="Symbol" w:hint="default"/>
      </w:rPr>
    </w:lvl>
    <w:lvl w:ilvl="4" w:tplc="FFFFFFFF" w:tentative="1">
      <w:start w:val="1"/>
      <w:numFmt w:val="bullet"/>
      <w:lvlText w:val="o"/>
      <w:lvlJc w:val="left"/>
      <w:pPr>
        <w:tabs>
          <w:tab w:val="num" w:pos="4178"/>
        </w:tabs>
        <w:ind w:left="4178" w:hanging="360"/>
      </w:pPr>
      <w:rPr>
        <w:rFonts w:ascii="Courier New" w:hAnsi="Courier New" w:cs="Courier New" w:hint="default"/>
      </w:rPr>
    </w:lvl>
    <w:lvl w:ilvl="5" w:tplc="FFFFFFFF" w:tentative="1">
      <w:start w:val="1"/>
      <w:numFmt w:val="bullet"/>
      <w:lvlText w:val=""/>
      <w:lvlJc w:val="left"/>
      <w:pPr>
        <w:tabs>
          <w:tab w:val="num" w:pos="4898"/>
        </w:tabs>
        <w:ind w:left="4898" w:hanging="360"/>
      </w:pPr>
      <w:rPr>
        <w:rFonts w:ascii="Wingdings" w:hAnsi="Wingdings" w:hint="default"/>
      </w:rPr>
    </w:lvl>
    <w:lvl w:ilvl="6" w:tplc="FFFFFFFF" w:tentative="1">
      <w:start w:val="1"/>
      <w:numFmt w:val="bullet"/>
      <w:lvlText w:val=""/>
      <w:lvlJc w:val="left"/>
      <w:pPr>
        <w:tabs>
          <w:tab w:val="num" w:pos="5618"/>
        </w:tabs>
        <w:ind w:left="5618" w:hanging="360"/>
      </w:pPr>
      <w:rPr>
        <w:rFonts w:ascii="Symbol" w:hAnsi="Symbol" w:hint="default"/>
      </w:rPr>
    </w:lvl>
    <w:lvl w:ilvl="7" w:tplc="FFFFFFFF" w:tentative="1">
      <w:start w:val="1"/>
      <w:numFmt w:val="bullet"/>
      <w:lvlText w:val="o"/>
      <w:lvlJc w:val="left"/>
      <w:pPr>
        <w:tabs>
          <w:tab w:val="num" w:pos="6338"/>
        </w:tabs>
        <w:ind w:left="6338" w:hanging="360"/>
      </w:pPr>
      <w:rPr>
        <w:rFonts w:ascii="Courier New" w:hAnsi="Courier New" w:cs="Courier New" w:hint="default"/>
      </w:rPr>
    </w:lvl>
    <w:lvl w:ilvl="8" w:tplc="FFFFFFFF" w:tentative="1">
      <w:start w:val="1"/>
      <w:numFmt w:val="bullet"/>
      <w:lvlText w:val=""/>
      <w:lvlJc w:val="left"/>
      <w:pPr>
        <w:tabs>
          <w:tab w:val="num" w:pos="7058"/>
        </w:tabs>
        <w:ind w:left="7058" w:hanging="360"/>
      </w:pPr>
      <w:rPr>
        <w:rFonts w:ascii="Wingdings" w:hAnsi="Wingdings" w:hint="default"/>
      </w:rPr>
    </w:lvl>
  </w:abstractNum>
  <w:abstractNum w:abstractNumId="197">
    <w:nsid w:val="550441D8"/>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8">
    <w:nsid w:val="55377315"/>
    <w:multiLevelType w:val="multilevel"/>
    <w:tmpl w:val="0FA2118A"/>
    <w:numStyleLink w:val="a"/>
  </w:abstractNum>
  <w:abstractNum w:abstractNumId="199">
    <w:nsid w:val="555C7CD5"/>
    <w:multiLevelType w:val="multilevel"/>
    <w:tmpl w:val="E1D8DC38"/>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0">
    <w:nsid w:val="564A1D51"/>
    <w:multiLevelType w:val="multilevel"/>
    <w:tmpl w:val="5816DEA2"/>
    <w:lvl w:ilvl="0">
      <w:start w:val="6"/>
      <w:numFmt w:val="decimal"/>
      <w:pStyle w:val="1-"/>
      <w:lvlText w:val="%1."/>
      <w:lvlJc w:val="left"/>
      <w:pPr>
        <w:tabs>
          <w:tab w:val="num" w:pos="652"/>
        </w:tabs>
        <w:ind w:left="652" w:hanging="368"/>
      </w:pPr>
      <w:rPr>
        <w:rFonts w:hint="default"/>
      </w:rPr>
    </w:lvl>
    <w:lvl w:ilvl="1">
      <w:start w:val="1"/>
      <w:numFmt w:val="decimal"/>
      <w:isLgl/>
      <w:lvlText w:val="%1.%2."/>
      <w:lvlJc w:val="left"/>
      <w:pPr>
        <w:tabs>
          <w:tab w:val="num" w:pos="720"/>
        </w:tabs>
        <w:ind w:left="510" w:hanging="510"/>
      </w:pPr>
      <w:rPr>
        <w:rFonts w:hint="default"/>
      </w:rPr>
    </w:lvl>
    <w:lvl w:ilvl="2">
      <w:start w:val="1"/>
      <w:numFmt w:val="decimal"/>
      <w:isLgl/>
      <w:lvlText w:val="%1.%2.%3."/>
      <w:lvlJc w:val="left"/>
      <w:pPr>
        <w:tabs>
          <w:tab w:val="num" w:pos="851"/>
        </w:tabs>
        <w:ind w:left="851" w:hanging="681"/>
      </w:pPr>
      <w:rPr>
        <w:rFonts w:hint="default"/>
      </w:rPr>
    </w:lvl>
    <w:lvl w:ilvl="3">
      <w:start w:val="1"/>
      <w:numFmt w:val="decimal"/>
      <w:isLgl/>
      <w:lvlText w:val="%1.%2.%3.%4."/>
      <w:lvlJc w:val="left"/>
      <w:pPr>
        <w:tabs>
          <w:tab w:val="num" w:pos="1134"/>
        </w:tabs>
        <w:ind w:left="1134" w:hanging="964"/>
      </w:pPr>
      <w:rPr>
        <w:rFonts w:hint="default"/>
      </w:rPr>
    </w:lvl>
    <w:lvl w:ilvl="4">
      <w:start w:val="1"/>
      <w:numFmt w:val="decimal"/>
      <w:isLgl/>
      <w:lvlText w:val="%1.%2.%3.%4.%5."/>
      <w:lvlJc w:val="left"/>
      <w:pPr>
        <w:tabs>
          <w:tab w:val="num" w:pos="1644"/>
        </w:tabs>
        <w:ind w:left="1644" w:hanging="1417"/>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201">
    <w:nsid w:val="56524C8B"/>
    <w:multiLevelType w:val="hybridMultilevel"/>
    <w:tmpl w:val="4A46E120"/>
    <w:styleLink w:val="11111123"/>
    <w:lvl w:ilvl="0" w:tplc="3056ABE4">
      <w:start w:val="1"/>
      <w:numFmt w:val="bullet"/>
      <w:lvlText w:val="-"/>
      <w:lvlJc w:val="left"/>
      <w:pPr>
        <w:ind w:left="530" w:hanging="360"/>
      </w:pPr>
      <w:rPr>
        <w:rFonts w:ascii="Calibri" w:hAnsi="Calibri" w:hint="default"/>
      </w:rPr>
    </w:lvl>
    <w:lvl w:ilvl="1" w:tplc="04190003" w:tentative="1">
      <w:start w:val="1"/>
      <w:numFmt w:val="bullet"/>
      <w:lvlText w:val="o"/>
      <w:lvlJc w:val="left"/>
      <w:pPr>
        <w:ind w:left="1250" w:hanging="360"/>
      </w:pPr>
      <w:rPr>
        <w:rFonts w:ascii="Courier New" w:hAnsi="Courier New" w:hint="default"/>
      </w:rPr>
    </w:lvl>
    <w:lvl w:ilvl="2" w:tplc="04190005" w:tentative="1">
      <w:start w:val="1"/>
      <w:numFmt w:val="bullet"/>
      <w:lvlText w:val=""/>
      <w:lvlJc w:val="left"/>
      <w:pPr>
        <w:ind w:left="1970" w:hanging="360"/>
      </w:pPr>
      <w:rPr>
        <w:rFonts w:ascii="Wingdings" w:hAnsi="Wingdings" w:hint="default"/>
      </w:rPr>
    </w:lvl>
    <w:lvl w:ilvl="3" w:tplc="04190001" w:tentative="1">
      <w:start w:val="1"/>
      <w:numFmt w:val="bullet"/>
      <w:lvlText w:val=""/>
      <w:lvlJc w:val="left"/>
      <w:pPr>
        <w:ind w:left="2690" w:hanging="360"/>
      </w:pPr>
      <w:rPr>
        <w:rFonts w:ascii="Symbol" w:hAnsi="Symbol" w:hint="default"/>
      </w:rPr>
    </w:lvl>
    <w:lvl w:ilvl="4" w:tplc="04190003" w:tentative="1">
      <w:start w:val="1"/>
      <w:numFmt w:val="bullet"/>
      <w:lvlText w:val="o"/>
      <w:lvlJc w:val="left"/>
      <w:pPr>
        <w:ind w:left="3410" w:hanging="360"/>
      </w:pPr>
      <w:rPr>
        <w:rFonts w:ascii="Courier New" w:hAnsi="Courier New" w:hint="default"/>
      </w:rPr>
    </w:lvl>
    <w:lvl w:ilvl="5" w:tplc="04190005" w:tentative="1">
      <w:start w:val="1"/>
      <w:numFmt w:val="bullet"/>
      <w:lvlText w:val=""/>
      <w:lvlJc w:val="left"/>
      <w:pPr>
        <w:ind w:left="4130" w:hanging="360"/>
      </w:pPr>
      <w:rPr>
        <w:rFonts w:ascii="Wingdings" w:hAnsi="Wingdings" w:hint="default"/>
      </w:rPr>
    </w:lvl>
    <w:lvl w:ilvl="6" w:tplc="04190001" w:tentative="1">
      <w:start w:val="1"/>
      <w:numFmt w:val="bullet"/>
      <w:lvlText w:val=""/>
      <w:lvlJc w:val="left"/>
      <w:pPr>
        <w:ind w:left="4850" w:hanging="360"/>
      </w:pPr>
      <w:rPr>
        <w:rFonts w:ascii="Symbol" w:hAnsi="Symbol" w:hint="default"/>
      </w:rPr>
    </w:lvl>
    <w:lvl w:ilvl="7" w:tplc="04190003" w:tentative="1">
      <w:start w:val="1"/>
      <w:numFmt w:val="bullet"/>
      <w:lvlText w:val="o"/>
      <w:lvlJc w:val="left"/>
      <w:pPr>
        <w:ind w:left="5570" w:hanging="360"/>
      </w:pPr>
      <w:rPr>
        <w:rFonts w:ascii="Courier New" w:hAnsi="Courier New" w:hint="default"/>
      </w:rPr>
    </w:lvl>
    <w:lvl w:ilvl="8" w:tplc="04190005" w:tentative="1">
      <w:start w:val="1"/>
      <w:numFmt w:val="bullet"/>
      <w:lvlText w:val=""/>
      <w:lvlJc w:val="left"/>
      <w:pPr>
        <w:ind w:left="6290" w:hanging="360"/>
      </w:pPr>
      <w:rPr>
        <w:rFonts w:ascii="Wingdings" w:hAnsi="Wingdings" w:hint="default"/>
      </w:rPr>
    </w:lvl>
  </w:abstractNum>
  <w:abstractNum w:abstractNumId="202">
    <w:nsid w:val="569D0B54"/>
    <w:multiLevelType w:val="multilevel"/>
    <w:tmpl w:val="734A5BCE"/>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3">
    <w:nsid w:val="56F77DC9"/>
    <w:multiLevelType w:val="multilevel"/>
    <w:tmpl w:val="0FA2118A"/>
    <w:numStyleLink w:val="a"/>
  </w:abstractNum>
  <w:abstractNum w:abstractNumId="204">
    <w:nsid w:val="57773839"/>
    <w:multiLevelType w:val="multilevel"/>
    <w:tmpl w:val="0FA2118A"/>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205">
    <w:nsid w:val="578418C5"/>
    <w:multiLevelType w:val="hybridMultilevel"/>
    <w:tmpl w:val="4F920BFC"/>
    <w:lvl w:ilvl="0" w:tplc="FFFFFFFF">
      <w:start w:val="1"/>
      <w:numFmt w:val="decimal"/>
      <w:pStyle w:val="aff4"/>
      <w:lvlText w:val="%1."/>
      <w:lvlJc w:val="left"/>
      <w:pPr>
        <w:tabs>
          <w:tab w:val="num" w:pos="473"/>
        </w:tabs>
        <w:ind w:left="454" w:hanging="341"/>
      </w:pPr>
      <w:rPr>
        <w:rFonts w:hint="default"/>
      </w:rPr>
    </w:lvl>
    <w:lvl w:ilvl="1" w:tplc="FFFFFFFF" w:tentative="1">
      <w:start w:val="1"/>
      <w:numFmt w:val="lowerLetter"/>
      <w:lvlText w:val="%2."/>
      <w:lvlJc w:val="left"/>
      <w:pPr>
        <w:tabs>
          <w:tab w:val="num" w:pos="1780"/>
        </w:tabs>
        <w:ind w:left="1780" w:hanging="360"/>
      </w:pPr>
    </w:lvl>
    <w:lvl w:ilvl="2" w:tplc="FFFFFFFF" w:tentative="1">
      <w:start w:val="1"/>
      <w:numFmt w:val="lowerRoman"/>
      <w:lvlText w:val="%3."/>
      <w:lvlJc w:val="right"/>
      <w:pPr>
        <w:tabs>
          <w:tab w:val="num" w:pos="2500"/>
        </w:tabs>
        <w:ind w:left="2500" w:hanging="180"/>
      </w:pPr>
    </w:lvl>
    <w:lvl w:ilvl="3" w:tplc="FFFFFFFF" w:tentative="1">
      <w:start w:val="1"/>
      <w:numFmt w:val="decimal"/>
      <w:lvlText w:val="%4."/>
      <w:lvlJc w:val="left"/>
      <w:pPr>
        <w:tabs>
          <w:tab w:val="num" w:pos="3220"/>
        </w:tabs>
        <w:ind w:left="3220" w:hanging="360"/>
      </w:pPr>
    </w:lvl>
    <w:lvl w:ilvl="4" w:tplc="FFFFFFFF" w:tentative="1">
      <w:start w:val="1"/>
      <w:numFmt w:val="lowerLetter"/>
      <w:lvlText w:val="%5."/>
      <w:lvlJc w:val="left"/>
      <w:pPr>
        <w:tabs>
          <w:tab w:val="num" w:pos="3940"/>
        </w:tabs>
        <w:ind w:left="3940" w:hanging="360"/>
      </w:pPr>
    </w:lvl>
    <w:lvl w:ilvl="5" w:tplc="FFFFFFFF" w:tentative="1">
      <w:start w:val="1"/>
      <w:numFmt w:val="lowerRoman"/>
      <w:lvlText w:val="%6."/>
      <w:lvlJc w:val="right"/>
      <w:pPr>
        <w:tabs>
          <w:tab w:val="num" w:pos="4660"/>
        </w:tabs>
        <w:ind w:left="4660" w:hanging="180"/>
      </w:pPr>
    </w:lvl>
    <w:lvl w:ilvl="6" w:tplc="FFFFFFFF" w:tentative="1">
      <w:start w:val="1"/>
      <w:numFmt w:val="decimal"/>
      <w:lvlText w:val="%7."/>
      <w:lvlJc w:val="left"/>
      <w:pPr>
        <w:tabs>
          <w:tab w:val="num" w:pos="5380"/>
        </w:tabs>
        <w:ind w:left="5380" w:hanging="360"/>
      </w:pPr>
    </w:lvl>
    <w:lvl w:ilvl="7" w:tplc="FFFFFFFF" w:tentative="1">
      <w:start w:val="1"/>
      <w:numFmt w:val="lowerLetter"/>
      <w:lvlText w:val="%8."/>
      <w:lvlJc w:val="left"/>
      <w:pPr>
        <w:tabs>
          <w:tab w:val="num" w:pos="6100"/>
        </w:tabs>
        <w:ind w:left="6100" w:hanging="360"/>
      </w:pPr>
    </w:lvl>
    <w:lvl w:ilvl="8" w:tplc="FFFFFFFF" w:tentative="1">
      <w:start w:val="1"/>
      <w:numFmt w:val="lowerRoman"/>
      <w:lvlText w:val="%9."/>
      <w:lvlJc w:val="right"/>
      <w:pPr>
        <w:tabs>
          <w:tab w:val="num" w:pos="6820"/>
        </w:tabs>
        <w:ind w:left="6820" w:hanging="180"/>
      </w:pPr>
    </w:lvl>
  </w:abstractNum>
  <w:abstractNum w:abstractNumId="206">
    <w:nsid w:val="586C6351"/>
    <w:multiLevelType w:val="multilevel"/>
    <w:tmpl w:val="CBDEA296"/>
    <w:lvl w:ilvl="0">
      <w:start w:val="1"/>
      <w:numFmt w:val="decimal"/>
      <w:pStyle w:val="1a"/>
      <w:lvlText w:val="%1."/>
      <w:lvlJc w:val="left"/>
      <w:pPr>
        <w:tabs>
          <w:tab w:val="num" w:pos="360"/>
        </w:tabs>
        <w:ind w:left="360" w:hanging="360"/>
      </w:pPr>
      <w:rPr>
        <w:rFonts w:hint="default"/>
      </w:rPr>
    </w:lvl>
    <w:lvl w:ilvl="1">
      <w:start w:val="1"/>
      <w:numFmt w:val="decimal"/>
      <w:pStyle w:val="113"/>
      <w:isLgl/>
      <w:lvlText w:val="%1.%2."/>
      <w:lvlJc w:val="left"/>
      <w:pPr>
        <w:tabs>
          <w:tab w:val="num" w:pos="737"/>
        </w:tabs>
        <w:ind w:left="737" w:hanging="497"/>
      </w:pPr>
      <w:rPr>
        <w:rFonts w:hint="default"/>
      </w:rPr>
    </w:lvl>
    <w:lvl w:ilvl="2">
      <w:start w:val="1"/>
      <w:numFmt w:val="decimal"/>
      <w:pStyle w:val="1113"/>
      <w:isLgl/>
      <w:lvlText w:val="%1.%2.%3."/>
      <w:lvlJc w:val="left"/>
      <w:pPr>
        <w:tabs>
          <w:tab w:val="num" w:pos="1200"/>
        </w:tabs>
        <w:ind w:left="1200" w:hanging="720"/>
      </w:pPr>
      <w:rPr>
        <w:rFonts w:hint="default"/>
      </w:rPr>
    </w:lvl>
    <w:lvl w:ilvl="3">
      <w:start w:val="1"/>
      <w:numFmt w:val="decimal"/>
      <w:isLgl/>
      <w:lvlText w:val="%1.%2.%3.%4."/>
      <w:lvlJc w:val="left"/>
      <w:pPr>
        <w:tabs>
          <w:tab w:val="num" w:pos="1800"/>
        </w:tabs>
        <w:ind w:left="1800" w:hanging="1080"/>
      </w:pPr>
      <w:rPr>
        <w:rFonts w:hint="default"/>
      </w:rPr>
    </w:lvl>
    <w:lvl w:ilvl="4">
      <w:start w:val="1"/>
      <w:numFmt w:val="decimal"/>
      <w:isLgl/>
      <w:lvlText w:val="%1.%2.%3.%4.%5."/>
      <w:lvlJc w:val="left"/>
      <w:pPr>
        <w:tabs>
          <w:tab w:val="num" w:pos="2040"/>
        </w:tabs>
        <w:ind w:left="2040" w:hanging="1080"/>
      </w:pPr>
      <w:rPr>
        <w:rFonts w:hint="default"/>
      </w:rPr>
    </w:lvl>
    <w:lvl w:ilvl="5">
      <w:start w:val="1"/>
      <w:numFmt w:val="decimal"/>
      <w:isLgl/>
      <w:lvlText w:val="%1.%2.%3.%4.%5.%6."/>
      <w:lvlJc w:val="left"/>
      <w:pPr>
        <w:tabs>
          <w:tab w:val="num" w:pos="2640"/>
        </w:tabs>
        <w:ind w:left="2640" w:hanging="1440"/>
      </w:pPr>
      <w:rPr>
        <w:rFonts w:hint="default"/>
      </w:rPr>
    </w:lvl>
    <w:lvl w:ilvl="6">
      <w:start w:val="1"/>
      <w:numFmt w:val="decimal"/>
      <w:isLgl/>
      <w:lvlText w:val="%1.%2.%3.%4.%5.%6.%7."/>
      <w:lvlJc w:val="left"/>
      <w:pPr>
        <w:tabs>
          <w:tab w:val="num" w:pos="2880"/>
        </w:tabs>
        <w:ind w:left="2880" w:hanging="1440"/>
      </w:pPr>
      <w:rPr>
        <w:rFonts w:hint="default"/>
      </w:rPr>
    </w:lvl>
    <w:lvl w:ilvl="7">
      <w:start w:val="1"/>
      <w:numFmt w:val="decimal"/>
      <w:isLgl/>
      <w:lvlText w:val="%1.%2.%3.%4.%5.%6.%7.%8."/>
      <w:lvlJc w:val="left"/>
      <w:pPr>
        <w:tabs>
          <w:tab w:val="num" w:pos="3480"/>
        </w:tabs>
        <w:ind w:left="3480" w:hanging="1800"/>
      </w:pPr>
      <w:rPr>
        <w:rFonts w:hint="default"/>
      </w:rPr>
    </w:lvl>
    <w:lvl w:ilvl="8">
      <w:start w:val="1"/>
      <w:numFmt w:val="decimal"/>
      <w:isLgl/>
      <w:lvlText w:val="%1.%2.%3.%4.%5.%6.%7.%8.%9."/>
      <w:lvlJc w:val="left"/>
      <w:pPr>
        <w:tabs>
          <w:tab w:val="num" w:pos="4080"/>
        </w:tabs>
        <w:ind w:left="4080" w:hanging="2160"/>
      </w:pPr>
      <w:rPr>
        <w:rFonts w:hint="default"/>
      </w:rPr>
    </w:lvl>
  </w:abstractNum>
  <w:abstractNum w:abstractNumId="207">
    <w:nsid w:val="5AD14466"/>
    <w:multiLevelType w:val="multilevel"/>
    <w:tmpl w:val="0FA2118A"/>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208">
    <w:nsid w:val="5AEC5BC6"/>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9">
    <w:nsid w:val="5B8F4625"/>
    <w:multiLevelType w:val="multilevel"/>
    <w:tmpl w:val="420E8322"/>
    <w:lvl w:ilvl="0">
      <w:start w:val="1"/>
      <w:numFmt w:val="decimal"/>
      <w:pStyle w:val="1b"/>
      <w:lvlText w:val="%1"/>
      <w:lvlJc w:val="left"/>
      <w:pPr>
        <w:tabs>
          <w:tab w:val="num" w:pos="709"/>
        </w:tabs>
        <w:ind w:left="709" w:firstLine="0"/>
      </w:pPr>
      <w:rPr>
        <w:rFonts w:hint="default"/>
        <w:color w:val="auto"/>
      </w:rPr>
    </w:lvl>
    <w:lvl w:ilvl="1">
      <w:start w:val="1"/>
      <w:numFmt w:val="decimal"/>
      <w:pStyle w:val="26"/>
      <w:lvlText w:val="%1.%2"/>
      <w:lvlJc w:val="left"/>
      <w:pPr>
        <w:tabs>
          <w:tab w:val="num" w:pos="5580"/>
        </w:tabs>
        <w:ind w:left="5580" w:firstLine="0"/>
      </w:pPr>
      <w:rPr>
        <w:rFonts w:hint="default"/>
        <w:color w:val="auto"/>
      </w:rPr>
    </w:lvl>
    <w:lvl w:ilvl="2">
      <w:start w:val="1"/>
      <w:numFmt w:val="decimal"/>
      <w:pStyle w:val="30"/>
      <w:lvlText w:val="%1.%2.%3"/>
      <w:lvlJc w:val="left"/>
      <w:pPr>
        <w:tabs>
          <w:tab w:val="num" w:pos="709"/>
        </w:tabs>
        <w:ind w:left="709" w:firstLine="0"/>
      </w:pPr>
      <w:rPr>
        <w:rFonts w:hint="default"/>
        <w:color w:val="auto"/>
      </w:rPr>
    </w:lvl>
    <w:lvl w:ilvl="3">
      <w:start w:val="1"/>
      <w:numFmt w:val="decimal"/>
      <w:pStyle w:val="41"/>
      <w:lvlText w:val="%1.%2.%3.%4."/>
      <w:lvlJc w:val="left"/>
      <w:pPr>
        <w:tabs>
          <w:tab w:val="num" w:pos="0"/>
        </w:tabs>
        <w:ind w:left="0" w:firstLine="0"/>
      </w:pPr>
      <w:rPr>
        <w:rFonts w:hint="default"/>
      </w:rPr>
    </w:lvl>
    <w:lvl w:ilvl="4">
      <w:start w:val="1"/>
      <w:numFmt w:val="decimal"/>
      <w:lvlText w:val="%1.%2.%3.%4.%5."/>
      <w:lvlJc w:val="left"/>
      <w:pPr>
        <w:tabs>
          <w:tab w:val="num" w:pos="4298"/>
        </w:tabs>
        <w:ind w:left="3650" w:hanging="792"/>
      </w:pPr>
      <w:rPr>
        <w:rFonts w:hint="default"/>
      </w:rPr>
    </w:lvl>
    <w:lvl w:ilvl="5">
      <w:start w:val="1"/>
      <w:numFmt w:val="decimal"/>
      <w:lvlText w:val="%1.%2.%3.%4.%5.%6."/>
      <w:lvlJc w:val="left"/>
      <w:pPr>
        <w:tabs>
          <w:tab w:val="num" w:pos="5018"/>
        </w:tabs>
        <w:ind w:left="4154" w:hanging="936"/>
      </w:pPr>
      <w:rPr>
        <w:rFonts w:hint="default"/>
      </w:rPr>
    </w:lvl>
    <w:lvl w:ilvl="6">
      <w:start w:val="1"/>
      <w:numFmt w:val="decimal"/>
      <w:lvlText w:val="%1.%2.%3.%4.%5.%6.%7."/>
      <w:lvlJc w:val="left"/>
      <w:pPr>
        <w:tabs>
          <w:tab w:val="num" w:pos="5738"/>
        </w:tabs>
        <w:ind w:left="4658" w:hanging="1080"/>
      </w:pPr>
      <w:rPr>
        <w:rFonts w:hint="default"/>
      </w:rPr>
    </w:lvl>
    <w:lvl w:ilvl="7">
      <w:start w:val="1"/>
      <w:numFmt w:val="decimal"/>
      <w:lvlText w:val="%1.%2.%3.%4.%5.%6.%7.%8."/>
      <w:lvlJc w:val="left"/>
      <w:pPr>
        <w:tabs>
          <w:tab w:val="num" w:pos="6098"/>
        </w:tabs>
        <w:ind w:left="5162" w:hanging="1224"/>
      </w:pPr>
      <w:rPr>
        <w:rFonts w:hint="default"/>
      </w:rPr>
    </w:lvl>
    <w:lvl w:ilvl="8">
      <w:start w:val="1"/>
      <w:numFmt w:val="decimal"/>
      <w:lvlText w:val="%1.%2.%3.%4.%5.%6.%7.%8.%9."/>
      <w:lvlJc w:val="left"/>
      <w:pPr>
        <w:tabs>
          <w:tab w:val="num" w:pos="6818"/>
        </w:tabs>
        <w:ind w:left="5738" w:hanging="1440"/>
      </w:pPr>
      <w:rPr>
        <w:rFonts w:hint="default"/>
      </w:rPr>
    </w:lvl>
  </w:abstractNum>
  <w:abstractNum w:abstractNumId="210">
    <w:nsid w:val="5BA45EA1"/>
    <w:multiLevelType w:val="multilevel"/>
    <w:tmpl w:val="0D745966"/>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1">
    <w:nsid w:val="5C5B4C16"/>
    <w:multiLevelType w:val="multilevel"/>
    <w:tmpl w:val="0FA2118A"/>
    <w:numStyleLink w:val="a"/>
  </w:abstractNum>
  <w:abstractNum w:abstractNumId="212">
    <w:nsid w:val="5D3037CD"/>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3">
    <w:nsid w:val="5D7F08D8"/>
    <w:multiLevelType w:val="multilevel"/>
    <w:tmpl w:val="0FA2118A"/>
    <w:numStyleLink w:val="a"/>
  </w:abstractNum>
  <w:abstractNum w:abstractNumId="214">
    <w:nsid w:val="5E7C0BCC"/>
    <w:multiLevelType w:val="hybridMultilevel"/>
    <w:tmpl w:val="0D328B8C"/>
    <w:lvl w:ilvl="0" w:tplc="FFFFFFFF">
      <w:start w:val="1"/>
      <w:numFmt w:val="russianLower"/>
      <w:pStyle w:val="-1"/>
      <w:lvlText w:val="%1)"/>
      <w:lvlJc w:val="left"/>
      <w:pPr>
        <w:tabs>
          <w:tab w:val="num" w:pos="883"/>
        </w:tabs>
        <w:ind w:left="-818" w:firstLine="1418"/>
      </w:pPr>
      <w:rPr>
        <w:rFonts w:ascii="Times New Roman" w:hAnsi="Times New Roman" w:hint="default"/>
        <w:b w:val="0"/>
        <w:i w:val="0"/>
        <w:caps w:val="0"/>
        <w:strike w:val="0"/>
        <w:dstrike w:val="0"/>
        <w:outline w:val="0"/>
        <w:shadow w:val="0"/>
        <w:emboss w:val="0"/>
        <w:imprint w:val="0"/>
        <w:vanish w:val="0"/>
        <w:sz w:val="24"/>
        <w:vertAlign w:val="baseline"/>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5">
    <w:nsid w:val="5E8F4C7A"/>
    <w:multiLevelType w:val="multilevel"/>
    <w:tmpl w:val="0FA2118A"/>
    <w:numStyleLink w:val="a"/>
  </w:abstractNum>
  <w:abstractNum w:abstractNumId="216">
    <w:nsid w:val="5EA10BDD"/>
    <w:multiLevelType w:val="multilevel"/>
    <w:tmpl w:val="0FA2118A"/>
    <w:numStyleLink w:val="a"/>
  </w:abstractNum>
  <w:abstractNum w:abstractNumId="217">
    <w:nsid w:val="5EFC3AB3"/>
    <w:multiLevelType w:val="multilevel"/>
    <w:tmpl w:val="0FA2118A"/>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218">
    <w:nsid w:val="5FBF6AEF"/>
    <w:multiLevelType w:val="multilevel"/>
    <w:tmpl w:val="E81E72CA"/>
    <w:lvl w:ilvl="0">
      <w:start w:val="1"/>
      <w:numFmt w:val="decimal"/>
      <w:pStyle w:val="aff5"/>
      <w:suff w:val="space"/>
      <w:lvlText w:val="ПРИЛОЖЕНИЕ %1"/>
      <w:lvlJc w:val="left"/>
      <w:pPr>
        <w:ind w:left="284"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2499836"/>
      <w:numFmt w:val="none"/>
      <w:suff w:val="nothing"/>
      <w:lvlText w:val=""/>
      <w:lvlJc w:val="left"/>
      <w:pPr>
        <w:ind w:left="284" w:firstLine="0"/>
      </w:pPr>
      <w:rPr>
        <w:rFonts w:hint="default"/>
      </w:rPr>
    </w:lvl>
    <w:lvl w:ilvl="2">
      <w:numFmt w:val="none"/>
      <w:suff w:val="nothing"/>
      <w:lvlText w:val=""/>
      <w:lvlJc w:val="left"/>
      <w:pPr>
        <w:ind w:left="284" w:firstLine="0"/>
      </w:pPr>
      <w:rPr>
        <w:rFonts w:hint="default"/>
      </w:rPr>
    </w:lvl>
    <w:lvl w:ilvl="3">
      <w:numFmt w:val="none"/>
      <w:suff w:val="nothing"/>
      <w:lvlText w:val=""/>
      <w:lvlJc w:val="left"/>
      <w:pPr>
        <w:ind w:left="284" w:firstLine="0"/>
      </w:pPr>
      <w:rPr>
        <w:rFonts w:hint="default"/>
      </w:rPr>
    </w:lvl>
    <w:lvl w:ilvl="4">
      <w:numFmt w:val="none"/>
      <w:suff w:val="nothing"/>
      <w:lvlText w:val=""/>
      <w:lvlJc w:val="left"/>
      <w:pPr>
        <w:ind w:left="284" w:firstLine="0"/>
      </w:pPr>
      <w:rPr>
        <w:rFonts w:hint="default"/>
      </w:rPr>
    </w:lvl>
    <w:lvl w:ilvl="5">
      <w:numFmt w:val="none"/>
      <w:suff w:val="nothing"/>
      <w:lvlText w:val=""/>
      <w:lvlJc w:val="left"/>
      <w:pPr>
        <w:ind w:left="284" w:firstLine="0"/>
      </w:pPr>
      <w:rPr>
        <w:rFonts w:hint="default"/>
      </w:rPr>
    </w:lvl>
    <w:lvl w:ilvl="6">
      <w:start w:val="25035200"/>
      <w:numFmt w:val="none"/>
      <w:suff w:val="nothing"/>
      <w:lvlText w:val=""/>
      <w:lvlJc w:val="left"/>
      <w:pPr>
        <w:ind w:left="284" w:firstLine="0"/>
      </w:pPr>
      <w:rPr>
        <w:rFonts w:hint="default"/>
      </w:rPr>
    </w:lvl>
    <w:lvl w:ilvl="7">
      <w:start w:val="4194424"/>
      <w:numFmt w:val="none"/>
      <w:suff w:val="nothing"/>
      <w:lvlText w:val=""/>
      <w:lvlJc w:val="left"/>
      <w:pPr>
        <w:ind w:left="284" w:firstLine="0"/>
      </w:pPr>
      <w:rPr>
        <w:rFonts w:hint="default"/>
      </w:rPr>
    </w:lvl>
    <w:lvl w:ilvl="8">
      <w:start w:val="26687201"/>
      <w:numFmt w:val="none"/>
      <w:suff w:val="nothing"/>
      <w:lvlText w:val=""/>
      <w:lvlJc w:val="left"/>
      <w:pPr>
        <w:ind w:left="284" w:firstLine="0"/>
      </w:pPr>
      <w:rPr>
        <w:rFonts w:hint="default"/>
      </w:rPr>
    </w:lvl>
  </w:abstractNum>
  <w:abstractNum w:abstractNumId="219">
    <w:nsid w:val="5FFF74A4"/>
    <w:multiLevelType w:val="hybridMultilevel"/>
    <w:tmpl w:val="1F2A190A"/>
    <w:styleLink w:val="12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0">
    <w:nsid w:val="60352625"/>
    <w:multiLevelType w:val="multilevel"/>
    <w:tmpl w:val="0FA2118A"/>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221">
    <w:nsid w:val="604E5A2C"/>
    <w:multiLevelType w:val="multilevel"/>
    <w:tmpl w:val="FF04EA40"/>
    <w:styleLink w:val="1211"/>
    <w:lvl w:ilvl="0">
      <w:start w:val="1"/>
      <w:numFmt w:val="russianUpper"/>
      <w:pStyle w:val="90"/>
      <w:suff w:val="space"/>
      <w:lvlText w:val="Приложение %1"/>
      <w:lvlJc w:val="left"/>
      <w:pPr>
        <w:ind w:left="0" w:firstLine="0"/>
      </w:pPr>
      <w:rPr>
        <w:rFonts w:hint="default"/>
        <w:b/>
        <w:i/>
      </w:rPr>
    </w:lvl>
    <w:lvl w:ilvl="1">
      <w:start w:val="1"/>
      <w:numFmt w:val="decimal"/>
      <w:pStyle w:val="1c"/>
      <w:suff w:val="space"/>
      <w:lvlText w:val="%1.%2"/>
      <w:lvlJc w:val="left"/>
      <w:pPr>
        <w:ind w:left="709" w:firstLine="0"/>
      </w:pPr>
      <w:rPr>
        <w:rFonts w:hint="default"/>
      </w:rPr>
    </w:lvl>
    <w:lvl w:ilvl="2">
      <w:start w:val="1"/>
      <w:numFmt w:val="decimal"/>
      <w:pStyle w:val="27"/>
      <w:suff w:val="space"/>
      <w:lvlText w:val="%1.%2.%3"/>
      <w:lvlJc w:val="left"/>
      <w:pPr>
        <w:ind w:left="709" w:firstLine="0"/>
      </w:pPr>
      <w:rPr>
        <w:rFonts w:hint="default"/>
      </w:rPr>
    </w:lvl>
    <w:lvl w:ilvl="3">
      <w:start w:val="1"/>
      <w:numFmt w:val="decimal"/>
      <w:pStyle w:val="31"/>
      <w:suff w:val="space"/>
      <w:lvlText w:val="%1.%2.%3.%4"/>
      <w:lvlJc w:val="left"/>
      <w:pPr>
        <w:ind w:left="709" w:firstLine="0"/>
      </w:pPr>
      <w:rPr>
        <w:rFonts w:hint="default"/>
      </w:rPr>
    </w:lvl>
    <w:lvl w:ilvl="4">
      <w:start w:val="1"/>
      <w:numFmt w:val="decimal"/>
      <w:pStyle w:val="42"/>
      <w:suff w:val="space"/>
      <w:lvlText w:val="%1.%2.%3.%4.%5"/>
      <w:lvlJc w:val="left"/>
      <w:pPr>
        <w:ind w:left="709" w:firstLine="0"/>
      </w:pPr>
      <w:rPr>
        <w:rFonts w:hint="default"/>
      </w:rPr>
    </w:lvl>
    <w:lvl w:ilvl="5">
      <w:start w:val="1"/>
      <w:numFmt w:val="decimal"/>
      <w:pStyle w:val="51"/>
      <w:suff w:val="space"/>
      <w:lvlText w:val="%1.%2.%3.%4.%5.%6"/>
      <w:lvlJc w:val="left"/>
      <w:pPr>
        <w:ind w:left="709" w:firstLine="0"/>
      </w:pPr>
      <w:rPr>
        <w:rFonts w:hint="default"/>
      </w:rPr>
    </w:lvl>
    <w:lvl w:ilvl="6">
      <w:start w:val="1"/>
      <w:numFmt w:val="decimal"/>
      <w:pStyle w:val="60"/>
      <w:suff w:val="space"/>
      <w:lvlText w:val="%1.%2.%3.%4.%5.%6.%7"/>
      <w:lvlJc w:val="left"/>
      <w:pPr>
        <w:ind w:left="709" w:firstLine="0"/>
      </w:pPr>
      <w:rPr>
        <w:rFonts w:hint="default"/>
      </w:rPr>
    </w:lvl>
    <w:lvl w:ilvl="7">
      <w:start w:val="1"/>
      <w:numFmt w:val="decimal"/>
      <w:pStyle w:val="70"/>
      <w:suff w:val="space"/>
      <w:lvlText w:val="%1.%2.%3.%4.%5.%6.%7.%8"/>
      <w:lvlJc w:val="left"/>
      <w:pPr>
        <w:ind w:left="709" w:firstLine="0"/>
      </w:pPr>
      <w:rPr>
        <w:rFonts w:hint="default"/>
      </w:rPr>
    </w:lvl>
    <w:lvl w:ilvl="8">
      <w:start w:val="1"/>
      <w:numFmt w:val="decimal"/>
      <w:pStyle w:val="80"/>
      <w:suff w:val="space"/>
      <w:lvlText w:val="%1.%2.%3.%4.%5.%6.%7.%8.%9"/>
      <w:lvlJc w:val="left"/>
      <w:pPr>
        <w:ind w:left="709" w:firstLine="0"/>
      </w:pPr>
      <w:rPr>
        <w:rFonts w:hint="default"/>
      </w:rPr>
    </w:lvl>
  </w:abstractNum>
  <w:abstractNum w:abstractNumId="222">
    <w:nsid w:val="60A8683B"/>
    <w:multiLevelType w:val="multilevel"/>
    <w:tmpl w:val="0FA2118A"/>
    <w:numStyleLink w:val="a"/>
  </w:abstractNum>
  <w:abstractNum w:abstractNumId="223">
    <w:nsid w:val="61583241"/>
    <w:multiLevelType w:val="multilevel"/>
    <w:tmpl w:val="C72EAB14"/>
    <w:lvl w:ilvl="0">
      <w:start w:val="1"/>
      <w:numFmt w:val="decimal"/>
      <w:lvlText w:val="%1"/>
      <w:lvlJc w:val="left"/>
      <w:pPr>
        <w:tabs>
          <w:tab w:val="num" w:pos="720"/>
        </w:tabs>
        <w:ind w:left="360" w:hanging="360"/>
      </w:pPr>
      <w:rPr>
        <w:rFonts w:hint="default"/>
      </w:rPr>
    </w:lvl>
    <w:lvl w:ilvl="1">
      <w:start w:val="1"/>
      <w:numFmt w:val="decimal"/>
      <w:pStyle w:val="212pt"/>
      <w:lvlText w:val="%1.%2"/>
      <w:lvlJc w:val="left"/>
      <w:pPr>
        <w:tabs>
          <w:tab w:val="num" w:pos="1790"/>
        </w:tabs>
        <w:ind w:left="1142" w:hanging="432"/>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lvlText w:val="%1.%2.%3."/>
      <w:lvlJc w:val="left"/>
      <w:pPr>
        <w:tabs>
          <w:tab w:val="num" w:pos="216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224">
    <w:nsid w:val="61B51C64"/>
    <w:multiLevelType w:val="multilevel"/>
    <w:tmpl w:val="C1D47700"/>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5">
    <w:nsid w:val="61DD1AAA"/>
    <w:multiLevelType w:val="hybridMultilevel"/>
    <w:tmpl w:val="574EA3DC"/>
    <w:styleLink w:val="1d"/>
    <w:lvl w:ilvl="0" w:tplc="A374360C">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6">
    <w:nsid w:val="621206DD"/>
    <w:multiLevelType w:val="hybridMultilevel"/>
    <w:tmpl w:val="16D42304"/>
    <w:lvl w:ilvl="0" w:tplc="16E0DFC6">
      <w:start w:val="1"/>
      <w:numFmt w:val="bullet"/>
      <w:lvlText w:val=""/>
      <w:lvlJc w:val="left"/>
      <w:pPr>
        <w:ind w:left="1004" w:hanging="360"/>
      </w:pPr>
      <w:rPr>
        <w:rFonts w:ascii="Symbol" w:hAnsi="Symbol" w:hint="default"/>
      </w:rPr>
    </w:lvl>
    <w:lvl w:ilvl="1" w:tplc="04190003" w:tentative="1">
      <w:start w:val="1"/>
      <w:numFmt w:val="bullet"/>
      <w:pStyle w:val="28"/>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27">
    <w:nsid w:val="62A6460D"/>
    <w:multiLevelType w:val="hybridMultilevel"/>
    <w:tmpl w:val="4FA272FA"/>
    <w:lvl w:ilvl="0" w:tplc="FFFFFFFF">
      <w:start w:val="1"/>
      <w:numFmt w:val="bullet"/>
      <w:pStyle w:val="aff6"/>
      <w:lvlText w:val=""/>
      <w:lvlJc w:val="left"/>
      <w:pPr>
        <w:tabs>
          <w:tab w:val="num" w:pos="1077"/>
        </w:tabs>
        <w:ind w:left="1077" w:hanging="367"/>
      </w:pPr>
      <w:rPr>
        <w:rFonts w:ascii="Symbol" w:hAnsi="Symbol" w:hint="default"/>
      </w:rPr>
    </w:lvl>
    <w:lvl w:ilvl="1" w:tplc="FFFFFFFF">
      <w:start w:val="1"/>
      <w:numFmt w:val="decimal"/>
      <w:lvlText w:val="%2."/>
      <w:lvlJc w:val="left"/>
      <w:pPr>
        <w:tabs>
          <w:tab w:val="num" w:pos="1222"/>
        </w:tabs>
        <w:ind w:left="1222" w:hanging="360"/>
      </w:pPr>
    </w:lvl>
    <w:lvl w:ilvl="2" w:tplc="FFFFFFFF" w:tentative="1">
      <w:start w:val="1"/>
      <w:numFmt w:val="bullet"/>
      <w:lvlText w:val=""/>
      <w:lvlJc w:val="left"/>
      <w:pPr>
        <w:tabs>
          <w:tab w:val="num" w:pos="1942"/>
        </w:tabs>
        <w:ind w:left="1942" w:hanging="360"/>
      </w:pPr>
      <w:rPr>
        <w:rFonts w:ascii="Wingdings" w:hAnsi="Wingdings" w:hint="default"/>
      </w:rPr>
    </w:lvl>
    <w:lvl w:ilvl="3" w:tplc="FFFFFFFF" w:tentative="1">
      <w:start w:val="1"/>
      <w:numFmt w:val="bullet"/>
      <w:lvlText w:val=""/>
      <w:lvlJc w:val="left"/>
      <w:pPr>
        <w:tabs>
          <w:tab w:val="num" w:pos="2662"/>
        </w:tabs>
        <w:ind w:left="2662" w:hanging="360"/>
      </w:pPr>
      <w:rPr>
        <w:rFonts w:ascii="Symbol" w:hAnsi="Symbol" w:hint="default"/>
      </w:rPr>
    </w:lvl>
    <w:lvl w:ilvl="4" w:tplc="FFFFFFFF" w:tentative="1">
      <w:start w:val="1"/>
      <w:numFmt w:val="bullet"/>
      <w:lvlText w:val="o"/>
      <w:lvlJc w:val="left"/>
      <w:pPr>
        <w:tabs>
          <w:tab w:val="num" w:pos="3382"/>
        </w:tabs>
        <w:ind w:left="3382" w:hanging="360"/>
      </w:pPr>
      <w:rPr>
        <w:rFonts w:ascii="Courier New" w:hAnsi="Courier New" w:hint="default"/>
      </w:rPr>
    </w:lvl>
    <w:lvl w:ilvl="5" w:tplc="FFFFFFFF" w:tentative="1">
      <w:start w:val="1"/>
      <w:numFmt w:val="bullet"/>
      <w:lvlText w:val=""/>
      <w:lvlJc w:val="left"/>
      <w:pPr>
        <w:tabs>
          <w:tab w:val="num" w:pos="4102"/>
        </w:tabs>
        <w:ind w:left="4102" w:hanging="360"/>
      </w:pPr>
      <w:rPr>
        <w:rFonts w:ascii="Wingdings" w:hAnsi="Wingdings" w:hint="default"/>
      </w:rPr>
    </w:lvl>
    <w:lvl w:ilvl="6" w:tplc="FFFFFFFF" w:tentative="1">
      <w:start w:val="1"/>
      <w:numFmt w:val="bullet"/>
      <w:lvlText w:val=""/>
      <w:lvlJc w:val="left"/>
      <w:pPr>
        <w:tabs>
          <w:tab w:val="num" w:pos="4822"/>
        </w:tabs>
        <w:ind w:left="4822" w:hanging="360"/>
      </w:pPr>
      <w:rPr>
        <w:rFonts w:ascii="Symbol" w:hAnsi="Symbol" w:hint="default"/>
      </w:rPr>
    </w:lvl>
    <w:lvl w:ilvl="7" w:tplc="FFFFFFFF" w:tentative="1">
      <w:start w:val="1"/>
      <w:numFmt w:val="bullet"/>
      <w:lvlText w:val="o"/>
      <w:lvlJc w:val="left"/>
      <w:pPr>
        <w:tabs>
          <w:tab w:val="num" w:pos="5542"/>
        </w:tabs>
        <w:ind w:left="5542" w:hanging="360"/>
      </w:pPr>
      <w:rPr>
        <w:rFonts w:ascii="Courier New" w:hAnsi="Courier New" w:hint="default"/>
      </w:rPr>
    </w:lvl>
    <w:lvl w:ilvl="8" w:tplc="FFFFFFFF" w:tentative="1">
      <w:start w:val="1"/>
      <w:numFmt w:val="bullet"/>
      <w:lvlText w:val=""/>
      <w:lvlJc w:val="left"/>
      <w:pPr>
        <w:tabs>
          <w:tab w:val="num" w:pos="6262"/>
        </w:tabs>
        <w:ind w:left="6262" w:hanging="360"/>
      </w:pPr>
      <w:rPr>
        <w:rFonts w:ascii="Wingdings" w:hAnsi="Wingdings" w:hint="default"/>
      </w:rPr>
    </w:lvl>
  </w:abstractNum>
  <w:abstractNum w:abstractNumId="228">
    <w:nsid w:val="62B04314"/>
    <w:multiLevelType w:val="multilevel"/>
    <w:tmpl w:val="88605A00"/>
    <w:lvl w:ilvl="0">
      <w:start w:val="1"/>
      <w:numFmt w:val="decimal"/>
      <w:lvlText w:val="%1"/>
      <w:lvlJc w:val="left"/>
      <w:pPr>
        <w:tabs>
          <w:tab w:val="num" w:pos="627"/>
        </w:tabs>
        <w:ind w:left="627" w:hanging="567"/>
      </w:pPr>
      <w:rPr>
        <w:rFonts w:hint="default"/>
      </w:rPr>
    </w:lvl>
    <w:lvl w:ilvl="1">
      <w:start w:val="1"/>
      <w:numFmt w:val="decimal"/>
      <w:pStyle w:val="1e"/>
      <w:lvlText w:val="%1.%2"/>
      <w:lvlJc w:val="left"/>
      <w:pPr>
        <w:tabs>
          <w:tab w:val="num" w:pos="1323"/>
        </w:tabs>
        <w:ind w:left="189" w:firstLine="567"/>
      </w:pPr>
      <w:rPr>
        <w:rFonts w:hint="default"/>
        <w:b w:val="0"/>
      </w:rPr>
    </w:lvl>
    <w:lvl w:ilvl="2">
      <w:start w:val="1"/>
      <w:numFmt w:val="decimal"/>
      <w:pStyle w:val="1114"/>
      <w:lvlText w:val="%1.%2.%3"/>
      <w:lvlJc w:val="left"/>
      <w:pPr>
        <w:tabs>
          <w:tab w:val="num" w:pos="1473"/>
        </w:tabs>
        <w:ind w:left="339" w:firstLine="567"/>
      </w:pPr>
      <w:rPr>
        <w:rFonts w:hint="default"/>
        <w:b w:val="0"/>
        <w:color w:val="auto"/>
      </w:rPr>
    </w:lvl>
    <w:lvl w:ilvl="3">
      <w:start w:val="1"/>
      <w:numFmt w:val="decimal"/>
      <w:lvlText w:val="%1.%2.%3.%4"/>
      <w:lvlJc w:val="left"/>
      <w:pPr>
        <w:tabs>
          <w:tab w:val="num" w:pos="156"/>
        </w:tabs>
        <w:ind w:left="156" w:hanging="864"/>
      </w:pPr>
      <w:rPr>
        <w:rFonts w:hint="default"/>
      </w:rPr>
    </w:lvl>
    <w:lvl w:ilvl="4">
      <w:start w:val="1"/>
      <w:numFmt w:val="decimal"/>
      <w:lvlText w:val="%1.%2.%3.%4.%5"/>
      <w:lvlJc w:val="left"/>
      <w:pPr>
        <w:tabs>
          <w:tab w:val="num" w:pos="300"/>
        </w:tabs>
        <w:ind w:left="300" w:hanging="1008"/>
      </w:pPr>
      <w:rPr>
        <w:rFonts w:hint="default"/>
      </w:rPr>
    </w:lvl>
    <w:lvl w:ilvl="5">
      <w:start w:val="1"/>
      <w:numFmt w:val="decimal"/>
      <w:lvlText w:val="%1.%2.%3.%4.%5.%6"/>
      <w:lvlJc w:val="left"/>
      <w:pPr>
        <w:tabs>
          <w:tab w:val="num" w:pos="444"/>
        </w:tabs>
        <w:ind w:left="444" w:hanging="1152"/>
      </w:pPr>
      <w:rPr>
        <w:rFonts w:hint="default"/>
      </w:rPr>
    </w:lvl>
    <w:lvl w:ilvl="6">
      <w:start w:val="1"/>
      <w:numFmt w:val="decimal"/>
      <w:lvlText w:val="%1.%2.%3.%4.%5.%6.%7"/>
      <w:lvlJc w:val="left"/>
      <w:pPr>
        <w:tabs>
          <w:tab w:val="num" w:pos="588"/>
        </w:tabs>
        <w:ind w:left="588" w:hanging="1296"/>
      </w:pPr>
      <w:rPr>
        <w:rFonts w:hint="default"/>
      </w:rPr>
    </w:lvl>
    <w:lvl w:ilvl="7">
      <w:start w:val="1"/>
      <w:numFmt w:val="decimal"/>
      <w:lvlText w:val="%1.%2.%3.%4.%5.%6.%7.%8"/>
      <w:lvlJc w:val="left"/>
      <w:pPr>
        <w:tabs>
          <w:tab w:val="num" w:pos="732"/>
        </w:tabs>
        <w:ind w:left="732" w:hanging="1440"/>
      </w:pPr>
      <w:rPr>
        <w:rFonts w:hint="default"/>
      </w:rPr>
    </w:lvl>
    <w:lvl w:ilvl="8">
      <w:start w:val="1"/>
      <w:numFmt w:val="decimal"/>
      <w:lvlText w:val="%1.%2.%3.%4.%5.%6.%7.%8.%9"/>
      <w:lvlJc w:val="left"/>
      <w:pPr>
        <w:tabs>
          <w:tab w:val="num" w:pos="876"/>
        </w:tabs>
        <w:ind w:left="876" w:hanging="1584"/>
      </w:pPr>
      <w:rPr>
        <w:rFonts w:hint="default"/>
      </w:rPr>
    </w:lvl>
  </w:abstractNum>
  <w:abstractNum w:abstractNumId="229">
    <w:nsid w:val="638B26E4"/>
    <w:multiLevelType w:val="multilevel"/>
    <w:tmpl w:val="0FA2118A"/>
    <w:numStyleLink w:val="a"/>
  </w:abstractNum>
  <w:abstractNum w:abstractNumId="230">
    <w:nsid w:val="65246AA4"/>
    <w:multiLevelType w:val="multilevel"/>
    <w:tmpl w:val="F306F02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pStyle w:val="310"/>
      <w:lvlText w:val="%1.%2.%3."/>
      <w:lvlJc w:val="left"/>
      <w:pPr>
        <w:tabs>
          <w:tab w:val="num" w:pos="567"/>
        </w:tabs>
        <w:ind w:left="1077" w:hanging="1077"/>
      </w:pPr>
      <w:rPr>
        <w:rFonts w:hint="default"/>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231">
    <w:nsid w:val="65EB3955"/>
    <w:multiLevelType w:val="hybridMultilevel"/>
    <w:tmpl w:val="BF26B666"/>
    <w:lvl w:ilvl="0" w:tplc="5B648EF0">
      <w:start w:val="1"/>
      <w:numFmt w:val="decimal"/>
      <w:pStyle w:val="aff7"/>
      <w:lvlText w:val="%1."/>
      <w:lvlJc w:val="left"/>
      <w:pPr>
        <w:tabs>
          <w:tab w:val="num" w:pos="1494"/>
        </w:tabs>
        <w:ind w:left="1494"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2">
    <w:nsid w:val="65FB13CD"/>
    <w:multiLevelType w:val="multilevel"/>
    <w:tmpl w:val="5FA24F34"/>
    <w:styleLink w:val="1121"/>
    <w:lvl w:ilvl="0">
      <w:start w:val="2"/>
      <w:numFmt w:val="decimal"/>
      <w:lvlText w:val="%1."/>
      <w:lvlJc w:val="left"/>
      <w:pPr>
        <w:tabs>
          <w:tab w:val="num" w:pos="530"/>
        </w:tabs>
        <w:ind w:left="397" w:hanging="227"/>
      </w:pPr>
      <w:rPr>
        <w:rFonts w:hint="default"/>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33">
    <w:nsid w:val="67877ED6"/>
    <w:multiLevelType w:val="multilevel"/>
    <w:tmpl w:val="75B8A334"/>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4">
    <w:nsid w:val="680255F1"/>
    <w:multiLevelType w:val="multilevel"/>
    <w:tmpl w:val="0F00C892"/>
    <w:lvl w:ilvl="0">
      <w:start w:val="1"/>
      <w:numFmt w:val="bullet"/>
      <w:lvlText w:val="­"/>
      <w:lvlJc w:val="left"/>
      <w:pPr>
        <w:tabs>
          <w:tab w:val="num" w:pos="1135"/>
        </w:tabs>
        <w:ind w:left="1" w:firstLine="709"/>
      </w:pPr>
      <w:rPr>
        <w:rFonts w:ascii="Courier New" w:hAnsi="Courier New" w:hint="default"/>
        <w:spacing w:val="0"/>
        <w:sz w:val="24"/>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235">
    <w:nsid w:val="691B00CB"/>
    <w:multiLevelType w:val="multilevel"/>
    <w:tmpl w:val="0FA2118A"/>
    <w:numStyleLink w:val="a"/>
  </w:abstractNum>
  <w:abstractNum w:abstractNumId="236">
    <w:nsid w:val="693D066D"/>
    <w:multiLevelType w:val="hybridMultilevel"/>
    <w:tmpl w:val="7FBE3206"/>
    <w:lvl w:ilvl="0" w:tplc="04190005">
      <w:start w:val="1"/>
      <w:numFmt w:val="bullet"/>
      <w:pStyle w:val="320"/>
      <w:lvlText w:val=""/>
      <w:lvlJc w:val="left"/>
      <w:pPr>
        <w:tabs>
          <w:tab w:val="num" w:pos="993"/>
        </w:tabs>
        <w:ind w:left="993" w:hanging="284"/>
      </w:pPr>
      <w:rPr>
        <w:rFonts w:ascii="Symbol" w:hAnsi="Symbol" w:hint="default"/>
      </w:rPr>
    </w:lvl>
    <w:lvl w:ilvl="1" w:tplc="04190003" w:tentative="1">
      <w:start w:val="1"/>
      <w:numFmt w:val="bullet"/>
      <w:lvlText w:val="o"/>
      <w:lvlJc w:val="left"/>
      <w:pPr>
        <w:tabs>
          <w:tab w:val="num" w:pos="1582"/>
        </w:tabs>
        <w:ind w:left="1582" w:hanging="360"/>
      </w:pPr>
      <w:rPr>
        <w:rFonts w:ascii="Courier New" w:hAnsi="Courier New" w:cs="Courier New" w:hint="default"/>
      </w:rPr>
    </w:lvl>
    <w:lvl w:ilvl="2" w:tplc="04190005" w:tentative="1">
      <w:start w:val="1"/>
      <w:numFmt w:val="bullet"/>
      <w:lvlText w:val=""/>
      <w:lvlJc w:val="left"/>
      <w:pPr>
        <w:tabs>
          <w:tab w:val="num" w:pos="2302"/>
        </w:tabs>
        <w:ind w:left="2302" w:hanging="360"/>
      </w:pPr>
      <w:rPr>
        <w:rFonts w:ascii="Wingdings" w:hAnsi="Wingdings" w:hint="default"/>
      </w:rPr>
    </w:lvl>
    <w:lvl w:ilvl="3" w:tplc="04190001" w:tentative="1">
      <w:start w:val="1"/>
      <w:numFmt w:val="bullet"/>
      <w:lvlText w:val=""/>
      <w:lvlJc w:val="left"/>
      <w:pPr>
        <w:tabs>
          <w:tab w:val="num" w:pos="3022"/>
        </w:tabs>
        <w:ind w:left="3022" w:hanging="360"/>
      </w:pPr>
      <w:rPr>
        <w:rFonts w:ascii="Symbol" w:hAnsi="Symbol" w:hint="default"/>
      </w:rPr>
    </w:lvl>
    <w:lvl w:ilvl="4" w:tplc="04190003" w:tentative="1">
      <w:start w:val="1"/>
      <w:numFmt w:val="bullet"/>
      <w:lvlText w:val="o"/>
      <w:lvlJc w:val="left"/>
      <w:pPr>
        <w:tabs>
          <w:tab w:val="num" w:pos="3742"/>
        </w:tabs>
        <w:ind w:left="3742" w:hanging="360"/>
      </w:pPr>
      <w:rPr>
        <w:rFonts w:ascii="Courier New" w:hAnsi="Courier New" w:cs="Courier New" w:hint="default"/>
      </w:rPr>
    </w:lvl>
    <w:lvl w:ilvl="5" w:tplc="04190005" w:tentative="1">
      <w:start w:val="1"/>
      <w:numFmt w:val="bullet"/>
      <w:lvlText w:val=""/>
      <w:lvlJc w:val="left"/>
      <w:pPr>
        <w:tabs>
          <w:tab w:val="num" w:pos="4462"/>
        </w:tabs>
        <w:ind w:left="4462" w:hanging="360"/>
      </w:pPr>
      <w:rPr>
        <w:rFonts w:ascii="Wingdings" w:hAnsi="Wingdings" w:hint="default"/>
      </w:rPr>
    </w:lvl>
    <w:lvl w:ilvl="6" w:tplc="04190001" w:tentative="1">
      <w:start w:val="1"/>
      <w:numFmt w:val="bullet"/>
      <w:lvlText w:val=""/>
      <w:lvlJc w:val="left"/>
      <w:pPr>
        <w:tabs>
          <w:tab w:val="num" w:pos="5182"/>
        </w:tabs>
        <w:ind w:left="5182" w:hanging="360"/>
      </w:pPr>
      <w:rPr>
        <w:rFonts w:ascii="Symbol" w:hAnsi="Symbol" w:hint="default"/>
      </w:rPr>
    </w:lvl>
    <w:lvl w:ilvl="7" w:tplc="04190003" w:tentative="1">
      <w:start w:val="1"/>
      <w:numFmt w:val="bullet"/>
      <w:lvlText w:val="o"/>
      <w:lvlJc w:val="left"/>
      <w:pPr>
        <w:tabs>
          <w:tab w:val="num" w:pos="5902"/>
        </w:tabs>
        <w:ind w:left="5902" w:hanging="360"/>
      </w:pPr>
      <w:rPr>
        <w:rFonts w:ascii="Courier New" w:hAnsi="Courier New" w:cs="Courier New" w:hint="default"/>
      </w:rPr>
    </w:lvl>
    <w:lvl w:ilvl="8" w:tplc="04190005" w:tentative="1">
      <w:start w:val="1"/>
      <w:numFmt w:val="bullet"/>
      <w:lvlText w:val=""/>
      <w:lvlJc w:val="left"/>
      <w:pPr>
        <w:tabs>
          <w:tab w:val="num" w:pos="6622"/>
        </w:tabs>
        <w:ind w:left="6622" w:hanging="360"/>
      </w:pPr>
      <w:rPr>
        <w:rFonts w:ascii="Wingdings" w:hAnsi="Wingdings" w:hint="default"/>
      </w:rPr>
    </w:lvl>
  </w:abstractNum>
  <w:abstractNum w:abstractNumId="237">
    <w:nsid w:val="694E2E95"/>
    <w:multiLevelType w:val="multilevel"/>
    <w:tmpl w:val="0FA2118A"/>
    <w:numStyleLink w:val="a"/>
  </w:abstractNum>
  <w:abstractNum w:abstractNumId="238">
    <w:nsid w:val="69A358EE"/>
    <w:multiLevelType w:val="multilevel"/>
    <w:tmpl w:val="40CC30AE"/>
    <w:styleLink w:val="1f"/>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77"/>
        </w:tabs>
        <w:ind w:left="1077" w:hanging="340"/>
      </w:pPr>
      <w:rPr>
        <w:rFonts w:ascii="Symbol" w:hAnsi="Symbol"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239">
    <w:nsid w:val="69DF565C"/>
    <w:multiLevelType w:val="hybridMultilevel"/>
    <w:tmpl w:val="E242B344"/>
    <w:styleLink w:val="33"/>
    <w:lvl w:ilvl="0" w:tplc="FFFFFFFF">
      <w:start w:val="1"/>
      <w:numFmt w:val="bullet"/>
      <w:pStyle w:val="1f0"/>
      <w:lvlText w:val=""/>
      <w:lvlJc w:val="left"/>
      <w:pPr>
        <w:tabs>
          <w:tab w:val="num" w:pos="927"/>
        </w:tabs>
        <w:ind w:left="927" w:hanging="360"/>
      </w:pPr>
      <w:rPr>
        <w:rFonts w:ascii="Symbol" w:hAnsi="Symbol" w:hint="default"/>
      </w:rPr>
    </w:lvl>
    <w:lvl w:ilvl="1" w:tplc="FFFFFFFF">
      <w:start w:val="1"/>
      <w:numFmt w:val="bullet"/>
      <w:pStyle w:val="2a"/>
      <w:lvlText w:val=""/>
      <w:lvlJc w:val="left"/>
      <w:pPr>
        <w:tabs>
          <w:tab w:val="num" w:pos="2007"/>
        </w:tabs>
        <w:ind w:left="2007" w:hanging="360"/>
      </w:pPr>
      <w:rPr>
        <w:rFonts w:ascii="Symbol" w:hAnsi="Symbol" w:hint="default"/>
      </w:rPr>
    </w:lvl>
    <w:lvl w:ilvl="2" w:tplc="FFFFFFFF">
      <w:start w:val="1"/>
      <w:numFmt w:val="bullet"/>
      <w:pStyle w:val="34"/>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240">
    <w:nsid w:val="6B027C1C"/>
    <w:multiLevelType w:val="multilevel"/>
    <w:tmpl w:val="0FA2118A"/>
    <w:numStyleLink w:val="a"/>
  </w:abstractNum>
  <w:abstractNum w:abstractNumId="241">
    <w:nsid w:val="6B3D578C"/>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2">
    <w:nsid w:val="6B9339CF"/>
    <w:multiLevelType w:val="multilevel"/>
    <w:tmpl w:val="A9E6474A"/>
    <w:styleLink w:val="11111132"/>
    <w:lvl w:ilvl="0">
      <w:start w:val="1"/>
      <w:numFmt w:val="decimal"/>
      <w:lvlText w:val="%1"/>
      <w:lvlJc w:val="left"/>
      <w:pPr>
        <w:ind w:left="360" w:hanging="360"/>
      </w:pPr>
      <w:rPr>
        <w:rFonts w:cs="Times New Roman" w:hint="default"/>
      </w:rPr>
    </w:lvl>
    <w:lvl w:ilvl="1">
      <w:start w:val="3"/>
      <w:numFmt w:val="decimal"/>
      <w:lvlText w:val="%1.%2"/>
      <w:lvlJc w:val="left"/>
      <w:pPr>
        <w:ind w:left="1324" w:hanging="360"/>
      </w:pPr>
      <w:rPr>
        <w:rFonts w:cs="Times New Roman" w:hint="default"/>
      </w:rPr>
    </w:lvl>
    <w:lvl w:ilvl="2">
      <w:start w:val="1"/>
      <w:numFmt w:val="decimal"/>
      <w:lvlText w:val="%1.%2.%3"/>
      <w:lvlJc w:val="left"/>
      <w:pPr>
        <w:ind w:left="2648" w:hanging="720"/>
      </w:pPr>
      <w:rPr>
        <w:rFonts w:cs="Times New Roman" w:hint="default"/>
      </w:rPr>
    </w:lvl>
    <w:lvl w:ilvl="3">
      <w:start w:val="1"/>
      <w:numFmt w:val="decimal"/>
      <w:lvlText w:val="%1.%2.%3.%4"/>
      <w:lvlJc w:val="left"/>
      <w:pPr>
        <w:ind w:left="3972" w:hanging="1080"/>
      </w:pPr>
      <w:rPr>
        <w:rFonts w:cs="Times New Roman" w:hint="default"/>
      </w:rPr>
    </w:lvl>
    <w:lvl w:ilvl="4">
      <w:start w:val="1"/>
      <w:numFmt w:val="decimal"/>
      <w:lvlText w:val="%1.%2.%3.%4.%5"/>
      <w:lvlJc w:val="left"/>
      <w:pPr>
        <w:ind w:left="4936" w:hanging="1080"/>
      </w:pPr>
      <w:rPr>
        <w:rFonts w:cs="Times New Roman" w:hint="default"/>
      </w:rPr>
    </w:lvl>
    <w:lvl w:ilvl="5">
      <w:start w:val="1"/>
      <w:numFmt w:val="decimal"/>
      <w:lvlText w:val="%1.%2.%3.%4.%5.%6"/>
      <w:lvlJc w:val="left"/>
      <w:pPr>
        <w:ind w:left="6260" w:hanging="1440"/>
      </w:pPr>
      <w:rPr>
        <w:rFonts w:cs="Times New Roman" w:hint="default"/>
      </w:rPr>
    </w:lvl>
    <w:lvl w:ilvl="6">
      <w:start w:val="1"/>
      <w:numFmt w:val="decimal"/>
      <w:lvlText w:val="%1.%2.%3.%4.%5.%6.%7"/>
      <w:lvlJc w:val="left"/>
      <w:pPr>
        <w:ind w:left="7224" w:hanging="1440"/>
      </w:pPr>
      <w:rPr>
        <w:rFonts w:cs="Times New Roman" w:hint="default"/>
      </w:rPr>
    </w:lvl>
    <w:lvl w:ilvl="7">
      <w:start w:val="1"/>
      <w:numFmt w:val="decimal"/>
      <w:lvlText w:val="%1.%2.%3.%4.%5.%6.%7.%8"/>
      <w:lvlJc w:val="left"/>
      <w:pPr>
        <w:ind w:left="8548" w:hanging="1800"/>
      </w:pPr>
      <w:rPr>
        <w:rFonts w:cs="Times New Roman" w:hint="default"/>
      </w:rPr>
    </w:lvl>
    <w:lvl w:ilvl="8">
      <w:start w:val="1"/>
      <w:numFmt w:val="decimal"/>
      <w:lvlText w:val="%1.%2.%3.%4.%5.%6.%7.%8.%9"/>
      <w:lvlJc w:val="left"/>
      <w:pPr>
        <w:ind w:left="9512" w:hanging="1800"/>
      </w:pPr>
      <w:rPr>
        <w:rFonts w:cs="Times New Roman" w:hint="default"/>
      </w:rPr>
    </w:lvl>
  </w:abstractNum>
  <w:abstractNum w:abstractNumId="243">
    <w:nsid w:val="6CEA0EB1"/>
    <w:multiLevelType w:val="multilevel"/>
    <w:tmpl w:val="C0F895FA"/>
    <w:styleLink w:val="1122"/>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44">
    <w:nsid w:val="6D617B02"/>
    <w:multiLevelType w:val="multilevel"/>
    <w:tmpl w:val="6458043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5">
    <w:nsid w:val="6D831175"/>
    <w:multiLevelType w:val="hybridMultilevel"/>
    <w:tmpl w:val="93B879D4"/>
    <w:lvl w:ilvl="0" w:tplc="D93EB106">
      <w:start w:val="1"/>
      <w:numFmt w:val="bullet"/>
      <w:pStyle w:val="aff8"/>
      <w:lvlText w:val=""/>
      <w:lvlJc w:val="left"/>
      <w:pPr>
        <w:tabs>
          <w:tab w:val="num" w:pos="2061"/>
        </w:tabs>
        <w:ind w:left="850" w:firstLine="851"/>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46">
    <w:nsid w:val="6E2A0CDB"/>
    <w:multiLevelType w:val="multilevel"/>
    <w:tmpl w:val="140C7142"/>
    <w:lvl w:ilvl="0">
      <w:start w:val="1"/>
      <w:numFmt w:val="decimal"/>
      <w:pStyle w:val="aff9"/>
      <w:lvlText w:val="%1."/>
      <w:lvlJc w:val="left"/>
      <w:pPr>
        <w:ind w:left="360" w:hanging="360"/>
      </w:pPr>
      <w:rPr>
        <w:rFonts w:hint="default"/>
        <w:b w:val="0"/>
        <w:color w:val="auto"/>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7">
    <w:nsid w:val="6FCF2AE3"/>
    <w:multiLevelType w:val="multilevel"/>
    <w:tmpl w:val="0FA2118A"/>
    <w:numStyleLink w:val="a"/>
  </w:abstractNum>
  <w:abstractNum w:abstractNumId="248">
    <w:nsid w:val="704971A9"/>
    <w:multiLevelType w:val="multilevel"/>
    <w:tmpl w:val="0FA2118A"/>
    <w:numStyleLink w:val="a"/>
  </w:abstractNum>
  <w:abstractNum w:abstractNumId="249">
    <w:nsid w:val="717C7213"/>
    <w:multiLevelType w:val="multilevel"/>
    <w:tmpl w:val="56F0CC84"/>
    <w:lvl w:ilvl="0">
      <w:start w:val="1"/>
      <w:numFmt w:val="decimal"/>
      <w:lvlRestart w:val="0"/>
      <w:pStyle w:val="affa"/>
      <w:lvlText w:val="%1."/>
      <w:lvlJc w:val="left"/>
      <w:pPr>
        <w:tabs>
          <w:tab w:val="num" w:pos="1049"/>
        </w:tabs>
        <w:ind w:firstLine="709"/>
      </w:pPr>
      <w:rPr>
        <w:rFonts w:cs="Times New Roman" w:hint="default"/>
        <w:b w:val="0"/>
        <w:i w:val="0"/>
        <w:caps w:val="0"/>
        <w:strike w:val="0"/>
        <w:dstrike w:val="0"/>
        <w:outline w:val="0"/>
        <w:shadow w:val="0"/>
        <w:emboss w:val="0"/>
        <w:imprint w:val="0"/>
        <w:vanish w:val="0"/>
        <w:spacing w:val="0"/>
        <w:w w:val="100"/>
        <w:kern w:val="0"/>
        <w:position w:val="0"/>
        <w:sz w:val="24"/>
        <w:u w:val="none"/>
        <w:vertAlign w:val="baseline"/>
      </w:rPr>
    </w:lvl>
    <w:lvl w:ilvl="1">
      <w:start w:val="1"/>
      <w:numFmt w:val="decimal"/>
      <w:lvlText w:val="%1.%2."/>
      <w:lvlJc w:val="left"/>
      <w:pPr>
        <w:tabs>
          <w:tab w:val="num" w:pos="1502"/>
        </w:tabs>
        <w:ind w:left="2296" w:hanging="794"/>
      </w:pPr>
      <w:rPr>
        <w:rFonts w:cs="Times New Roman" w:hint="default"/>
      </w:rPr>
    </w:lvl>
    <w:lvl w:ilvl="2">
      <w:start w:val="1"/>
      <w:numFmt w:val="decimal"/>
      <w:lvlText w:val="%1.%2.%3."/>
      <w:lvlJc w:val="left"/>
      <w:pPr>
        <w:tabs>
          <w:tab w:val="num" w:pos="1729"/>
        </w:tabs>
        <w:ind w:left="2636" w:hanging="964"/>
      </w:pPr>
      <w:rPr>
        <w:rFonts w:cs="Times New Roman" w:hint="default"/>
      </w:rPr>
    </w:lvl>
    <w:lvl w:ilvl="3">
      <w:start w:val="1"/>
      <w:numFmt w:val="decimal"/>
      <w:lvlText w:val="%1.%2.%3.%4."/>
      <w:lvlJc w:val="left"/>
      <w:pPr>
        <w:tabs>
          <w:tab w:val="num" w:pos="1956"/>
        </w:tabs>
        <w:ind w:left="3203" w:hanging="1304"/>
      </w:pPr>
      <w:rPr>
        <w:rFonts w:cs="Times New Roman" w:hint="default"/>
      </w:rPr>
    </w:lvl>
    <w:lvl w:ilvl="4">
      <w:start w:val="1"/>
      <w:numFmt w:val="decimal"/>
      <w:lvlText w:val="%1.%2.%3.%4.%5."/>
      <w:lvlJc w:val="left"/>
      <w:pPr>
        <w:tabs>
          <w:tab w:val="num" w:pos="2183"/>
        </w:tabs>
        <w:ind w:left="3317" w:hanging="1191"/>
      </w:pPr>
      <w:rPr>
        <w:rFonts w:cs="Times New Roman" w:hint="default"/>
      </w:rPr>
    </w:lvl>
    <w:lvl w:ilvl="5">
      <w:start w:val="1"/>
      <w:numFmt w:val="decimal"/>
      <w:lvlText w:val="%1.%2.%3.%4.%5.%6."/>
      <w:lvlJc w:val="left"/>
      <w:pPr>
        <w:tabs>
          <w:tab w:val="num" w:pos="2353"/>
        </w:tabs>
        <w:ind w:left="3543" w:hanging="1247"/>
      </w:pPr>
      <w:rPr>
        <w:rFonts w:cs="Times New Roman" w:hint="default"/>
      </w:rPr>
    </w:lvl>
    <w:lvl w:ilvl="6">
      <w:start w:val="1"/>
      <w:numFmt w:val="decimal"/>
      <w:lvlText w:val="%1.%2.%3.%4.%5.%6.%7."/>
      <w:lvlJc w:val="left"/>
      <w:pPr>
        <w:tabs>
          <w:tab w:val="num" w:pos="2523"/>
        </w:tabs>
        <w:ind w:left="3997" w:hanging="1531"/>
      </w:pPr>
      <w:rPr>
        <w:rFonts w:cs="Times New Roman" w:hint="default"/>
      </w:rPr>
    </w:lvl>
    <w:lvl w:ilvl="7">
      <w:start w:val="1"/>
      <w:numFmt w:val="decimal"/>
      <w:lvlText w:val="%1.%2.%3.%4.%5.%6.%7.%8."/>
      <w:lvlJc w:val="left"/>
      <w:pPr>
        <w:tabs>
          <w:tab w:val="num" w:pos="2750"/>
        </w:tabs>
        <w:ind w:left="4337" w:hanging="1644"/>
      </w:pPr>
      <w:rPr>
        <w:rFonts w:cs="Times New Roman" w:hint="default"/>
      </w:rPr>
    </w:lvl>
    <w:lvl w:ilvl="8">
      <w:start w:val="1"/>
      <w:numFmt w:val="decimal"/>
      <w:lvlText w:val="%1.%2.%3.%4.%5.%6.%7.%8.%9."/>
      <w:lvlJc w:val="left"/>
      <w:pPr>
        <w:tabs>
          <w:tab w:val="num" w:pos="2920"/>
        </w:tabs>
        <w:ind w:left="4677" w:hanging="1814"/>
      </w:pPr>
      <w:rPr>
        <w:rFonts w:cs="Times New Roman" w:hint="default"/>
      </w:rPr>
    </w:lvl>
  </w:abstractNum>
  <w:abstractNum w:abstractNumId="250">
    <w:nsid w:val="71B90FC2"/>
    <w:multiLevelType w:val="multilevel"/>
    <w:tmpl w:val="0FA2118A"/>
    <w:numStyleLink w:val="a"/>
  </w:abstractNum>
  <w:abstractNum w:abstractNumId="251">
    <w:nsid w:val="71E24D72"/>
    <w:multiLevelType w:val="multilevel"/>
    <w:tmpl w:val="0FA2118A"/>
    <w:numStyleLink w:val="a"/>
  </w:abstractNum>
  <w:abstractNum w:abstractNumId="252">
    <w:nsid w:val="723939F9"/>
    <w:multiLevelType w:val="multilevel"/>
    <w:tmpl w:val="0FA2118A"/>
    <w:numStyleLink w:val="a"/>
  </w:abstractNum>
  <w:abstractNum w:abstractNumId="253">
    <w:nsid w:val="73485B73"/>
    <w:multiLevelType w:val="multilevel"/>
    <w:tmpl w:val="813A367E"/>
    <w:lvl w:ilvl="0">
      <w:start w:val="1"/>
      <w:numFmt w:val="none"/>
      <w:pStyle w:val="100"/>
      <w:lvlText w:val="1.2.1"/>
      <w:lvlJc w:val="left"/>
      <w:pPr>
        <w:tabs>
          <w:tab w:val="num" w:pos="1468"/>
        </w:tabs>
        <w:ind w:left="51" w:firstLine="697"/>
      </w:pPr>
      <w:rPr>
        <w:rFonts w:hint="default"/>
      </w:rPr>
    </w:lvl>
    <w:lvl w:ilvl="1">
      <w:start w:val="1"/>
      <w:numFmt w:val="decimal"/>
      <w:lvlText w:val="4.%2"/>
      <w:lvlJc w:val="left"/>
      <w:pPr>
        <w:tabs>
          <w:tab w:val="num" w:pos="683"/>
        </w:tabs>
        <w:ind w:left="-374" w:firstLine="697"/>
      </w:pPr>
      <w:rPr>
        <w:rFonts w:hint="default"/>
      </w:rPr>
    </w:lvl>
    <w:lvl w:ilvl="2">
      <w:start w:val="1"/>
      <w:numFmt w:val="decimal"/>
      <w:lvlText w:val="3.%2.%3."/>
      <w:lvlJc w:val="left"/>
      <w:pPr>
        <w:tabs>
          <w:tab w:val="num" w:pos="1043"/>
        </w:tabs>
        <w:ind w:left="-374" w:firstLine="697"/>
      </w:pPr>
      <w:rPr>
        <w:rFonts w:hint="default"/>
      </w:rPr>
    </w:lvl>
    <w:lvl w:ilvl="3">
      <w:start w:val="1"/>
      <w:numFmt w:val="decimal"/>
      <w:lvlText w:val="%1.%2.%3.%4."/>
      <w:lvlJc w:val="left"/>
      <w:pPr>
        <w:tabs>
          <w:tab w:val="num" w:pos="1426"/>
        </w:tabs>
        <w:ind w:left="1354" w:hanging="648"/>
      </w:pPr>
      <w:rPr>
        <w:rFonts w:hint="default"/>
      </w:rPr>
    </w:lvl>
    <w:lvl w:ilvl="4">
      <w:start w:val="1"/>
      <w:numFmt w:val="decimal"/>
      <w:lvlText w:val="%1.%2.%3.%4.%5."/>
      <w:lvlJc w:val="left"/>
      <w:pPr>
        <w:tabs>
          <w:tab w:val="num" w:pos="2146"/>
        </w:tabs>
        <w:ind w:left="1858" w:hanging="792"/>
      </w:pPr>
      <w:rPr>
        <w:rFonts w:hint="default"/>
      </w:rPr>
    </w:lvl>
    <w:lvl w:ilvl="5">
      <w:start w:val="1"/>
      <w:numFmt w:val="decimal"/>
      <w:lvlText w:val="%1.%2.%3.%4.%5.%6."/>
      <w:lvlJc w:val="left"/>
      <w:pPr>
        <w:tabs>
          <w:tab w:val="num" w:pos="2506"/>
        </w:tabs>
        <w:ind w:left="2362" w:hanging="936"/>
      </w:pPr>
      <w:rPr>
        <w:rFonts w:hint="default"/>
      </w:rPr>
    </w:lvl>
    <w:lvl w:ilvl="6">
      <w:start w:val="1"/>
      <w:numFmt w:val="decimal"/>
      <w:lvlText w:val="%1.%2.%3.%4.%5.%6.%7."/>
      <w:lvlJc w:val="left"/>
      <w:pPr>
        <w:tabs>
          <w:tab w:val="num" w:pos="3226"/>
        </w:tabs>
        <w:ind w:left="2866" w:hanging="1080"/>
      </w:pPr>
      <w:rPr>
        <w:rFonts w:hint="default"/>
      </w:rPr>
    </w:lvl>
    <w:lvl w:ilvl="7">
      <w:start w:val="1"/>
      <w:numFmt w:val="decimal"/>
      <w:lvlText w:val="%1.%2.%3.%4.%5.%6.%7.%8."/>
      <w:lvlJc w:val="left"/>
      <w:pPr>
        <w:tabs>
          <w:tab w:val="num" w:pos="3586"/>
        </w:tabs>
        <w:ind w:left="3370" w:hanging="1224"/>
      </w:pPr>
      <w:rPr>
        <w:rFonts w:hint="default"/>
      </w:rPr>
    </w:lvl>
    <w:lvl w:ilvl="8">
      <w:start w:val="1"/>
      <w:numFmt w:val="decimal"/>
      <w:lvlText w:val="%1.%2.%3.%4.%5.%6.%7.%8.%9."/>
      <w:lvlJc w:val="left"/>
      <w:pPr>
        <w:tabs>
          <w:tab w:val="num" w:pos="4306"/>
        </w:tabs>
        <w:ind w:left="3946" w:hanging="1440"/>
      </w:pPr>
      <w:rPr>
        <w:rFonts w:hint="default"/>
      </w:rPr>
    </w:lvl>
  </w:abstractNum>
  <w:abstractNum w:abstractNumId="254">
    <w:nsid w:val="735F608E"/>
    <w:multiLevelType w:val="multilevel"/>
    <w:tmpl w:val="0FA2118A"/>
    <w:numStyleLink w:val="a"/>
  </w:abstractNum>
  <w:abstractNum w:abstractNumId="255">
    <w:nsid w:val="748B502B"/>
    <w:multiLevelType w:val="multilevel"/>
    <w:tmpl w:val="0FA2118A"/>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256">
    <w:nsid w:val="765203A5"/>
    <w:multiLevelType w:val="multilevel"/>
    <w:tmpl w:val="0FA2118A"/>
    <w:numStyleLink w:val="a"/>
  </w:abstractNum>
  <w:abstractNum w:abstractNumId="257">
    <w:nsid w:val="765D15A3"/>
    <w:multiLevelType w:val="multilevel"/>
    <w:tmpl w:val="0FA2118A"/>
    <w:numStyleLink w:val="a"/>
  </w:abstractNum>
  <w:abstractNum w:abstractNumId="258">
    <w:nsid w:val="773167EB"/>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9">
    <w:nsid w:val="787E5706"/>
    <w:multiLevelType w:val="multilevel"/>
    <w:tmpl w:val="A350DE84"/>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0">
    <w:nsid w:val="78952D5B"/>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1">
    <w:nsid w:val="7895451F"/>
    <w:multiLevelType w:val="multilevel"/>
    <w:tmpl w:val="0FA2118A"/>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262">
    <w:nsid w:val="78983691"/>
    <w:multiLevelType w:val="hybridMultilevel"/>
    <w:tmpl w:val="EDD0ED58"/>
    <w:lvl w:ilvl="0" w:tplc="B51A176A">
      <w:start w:val="1"/>
      <w:numFmt w:val="decimal"/>
      <w:pStyle w:val="1f1"/>
      <w:lvlText w:val="%1"/>
      <w:lvlJc w:val="left"/>
      <w:pPr>
        <w:tabs>
          <w:tab w:val="num" w:pos="1069"/>
        </w:tabs>
        <w:ind w:left="1069" w:hanging="360"/>
      </w:pPr>
      <w:rPr>
        <w:rFonts w:hint="default"/>
        <w:lang w:val="ru-RU"/>
      </w:rPr>
    </w:lvl>
    <w:lvl w:ilvl="1" w:tplc="04190003">
      <w:start w:val="1"/>
      <w:numFmt w:val="lowerLetter"/>
      <w:lvlText w:val="%2."/>
      <w:lvlJc w:val="left"/>
      <w:pPr>
        <w:tabs>
          <w:tab w:val="num" w:pos="2149"/>
        </w:tabs>
        <w:ind w:left="2149" w:hanging="360"/>
      </w:pPr>
    </w:lvl>
    <w:lvl w:ilvl="2" w:tplc="04190005">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263">
    <w:nsid w:val="791D21D0"/>
    <w:multiLevelType w:val="hybridMultilevel"/>
    <w:tmpl w:val="B4D25CD4"/>
    <w:lvl w:ilvl="0" w:tplc="FFFFFFFF">
      <w:start w:val="1"/>
      <w:numFmt w:val="bullet"/>
      <w:lvlText w:val=""/>
      <w:lvlJc w:val="left"/>
      <w:pPr>
        <w:ind w:left="720" w:hanging="360"/>
      </w:pPr>
      <w:rPr>
        <w:rFonts w:ascii="Symbol" w:hAnsi="Symbol" w:hint="default"/>
        <w:color w:val="auto"/>
      </w:rPr>
    </w:lvl>
    <w:lvl w:ilvl="1" w:tplc="CB3E91D4">
      <w:start w:val="1"/>
      <w:numFmt w:val="russianLower"/>
      <w:lvlText w:val="%2)"/>
      <w:lvlJc w:val="left"/>
      <w:pPr>
        <w:ind w:left="1440" w:hanging="360"/>
      </w:pPr>
      <w:rPr>
        <w:rFonts w:hint="default"/>
      </w:rPr>
    </w:lvl>
    <w:lvl w:ilvl="2" w:tplc="04190011">
      <w:start w:val="1"/>
      <w:numFmt w:val="decimal"/>
      <w:lvlText w:val="%3)"/>
      <w:lvlJc w:val="left"/>
      <w:pPr>
        <w:ind w:left="2160" w:hanging="360"/>
      </w:pPr>
      <w:rPr>
        <w:rFont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4">
    <w:nsid w:val="797E24F3"/>
    <w:multiLevelType w:val="multilevel"/>
    <w:tmpl w:val="3C7A5E96"/>
    <w:styleLink w:val="affb"/>
    <w:lvl w:ilvl="0">
      <w:start w:val="1"/>
      <w:numFmt w:val="decimal"/>
      <w:lvlText w:val="%1."/>
      <w:lvlJc w:val="left"/>
      <w:pPr>
        <w:tabs>
          <w:tab w:val="num" w:pos="720"/>
        </w:tabs>
        <w:ind w:left="720" w:hanging="360"/>
      </w:pPr>
      <w:rPr>
        <w:rFonts w:ascii="Times New Roman" w:hAnsi="Times New Roman"/>
        <w:b/>
        <w:bCs/>
        <w:sz w:val="24"/>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65">
    <w:nsid w:val="7A5A26A3"/>
    <w:multiLevelType w:val="multilevel"/>
    <w:tmpl w:val="6C580BBE"/>
    <w:lvl w:ilvl="0">
      <w:start w:val="1"/>
      <w:numFmt w:val="decimal"/>
      <w:pStyle w:val="71"/>
      <w:lvlText w:val="%1."/>
      <w:lvlJc w:val="left"/>
      <w:pPr>
        <w:tabs>
          <w:tab w:val="num" w:pos="1069"/>
        </w:tabs>
        <w:ind w:left="1021" w:hanging="312"/>
      </w:pPr>
      <w:rPr>
        <w:rFonts w:hint="default"/>
      </w:rPr>
    </w:lvl>
    <w:lvl w:ilvl="1">
      <w:start w:val="1"/>
      <w:numFmt w:val="decimal"/>
      <w:lvlText w:val="%1.%2."/>
      <w:lvlJc w:val="left"/>
      <w:pPr>
        <w:tabs>
          <w:tab w:val="num" w:pos="1501"/>
        </w:tabs>
        <w:ind w:left="1501" w:hanging="432"/>
      </w:pPr>
      <w:rPr>
        <w:rFonts w:hint="default"/>
      </w:rPr>
    </w:lvl>
    <w:lvl w:ilvl="2">
      <w:start w:val="1"/>
      <w:numFmt w:val="decimal"/>
      <w:lvlText w:val="%1.%2.%3."/>
      <w:lvlJc w:val="left"/>
      <w:pPr>
        <w:tabs>
          <w:tab w:val="num" w:pos="2149"/>
        </w:tabs>
        <w:ind w:left="1933" w:hanging="504"/>
      </w:pPr>
      <w:rPr>
        <w:rFonts w:hint="default"/>
      </w:rPr>
    </w:lvl>
    <w:lvl w:ilvl="3">
      <w:start w:val="1"/>
      <w:numFmt w:val="decimal"/>
      <w:lvlText w:val="%1.%2.%3.%4."/>
      <w:lvlJc w:val="left"/>
      <w:pPr>
        <w:tabs>
          <w:tab w:val="num" w:pos="250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589"/>
        </w:tabs>
        <w:ind w:left="3445" w:hanging="936"/>
      </w:pPr>
      <w:rPr>
        <w:rFonts w:hint="default"/>
      </w:rPr>
    </w:lvl>
    <w:lvl w:ilvl="6">
      <w:start w:val="1"/>
      <w:numFmt w:val="decimal"/>
      <w:lvlText w:val="%1.%2.%3.%4.%5.%6.%7."/>
      <w:lvlJc w:val="left"/>
      <w:pPr>
        <w:tabs>
          <w:tab w:val="num" w:pos="4309"/>
        </w:tabs>
        <w:ind w:left="3949" w:hanging="1080"/>
      </w:pPr>
      <w:rPr>
        <w:rFonts w:hint="default"/>
      </w:rPr>
    </w:lvl>
    <w:lvl w:ilvl="7">
      <w:start w:val="1"/>
      <w:numFmt w:val="decimal"/>
      <w:lvlText w:val="%1.%2.%3.%4.%5.%6.%7.%8."/>
      <w:lvlJc w:val="left"/>
      <w:pPr>
        <w:tabs>
          <w:tab w:val="num" w:pos="4669"/>
        </w:tabs>
        <w:ind w:left="4453" w:hanging="1224"/>
      </w:pPr>
      <w:rPr>
        <w:rFonts w:hint="default"/>
      </w:rPr>
    </w:lvl>
    <w:lvl w:ilvl="8">
      <w:start w:val="1"/>
      <w:numFmt w:val="decimal"/>
      <w:lvlText w:val="%1.%2.%3.%4.%5.%6.%7.%8.%9."/>
      <w:lvlJc w:val="left"/>
      <w:pPr>
        <w:tabs>
          <w:tab w:val="num" w:pos="5389"/>
        </w:tabs>
        <w:ind w:left="5029" w:hanging="1440"/>
      </w:pPr>
      <w:rPr>
        <w:rFonts w:hint="default"/>
      </w:rPr>
    </w:lvl>
  </w:abstractNum>
  <w:abstractNum w:abstractNumId="266">
    <w:nsid w:val="7A683584"/>
    <w:multiLevelType w:val="multilevel"/>
    <w:tmpl w:val="0FA2118A"/>
    <w:numStyleLink w:val="a"/>
  </w:abstractNum>
  <w:abstractNum w:abstractNumId="267">
    <w:nsid w:val="7A9B5561"/>
    <w:multiLevelType w:val="hybridMultilevel"/>
    <w:tmpl w:val="AA6A42E6"/>
    <w:styleLink w:val="114"/>
    <w:lvl w:ilvl="0" w:tplc="FFFFFFFF">
      <w:numFmt w:val="bullet"/>
      <w:lvlText w:val="-"/>
      <w:lvlJc w:val="left"/>
      <w:pPr>
        <w:tabs>
          <w:tab w:val="num" w:pos="1077"/>
        </w:tabs>
        <w:ind w:left="0" w:firstLine="851"/>
      </w:pPr>
      <w:rPr>
        <w:rFonts w:ascii="LinePrinter" w:hAnsi="LinePrinter" w:hint="default"/>
      </w:rPr>
    </w:lvl>
    <w:lvl w:ilvl="1" w:tplc="FFFFFFFF" w:tentative="1">
      <w:start w:val="1"/>
      <w:numFmt w:val="bullet"/>
      <w:lvlText w:val="o"/>
      <w:lvlJc w:val="left"/>
      <w:pPr>
        <w:tabs>
          <w:tab w:val="num" w:pos="2291"/>
        </w:tabs>
        <w:ind w:left="2291" w:hanging="360"/>
      </w:pPr>
      <w:rPr>
        <w:rFonts w:ascii="Courier New" w:hAnsi="Courier New" w:cs="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cs="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cs="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268">
    <w:nsid w:val="7AD644E4"/>
    <w:multiLevelType w:val="hybridMultilevel"/>
    <w:tmpl w:val="493AAD1A"/>
    <w:lvl w:ilvl="0" w:tplc="FFFFFFFF">
      <w:start w:val="1"/>
      <w:numFmt w:val="bullet"/>
      <w:pStyle w:val="1f2"/>
      <w:lvlText w:val=""/>
      <w:lvlJc w:val="left"/>
      <w:pPr>
        <w:tabs>
          <w:tab w:val="num" w:pos="1559"/>
        </w:tabs>
        <w:ind w:left="-301" w:firstLine="1021"/>
      </w:pPr>
      <w:rPr>
        <w:rFonts w:ascii="Symbol" w:hAnsi="Symbol" w:hint="default"/>
        <w:color w:val="auto"/>
      </w:rPr>
    </w:lvl>
    <w:lvl w:ilvl="1" w:tplc="FFFFFFFF">
      <w:start w:val="1"/>
      <w:numFmt w:val="bullet"/>
      <w:lvlText w:val=""/>
      <w:lvlJc w:val="left"/>
      <w:pPr>
        <w:tabs>
          <w:tab w:val="num" w:pos="2160"/>
        </w:tabs>
        <w:ind w:left="2160" w:hanging="360"/>
      </w:pPr>
      <w:rPr>
        <w:rFonts w:ascii="Symbol" w:hAnsi="Symbol" w:hint="default"/>
        <w:color w:val="auto"/>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269">
    <w:nsid w:val="7B107181"/>
    <w:multiLevelType w:val="multilevel"/>
    <w:tmpl w:val="26029916"/>
    <w:styleLink w:val="43"/>
    <w:lvl w:ilvl="0">
      <w:start w:val="1"/>
      <w:numFmt w:val="upperLetter"/>
      <w:pStyle w:val="1f3"/>
      <w:suff w:val="nothing"/>
      <w:lvlText w:val="Приложение %1"/>
      <w:lvlJc w:val="left"/>
      <w:rPr>
        <w:rFonts w:cs="Times New Roman"/>
      </w:rPr>
    </w:lvl>
    <w:lvl w:ilvl="1">
      <w:start w:val="1"/>
      <w:numFmt w:val="decimal"/>
      <w:pStyle w:val="2b"/>
      <w:lvlText w:val="%1.%2"/>
      <w:lvlJc w:val="left"/>
      <w:pPr>
        <w:tabs>
          <w:tab w:val="num" w:pos="720"/>
        </w:tabs>
        <w:ind w:left="357" w:hanging="357"/>
      </w:pPr>
      <w:rPr>
        <w:rFonts w:cs="Times New Roman"/>
      </w:rPr>
    </w:lvl>
    <w:lvl w:ilvl="2">
      <w:start w:val="1"/>
      <w:numFmt w:val="decimal"/>
      <w:pStyle w:val="35"/>
      <w:lvlText w:val="%1.%2.%3"/>
      <w:lvlJc w:val="left"/>
      <w:pPr>
        <w:tabs>
          <w:tab w:val="num" w:pos="1080"/>
        </w:tabs>
        <w:ind w:left="357" w:hanging="357"/>
      </w:pPr>
      <w:rPr>
        <w:rFonts w:cs="Times New Roman"/>
      </w:rPr>
    </w:lvl>
    <w:lvl w:ilvl="3">
      <w:start w:val="1"/>
      <w:numFmt w:val="decimal"/>
      <w:pStyle w:val="44"/>
      <w:lvlText w:val="%1.%2.%3.%4"/>
      <w:lvlJc w:val="left"/>
      <w:pPr>
        <w:tabs>
          <w:tab w:val="num" w:pos="1800"/>
        </w:tabs>
        <w:ind w:left="357" w:hanging="357"/>
      </w:pPr>
      <w:rPr>
        <w:rFonts w:cs="Times New Roman"/>
      </w:rPr>
    </w:lvl>
    <w:lvl w:ilvl="4">
      <w:start w:val="1"/>
      <w:numFmt w:val="decimal"/>
      <w:pStyle w:val="52"/>
      <w:lvlText w:val="%1.%2.%3.%4.%5"/>
      <w:lvlJc w:val="left"/>
      <w:pPr>
        <w:tabs>
          <w:tab w:val="num" w:pos="2160"/>
        </w:tabs>
      </w:pPr>
      <w:rPr>
        <w:rFonts w:cs="Times New Roman"/>
      </w:rPr>
    </w:lvl>
    <w:lvl w:ilvl="5">
      <w:start w:val="1"/>
      <w:numFmt w:val="decimal"/>
      <w:pStyle w:val="61"/>
      <w:lvlText w:val="%1.%2.%3.%4.%5.%6"/>
      <w:lvlJc w:val="left"/>
      <w:pPr>
        <w:tabs>
          <w:tab w:val="num" w:pos="2520"/>
        </w:tabs>
      </w:pPr>
      <w:rPr>
        <w:rFonts w:cs="Times New Roman"/>
      </w:rPr>
    </w:lvl>
    <w:lvl w:ilvl="6">
      <w:start w:val="1"/>
      <w:numFmt w:val="decimal"/>
      <w:pStyle w:val="72"/>
      <w:lvlText w:val="%1.%2.%3.%4.%5.%6.%7."/>
      <w:lvlJc w:val="left"/>
      <w:pPr>
        <w:tabs>
          <w:tab w:val="num" w:pos="3240"/>
        </w:tabs>
      </w:pPr>
      <w:rPr>
        <w:rFonts w:cs="Times New Roman"/>
      </w:rPr>
    </w:lvl>
    <w:lvl w:ilvl="7">
      <w:start w:val="1"/>
      <w:numFmt w:val="decimal"/>
      <w:pStyle w:val="81"/>
      <w:lvlText w:val="%1.%2.%3.%4.%5.%6.%7.%8"/>
      <w:lvlJc w:val="left"/>
      <w:pPr>
        <w:tabs>
          <w:tab w:val="num" w:pos="3240"/>
        </w:tabs>
      </w:pPr>
      <w:rPr>
        <w:rFonts w:cs="Times New Roman"/>
      </w:rPr>
    </w:lvl>
    <w:lvl w:ilvl="8">
      <w:start w:val="1"/>
      <w:numFmt w:val="decimal"/>
      <w:pStyle w:val="91"/>
      <w:lvlText w:val="%1.%2.%3.%4.%5.%6.%7.%8.%9"/>
      <w:lvlJc w:val="left"/>
      <w:pPr>
        <w:tabs>
          <w:tab w:val="num" w:pos="3960"/>
        </w:tabs>
      </w:pPr>
      <w:rPr>
        <w:rFonts w:cs="Times New Roman"/>
      </w:rPr>
    </w:lvl>
  </w:abstractNum>
  <w:abstractNum w:abstractNumId="270">
    <w:nsid w:val="7BD57CB2"/>
    <w:multiLevelType w:val="multilevel"/>
    <w:tmpl w:val="3EA0F1F4"/>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1">
    <w:nsid w:val="7C4E02F4"/>
    <w:multiLevelType w:val="multilevel"/>
    <w:tmpl w:val="0FA2118A"/>
    <w:numStyleLink w:val="a"/>
  </w:abstractNum>
  <w:abstractNum w:abstractNumId="272">
    <w:nsid w:val="7CC7212B"/>
    <w:multiLevelType w:val="multilevel"/>
    <w:tmpl w:val="47423F10"/>
    <w:lvl w:ilvl="0">
      <w:start w:val="1"/>
      <w:numFmt w:val="bullet"/>
      <w:lvlText w:val="-"/>
      <w:lvlJc w:val="left"/>
      <w:rPr>
        <w:rFonts w:ascii="Courier New" w:hAnsi="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3">
    <w:nsid w:val="7D893C49"/>
    <w:multiLevelType w:val="multilevel"/>
    <w:tmpl w:val="04190023"/>
    <w:styleLink w:val="1ai3"/>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74">
    <w:nsid w:val="7E364025"/>
    <w:multiLevelType w:val="multilevel"/>
    <w:tmpl w:val="0FA2118A"/>
    <w:numStyleLink w:val="a"/>
  </w:abstractNum>
  <w:abstractNum w:abstractNumId="275">
    <w:nsid w:val="7E752801"/>
    <w:multiLevelType w:val="multilevel"/>
    <w:tmpl w:val="70F03788"/>
    <w:lvl w:ilvl="0">
      <w:start w:val="1"/>
      <w:numFmt w:val="bullet"/>
      <w:pStyle w:val="affc"/>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abstractNum w:abstractNumId="276">
    <w:nsid w:val="7F2C1048"/>
    <w:multiLevelType w:val="multilevel"/>
    <w:tmpl w:val="0FA2118A"/>
    <w:styleLink w:val="170"/>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277">
    <w:nsid w:val="7FB92509"/>
    <w:multiLevelType w:val="multilevel"/>
    <w:tmpl w:val="0FA2118A"/>
    <w:numStyleLink w:val="a"/>
  </w:abstractNum>
  <w:num w:numId="1">
    <w:abstractNumId w:val="194"/>
  </w:num>
  <w:num w:numId="2">
    <w:abstractNumId w:val="2"/>
  </w:num>
  <w:num w:numId="3">
    <w:abstractNumId w:val="52"/>
  </w:num>
  <w:num w:numId="4">
    <w:abstractNumId w:val="135"/>
  </w:num>
  <w:num w:numId="5">
    <w:abstractNumId w:val="37"/>
  </w:num>
  <w:num w:numId="6">
    <w:abstractNumId w:val="169"/>
  </w:num>
  <w:num w:numId="7">
    <w:abstractNumId w:val="108"/>
  </w:num>
  <w:num w:numId="8">
    <w:abstractNumId w:val="221"/>
  </w:num>
  <w:num w:numId="9">
    <w:abstractNumId w:val="150"/>
  </w:num>
  <w:num w:numId="10">
    <w:abstractNumId w:val="221"/>
  </w:num>
  <w:num w:numId="11">
    <w:abstractNumId w:val="64"/>
  </w:num>
  <w:num w:numId="12">
    <w:abstractNumId w:val="276"/>
  </w:num>
  <w:num w:numId="13">
    <w:abstractNumId w:val="82"/>
  </w:num>
  <w:num w:numId="14">
    <w:abstractNumId w:val="68"/>
  </w:num>
  <w:num w:numId="15">
    <w:abstractNumId w:val="113"/>
  </w:num>
  <w:num w:numId="16">
    <w:abstractNumId w:val="168"/>
  </w:num>
  <w:num w:numId="17">
    <w:abstractNumId w:val="275"/>
  </w:num>
  <w:num w:numId="18">
    <w:abstractNumId w:val="196"/>
  </w:num>
  <w:num w:numId="19">
    <w:abstractNumId w:val="195"/>
  </w:num>
  <w:num w:numId="20">
    <w:abstractNumId w:val="121"/>
  </w:num>
  <w:num w:numId="21">
    <w:abstractNumId w:val="36"/>
  </w:num>
  <w:num w:numId="22">
    <w:abstractNumId w:val="5"/>
  </w:num>
  <w:num w:numId="23">
    <w:abstractNumId w:val="101"/>
  </w:num>
  <w:num w:numId="24">
    <w:abstractNumId w:val="6"/>
  </w:num>
  <w:num w:numId="25">
    <w:abstractNumId w:val="97"/>
  </w:num>
  <w:num w:numId="26">
    <w:abstractNumId w:val="249"/>
  </w:num>
  <w:num w:numId="27">
    <w:abstractNumId w:val="46"/>
  </w:num>
  <w:num w:numId="28">
    <w:abstractNumId w:val="120"/>
  </w:num>
  <w:num w:numId="29">
    <w:abstractNumId w:val="140"/>
  </w:num>
  <w:num w:numId="30">
    <w:abstractNumId w:val="12"/>
  </w:num>
  <w:num w:numId="31">
    <w:abstractNumId w:val="219"/>
  </w:num>
  <w:num w:numId="32">
    <w:abstractNumId w:val="89"/>
  </w:num>
  <w:num w:numId="33">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45"/>
  </w:num>
  <w:num w:numId="35">
    <w:abstractNumId w:val="66"/>
  </w:num>
  <w:num w:numId="36">
    <w:abstractNumId w:val="7"/>
    <w:lvlOverride w:ilvl="0">
      <w:lvl w:ilvl="0">
        <w:start w:val="1"/>
        <w:numFmt w:val="bullet"/>
        <w:pStyle w:val="21"/>
        <w:lvlText w:val=""/>
        <w:legacy w:legacy="1" w:legacySpace="0" w:legacyIndent="360"/>
        <w:lvlJc w:val="left"/>
        <w:pPr>
          <w:ind w:left="1069" w:hanging="360"/>
        </w:pPr>
        <w:rPr>
          <w:rFonts w:ascii="Symbol" w:hAnsi="Symbol" w:hint="default"/>
        </w:rPr>
      </w:lvl>
    </w:lvlOverride>
  </w:num>
  <w:num w:numId="37">
    <w:abstractNumId w:val="268"/>
  </w:num>
  <w:num w:numId="38">
    <w:abstractNumId w:val="185"/>
  </w:num>
  <w:num w:numId="39">
    <w:abstractNumId w:val="23"/>
  </w:num>
  <w:num w:numId="40">
    <w:abstractNumId w:val="189"/>
  </w:num>
  <w:num w:numId="41">
    <w:abstractNumId w:val="253"/>
  </w:num>
  <w:num w:numId="42">
    <w:abstractNumId w:val="141"/>
  </w:num>
  <w:num w:numId="43">
    <w:abstractNumId w:val="77"/>
  </w:num>
  <w:num w:numId="44">
    <w:abstractNumId w:val="164"/>
  </w:num>
  <w:num w:numId="45">
    <w:abstractNumId w:val="153"/>
  </w:num>
  <w:num w:numId="46">
    <w:abstractNumId w:val="218"/>
  </w:num>
  <w:num w:numId="47">
    <w:abstractNumId w:val="148"/>
  </w:num>
  <w:num w:numId="48">
    <w:abstractNumId w:val="4"/>
  </w:num>
  <w:num w:numId="49">
    <w:abstractNumId w:val="3"/>
  </w:num>
  <w:num w:numId="50">
    <w:abstractNumId w:val="171"/>
  </w:num>
  <w:num w:numId="51">
    <w:abstractNumId w:val="265"/>
  </w:num>
  <w:num w:numId="52">
    <w:abstractNumId w:val="137"/>
  </w:num>
  <w:num w:numId="53">
    <w:abstractNumId w:val="96"/>
  </w:num>
  <w:num w:numId="54">
    <w:abstractNumId w:val="130"/>
  </w:num>
  <w:num w:numId="55">
    <w:abstractNumId w:val="41"/>
  </w:num>
  <w:num w:numId="56">
    <w:abstractNumId w:val="133"/>
  </w:num>
  <w:num w:numId="57">
    <w:abstractNumId w:val="132"/>
  </w:num>
  <w:num w:numId="58">
    <w:abstractNumId w:val="128"/>
  </w:num>
  <w:num w:numId="59">
    <w:abstractNumId w:val="43"/>
  </w:num>
  <w:num w:numId="60">
    <w:abstractNumId w:val="2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64"/>
  </w:num>
  <w:num w:numId="62">
    <w:abstractNumId w:val="44"/>
  </w:num>
  <w:num w:numId="63">
    <w:abstractNumId w:val="227"/>
  </w:num>
  <w:num w:numId="64">
    <w:abstractNumId w:val="180"/>
  </w:num>
  <w:num w:numId="65">
    <w:abstractNumId w:val="230"/>
  </w:num>
  <w:num w:numId="66">
    <w:abstractNumId w:val="262"/>
  </w:num>
  <w:num w:numId="67">
    <w:abstractNumId w:val="55"/>
  </w:num>
  <w:num w:numId="68">
    <w:abstractNumId w:val="209"/>
  </w:num>
  <w:num w:numId="69">
    <w:abstractNumId w:val="187"/>
  </w:num>
  <w:num w:numId="70">
    <w:abstractNumId w:val="53"/>
  </w:num>
  <w:num w:numId="71">
    <w:abstractNumId w:val="228"/>
  </w:num>
  <w:num w:numId="72">
    <w:abstractNumId w:val="159"/>
  </w:num>
  <w:num w:numId="73">
    <w:abstractNumId w:val="236"/>
  </w:num>
  <w:num w:numId="74">
    <w:abstractNumId w:val="178"/>
  </w:num>
  <w:num w:numId="75">
    <w:abstractNumId w:val="98"/>
  </w:num>
  <w:num w:numId="76">
    <w:abstractNumId w:val="100"/>
  </w:num>
  <w:num w:numId="77">
    <w:abstractNumId w:val="205"/>
  </w:num>
  <w:num w:numId="78">
    <w:abstractNumId w:val="73"/>
  </w:num>
  <w:num w:numId="79">
    <w:abstractNumId w:val="206"/>
  </w:num>
  <w:num w:numId="80">
    <w:abstractNumId w:val="200"/>
  </w:num>
  <w:num w:numId="81">
    <w:abstractNumId w:val="116"/>
  </w:num>
  <w:num w:numId="82">
    <w:abstractNumId w:val="172"/>
  </w:num>
  <w:num w:numId="83">
    <w:abstractNumId w:val="214"/>
  </w:num>
  <w:num w:numId="84">
    <w:abstractNumId w:val="8"/>
  </w:num>
  <w:num w:numId="85">
    <w:abstractNumId w:val="95"/>
  </w:num>
  <w:num w:numId="86">
    <w:abstractNumId w:val="246"/>
  </w:num>
  <w:num w:numId="87">
    <w:abstractNumId w:val="19"/>
  </w:num>
  <w:num w:numId="88">
    <w:abstractNumId w:val="1"/>
  </w:num>
  <w:num w:numId="89">
    <w:abstractNumId w:val="162"/>
  </w:num>
  <w:num w:numId="90">
    <w:abstractNumId w:val="24"/>
  </w:num>
  <w:num w:numId="91">
    <w:abstractNumId w:val="58"/>
  </w:num>
  <w:num w:numId="92">
    <w:abstractNumId w:val="223"/>
  </w:num>
  <w:num w:numId="93">
    <w:abstractNumId w:val="81"/>
  </w:num>
  <w:num w:numId="94">
    <w:abstractNumId w:val="93"/>
  </w:num>
  <w:num w:numId="95">
    <w:abstractNumId w:val="238"/>
  </w:num>
  <w:num w:numId="96">
    <w:abstractNumId w:val="107"/>
  </w:num>
  <w:num w:numId="97">
    <w:abstractNumId w:val="239"/>
  </w:num>
  <w:num w:numId="98">
    <w:abstractNumId w:val="50"/>
  </w:num>
  <w:num w:numId="99">
    <w:abstractNumId w:val="34"/>
  </w:num>
  <w:num w:numId="100">
    <w:abstractNumId w:val="124"/>
  </w:num>
  <w:num w:numId="101">
    <w:abstractNumId w:val="72"/>
  </w:num>
  <w:num w:numId="102">
    <w:abstractNumId w:val="179"/>
  </w:num>
  <w:num w:numId="103">
    <w:abstractNumId w:val="40"/>
  </w:num>
  <w:num w:numId="104">
    <w:abstractNumId w:val="273"/>
  </w:num>
  <w:num w:numId="105">
    <w:abstractNumId w:val="74"/>
  </w:num>
  <w:num w:numId="106">
    <w:abstractNumId w:val="105"/>
  </w:num>
  <w:num w:numId="107">
    <w:abstractNumId w:val="163"/>
  </w:num>
  <w:num w:numId="108">
    <w:abstractNumId w:val="269"/>
  </w:num>
  <w:num w:numId="109">
    <w:abstractNumId w:val="242"/>
  </w:num>
  <w:num w:numId="110">
    <w:abstractNumId w:val="126"/>
  </w:num>
  <w:num w:numId="111">
    <w:abstractNumId w:val="157"/>
  </w:num>
  <w:num w:numId="112">
    <w:abstractNumId w:val="188"/>
  </w:num>
  <w:num w:numId="113">
    <w:abstractNumId w:val="192"/>
  </w:num>
  <w:num w:numId="114">
    <w:abstractNumId w:val="201"/>
  </w:num>
  <w:num w:numId="115">
    <w:abstractNumId w:val="32"/>
  </w:num>
  <w:num w:numId="116">
    <w:abstractNumId w:val="191"/>
  </w:num>
  <w:num w:numId="117">
    <w:abstractNumId w:val="35"/>
  </w:num>
  <w:num w:numId="118">
    <w:abstractNumId w:val="231"/>
  </w:num>
  <w:num w:numId="119">
    <w:abstractNumId w:val="155"/>
  </w:num>
  <w:num w:numId="120">
    <w:abstractNumId w:val="99"/>
  </w:num>
  <w:num w:numId="121">
    <w:abstractNumId w:val="115"/>
  </w:num>
  <w:num w:numId="122">
    <w:abstractNumId w:val="182"/>
  </w:num>
  <w:num w:numId="123">
    <w:abstractNumId w:val="177"/>
  </w:num>
  <w:num w:numId="124">
    <w:abstractNumId w:val="51"/>
  </w:num>
  <w:num w:numId="125">
    <w:abstractNumId w:val="63"/>
  </w:num>
  <w:num w:numId="126">
    <w:abstractNumId w:val="152"/>
  </w:num>
  <w:num w:numId="127">
    <w:abstractNumId w:val="17"/>
  </w:num>
  <w:num w:numId="128">
    <w:abstractNumId w:val="226"/>
  </w:num>
  <w:num w:numId="129">
    <w:abstractNumId w:val="267"/>
  </w:num>
  <w:num w:numId="130">
    <w:abstractNumId w:val="167"/>
  </w:num>
  <w:num w:numId="131">
    <w:abstractNumId w:val="0"/>
  </w:num>
  <w:num w:numId="132">
    <w:abstractNumId w:val="225"/>
  </w:num>
  <w:num w:numId="133">
    <w:abstractNumId w:val="88"/>
  </w:num>
  <w:num w:numId="134">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
    </w:lvlOverride>
  </w:num>
  <w:num w:numId="135">
    <w:abstractNumId w:val="260"/>
  </w:num>
  <w:num w:numId="136">
    <w:abstractNumId w:val="258"/>
  </w:num>
  <w:num w:numId="137">
    <w:abstractNumId w:val="27"/>
  </w:num>
  <w:num w:numId="138">
    <w:abstractNumId w:val="199"/>
  </w:num>
  <w:num w:numId="139">
    <w:abstractNumId w:val="232"/>
  </w:num>
  <w:num w:numId="140">
    <w:abstractNumId w:val="244"/>
  </w:num>
  <w:num w:numId="141">
    <w:abstractNumId w:val="139"/>
  </w:num>
  <w:num w:numId="142">
    <w:abstractNumId w:val="127"/>
  </w:num>
  <w:num w:numId="143">
    <w:abstractNumId w:val="243"/>
  </w:num>
  <w:num w:numId="144">
    <w:abstractNumId w:val="42"/>
  </w:num>
  <w:num w:numId="145">
    <w:abstractNumId w:val="170"/>
  </w:num>
  <w:num w:numId="146">
    <w:abstractNumId w:val="56"/>
  </w:num>
  <w:num w:numId="147">
    <w:abstractNumId w:val="26"/>
  </w:num>
  <w:num w:numId="148">
    <w:abstractNumId w:val="29"/>
  </w:num>
  <w:num w:numId="149">
    <w:abstractNumId w:val="263"/>
  </w:num>
  <w:num w:numId="150">
    <w:abstractNumId w:val="110"/>
  </w:num>
  <w:num w:numId="151">
    <w:abstractNumId w:val="69"/>
  </w:num>
  <w:num w:numId="152">
    <w:abstractNumId w:val="161"/>
  </w:num>
  <w:num w:numId="153">
    <w:abstractNumId w:val="142"/>
  </w:num>
  <w:num w:numId="154">
    <w:abstractNumId w:val="76"/>
  </w:num>
  <w:num w:numId="155">
    <w:abstractNumId w:val="21"/>
  </w:num>
  <w:num w:numId="156">
    <w:abstractNumId w:val="49"/>
  </w:num>
  <w:num w:numId="157">
    <w:abstractNumId w:val="84"/>
  </w:num>
  <w:num w:numId="158">
    <w:abstractNumId w:val="166"/>
  </w:num>
  <w:num w:numId="159">
    <w:abstractNumId w:val="176"/>
  </w:num>
  <w:num w:numId="160">
    <w:abstractNumId w:val="119"/>
  </w:num>
  <w:num w:numId="161">
    <w:abstractNumId w:val="221"/>
    <w:lvlOverride w:ilvl="0">
      <w:lvl w:ilvl="0">
        <w:start w:val="1"/>
        <w:numFmt w:val="russianUpper"/>
        <w:pStyle w:val="90"/>
        <w:suff w:val="space"/>
        <w:lvlText w:val="Приложение %1"/>
        <w:lvlJc w:val="left"/>
        <w:pPr>
          <w:ind w:left="0" w:firstLine="0"/>
        </w:pPr>
        <w:rPr>
          <w:rFonts w:hint="default"/>
          <w:b/>
          <w:i/>
        </w:rPr>
      </w:lvl>
    </w:lvlOverride>
  </w:num>
  <w:num w:numId="162">
    <w:abstractNumId w:val="11"/>
  </w:num>
  <w:num w:numId="163">
    <w:abstractNumId w:val="252"/>
  </w:num>
  <w:num w:numId="164">
    <w:abstractNumId w:val="62"/>
  </w:num>
  <w:num w:numId="165">
    <w:abstractNumId w:val="215"/>
  </w:num>
  <w:num w:numId="166">
    <w:abstractNumId w:val="175"/>
  </w:num>
  <w:num w:numId="167">
    <w:abstractNumId w:val="61"/>
  </w:num>
  <w:num w:numId="168">
    <w:abstractNumId w:val="78"/>
  </w:num>
  <w:num w:numId="169">
    <w:abstractNumId w:val="122"/>
  </w:num>
  <w:num w:numId="170">
    <w:abstractNumId w:val="14"/>
  </w:num>
  <w:num w:numId="171">
    <w:abstractNumId w:val="181"/>
  </w:num>
  <w:num w:numId="172">
    <w:abstractNumId w:val="247"/>
  </w:num>
  <w:num w:numId="173">
    <w:abstractNumId w:val="250"/>
  </w:num>
  <w:num w:numId="174">
    <w:abstractNumId w:val="274"/>
  </w:num>
  <w:num w:numId="175">
    <w:abstractNumId w:val="165"/>
  </w:num>
  <w:num w:numId="176">
    <w:abstractNumId w:val="104"/>
  </w:num>
  <w:num w:numId="177">
    <w:abstractNumId w:val="216"/>
  </w:num>
  <w:num w:numId="178">
    <w:abstractNumId w:val="202"/>
  </w:num>
  <w:num w:numId="179">
    <w:abstractNumId w:val="9"/>
  </w:num>
  <w:num w:numId="180">
    <w:abstractNumId w:val="210"/>
  </w:num>
  <w:num w:numId="181">
    <w:abstractNumId w:val="117"/>
  </w:num>
  <w:num w:numId="182">
    <w:abstractNumId w:val="259"/>
  </w:num>
  <w:num w:numId="183">
    <w:abstractNumId w:val="30"/>
  </w:num>
  <w:num w:numId="184">
    <w:abstractNumId w:val="270"/>
  </w:num>
  <w:num w:numId="185">
    <w:abstractNumId w:val="136"/>
  </w:num>
  <w:num w:numId="186">
    <w:abstractNumId w:val="190"/>
  </w:num>
  <w:num w:numId="187">
    <w:abstractNumId w:val="39"/>
  </w:num>
  <w:num w:numId="188">
    <w:abstractNumId w:val="272"/>
  </w:num>
  <w:num w:numId="189">
    <w:abstractNumId w:val="193"/>
  </w:num>
  <w:num w:numId="190">
    <w:abstractNumId w:val="233"/>
  </w:num>
  <w:num w:numId="191">
    <w:abstractNumId w:val="224"/>
  </w:num>
  <w:num w:numId="192">
    <w:abstractNumId w:val="67"/>
  </w:num>
  <w:num w:numId="193">
    <w:abstractNumId w:val="38"/>
  </w:num>
  <w:num w:numId="194">
    <w:abstractNumId w:val="70"/>
  </w:num>
  <w:num w:numId="195">
    <w:abstractNumId w:val="123"/>
  </w:num>
  <w:num w:numId="196">
    <w:abstractNumId w:val="186"/>
  </w:num>
  <w:num w:numId="197">
    <w:abstractNumId w:val="94"/>
  </w:num>
  <w:num w:numId="198">
    <w:abstractNumId w:val="106"/>
  </w:num>
  <w:num w:numId="199">
    <w:abstractNumId w:val="143"/>
  </w:num>
  <w:num w:numId="200">
    <w:abstractNumId w:val="234"/>
  </w:num>
  <w:num w:numId="201">
    <w:abstractNumId w:val="255"/>
  </w:num>
  <w:num w:numId="202">
    <w:abstractNumId w:val="261"/>
  </w:num>
  <w:num w:numId="203">
    <w:abstractNumId w:val="204"/>
  </w:num>
  <w:num w:numId="204">
    <w:abstractNumId w:val="54"/>
  </w:num>
  <w:num w:numId="205">
    <w:abstractNumId w:val="91"/>
  </w:num>
  <w:num w:numId="206">
    <w:abstractNumId w:val="65"/>
  </w:num>
  <w:num w:numId="207">
    <w:abstractNumId w:val="45"/>
  </w:num>
  <w:num w:numId="208">
    <w:abstractNumId w:val="144"/>
  </w:num>
  <w:num w:numId="209">
    <w:abstractNumId w:val="220"/>
  </w:num>
  <w:num w:numId="210">
    <w:abstractNumId w:val="207"/>
  </w:num>
  <w:num w:numId="211">
    <w:abstractNumId w:val="102"/>
  </w:num>
  <w:num w:numId="212">
    <w:abstractNumId w:val="131"/>
  </w:num>
  <w:num w:numId="213">
    <w:abstractNumId w:val="138"/>
  </w:num>
  <w:num w:numId="214">
    <w:abstractNumId w:val="149"/>
  </w:num>
  <w:num w:numId="215">
    <w:abstractNumId w:val="57"/>
  </w:num>
  <w:num w:numId="216">
    <w:abstractNumId w:val="217"/>
  </w:num>
  <w:num w:numId="217">
    <w:abstractNumId w:val="271"/>
  </w:num>
  <w:num w:numId="218">
    <w:abstractNumId w:val="28"/>
  </w:num>
  <w:num w:numId="219">
    <w:abstractNumId w:val="229"/>
  </w:num>
  <w:num w:numId="220">
    <w:abstractNumId w:val="112"/>
  </w:num>
  <w:num w:numId="221">
    <w:abstractNumId w:val="80"/>
  </w:num>
  <w:num w:numId="222">
    <w:abstractNumId w:val="79"/>
  </w:num>
  <w:num w:numId="223">
    <w:abstractNumId w:val="160"/>
  </w:num>
  <w:num w:numId="224">
    <w:abstractNumId w:val="266"/>
  </w:num>
  <w:num w:numId="225">
    <w:abstractNumId w:val="213"/>
  </w:num>
  <w:num w:numId="226">
    <w:abstractNumId w:val="198"/>
  </w:num>
  <w:num w:numId="227">
    <w:abstractNumId w:val="277"/>
  </w:num>
  <w:num w:numId="228">
    <w:abstractNumId w:val="184"/>
  </w:num>
  <w:num w:numId="229">
    <w:abstractNumId w:val="16"/>
  </w:num>
  <w:num w:numId="230">
    <w:abstractNumId w:val="235"/>
  </w:num>
  <w:num w:numId="231">
    <w:abstractNumId w:val="15"/>
  </w:num>
  <w:num w:numId="232">
    <w:abstractNumId w:val="10"/>
  </w:num>
  <w:num w:numId="233">
    <w:abstractNumId w:val="222"/>
  </w:num>
  <w:num w:numId="234">
    <w:abstractNumId w:val="92"/>
  </w:num>
  <w:num w:numId="235">
    <w:abstractNumId w:val="83"/>
  </w:num>
  <w:num w:numId="236">
    <w:abstractNumId w:val="13"/>
  </w:num>
  <w:num w:numId="237">
    <w:abstractNumId w:val="31"/>
  </w:num>
  <w:num w:numId="238">
    <w:abstractNumId w:val="85"/>
  </w:num>
  <w:num w:numId="239">
    <w:abstractNumId w:val="211"/>
  </w:num>
  <w:num w:numId="240">
    <w:abstractNumId w:val="203"/>
  </w:num>
  <w:num w:numId="241">
    <w:abstractNumId w:val="111"/>
  </w:num>
  <w:num w:numId="242">
    <w:abstractNumId w:val="48"/>
  </w:num>
  <w:num w:numId="243">
    <w:abstractNumId w:val="1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abstractNumId w:val="86"/>
  </w:num>
  <w:num w:numId="245">
    <w:abstractNumId w:val="134"/>
  </w:num>
  <w:num w:numId="246">
    <w:abstractNumId w:val="25"/>
  </w:num>
  <w:num w:numId="247">
    <w:abstractNumId w:val="109"/>
  </w:num>
  <w:num w:numId="248">
    <w:abstractNumId w:val="103"/>
  </w:num>
  <w:num w:numId="249">
    <w:abstractNumId w:val="240"/>
  </w:num>
  <w:num w:numId="250">
    <w:abstractNumId w:val="257"/>
  </w:num>
  <w:num w:numId="251">
    <w:abstractNumId w:val="156"/>
  </w:num>
  <w:num w:numId="252">
    <w:abstractNumId w:val="212"/>
  </w:num>
  <w:num w:numId="253">
    <w:abstractNumId w:val="20"/>
  </w:num>
  <w:num w:numId="254">
    <w:abstractNumId w:val="256"/>
  </w:num>
  <w:num w:numId="255">
    <w:abstractNumId w:val="173"/>
  </w:num>
  <w:num w:numId="256">
    <w:abstractNumId w:val="248"/>
  </w:num>
  <w:num w:numId="257">
    <w:abstractNumId w:val="33"/>
  </w:num>
  <w:num w:numId="258">
    <w:abstractNumId w:val="114"/>
  </w:num>
  <w:num w:numId="259">
    <w:abstractNumId w:val="146"/>
  </w:num>
  <w:num w:numId="260">
    <w:abstractNumId w:val="237"/>
  </w:num>
  <w:num w:numId="261">
    <w:abstractNumId w:val="158"/>
  </w:num>
  <w:num w:numId="262">
    <w:abstractNumId w:val="22"/>
  </w:num>
  <w:num w:numId="263">
    <w:abstractNumId w:val="71"/>
  </w:num>
  <w:num w:numId="264">
    <w:abstractNumId w:val="47"/>
  </w:num>
  <w:num w:numId="265">
    <w:abstractNumId w:val="60"/>
  </w:num>
  <w:num w:numId="266">
    <w:abstractNumId w:val="125"/>
  </w:num>
  <w:num w:numId="267">
    <w:abstractNumId w:val="129"/>
  </w:num>
  <w:num w:numId="268">
    <w:abstractNumId w:val="90"/>
  </w:num>
  <w:num w:numId="269">
    <w:abstractNumId w:val="241"/>
  </w:num>
  <w:num w:numId="270">
    <w:abstractNumId w:val="118"/>
  </w:num>
  <w:num w:numId="271">
    <w:abstractNumId w:val="18"/>
  </w:num>
  <w:num w:numId="272">
    <w:abstractNumId w:val="154"/>
  </w:num>
  <w:num w:numId="273">
    <w:abstractNumId w:val="251"/>
  </w:num>
  <w:num w:numId="274">
    <w:abstractNumId w:val="147"/>
  </w:num>
  <w:num w:numId="275">
    <w:abstractNumId w:val="208"/>
  </w:num>
  <w:num w:numId="276">
    <w:abstractNumId w:val="197"/>
  </w:num>
  <w:num w:numId="277">
    <w:abstractNumId w:val="59"/>
  </w:num>
  <w:num w:numId="278">
    <w:abstractNumId w:val="87"/>
  </w:num>
  <w:num w:numId="279">
    <w:abstractNumId w:val="183"/>
  </w:num>
  <w:num w:numId="280">
    <w:abstractNumId w:val="174"/>
  </w:num>
  <w:num w:numId="281">
    <w:abstractNumId w:val="254"/>
  </w:num>
  <w:num w:numId="282">
    <w:abstractNumId w:val="75"/>
  </w:num>
  <w:numIdMacAtCleanup w:val="2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attachedTemplate r:id="rId1"/>
  <w:stylePaneFormatFilter w:val="2801" w:allStyles="1" w:customStyles="0" w:latentStyles="0" w:stylesInUse="0" w:headingStyles="0" w:numberingStyles="0" w:tableStyles="0" w:directFormattingOnRuns="0" w:directFormattingOnParagraphs="0" w:directFormattingOnNumbering="0" w:directFormattingOnTables="1" w:clearFormatting="0" w:top3HeadingStyles="1" w:visibleStyles="0" w:alternateStyleNames="0"/>
  <w:defaultTabStop w:val="720"/>
  <w:doNotHyphenateCaps/>
  <w:drawingGridHorizontalSpacing w:val="120"/>
  <w:drawingGridVerticalSpacing w:val="163"/>
  <w:displayHorizontalDrawingGridEvery w:val="0"/>
  <w:displayVerticalDrawingGridEvery w:val="0"/>
  <w:noPunctuationKerning/>
  <w:characterSpacingControl w:val="doNotCompress"/>
  <w:hdrShapeDefaults>
    <o:shapedefaults v:ext="edit" spidmax="880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ppendix" w:val="False"/>
    <w:docVar w:name="BarCode" w:val=" "/>
    <w:docVar w:name="IncCapterNumb" w:val="False"/>
    <w:docVar w:name="Pref" w:val="СТ2"/>
  </w:docVars>
  <w:rsids>
    <w:rsidRoot w:val="00CD722C"/>
    <w:rsid w:val="00004CE4"/>
    <w:rsid w:val="00012993"/>
    <w:rsid w:val="00013C5F"/>
    <w:rsid w:val="00021719"/>
    <w:rsid w:val="00022773"/>
    <w:rsid w:val="00022E4A"/>
    <w:rsid w:val="00025CC1"/>
    <w:rsid w:val="00030404"/>
    <w:rsid w:val="00032884"/>
    <w:rsid w:val="000329BF"/>
    <w:rsid w:val="00033427"/>
    <w:rsid w:val="0003402D"/>
    <w:rsid w:val="00036052"/>
    <w:rsid w:val="000408FE"/>
    <w:rsid w:val="00041A63"/>
    <w:rsid w:val="00047CE2"/>
    <w:rsid w:val="00050BBD"/>
    <w:rsid w:val="00063507"/>
    <w:rsid w:val="000674B4"/>
    <w:rsid w:val="00073034"/>
    <w:rsid w:val="000735E0"/>
    <w:rsid w:val="00076069"/>
    <w:rsid w:val="00076EE8"/>
    <w:rsid w:val="0008713A"/>
    <w:rsid w:val="00087442"/>
    <w:rsid w:val="000877AF"/>
    <w:rsid w:val="0009030F"/>
    <w:rsid w:val="00094284"/>
    <w:rsid w:val="0009539A"/>
    <w:rsid w:val="0009553C"/>
    <w:rsid w:val="00095DDA"/>
    <w:rsid w:val="000974D5"/>
    <w:rsid w:val="000976EE"/>
    <w:rsid w:val="000A136D"/>
    <w:rsid w:val="000B2489"/>
    <w:rsid w:val="000B791C"/>
    <w:rsid w:val="000C4F4C"/>
    <w:rsid w:val="000C63F2"/>
    <w:rsid w:val="000C74C8"/>
    <w:rsid w:val="000D1134"/>
    <w:rsid w:val="000E09F5"/>
    <w:rsid w:val="000E0A94"/>
    <w:rsid w:val="000E5508"/>
    <w:rsid w:val="000E60A1"/>
    <w:rsid w:val="000E7171"/>
    <w:rsid w:val="000F07C9"/>
    <w:rsid w:val="000F3684"/>
    <w:rsid w:val="001059C3"/>
    <w:rsid w:val="00105C2E"/>
    <w:rsid w:val="001138B2"/>
    <w:rsid w:val="001158AA"/>
    <w:rsid w:val="00116469"/>
    <w:rsid w:val="00120377"/>
    <w:rsid w:val="001239EF"/>
    <w:rsid w:val="00124C94"/>
    <w:rsid w:val="00127FC4"/>
    <w:rsid w:val="00132A7F"/>
    <w:rsid w:val="00145F00"/>
    <w:rsid w:val="00151D9F"/>
    <w:rsid w:val="00153018"/>
    <w:rsid w:val="0015550C"/>
    <w:rsid w:val="00156C23"/>
    <w:rsid w:val="00162AB6"/>
    <w:rsid w:val="0016558F"/>
    <w:rsid w:val="00167B90"/>
    <w:rsid w:val="00171A84"/>
    <w:rsid w:val="00175E52"/>
    <w:rsid w:val="00175EBA"/>
    <w:rsid w:val="00177FA7"/>
    <w:rsid w:val="00180949"/>
    <w:rsid w:val="0018308E"/>
    <w:rsid w:val="00183F4D"/>
    <w:rsid w:val="0018451C"/>
    <w:rsid w:val="0018461C"/>
    <w:rsid w:val="00184D40"/>
    <w:rsid w:val="001875CE"/>
    <w:rsid w:val="00190A97"/>
    <w:rsid w:val="00190C22"/>
    <w:rsid w:val="0019229E"/>
    <w:rsid w:val="0019299B"/>
    <w:rsid w:val="00194A7D"/>
    <w:rsid w:val="001956A6"/>
    <w:rsid w:val="001A0CBC"/>
    <w:rsid w:val="001A32B6"/>
    <w:rsid w:val="001A41AF"/>
    <w:rsid w:val="001B2AC8"/>
    <w:rsid w:val="001B2D5D"/>
    <w:rsid w:val="001B46D3"/>
    <w:rsid w:val="001B4961"/>
    <w:rsid w:val="001B5219"/>
    <w:rsid w:val="001B6995"/>
    <w:rsid w:val="001C53D9"/>
    <w:rsid w:val="001D263F"/>
    <w:rsid w:val="001E095D"/>
    <w:rsid w:val="001F0588"/>
    <w:rsid w:val="001F115A"/>
    <w:rsid w:val="001F16D4"/>
    <w:rsid w:val="001F1A4C"/>
    <w:rsid w:val="001F2D14"/>
    <w:rsid w:val="001F5F56"/>
    <w:rsid w:val="001F7283"/>
    <w:rsid w:val="0020326A"/>
    <w:rsid w:val="002070A9"/>
    <w:rsid w:val="002100CF"/>
    <w:rsid w:val="00210824"/>
    <w:rsid w:val="0021334E"/>
    <w:rsid w:val="00214251"/>
    <w:rsid w:val="002146C0"/>
    <w:rsid w:val="00215471"/>
    <w:rsid w:val="00217A78"/>
    <w:rsid w:val="00217C20"/>
    <w:rsid w:val="00221A4A"/>
    <w:rsid w:val="00221F35"/>
    <w:rsid w:val="00224612"/>
    <w:rsid w:val="00226B98"/>
    <w:rsid w:val="0022709B"/>
    <w:rsid w:val="00227DB2"/>
    <w:rsid w:val="00235152"/>
    <w:rsid w:val="00235535"/>
    <w:rsid w:val="00243974"/>
    <w:rsid w:val="0024489B"/>
    <w:rsid w:val="00244D24"/>
    <w:rsid w:val="00246918"/>
    <w:rsid w:val="00252AD1"/>
    <w:rsid w:val="00253832"/>
    <w:rsid w:val="0025468C"/>
    <w:rsid w:val="00261A7D"/>
    <w:rsid w:val="002636C4"/>
    <w:rsid w:val="00263865"/>
    <w:rsid w:val="0026404A"/>
    <w:rsid w:val="00264D39"/>
    <w:rsid w:val="00265B78"/>
    <w:rsid w:val="00271BDA"/>
    <w:rsid w:val="00274275"/>
    <w:rsid w:val="002749C7"/>
    <w:rsid w:val="0028468B"/>
    <w:rsid w:val="00291DD2"/>
    <w:rsid w:val="00292A69"/>
    <w:rsid w:val="002935B6"/>
    <w:rsid w:val="00293B67"/>
    <w:rsid w:val="00294756"/>
    <w:rsid w:val="002A3D68"/>
    <w:rsid w:val="002B0AF3"/>
    <w:rsid w:val="002B1666"/>
    <w:rsid w:val="002C0EB4"/>
    <w:rsid w:val="002C1460"/>
    <w:rsid w:val="002C2EAB"/>
    <w:rsid w:val="002C40BD"/>
    <w:rsid w:val="002D0A70"/>
    <w:rsid w:val="002D11DE"/>
    <w:rsid w:val="002D734A"/>
    <w:rsid w:val="002E0AAF"/>
    <w:rsid w:val="002E3B3D"/>
    <w:rsid w:val="002E4FAD"/>
    <w:rsid w:val="002E78C8"/>
    <w:rsid w:val="002F2610"/>
    <w:rsid w:val="002F6092"/>
    <w:rsid w:val="002F6AF7"/>
    <w:rsid w:val="002F78E8"/>
    <w:rsid w:val="003026F4"/>
    <w:rsid w:val="003069D5"/>
    <w:rsid w:val="00317099"/>
    <w:rsid w:val="003174B5"/>
    <w:rsid w:val="00321474"/>
    <w:rsid w:val="00325639"/>
    <w:rsid w:val="003301C3"/>
    <w:rsid w:val="00336D6D"/>
    <w:rsid w:val="00340B7C"/>
    <w:rsid w:val="00341A50"/>
    <w:rsid w:val="00343690"/>
    <w:rsid w:val="00345BBF"/>
    <w:rsid w:val="00350615"/>
    <w:rsid w:val="003536A8"/>
    <w:rsid w:val="00367294"/>
    <w:rsid w:val="00370FF0"/>
    <w:rsid w:val="00373489"/>
    <w:rsid w:val="00373F0C"/>
    <w:rsid w:val="00376A91"/>
    <w:rsid w:val="00384D5F"/>
    <w:rsid w:val="00384F71"/>
    <w:rsid w:val="0038587D"/>
    <w:rsid w:val="0039194D"/>
    <w:rsid w:val="00391F5B"/>
    <w:rsid w:val="0039239F"/>
    <w:rsid w:val="00395112"/>
    <w:rsid w:val="003A17AB"/>
    <w:rsid w:val="003A4E07"/>
    <w:rsid w:val="003B015F"/>
    <w:rsid w:val="003B4285"/>
    <w:rsid w:val="003B515E"/>
    <w:rsid w:val="003B79E1"/>
    <w:rsid w:val="003B7D6B"/>
    <w:rsid w:val="003C1726"/>
    <w:rsid w:val="003C2375"/>
    <w:rsid w:val="003C38A1"/>
    <w:rsid w:val="003C56F0"/>
    <w:rsid w:val="003C7FD4"/>
    <w:rsid w:val="003D0BD3"/>
    <w:rsid w:val="003D354F"/>
    <w:rsid w:val="003D51C1"/>
    <w:rsid w:val="003D54A1"/>
    <w:rsid w:val="003D647E"/>
    <w:rsid w:val="003D7B62"/>
    <w:rsid w:val="003E2CF1"/>
    <w:rsid w:val="003E726F"/>
    <w:rsid w:val="003F1344"/>
    <w:rsid w:val="003F1FB6"/>
    <w:rsid w:val="003F4A7B"/>
    <w:rsid w:val="00403655"/>
    <w:rsid w:val="00404DB8"/>
    <w:rsid w:val="00405237"/>
    <w:rsid w:val="00411FF7"/>
    <w:rsid w:val="00414960"/>
    <w:rsid w:val="00414DED"/>
    <w:rsid w:val="00417549"/>
    <w:rsid w:val="0042579A"/>
    <w:rsid w:val="004329BE"/>
    <w:rsid w:val="00434686"/>
    <w:rsid w:val="0044029D"/>
    <w:rsid w:val="00440BC6"/>
    <w:rsid w:val="00440ECA"/>
    <w:rsid w:val="0044121C"/>
    <w:rsid w:val="00441B8B"/>
    <w:rsid w:val="00443DE4"/>
    <w:rsid w:val="00447592"/>
    <w:rsid w:val="00453D0A"/>
    <w:rsid w:val="004557BA"/>
    <w:rsid w:val="00455E39"/>
    <w:rsid w:val="00455FCB"/>
    <w:rsid w:val="00460758"/>
    <w:rsid w:val="00461338"/>
    <w:rsid w:val="00462EF0"/>
    <w:rsid w:val="00467E23"/>
    <w:rsid w:val="00467FFC"/>
    <w:rsid w:val="004716AF"/>
    <w:rsid w:val="0047314D"/>
    <w:rsid w:val="00473FFD"/>
    <w:rsid w:val="004771AC"/>
    <w:rsid w:val="00485CC9"/>
    <w:rsid w:val="00486559"/>
    <w:rsid w:val="0049160C"/>
    <w:rsid w:val="00492C0B"/>
    <w:rsid w:val="00493F91"/>
    <w:rsid w:val="004977BE"/>
    <w:rsid w:val="004A7586"/>
    <w:rsid w:val="004A7940"/>
    <w:rsid w:val="004B792D"/>
    <w:rsid w:val="004C157A"/>
    <w:rsid w:val="004C58BE"/>
    <w:rsid w:val="004D7ED9"/>
    <w:rsid w:val="004E6E68"/>
    <w:rsid w:val="004E7920"/>
    <w:rsid w:val="004E7D4B"/>
    <w:rsid w:val="004F00F2"/>
    <w:rsid w:val="004F12EA"/>
    <w:rsid w:val="004F19E7"/>
    <w:rsid w:val="004F4087"/>
    <w:rsid w:val="004F5788"/>
    <w:rsid w:val="004F6414"/>
    <w:rsid w:val="004F7EE4"/>
    <w:rsid w:val="00500849"/>
    <w:rsid w:val="005015BB"/>
    <w:rsid w:val="005052F7"/>
    <w:rsid w:val="005061BF"/>
    <w:rsid w:val="005123CF"/>
    <w:rsid w:val="00515272"/>
    <w:rsid w:val="00516A88"/>
    <w:rsid w:val="00525D39"/>
    <w:rsid w:val="00530419"/>
    <w:rsid w:val="005415ED"/>
    <w:rsid w:val="00543368"/>
    <w:rsid w:val="0054701F"/>
    <w:rsid w:val="00547410"/>
    <w:rsid w:val="005519DC"/>
    <w:rsid w:val="005604F5"/>
    <w:rsid w:val="00565575"/>
    <w:rsid w:val="00570E3C"/>
    <w:rsid w:val="0057751D"/>
    <w:rsid w:val="00585C94"/>
    <w:rsid w:val="0058626F"/>
    <w:rsid w:val="0058682D"/>
    <w:rsid w:val="005871F5"/>
    <w:rsid w:val="00590184"/>
    <w:rsid w:val="00591341"/>
    <w:rsid w:val="00592C55"/>
    <w:rsid w:val="00597E97"/>
    <w:rsid w:val="005A0DC3"/>
    <w:rsid w:val="005A58AA"/>
    <w:rsid w:val="005B0E53"/>
    <w:rsid w:val="005C09A5"/>
    <w:rsid w:val="005C2367"/>
    <w:rsid w:val="005C2C7B"/>
    <w:rsid w:val="005C4845"/>
    <w:rsid w:val="005C6AC2"/>
    <w:rsid w:val="005C7B45"/>
    <w:rsid w:val="005D0D1F"/>
    <w:rsid w:val="005D24B5"/>
    <w:rsid w:val="005E120A"/>
    <w:rsid w:val="005E2D30"/>
    <w:rsid w:val="005E4E1F"/>
    <w:rsid w:val="005F5D06"/>
    <w:rsid w:val="005F7F23"/>
    <w:rsid w:val="006002D9"/>
    <w:rsid w:val="006019F6"/>
    <w:rsid w:val="0060730E"/>
    <w:rsid w:val="0061623D"/>
    <w:rsid w:val="00616F05"/>
    <w:rsid w:val="00617CD2"/>
    <w:rsid w:val="00635349"/>
    <w:rsid w:val="00645343"/>
    <w:rsid w:val="006479C4"/>
    <w:rsid w:val="00651BFB"/>
    <w:rsid w:val="00653569"/>
    <w:rsid w:val="00653626"/>
    <w:rsid w:val="0065435D"/>
    <w:rsid w:val="00667491"/>
    <w:rsid w:val="00667F61"/>
    <w:rsid w:val="00675512"/>
    <w:rsid w:val="00676AEC"/>
    <w:rsid w:val="00676E18"/>
    <w:rsid w:val="00682361"/>
    <w:rsid w:val="0068285D"/>
    <w:rsid w:val="0068394E"/>
    <w:rsid w:val="00683DEE"/>
    <w:rsid w:val="00685AFD"/>
    <w:rsid w:val="00687E90"/>
    <w:rsid w:val="00694F35"/>
    <w:rsid w:val="00696E38"/>
    <w:rsid w:val="00697487"/>
    <w:rsid w:val="006974A1"/>
    <w:rsid w:val="006A2A75"/>
    <w:rsid w:val="006A7826"/>
    <w:rsid w:val="006B3794"/>
    <w:rsid w:val="006C5696"/>
    <w:rsid w:val="006D4543"/>
    <w:rsid w:val="006E1A57"/>
    <w:rsid w:val="006E1ADC"/>
    <w:rsid w:val="006E36E3"/>
    <w:rsid w:val="006E7DFA"/>
    <w:rsid w:val="006F24C2"/>
    <w:rsid w:val="006F2586"/>
    <w:rsid w:val="006F45F2"/>
    <w:rsid w:val="006F4831"/>
    <w:rsid w:val="006F5988"/>
    <w:rsid w:val="0070007B"/>
    <w:rsid w:val="00702BBA"/>
    <w:rsid w:val="0070585D"/>
    <w:rsid w:val="00710352"/>
    <w:rsid w:val="00712751"/>
    <w:rsid w:val="0071388F"/>
    <w:rsid w:val="007145D4"/>
    <w:rsid w:val="007203C9"/>
    <w:rsid w:val="00721B5C"/>
    <w:rsid w:val="00722FFF"/>
    <w:rsid w:val="00726CB2"/>
    <w:rsid w:val="007322A6"/>
    <w:rsid w:val="00736433"/>
    <w:rsid w:val="0074029C"/>
    <w:rsid w:val="00742335"/>
    <w:rsid w:val="00744F03"/>
    <w:rsid w:val="00750373"/>
    <w:rsid w:val="00754542"/>
    <w:rsid w:val="00761F7B"/>
    <w:rsid w:val="00762423"/>
    <w:rsid w:val="00765E12"/>
    <w:rsid w:val="007727C7"/>
    <w:rsid w:val="00773960"/>
    <w:rsid w:val="00775A9F"/>
    <w:rsid w:val="00775EF6"/>
    <w:rsid w:val="00784415"/>
    <w:rsid w:val="00785C4A"/>
    <w:rsid w:val="007863C8"/>
    <w:rsid w:val="00786864"/>
    <w:rsid w:val="00786C81"/>
    <w:rsid w:val="00786CC2"/>
    <w:rsid w:val="00793AD0"/>
    <w:rsid w:val="00795985"/>
    <w:rsid w:val="007968BF"/>
    <w:rsid w:val="007A130E"/>
    <w:rsid w:val="007A1584"/>
    <w:rsid w:val="007A1C1A"/>
    <w:rsid w:val="007A3304"/>
    <w:rsid w:val="007A434F"/>
    <w:rsid w:val="007A692A"/>
    <w:rsid w:val="007A7969"/>
    <w:rsid w:val="007B1078"/>
    <w:rsid w:val="007B443B"/>
    <w:rsid w:val="007B7F3A"/>
    <w:rsid w:val="007C2385"/>
    <w:rsid w:val="007D6680"/>
    <w:rsid w:val="007E00C6"/>
    <w:rsid w:val="007E6817"/>
    <w:rsid w:val="007F058C"/>
    <w:rsid w:val="007F06A7"/>
    <w:rsid w:val="007F0A13"/>
    <w:rsid w:val="007F2E95"/>
    <w:rsid w:val="007F334B"/>
    <w:rsid w:val="007F3E2C"/>
    <w:rsid w:val="007F759D"/>
    <w:rsid w:val="00801B6F"/>
    <w:rsid w:val="008023F2"/>
    <w:rsid w:val="0080338C"/>
    <w:rsid w:val="00806C5E"/>
    <w:rsid w:val="00813151"/>
    <w:rsid w:val="00813843"/>
    <w:rsid w:val="008171C9"/>
    <w:rsid w:val="0082014E"/>
    <w:rsid w:val="00822F29"/>
    <w:rsid w:val="0082397A"/>
    <w:rsid w:val="008240DF"/>
    <w:rsid w:val="008258A1"/>
    <w:rsid w:val="00827721"/>
    <w:rsid w:val="00832445"/>
    <w:rsid w:val="00834601"/>
    <w:rsid w:val="00840BC2"/>
    <w:rsid w:val="0084314E"/>
    <w:rsid w:val="00843528"/>
    <w:rsid w:val="00851C31"/>
    <w:rsid w:val="00863D22"/>
    <w:rsid w:val="00865758"/>
    <w:rsid w:val="00865EAB"/>
    <w:rsid w:val="00866F86"/>
    <w:rsid w:val="00867A93"/>
    <w:rsid w:val="008701CE"/>
    <w:rsid w:val="0087466E"/>
    <w:rsid w:val="00874F70"/>
    <w:rsid w:val="008772E6"/>
    <w:rsid w:val="008841F7"/>
    <w:rsid w:val="0088511D"/>
    <w:rsid w:val="00885A88"/>
    <w:rsid w:val="00893B4D"/>
    <w:rsid w:val="0089615C"/>
    <w:rsid w:val="008976FE"/>
    <w:rsid w:val="008A2F7D"/>
    <w:rsid w:val="008A7B49"/>
    <w:rsid w:val="008C1B57"/>
    <w:rsid w:val="008C368E"/>
    <w:rsid w:val="008C5E34"/>
    <w:rsid w:val="008C6758"/>
    <w:rsid w:val="008C6CDA"/>
    <w:rsid w:val="008C7EF9"/>
    <w:rsid w:val="008C7FF0"/>
    <w:rsid w:val="008D15EE"/>
    <w:rsid w:val="008D2A70"/>
    <w:rsid w:val="008D418E"/>
    <w:rsid w:val="008D68B0"/>
    <w:rsid w:val="008E4056"/>
    <w:rsid w:val="008F0D3A"/>
    <w:rsid w:val="008F25B3"/>
    <w:rsid w:val="008F2EF2"/>
    <w:rsid w:val="008F4A07"/>
    <w:rsid w:val="008F4E31"/>
    <w:rsid w:val="009015A0"/>
    <w:rsid w:val="0090354F"/>
    <w:rsid w:val="0090666E"/>
    <w:rsid w:val="00913162"/>
    <w:rsid w:val="009133E4"/>
    <w:rsid w:val="00916491"/>
    <w:rsid w:val="009258C6"/>
    <w:rsid w:val="00925C04"/>
    <w:rsid w:val="00927761"/>
    <w:rsid w:val="00932EFA"/>
    <w:rsid w:val="00936441"/>
    <w:rsid w:val="00937466"/>
    <w:rsid w:val="00937478"/>
    <w:rsid w:val="00943112"/>
    <w:rsid w:val="00944C91"/>
    <w:rsid w:val="009478F2"/>
    <w:rsid w:val="009479A4"/>
    <w:rsid w:val="00952991"/>
    <w:rsid w:val="00955F71"/>
    <w:rsid w:val="009571C9"/>
    <w:rsid w:val="00964689"/>
    <w:rsid w:val="00970D6E"/>
    <w:rsid w:val="0097165F"/>
    <w:rsid w:val="00972F9F"/>
    <w:rsid w:val="009731FF"/>
    <w:rsid w:val="00974BDD"/>
    <w:rsid w:val="0098054F"/>
    <w:rsid w:val="00984543"/>
    <w:rsid w:val="00986F55"/>
    <w:rsid w:val="009904A0"/>
    <w:rsid w:val="00994D53"/>
    <w:rsid w:val="00995FF7"/>
    <w:rsid w:val="009A11D5"/>
    <w:rsid w:val="009A1B67"/>
    <w:rsid w:val="009A2987"/>
    <w:rsid w:val="009A357A"/>
    <w:rsid w:val="009A544F"/>
    <w:rsid w:val="009A6D2B"/>
    <w:rsid w:val="009B0542"/>
    <w:rsid w:val="009B0C6B"/>
    <w:rsid w:val="009B3399"/>
    <w:rsid w:val="009B3EB2"/>
    <w:rsid w:val="009B4A1A"/>
    <w:rsid w:val="009B67FA"/>
    <w:rsid w:val="009C238F"/>
    <w:rsid w:val="009C2601"/>
    <w:rsid w:val="009C2B3C"/>
    <w:rsid w:val="009C7F57"/>
    <w:rsid w:val="009D0657"/>
    <w:rsid w:val="009D0FBD"/>
    <w:rsid w:val="009D5B49"/>
    <w:rsid w:val="009D69A8"/>
    <w:rsid w:val="009E077B"/>
    <w:rsid w:val="009E2073"/>
    <w:rsid w:val="009E3356"/>
    <w:rsid w:val="009E3555"/>
    <w:rsid w:val="009E6728"/>
    <w:rsid w:val="009F1A6A"/>
    <w:rsid w:val="009F77E8"/>
    <w:rsid w:val="00A00008"/>
    <w:rsid w:val="00A00E7C"/>
    <w:rsid w:val="00A0166D"/>
    <w:rsid w:val="00A069F6"/>
    <w:rsid w:val="00A0798F"/>
    <w:rsid w:val="00A07EDB"/>
    <w:rsid w:val="00A116A3"/>
    <w:rsid w:val="00A2013C"/>
    <w:rsid w:val="00A202E6"/>
    <w:rsid w:val="00A21A5A"/>
    <w:rsid w:val="00A3339E"/>
    <w:rsid w:val="00A346DE"/>
    <w:rsid w:val="00A45500"/>
    <w:rsid w:val="00A46C1F"/>
    <w:rsid w:val="00A52B80"/>
    <w:rsid w:val="00A545FA"/>
    <w:rsid w:val="00A55FAE"/>
    <w:rsid w:val="00A60120"/>
    <w:rsid w:val="00A61870"/>
    <w:rsid w:val="00A6265E"/>
    <w:rsid w:val="00A62A47"/>
    <w:rsid w:val="00A63391"/>
    <w:rsid w:val="00A6765F"/>
    <w:rsid w:val="00A729CA"/>
    <w:rsid w:val="00A72BF1"/>
    <w:rsid w:val="00A77F50"/>
    <w:rsid w:val="00A81DF2"/>
    <w:rsid w:val="00A83B17"/>
    <w:rsid w:val="00A84F88"/>
    <w:rsid w:val="00A900AC"/>
    <w:rsid w:val="00A9052B"/>
    <w:rsid w:val="00A91947"/>
    <w:rsid w:val="00A9443D"/>
    <w:rsid w:val="00AA164E"/>
    <w:rsid w:val="00AA1FFC"/>
    <w:rsid w:val="00AA2F0E"/>
    <w:rsid w:val="00AA46F4"/>
    <w:rsid w:val="00AB00D9"/>
    <w:rsid w:val="00AB7CAC"/>
    <w:rsid w:val="00AC0487"/>
    <w:rsid w:val="00AC59DB"/>
    <w:rsid w:val="00AC5F86"/>
    <w:rsid w:val="00AD1353"/>
    <w:rsid w:val="00AD6884"/>
    <w:rsid w:val="00AD68D6"/>
    <w:rsid w:val="00AE2CD4"/>
    <w:rsid w:val="00AE5DBC"/>
    <w:rsid w:val="00AE6AEF"/>
    <w:rsid w:val="00AF0D77"/>
    <w:rsid w:val="00AF6A87"/>
    <w:rsid w:val="00B063BC"/>
    <w:rsid w:val="00B138B7"/>
    <w:rsid w:val="00B14297"/>
    <w:rsid w:val="00B17C2A"/>
    <w:rsid w:val="00B20186"/>
    <w:rsid w:val="00B22CA4"/>
    <w:rsid w:val="00B24B45"/>
    <w:rsid w:val="00B27DDE"/>
    <w:rsid w:val="00B30016"/>
    <w:rsid w:val="00B301EA"/>
    <w:rsid w:val="00B31949"/>
    <w:rsid w:val="00B320F6"/>
    <w:rsid w:val="00B36DCB"/>
    <w:rsid w:val="00B4155E"/>
    <w:rsid w:val="00B41B8E"/>
    <w:rsid w:val="00B43B1E"/>
    <w:rsid w:val="00B46E30"/>
    <w:rsid w:val="00B47946"/>
    <w:rsid w:val="00B526CF"/>
    <w:rsid w:val="00B5520E"/>
    <w:rsid w:val="00B63507"/>
    <w:rsid w:val="00B63699"/>
    <w:rsid w:val="00B6554B"/>
    <w:rsid w:val="00B6584D"/>
    <w:rsid w:val="00B67A05"/>
    <w:rsid w:val="00B71B66"/>
    <w:rsid w:val="00B73502"/>
    <w:rsid w:val="00B7636D"/>
    <w:rsid w:val="00B76A34"/>
    <w:rsid w:val="00B80608"/>
    <w:rsid w:val="00B81ED5"/>
    <w:rsid w:val="00B913A9"/>
    <w:rsid w:val="00B949B6"/>
    <w:rsid w:val="00B95F87"/>
    <w:rsid w:val="00BA1B8C"/>
    <w:rsid w:val="00BA274D"/>
    <w:rsid w:val="00BA3971"/>
    <w:rsid w:val="00BB036B"/>
    <w:rsid w:val="00BB15F6"/>
    <w:rsid w:val="00BB571A"/>
    <w:rsid w:val="00BB6D85"/>
    <w:rsid w:val="00BB7249"/>
    <w:rsid w:val="00BC1598"/>
    <w:rsid w:val="00BC59A8"/>
    <w:rsid w:val="00BC6973"/>
    <w:rsid w:val="00BD0C74"/>
    <w:rsid w:val="00BD0E96"/>
    <w:rsid w:val="00BD1495"/>
    <w:rsid w:val="00BD4029"/>
    <w:rsid w:val="00BD4D61"/>
    <w:rsid w:val="00BD6044"/>
    <w:rsid w:val="00BE0A0C"/>
    <w:rsid w:val="00BE273C"/>
    <w:rsid w:val="00BE294A"/>
    <w:rsid w:val="00BE382E"/>
    <w:rsid w:val="00BE647C"/>
    <w:rsid w:val="00BF0584"/>
    <w:rsid w:val="00BF0917"/>
    <w:rsid w:val="00BF1243"/>
    <w:rsid w:val="00C01761"/>
    <w:rsid w:val="00C01B2F"/>
    <w:rsid w:val="00C02C07"/>
    <w:rsid w:val="00C12C8D"/>
    <w:rsid w:val="00C12E7A"/>
    <w:rsid w:val="00C148EE"/>
    <w:rsid w:val="00C14A8B"/>
    <w:rsid w:val="00C14ADC"/>
    <w:rsid w:val="00C15029"/>
    <w:rsid w:val="00C165E3"/>
    <w:rsid w:val="00C21380"/>
    <w:rsid w:val="00C22068"/>
    <w:rsid w:val="00C22BF8"/>
    <w:rsid w:val="00C30C48"/>
    <w:rsid w:val="00C31602"/>
    <w:rsid w:val="00C35D32"/>
    <w:rsid w:val="00C37553"/>
    <w:rsid w:val="00C404C8"/>
    <w:rsid w:val="00C40768"/>
    <w:rsid w:val="00C435F2"/>
    <w:rsid w:val="00C43A06"/>
    <w:rsid w:val="00C43D15"/>
    <w:rsid w:val="00C441E9"/>
    <w:rsid w:val="00C455D9"/>
    <w:rsid w:val="00C4585E"/>
    <w:rsid w:val="00C500DC"/>
    <w:rsid w:val="00C51069"/>
    <w:rsid w:val="00C5308C"/>
    <w:rsid w:val="00C6016F"/>
    <w:rsid w:val="00C609CA"/>
    <w:rsid w:val="00C61CB9"/>
    <w:rsid w:val="00C622CD"/>
    <w:rsid w:val="00C6240A"/>
    <w:rsid w:val="00C63D89"/>
    <w:rsid w:val="00C66D8D"/>
    <w:rsid w:val="00C66EEB"/>
    <w:rsid w:val="00C704D4"/>
    <w:rsid w:val="00C76A33"/>
    <w:rsid w:val="00C778D5"/>
    <w:rsid w:val="00C77B37"/>
    <w:rsid w:val="00C80CAA"/>
    <w:rsid w:val="00C904EA"/>
    <w:rsid w:val="00C9275F"/>
    <w:rsid w:val="00CA09AA"/>
    <w:rsid w:val="00CA58C6"/>
    <w:rsid w:val="00CA5941"/>
    <w:rsid w:val="00CA599F"/>
    <w:rsid w:val="00CB238D"/>
    <w:rsid w:val="00CB5B8E"/>
    <w:rsid w:val="00CC3BDE"/>
    <w:rsid w:val="00CC6A36"/>
    <w:rsid w:val="00CD5569"/>
    <w:rsid w:val="00CD5856"/>
    <w:rsid w:val="00CD7069"/>
    <w:rsid w:val="00CD722C"/>
    <w:rsid w:val="00CE2C5C"/>
    <w:rsid w:val="00CE3F6E"/>
    <w:rsid w:val="00CE7AD2"/>
    <w:rsid w:val="00CF10A4"/>
    <w:rsid w:val="00CF32C5"/>
    <w:rsid w:val="00CF4B81"/>
    <w:rsid w:val="00CF7CD7"/>
    <w:rsid w:val="00D02149"/>
    <w:rsid w:val="00D061F7"/>
    <w:rsid w:val="00D121FC"/>
    <w:rsid w:val="00D14C79"/>
    <w:rsid w:val="00D16FE8"/>
    <w:rsid w:val="00D17F8B"/>
    <w:rsid w:val="00D21D8D"/>
    <w:rsid w:val="00D226DF"/>
    <w:rsid w:val="00D27388"/>
    <w:rsid w:val="00D34151"/>
    <w:rsid w:val="00D35556"/>
    <w:rsid w:val="00D35B3E"/>
    <w:rsid w:val="00D43727"/>
    <w:rsid w:val="00D43A94"/>
    <w:rsid w:val="00D45B2C"/>
    <w:rsid w:val="00D47F0C"/>
    <w:rsid w:val="00D50DB1"/>
    <w:rsid w:val="00D55FE6"/>
    <w:rsid w:val="00D61058"/>
    <w:rsid w:val="00D64956"/>
    <w:rsid w:val="00D64FE1"/>
    <w:rsid w:val="00D679E6"/>
    <w:rsid w:val="00D67AC5"/>
    <w:rsid w:val="00D709F4"/>
    <w:rsid w:val="00D71951"/>
    <w:rsid w:val="00D721F6"/>
    <w:rsid w:val="00D72E2F"/>
    <w:rsid w:val="00D75175"/>
    <w:rsid w:val="00D77CD5"/>
    <w:rsid w:val="00D81FAA"/>
    <w:rsid w:val="00D85762"/>
    <w:rsid w:val="00D85918"/>
    <w:rsid w:val="00D86F8E"/>
    <w:rsid w:val="00D87F03"/>
    <w:rsid w:val="00D9288E"/>
    <w:rsid w:val="00D94B33"/>
    <w:rsid w:val="00D95736"/>
    <w:rsid w:val="00D9724F"/>
    <w:rsid w:val="00DA1C4D"/>
    <w:rsid w:val="00DA30EA"/>
    <w:rsid w:val="00DA4690"/>
    <w:rsid w:val="00DB3B2B"/>
    <w:rsid w:val="00DB5A11"/>
    <w:rsid w:val="00DB648C"/>
    <w:rsid w:val="00DB6693"/>
    <w:rsid w:val="00DB6FF1"/>
    <w:rsid w:val="00DC0947"/>
    <w:rsid w:val="00DC65C4"/>
    <w:rsid w:val="00DE293A"/>
    <w:rsid w:val="00DE3BA8"/>
    <w:rsid w:val="00DE4ED2"/>
    <w:rsid w:val="00DE54D1"/>
    <w:rsid w:val="00E00D4C"/>
    <w:rsid w:val="00E00EA6"/>
    <w:rsid w:val="00E101AD"/>
    <w:rsid w:val="00E12095"/>
    <w:rsid w:val="00E155F7"/>
    <w:rsid w:val="00E17722"/>
    <w:rsid w:val="00E21E71"/>
    <w:rsid w:val="00E23722"/>
    <w:rsid w:val="00E40069"/>
    <w:rsid w:val="00E41B50"/>
    <w:rsid w:val="00E44CFC"/>
    <w:rsid w:val="00E47215"/>
    <w:rsid w:val="00E52A70"/>
    <w:rsid w:val="00E53A57"/>
    <w:rsid w:val="00E646FD"/>
    <w:rsid w:val="00E64E2A"/>
    <w:rsid w:val="00E66A16"/>
    <w:rsid w:val="00E70EC2"/>
    <w:rsid w:val="00E72275"/>
    <w:rsid w:val="00E744F6"/>
    <w:rsid w:val="00E75279"/>
    <w:rsid w:val="00E76876"/>
    <w:rsid w:val="00E779E6"/>
    <w:rsid w:val="00E77DD4"/>
    <w:rsid w:val="00E80C1E"/>
    <w:rsid w:val="00E84AD9"/>
    <w:rsid w:val="00E85915"/>
    <w:rsid w:val="00E86852"/>
    <w:rsid w:val="00E86E30"/>
    <w:rsid w:val="00E92FCC"/>
    <w:rsid w:val="00E9338B"/>
    <w:rsid w:val="00E95710"/>
    <w:rsid w:val="00E977D6"/>
    <w:rsid w:val="00E97FC0"/>
    <w:rsid w:val="00EA1A0A"/>
    <w:rsid w:val="00EA2004"/>
    <w:rsid w:val="00EA4395"/>
    <w:rsid w:val="00EA744A"/>
    <w:rsid w:val="00EB3E71"/>
    <w:rsid w:val="00EB3F13"/>
    <w:rsid w:val="00EC045A"/>
    <w:rsid w:val="00EC04BB"/>
    <w:rsid w:val="00ED2DB8"/>
    <w:rsid w:val="00ED5287"/>
    <w:rsid w:val="00ED52E0"/>
    <w:rsid w:val="00ED5DD9"/>
    <w:rsid w:val="00ED6708"/>
    <w:rsid w:val="00EE0C74"/>
    <w:rsid w:val="00EE27BF"/>
    <w:rsid w:val="00EE7920"/>
    <w:rsid w:val="00EF28C2"/>
    <w:rsid w:val="00EF2F0D"/>
    <w:rsid w:val="00EF4255"/>
    <w:rsid w:val="00EF54A7"/>
    <w:rsid w:val="00EF5CA5"/>
    <w:rsid w:val="00F002CB"/>
    <w:rsid w:val="00F01F2D"/>
    <w:rsid w:val="00F028F5"/>
    <w:rsid w:val="00F029B0"/>
    <w:rsid w:val="00F03114"/>
    <w:rsid w:val="00F04CD4"/>
    <w:rsid w:val="00F0645C"/>
    <w:rsid w:val="00F139D9"/>
    <w:rsid w:val="00F13CF9"/>
    <w:rsid w:val="00F15017"/>
    <w:rsid w:val="00F210A8"/>
    <w:rsid w:val="00F24534"/>
    <w:rsid w:val="00F24E22"/>
    <w:rsid w:val="00F27C6D"/>
    <w:rsid w:val="00F304FF"/>
    <w:rsid w:val="00F30E54"/>
    <w:rsid w:val="00F32E14"/>
    <w:rsid w:val="00F34F77"/>
    <w:rsid w:val="00F35102"/>
    <w:rsid w:val="00F35E01"/>
    <w:rsid w:val="00F361ED"/>
    <w:rsid w:val="00F43E05"/>
    <w:rsid w:val="00F46D1F"/>
    <w:rsid w:val="00F53DD1"/>
    <w:rsid w:val="00F56C4C"/>
    <w:rsid w:val="00F56C9E"/>
    <w:rsid w:val="00F60AB4"/>
    <w:rsid w:val="00F63A97"/>
    <w:rsid w:val="00F6500A"/>
    <w:rsid w:val="00F66526"/>
    <w:rsid w:val="00F666F9"/>
    <w:rsid w:val="00F714AE"/>
    <w:rsid w:val="00F72039"/>
    <w:rsid w:val="00F80B64"/>
    <w:rsid w:val="00F87D4F"/>
    <w:rsid w:val="00F9229C"/>
    <w:rsid w:val="00F94867"/>
    <w:rsid w:val="00F9573E"/>
    <w:rsid w:val="00F971E0"/>
    <w:rsid w:val="00F97419"/>
    <w:rsid w:val="00FA7090"/>
    <w:rsid w:val="00FB007C"/>
    <w:rsid w:val="00FB6CC0"/>
    <w:rsid w:val="00FB6F46"/>
    <w:rsid w:val="00FC1D41"/>
    <w:rsid w:val="00FC5D07"/>
    <w:rsid w:val="00FD4216"/>
    <w:rsid w:val="00FD7C3E"/>
    <w:rsid w:val="00FE2165"/>
    <w:rsid w:val="00FE4AA2"/>
    <w:rsid w:val="00FF25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806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qFormat="1"/>
    <w:lsdException w:name="List" w:qFormat="1"/>
    <w:lsdException w:name="List Bullet" w:qFormat="1"/>
    <w:lsdException w:name="List Number" w:semiHidden="0" w:unhideWhenUsed="0" w:qFormat="1"/>
    <w:lsdException w:name="List 4" w:semiHidden="0" w:unhideWhenUsed="0"/>
    <w:lsdException w:name="List 5" w:semiHidden="0" w:unhideWhenUsed="0"/>
    <w:lsdException w:name="Title" w:semiHidden="0" w:unhideWhenUsed="0" w:qFormat="1"/>
    <w:lsdException w:name="Body Text" w:qFormat="1"/>
    <w:lsdException w:name="Body Text Indent" w:qFormat="1"/>
    <w:lsdException w:name="List Continue 2"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2" w:qFormat="1"/>
    <w:lsdException w:name="Hyperlink" w:uiPriority="99" w:qFormat="1"/>
    <w:lsdException w:name="FollowedHyperlink" w:uiPriority="99"/>
    <w:lsdException w:name="Strong" w:semiHidden="0" w:uiPriority="22" w:unhideWhenUsed="0" w:qFormat="1"/>
    <w:lsdException w:name="Emphasis" w:semiHidden="0" w:uiPriority="20" w:unhideWhenUsed="0" w:qFormat="1"/>
    <w:lsdException w:name="Plain Text" w:uiPriority="99"/>
    <w:lsdException w:name="Normal (Web)" w:uiPriority="99" w:qFormat="1"/>
    <w:lsdException w:name="HTML Cite" w:uiPriority="99"/>
    <w:lsdException w:name="No List" w:uiPriority="99"/>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99"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TOC Heading" w:qFormat="1"/>
  </w:latentStyles>
  <w:style w:type="paragraph" w:default="1" w:styleId="affd">
    <w:name w:val="Normal"/>
    <w:qFormat/>
    <w:rsid w:val="00874F70"/>
    <w:rPr>
      <w:sz w:val="24"/>
    </w:rPr>
  </w:style>
  <w:style w:type="paragraph" w:styleId="16">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заголовок,§1,H1,Heading 1,Разд"/>
    <w:basedOn w:val="affd"/>
    <w:next w:val="affe"/>
    <w:link w:val="1f4"/>
    <w:qFormat/>
    <w:rsid w:val="002749C7"/>
    <w:pPr>
      <w:keepNext/>
      <w:numPr>
        <w:numId w:val="7"/>
      </w:numPr>
      <w:spacing w:before="240" w:after="120"/>
      <w:outlineLvl w:val="0"/>
    </w:pPr>
    <w:rPr>
      <w:rFonts w:ascii="Arial" w:hAnsi="Arial"/>
      <w:b/>
      <w:kern w:val="28"/>
      <w:sz w:val="28"/>
    </w:rPr>
  </w:style>
  <w:style w:type="paragraph" w:styleId="24">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fd"/>
    <w:next w:val="affe"/>
    <w:link w:val="210"/>
    <w:qFormat/>
    <w:pPr>
      <w:keepNext/>
      <w:numPr>
        <w:ilvl w:val="1"/>
        <w:numId w:val="7"/>
      </w:numPr>
      <w:spacing w:before="240" w:after="80"/>
      <w:outlineLvl w:val="1"/>
    </w:pPr>
    <w:rPr>
      <w:rFonts w:ascii="Arial" w:hAnsi="Arial"/>
      <w:b/>
      <w:i/>
      <w:sz w:val="26"/>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EIA H3,RSKH3,§1.1."/>
    <w:basedOn w:val="affd"/>
    <w:next w:val="affe"/>
    <w:link w:val="321"/>
    <w:qFormat/>
    <w:rsid w:val="0080338C"/>
    <w:pPr>
      <w:keepNext/>
      <w:numPr>
        <w:ilvl w:val="2"/>
        <w:numId w:val="7"/>
      </w:numPr>
      <w:spacing w:before="240" w:after="60"/>
      <w:outlineLvl w:val="2"/>
    </w:pPr>
    <w:rPr>
      <w:rFonts w:ascii="Arial" w:hAnsi="Arial"/>
      <w:b/>
    </w:rPr>
  </w:style>
  <w:style w:type="paragraph" w:styleId="40">
    <w:name w:val="heading 4"/>
    <w:aliases w:val="Заголовок 4 подпункт УГТП, Знак2 Знак Знак, Знак2 Знак Знак Знак, Знак2 Знак,- 1.1.1.1,EIA H4,- 11,11,- 13,13,- 14,14,H4,OG Heading 4,Н4,Map Title,Б4,RTC 4,Заголовок 4 Знак,Пункт Знак,Пункт,Заголовок 4_Макс,Заголовок 4 ОРД,Heading 4 URS,D&amp;M4"/>
    <w:basedOn w:val="affd"/>
    <w:next w:val="affe"/>
    <w:link w:val="410"/>
    <w:qFormat/>
    <w:pPr>
      <w:keepNext/>
      <w:numPr>
        <w:ilvl w:val="3"/>
        <w:numId w:val="7"/>
      </w:numPr>
      <w:spacing w:before="240" w:after="60"/>
      <w:outlineLvl w:val="3"/>
    </w:pPr>
    <w:rPr>
      <w:rFonts w:ascii="Arial" w:hAnsi="Arial"/>
      <w:b/>
      <w:i/>
    </w:rPr>
  </w:style>
  <w:style w:type="paragraph" w:styleId="50">
    <w:name w:val="heading 5"/>
    <w:aliases w:val=" Знак1,Underline,Bold,Bold Underline,обычный,Heading 5 NOT IN USE, Знак1 Знак Знак, Знак1 Знак Знак Знак, Знак1 Знак,Heading 5,oaaeeoa, òàáëèöà,òàáëèöà,Подпункт,H5,Block Label,Block Label1,Block Label2,Block Label3,Block Label11,OG Appendix"/>
    <w:basedOn w:val="affd"/>
    <w:next w:val="affe"/>
    <w:link w:val="53"/>
    <w:qFormat/>
    <w:rsid w:val="007203C9"/>
    <w:pPr>
      <w:keepNext/>
      <w:numPr>
        <w:ilvl w:val="4"/>
        <w:numId w:val="7"/>
      </w:numPr>
      <w:spacing w:before="240" w:after="40"/>
      <w:outlineLvl w:val="4"/>
    </w:pPr>
    <w:rPr>
      <w:rFonts w:ascii="Arial" w:hAnsi="Arial"/>
      <w:b/>
      <w:sz w:val="22"/>
    </w:rPr>
  </w:style>
  <w:style w:type="paragraph" w:styleId="6">
    <w:name w:val="heading 6"/>
    <w:aliases w:val="Italic,Bold heading,Heading 6 NOT IN USE,Heading 6,H6,OG Distribution,Italic Знак,Bold heading Знак,OG Distribution Знак,Heading 6 Знак1,Heading 6 NOT IN USE Знак,Bullet (Single Lines),ICS in header,(A),(I),Heading 6 Char, Знак6,RNGP,RNGP6"/>
    <w:basedOn w:val="affd"/>
    <w:next w:val="affe"/>
    <w:link w:val="62"/>
    <w:qFormat/>
    <w:rsid w:val="007203C9"/>
    <w:pPr>
      <w:numPr>
        <w:ilvl w:val="5"/>
        <w:numId w:val="7"/>
      </w:numPr>
      <w:spacing w:before="200" w:after="40"/>
      <w:outlineLvl w:val="5"/>
    </w:pPr>
    <w:rPr>
      <w:rFonts w:ascii="Arial" w:hAnsi="Arial"/>
      <w:b/>
      <w:i/>
      <w:sz w:val="22"/>
    </w:rPr>
  </w:style>
  <w:style w:type="paragraph" w:styleId="7">
    <w:name w:val="heading 7"/>
    <w:aliases w:val=" Heading 7 NOT IN USE,Heading 7 NOT IN USE,Heading 7,H7,(содержание док),Heading 7 Знак,Heading 7 NOT IN USE Знак,Not in Use Знак,Itallics Знак,Italics Знак,Not in Use,Itallics,Italics,Not in Use1,Not in Use2,Not in Use3,Not in Use4,рис,р"/>
    <w:basedOn w:val="affd"/>
    <w:next w:val="affe"/>
    <w:link w:val="73"/>
    <w:qFormat/>
    <w:pPr>
      <w:keepNext/>
      <w:numPr>
        <w:ilvl w:val="6"/>
        <w:numId w:val="7"/>
      </w:numPr>
      <w:spacing w:before="200" w:after="40"/>
      <w:outlineLvl w:val="6"/>
    </w:pPr>
    <w:rPr>
      <w:rFonts w:ascii="Arial" w:hAnsi="Arial"/>
      <w:b/>
      <w:sz w:val="20"/>
    </w:rPr>
  </w:style>
  <w:style w:type="paragraph" w:styleId="8">
    <w:name w:val="heading 8"/>
    <w:aliases w:val=" Heading 8 NOT IN USE,not In use,Heading 8 NOT IN USE, Знак8,Знак8,GFDSN H,@Заголовок 8,RNGP8, Знак4,Heading 8,Знак4,Знак81, Знак16,Знак16,Заголовок 0"/>
    <w:basedOn w:val="affd"/>
    <w:next w:val="affe"/>
    <w:link w:val="810"/>
    <w:qFormat/>
    <w:pPr>
      <w:keepNext/>
      <w:numPr>
        <w:ilvl w:val="7"/>
        <w:numId w:val="7"/>
      </w:numPr>
      <w:spacing w:before="200" w:after="40"/>
      <w:outlineLvl w:val="7"/>
    </w:pPr>
    <w:rPr>
      <w:rFonts w:ascii="Arial" w:hAnsi="Arial"/>
      <w:b/>
      <w:i/>
      <w:sz w:val="20"/>
    </w:rPr>
  </w:style>
  <w:style w:type="paragraph" w:styleId="90">
    <w:name w:val="heading 9"/>
    <w:aliases w:val="Not in use, Heading 9 NOT IN USE,Heading 9 NOT IN USE,Heading 9,Заголовок 9 Знак Знак,Заголовок 9 Знак Знак Знак,Заголовок 90,Not in use1,Not in use2,Not in use3,Not in use4,Not in use5,Not in use6,Not in use7,Not in use8, З,З"/>
    <w:basedOn w:val="affd"/>
    <w:next w:val="affe"/>
    <w:link w:val="92"/>
    <w:unhideWhenUsed/>
    <w:qFormat/>
    <w:rsid w:val="008023F2"/>
    <w:pPr>
      <w:keepNext/>
      <w:numPr>
        <w:numId w:val="10"/>
      </w:numPr>
      <w:spacing w:before="200" w:after="40"/>
      <w:jc w:val="center"/>
      <w:outlineLvl w:val="8"/>
    </w:pPr>
    <w:rPr>
      <w:rFonts w:ascii="Arial" w:eastAsiaTheme="majorEastAsia" w:hAnsi="Arial"/>
      <w:b/>
      <w:i/>
      <w:sz w:val="26"/>
    </w:rPr>
  </w:style>
  <w:style w:type="character" w:default="1" w:styleId="afff">
    <w:name w:val="Default Paragraph Font"/>
    <w:uiPriority w:val="1"/>
    <w:semiHidden/>
    <w:unhideWhenUsed/>
  </w:style>
  <w:style w:type="table" w:default="1" w:styleId="afff0">
    <w:name w:val="Normal Table"/>
    <w:uiPriority w:val="99"/>
    <w:semiHidden/>
    <w:unhideWhenUsed/>
    <w:tblPr>
      <w:tblInd w:w="0" w:type="dxa"/>
      <w:tblCellMar>
        <w:top w:w="0" w:type="dxa"/>
        <w:left w:w="108" w:type="dxa"/>
        <w:bottom w:w="0" w:type="dxa"/>
        <w:right w:w="108" w:type="dxa"/>
      </w:tblCellMar>
    </w:tblPr>
  </w:style>
  <w:style w:type="numbering" w:default="1" w:styleId="afff1">
    <w:name w:val="No List"/>
    <w:uiPriority w:val="99"/>
    <w:semiHidden/>
    <w:unhideWhenUsed/>
  </w:style>
  <w:style w:type="paragraph" w:styleId="affe">
    <w:name w:val="Body Text"/>
    <w:aliases w:val="Основной текст Знак,Основной текст Знак2 Знак,Основной текст Знак1 Знак Знак,Основной текст Знак3 Знак Знак Знак,Основной текст Знак Знак3 Знак Знак Знак,Основной текст Знак3 Знак Знак Знак Знак Знак,Основной текст Знак1,Абзац,Абзац Знак1"/>
    <w:basedOn w:val="affd"/>
    <w:link w:val="2c"/>
    <w:qFormat/>
    <w:rsid w:val="003D51C1"/>
    <w:pPr>
      <w:ind w:firstLine="709"/>
      <w:jc w:val="both"/>
    </w:pPr>
  </w:style>
  <w:style w:type="paragraph" w:styleId="afff2">
    <w:name w:val="footer"/>
    <w:aliases w:val="Title Down,Знак9, Знак9,Нижний колонтитул 1 стр,Footer1,Колонтитул Нижний,Footer маленький"/>
    <w:basedOn w:val="affd"/>
    <w:link w:val="afff3"/>
    <w:qFormat/>
    <w:pPr>
      <w:tabs>
        <w:tab w:val="center" w:pos="4820"/>
        <w:tab w:val="right" w:pos="9639"/>
      </w:tabs>
    </w:pPr>
    <w:rPr>
      <w:noProof/>
      <w:sz w:val="18"/>
    </w:rPr>
  </w:style>
  <w:style w:type="paragraph" w:styleId="afff4">
    <w:name w:val="table of authorities"/>
    <w:basedOn w:val="affd"/>
    <w:next w:val="affd"/>
    <w:pPr>
      <w:ind w:left="220" w:hanging="220"/>
    </w:pPr>
  </w:style>
  <w:style w:type="paragraph" w:customStyle="1" w:styleId="2d">
    <w:name w:val="Пункт 2"/>
    <w:basedOn w:val="24"/>
    <w:rsid w:val="006A7826"/>
    <w:pPr>
      <w:keepNext w:val="0"/>
      <w:spacing w:before="0" w:after="0"/>
      <w:ind w:left="0" w:firstLine="720"/>
      <w:jc w:val="both"/>
    </w:pPr>
    <w:rPr>
      <w:rFonts w:ascii="Times New Roman" w:hAnsi="Times New Roman"/>
      <w:b w:val="0"/>
      <w:bCs/>
      <w:i w:val="0"/>
      <w:iCs/>
      <w:sz w:val="24"/>
      <w:szCs w:val="24"/>
    </w:rPr>
  </w:style>
  <w:style w:type="paragraph" w:customStyle="1" w:styleId="36">
    <w:name w:val="Пункт 3"/>
    <w:basedOn w:val="3"/>
    <w:rsid w:val="006A7826"/>
    <w:pPr>
      <w:keepNext w:val="0"/>
      <w:spacing w:before="0" w:after="0"/>
      <w:ind w:left="0" w:firstLine="720"/>
      <w:jc w:val="both"/>
    </w:pPr>
    <w:rPr>
      <w:rFonts w:ascii="Times New Roman" w:hAnsi="Times New Roman"/>
      <w:b w:val="0"/>
    </w:rPr>
  </w:style>
  <w:style w:type="paragraph" w:styleId="afff5">
    <w:name w:val="List"/>
    <w:aliases w:val="- список"/>
    <w:basedOn w:val="affd"/>
    <w:qFormat/>
    <w:pPr>
      <w:ind w:left="360" w:hanging="360"/>
    </w:pPr>
  </w:style>
  <w:style w:type="paragraph" w:customStyle="1" w:styleId="afff6">
    <w:name w:val="Поразделу"/>
    <w:basedOn w:val="afff7"/>
    <w:rsid w:val="0068394E"/>
    <w:pPr>
      <w:tabs>
        <w:tab w:val="left" w:pos="2127"/>
      </w:tabs>
      <w:spacing w:before="240" w:after="120"/>
      <w:ind w:left="2127" w:hanging="1418"/>
    </w:pPr>
    <w:rPr>
      <w:rFonts w:ascii="Times New Roman" w:hAnsi="Times New Roman"/>
      <w:sz w:val="24"/>
    </w:rPr>
  </w:style>
  <w:style w:type="paragraph" w:styleId="afff8">
    <w:name w:val="header"/>
    <w:aliases w:val="??????? ??????????,I.L.T.,header-first,HeaderPort,ВерхКолонтитул Знак,ВерхКолонтитул,Верхний колонтитул Знак1 Знак,Верхний колонтитул Знак Знак Знак, Знак7,??????? ??????????1,Titul,Heder,ITTHEADER,h,Header1,hd,??????? ??????????2,Ti"/>
    <w:basedOn w:val="affd"/>
    <w:link w:val="afff9"/>
    <w:qFormat/>
    <w:pPr>
      <w:tabs>
        <w:tab w:val="center" w:pos="4820"/>
        <w:tab w:val="right" w:pos="9639"/>
      </w:tabs>
    </w:pPr>
    <w:rPr>
      <w:sz w:val="18"/>
    </w:rPr>
  </w:style>
  <w:style w:type="character" w:styleId="afffa">
    <w:name w:val="page number"/>
    <w:basedOn w:val="afff"/>
    <w:rPr>
      <w:sz w:val="20"/>
    </w:rPr>
  </w:style>
  <w:style w:type="paragraph" w:styleId="afffb">
    <w:name w:val="envelope address"/>
    <w:aliases w:val="Адрес на конверте Знак1,Адрес на конверте Знак2,Адрес на конверте Знак Знак1 Знак,Адрес на конверте Знак Знак2"/>
    <w:basedOn w:val="affd"/>
    <w:pPr>
      <w:framePr w:w="7920" w:h="1980" w:hRule="exact" w:hSpace="180" w:wrap="auto" w:hAnchor="page" w:xAlign="center" w:yAlign="bottom"/>
      <w:ind w:left="2880"/>
    </w:pPr>
    <w:rPr>
      <w:rFonts w:ascii="Arial" w:hAnsi="Arial"/>
    </w:rPr>
  </w:style>
  <w:style w:type="paragraph" w:customStyle="1" w:styleId="45">
    <w:name w:val="Пункт 4"/>
    <w:basedOn w:val="40"/>
    <w:rsid w:val="006A7826"/>
    <w:pPr>
      <w:keepNext w:val="0"/>
      <w:spacing w:before="0" w:after="0"/>
      <w:ind w:left="0" w:firstLine="720"/>
      <w:jc w:val="both"/>
    </w:pPr>
    <w:rPr>
      <w:rFonts w:ascii="Times New Roman" w:hAnsi="Times New Roman"/>
      <w:b w:val="0"/>
      <w:i w:val="0"/>
    </w:rPr>
  </w:style>
  <w:style w:type="paragraph" w:styleId="93">
    <w:name w:val="toc 9"/>
    <w:basedOn w:val="affd"/>
    <w:next w:val="affd"/>
    <w:autoRedefine/>
    <w:uiPriority w:val="39"/>
    <w:pPr>
      <w:tabs>
        <w:tab w:val="left" w:pos="1843"/>
        <w:tab w:val="left" w:leader="dot" w:pos="9072"/>
      </w:tabs>
      <w:ind w:left="1843" w:right="1134" w:hanging="1559"/>
    </w:pPr>
    <w:rPr>
      <w:smallCaps/>
      <w:noProof/>
      <w:sz w:val="20"/>
      <w:szCs w:val="26"/>
    </w:rPr>
  </w:style>
  <w:style w:type="paragraph" w:styleId="1f5">
    <w:name w:val="toc 1"/>
    <w:aliases w:val="Оглавление 1 Знак Знак,Оглавление_СК"/>
    <w:basedOn w:val="affd"/>
    <w:next w:val="affd"/>
    <w:autoRedefine/>
    <w:uiPriority w:val="39"/>
    <w:qFormat/>
    <w:pPr>
      <w:tabs>
        <w:tab w:val="left" w:leader="dot" w:pos="9072"/>
      </w:tabs>
      <w:spacing w:before="120" w:after="120"/>
      <w:ind w:right="1134"/>
    </w:pPr>
    <w:rPr>
      <w:caps/>
      <w:sz w:val="20"/>
      <w:szCs w:val="28"/>
    </w:rPr>
  </w:style>
  <w:style w:type="paragraph" w:styleId="2e">
    <w:name w:val="toc 2"/>
    <w:basedOn w:val="affd"/>
    <w:next w:val="affd"/>
    <w:link w:val="2f"/>
    <w:autoRedefine/>
    <w:uiPriority w:val="39"/>
    <w:qFormat/>
    <w:pPr>
      <w:tabs>
        <w:tab w:val="left" w:leader="dot" w:pos="9072"/>
      </w:tabs>
      <w:ind w:left="284" w:right="1134"/>
    </w:pPr>
    <w:rPr>
      <w:smallCaps/>
      <w:sz w:val="20"/>
      <w:szCs w:val="26"/>
    </w:rPr>
  </w:style>
  <w:style w:type="paragraph" w:styleId="37">
    <w:name w:val="toc 3"/>
    <w:basedOn w:val="affd"/>
    <w:next w:val="affd"/>
    <w:link w:val="38"/>
    <w:autoRedefine/>
    <w:uiPriority w:val="39"/>
    <w:qFormat/>
    <w:pPr>
      <w:tabs>
        <w:tab w:val="left" w:leader="dot" w:pos="9072"/>
      </w:tabs>
      <w:ind w:left="567" w:right="1132"/>
    </w:pPr>
    <w:rPr>
      <w:i/>
      <w:iCs/>
      <w:sz w:val="20"/>
      <w:szCs w:val="22"/>
    </w:rPr>
  </w:style>
  <w:style w:type="paragraph" w:customStyle="1" w:styleId="afffc">
    <w:name w:val="рисунок"/>
    <w:basedOn w:val="affd"/>
    <w:next w:val="afffd"/>
    <w:link w:val="afffe"/>
    <w:pPr>
      <w:keepNext/>
      <w:jc w:val="center"/>
    </w:pPr>
    <w:rPr>
      <w:rFonts w:ascii="Arial" w:hAnsi="Arial"/>
      <w:b/>
      <w:sz w:val="20"/>
    </w:rPr>
  </w:style>
  <w:style w:type="paragraph" w:styleId="afffd">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таблицы"/>
    <w:basedOn w:val="affd"/>
    <w:next w:val="affd"/>
    <w:link w:val="affff"/>
    <w:qFormat/>
    <w:pPr>
      <w:keepNext/>
      <w:spacing w:before="120" w:after="120"/>
      <w:jc w:val="center"/>
    </w:pPr>
    <w:rPr>
      <w:b/>
    </w:rPr>
  </w:style>
  <w:style w:type="paragraph" w:styleId="affff0">
    <w:name w:val="table of figures"/>
    <w:aliases w:val="Перечень таблиц"/>
    <w:basedOn w:val="affd"/>
    <w:next w:val="affd"/>
    <w:pPr>
      <w:ind w:left="440" w:hanging="440"/>
    </w:pPr>
  </w:style>
  <w:style w:type="paragraph" w:styleId="2f0">
    <w:name w:val="Body Text 2"/>
    <w:aliases w:val="Заголовок таблицы,Основной текст 2 Знак Знак Знак,Основной текст 2 Знак Знак"/>
    <w:basedOn w:val="affd"/>
    <w:link w:val="220"/>
    <w:pPr>
      <w:spacing w:after="120" w:line="480" w:lineRule="auto"/>
    </w:pPr>
  </w:style>
  <w:style w:type="character" w:styleId="HTML">
    <w:name w:val="HTML Code"/>
    <w:basedOn w:val="afff"/>
    <w:rPr>
      <w:rFonts w:ascii="Courier New" w:hAnsi="Courier New"/>
      <w:sz w:val="20"/>
      <w:szCs w:val="20"/>
    </w:rPr>
  </w:style>
  <w:style w:type="character" w:styleId="HTML0">
    <w:name w:val="HTML Cite"/>
    <w:basedOn w:val="afff"/>
    <w:uiPriority w:val="99"/>
    <w:rPr>
      <w:i/>
      <w:iCs/>
    </w:rPr>
  </w:style>
  <w:style w:type="paragraph" w:customStyle="1" w:styleId="affff1">
    <w:name w:val="Примечание"/>
    <w:next w:val="affff2"/>
    <w:qFormat/>
    <w:pPr>
      <w:widowControl w:val="0"/>
      <w:tabs>
        <w:tab w:val="left" w:pos="1491"/>
      </w:tabs>
      <w:spacing w:before="120"/>
      <w:ind w:left="1491" w:hanging="1491"/>
      <w:jc w:val="both"/>
    </w:pPr>
  </w:style>
  <w:style w:type="paragraph" w:customStyle="1" w:styleId="affff2">
    <w:name w:val="примечание_продолжение"/>
    <w:basedOn w:val="affff1"/>
    <w:next w:val="affff3"/>
    <w:pPr>
      <w:spacing w:before="0"/>
      <w:ind w:hanging="357"/>
    </w:pPr>
  </w:style>
  <w:style w:type="paragraph" w:customStyle="1" w:styleId="affff3">
    <w:name w:val="Основной текст продолжение"/>
    <w:basedOn w:val="affd"/>
    <w:next w:val="affe"/>
    <w:link w:val="1f6"/>
    <w:qFormat/>
    <w:rsid w:val="003D51C1"/>
    <w:pPr>
      <w:spacing w:before="120"/>
      <w:ind w:firstLine="709"/>
      <w:jc w:val="both"/>
    </w:pPr>
  </w:style>
  <w:style w:type="paragraph" w:customStyle="1" w:styleId="affff4">
    <w:name w:val="специальный"/>
    <w:basedOn w:val="affd"/>
    <w:pPr>
      <w:spacing w:line="200" w:lineRule="exact"/>
    </w:pPr>
    <w:rPr>
      <w:sz w:val="18"/>
    </w:rPr>
  </w:style>
  <w:style w:type="paragraph" w:styleId="affff5">
    <w:name w:val="Body Text Indent"/>
    <w:aliases w:val="Основной текст лево,Основной текст 1,Основной текст с отступом1 Знак Знак,Основной текст с отступом1 Знак Знак Знак Знак Знак Знак,Основной текст с отступом1 Знак Знак Знак Знак Знак,ПГС-абзац,Основной текст лево1"/>
    <w:basedOn w:val="affd"/>
    <w:link w:val="1f7"/>
    <w:qFormat/>
    <w:pPr>
      <w:spacing w:line="360" w:lineRule="auto"/>
      <w:ind w:firstLine="720"/>
      <w:jc w:val="both"/>
    </w:pPr>
  </w:style>
  <w:style w:type="paragraph" w:styleId="46">
    <w:name w:val="toc 4"/>
    <w:aliases w:val="sys_Оглавление 4"/>
    <w:basedOn w:val="affd"/>
    <w:next w:val="affd"/>
    <w:autoRedefine/>
    <w:uiPriority w:val="39"/>
    <w:qFormat/>
    <w:pPr>
      <w:tabs>
        <w:tab w:val="left" w:leader="dot" w:pos="9072"/>
      </w:tabs>
      <w:ind w:left="851" w:right="1132"/>
    </w:pPr>
    <w:rPr>
      <w:sz w:val="18"/>
    </w:rPr>
  </w:style>
  <w:style w:type="paragraph" w:styleId="54">
    <w:name w:val="toc 5"/>
    <w:basedOn w:val="affd"/>
    <w:next w:val="affd"/>
    <w:autoRedefine/>
    <w:uiPriority w:val="39"/>
    <w:pPr>
      <w:tabs>
        <w:tab w:val="left" w:leader="dot" w:pos="9072"/>
      </w:tabs>
      <w:ind w:left="1134" w:right="1132"/>
    </w:pPr>
    <w:rPr>
      <w:sz w:val="18"/>
    </w:rPr>
  </w:style>
  <w:style w:type="paragraph" w:styleId="63">
    <w:name w:val="toc 6"/>
    <w:basedOn w:val="affd"/>
    <w:next w:val="affd"/>
    <w:autoRedefine/>
    <w:uiPriority w:val="39"/>
    <w:pPr>
      <w:tabs>
        <w:tab w:val="left" w:leader="dot" w:pos="9072"/>
      </w:tabs>
      <w:ind w:left="1418" w:right="1132"/>
    </w:pPr>
    <w:rPr>
      <w:sz w:val="18"/>
    </w:rPr>
  </w:style>
  <w:style w:type="paragraph" w:styleId="74">
    <w:name w:val="toc 7"/>
    <w:basedOn w:val="affd"/>
    <w:next w:val="affd"/>
    <w:autoRedefine/>
    <w:uiPriority w:val="39"/>
    <w:pPr>
      <w:tabs>
        <w:tab w:val="left" w:leader="dot" w:pos="9072"/>
      </w:tabs>
      <w:ind w:left="1701" w:right="1132"/>
    </w:pPr>
    <w:rPr>
      <w:sz w:val="18"/>
    </w:rPr>
  </w:style>
  <w:style w:type="paragraph" w:styleId="82">
    <w:name w:val="toc 8"/>
    <w:basedOn w:val="affd"/>
    <w:next w:val="affd"/>
    <w:autoRedefine/>
    <w:uiPriority w:val="39"/>
    <w:unhideWhenUsed/>
    <w:rsid w:val="008023F2"/>
    <w:pPr>
      <w:tabs>
        <w:tab w:val="left" w:pos="1843"/>
        <w:tab w:val="left" w:leader="dot" w:pos="9072"/>
      </w:tabs>
      <w:ind w:left="1843" w:right="1132" w:hanging="1559"/>
    </w:pPr>
    <w:rPr>
      <w:smallCaps/>
      <w:sz w:val="20"/>
    </w:rPr>
  </w:style>
  <w:style w:type="paragraph" w:customStyle="1" w:styleId="affff6">
    <w:name w:val="Название_страницы"/>
    <w:basedOn w:val="affd"/>
    <w:link w:val="affff7"/>
    <w:pPr>
      <w:spacing w:before="240" w:after="120"/>
      <w:jc w:val="center"/>
    </w:pPr>
    <w:rPr>
      <w:b/>
      <w:caps/>
    </w:rPr>
  </w:style>
  <w:style w:type="paragraph" w:styleId="afff7">
    <w:name w:val="Plain Text"/>
    <w:aliases w:val="Plain Text Char Знак Знак,Plain Text Char Знак,Знак2 Знак Знак,Знак2 Знак Знак Знак Знак,Текст Знак2,Текст Знак2 Знак1 Знак Знак,Текст Знак Знак,Текст Знак Знак1 Знак,Текст Знак2 Знак Знак Знак,Текст Знак1 Знак Знак Знак Знак, Знак Знак1"/>
    <w:basedOn w:val="affd"/>
    <w:link w:val="affff8"/>
    <w:uiPriority w:val="99"/>
    <w:rPr>
      <w:rFonts w:ascii="Courier New" w:hAnsi="Courier New"/>
      <w:sz w:val="20"/>
    </w:rPr>
  </w:style>
  <w:style w:type="character" w:styleId="affff9">
    <w:name w:val="Hyperlink"/>
    <w:aliases w:val="Оглавление АСПГ,sys_Гиперссылка"/>
    <w:basedOn w:val="afff"/>
    <w:uiPriority w:val="99"/>
    <w:qFormat/>
    <w:rPr>
      <w:color w:val="0000FF"/>
      <w:u w:val="single"/>
    </w:rPr>
  </w:style>
  <w:style w:type="paragraph" w:customStyle="1" w:styleId="affffa">
    <w:name w:val="диаметр"/>
    <w:pPr>
      <w:ind w:firstLine="709"/>
      <w:jc w:val="both"/>
    </w:pPr>
    <w:rPr>
      <w:sz w:val="22"/>
    </w:rPr>
  </w:style>
  <w:style w:type="character" w:styleId="affffb">
    <w:name w:val="FollowedHyperlink"/>
    <w:basedOn w:val="afff"/>
    <w:uiPriority w:val="99"/>
    <w:rPr>
      <w:color w:val="800080"/>
      <w:u w:val="single"/>
    </w:rPr>
  </w:style>
  <w:style w:type="paragraph" w:styleId="affffc">
    <w:name w:val="Subtitle"/>
    <w:aliases w:val="рис.подп."/>
    <w:basedOn w:val="affd"/>
    <w:link w:val="affffd"/>
    <w:qFormat/>
    <w:pPr>
      <w:spacing w:after="60"/>
      <w:jc w:val="center"/>
      <w:outlineLvl w:val="1"/>
    </w:pPr>
    <w:rPr>
      <w:rFonts w:ascii="Arial" w:hAnsi="Arial" w:cs="Arial"/>
      <w:szCs w:val="24"/>
    </w:rPr>
  </w:style>
  <w:style w:type="paragraph" w:styleId="a6">
    <w:name w:val="List Number"/>
    <w:qFormat/>
    <w:pPr>
      <w:numPr>
        <w:numId w:val="3"/>
      </w:numPr>
      <w:jc w:val="both"/>
    </w:pPr>
    <w:rPr>
      <w:sz w:val="24"/>
    </w:rPr>
  </w:style>
  <w:style w:type="paragraph" w:styleId="2">
    <w:name w:val="List Number 2"/>
    <w:pPr>
      <w:numPr>
        <w:numId w:val="2"/>
      </w:numPr>
      <w:jc w:val="both"/>
    </w:pPr>
    <w:rPr>
      <w:sz w:val="24"/>
    </w:rPr>
  </w:style>
  <w:style w:type="paragraph" w:customStyle="1" w:styleId="affffe">
    <w:name w:val="Приложение"/>
    <w:next w:val="affd"/>
    <w:link w:val="afffff"/>
    <w:qFormat/>
    <w:pPr>
      <w:pageBreakBefore/>
      <w:jc w:val="center"/>
    </w:pPr>
    <w:rPr>
      <w:rFonts w:ascii="Arial" w:hAnsi="Arial"/>
      <w:b/>
      <w:bCs/>
      <w:i/>
      <w:sz w:val="26"/>
    </w:rPr>
  </w:style>
  <w:style w:type="paragraph" w:customStyle="1" w:styleId="afffff0">
    <w:name w:val="градус Цельсия"/>
    <w:pPr>
      <w:ind w:firstLine="709"/>
      <w:jc w:val="both"/>
    </w:pPr>
    <w:rPr>
      <w:sz w:val="22"/>
    </w:rPr>
  </w:style>
  <w:style w:type="paragraph" w:customStyle="1" w:styleId="afffff1">
    <w:name w:val="табл_строка"/>
    <w:basedOn w:val="affd"/>
    <w:link w:val="afffff2"/>
    <w:qFormat/>
    <w:rsid w:val="003D51C1"/>
    <w:pPr>
      <w:spacing w:before="120"/>
      <w:jc w:val="center"/>
    </w:pPr>
  </w:style>
  <w:style w:type="paragraph" w:customStyle="1" w:styleId="afffff3">
    <w:name w:val="табл_заголовок"/>
    <w:link w:val="afffff4"/>
    <w:qFormat/>
    <w:rsid w:val="008023F2"/>
    <w:pPr>
      <w:keepNext/>
      <w:keepLines/>
      <w:jc w:val="center"/>
    </w:pPr>
    <w:rPr>
      <w:noProof/>
      <w:sz w:val="24"/>
    </w:rPr>
  </w:style>
  <w:style w:type="paragraph" w:customStyle="1" w:styleId="afffff5">
    <w:name w:val="от_ и_ до"/>
    <w:pPr>
      <w:ind w:firstLine="709"/>
      <w:jc w:val="both"/>
    </w:pPr>
    <w:rPr>
      <w:sz w:val="22"/>
    </w:rPr>
  </w:style>
  <w:style w:type="paragraph" w:customStyle="1" w:styleId="55">
    <w:name w:val="Пункт 5"/>
    <w:basedOn w:val="50"/>
    <w:rsid w:val="006A7826"/>
    <w:pPr>
      <w:keepNext w:val="0"/>
      <w:spacing w:before="0" w:after="0"/>
      <w:ind w:left="0" w:firstLine="720"/>
      <w:jc w:val="both"/>
    </w:pPr>
    <w:rPr>
      <w:rFonts w:ascii="Times New Roman" w:hAnsi="Times New Roman"/>
      <w:b w:val="0"/>
      <w:sz w:val="24"/>
    </w:rPr>
  </w:style>
  <w:style w:type="paragraph" w:styleId="1f8">
    <w:name w:val="index 1"/>
    <w:basedOn w:val="affd"/>
    <w:next w:val="affd"/>
    <w:autoRedefine/>
    <w:pPr>
      <w:ind w:left="240" w:hanging="240"/>
    </w:pPr>
  </w:style>
  <w:style w:type="paragraph" w:styleId="2f1">
    <w:name w:val="index 2"/>
    <w:basedOn w:val="affd"/>
    <w:next w:val="affd"/>
    <w:autoRedefine/>
    <w:pPr>
      <w:ind w:left="480" w:hanging="240"/>
    </w:pPr>
  </w:style>
  <w:style w:type="paragraph" w:styleId="39">
    <w:name w:val="index 3"/>
    <w:basedOn w:val="affd"/>
    <w:next w:val="affd"/>
    <w:autoRedefine/>
    <w:pPr>
      <w:ind w:left="720" w:hanging="240"/>
    </w:pPr>
  </w:style>
  <w:style w:type="paragraph" w:styleId="47">
    <w:name w:val="index 4"/>
    <w:basedOn w:val="affd"/>
    <w:next w:val="affd"/>
    <w:autoRedefine/>
    <w:pPr>
      <w:ind w:left="960" w:hanging="240"/>
    </w:pPr>
  </w:style>
  <w:style w:type="paragraph" w:styleId="56">
    <w:name w:val="index 5"/>
    <w:basedOn w:val="affd"/>
    <w:next w:val="affd"/>
    <w:autoRedefine/>
    <w:pPr>
      <w:ind w:left="1200" w:hanging="240"/>
    </w:pPr>
  </w:style>
  <w:style w:type="paragraph" w:styleId="64">
    <w:name w:val="index 6"/>
    <w:basedOn w:val="affd"/>
    <w:next w:val="affd"/>
    <w:autoRedefine/>
    <w:pPr>
      <w:ind w:left="1440" w:hanging="240"/>
    </w:pPr>
  </w:style>
  <w:style w:type="paragraph" w:styleId="75">
    <w:name w:val="index 7"/>
    <w:basedOn w:val="affd"/>
    <w:next w:val="affd"/>
    <w:autoRedefine/>
    <w:pPr>
      <w:ind w:left="1680" w:hanging="240"/>
    </w:pPr>
  </w:style>
  <w:style w:type="paragraph" w:styleId="83">
    <w:name w:val="index 8"/>
    <w:basedOn w:val="affd"/>
    <w:next w:val="affd"/>
    <w:autoRedefine/>
    <w:pPr>
      <w:ind w:left="1920" w:hanging="240"/>
    </w:pPr>
  </w:style>
  <w:style w:type="paragraph" w:styleId="94">
    <w:name w:val="index 9"/>
    <w:basedOn w:val="affd"/>
    <w:next w:val="affd"/>
    <w:autoRedefine/>
    <w:pPr>
      <w:ind w:left="2160" w:hanging="240"/>
    </w:pPr>
  </w:style>
  <w:style w:type="paragraph" w:styleId="afffff6">
    <w:name w:val="index heading"/>
    <w:basedOn w:val="affd"/>
    <w:next w:val="1f8"/>
  </w:style>
  <w:style w:type="paragraph" w:customStyle="1" w:styleId="aff3">
    <w:name w:val="нумерован"/>
    <w:basedOn w:val="affd"/>
    <w:rsid w:val="003D51C1"/>
    <w:pPr>
      <w:numPr>
        <w:numId w:val="1"/>
      </w:numPr>
      <w:tabs>
        <w:tab w:val="left" w:pos="1134"/>
      </w:tabs>
      <w:spacing w:line="360" w:lineRule="auto"/>
      <w:jc w:val="both"/>
    </w:pPr>
  </w:style>
  <w:style w:type="paragraph" w:customStyle="1" w:styleId="afffff7">
    <w:name w:val="больше_или_равно"/>
    <w:pPr>
      <w:ind w:firstLine="709"/>
      <w:jc w:val="both"/>
    </w:pPr>
    <w:rPr>
      <w:sz w:val="24"/>
    </w:rPr>
  </w:style>
  <w:style w:type="paragraph" w:customStyle="1" w:styleId="afffff8">
    <w:name w:val="градус"/>
    <w:pPr>
      <w:ind w:firstLine="709"/>
      <w:jc w:val="both"/>
    </w:pPr>
    <w:rPr>
      <w:sz w:val="24"/>
    </w:rPr>
  </w:style>
  <w:style w:type="character" w:customStyle="1" w:styleId="2c">
    <w:name w:val="Основной текст Знак2"/>
    <w:aliases w:val="Основной текст Знак Знак,Основной текст Знак2 Знак Знак,Основной текст Знак1 Знак Знак Знак,Основной текст Знак3 Знак Знак Знак Знак,Основной текст Знак Знак3 Знак Знак Знак Знак,Основной текст Знак3 Знак Знак Знак Знак Знак Знак"/>
    <w:basedOn w:val="afff"/>
    <w:link w:val="affe"/>
    <w:locked/>
    <w:rsid w:val="00762423"/>
    <w:rPr>
      <w:sz w:val="24"/>
      <w:lang w:val="ru-RU" w:eastAsia="ru-RU" w:bidi="ar-SA"/>
    </w:rPr>
  </w:style>
  <w:style w:type="numbering" w:customStyle="1" w:styleId="af1">
    <w:name w:val="ЗГосн"/>
    <w:uiPriority w:val="99"/>
    <w:rsid w:val="008023F2"/>
    <w:pPr>
      <w:numPr>
        <w:numId w:val="7"/>
      </w:numPr>
    </w:pPr>
  </w:style>
  <w:style w:type="numbering" w:customStyle="1" w:styleId="a3">
    <w:name w:val="Список со скобкой"/>
    <w:rsid w:val="008023F2"/>
    <w:pPr>
      <w:numPr>
        <w:numId w:val="5"/>
      </w:numPr>
    </w:pPr>
  </w:style>
  <w:style w:type="character" w:customStyle="1" w:styleId="afffff9">
    <w:name w:val="ПриложениеНомер"/>
    <w:basedOn w:val="afff"/>
    <w:rPr>
      <w:lang w:val="en-US"/>
    </w:rPr>
  </w:style>
  <w:style w:type="paragraph" w:customStyle="1" w:styleId="afffffa">
    <w:name w:val="Проект"/>
    <w:basedOn w:val="affd"/>
    <w:pPr>
      <w:jc w:val="center"/>
    </w:pPr>
    <w:rPr>
      <w:sz w:val="36"/>
    </w:rPr>
  </w:style>
  <w:style w:type="paragraph" w:customStyle="1" w:styleId="afffffb">
    <w:name w:val="рррасчет"/>
    <w:pPr>
      <w:ind w:firstLine="709"/>
      <w:jc w:val="both"/>
    </w:pPr>
    <w:rPr>
      <w:sz w:val="22"/>
    </w:rPr>
  </w:style>
  <w:style w:type="paragraph" w:customStyle="1" w:styleId="afffffc">
    <w:name w:val="рррасчетзагол"/>
    <w:pPr>
      <w:ind w:firstLine="709"/>
      <w:jc w:val="both"/>
    </w:pPr>
    <w:rPr>
      <w:sz w:val="22"/>
    </w:rPr>
  </w:style>
  <w:style w:type="paragraph" w:customStyle="1" w:styleId="1f9">
    <w:name w:val="больше_или_равно1"/>
    <w:pPr>
      <w:ind w:firstLine="709"/>
      <w:jc w:val="both"/>
    </w:pPr>
    <w:rPr>
      <w:sz w:val="24"/>
    </w:rPr>
  </w:style>
  <w:style w:type="paragraph" w:customStyle="1" w:styleId="1fa">
    <w:name w:val="градус1"/>
    <w:pPr>
      <w:ind w:firstLine="709"/>
      <w:jc w:val="both"/>
    </w:pPr>
    <w:rPr>
      <w:sz w:val="24"/>
    </w:rPr>
  </w:style>
  <w:style w:type="paragraph" w:customStyle="1" w:styleId="1fb">
    <w:name w:val="диаметр1"/>
    <w:pPr>
      <w:ind w:firstLine="709"/>
      <w:jc w:val="both"/>
    </w:pPr>
    <w:rPr>
      <w:sz w:val="22"/>
    </w:rPr>
  </w:style>
  <w:style w:type="paragraph" w:customStyle="1" w:styleId="1fc">
    <w:name w:val="от_ и_ до1"/>
    <w:pPr>
      <w:ind w:firstLine="709"/>
      <w:jc w:val="both"/>
    </w:pPr>
    <w:rPr>
      <w:sz w:val="22"/>
    </w:rPr>
  </w:style>
  <w:style w:type="paragraph" w:customStyle="1" w:styleId="65">
    <w:name w:val="Пункт 6"/>
    <w:basedOn w:val="6"/>
    <w:rsid w:val="006A7826"/>
    <w:pPr>
      <w:spacing w:before="0" w:after="0"/>
      <w:ind w:left="0" w:firstLine="720"/>
      <w:jc w:val="both"/>
    </w:pPr>
    <w:rPr>
      <w:rFonts w:ascii="Times New Roman" w:hAnsi="Times New Roman"/>
      <w:b w:val="0"/>
      <w:i w:val="0"/>
      <w:sz w:val="24"/>
    </w:rPr>
  </w:style>
  <w:style w:type="paragraph" w:customStyle="1" w:styleId="afffffd">
    <w:name w:val="Участие"/>
    <w:basedOn w:val="afff7"/>
    <w:rsid w:val="0068394E"/>
    <w:pPr>
      <w:tabs>
        <w:tab w:val="right" w:pos="8505"/>
      </w:tabs>
      <w:spacing w:line="360" w:lineRule="auto"/>
      <w:ind w:left="709" w:right="4228"/>
    </w:pPr>
    <w:rPr>
      <w:rFonts w:ascii="Times New Roman" w:hAnsi="Times New Roman"/>
      <w:sz w:val="24"/>
    </w:rPr>
  </w:style>
  <w:style w:type="numbering" w:customStyle="1" w:styleId="2010">
    <w:name w:val="Перечисление 2010"/>
    <w:rsid w:val="008023F2"/>
  </w:style>
  <w:style w:type="paragraph" w:customStyle="1" w:styleId="76">
    <w:name w:val="Пункт 7"/>
    <w:basedOn w:val="7"/>
    <w:rsid w:val="006A7826"/>
    <w:pPr>
      <w:keepNext w:val="0"/>
      <w:spacing w:before="0" w:after="0"/>
      <w:ind w:left="0" w:firstLine="720"/>
      <w:jc w:val="both"/>
    </w:pPr>
    <w:rPr>
      <w:rFonts w:ascii="Times New Roman" w:hAnsi="Times New Roman"/>
      <w:b w:val="0"/>
      <w:sz w:val="24"/>
      <w:szCs w:val="24"/>
    </w:rPr>
  </w:style>
  <w:style w:type="paragraph" w:customStyle="1" w:styleId="84">
    <w:name w:val="Пункт 8"/>
    <w:basedOn w:val="8"/>
    <w:rsid w:val="006A7826"/>
    <w:pPr>
      <w:keepNext w:val="0"/>
      <w:spacing w:before="0" w:after="0"/>
      <w:ind w:left="0" w:firstLine="720"/>
      <w:jc w:val="both"/>
    </w:pPr>
    <w:rPr>
      <w:rFonts w:ascii="Times New Roman" w:hAnsi="Times New Roman"/>
      <w:b w:val="0"/>
      <w:i w:val="0"/>
      <w:sz w:val="24"/>
      <w:szCs w:val="24"/>
    </w:rPr>
  </w:style>
  <w:style w:type="paragraph" w:customStyle="1" w:styleId="afffffe">
    <w:name w:val="табл_строка_влево"/>
    <w:basedOn w:val="afffff1"/>
    <w:rsid w:val="008023F2"/>
    <w:pPr>
      <w:jc w:val="left"/>
    </w:pPr>
  </w:style>
  <w:style w:type="paragraph" w:customStyle="1" w:styleId="affffff">
    <w:name w:val="табл_строка_центр"/>
    <w:basedOn w:val="afffff1"/>
    <w:rsid w:val="008023F2"/>
  </w:style>
  <w:style w:type="paragraph" w:customStyle="1" w:styleId="afe">
    <w:name w:val="ОснТекст список со скобкой"/>
    <w:basedOn w:val="affe"/>
    <w:rsid w:val="000B791C"/>
    <w:pPr>
      <w:numPr>
        <w:numId w:val="6"/>
      </w:numPr>
    </w:pPr>
  </w:style>
  <w:style w:type="numbering" w:customStyle="1" w:styleId="affffff0">
    <w:name w:val="ЗГ"/>
    <w:rsid w:val="008023F2"/>
  </w:style>
  <w:style w:type="numbering" w:customStyle="1" w:styleId="a">
    <w:name w:val="Перечисление ДПБ"/>
    <w:basedOn w:val="2010"/>
    <w:rsid w:val="008023F2"/>
    <w:pPr>
      <w:numPr>
        <w:numId w:val="4"/>
      </w:numPr>
    </w:pPr>
  </w:style>
  <w:style w:type="character" w:customStyle="1" w:styleId="92">
    <w:name w:val="Заголовок 9 Знак"/>
    <w:aliases w:val="Not in use Знак1, Heading 9 NOT IN USE Знак1,Heading 9 NOT IN USE Знак1,Heading 9 Знак1,Заголовок 9 Знак Знак Знак2,Заголовок 9 Знак Знак Знак Знак1,Заголовок 90 Знак1,Not in use1 Знак1,Not in use2 Знак1,Not in use3 Знак1, З Знак,З Знак"/>
    <w:basedOn w:val="afff"/>
    <w:link w:val="90"/>
    <w:rsid w:val="008023F2"/>
    <w:rPr>
      <w:rFonts w:ascii="Arial" w:eastAsiaTheme="majorEastAsia" w:hAnsi="Arial"/>
      <w:b/>
      <w:i/>
      <w:sz w:val="26"/>
    </w:rPr>
  </w:style>
  <w:style w:type="paragraph" w:customStyle="1" w:styleId="1c">
    <w:name w:val="ЗаголовокП 1"/>
    <w:basedOn w:val="affd"/>
    <w:next w:val="affe"/>
    <w:qFormat/>
    <w:rsid w:val="008023F2"/>
    <w:pPr>
      <w:keepNext/>
      <w:numPr>
        <w:ilvl w:val="1"/>
        <w:numId w:val="10"/>
      </w:numPr>
      <w:spacing w:before="240" w:after="120"/>
      <w:outlineLvl w:val="0"/>
    </w:pPr>
    <w:rPr>
      <w:rFonts w:ascii="Arial" w:hAnsi="Arial" w:cs="Arial"/>
      <w:b/>
      <w:kern w:val="28"/>
      <w:sz w:val="28"/>
    </w:rPr>
  </w:style>
  <w:style w:type="paragraph" w:customStyle="1" w:styleId="27">
    <w:name w:val="ЗаголовокП 2"/>
    <w:basedOn w:val="affd"/>
    <w:next w:val="affe"/>
    <w:qFormat/>
    <w:rsid w:val="008023F2"/>
    <w:pPr>
      <w:keepNext/>
      <w:numPr>
        <w:ilvl w:val="2"/>
        <w:numId w:val="10"/>
      </w:numPr>
      <w:spacing w:before="240" w:after="80"/>
      <w:outlineLvl w:val="1"/>
    </w:pPr>
    <w:rPr>
      <w:rFonts w:ascii="Arial" w:hAnsi="Arial" w:cs="Arial"/>
      <w:b/>
      <w:i/>
      <w:sz w:val="26"/>
    </w:rPr>
  </w:style>
  <w:style w:type="paragraph" w:customStyle="1" w:styleId="31">
    <w:name w:val="ЗаголовокП 3"/>
    <w:basedOn w:val="affd"/>
    <w:next w:val="affe"/>
    <w:qFormat/>
    <w:rsid w:val="008023F2"/>
    <w:pPr>
      <w:keepNext/>
      <w:numPr>
        <w:ilvl w:val="3"/>
        <w:numId w:val="10"/>
      </w:numPr>
      <w:spacing w:before="240" w:after="60"/>
      <w:outlineLvl w:val="2"/>
    </w:pPr>
    <w:rPr>
      <w:rFonts w:ascii="Arial" w:hAnsi="Arial" w:cs="Arial"/>
      <w:b/>
    </w:rPr>
  </w:style>
  <w:style w:type="paragraph" w:customStyle="1" w:styleId="42">
    <w:name w:val="ЗаголовокП 4"/>
    <w:basedOn w:val="affd"/>
    <w:next w:val="affe"/>
    <w:qFormat/>
    <w:rsid w:val="008023F2"/>
    <w:pPr>
      <w:keepNext/>
      <w:numPr>
        <w:ilvl w:val="4"/>
        <w:numId w:val="10"/>
      </w:numPr>
      <w:spacing w:before="240" w:after="60"/>
      <w:outlineLvl w:val="3"/>
    </w:pPr>
    <w:rPr>
      <w:rFonts w:ascii="Arial" w:hAnsi="Arial" w:cs="Arial"/>
      <w:b/>
      <w:i/>
    </w:rPr>
  </w:style>
  <w:style w:type="paragraph" w:customStyle="1" w:styleId="51">
    <w:name w:val="ЗаголовокП 5"/>
    <w:basedOn w:val="affd"/>
    <w:next w:val="affe"/>
    <w:qFormat/>
    <w:rsid w:val="008023F2"/>
    <w:pPr>
      <w:keepNext/>
      <w:numPr>
        <w:ilvl w:val="5"/>
        <w:numId w:val="10"/>
      </w:numPr>
      <w:spacing w:before="240" w:after="40"/>
      <w:outlineLvl w:val="4"/>
    </w:pPr>
    <w:rPr>
      <w:rFonts w:ascii="Arial" w:hAnsi="Arial" w:cs="Arial"/>
      <w:b/>
      <w:sz w:val="22"/>
    </w:rPr>
  </w:style>
  <w:style w:type="paragraph" w:customStyle="1" w:styleId="60">
    <w:name w:val="ЗаголовокП 6"/>
    <w:basedOn w:val="affd"/>
    <w:next w:val="affe"/>
    <w:qFormat/>
    <w:rsid w:val="008023F2"/>
    <w:pPr>
      <w:numPr>
        <w:ilvl w:val="6"/>
        <w:numId w:val="10"/>
      </w:numPr>
      <w:spacing w:before="200" w:after="40"/>
      <w:outlineLvl w:val="5"/>
    </w:pPr>
    <w:rPr>
      <w:rFonts w:ascii="Arial" w:hAnsi="Arial" w:cs="Arial"/>
      <w:b/>
      <w:i/>
      <w:sz w:val="22"/>
    </w:rPr>
  </w:style>
  <w:style w:type="paragraph" w:customStyle="1" w:styleId="70">
    <w:name w:val="ЗаголовокП 7"/>
    <w:basedOn w:val="affd"/>
    <w:next w:val="affe"/>
    <w:qFormat/>
    <w:rsid w:val="008023F2"/>
    <w:pPr>
      <w:keepNext/>
      <w:numPr>
        <w:ilvl w:val="7"/>
        <w:numId w:val="10"/>
      </w:numPr>
      <w:spacing w:before="200" w:after="40"/>
      <w:outlineLvl w:val="6"/>
    </w:pPr>
    <w:rPr>
      <w:rFonts w:ascii="Arial" w:hAnsi="Arial" w:cs="Arial"/>
      <w:b/>
      <w:sz w:val="20"/>
    </w:rPr>
  </w:style>
  <w:style w:type="paragraph" w:customStyle="1" w:styleId="80">
    <w:name w:val="ЗаголовокП 8"/>
    <w:basedOn w:val="affd"/>
    <w:next w:val="affe"/>
    <w:qFormat/>
    <w:rsid w:val="008023F2"/>
    <w:pPr>
      <w:keepNext/>
      <w:numPr>
        <w:ilvl w:val="8"/>
        <w:numId w:val="10"/>
      </w:numPr>
      <w:spacing w:before="200" w:after="40"/>
      <w:outlineLvl w:val="7"/>
    </w:pPr>
    <w:rPr>
      <w:rFonts w:ascii="Arial" w:hAnsi="Arial" w:cs="Arial"/>
      <w:b/>
      <w:i/>
      <w:sz w:val="20"/>
    </w:rPr>
  </w:style>
  <w:style w:type="paragraph" w:customStyle="1" w:styleId="1fd">
    <w:name w:val="ПунктП 1"/>
    <w:basedOn w:val="1c"/>
    <w:link w:val="1fe"/>
    <w:rsid w:val="008023F2"/>
    <w:pPr>
      <w:keepNext w:val="0"/>
      <w:spacing w:before="0" w:after="0"/>
      <w:ind w:left="0" w:firstLine="720"/>
      <w:jc w:val="both"/>
    </w:pPr>
    <w:rPr>
      <w:rFonts w:ascii="Times New Roman" w:hAnsi="Times New Roman" w:cs="Times New Roman"/>
      <w:b w:val="0"/>
      <w:sz w:val="24"/>
    </w:rPr>
  </w:style>
  <w:style w:type="character" w:customStyle="1" w:styleId="affff7">
    <w:name w:val="Название_страницы Знак"/>
    <w:basedOn w:val="afff"/>
    <w:link w:val="affff6"/>
    <w:rsid w:val="008023F2"/>
    <w:rPr>
      <w:b/>
      <w:caps/>
      <w:sz w:val="24"/>
    </w:rPr>
  </w:style>
  <w:style w:type="character" w:customStyle="1" w:styleId="1fe">
    <w:name w:val="ПунктП 1 Знак"/>
    <w:basedOn w:val="affff7"/>
    <w:link w:val="1fd"/>
    <w:rsid w:val="008023F2"/>
    <w:rPr>
      <w:b w:val="0"/>
      <w:caps w:val="0"/>
      <w:kern w:val="28"/>
      <w:sz w:val="24"/>
    </w:rPr>
  </w:style>
  <w:style w:type="paragraph" w:customStyle="1" w:styleId="2f2">
    <w:name w:val="ПунктП 2"/>
    <w:basedOn w:val="27"/>
    <w:link w:val="2f3"/>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2f3">
    <w:name w:val="ПунктП 2 Знак"/>
    <w:basedOn w:val="affff7"/>
    <w:link w:val="2f2"/>
    <w:rsid w:val="008023F2"/>
    <w:rPr>
      <w:b w:val="0"/>
      <w:caps w:val="0"/>
      <w:kern w:val="28"/>
      <w:sz w:val="24"/>
    </w:rPr>
  </w:style>
  <w:style w:type="paragraph" w:customStyle="1" w:styleId="3a">
    <w:name w:val="ПунктП 3"/>
    <w:basedOn w:val="31"/>
    <w:link w:val="3b"/>
    <w:rsid w:val="008023F2"/>
    <w:pPr>
      <w:keepNext w:val="0"/>
      <w:spacing w:before="0" w:after="0"/>
      <w:ind w:left="0" w:firstLine="720"/>
      <w:jc w:val="both"/>
    </w:pPr>
    <w:rPr>
      <w:rFonts w:ascii="Times New Roman" w:hAnsi="Times New Roman" w:cs="Times New Roman"/>
      <w:b w:val="0"/>
      <w:kern w:val="28"/>
    </w:rPr>
  </w:style>
  <w:style w:type="character" w:customStyle="1" w:styleId="3b">
    <w:name w:val="ПунктП 3 Знак"/>
    <w:basedOn w:val="affff7"/>
    <w:link w:val="3a"/>
    <w:rsid w:val="008023F2"/>
    <w:rPr>
      <w:b w:val="0"/>
      <w:caps w:val="0"/>
      <w:kern w:val="28"/>
      <w:sz w:val="24"/>
    </w:rPr>
  </w:style>
  <w:style w:type="paragraph" w:customStyle="1" w:styleId="48">
    <w:name w:val="ПунктП 4"/>
    <w:basedOn w:val="42"/>
    <w:link w:val="49"/>
    <w:rsid w:val="008023F2"/>
    <w:pPr>
      <w:keepNext w:val="0"/>
      <w:spacing w:before="0" w:after="0"/>
      <w:ind w:left="0" w:firstLine="720"/>
      <w:jc w:val="both"/>
    </w:pPr>
    <w:rPr>
      <w:rFonts w:ascii="Times New Roman" w:hAnsi="Times New Roman" w:cs="Times New Roman"/>
      <w:b w:val="0"/>
      <w:i w:val="0"/>
      <w:kern w:val="28"/>
    </w:rPr>
  </w:style>
  <w:style w:type="character" w:customStyle="1" w:styleId="49">
    <w:name w:val="ПунктП 4 Знак"/>
    <w:basedOn w:val="affff7"/>
    <w:link w:val="48"/>
    <w:rsid w:val="008023F2"/>
    <w:rPr>
      <w:b w:val="0"/>
      <w:caps w:val="0"/>
      <w:kern w:val="28"/>
      <w:sz w:val="24"/>
    </w:rPr>
  </w:style>
  <w:style w:type="paragraph" w:customStyle="1" w:styleId="57">
    <w:name w:val="ПунктП 5"/>
    <w:basedOn w:val="51"/>
    <w:link w:val="58"/>
    <w:rsid w:val="008023F2"/>
    <w:pPr>
      <w:keepNext w:val="0"/>
      <w:spacing w:before="0" w:after="0"/>
      <w:ind w:left="0" w:firstLine="720"/>
      <w:jc w:val="both"/>
    </w:pPr>
    <w:rPr>
      <w:rFonts w:ascii="Times New Roman" w:hAnsi="Times New Roman" w:cs="Times New Roman"/>
      <w:b w:val="0"/>
      <w:kern w:val="28"/>
      <w:sz w:val="24"/>
    </w:rPr>
  </w:style>
  <w:style w:type="character" w:customStyle="1" w:styleId="58">
    <w:name w:val="ПунктП 5 Знак"/>
    <w:basedOn w:val="affff7"/>
    <w:link w:val="57"/>
    <w:rsid w:val="008023F2"/>
    <w:rPr>
      <w:b w:val="0"/>
      <w:caps w:val="0"/>
      <w:kern w:val="28"/>
      <w:sz w:val="24"/>
    </w:rPr>
  </w:style>
  <w:style w:type="paragraph" w:customStyle="1" w:styleId="66">
    <w:name w:val="ПунктП 6"/>
    <w:basedOn w:val="60"/>
    <w:link w:val="67"/>
    <w:rsid w:val="008023F2"/>
    <w:pPr>
      <w:spacing w:before="0" w:after="0"/>
      <w:ind w:left="0" w:firstLine="720"/>
      <w:jc w:val="both"/>
    </w:pPr>
    <w:rPr>
      <w:rFonts w:ascii="Times New Roman" w:hAnsi="Times New Roman" w:cs="Times New Roman"/>
      <w:b w:val="0"/>
      <w:i w:val="0"/>
      <w:kern w:val="28"/>
      <w:sz w:val="24"/>
    </w:rPr>
  </w:style>
  <w:style w:type="character" w:customStyle="1" w:styleId="67">
    <w:name w:val="ПунктП 6 Знак"/>
    <w:basedOn w:val="affff7"/>
    <w:link w:val="66"/>
    <w:rsid w:val="008023F2"/>
    <w:rPr>
      <w:b w:val="0"/>
      <w:caps w:val="0"/>
      <w:kern w:val="28"/>
      <w:sz w:val="24"/>
    </w:rPr>
  </w:style>
  <w:style w:type="paragraph" w:customStyle="1" w:styleId="77">
    <w:name w:val="ПунктП 7"/>
    <w:basedOn w:val="70"/>
    <w:link w:val="78"/>
    <w:rsid w:val="008023F2"/>
    <w:pPr>
      <w:keepNext w:val="0"/>
      <w:spacing w:before="0" w:after="0"/>
      <w:ind w:left="0" w:firstLine="720"/>
      <w:jc w:val="both"/>
    </w:pPr>
    <w:rPr>
      <w:rFonts w:ascii="Times New Roman" w:hAnsi="Times New Roman" w:cs="Times New Roman"/>
      <w:b w:val="0"/>
      <w:kern w:val="28"/>
      <w:sz w:val="24"/>
    </w:rPr>
  </w:style>
  <w:style w:type="character" w:customStyle="1" w:styleId="78">
    <w:name w:val="ПунктП 7 Знак"/>
    <w:basedOn w:val="affff7"/>
    <w:link w:val="77"/>
    <w:rsid w:val="008023F2"/>
    <w:rPr>
      <w:b w:val="0"/>
      <w:caps w:val="0"/>
      <w:kern w:val="28"/>
      <w:sz w:val="24"/>
    </w:rPr>
  </w:style>
  <w:style w:type="paragraph" w:customStyle="1" w:styleId="85">
    <w:name w:val="ПунктП 8"/>
    <w:basedOn w:val="80"/>
    <w:link w:val="86"/>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86">
    <w:name w:val="ПунктП 8 Знак"/>
    <w:basedOn w:val="affff7"/>
    <w:link w:val="85"/>
    <w:rsid w:val="008023F2"/>
    <w:rPr>
      <w:b w:val="0"/>
      <w:caps w:val="0"/>
      <w:kern w:val="28"/>
      <w:sz w:val="24"/>
    </w:rPr>
  </w:style>
  <w:style w:type="character" w:customStyle="1" w:styleId="afff9">
    <w:name w:val="Верхний колонтитул Знак"/>
    <w:aliases w:val="??????? ?????????? Знак2,I.L.T. Знак2,header-first Знак1,HeaderPort Знак1,ВерхКолонтитул Знак Знак1,ВерхКолонтитул Знак3,Верхний колонтитул Знак1 Знак Знак4,Верхний колонтитул Знак Знак Знак Знак4, Знак7 Знак,Titul Знак,h Знак"/>
    <w:basedOn w:val="afff"/>
    <w:link w:val="afff8"/>
    <w:rsid w:val="005C4845"/>
    <w:rPr>
      <w:sz w:val="18"/>
    </w:rPr>
  </w:style>
  <w:style w:type="character" w:customStyle="1" w:styleId="afff3">
    <w:name w:val="Нижний колонтитул Знак"/>
    <w:aliases w:val="Title Down Знак,Знак9 Знак, Знак9 Знак,Нижний колонтитул 1 стр Знак,Footer1 Знак,Колонтитул Нижний Знак,Footer маленький Знак"/>
    <w:basedOn w:val="afff"/>
    <w:link w:val="afff2"/>
    <w:rsid w:val="005C4845"/>
    <w:rPr>
      <w:noProof/>
      <w:sz w:val="18"/>
    </w:rPr>
  </w:style>
  <w:style w:type="paragraph" w:customStyle="1" w:styleId="affffff1">
    <w:name w:val="Титул год"/>
    <w:basedOn w:val="affd"/>
    <w:next w:val="affd"/>
    <w:rsid w:val="00B20186"/>
    <w:pPr>
      <w:jc w:val="center"/>
    </w:pPr>
    <w:rPr>
      <w:b/>
      <w:sz w:val="32"/>
      <w:szCs w:val="32"/>
    </w:rPr>
  </w:style>
  <w:style w:type="numbering" w:customStyle="1" w:styleId="130">
    <w:name w:val="а13"/>
    <w:rsid w:val="00B20186"/>
    <w:pPr>
      <w:numPr>
        <w:numId w:val="11"/>
      </w:numPr>
    </w:pPr>
  </w:style>
  <w:style w:type="paragraph" w:customStyle="1" w:styleId="affffff2">
    <w:name w:val="Таблица по середине"/>
    <w:basedOn w:val="affd"/>
    <w:next w:val="affd"/>
    <w:link w:val="affffff3"/>
    <w:qFormat/>
    <w:rsid w:val="00B20186"/>
    <w:pPr>
      <w:jc w:val="center"/>
    </w:pPr>
    <w:rPr>
      <w:szCs w:val="24"/>
    </w:rPr>
  </w:style>
  <w:style w:type="paragraph" w:customStyle="1" w:styleId="affffff4">
    <w:name w:val="Таблица шапка"/>
    <w:basedOn w:val="affffff2"/>
    <w:link w:val="affffff5"/>
    <w:qFormat/>
    <w:rsid w:val="00B20186"/>
    <w:rPr>
      <w:b/>
      <w:bCs/>
      <w:szCs w:val="20"/>
    </w:rPr>
  </w:style>
  <w:style w:type="paragraph" w:customStyle="1" w:styleId="ac">
    <w:name w:val="НумерованныйЦифры"/>
    <w:basedOn w:val="affd"/>
    <w:rsid w:val="00B20186"/>
    <w:pPr>
      <w:numPr>
        <w:numId w:val="13"/>
      </w:numPr>
      <w:spacing w:line="360" w:lineRule="auto"/>
      <w:jc w:val="both"/>
    </w:pPr>
  </w:style>
  <w:style w:type="paragraph" w:customStyle="1" w:styleId="affffff6">
    <w:name w:val="Таблица Заголовок Название объекта"/>
    <w:basedOn w:val="afffd"/>
    <w:next w:val="affd"/>
    <w:link w:val="affffff7"/>
    <w:qFormat/>
    <w:rsid w:val="00B20186"/>
    <w:pPr>
      <w:keepNext w:val="0"/>
      <w:spacing w:before="240" w:after="60"/>
      <w:ind w:left="709"/>
      <w:jc w:val="left"/>
    </w:pPr>
    <w:rPr>
      <w:b w:val="0"/>
      <w:bCs/>
    </w:rPr>
  </w:style>
  <w:style w:type="character" w:customStyle="1" w:styleId="affffff7">
    <w:name w:val="Таблица Заголовок Название объекта Знак Знак"/>
    <w:basedOn w:val="afff"/>
    <w:link w:val="affffff6"/>
    <w:rsid w:val="00B20186"/>
    <w:rPr>
      <w:bCs/>
      <w:sz w:val="24"/>
    </w:rPr>
  </w:style>
  <w:style w:type="character" w:customStyle="1" w:styleId="affffff3">
    <w:name w:val="Таблица по середине Знак"/>
    <w:link w:val="affffff2"/>
    <w:rsid w:val="00B20186"/>
    <w:rPr>
      <w:sz w:val="24"/>
      <w:szCs w:val="24"/>
    </w:rPr>
  </w:style>
  <w:style w:type="character" w:customStyle="1" w:styleId="affffff5">
    <w:name w:val="Таблица шапка Знак"/>
    <w:link w:val="affffff4"/>
    <w:rsid w:val="00B20186"/>
    <w:rPr>
      <w:b/>
      <w:bCs/>
      <w:sz w:val="24"/>
    </w:rPr>
  </w:style>
  <w:style w:type="character" w:styleId="affffff8">
    <w:name w:val="Strong"/>
    <w:uiPriority w:val="22"/>
    <w:qFormat/>
    <w:rsid w:val="00B20186"/>
    <w:rPr>
      <w:rFonts w:cs="Times New Roman"/>
      <w:b/>
    </w:rPr>
  </w:style>
  <w:style w:type="character" w:styleId="affffff9">
    <w:name w:val="Emphasis"/>
    <w:uiPriority w:val="20"/>
    <w:qFormat/>
    <w:rsid w:val="00B20186"/>
    <w:rPr>
      <w:rFonts w:cs="Times New Roman"/>
      <w:i/>
    </w:rPr>
  </w:style>
  <w:style w:type="paragraph" w:styleId="affffffa">
    <w:name w:val="Balloon Text"/>
    <w:basedOn w:val="affd"/>
    <w:link w:val="affffffb"/>
    <w:unhideWhenUsed/>
    <w:rsid w:val="007B1078"/>
    <w:rPr>
      <w:rFonts w:ascii="Tahoma" w:hAnsi="Tahoma" w:cs="Tahoma"/>
      <w:sz w:val="16"/>
      <w:szCs w:val="16"/>
    </w:rPr>
  </w:style>
  <w:style w:type="character" w:customStyle="1" w:styleId="affffffb">
    <w:name w:val="Текст выноски Знак"/>
    <w:basedOn w:val="afff"/>
    <w:link w:val="affffffa"/>
    <w:rsid w:val="007B1078"/>
    <w:rPr>
      <w:rFonts w:ascii="Tahoma" w:hAnsi="Tahoma" w:cs="Tahoma"/>
      <w:sz w:val="16"/>
      <w:szCs w:val="16"/>
    </w:rPr>
  </w:style>
  <w:style w:type="paragraph" w:styleId="2f4">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Основной текст с отступом 1"/>
    <w:basedOn w:val="affd"/>
    <w:link w:val="221"/>
    <w:qFormat/>
    <w:rsid w:val="005519DC"/>
    <w:pPr>
      <w:spacing w:after="120" w:line="480" w:lineRule="auto"/>
      <w:ind w:left="283" w:firstLine="709"/>
      <w:jc w:val="both"/>
    </w:pPr>
  </w:style>
  <w:style w:type="character" w:customStyle="1" w:styleId="2f5">
    <w:name w:val="Основной текст с отступом 2 Знак"/>
    <w:basedOn w:val="afff"/>
    <w:rsid w:val="005519DC"/>
    <w:rPr>
      <w:sz w:val="24"/>
    </w:rPr>
  </w:style>
  <w:style w:type="character" w:customStyle="1" w:styleId="221">
    <w:name w:val="Основной текст с отступом 2 Знак2"/>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ink w:val="2f4"/>
    <w:rsid w:val="005519DC"/>
    <w:rPr>
      <w:sz w:val="24"/>
    </w:rPr>
  </w:style>
  <w:style w:type="numbering" w:customStyle="1" w:styleId="121">
    <w:name w:val="Текущий список12"/>
    <w:rsid w:val="005519DC"/>
    <w:pPr>
      <w:numPr>
        <w:numId w:val="16"/>
      </w:numPr>
    </w:pPr>
  </w:style>
  <w:style w:type="paragraph" w:customStyle="1" w:styleId="125">
    <w:name w:val="Таблица 12"/>
    <w:basedOn w:val="affd"/>
    <w:rsid w:val="005519DC"/>
    <w:pPr>
      <w:jc w:val="center"/>
    </w:pPr>
  </w:style>
  <w:style w:type="paragraph" w:customStyle="1" w:styleId="affffffc">
    <w:name w:val="Шапка таблицы"/>
    <w:basedOn w:val="affd"/>
    <w:next w:val="affd"/>
    <w:rsid w:val="005519DC"/>
    <w:pPr>
      <w:jc w:val="center"/>
    </w:pPr>
    <w:rPr>
      <w:b/>
      <w:sz w:val="22"/>
      <w:szCs w:val="36"/>
    </w:rPr>
  </w:style>
  <w:style w:type="numbering" w:customStyle="1" w:styleId="1211">
    <w:name w:val="Текущий список121"/>
    <w:rsid w:val="005519DC"/>
    <w:pPr>
      <w:numPr>
        <w:numId w:val="8"/>
      </w:numPr>
    </w:pPr>
  </w:style>
  <w:style w:type="paragraph" w:styleId="affffffd">
    <w:name w:val="List Paragraph"/>
    <w:aliases w:val="_Библиография,Абзац с отступом,Список в таблице,Bullet_IRAO,Мой Список,Ущерб,Заголовок2,Маркерованный список,Текстовая,Список с тире,Ненумерованный список,ОБЫЧНЫЙ,Варианты ответов,Абзац списка основной,List Paragraph2,ПАРАГРАФ,список 1,СПИС"/>
    <w:basedOn w:val="affd"/>
    <w:link w:val="affffffe"/>
    <w:uiPriority w:val="99"/>
    <w:qFormat/>
    <w:rsid w:val="006E7DFA"/>
    <w:pPr>
      <w:widowControl w:val="0"/>
      <w:autoSpaceDE w:val="0"/>
      <w:autoSpaceDN w:val="0"/>
      <w:spacing w:line="280" w:lineRule="auto"/>
      <w:ind w:left="720" w:firstLine="420"/>
      <w:contextualSpacing/>
      <w:jc w:val="both"/>
    </w:pPr>
    <w:rPr>
      <w:sz w:val="20"/>
    </w:rPr>
  </w:style>
  <w:style w:type="character" w:customStyle="1" w:styleId="affffffe">
    <w:name w:val="Абзац списка Знак"/>
    <w:aliases w:val="_Библиография Знак,Абзац с отступом Знак,Список в таблице Знак,Bullet_IRAO Знак,Мой Список Знак,Ущерб Знак,Заголовок2 Знак1,Маркерованный список Знак,Текстовая Знак,Список с тире Знак,Ненумерованный список Знак,ОБЫЧНЫЙ Знак,СПИС Знак"/>
    <w:link w:val="affffffd"/>
    <w:uiPriority w:val="99"/>
    <w:qFormat/>
    <w:rsid w:val="006E7DFA"/>
  </w:style>
  <w:style w:type="paragraph" w:customStyle="1" w:styleId="afffffff">
    <w:name w:val="Рисунок Заголовок Название объекта"/>
    <w:basedOn w:val="afffd"/>
    <w:next w:val="affd"/>
    <w:link w:val="afffffff0"/>
    <w:rsid w:val="00866F86"/>
    <w:pPr>
      <w:keepNext w:val="0"/>
    </w:pPr>
    <w:rPr>
      <w:b w:val="0"/>
      <w:bCs/>
    </w:rPr>
  </w:style>
  <w:style w:type="character" w:customStyle="1" w:styleId="afffffff0">
    <w:name w:val="Рисунок Заголовок Название объекта Знак"/>
    <w:link w:val="afffffff"/>
    <w:rsid w:val="00866F86"/>
    <w:rPr>
      <w:bCs/>
      <w:sz w:val="24"/>
    </w:rPr>
  </w:style>
  <w:style w:type="paragraph" w:customStyle="1" w:styleId="affc">
    <w:name w:val="МаркированныйТочка"/>
    <w:basedOn w:val="affd"/>
    <w:link w:val="afffffff1"/>
    <w:qFormat/>
    <w:rsid w:val="00F03114"/>
    <w:pPr>
      <w:numPr>
        <w:numId w:val="17"/>
      </w:numPr>
      <w:spacing w:line="360" w:lineRule="auto"/>
    </w:pPr>
  </w:style>
  <w:style w:type="paragraph" w:customStyle="1" w:styleId="124">
    <w:name w:val="Марк. 12"/>
    <w:basedOn w:val="affd"/>
    <w:rsid w:val="00F03114"/>
    <w:pPr>
      <w:numPr>
        <w:numId w:val="18"/>
      </w:numPr>
      <w:spacing w:line="312" w:lineRule="auto"/>
      <w:jc w:val="both"/>
    </w:pPr>
    <w:rPr>
      <w:szCs w:val="24"/>
    </w:rPr>
  </w:style>
  <w:style w:type="numbering" w:customStyle="1" w:styleId="1ff">
    <w:name w:val="Нет списка1"/>
    <w:next w:val="afff1"/>
    <w:uiPriority w:val="99"/>
    <w:rsid w:val="00C30C48"/>
  </w:style>
  <w:style w:type="paragraph" w:customStyle="1" w:styleId="afffffff2">
    <w:name w:val="Таблица по левому краю"/>
    <w:basedOn w:val="affffff2"/>
    <w:link w:val="afffffff3"/>
    <w:qFormat/>
    <w:rsid w:val="00C30C48"/>
    <w:pPr>
      <w:jc w:val="left"/>
    </w:pPr>
    <w:rPr>
      <w:color w:val="000000"/>
      <w:szCs w:val="20"/>
    </w:rPr>
  </w:style>
  <w:style w:type="paragraph" w:customStyle="1" w:styleId="160">
    <w:name w:val="Титул по центру 16 пт"/>
    <w:basedOn w:val="affd"/>
    <w:next w:val="affd"/>
    <w:rsid w:val="00C30C48"/>
    <w:pPr>
      <w:jc w:val="center"/>
    </w:pPr>
    <w:rPr>
      <w:b/>
      <w:bCs/>
      <w:caps/>
      <w:sz w:val="32"/>
      <w:szCs w:val="32"/>
    </w:rPr>
  </w:style>
  <w:style w:type="paragraph" w:customStyle="1" w:styleId="126">
    <w:name w:val="Текст по центру 12пт"/>
    <w:basedOn w:val="affd"/>
    <w:rsid w:val="00C30C48"/>
    <w:pPr>
      <w:spacing w:line="360" w:lineRule="auto"/>
      <w:jc w:val="center"/>
    </w:pPr>
  </w:style>
  <w:style w:type="character" w:customStyle="1" w:styleId="afffffff4">
    <w:name w:val="Красный"/>
    <w:rsid w:val="00C30C48"/>
    <w:rPr>
      <w:bCs/>
      <w:color w:val="FF0000"/>
    </w:rPr>
  </w:style>
  <w:style w:type="character" w:customStyle="1" w:styleId="161">
    <w:name w:val="Титул обычный 16 пт"/>
    <w:rsid w:val="00C30C48"/>
    <w:rPr>
      <w:sz w:val="32"/>
    </w:rPr>
  </w:style>
  <w:style w:type="paragraph" w:customStyle="1" w:styleId="afffffff5">
    <w:name w:val="Штамп"/>
    <w:link w:val="1ff0"/>
    <w:qFormat/>
    <w:rsid w:val="00C30C48"/>
    <w:pPr>
      <w:jc w:val="center"/>
    </w:pPr>
    <w:rPr>
      <w:sz w:val="16"/>
    </w:rPr>
  </w:style>
  <w:style w:type="paragraph" w:customStyle="1" w:styleId="afffffff6">
    <w:name w:val="Название рисунка"/>
    <w:basedOn w:val="affd"/>
    <w:next w:val="affd"/>
    <w:link w:val="afffffff7"/>
    <w:qFormat/>
    <w:rsid w:val="00C30C48"/>
    <w:pPr>
      <w:jc w:val="center"/>
    </w:pPr>
    <w:rPr>
      <w:b/>
    </w:rPr>
  </w:style>
  <w:style w:type="paragraph" w:customStyle="1" w:styleId="127">
    <w:name w:val="Текст по центру жир 12пт"/>
    <w:basedOn w:val="affd"/>
    <w:rsid w:val="00C30C48"/>
    <w:pPr>
      <w:spacing w:after="240"/>
      <w:jc w:val="center"/>
    </w:pPr>
    <w:rPr>
      <w:b/>
    </w:rPr>
  </w:style>
  <w:style w:type="character" w:customStyle="1" w:styleId="afffff">
    <w:name w:val="Приложение Знак Знак"/>
    <w:link w:val="affffe"/>
    <w:rsid w:val="00C30C48"/>
    <w:rPr>
      <w:rFonts w:ascii="Arial" w:hAnsi="Arial"/>
      <w:b/>
      <w:bCs/>
      <w:i/>
      <w:sz w:val="26"/>
    </w:rPr>
  </w:style>
  <w:style w:type="character" w:customStyle="1" w:styleId="1ff1">
    <w:name w:val="Красный1"/>
    <w:rsid w:val="00C30C48"/>
    <w:rPr>
      <w:color w:val="FF0000"/>
      <w:sz w:val="16"/>
      <w:szCs w:val="16"/>
    </w:rPr>
  </w:style>
  <w:style w:type="paragraph" w:customStyle="1" w:styleId="afffffff8">
    <w:name w:val="Титул по правому краю"/>
    <w:basedOn w:val="affd"/>
    <w:next w:val="affd"/>
    <w:rsid w:val="00C30C48"/>
    <w:pPr>
      <w:spacing w:line="360" w:lineRule="auto"/>
      <w:ind w:right="851"/>
      <w:jc w:val="right"/>
    </w:pPr>
    <w:rPr>
      <w:b/>
      <w:sz w:val="32"/>
    </w:rPr>
  </w:style>
  <w:style w:type="paragraph" w:customStyle="1" w:styleId="af3">
    <w:name w:val="НумерованныйБуквы"/>
    <w:basedOn w:val="affd"/>
    <w:rsid w:val="00C30C48"/>
    <w:pPr>
      <w:numPr>
        <w:numId w:val="20"/>
      </w:numPr>
      <w:spacing w:line="360" w:lineRule="auto"/>
      <w:jc w:val="both"/>
    </w:pPr>
  </w:style>
  <w:style w:type="paragraph" w:customStyle="1" w:styleId="afffffff9">
    <w:name w:val="Титул обычный"/>
    <w:basedOn w:val="affd"/>
    <w:next w:val="affd"/>
    <w:rsid w:val="00C30C48"/>
    <w:pPr>
      <w:spacing w:line="360" w:lineRule="auto"/>
      <w:ind w:firstLine="709"/>
    </w:pPr>
    <w:rPr>
      <w:b/>
      <w:bCs/>
      <w:sz w:val="32"/>
      <w:szCs w:val="32"/>
    </w:rPr>
  </w:style>
  <w:style w:type="paragraph" w:customStyle="1" w:styleId="afffffffa">
    <w:name w:val="Штамп форма"/>
    <w:basedOn w:val="afff2"/>
    <w:rsid w:val="00C30C48"/>
    <w:pPr>
      <w:tabs>
        <w:tab w:val="clear" w:pos="4820"/>
        <w:tab w:val="clear" w:pos="9639"/>
      </w:tabs>
      <w:spacing w:line="360" w:lineRule="auto"/>
      <w:ind w:firstLine="709"/>
      <w:jc w:val="center"/>
    </w:pPr>
    <w:rPr>
      <w:noProof w:val="0"/>
      <w:kern w:val="20"/>
      <w:sz w:val="16"/>
    </w:rPr>
  </w:style>
  <w:style w:type="paragraph" w:customStyle="1" w:styleId="afffffffb">
    <w:name w:val="ШтампЛево"/>
    <w:rsid w:val="00C30C48"/>
    <w:rPr>
      <w:sz w:val="16"/>
    </w:rPr>
  </w:style>
  <w:style w:type="paragraph" w:customStyle="1" w:styleId="afffffffc">
    <w:name w:val="Перечень"/>
    <w:basedOn w:val="affd"/>
    <w:next w:val="affd"/>
    <w:qFormat/>
    <w:rsid w:val="00C30C48"/>
    <w:pPr>
      <w:spacing w:before="60" w:after="120"/>
      <w:ind w:firstLine="709"/>
      <w:jc w:val="both"/>
    </w:pPr>
    <w:rPr>
      <w:b/>
      <w:caps/>
      <w:szCs w:val="24"/>
    </w:rPr>
  </w:style>
  <w:style w:type="paragraph" w:customStyle="1" w:styleId="0">
    <w:name w:val="Обычный Первая строка 0 см"/>
    <w:basedOn w:val="affd"/>
    <w:next w:val="affd"/>
    <w:link w:val="00"/>
    <w:rsid w:val="00C30C48"/>
    <w:pPr>
      <w:spacing w:line="360" w:lineRule="auto"/>
    </w:pPr>
  </w:style>
  <w:style w:type="paragraph" w:styleId="afffffffd">
    <w:name w:val="Document Map"/>
    <w:basedOn w:val="affd"/>
    <w:link w:val="afffffffe"/>
    <w:rsid w:val="00C30C48"/>
    <w:pPr>
      <w:shd w:val="clear" w:color="auto" w:fill="000080"/>
      <w:spacing w:line="360" w:lineRule="auto"/>
      <w:ind w:firstLine="709"/>
      <w:jc w:val="both"/>
    </w:pPr>
    <w:rPr>
      <w:rFonts w:ascii="Tahoma" w:hAnsi="Tahoma" w:cs="Tahoma"/>
    </w:rPr>
  </w:style>
  <w:style w:type="character" w:customStyle="1" w:styleId="afffffffe">
    <w:name w:val="Схема документа Знак"/>
    <w:basedOn w:val="afff"/>
    <w:link w:val="afffffffd"/>
    <w:rsid w:val="00C30C48"/>
    <w:rPr>
      <w:rFonts w:ascii="Tahoma" w:hAnsi="Tahoma" w:cs="Tahoma"/>
      <w:sz w:val="24"/>
      <w:shd w:val="clear" w:color="auto" w:fill="000080"/>
    </w:rPr>
  </w:style>
  <w:style w:type="character" w:customStyle="1" w:styleId="affff">
    <w:name w:val="Название объекта Знак"/>
    <w:aliases w:val="Название объектаТаблица Знак4,Название объекта+12.5 Знак4,Название объекта Знак1 Знак4,Название объекта Знак Знак1 Знак4,Название объекта Знак Знак Знак Знак Знак4,Название объекта Знак Знак Знак1 Знак4,Название таблицы Знак5"/>
    <w:link w:val="afffd"/>
    <w:rsid w:val="00C30C48"/>
    <w:rPr>
      <w:b/>
      <w:sz w:val="24"/>
    </w:rPr>
  </w:style>
  <w:style w:type="character" w:customStyle="1" w:styleId="afffffff1">
    <w:name w:val="МаркированныйТочка Знак"/>
    <w:link w:val="affc"/>
    <w:rsid w:val="00C30C48"/>
    <w:rPr>
      <w:sz w:val="24"/>
    </w:rPr>
  </w:style>
  <w:style w:type="paragraph" w:customStyle="1" w:styleId="affffffff">
    <w:name w:val="ГП_Обычный"/>
    <w:link w:val="affffffff0"/>
    <w:rsid w:val="00C30C48"/>
    <w:pPr>
      <w:spacing w:after="120"/>
      <w:ind w:firstLine="709"/>
      <w:contextualSpacing/>
      <w:jc w:val="both"/>
    </w:pPr>
    <w:rPr>
      <w:rFonts w:ascii="PT Sans" w:eastAsia="Calibri" w:hAnsi="PT Sans"/>
      <w:sz w:val="24"/>
      <w:szCs w:val="24"/>
    </w:rPr>
  </w:style>
  <w:style w:type="character" w:customStyle="1" w:styleId="affffffff0">
    <w:name w:val="ГП_Обычный Знак"/>
    <w:link w:val="affffffff"/>
    <w:locked/>
    <w:rsid w:val="00C30C48"/>
    <w:rPr>
      <w:rFonts w:ascii="PT Sans" w:eastAsia="Calibri" w:hAnsi="PT Sans"/>
      <w:sz w:val="24"/>
      <w:szCs w:val="24"/>
    </w:rPr>
  </w:style>
  <w:style w:type="character" w:customStyle="1" w:styleId="210">
    <w:name w:val="Заголовок 2 Знак1"/>
    <w:aliases w:val="H2 Знак,h2 Знак,Numbered text 3 Знак1,hseHeading 2 Знак,OG Heading 2 Знак,- 1.1 Знак2,Title3 Знак1,Заголовок 2 Знак2 Знак,Заголовок 2 Знак1 Знак Знак2,Заголовок 2 Знак Знак Знак Знак3,Заголовок 2 Знак Знак1 Знак,заголовок2 Знак"/>
    <w:link w:val="24"/>
    <w:rsid w:val="00C30C48"/>
    <w:rPr>
      <w:rFonts w:ascii="Arial" w:hAnsi="Arial"/>
      <w:b/>
      <w:i/>
      <w:sz w:val="26"/>
    </w:rPr>
  </w:style>
  <w:style w:type="character" w:customStyle="1" w:styleId="afffffff3">
    <w:name w:val="Таблица по левому краю Знак"/>
    <w:link w:val="afffffff2"/>
    <w:rsid w:val="00C30C48"/>
    <w:rPr>
      <w:color w:val="000000"/>
      <w:sz w:val="24"/>
    </w:rPr>
  </w:style>
  <w:style w:type="character" w:customStyle="1" w:styleId="1ff2">
    <w:name w:val="Табличный Знак1"/>
    <w:aliases w:val="Табличный1 Знак1,Табличный2 Знак1,Табличный3 Знак1,Табличный4 Знак1,Табличный5 Знак1,Табличный11 Знак1,Табличный21 Знак1,Табличный31 Знак1,Табличный41 Знак1,Oaaee?iue Знак1,Oaaee?iue1 Знак1,Oaaee?iue2 Знак1,Зн Знак,Зн Знак1"/>
    <w:locked/>
    <w:rsid w:val="00C30C48"/>
    <w:rPr>
      <w:sz w:val="22"/>
      <w:lang w:val="ru-RU" w:eastAsia="ru-RU" w:bidi="ar-SA"/>
    </w:rPr>
  </w:style>
  <w:style w:type="paragraph" w:customStyle="1" w:styleId="affffffff1">
    <w:name w:val="ОСНОВНОЙ ТЕКСТ"/>
    <w:basedOn w:val="affd"/>
    <w:rsid w:val="00C30C48"/>
    <w:pPr>
      <w:spacing w:line="360" w:lineRule="auto"/>
      <w:ind w:firstLine="720"/>
      <w:contextualSpacing/>
      <w:jc w:val="both"/>
    </w:pPr>
    <w:rPr>
      <w:rFonts w:eastAsia="Calibri"/>
      <w:color w:val="000000"/>
      <w:szCs w:val="24"/>
    </w:rPr>
  </w:style>
  <w:style w:type="paragraph" w:styleId="20">
    <w:name w:val="List Bullet 2"/>
    <w:aliases w:val="Nienie a?e. 2,Ñïèñîê áþë. 2,Список бюл. 2"/>
    <w:basedOn w:val="affd"/>
    <w:rsid w:val="00C30C48"/>
    <w:pPr>
      <w:numPr>
        <w:numId w:val="22"/>
      </w:numPr>
      <w:spacing w:line="360" w:lineRule="auto"/>
      <w:jc w:val="both"/>
    </w:pPr>
  </w:style>
  <w:style w:type="paragraph" w:customStyle="1" w:styleId="affffffff2">
    <w:name w:val="абзац_перед_после"/>
    <w:basedOn w:val="affd"/>
    <w:link w:val="affffffff3"/>
    <w:qFormat/>
    <w:rsid w:val="00C30C48"/>
    <w:pPr>
      <w:spacing w:before="120" w:after="120"/>
      <w:ind w:firstLine="720"/>
      <w:jc w:val="both"/>
    </w:pPr>
    <w:rPr>
      <w:bCs/>
      <w:szCs w:val="24"/>
    </w:rPr>
  </w:style>
  <w:style w:type="character" w:customStyle="1" w:styleId="affffffff3">
    <w:name w:val="абзац_перед_после Знак"/>
    <w:link w:val="affffffff2"/>
    <w:locked/>
    <w:rsid w:val="00C30C48"/>
    <w:rPr>
      <w:bCs/>
      <w:sz w:val="24"/>
      <w:szCs w:val="24"/>
    </w:rPr>
  </w:style>
  <w:style w:type="numbering" w:customStyle="1" w:styleId="131">
    <w:name w:val="а131"/>
    <w:rsid w:val="00C30C48"/>
    <w:pPr>
      <w:numPr>
        <w:numId w:val="35"/>
      </w:numPr>
    </w:pPr>
  </w:style>
  <w:style w:type="character" w:customStyle="1" w:styleId="2f6">
    <w:name w:val="абзац 2 Знак"/>
    <w:link w:val="2f7"/>
    <w:locked/>
    <w:rsid w:val="00C30C48"/>
    <w:rPr>
      <w:sz w:val="24"/>
    </w:rPr>
  </w:style>
  <w:style w:type="paragraph" w:customStyle="1" w:styleId="2f7">
    <w:name w:val="абзац 2"/>
    <w:basedOn w:val="affd"/>
    <w:link w:val="2f6"/>
    <w:qFormat/>
    <w:rsid w:val="00C30C48"/>
    <w:pPr>
      <w:widowControl w:val="0"/>
      <w:jc w:val="both"/>
    </w:pPr>
  </w:style>
  <w:style w:type="character" w:customStyle="1" w:styleId="53">
    <w:name w:val="Заголовок 5 Знак"/>
    <w:aliases w:val=" Знак1 Знак3,Underline Знак2,Bold Знак2,Bold Underline Знак2,обычный Знак2,Heading 5 NOT IN USE Знак2, Знак1 Знак Знак Знак2, Знак1 Знак Знак Знак Знак1, Знак1 Знак Знак2,Heading 5 Знак2,oaaeeoa Знак2, òàáëèöà Знак2,òàáëèöà Знак2"/>
    <w:link w:val="50"/>
    <w:rsid w:val="00C30C48"/>
    <w:rPr>
      <w:rFonts w:ascii="Arial" w:hAnsi="Arial"/>
      <w:b/>
      <w:sz w:val="22"/>
    </w:rPr>
  </w:style>
  <w:style w:type="character" w:customStyle="1" w:styleId="73">
    <w:name w:val="Заголовок 7 Знак"/>
    <w:aliases w:val=" Heading 7 NOT IN USE Знак,Heading 7 NOT IN USE Знак3,Heading 7 Знак3,H7 Знак3,(содержание док) Знак2,Heading 7 Знак Знак1,Heading 7 NOT IN USE Знак Знак2,Not in Use Знак Знак2,Itallics Знак Знак2,Italics Знак Знак2,Not in Use Знак3"/>
    <w:link w:val="7"/>
    <w:rsid w:val="00C30C48"/>
    <w:rPr>
      <w:rFonts w:ascii="Arial" w:hAnsi="Arial"/>
      <w:b/>
    </w:rPr>
  </w:style>
  <w:style w:type="character" w:customStyle="1" w:styleId="1f4">
    <w:name w:val="Заголовок 1 Знак"/>
    <w:aliases w:val="новая страница Знак3,. Знак2,Heading 1 Char Char Знак2,номер приложения Знак2,iiia? i?eei?aiey Знак1,11. Заголовок 1 Знак1,Раздел 1 Знак2,Заголовок 1 Знак Знак Знак Знак1,новая страница Знак Знак2,Заголовок 11 Знак1,Заголовок к1 Знак"/>
    <w:link w:val="16"/>
    <w:rsid w:val="00C30C48"/>
    <w:rPr>
      <w:rFonts w:ascii="Arial" w:hAnsi="Arial"/>
      <w:b/>
      <w:kern w:val="28"/>
      <w:sz w:val="28"/>
    </w:rPr>
  </w:style>
  <w:style w:type="character" w:customStyle="1" w:styleId="520">
    <w:name w:val="Заголовок 5 Знак2"/>
    <w:aliases w:val=" Знак1 Знак1,Underline Знак,Bold Знак,Bold Underline Знак,обычный Знак,Heading 5 NOT IN USE Знак, Знак1 Знак Знак Знак1, Знак1 Знак Знак Знак Знак, Знак1 Знак Знак1,Heading 5 Знак,oaaeeoa Знак, òàáëèöà Знак,òàáëèöà Знак,Подпункт Знак"/>
    <w:rsid w:val="00C30C48"/>
    <w:rPr>
      <w:rFonts w:cs="Arial"/>
      <w:b/>
      <w:sz w:val="24"/>
    </w:rPr>
  </w:style>
  <w:style w:type="paragraph" w:styleId="z-">
    <w:name w:val="HTML Bottom of Form"/>
    <w:basedOn w:val="affd"/>
    <w:next w:val="affd"/>
    <w:link w:val="z-0"/>
    <w:hidden/>
    <w:rsid w:val="00C30C48"/>
    <w:pPr>
      <w:pBdr>
        <w:top w:val="single" w:sz="6" w:space="1" w:color="auto"/>
      </w:pBdr>
      <w:spacing w:line="360" w:lineRule="auto"/>
      <w:ind w:firstLine="709"/>
      <w:jc w:val="center"/>
    </w:pPr>
    <w:rPr>
      <w:rFonts w:cs="Arial"/>
      <w:vanish/>
      <w:sz w:val="16"/>
      <w:szCs w:val="16"/>
    </w:rPr>
  </w:style>
  <w:style w:type="character" w:customStyle="1" w:styleId="z-0">
    <w:name w:val="z-Конец формы Знак"/>
    <w:basedOn w:val="afff"/>
    <w:link w:val="z-"/>
    <w:rsid w:val="00C30C48"/>
    <w:rPr>
      <w:rFonts w:cs="Arial"/>
      <w:vanish/>
      <w:sz w:val="16"/>
      <w:szCs w:val="16"/>
    </w:rPr>
  </w:style>
  <w:style w:type="paragraph" w:styleId="z-1">
    <w:name w:val="HTML Top of Form"/>
    <w:basedOn w:val="affd"/>
    <w:next w:val="affd"/>
    <w:link w:val="z-2"/>
    <w:hidden/>
    <w:rsid w:val="00C30C48"/>
    <w:pPr>
      <w:pBdr>
        <w:bottom w:val="single" w:sz="6" w:space="1" w:color="auto"/>
      </w:pBdr>
      <w:spacing w:line="360" w:lineRule="auto"/>
      <w:ind w:firstLine="709"/>
      <w:jc w:val="center"/>
    </w:pPr>
    <w:rPr>
      <w:rFonts w:cs="Arial"/>
      <w:vanish/>
      <w:sz w:val="16"/>
      <w:szCs w:val="16"/>
    </w:rPr>
  </w:style>
  <w:style w:type="character" w:customStyle="1" w:styleId="z-2">
    <w:name w:val="z-Начало формы Знак"/>
    <w:basedOn w:val="afff"/>
    <w:link w:val="z-1"/>
    <w:rsid w:val="00C30C48"/>
    <w:rPr>
      <w:rFonts w:cs="Arial"/>
      <w:vanish/>
      <w:sz w:val="16"/>
      <w:szCs w:val="16"/>
    </w:rPr>
  </w:style>
  <w:style w:type="character" w:customStyle="1" w:styleId="128">
    <w:name w:val="Заголовок 1 Знак2"/>
    <w:aliases w:val="новая страница Знак1,. Знак1,Heading 1 Char Char Знак1,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qFormat/>
    <w:rsid w:val="00C30C48"/>
    <w:rPr>
      <w:rFonts w:cs="Arial"/>
      <w:b/>
      <w:iCs/>
      <w:caps/>
      <w:sz w:val="24"/>
    </w:rPr>
  </w:style>
  <w:style w:type="character" w:customStyle="1" w:styleId="H21">
    <w:name w:val="H2 Знак1"/>
    <w:aliases w:val="h2 Знак1,Numbered text 3 Знак2,hseHeading 2 Знак1,OG Heading 2 Знак1,- 1.1 Знак1,Title3 Знак,Заголовок 2 Знак2 Знак1,Заголовок 2 Знак1 Знак Знак1,Заголовок 2 Знак Знак Знак Знак2,Заголовок 2 Знак Знак1 Знак1,Numbered text 3 Знак Знак3,H2 Знак2"/>
    <w:rsid w:val="00C30C48"/>
    <w:rPr>
      <w:b/>
      <w:sz w:val="24"/>
      <w:lang w:val="ru-RU" w:eastAsia="ru-RU" w:bidi="ar-SA"/>
    </w:rPr>
  </w:style>
  <w:style w:type="character" w:customStyle="1" w:styleId="2f">
    <w:name w:val="Оглавление 2 Знак"/>
    <w:link w:val="2e"/>
    <w:uiPriority w:val="39"/>
    <w:rsid w:val="00C30C48"/>
    <w:rPr>
      <w:smallCaps/>
      <w:szCs w:val="26"/>
    </w:rPr>
  </w:style>
  <w:style w:type="character" w:customStyle="1" w:styleId="38">
    <w:name w:val="Оглавление 3 Знак"/>
    <w:link w:val="37"/>
    <w:uiPriority w:val="39"/>
    <w:rsid w:val="00C30C48"/>
    <w:rPr>
      <w:i/>
      <w:iCs/>
      <w:szCs w:val="22"/>
    </w:rPr>
  </w:style>
  <w:style w:type="character" w:customStyle="1" w:styleId="FontStyle953">
    <w:name w:val="Font Style953"/>
    <w:rsid w:val="00C30C48"/>
    <w:rPr>
      <w:rFonts w:ascii="Arial" w:hAnsi="Arial" w:cs="Arial"/>
      <w:sz w:val="22"/>
      <w:szCs w:val="22"/>
    </w:rPr>
  </w:style>
  <w:style w:type="paragraph" w:customStyle="1" w:styleId="affffffff4">
    <w:name w:val="РН Простой"/>
    <w:basedOn w:val="affd"/>
    <w:link w:val="affffffff5"/>
    <w:rsid w:val="00C30C48"/>
    <w:pPr>
      <w:spacing w:line="360" w:lineRule="auto"/>
      <w:ind w:firstLine="709"/>
      <w:jc w:val="both"/>
    </w:pPr>
    <w:rPr>
      <w:rFonts w:ascii="Arial" w:hAnsi="Arial" w:cs="Arial"/>
      <w:sz w:val="22"/>
      <w:lang w:eastAsia="en-US"/>
    </w:rPr>
  </w:style>
  <w:style w:type="character" w:customStyle="1" w:styleId="affffffff5">
    <w:name w:val="РН Простой Знак"/>
    <w:link w:val="affffffff4"/>
    <w:rsid w:val="00C30C48"/>
    <w:rPr>
      <w:rFonts w:ascii="Arial" w:hAnsi="Arial" w:cs="Arial"/>
      <w:sz w:val="22"/>
      <w:lang w:eastAsia="en-US"/>
    </w:rPr>
  </w:style>
  <w:style w:type="paragraph" w:customStyle="1" w:styleId="affffffff6">
    <w:name w:val="a"/>
    <w:basedOn w:val="affd"/>
    <w:rsid w:val="00C30C48"/>
    <w:pPr>
      <w:jc w:val="center"/>
    </w:pPr>
    <w:rPr>
      <w:szCs w:val="24"/>
    </w:rPr>
  </w:style>
  <w:style w:type="paragraph" w:customStyle="1" w:styleId="affffffff7">
    <w:name w:val="Текст основной"/>
    <w:basedOn w:val="affd"/>
    <w:link w:val="affffffff8"/>
    <w:rsid w:val="00C30C48"/>
    <w:pPr>
      <w:spacing w:line="312" w:lineRule="auto"/>
      <w:ind w:firstLine="709"/>
      <w:jc w:val="both"/>
    </w:pPr>
    <w:rPr>
      <w:szCs w:val="24"/>
      <w:lang w:eastAsia="ar-SA"/>
    </w:rPr>
  </w:style>
  <w:style w:type="character" w:customStyle="1" w:styleId="affffffff8">
    <w:name w:val="Текст основной Знак"/>
    <w:link w:val="affffffff7"/>
    <w:rsid w:val="00C30C48"/>
    <w:rPr>
      <w:sz w:val="24"/>
      <w:szCs w:val="24"/>
      <w:lang w:eastAsia="ar-SA"/>
    </w:rPr>
  </w:style>
  <w:style w:type="numbering" w:customStyle="1" w:styleId="af6">
    <w:name w:val="Стиль нумерованный"/>
    <w:basedOn w:val="afff1"/>
    <w:rsid w:val="00C30C48"/>
    <w:pPr>
      <w:numPr>
        <w:numId w:val="142"/>
      </w:numPr>
    </w:pPr>
  </w:style>
  <w:style w:type="character" w:customStyle="1" w:styleId="1ff3">
    <w:name w:val="Название объектаТаблица Знак1"/>
    <w:aliases w:val="Название объекта+12.5 Знак1,Название объекта Знак1 Знак1,Название объекта Знак Знак1 Знак1,Название объекта Знак Знак Знак Знак Знак1,Название объекта Знак Знак Знак1 Знак1,Название таблицы Знак Знак1,Название объекта Знак2"/>
    <w:rsid w:val="00C30C48"/>
    <w:rPr>
      <w:bCs/>
      <w:sz w:val="24"/>
      <w:lang w:val="ru-RU" w:eastAsia="ru-RU" w:bidi="ar-SA"/>
    </w:rPr>
  </w:style>
  <w:style w:type="character" w:customStyle="1" w:styleId="111Heading1CharChar1211112101">
    <w:name w:val="Заголовок 1;Заголовок 1 Знак1;раздел;новая страница;РАЗДЕЛ;ГЛАВА;.;Heading 1 Char Char;Заголовок 1 Знак2 Знак Знак;Заголовок 1 Знак1 Знак Знак Знак;Заголовок 1 Знак Знак Знак Знак Знак;Заголовок 1 Знак2 Знак Знак Знак Знак Знак;. (1.0;§1 Знак Знак"/>
    <w:rsid w:val="00C30C48"/>
    <w:rPr>
      <w:rFonts w:ascii="Arial" w:hAnsi="Arial" w:cs="Arial"/>
      <w:b/>
      <w:iCs/>
      <w:caps/>
      <w:sz w:val="24"/>
      <w:szCs w:val="24"/>
      <w:lang w:val="ru-RU" w:eastAsia="ru-RU" w:bidi="ar-SA"/>
    </w:rPr>
  </w:style>
  <w:style w:type="character" w:customStyle="1" w:styleId="1ff4">
    <w:name w:val="Основной для текста Знак1"/>
    <w:aliases w:val="Основной для текста Знак Знак,Основной для текста Знак Знак Знак Знак Знак Знак,Основной для текста Знак Знак Знак Знак Знак Знак Знак Знак Знак Знак Знак Знак,Основной для текста Знак Знак Знак Знак Знак Знак Знак Знак Знак"/>
    <w:rsid w:val="00C30C48"/>
    <w:rPr>
      <w:sz w:val="28"/>
      <w:szCs w:val="28"/>
      <w:lang w:val="x-none" w:eastAsia="x-none" w:bidi="ar-SA"/>
    </w:rPr>
  </w:style>
  <w:style w:type="numbering" w:customStyle="1" w:styleId="122">
    <w:name w:val="Текущий список122"/>
    <w:rsid w:val="00C30C48"/>
    <w:pPr>
      <w:numPr>
        <w:numId w:val="9"/>
      </w:numPr>
    </w:pPr>
  </w:style>
  <w:style w:type="character" w:customStyle="1" w:styleId="affffffff9">
    <w:name w:val="Основной текст с отступом Знак"/>
    <w:aliases w:val="Body Text Indent Знак"/>
    <w:rsid w:val="00C30C48"/>
    <w:rPr>
      <w:sz w:val="24"/>
    </w:rPr>
  </w:style>
  <w:style w:type="character" w:customStyle="1" w:styleId="2f8">
    <w:name w:val="Основной текст с отступом Знак2"/>
    <w:aliases w:val="Основной текст лево Знак,Основной текст 1 Знак,Основной текст с отступом Знак Знак,Основной текст с отступом1 Знак Знак Знак,Основной текст с отступом1 Знак Знак Знак Знак Знак Знак Знак,ПГС-абзац Знак1,Body Text 2 Знак1"/>
    <w:rsid w:val="00C30C48"/>
    <w:rPr>
      <w:sz w:val="24"/>
    </w:rPr>
  </w:style>
  <w:style w:type="character" w:customStyle="1" w:styleId="affffffffa">
    <w:name w:val="Название объектаТаблица Знак"/>
    <w:aliases w:val="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Название таблицы Знак Знак,Название объекта+12.5 Знак Зн"/>
    <w:rsid w:val="00C30C48"/>
    <w:rPr>
      <w:bCs/>
      <w:sz w:val="24"/>
      <w:lang w:val="ru-RU" w:eastAsia="ru-RU" w:bidi="ar-SA"/>
    </w:rPr>
  </w:style>
  <w:style w:type="paragraph" w:customStyle="1" w:styleId="129">
    <w:name w:val="Стиль По ширине Первая строка:  12 см Междустр.интервал:  полуто..."/>
    <w:basedOn w:val="affd"/>
    <w:link w:val="12a"/>
    <w:rsid w:val="00C30C48"/>
    <w:pPr>
      <w:ind w:firstLine="680"/>
      <w:jc w:val="both"/>
    </w:pPr>
    <w:rPr>
      <w:lang w:eastAsia="en-US"/>
    </w:rPr>
  </w:style>
  <w:style w:type="character" w:customStyle="1" w:styleId="12a">
    <w:name w:val="Стиль По ширине Первая строка:  12 см Междустр.интервал:  полуто... Знак"/>
    <w:link w:val="129"/>
    <w:rsid w:val="00C30C48"/>
    <w:rPr>
      <w:sz w:val="24"/>
      <w:lang w:eastAsia="en-US"/>
    </w:rPr>
  </w:style>
  <w:style w:type="character" w:customStyle="1" w:styleId="2f9">
    <w:name w:val="Название объектаТаблица Знак2"/>
    <w:aliases w:val="Название объекта+12.5 Знак2,Название объекта Знак1 Знак2,Название объекта Знак Знак1 Знак2,Название объекта Знак Знак Знак Знак Знак2,Название объекта Знак Знак Знак1 Знак2,Название таблицы Знак Знак2"/>
    <w:rsid w:val="00C30C48"/>
    <w:rPr>
      <w:bCs/>
      <w:sz w:val="24"/>
      <w:lang w:val="ru-RU" w:eastAsia="ru-RU" w:bidi="ar-SA"/>
    </w:rPr>
  </w:style>
  <w:style w:type="paragraph" w:customStyle="1" w:styleId="Style10">
    <w:name w:val="Style10"/>
    <w:basedOn w:val="affd"/>
    <w:rsid w:val="00C30C48"/>
    <w:pPr>
      <w:widowControl w:val="0"/>
      <w:autoSpaceDE w:val="0"/>
      <w:autoSpaceDN w:val="0"/>
      <w:adjustRightInd w:val="0"/>
    </w:pPr>
    <w:rPr>
      <w:rFonts w:ascii="Franklin Gothic Medium" w:hAnsi="Franklin Gothic Medium"/>
      <w:szCs w:val="24"/>
    </w:rPr>
  </w:style>
  <w:style w:type="character" w:customStyle="1" w:styleId="Heading7NOTINUSE1">
    <w:name w:val="Heading 7 NOT IN USE Знак1"/>
    <w:aliases w:val="Heading 7 NOT IN USE Знак11,Heading 7 Знак1,H7 Знак,(содержание док) Знак,Heading 7 Знак Знак,Heading 7 NOT IN USE Знак Знак,Not in Use Знак Знак,Itallics Знак Знак,Italics Знак Знак,Not in Use Знак1,Itallics Знак1,H7 Знак2"/>
    <w:rsid w:val="00C30C48"/>
    <w:rPr>
      <w:b/>
      <w:bCs/>
      <w:sz w:val="24"/>
      <w:lang w:val="ru-RU" w:eastAsia="ru-RU" w:bidi="ar-SA"/>
    </w:rPr>
  </w:style>
  <w:style w:type="character" w:customStyle="1" w:styleId="115">
    <w:name w:val="Заголовок 1 Знак1 Знак"/>
    <w:aliases w:val="раздел Знак,РАЗДЕЛ Знак,ГЛАВА Знак,. Знак,Heading 1 Char Char Знак,Заголовок 1 Знак2 Знак Знак Знак,Заголовок 1 Знак1 Знак Знак Знак Знак,Заголовок 1 Знак Знак Знак Знак Знак Знак,. (1.0 Знак,§1 Знак,Заголовок 1 Знак1 Знак1"/>
    <w:rsid w:val="00C30C48"/>
    <w:rPr>
      <w:rFonts w:cs="Arial"/>
      <w:b/>
      <w:iCs/>
      <w:caps/>
      <w:sz w:val="24"/>
      <w:lang w:val="ru-RU" w:eastAsia="ru-RU" w:bidi="ar-SA"/>
    </w:rPr>
  </w:style>
  <w:style w:type="character" w:customStyle="1" w:styleId="FontStyle17">
    <w:name w:val="Font Style17"/>
    <w:rsid w:val="00C30C48"/>
    <w:rPr>
      <w:rFonts w:ascii="Franklin Gothic Medium" w:hAnsi="Franklin Gothic Medium" w:cs="Franklin Gothic Medium"/>
      <w:spacing w:val="-10"/>
      <w:sz w:val="22"/>
      <w:szCs w:val="22"/>
    </w:rPr>
  </w:style>
  <w:style w:type="character" w:customStyle="1" w:styleId="FontStyle18">
    <w:name w:val="Font Style18"/>
    <w:rsid w:val="00C30C48"/>
    <w:rPr>
      <w:rFonts w:ascii="Franklin Gothic Medium" w:hAnsi="Franklin Gothic Medium" w:cs="Franklin Gothic Medium"/>
      <w:spacing w:val="-10"/>
      <w:sz w:val="22"/>
      <w:szCs w:val="22"/>
    </w:rPr>
  </w:style>
  <w:style w:type="paragraph" w:customStyle="1" w:styleId="212">
    <w:name w:val="Основной текст 21"/>
    <w:aliases w:val="Iniiaiie oaeno 1"/>
    <w:basedOn w:val="affd"/>
    <w:link w:val="BodyText2"/>
    <w:rsid w:val="00C30C48"/>
    <w:pPr>
      <w:overflowPunct w:val="0"/>
      <w:autoSpaceDE w:val="0"/>
      <w:autoSpaceDN w:val="0"/>
      <w:adjustRightInd w:val="0"/>
      <w:spacing w:line="360" w:lineRule="auto"/>
      <w:ind w:firstLine="567"/>
      <w:jc w:val="both"/>
    </w:pPr>
    <w:rPr>
      <w:rFonts w:ascii="Arial" w:hAnsi="Arial"/>
    </w:rPr>
  </w:style>
  <w:style w:type="character" w:customStyle="1" w:styleId="affffffffb">
    <w:name w:val="Основной текст документа Знак"/>
    <w:aliases w:val="Основной текст документа Знак Знак1 Знак,Основной текст Знак Знак Знак Знак,Основной текст документа Знак Знак Знак Знак Знак,Основной текст документа Знак1 Знак,Основной текст Знак1 Знак Знак2,Основной текст Знак Знак1 Зна"/>
    <w:rsid w:val="00C30C48"/>
    <w:rPr>
      <w:sz w:val="22"/>
      <w:lang w:val="ru-RU" w:eastAsia="ru-RU" w:bidi="ar-SA"/>
    </w:rPr>
  </w:style>
  <w:style w:type="character" w:customStyle="1" w:styleId="321">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C30C48"/>
    <w:rPr>
      <w:rFonts w:ascii="Arial" w:hAnsi="Arial"/>
      <w:b/>
      <w:sz w:val="24"/>
    </w:rPr>
  </w:style>
  <w:style w:type="character" w:customStyle="1" w:styleId="2fa">
    <w:name w:val="Основной текст 2 Знак"/>
    <w:aliases w:val="Основной текст 2 Знак Знак Знак2,Основной текст 2 Знак Знак Знак Знак1,Основной текст 2 Знак Знак Знак Знак3"/>
    <w:rsid w:val="00C30C48"/>
    <w:rPr>
      <w:sz w:val="24"/>
    </w:rPr>
  </w:style>
  <w:style w:type="character" w:customStyle="1" w:styleId="220">
    <w:name w:val="Основной текст 2 Знак2"/>
    <w:aliases w:val="Заголовок таблицы Знак,Основной текст 2 Знак Знак Знак Знак,Основной текст 2 Знак Знак Знак1"/>
    <w:link w:val="2f0"/>
    <w:locked/>
    <w:rsid w:val="00C30C48"/>
    <w:rPr>
      <w:sz w:val="24"/>
    </w:rPr>
  </w:style>
  <w:style w:type="character" w:customStyle="1" w:styleId="1ff0">
    <w:name w:val="Штамп Знак1"/>
    <w:link w:val="afffffff5"/>
    <w:rsid w:val="00C30C48"/>
    <w:rPr>
      <w:sz w:val="16"/>
    </w:rPr>
  </w:style>
  <w:style w:type="character" w:customStyle="1" w:styleId="Heading7NOTINUSE2">
    <w:name w:val="Heading 7 NOT IN USE Знак2"/>
    <w:aliases w:val="Heading 7 Знак2,H7 Знак1,(содержание док) Знак1,Heading 7 Знак Знак2,Heading 7 NOT IN USE Знак Знак1,Not in Use Знак Знак1,Itallics Знак Знак1,Italics Знак Знак1,Not in Use Знак2,Itallics Знак2"/>
    <w:rsid w:val="00C30C48"/>
    <w:rPr>
      <w:b/>
      <w:bCs/>
      <w:sz w:val="24"/>
      <w:lang w:val="ru-RU" w:eastAsia="ru-RU" w:bidi="ar-SA"/>
    </w:rPr>
  </w:style>
  <w:style w:type="table" w:styleId="affffffffc">
    <w:name w:val="Table Grid"/>
    <w:aliases w:val="Tabella Copertina,Табл_текст"/>
    <w:basedOn w:val="afff0"/>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d">
    <w:name w:val="_Текст Знак"/>
    <w:link w:val="affffffffe"/>
    <w:rsid w:val="00C30C48"/>
    <w:rPr>
      <w:rFonts w:ascii="Arial" w:hAnsi="Arial" w:cs="Arial"/>
      <w:sz w:val="24"/>
    </w:rPr>
  </w:style>
  <w:style w:type="paragraph" w:styleId="afffffffff">
    <w:name w:val="Normal (Web)"/>
    <w:aliases w:val="Обычный (Web),Обычный (Web)1,Обычный (Web) + полужирный Знак,Слева:  0 Знак,3 см Знак,Первая строка:  0 Знак,9... Знак,Обычный (Web) + полужирный,Слева:  0,3 см,9...,Обычный (веб) Знак1 Знак Знак,Обычный (веб) Знак Знак Знак Знак,Заг_табл"/>
    <w:basedOn w:val="affd"/>
    <w:link w:val="1ff5"/>
    <w:uiPriority w:val="99"/>
    <w:qFormat/>
    <w:rsid w:val="00C30C48"/>
    <w:pPr>
      <w:spacing w:before="100" w:beforeAutospacing="1" w:after="100" w:afterAutospacing="1"/>
    </w:pPr>
    <w:rPr>
      <w:color w:val="000000"/>
      <w:szCs w:val="24"/>
    </w:rPr>
  </w:style>
  <w:style w:type="paragraph" w:customStyle="1" w:styleId="affffffffe">
    <w:name w:val="_Текст"/>
    <w:link w:val="affffffffd"/>
    <w:rsid w:val="00C30C48"/>
    <w:pPr>
      <w:spacing w:line="360" w:lineRule="auto"/>
      <w:ind w:firstLine="709"/>
      <w:jc w:val="both"/>
    </w:pPr>
    <w:rPr>
      <w:rFonts w:ascii="Arial" w:hAnsi="Arial" w:cs="Arial"/>
      <w:sz w:val="24"/>
    </w:rPr>
  </w:style>
  <w:style w:type="paragraph" w:customStyle="1" w:styleId="12b">
    <w:name w:val="Об таб лево12"/>
    <w:basedOn w:val="affd"/>
    <w:link w:val="12c"/>
    <w:qFormat/>
    <w:rsid w:val="00C30C48"/>
    <w:pPr>
      <w:snapToGrid w:val="0"/>
      <w:spacing w:line="360" w:lineRule="auto"/>
      <w:ind w:firstLine="709"/>
      <w:jc w:val="both"/>
    </w:pPr>
  </w:style>
  <w:style w:type="paragraph" w:customStyle="1" w:styleId="12d">
    <w:name w:val="Об таб центр12"/>
    <w:basedOn w:val="affd"/>
    <w:link w:val="12e"/>
    <w:qFormat/>
    <w:rsid w:val="00C30C48"/>
    <w:pPr>
      <w:snapToGrid w:val="0"/>
      <w:spacing w:line="360" w:lineRule="auto"/>
      <w:ind w:firstLine="709"/>
      <w:jc w:val="center"/>
    </w:pPr>
  </w:style>
  <w:style w:type="numbering" w:customStyle="1" w:styleId="1d">
    <w:name w:val="Текущий список1"/>
    <w:rsid w:val="00C30C48"/>
    <w:pPr>
      <w:numPr>
        <w:numId w:val="132"/>
      </w:numPr>
    </w:pPr>
  </w:style>
  <w:style w:type="paragraph" w:customStyle="1" w:styleId="4a">
    <w:name w:val="Название4"/>
    <w:aliases w:val="Знак5,Название Знак Знак Знак,Название Знак Знак, Char,Табл.назв,Çàãîëîâîê,Название приложения,Название объектов,Название объектов Знак Знак Знак,Название объектов Знак Знак,Название объектов Знак Знак Знак Знак Знак Знак Знак"/>
    <w:basedOn w:val="affd"/>
    <w:link w:val="1ff6"/>
    <w:qFormat/>
    <w:rsid w:val="00C30C48"/>
    <w:pPr>
      <w:spacing w:line="360" w:lineRule="auto"/>
      <w:ind w:firstLine="851"/>
      <w:jc w:val="center"/>
    </w:pPr>
    <w:rPr>
      <w:b/>
    </w:rPr>
  </w:style>
  <w:style w:type="character" w:customStyle="1" w:styleId="afffffffff0">
    <w:name w:val="Название Знак"/>
    <w:aliases w:val="Название Знак Знак Знак2,Табл.назв Знак,Название объектов Знак1,Название объектов Знак Знак Знак Знак1,Название объектов Знак Знак Знак2,Название объектов Знак Знак Знак Знак Знак Знак Знак Знак1,Название приложений Знак1,Н таб 2 Знак"/>
    <w:rsid w:val="00C30C48"/>
    <w:rPr>
      <w:rFonts w:ascii="Cambria" w:eastAsia="Times New Roman" w:hAnsi="Cambria" w:cs="Times New Roman"/>
      <w:b/>
      <w:bCs/>
      <w:kern w:val="28"/>
      <w:sz w:val="32"/>
      <w:szCs w:val="32"/>
    </w:rPr>
  </w:style>
  <w:style w:type="paragraph" w:customStyle="1" w:styleId="2fb">
    <w:name w:val="Об уп2"/>
    <w:basedOn w:val="affd"/>
    <w:link w:val="2fc"/>
    <w:qFormat/>
    <w:rsid w:val="00C30C48"/>
    <w:pPr>
      <w:spacing w:line="360" w:lineRule="auto"/>
      <w:ind w:firstLine="720"/>
      <w:jc w:val="both"/>
    </w:pPr>
    <w:rPr>
      <w:spacing w:val="-4"/>
      <w:sz w:val="28"/>
    </w:rPr>
  </w:style>
  <w:style w:type="paragraph" w:customStyle="1" w:styleId="afffffffff1">
    <w:name w:val="таблица"/>
    <w:basedOn w:val="affd"/>
    <w:link w:val="afffffffff2"/>
    <w:qFormat/>
    <w:rsid w:val="00C30C48"/>
    <w:pPr>
      <w:jc w:val="center"/>
    </w:pPr>
    <w:rPr>
      <w:szCs w:val="24"/>
    </w:rPr>
  </w:style>
  <w:style w:type="character" w:customStyle="1" w:styleId="afffffffff2">
    <w:name w:val="таблица Знак Знак"/>
    <w:link w:val="afffffffff1"/>
    <w:rsid w:val="00C30C48"/>
    <w:rPr>
      <w:sz w:val="24"/>
      <w:szCs w:val="24"/>
    </w:rPr>
  </w:style>
  <w:style w:type="paragraph" w:customStyle="1" w:styleId="101">
    <w:name w:val="Табл 10"/>
    <w:basedOn w:val="affd"/>
    <w:rsid w:val="00C30C48"/>
    <w:pPr>
      <w:keepNext/>
      <w:jc w:val="center"/>
    </w:pPr>
    <w:rPr>
      <w:sz w:val="20"/>
      <w:lang w:val="en-US"/>
    </w:rPr>
  </w:style>
  <w:style w:type="character" w:customStyle="1" w:styleId="1ff7">
    <w:name w:val=".1 Знак"/>
    <w:aliases w:val="- 1.1 Знак,Заголовок 2 Знак1 Знак Знак,Заголовок 2 Знак Знак Знак Знак,Заголовок 2 Знак3 Знак Знак Знак Знак,Заголовок 2 Знак1 Знак Знак Знак Знак Знак,Заголовок 2 Знак Знак Знак Знак Знак Знак Знак,Заголовок 2 Знак Знак1 Знак Знак Знак Знак"/>
    <w:locked/>
    <w:rsid w:val="00C30C48"/>
    <w:rPr>
      <w:b/>
      <w:sz w:val="24"/>
      <w:lang w:val="ru-RU" w:eastAsia="ru-RU" w:bidi="ar-SA"/>
    </w:rPr>
  </w:style>
  <w:style w:type="paragraph" w:customStyle="1" w:styleId="afffffffff3">
    <w:name w:val="отчет"/>
    <w:basedOn w:val="affd"/>
    <w:link w:val="afffffffff4"/>
    <w:rsid w:val="00C30C48"/>
    <w:pPr>
      <w:spacing w:before="120" w:line="360" w:lineRule="auto"/>
      <w:jc w:val="both"/>
    </w:pPr>
    <w:rPr>
      <w:sz w:val="28"/>
    </w:rPr>
  </w:style>
  <w:style w:type="character" w:customStyle="1" w:styleId="afffffffff4">
    <w:name w:val="отчет Знак"/>
    <w:link w:val="afffffffff3"/>
    <w:rsid w:val="00C30C48"/>
    <w:rPr>
      <w:sz w:val="28"/>
    </w:rPr>
  </w:style>
  <w:style w:type="character" w:customStyle="1" w:styleId="afffffffff5">
    <w:name w:val="таблица Знак"/>
    <w:rsid w:val="00C30C48"/>
    <w:rPr>
      <w:sz w:val="24"/>
      <w:lang w:val="ru-RU" w:eastAsia="ru-RU" w:bidi="ar-SA"/>
    </w:rPr>
  </w:style>
  <w:style w:type="paragraph" w:styleId="afffffffff6">
    <w:name w:val="Block Text"/>
    <w:basedOn w:val="affd"/>
    <w:rsid w:val="00C30C48"/>
    <w:pPr>
      <w:spacing w:before="160" w:line="360" w:lineRule="auto"/>
      <w:ind w:left="400" w:right="1200"/>
      <w:jc w:val="center"/>
    </w:pPr>
    <w:rPr>
      <w:b/>
      <w:spacing w:val="4"/>
      <w:kern w:val="24"/>
      <w:szCs w:val="24"/>
    </w:rPr>
  </w:style>
  <w:style w:type="paragraph" w:customStyle="1" w:styleId="afffffffff7">
    <w:name w:val="Назв после табл"/>
    <w:basedOn w:val="affd"/>
    <w:next w:val="affd"/>
    <w:link w:val="afffffffff8"/>
    <w:qFormat/>
    <w:rsid w:val="00C30C48"/>
    <w:pPr>
      <w:spacing w:before="120" w:line="360" w:lineRule="auto"/>
      <w:ind w:firstLine="720"/>
      <w:jc w:val="both"/>
    </w:pPr>
    <w:rPr>
      <w:sz w:val="28"/>
    </w:rPr>
  </w:style>
  <w:style w:type="character" w:customStyle="1" w:styleId="afffffffff9">
    <w:name w:val="Тема примечания Знак"/>
    <w:link w:val="afffffffffa"/>
    <w:rsid w:val="00C30C48"/>
    <w:rPr>
      <w:sz w:val="22"/>
    </w:rPr>
  </w:style>
  <w:style w:type="character" w:customStyle="1" w:styleId="1ff5">
    <w:name w:val="Обычный (веб) Знак1"/>
    <w:aliases w:val="Обычный (Web) Знак1,Обычный (Web)1 Знак,Обычный (Web) + полужирный Знак Знак,Слева:  0 Знак Знак,3 см Знак Знак,Первая строка:  0 Знак Знак,9... Знак Знак,Обычный (Web) + полужирный Знак1,Слева:  0 Знак1,3 см Знак1,9... Знак1"/>
    <w:link w:val="afffffffff"/>
    <w:rsid w:val="00C30C48"/>
    <w:rPr>
      <w:color w:val="000000"/>
      <w:sz w:val="24"/>
      <w:szCs w:val="24"/>
    </w:rPr>
  </w:style>
  <w:style w:type="paragraph" w:customStyle="1" w:styleId="02">
    <w:name w:val="0 Отчет"/>
    <w:basedOn w:val="affd"/>
    <w:link w:val="020"/>
    <w:qFormat/>
    <w:rsid w:val="00C30C48"/>
    <w:pPr>
      <w:tabs>
        <w:tab w:val="left" w:pos="1134"/>
      </w:tabs>
      <w:spacing w:line="360" w:lineRule="auto"/>
      <w:ind w:firstLine="851"/>
      <w:jc w:val="both"/>
    </w:pPr>
    <w:rPr>
      <w:rFonts w:eastAsia="MS Mincho"/>
      <w:lang w:eastAsia="en-US"/>
    </w:rPr>
  </w:style>
  <w:style w:type="paragraph" w:customStyle="1" w:styleId="2fd">
    <w:name w:val="2 таблица"/>
    <w:basedOn w:val="02"/>
    <w:qFormat/>
    <w:rsid w:val="00C30C48"/>
    <w:pPr>
      <w:ind w:firstLine="0"/>
      <w:jc w:val="center"/>
    </w:pPr>
    <w:rPr>
      <w:lang w:eastAsia="ru-RU"/>
    </w:rPr>
  </w:style>
  <w:style w:type="paragraph" w:customStyle="1" w:styleId="3c">
    <w:name w:val="3 рисунок"/>
    <w:basedOn w:val="affd"/>
    <w:qFormat/>
    <w:rsid w:val="00C30C48"/>
    <w:pPr>
      <w:tabs>
        <w:tab w:val="left" w:pos="1134"/>
      </w:tabs>
      <w:suppressAutoHyphens/>
      <w:spacing w:line="360" w:lineRule="auto"/>
      <w:jc w:val="center"/>
    </w:pPr>
    <w:rPr>
      <w:rFonts w:eastAsia="MS Mincho"/>
      <w:lang w:eastAsia="en-US"/>
    </w:rPr>
  </w:style>
  <w:style w:type="character" w:customStyle="1" w:styleId="020">
    <w:name w:val="0 Отчет Знак2"/>
    <w:link w:val="02"/>
    <w:rsid w:val="00C30C48"/>
    <w:rPr>
      <w:rFonts w:eastAsia="MS Mincho"/>
      <w:sz w:val="24"/>
      <w:lang w:eastAsia="en-US"/>
    </w:rPr>
  </w:style>
  <w:style w:type="character" w:customStyle="1" w:styleId="010">
    <w:name w:val="0 Отчет Знак1"/>
    <w:locked/>
    <w:rsid w:val="00C30C48"/>
    <w:rPr>
      <w:rFonts w:ascii="MS Mincho" w:eastAsia="MS Mincho"/>
      <w:sz w:val="24"/>
      <w:szCs w:val="24"/>
      <w:lang w:val="ru-RU" w:eastAsia="en-US" w:bidi="ar-SA"/>
    </w:rPr>
  </w:style>
  <w:style w:type="character" w:customStyle="1" w:styleId="HTML1">
    <w:name w:val="Стандартный HTML Знак"/>
    <w:link w:val="HTML2"/>
    <w:rsid w:val="00C30C48"/>
    <w:rPr>
      <w:sz w:val="24"/>
      <w:szCs w:val="24"/>
    </w:rPr>
  </w:style>
  <w:style w:type="paragraph" w:customStyle="1" w:styleId="af">
    <w:name w:val="список"/>
    <w:basedOn w:val="affd"/>
    <w:qFormat/>
    <w:rsid w:val="00C30C48"/>
    <w:pPr>
      <w:numPr>
        <w:numId w:val="23"/>
      </w:numPr>
      <w:tabs>
        <w:tab w:val="clear" w:pos="1919"/>
        <w:tab w:val="left" w:pos="1134"/>
      </w:tabs>
      <w:spacing w:line="360" w:lineRule="auto"/>
      <w:ind w:left="0" w:firstLine="851"/>
      <w:jc w:val="both"/>
    </w:pPr>
    <w:rPr>
      <w:lang w:eastAsia="en-US"/>
    </w:rPr>
  </w:style>
  <w:style w:type="character" w:customStyle="1" w:styleId="afffffffffb">
    <w:name w:val="Маркеры списка"/>
    <w:rsid w:val="00C30C48"/>
    <w:rPr>
      <w:rFonts w:ascii="StarSymbol" w:eastAsia="StarSymbol" w:hAnsi="StarSymbol" w:cs="StarSymbol"/>
      <w:sz w:val="18"/>
      <w:szCs w:val="18"/>
    </w:rPr>
  </w:style>
  <w:style w:type="character" w:customStyle="1" w:styleId="1ff8">
    <w:name w:val="Верхний колонтитул Знак1"/>
    <w:aliases w:val="??????? ?????????? Знак,I.L.T. Знак1,header-first Знак,HeaderPort Знак,ВерхКолонтитул Знак Знак,ВерхКолонтитул Знак1,Верхний колонтитул Знак1 Знак Знак2,Верхний колонтитул Знак Знак Знак Знак2,Верхний колонтитул Знак Знак2,h Зна"/>
    <w:rsid w:val="00C30C48"/>
    <w:rPr>
      <w:sz w:val="24"/>
    </w:rPr>
  </w:style>
  <w:style w:type="paragraph" w:customStyle="1" w:styleId="afffffffffc">
    <w:name w:val="Таблица"/>
    <w:basedOn w:val="affd"/>
    <w:next w:val="affd"/>
    <w:link w:val="afffffffffd"/>
    <w:qFormat/>
    <w:rsid w:val="00C30C48"/>
    <w:pPr>
      <w:jc w:val="center"/>
    </w:pPr>
    <w:rPr>
      <w:rFonts w:ascii="Arial" w:hAnsi="Arial"/>
      <w:sz w:val="20"/>
      <w:szCs w:val="24"/>
    </w:rPr>
  </w:style>
  <w:style w:type="character" w:customStyle="1" w:styleId="afffffffffd">
    <w:name w:val="Таблица Знак"/>
    <w:link w:val="afffffffffc"/>
    <w:rsid w:val="00C30C48"/>
    <w:rPr>
      <w:rFonts w:ascii="Arial" w:hAnsi="Arial"/>
      <w:szCs w:val="24"/>
    </w:rPr>
  </w:style>
  <w:style w:type="paragraph" w:customStyle="1" w:styleId="afffffffffe">
    <w:name w:val="номер таб"/>
    <w:basedOn w:val="affd"/>
    <w:link w:val="affffffffff"/>
    <w:rsid w:val="00C30C48"/>
    <w:pPr>
      <w:spacing w:before="120" w:after="120"/>
    </w:pPr>
    <w:rPr>
      <w:b/>
    </w:rPr>
  </w:style>
  <w:style w:type="paragraph" w:customStyle="1" w:styleId="affffffffff0">
    <w:name w:val="Заг таб"/>
    <w:basedOn w:val="affd"/>
    <w:rsid w:val="00C30C48"/>
    <w:pPr>
      <w:spacing w:after="120"/>
      <w:ind w:left="567" w:right="567" w:firstLine="720"/>
      <w:jc w:val="center"/>
    </w:pPr>
    <w:rPr>
      <w:b/>
    </w:rPr>
  </w:style>
  <w:style w:type="character" w:customStyle="1" w:styleId="affffffffff1">
    <w:name w:val="т№ Знак"/>
    <w:link w:val="affffffffff2"/>
    <w:rsid w:val="00C30C48"/>
    <w:rPr>
      <w:b/>
      <w:sz w:val="24"/>
    </w:rPr>
  </w:style>
  <w:style w:type="paragraph" w:customStyle="1" w:styleId="affffffffff2">
    <w:name w:val="т№"/>
    <w:basedOn w:val="affd"/>
    <w:link w:val="affffffffff1"/>
    <w:rsid w:val="00C30C48"/>
    <w:pPr>
      <w:keepNext/>
      <w:spacing w:before="120" w:after="120"/>
    </w:pPr>
    <w:rPr>
      <w:b/>
    </w:rPr>
  </w:style>
  <w:style w:type="paragraph" w:customStyle="1" w:styleId="affffffffff3">
    <w:name w:val="таб_заг"/>
    <w:basedOn w:val="affd"/>
    <w:link w:val="affffffffff4"/>
    <w:rsid w:val="00C30C48"/>
    <w:pPr>
      <w:tabs>
        <w:tab w:val="num" w:pos="360"/>
      </w:tabs>
      <w:spacing w:after="120"/>
      <w:ind w:left="567" w:right="567"/>
      <w:jc w:val="center"/>
    </w:pPr>
    <w:rPr>
      <w:b/>
      <w:szCs w:val="24"/>
    </w:rPr>
  </w:style>
  <w:style w:type="paragraph" w:customStyle="1" w:styleId="xl36">
    <w:name w:val="xl36"/>
    <w:basedOn w:val="affd"/>
    <w:qFormat/>
    <w:rsid w:val="00C30C48"/>
    <w:pPr>
      <w:numPr>
        <w:numId w:val="24"/>
      </w:numPr>
      <w:pBdr>
        <w:top w:val="single" w:sz="4" w:space="0" w:color="auto"/>
        <w:right w:val="single" w:sz="4" w:space="0" w:color="auto"/>
      </w:pBdr>
      <w:tabs>
        <w:tab w:val="clear" w:pos="644"/>
      </w:tabs>
      <w:spacing w:before="100" w:beforeAutospacing="1" w:after="100" w:afterAutospacing="1"/>
      <w:ind w:left="0" w:firstLine="0"/>
      <w:jc w:val="center"/>
    </w:pPr>
    <w:rPr>
      <w:sz w:val="18"/>
      <w:szCs w:val="18"/>
    </w:rPr>
  </w:style>
  <w:style w:type="paragraph" w:customStyle="1" w:styleId="1ff9">
    <w:name w:val="Нумерованный список1"/>
    <w:basedOn w:val="affd"/>
    <w:link w:val="1ffa"/>
    <w:rsid w:val="00C30C48"/>
    <w:pPr>
      <w:tabs>
        <w:tab w:val="num" w:pos="284"/>
      </w:tabs>
      <w:spacing w:line="360" w:lineRule="auto"/>
      <w:ind w:left="284" w:hanging="284"/>
      <w:jc w:val="both"/>
    </w:pPr>
    <w:rPr>
      <w:rFonts w:ascii="Arial" w:hAnsi="Arial" w:cs="Arial"/>
      <w:sz w:val="20"/>
      <w:szCs w:val="24"/>
    </w:rPr>
  </w:style>
  <w:style w:type="table" w:styleId="1-2">
    <w:name w:val="Medium Grid 1 Accent 2"/>
    <w:basedOn w:val="afff0"/>
    <w:rsid w:val="00C30C48"/>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customStyle="1" w:styleId="affffffffff5">
    <w:name w:val="Знак"/>
    <w:basedOn w:val="affd"/>
    <w:rsid w:val="00C30C48"/>
    <w:pPr>
      <w:spacing w:after="160" w:line="240" w:lineRule="exact"/>
    </w:pPr>
    <w:rPr>
      <w:rFonts w:ascii="Verdana" w:eastAsia="MS Mincho" w:hAnsi="Verdana"/>
      <w:sz w:val="16"/>
      <w:lang w:val="en-US" w:eastAsia="en-US"/>
    </w:rPr>
  </w:style>
  <w:style w:type="paragraph" w:customStyle="1" w:styleId="213">
    <w:name w:val="Основной текст с отступом 21"/>
    <w:basedOn w:val="affd"/>
    <w:rsid w:val="00C30C48"/>
    <w:pPr>
      <w:tabs>
        <w:tab w:val="left" w:pos="5529"/>
      </w:tabs>
      <w:ind w:firstLine="851"/>
      <w:jc w:val="both"/>
    </w:pPr>
  </w:style>
  <w:style w:type="character" w:customStyle="1" w:styleId="affffffffff6">
    <w:name w:val="Текст сноски Знак"/>
    <w:aliases w:val="Знак1 Знак Знак Знак1"/>
    <w:link w:val="affffffffff7"/>
    <w:rsid w:val="00C30C48"/>
    <w:rPr>
      <w:b/>
      <w:bCs/>
      <w:sz w:val="24"/>
    </w:rPr>
  </w:style>
  <w:style w:type="paragraph" w:customStyle="1" w:styleId="affffffffff8">
    <w:name w:val="Осн. текст"/>
    <w:basedOn w:val="affd"/>
    <w:link w:val="affffffffff9"/>
    <w:rsid w:val="00C30C48"/>
    <w:pPr>
      <w:widowControl w:val="0"/>
      <w:adjustRightInd w:val="0"/>
      <w:spacing w:after="120"/>
      <w:ind w:firstLine="709"/>
      <w:jc w:val="both"/>
      <w:textAlignment w:val="baseline"/>
    </w:pPr>
    <w:rPr>
      <w:rFonts w:eastAsia="Calibri"/>
    </w:rPr>
  </w:style>
  <w:style w:type="character" w:customStyle="1" w:styleId="affffffffff9">
    <w:name w:val="Осн. текст Знак"/>
    <w:link w:val="affffffffff8"/>
    <w:locked/>
    <w:rsid w:val="00C30C48"/>
    <w:rPr>
      <w:rFonts w:eastAsia="Calibri"/>
      <w:sz w:val="24"/>
    </w:rPr>
  </w:style>
  <w:style w:type="paragraph" w:customStyle="1" w:styleId="affffffffffa">
    <w:name w:val="абзац"/>
    <w:basedOn w:val="affd"/>
    <w:link w:val="affffffffffb"/>
    <w:qFormat/>
    <w:rsid w:val="00C30C48"/>
    <w:pPr>
      <w:widowControl w:val="0"/>
      <w:adjustRightInd w:val="0"/>
      <w:spacing w:line="360" w:lineRule="auto"/>
      <w:ind w:firstLine="851"/>
      <w:jc w:val="both"/>
      <w:textAlignment w:val="baseline"/>
    </w:pPr>
  </w:style>
  <w:style w:type="paragraph" w:customStyle="1" w:styleId="affffffffffc">
    <w:name w:val="формула"/>
    <w:basedOn w:val="affd"/>
    <w:link w:val="affffffffffd"/>
    <w:rsid w:val="00C30C48"/>
    <w:pPr>
      <w:tabs>
        <w:tab w:val="center" w:pos="4678"/>
        <w:tab w:val="right" w:pos="9356"/>
      </w:tabs>
      <w:spacing w:after="120"/>
      <w:ind w:firstLine="709"/>
    </w:pPr>
  </w:style>
  <w:style w:type="character" w:customStyle="1" w:styleId="affffffffffd">
    <w:name w:val="формула Знак"/>
    <w:link w:val="affffffffffc"/>
    <w:rsid w:val="00C30C48"/>
    <w:rPr>
      <w:sz w:val="24"/>
    </w:rPr>
  </w:style>
  <w:style w:type="character" w:customStyle="1" w:styleId="00">
    <w:name w:val="Обычный Первая строка 0 см Знак"/>
    <w:link w:val="0"/>
    <w:rsid w:val="00C30C48"/>
    <w:rPr>
      <w:sz w:val="24"/>
    </w:rPr>
  </w:style>
  <w:style w:type="paragraph" w:customStyle="1" w:styleId="12f">
    <w:name w:val="Таблица центр 12"/>
    <w:basedOn w:val="affd"/>
    <w:next w:val="affd"/>
    <w:qFormat/>
    <w:rsid w:val="00C30C48"/>
    <w:pPr>
      <w:jc w:val="center"/>
    </w:pPr>
    <w:rPr>
      <w:rFonts w:ascii="Arial" w:hAnsi="Arial"/>
      <w:sz w:val="22"/>
      <w:szCs w:val="24"/>
    </w:rPr>
  </w:style>
  <w:style w:type="character" w:customStyle="1" w:styleId="162">
    <w:name w:val="Знак Знак16"/>
    <w:rsid w:val="00C30C48"/>
    <w:rPr>
      <w:sz w:val="24"/>
      <w:lang w:val="ru-RU" w:eastAsia="ru-RU" w:bidi="ar-SA"/>
    </w:rPr>
  </w:style>
  <w:style w:type="character" w:customStyle="1" w:styleId="Heading1Char">
    <w:name w:val="Heading 1 Char"/>
    <w:aliases w:val="Заголовок 1 Знак1 Char,раздел Char,новая страница Char,РАЗДЕЛ Char,ГЛАВА Char,. Char,Heading 1 Char Char Char,Заголовок 1 Знак2 Знак Знак Char,Заголовок 1 Знак1 Знак Знак Знак Char,Заголовок 1 Знак Знак Знак Знак Знак Char,. (1.0 Char"/>
    <w:locked/>
    <w:rsid w:val="00C30C48"/>
    <w:rPr>
      <w:b/>
      <w:iCs/>
      <w:sz w:val="28"/>
      <w:lang w:val="ru-RU" w:eastAsia="ru-RU" w:bidi="ar-SA"/>
    </w:rPr>
  </w:style>
  <w:style w:type="character" w:customStyle="1" w:styleId="410">
    <w:name w:val="Заголовок 4 Знак1"/>
    <w:aliases w:val="Заголовок 4 подпункт УГТП Знак, Знак2 Знак Знак Знак1, Знак2 Знак Знак Знак Знак1, Знак2 Знак Знак1,- 1.1.1.1 Знак,EIA H4 Знак,- 11 Знак,11 Знак,- 13 Знак,13 Знак,- 14 Знак,14 Знак,H4 Знак,OG Heading 4 Знак,Н4 Знак,Map Title Знак"/>
    <w:link w:val="40"/>
    <w:locked/>
    <w:rsid w:val="00C30C48"/>
    <w:rPr>
      <w:rFonts w:ascii="Arial" w:hAnsi="Arial"/>
      <w:b/>
      <w:i/>
      <w:sz w:val="24"/>
    </w:rPr>
  </w:style>
  <w:style w:type="character" w:customStyle="1" w:styleId="Heading5Char">
    <w:name w:val="Heading 5 Char"/>
    <w:aliases w:val="Heading 5 NOT IN USE Char,Underline Char,Bold Char,Bold Underline Char,обычный Char,OG Appendix Char,H5 Char,òàáëèöà Char,Заголовок 5 Знак1 Знак Char,Заголовок 5 Знак Знак Знак Char,EIA H5 Char,- 2.1.1.1.1 Char,RSKH5 Char,Underline1 Char"/>
    <w:locked/>
    <w:rsid w:val="00C30C48"/>
    <w:rPr>
      <w:b/>
      <w:sz w:val="24"/>
      <w:lang w:val="ru-RU" w:eastAsia="ru-RU" w:bidi="ar-SA"/>
    </w:rPr>
  </w:style>
  <w:style w:type="character" w:customStyle="1" w:styleId="62">
    <w:name w:val="Заголовок 6 Знак"/>
    <w:aliases w:val="Italic Знак1,Bold heading Знак1,Heading 6 NOT IN USE Знак1,Heading 6 Знак,H6 Знак,OG Distribution Знак1,Italic Знак Знак,Bold heading Знак Знак,OG Distribution Знак Знак,Heading 6 Знак1 Знак,Heading 6 NOT IN USE Знак Знак,(A) Знак"/>
    <w:link w:val="6"/>
    <w:locked/>
    <w:rsid w:val="00C30C48"/>
    <w:rPr>
      <w:rFonts w:ascii="Arial" w:hAnsi="Arial"/>
      <w:b/>
      <w:i/>
      <w:sz w:val="22"/>
    </w:rPr>
  </w:style>
  <w:style w:type="character" w:customStyle="1" w:styleId="Heading7Char">
    <w:name w:val="Heading 7 Char"/>
    <w:aliases w:val="Heading 7 NOT IN USE Char,H7 Char,(содержание док) Char,Heading 7 Знак Char,Not in Use Знак Char,Itallics Знак Char,Italics Знак Char,Not in Use Char,Itallics Char,Italics Char,Not in Use1 Char,Not in Use2 Char,Not in Use3 Char"/>
    <w:locked/>
    <w:rsid w:val="00C30C48"/>
    <w:rPr>
      <w:b/>
      <w:bCs/>
      <w:sz w:val="24"/>
      <w:lang w:val="ru-RU" w:eastAsia="ru-RU" w:bidi="ar-SA"/>
    </w:rPr>
  </w:style>
  <w:style w:type="character" w:customStyle="1" w:styleId="810">
    <w:name w:val="Заголовок 8 Знак1"/>
    <w:aliases w:val=" Heading 8 NOT IN USE Знак,not In use Знак,Heading 8 NOT IN USE Знак, Знак8 Знак,Знак8 Знак,GFDSN H Знак,@Заголовок 8 Знак,RNGP8 Знак, Знак4 Знак,Heading 8 Знак,Знак4 Знак3,Знак81 Знак, Знак16 Знак1,Знак16 Знак,Заголовок 0 Знак"/>
    <w:link w:val="8"/>
    <w:locked/>
    <w:rsid w:val="00C30C48"/>
    <w:rPr>
      <w:rFonts w:ascii="Arial" w:hAnsi="Arial"/>
      <w:b/>
      <w:i/>
    </w:rPr>
  </w:style>
  <w:style w:type="character" w:customStyle="1" w:styleId="910">
    <w:name w:val="Заголовок 9 Знак1"/>
    <w:aliases w:val="Not in use Знак, Heading 9 NOT IN USE Знак,Heading 9 NOT IN USE Знак,Heading 9 Знак,Заголовок 9 Знак Знак Знак1,Заголовок 9 Знак Знак1,Заголовок 9 Знак Знак Знак Знак,Заголовок 90 Знак,Not in use1 Знак,Not in use2 Знак,Not in use3 Знак"/>
    <w:locked/>
    <w:rsid w:val="00C30C48"/>
    <w:rPr>
      <w:b/>
      <w:bCs/>
      <w:sz w:val="24"/>
    </w:rPr>
  </w:style>
  <w:style w:type="character" w:customStyle="1" w:styleId="Heading2Char4">
    <w:name w:val="Heading 2 Char4"/>
    <w:aliases w:val="заголовок2 Char4,.1 Char4,- 1.1 Char4,Заголовок 2 Знак1 Знак Char4,Заголовок 2 Знак Знак Знак Char4,Заголовок 2 Знак3 Знак Знак Знак Char4,Заголовок 2 Знак1 Знак Знак Знак Знак Char4,Заголовок 2 Знак Знак Знак Знак Знак Знак Char4,З Cha"/>
    <w:semiHidden/>
    <w:locked/>
    <w:rsid w:val="00C30C48"/>
    <w:rPr>
      <w:rFonts w:ascii="Cambria" w:hAnsi="Cambria" w:cs="Times New Roman"/>
      <w:b/>
      <w:bCs/>
      <w:i/>
      <w:iCs/>
      <w:sz w:val="28"/>
      <w:szCs w:val="28"/>
    </w:rPr>
  </w:style>
  <w:style w:type="character" w:customStyle="1" w:styleId="Heading2Char3">
    <w:name w:val="Heading 2 Char3"/>
    <w:aliases w:val="заголовок2 Char3,.1 Char3,- 1.1 Char3,Заголовок 2 Знак1 Знак Char3,Заголовок 2 Знак Знак Знак Char3,Заголовок 2 Знак3 Знак Знак Знак Char3,Заголовок 2 Знак1 Знак Знак Знак Знак Char3,Заголовок 2 Знак Знак Знак Знак Знак Знак Char3,З Cha2"/>
    <w:semiHidden/>
    <w:locked/>
    <w:rsid w:val="00C30C48"/>
    <w:rPr>
      <w:rFonts w:ascii="Cambria" w:hAnsi="Cambria" w:cs="Times New Roman"/>
      <w:b/>
      <w:bCs/>
      <w:i/>
      <w:iCs/>
      <w:sz w:val="28"/>
      <w:szCs w:val="28"/>
    </w:rPr>
  </w:style>
  <w:style w:type="character" w:customStyle="1" w:styleId="Heading2Char2">
    <w:name w:val="Heading 2 Char2"/>
    <w:aliases w:val="заголовок2 Char2,.1 Char2,- 1.1 Char2,Заголовок 2 Знак1 Знак Char2,Заголовок 2 Знак Знак Знак Char2,Заголовок 2 Знак3 Знак Знак Знак Char2,Заголовок 2 Знак1 Знак Знак Знак Знак Char2,Заголовок 2 Знак Знак Знак Знак Знак Знак Char2"/>
    <w:locked/>
    <w:rsid w:val="00C30C48"/>
    <w:rPr>
      <w:rFonts w:ascii="Cambria" w:hAnsi="Cambria" w:cs="Times New Roman"/>
      <w:b/>
      <w:bCs/>
      <w:i/>
      <w:iCs/>
      <w:sz w:val="28"/>
      <w:szCs w:val="28"/>
    </w:rPr>
  </w:style>
  <w:style w:type="paragraph" w:customStyle="1" w:styleId="140">
    <w:name w:val="Титул центр 14"/>
    <w:basedOn w:val="141"/>
    <w:next w:val="affd"/>
    <w:qFormat/>
    <w:rsid w:val="00C30C48"/>
    <w:rPr>
      <w:bCs w:val="0"/>
      <w:caps w:val="0"/>
    </w:rPr>
  </w:style>
  <w:style w:type="paragraph" w:customStyle="1" w:styleId="12f0">
    <w:name w:val="Таблица левый 12"/>
    <w:basedOn w:val="12f"/>
    <w:qFormat/>
    <w:rsid w:val="00C30C48"/>
    <w:pPr>
      <w:jc w:val="left"/>
    </w:pPr>
    <w:rPr>
      <w:color w:val="000000"/>
      <w:szCs w:val="20"/>
    </w:rPr>
  </w:style>
  <w:style w:type="paragraph" w:customStyle="1" w:styleId="141">
    <w:name w:val="Титул центр 14 прописные"/>
    <w:basedOn w:val="affd"/>
    <w:next w:val="affd"/>
    <w:rsid w:val="00C30C48"/>
    <w:pPr>
      <w:jc w:val="center"/>
    </w:pPr>
    <w:rPr>
      <w:rFonts w:ascii="Arial" w:hAnsi="Arial"/>
      <w:b/>
      <w:bCs/>
      <w:caps/>
      <w:sz w:val="28"/>
      <w:szCs w:val="32"/>
    </w:rPr>
  </w:style>
  <w:style w:type="paragraph" w:customStyle="1" w:styleId="affffffffffe">
    <w:name w:val="Таблица шапка подстрочный"/>
    <w:basedOn w:val="affffff4"/>
    <w:next w:val="affd"/>
    <w:rsid w:val="00C30C48"/>
    <w:pPr>
      <w:keepNext/>
    </w:pPr>
    <w:rPr>
      <w:rFonts w:ascii="Arial" w:hAnsi="Arial"/>
      <w:b w:val="0"/>
      <w:bCs w:val="0"/>
      <w:sz w:val="22"/>
      <w:vertAlign w:val="subscript"/>
    </w:rPr>
  </w:style>
  <w:style w:type="paragraph" w:customStyle="1" w:styleId="afffffffffff">
    <w:name w:val="Штамп шифр"/>
    <w:basedOn w:val="afffffff5"/>
    <w:autoRedefine/>
    <w:rsid w:val="00C30C48"/>
    <w:rPr>
      <w:b/>
      <w:bCs/>
      <w:sz w:val="24"/>
      <w:szCs w:val="22"/>
    </w:rPr>
  </w:style>
  <w:style w:type="paragraph" w:customStyle="1" w:styleId="142">
    <w:name w:val="Титул правый 14"/>
    <w:basedOn w:val="affd"/>
    <w:next w:val="affd"/>
    <w:rsid w:val="00C30C48"/>
    <w:pPr>
      <w:spacing w:line="360" w:lineRule="auto"/>
      <w:ind w:firstLine="709"/>
      <w:jc w:val="right"/>
    </w:pPr>
    <w:rPr>
      <w:rFonts w:ascii="Arial" w:hAnsi="Arial"/>
      <w:b/>
      <w:sz w:val="28"/>
    </w:rPr>
  </w:style>
  <w:style w:type="paragraph" w:customStyle="1" w:styleId="143">
    <w:name w:val="Обычный центр 14 жирный"/>
    <w:basedOn w:val="affd"/>
    <w:next w:val="affd"/>
    <w:rsid w:val="00C30C48"/>
    <w:pPr>
      <w:spacing w:line="360" w:lineRule="auto"/>
      <w:ind w:firstLine="709"/>
      <w:jc w:val="center"/>
    </w:pPr>
    <w:rPr>
      <w:rFonts w:ascii="Arial" w:hAnsi="Arial"/>
      <w:b/>
      <w:sz w:val="28"/>
    </w:rPr>
  </w:style>
  <w:style w:type="paragraph" w:customStyle="1" w:styleId="afffffffffff0">
    <w:name w:val="Список маркированный"/>
    <w:basedOn w:val="affd"/>
    <w:next w:val="affd"/>
    <w:qFormat/>
    <w:rsid w:val="00C30C48"/>
    <w:pPr>
      <w:tabs>
        <w:tab w:val="num" w:pos="709"/>
        <w:tab w:val="left" w:pos="1049"/>
      </w:tabs>
      <w:spacing w:line="360" w:lineRule="auto"/>
      <w:ind w:left="1070" w:hanging="360"/>
      <w:jc w:val="both"/>
    </w:pPr>
    <w:rPr>
      <w:rFonts w:ascii="Arial" w:hAnsi="Arial"/>
      <w:sz w:val="22"/>
    </w:rPr>
  </w:style>
  <w:style w:type="character" w:customStyle="1" w:styleId="FooterChar">
    <w:name w:val="Footer Char"/>
    <w:aliases w:val="Heading 3 Char1,Заголовок 3 Знак1 Знак Char1,RSKH3 Char"/>
    <w:locked/>
    <w:rsid w:val="00C30C48"/>
    <w:rPr>
      <w:rFonts w:cs="Times New Roman"/>
      <w:sz w:val="24"/>
    </w:rPr>
  </w:style>
  <w:style w:type="paragraph" w:customStyle="1" w:styleId="102">
    <w:name w:val="Таблица левый 10"/>
    <w:basedOn w:val="12f0"/>
    <w:rsid w:val="00C30C48"/>
    <w:rPr>
      <w:sz w:val="20"/>
      <w:vertAlign w:val="superscript"/>
    </w:rPr>
  </w:style>
  <w:style w:type="paragraph" w:customStyle="1" w:styleId="103">
    <w:name w:val="Таблица центр 10"/>
    <w:basedOn w:val="12f"/>
    <w:rsid w:val="00C30C48"/>
    <w:rPr>
      <w:sz w:val="20"/>
    </w:rPr>
  </w:style>
  <w:style w:type="paragraph" w:customStyle="1" w:styleId="afffffffffff1">
    <w:name w:val="Список нумерованный буквы"/>
    <w:basedOn w:val="affd"/>
    <w:next w:val="affd"/>
    <w:rsid w:val="00C30C48"/>
    <w:pPr>
      <w:tabs>
        <w:tab w:val="num" w:pos="1049"/>
      </w:tabs>
      <w:spacing w:line="360" w:lineRule="auto"/>
      <w:ind w:firstLine="709"/>
      <w:jc w:val="both"/>
    </w:pPr>
    <w:rPr>
      <w:rFonts w:ascii="Arial" w:hAnsi="Arial"/>
      <w:sz w:val="22"/>
    </w:rPr>
  </w:style>
  <w:style w:type="paragraph" w:customStyle="1" w:styleId="affa">
    <w:name w:val="Список нумерованный цифры"/>
    <w:basedOn w:val="affd"/>
    <w:next w:val="affd"/>
    <w:autoRedefine/>
    <w:rsid w:val="00C30C48"/>
    <w:pPr>
      <w:numPr>
        <w:numId w:val="26"/>
      </w:numPr>
      <w:spacing w:line="360" w:lineRule="auto"/>
      <w:jc w:val="both"/>
    </w:pPr>
    <w:rPr>
      <w:rFonts w:ascii="Arial" w:eastAsia="TimesNewRoman" w:hAnsi="Arial"/>
      <w:sz w:val="22"/>
    </w:rPr>
  </w:style>
  <w:style w:type="paragraph" w:customStyle="1" w:styleId="104">
    <w:name w:val="Штамп центр 10"/>
    <w:basedOn w:val="afffffff5"/>
    <w:rsid w:val="00C30C48"/>
    <w:rPr>
      <w:sz w:val="20"/>
      <w:szCs w:val="22"/>
    </w:rPr>
  </w:style>
  <w:style w:type="paragraph" w:customStyle="1" w:styleId="1ffb">
    <w:name w:val="Абзац списка1"/>
    <w:basedOn w:val="affd"/>
    <w:link w:val="ListParagraphChar"/>
    <w:locked/>
    <w:rsid w:val="00C30C48"/>
    <w:pPr>
      <w:spacing w:line="360" w:lineRule="auto"/>
      <w:ind w:left="708" w:firstLine="709"/>
      <w:jc w:val="both"/>
    </w:pPr>
    <w:rPr>
      <w:rFonts w:ascii="Arial" w:hAnsi="Arial"/>
      <w:sz w:val="22"/>
    </w:rPr>
  </w:style>
  <w:style w:type="character" w:customStyle="1" w:styleId="1ff6">
    <w:name w:val="Название Знак1"/>
    <w:aliases w:val="Знак5 Знак,Название Знак Знак Знак Знак6,Название Знак Знак Знак1, Char Знак,Название Знак Знак3, Char Знак1,Çàãîëîâîê Знак1,Название2 Знак1,Название приложения Знак Знак1,Заголовок Знак1,Табл.назв Знак1,Название объектов Знак,Char Знак1"/>
    <w:link w:val="4a"/>
    <w:locked/>
    <w:rsid w:val="00C30C48"/>
    <w:rPr>
      <w:b/>
      <w:sz w:val="24"/>
    </w:rPr>
  </w:style>
  <w:style w:type="paragraph" w:customStyle="1" w:styleId="144">
    <w:name w:val="Титул левый 14"/>
    <w:basedOn w:val="affd"/>
    <w:next w:val="affd"/>
    <w:rsid w:val="00C30C48"/>
    <w:rPr>
      <w:rFonts w:ascii="Arial" w:hAnsi="Arial"/>
      <w:b/>
      <w:bCs/>
      <w:sz w:val="28"/>
    </w:rPr>
  </w:style>
  <w:style w:type="character" w:customStyle="1" w:styleId="BodyTextIndent2Char">
    <w:name w:val="Body Text Indent 2 Char"/>
    <w:aliases w:val="Основной для текста Char,Основной для текста Знак Знак Знак Знак Знак Char,Основной для текста Знак Знак Знак Знак Знак Знак Знак Знак Знак Знак Знак Char,Основной для текста Знак Знак Знак Знак Знак Знак Знак Char"/>
    <w:locked/>
    <w:rsid w:val="00C30C48"/>
    <w:rPr>
      <w:rFonts w:cs="Times New Roman"/>
      <w:sz w:val="24"/>
    </w:rPr>
  </w:style>
  <w:style w:type="paragraph" w:customStyle="1" w:styleId="145">
    <w:name w:val="Титул центр 14 приписные не жирный"/>
    <w:basedOn w:val="141"/>
    <w:next w:val="affd"/>
    <w:rsid w:val="00C30C48"/>
    <w:rPr>
      <w:b w:val="0"/>
      <w:szCs w:val="20"/>
    </w:rPr>
  </w:style>
  <w:style w:type="character" w:customStyle="1" w:styleId="BodyTextIndentChar">
    <w:name w:val="Body Text Indent Char"/>
    <w:aliases w:val="Основной текст лево Char,Основной текст 1 Char,Основной текст с отступом1 Знак Знак Char,Основной текст с отступом1 Знак Знак Знак Знак Знак Знак Char,Основной текст с отступом1 Знак Знак Знак Знак Знак Char,ПГС-абзац Char"/>
    <w:locked/>
    <w:rsid w:val="00C30C48"/>
    <w:rPr>
      <w:rFonts w:cs="Times New Roman"/>
      <w:sz w:val="24"/>
    </w:rPr>
  </w:style>
  <w:style w:type="paragraph" w:customStyle="1" w:styleId="afffffffffff2">
    <w:name w:val="Ячейка таблицы (компактно)"/>
    <w:basedOn w:val="affd"/>
    <w:qFormat/>
    <w:rsid w:val="00C30C48"/>
    <w:rPr>
      <w:rFonts w:ascii="Arial" w:eastAsia="SimSun" w:hAnsi="Arial"/>
      <w:sz w:val="22"/>
      <w:szCs w:val="22"/>
      <w:lang w:eastAsia="en-US"/>
    </w:rPr>
  </w:style>
  <w:style w:type="paragraph" w:customStyle="1" w:styleId="afffffffffff3">
    <w:name w:val="Ячейка таблицы"/>
    <w:basedOn w:val="affe"/>
    <w:qFormat/>
    <w:rsid w:val="00C30C48"/>
    <w:pPr>
      <w:ind w:firstLine="0"/>
      <w:jc w:val="left"/>
    </w:pPr>
    <w:rPr>
      <w:rFonts w:ascii="Arial" w:hAnsi="Arial"/>
      <w:szCs w:val="22"/>
      <w:lang w:eastAsia="en-US"/>
    </w:rPr>
  </w:style>
  <w:style w:type="character" w:customStyle="1" w:styleId="Heading2Char1">
    <w:name w:val="Heading 2 Char1"/>
    <w:aliases w:val="заголовок2 Char1,.1 Char1,- 1.1 Char1,Заголовок 2 Знак1 Знак Char1,Заголовок 2 Знак Знак Знак Char1,Заголовок 2 Знак3 Знак Знак Знак Char1,Заголовок 2 Знак1 Знак Знак Знак Знак Char1,Заголовок 2 Знак Знак Знак Знак Знак Знак Char1,H Cha"/>
    <w:locked/>
    <w:rsid w:val="00C30C48"/>
    <w:rPr>
      <w:b/>
      <w:sz w:val="24"/>
      <w:lang w:val="ru-RU" w:eastAsia="ru-RU" w:bidi="ar-SA"/>
    </w:rPr>
  </w:style>
  <w:style w:type="paragraph" w:customStyle="1" w:styleId="Default">
    <w:name w:val="Default"/>
    <w:qFormat/>
    <w:rsid w:val="00C30C48"/>
    <w:pPr>
      <w:autoSpaceDE w:val="0"/>
      <w:autoSpaceDN w:val="0"/>
      <w:adjustRightInd w:val="0"/>
    </w:pPr>
    <w:rPr>
      <w:color w:val="000000"/>
      <w:sz w:val="24"/>
      <w:szCs w:val="24"/>
      <w:lang w:eastAsia="en-US"/>
    </w:rPr>
  </w:style>
  <w:style w:type="character" w:customStyle="1" w:styleId="116">
    <w:name w:val="Знак Знак11"/>
    <w:locked/>
    <w:rsid w:val="00C30C48"/>
    <w:rPr>
      <w:sz w:val="24"/>
      <w:lang w:val="ru-RU" w:eastAsia="ru-RU" w:bidi="ar-SA"/>
    </w:rPr>
  </w:style>
  <w:style w:type="paragraph" w:customStyle="1" w:styleId="afffffffffff4">
    <w:name w:val="Формула"/>
    <w:basedOn w:val="affd"/>
    <w:next w:val="affd"/>
    <w:qFormat/>
    <w:locked/>
    <w:rsid w:val="00C30C48"/>
    <w:pPr>
      <w:spacing w:before="60" w:after="60"/>
      <w:ind w:left="567"/>
    </w:pPr>
    <w:rPr>
      <w:rFonts w:ascii="Arial" w:hAnsi="Arial"/>
      <w:sz w:val="22"/>
      <w:szCs w:val="24"/>
    </w:rPr>
  </w:style>
  <w:style w:type="paragraph" w:styleId="afffffffffff5">
    <w:name w:val="Normal Indent"/>
    <w:aliases w:val="Обычный отступ Знак2,Обычный отступ Знак Знак3,Обычный отступ Знак3 Знак1 Знак,Обычный отступ Знак2 Знак Знак2 Знак,Обычный отступ Знак Знак3 Знак Знак Знак,Обычный отступ Знак2 Знак Знак2 Знак Знак Знак,Обычный отступ Знак2 Знак1 Знак"/>
    <w:basedOn w:val="affd"/>
    <w:link w:val="1ffc"/>
    <w:rsid w:val="00C30C48"/>
    <w:pPr>
      <w:spacing w:after="240"/>
      <w:jc w:val="both"/>
    </w:pPr>
    <w:rPr>
      <w:rFonts w:ascii="Arial" w:hAnsi="Arial"/>
      <w:sz w:val="22"/>
    </w:rPr>
  </w:style>
  <w:style w:type="character" w:customStyle="1" w:styleId="1ffc">
    <w:name w:val="Обычный отступ Знак1"/>
    <w:aliases w:val="Обычный отступ Знак2 Знак,Обычный отступ Знак Знак3 Знак,Обычный отступ Знак3 Знак1 Знак Знак,Обычный отступ Знак2 Знак Знак2 Знак Знак,Обычный отступ Знак Знак3 Знак Знак Знак Знак,Обычный отступ Знак2 Знак1 Знак Знак1"/>
    <w:link w:val="afffffffffff5"/>
    <w:locked/>
    <w:rsid w:val="00C30C48"/>
    <w:rPr>
      <w:rFonts w:ascii="Arial" w:hAnsi="Arial"/>
      <w:sz w:val="22"/>
    </w:rPr>
  </w:style>
  <w:style w:type="paragraph" w:customStyle="1" w:styleId="afffffffffff6">
    <w:name w:val="Содержимое_таблицы"/>
    <w:basedOn w:val="affd"/>
    <w:rsid w:val="00C30C48"/>
    <w:pPr>
      <w:jc w:val="center"/>
    </w:pPr>
    <w:rPr>
      <w:rFonts w:ascii="Arial" w:hAnsi="Arial" w:cs="Arial"/>
      <w:sz w:val="22"/>
      <w:szCs w:val="22"/>
    </w:rPr>
  </w:style>
  <w:style w:type="paragraph" w:customStyle="1" w:styleId="afffffffffff7">
    <w:name w:val="Шрифт абзаца"/>
    <w:basedOn w:val="affd"/>
    <w:rsid w:val="00C30C48"/>
    <w:pPr>
      <w:ind w:firstLine="720"/>
      <w:jc w:val="both"/>
    </w:pPr>
    <w:rPr>
      <w:rFonts w:ascii="Arial" w:hAnsi="Arial" w:cs="Arial"/>
      <w:sz w:val="28"/>
      <w:szCs w:val="28"/>
    </w:rPr>
  </w:style>
  <w:style w:type="paragraph" w:customStyle="1" w:styleId="afffffffffff8">
    <w:name w:val="Текстовка"/>
    <w:link w:val="afffffffffff9"/>
    <w:qFormat/>
    <w:rsid w:val="00C30C48"/>
    <w:pPr>
      <w:spacing w:line="360" w:lineRule="auto"/>
      <w:ind w:firstLine="709"/>
      <w:jc w:val="both"/>
    </w:pPr>
    <w:rPr>
      <w:sz w:val="22"/>
      <w:szCs w:val="22"/>
      <w:lang w:eastAsia="en-US"/>
    </w:rPr>
  </w:style>
  <w:style w:type="character" w:customStyle="1" w:styleId="afffffffffff9">
    <w:name w:val="Текстовка Знак"/>
    <w:link w:val="afffffffffff8"/>
    <w:locked/>
    <w:rsid w:val="00C30C48"/>
    <w:rPr>
      <w:sz w:val="22"/>
      <w:szCs w:val="22"/>
      <w:lang w:eastAsia="en-US"/>
    </w:rPr>
  </w:style>
  <w:style w:type="paragraph" w:customStyle="1" w:styleId="Normal1">
    <w:name w:val="Normal1"/>
    <w:rsid w:val="00C30C48"/>
    <w:rPr>
      <w:rFonts w:ascii="Arial" w:hAnsi="Arial"/>
      <w:sz w:val="24"/>
    </w:rPr>
  </w:style>
  <w:style w:type="paragraph" w:customStyle="1" w:styleId="510">
    <w:name w:val="Заголовок 51"/>
    <w:basedOn w:val="Normal1"/>
    <w:next w:val="Normal1"/>
    <w:rsid w:val="00C30C48"/>
    <w:pPr>
      <w:keepNext/>
    </w:pPr>
    <w:rPr>
      <w:b/>
      <w:color w:val="000000"/>
    </w:rPr>
  </w:style>
  <w:style w:type="paragraph" w:customStyle="1" w:styleId="ConsPlusNormal">
    <w:name w:val="ConsPlusNormal"/>
    <w:rsid w:val="00C30C48"/>
    <w:pPr>
      <w:widowControl w:val="0"/>
      <w:autoSpaceDE w:val="0"/>
      <w:autoSpaceDN w:val="0"/>
      <w:adjustRightInd w:val="0"/>
      <w:ind w:firstLine="720"/>
    </w:pPr>
    <w:rPr>
      <w:rFonts w:ascii="Arial" w:hAnsi="Arial" w:cs="Arial"/>
    </w:rPr>
  </w:style>
  <w:style w:type="paragraph" w:customStyle="1" w:styleId="BodyText22">
    <w:name w:val="Body Text 22"/>
    <w:basedOn w:val="Normal1"/>
    <w:rsid w:val="00C30C48"/>
    <w:pPr>
      <w:ind w:firstLine="720"/>
      <w:jc w:val="both"/>
    </w:pPr>
  </w:style>
  <w:style w:type="paragraph" w:customStyle="1" w:styleId="1ffd">
    <w:name w:val="Обычный1"/>
    <w:link w:val="1ffe"/>
    <w:qFormat/>
    <w:rsid w:val="00C30C48"/>
    <w:rPr>
      <w:rFonts w:ascii="Arial" w:hAnsi="Arial"/>
      <w:sz w:val="24"/>
    </w:rPr>
  </w:style>
  <w:style w:type="character" w:styleId="afffffffffffa">
    <w:name w:val="annotation reference"/>
    <w:rsid w:val="00C30C48"/>
    <w:rPr>
      <w:rFonts w:cs="Times New Roman"/>
      <w:sz w:val="16"/>
    </w:rPr>
  </w:style>
  <w:style w:type="paragraph" w:styleId="afffffffffffb">
    <w:name w:val="annotation text"/>
    <w:basedOn w:val="affd"/>
    <w:link w:val="afffffffffffc"/>
    <w:rsid w:val="00C30C48"/>
    <w:rPr>
      <w:rFonts w:ascii="Arial" w:hAnsi="Arial"/>
      <w:sz w:val="20"/>
    </w:rPr>
  </w:style>
  <w:style w:type="character" w:customStyle="1" w:styleId="afffffffffffc">
    <w:name w:val="Текст примечания Знак"/>
    <w:basedOn w:val="afff"/>
    <w:link w:val="afffffffffffb"/>
    <w:rsid w:val="00C30C48"/>
    <w:rPr>
      <w:rFonts w:ascii="Arial" w:hAnsi="Arial"/>
    </w:rPr>
  </w:style>
  <w:style w:type="paragraph" w:customStyle="1" w:styleId="afffffffffffd">
    <w:name w:val="мой текст"/>
    <w:basedOn w:val="affd"/>
    <w:link w:val="afffffffffffe"/>
    <w:rsid w:val="00C30C48"/>
    <w:pPr>
      <w:spacing w:line="360" w:lineRule="auto"/>
      <w:ind w:firstLine="720"/>
      <w:jc w:val="both"/>
    </w:pPr>
    <w:rPr>
      <w:rFonts w:ascii="Arial" w:hAnsi="Arial"/>
      <w:sz w:val="28"/>
    </w:rPr>
  </w:style>
  <w:style w:type="character" w:customStyle="1" w:styleId="afffffffffffe">
    <w:name w:val="мой текст Знак"/>
    <w:link w:val="afffffffffffd"/>
    <w:locked/>
    <w:rsid w:val="00C30C48"/>
    <w:rPr>
      <w:rFonts w:ascii="Arial" w:hAnsi="Arial"/>
      <w:sz w:val="28"/>
    </w:rPr>
  </w:style>
  <w:style w:type="character" w:customStyle="1" w:styleId="affffd">
    <w:name w:val="Подзаголовок Знак"/>
    <w:aliases w:val="рис.подп. Знак"/>
    <w:link w:val="affffc"/>
    <w:rsid w:val="00C30C48"/>
    <w:rPr>
      <w:rFonts w:ascii="Arial" w:hAnsi="Arial" w:cs="Arial"/>
      <w:sz w:val="24"/>
      <w:szCs w:val="24"/>
    </w:rPr>
  </w:style>
  <w:style w:type="paragraph" w:styleId="3d">
    <w:name w:val="Body Text Indent 3"/>
    <w:aliases w:val="дисер"/>
    <w:basedOn w:val="affd"/>
    <w:link w:val="322"/>
    <w:rsid w:val="00C30C48"/>
    <w:pPr>
      <w:spacing w:after="120"/>
      <w:ind w:left="283"/>
    </w:pPr>
    <w:rPr>
      <w:rFonts w:ascii="Arial" w:hAnsi="Arial"/>
      <w:sz w:val="16"/>
      <w:szCs w:val="16"/>
    </w:rPr>
  </w:style>
  <w:style w:type="character" w:customStyle="1" w:styleId="3e">
    <w:name w:val="Основной текст с отступом 3 Знак"/>
    <w:aliases w:val="дисер Знак1"/>
    <w:basedOn w:val="afff"/>
    <w:rsid w:val="00C30C48"/>
    <w:rPr>
      <w:sz w:val="16"/>
      <w:szCs w:val="16"/>
    </w:rPr>
  </w:style>
  <w:style w:type="character" w:customStyle="1" w:styleId="322">
    <w:name w:val="Основной текст с отступом 3 Знак2"/>
    <w:aliases w:val="дисер Знак"/>
    <w:link w:val="3d"/>
    <w:locked/>
    <w:rsid w:val="00C30C48"/>
    <w:rPr>
      <w:rFonts w:ascii="Arial" w:hAnsi="Arial"/>
      <w:sz w:val="16"/>
      <w:szCs w:val="16"/>
    </w:rPr>
  </w:style>
  <w:style w:type="paragraph" w:styleId="affffffffff7">
    <w:name w:val="footnote text"/>
    <w:aliases w:val="Знак1 Знак Знак"/>
    <w:basedOn w:val="affd"/>
    <w:link w:val="affffffffff6"/>
    <w:rsid w:val="00C30C48"/>
    <w:rPr>
      <w:b/>
      <w:bCs/>
    </w:rPr>
  </w:style>
  <w:style w:type="character" w:customStyle="1" w:styleId="1fff">
    <w:name w:val="Текст сноски Знак1"/>
    <w:basedOn w:val="afff"/>
    <w:rsid w:val="00C30C48"/>
  </w:style>
  <w:style w:type="character" w:styleId="affffffffffff">
    <w:name w:val="footnote reference"/>
    <w:rsid w:val="00C30C48"/>
    <w:rPr>
      <w:rFonts w:cs="Times New Roman"/>
      <w:vertAlign w:val="superscript"/>
    </w:rPr>
  </w:style>
  <w:style w:type="paragraph" w:customStyle="1" w:styleId="117">
    <w:name w:val="Абзац списка11"/>
    <w:aliases w:val="Показатель,Абзац списка13"/>
    <w:basedOn w:val="affd"/>
    <w:qFormat/>
    <w:rsid w:val="00C30C48"/>
    <w:pPr>
      <w:ind w:left="720"/>
    </w:pPr>
    <w:rPr>
      <w:rFonts w:ascii="Calibri" w:hAnsi="Calibri"/>
      <w:sz w:val="22"/>
      <w:szCs w:val="24"/>
    </w:rPr>
  </w:style>
  <w:style w:type="paragraph" w:customStyle="1" w:styleId="affffffffffff0">
    <w:name w:val="Таблица текст"/>
    <w:basedOn w:val="affd"/>
    <w:rsid w:val="00C30C48"/>
    <w:pPr>
      <w:jc w:val="both"/>
    </w:pPr>
    <w:rPr>
      <w:rFonts w:ascii="Arial" w:hAnsi="Arial"/>
      <w:sz w:val="22"/>
      <w:szCs w:val="24"/>
    </w:rPr>
  </w:style>
  <w:style w:type="paragraph" w:customStyle="1" w:styleId="affffffffffff1">
    <w:name w:val="Таблица заголовок"/>
    <w:basedOn w:val="affe"/>
    <w:rsid w:val="00C30C48"/>
    <w:pPr>
      <w:suppressAutoHyphens/>
      <w:ind w:firstLine="0"/>
      <w:jc w:val="left"/>
    </w:pPr>
    <w:rPr>
      <w:rFonts w:ascii="Arial" w:hAnsi="Arial"/>
      <w:b/>
      <w:szCs w:val="26"/>
    </w:rPr>
  </w:style>
  <w:style w:type="paragraph" w:customStyle="1" w:styleId="affffffffffff2">
    <w:name w:val="Рисунок заголовок"/>
    <w:basedOn w:val="affd"/>
    <w:rsid w:val="00C30C48"/>
    <w:pPr>
      <w:suppressAutoHyphens/>
      <w:spacing w:before="120" w:after="120"/>
      <w:jc w:val="center"/>
    </w:pPr>
    <w:rPr>
      <w:rFonts w:ascii="Arial" w:hAnsi="Arial"/>
      <w:sz w:val="22"/>
      <w:szCs w:val="26"/>
    </w:rPr>
  </w:style>
  <w:style w:type="paragraph" w:styleId="affffffffffff3">
    <w:name w:val="endnote text"/>
    <w:aliases w:val="Текст концевой сноски Знак Знак Знак Знак,Текст концевой сноски Знак Знак Знак,Текст концевой сноски Знак Знак Знак Знак1,Текст концевой сноски Знак Знак Знак1,Текст концевой сноски Знак2"/>
    <w:basedOn w:val="affd"/>
    <w:link w:val="1fff0"/>
    <w:rsid w:val="00C30C48"/>
    <w:pPr>
      <w:spacing w:line="360" w:lineRule="auto"/>
      <w:ind w:firstLine="709"/>
      <w:jc w:val="both"/>
    </w:pPr>
    <w:rPr>
      <w:rFonts w:ascii="Arial" w:hAnsi="Arial"/>
      <w:sz w:val="20"/>
    </w:rPr>
  </w:style>
  <w:style w:type="character" w:customStyle="1" w:styleId="affffffffffff4">
    <w:name w:val="Текст концевой сноски Знак"/>
    <w:aliases w:val="Текст концевой сноски Знак Знак Знак Знак Знак2,Текст концевой сноски Знак Знак Знак Знак4,Текст концевой сноски Знак1 Знак2,Текст концевой сноски Знак Знак Знак Знак1 Знак2,Текст концевой сноски Знак2 Знак1"/>
    <w:basedOn w:val="afff"/>
    <w:rsid w:val="00C30C48"/>
  </w:style>
  <w:style w:type="character" w:customStyle="1" w:styleId="1fff0">
    <w:name w:val="Текст концевой сноски Знак1"/>
    <w:aliases w:val="Текст концевой сноски Знак Знак Знак Знак Знак,Текст концевой сноски Знак Знак Знак Знак2,Текст концевой сноски Знак Знак Знак Знак1 Знак,Текст концевой сноски Знак Знак Знак1 Знак,Текст концевой сноски Знак2 Знак"/>
    <w:link w:val="affffffffffff3"/>
    <w:locked/>
    <w:rsid w:val="00C30C48"/>
    <w:rPr>
      <w:rFonts w:ascii="Arial" w:hAnsi="Arial"/>
    </w:rPr>
  </w:style>
  <w:style w:type="character" w:styleId="affffffffffff5">
    <w:name w:val="endnote reference"/>
    <w:rsid w:val="00C30C48"/>
    <w:rPr>
      <w:rFonts w:cs="Times New Roman"/>
      <w:vertAlign w:val="superscript"/>
    </w:rPr>
  </w:style>
  <w:style w:type="paragraph" w:styleId="3f">
    <w:name w:val="Body Text 3"/>
    <w:basedOn w:val="affd"/>
    <w:link w:val="3f0"/>
    <w:rsid w:val="00C30C48"/>
    <w:pPr>
      <w:spacing w:after="120" w:line="360" w:lineRule="auto"/>
      <w:ind w:firstLine="709"/>
      <w:jc w:val="both"/>
    </w:pPr>
    <w:rPr>
      <w:rFonts w:ascii="Arial" w:hAnsi="Arial"/>
      <w:sz w:val="16"/>
      <w:szCs w:val="16"/>
    </w:rPr>
  </w:style>
  <w:style w:type="character" w:customStyle="1" w:styleId="3f0">
    <w:name w:val="Основной текст 3 Знак"/>
    <w:basedOn w:val="afff"/>
    <w:link w:val="3f"/>
    <w:rsid w:val="00C30C48"/>
    <w:rPr>
      <w:rFonts w:ascii="Arial" w:hAnsi="Arial"/>
      <w:sz w:val="16"/>
      <w:szCs w:val="16"/>
    </w:rPr>
  </w:style>
  <w:style w:type="table" w:customStyle="1" w:styleId="1fff1">
    <w:name w:val="Сетка таблицы1"/>
    <w:uiPriority w:val="59"/>
    <w:locked/>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20">
    <w:name w:val="Основной текст 212"/>
    <w:basedOn w:val="affd"/>
    <w:qFormat/>
    <w:rsid w:val="00C30C48"/>
    <w:pPr>
      <w:widowControl w:val="0"/>
      <w:overflowPunct w:val="0"/>
      <w:autoSpaceDE w:val="0"/>
      <w:autoSpaceDN w:val="0"/>
      <w:adjustRightInd w:val="0"/>
      <w:jc w:val="both"/>
      <w:textAlignment w:val="baseline"/>
    </w:pPr>
    <w:rPr>
      <w:rFonts w:ascii="Arial" w:hAnsi="Arial"/>
      <w:sz w:val="20"/>
    </w:rPr>
  </w:style>
  <w:style w:type="character" w:customStyle="1" w:styleId="apple-converted-space">
    <w:name w:val="apple-converted-space"/>
    <w:rsid w:val="00C30C48"/>
  </w:style>
  <w:style w:type="character" w:customStyle="1" w:styleId="CaptionChar1">
    <w:name w:val="Caption Char1"/>
    <w:aliases w:val="Caption Char Char,Название объекта Знак Знак Знак Char,Название объекта Знак Знак Char,Название объекта Знак Знак Знак Знак Знак Знак Char,Название объекта Знак Знак Знак Знак Знак Знак Знак Char,Название объекта Знак Char1"/>
    <w:locked/>
    <w:rsid w:val="00C30C48"/>
    <w:rPr>
      <w:b/>
    </w:rPr>
  </w:style>
  <w:style w:type="paragraph" w:customStyle="1" w:styleId="formattext">
    <w:name w:val="formattext"/>
    <w:rsid w:val="00C30C48"/>
    <w:pPr>
      <w:widowControl w:val="0"/>
      <w:autoSpaceDE w:val="0"/>
      <w:autoSpaceDN w:val="0"/>
      <w:adjustRightInd w:val="0"/>
    </w:pPr>
    <w:rPr>
      <w:sz w:val="18"/>
      <w:szCs w:val="18"/>
    </w:rPr>
  </w:style>
  <w:style w:type="paragraph" w:customStyle="1" w:styleId="-2">
    <w:name w:val="Таблица - текст"/>
    <w:autoRedefine/>
    <w:qFormat/>
    <w:rsid w:val="00C30C48"/>
    <w:pPr>
      <w:jc w:val="center"/>
    </w:pPr>
    <w:rPr>
      <w:rFonts w:cs="Courier New"/>
      <w:sz w:val="22"/>
      <w:lang w:val="en-US"/>
    </w:rPr>
  </w:style>
  <w:style w:type="paragraph" w:customStyle="1" w:styleId="01">
    <w:name w:val="Список 01"/>
    <w:basedOn w:val="affd"/>
    <w:rsid w:val="00C30C48"/>
    <w:pPr>
      <w:numPr>
        <w:numId w:val="30"/>
      </w:numPr>
      <w:spacing w:before="120" w:after="120"/>
      <w:jc w:val="both"/>
    </w:pPr>
    <w:rPr>
      <w:rFonts w:ascii="Arial" w:hAnsi="Arial"/>
      <w:sz w:val="22"/>
      <w:szCs w:val="24"/>
      <w:lang w:eastAsia="en-US"/>
    </w:rPr>
  </w:style>
  <w:style w:type="table" w:styleId="affffffffffff6">
    <w:name w:val="Table Elegant"/>
    <w:basedOn w:val="afff0"/>
    <w:rsid w:val="00C30C4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paragraph" w:customStyle="1" w:styleId="affffffffffff7">
    <w:name w:val="ТекстТаблицы"/>
    <w:basedOn w:val="affd"/>
    <w:locked/>
    <w:rsid w:val="00C30C48"/>
    <w:pPr>
      <w:spacing w:before="120"/>
      <w:jc w:val="center"/>
    </w:pPr>
    <w:rPr>
      <w:rFonts w:ascii="Arial" w:hAnsi="Arial"/>
      <w:sz w:val="22"/>
      <w:szCs w:val="22"/>
    </w:rPr>
  </w:style>
  <w:style w:type="paragraph" w:styleId="afffffffffa">
    <w:name w:val="annotation subject"/>
    <w:basedOn w:val="affd"/>
    <w:link w:val="afffffffff9"/>
    <w:rsid w:val="00C30C48"/>
    <w:pPr>
      <w:suppressAutoHyphens/>
      <w:spacing w:line="360" w:lineRule="auto"/>
      <w:ind w:firstLine="567"/>
      <w:jc w:val="both"/>
    </w:pPr>
    <w:rPr>
      <w:sz w:val="22"/>
    </w:rPr>
  </w:style>
  <w:style w:type="character" w:customStyle="1" w:styleId="1fff2">
    <w:name w:val="Тема примечания Знак1"/>
    <w:basedOn w:val="afffffffffffc"/>
    <w:rsid w:val="00C30C48"/>
    <w:rPr>
      <w:rFonts w:ascii="Arial" w:hAnsi="Arial"/>
      <w:b/>
      <w:bCs/>
    </w:rPr>
  </w:style>
  <w:style w:type="paragraph" w:styleId="HTML2">
    <w:name w:val="HTML Preformatted"/>
    <w:basedOn w:val="affd"/>
    <w:link w:val="HTML1"/>
    <w:rsid w:val="00C30C48"/>
    <w:pPr>
      <w:suppressAutoHyphens/>
    </w:pPr>
    <w:rPr>
      <w:szCs w:val="24"/>
    </w:rPr>
  </w:style>
  <w:style w:type="character" w:customStyle="1" w:styleId="HTML10">
    <w:name w:val="Стандартный HTML Знак1"/>
    <w:basedOn w:val="afff"/>
    <w:rsid w:val="00C30C48"/>
    <w:rPr>
      <w:rFonts w:ascii="Consolas" w:hAnsi="Consolas"/>
    </w:rPr>
  </w:style>
  <w:style w:type="table" w:customStyle="1" w:styleId="1-11">
    <w:name w:val="Средняя сетка 1 - Акцент 11"/>
    <w:locked/>
    <w:rsid w:val="00C30C48"/>
    <w:rPr>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style>
  <w:style w:type="table" w:customStyle="1" w:styleId="-41">
    <w:name w:val="Светлая заливка - Акцент 41"/>
    <w:locked/>
    <w:rsid w:val="00C30C48"/>
    <w:rPr>
      <w:color w:val="5F497A"/>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style>
  <w:style w:type="paragraph" w:customStyle="1" w:styleId="affffffffffff8">
    <w:name w:val="Оглавление"/>
    <w:basedOn w:val="affd"/>
    <w:rsid w:val="00C30C48"/>
    <w:pPr>
      <w:spacing w:before="120" w:after="120"/>
      <w:jc w:val="center"/>
    </w:pPr>
    <w:rPr>
      <w:rFonts w:ascii="Garamond" w:hAnsi="Garamond"/>
      <w:b/>
      <w:smallCaps/>
      <w:color w:val="000000"/>
      <w:sz w:val="28"/>
    </w:rPr>
  </w:style>
  <w:style w:type="table" w:styleId="-10">
    <w:name w:val="Table Web 1"/>
    <w:basedOn w:val="afff0"/>
    <w:rsid w:val="00C30C48"/>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3f1">
    <w:name w:val="List Continue 3"/>
    <w:basedOn w:val="affd"/>
    <w:rsid w:val="00C30C48"/>
    <w:pPr>
      <w:spacing w:after="120"/>
      <w:ind w:left="849"/>
    </w:pPr>
    <w:rPr>
      <w:rFonts w:ascii="Arial" w:hAnsi="Arial"/>
      <w:sz w:val="22"/>
      <w:szCs w:val="24"/>
    </w:rPr>
  </w:style>
  <w:style w:type="table" w:customStyle="1" w:styleId="3f2">
    <w:name w:val="Сетка таблицы3"/>
    <w:locked/>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ff9">
    <w:name w:val="List Continue"/>
    <w:basedOn w:val="affd"/>
    <w:rsid w:val="00C30C48"/>
    <w:pPr>
      <w:spacing w:after="120"/>
      <w:ind w:left="283"/>
    </w:pPr>
    <w:rPr>
      <w:rFonts w:ascii="Arial" w:hAnsi="Arial"/>
      <w:sz w:val="22"/>
      <w:szCs w:val="24"/>
    </w:rPr>
  </w:style>
  <w:style w:type="paragraph" w:styleId="2fe">
    <w:name w:val="List Continue 2"/>
    <w:basedOn w:val="affd"/>
    <w:uiPriority w:val="99"/>
    <w:rsid w:val="00C30C48"/>
    <w:pPr>
      <w:spacing w:after="120"/>
      <w:ind w:left="566"/>
    </w:pPr>
    <w:rPr>
      <w:rFonts w:ascii="Arial" w:hAnsi="Arial"/>
      <w:sz w:val="22"/>
      <w:szCs w:val="24"/>
    </w:rPr>
  </w:style>
  <w:style w:type="paragraph" w:customStyle="1" w:styleId="affffffffffffa">
    <w:name w:val="ПодзаголовокТаблицы"/>
    <w:basedOn w:val="affd"/>
    <w:locked/>
    <w:rsid w:val="00C30C48"/>
    <w:pPr>
      <w:spacing w:before="60" w:after="60"/>
      <w:jc w:val="center"/>
    </w:pPr>
    <w:rPr>
      <w:rFonts w:ascii="Arial" w:hAnsi="Arial"/>
      <w:sz w:val="22"/>
      <w:szCs w:val="24"/>
    </w:rPr>
  </w:style>
  <w:style w:type="paragraph" w:customStyle="1" w:styleId="affffffffffffb">
    <w:name w:val="Основной тескт"/>
    <w:basedOn w:val="affd"/>
    <w:autoRedefine/>
    <w:qFormat/>
    <w:rsid w:val="00C30C48"/>
    <w:pPr>
      <w:spacing w:line="360" w:lineRule="auto"/>
      <w:ind w:firstLine="567"/>
      <w:jc w:val="both"/>
    </w:pPr>
    <w:rPr>
      <w:rFonts w:ascii="Arial" w:hAnsi="Arial"/>
      <w:sz w:val="22"/>
      <w:szCs w:val="22"/>
      <w:lang w:val="en-US"/>
    </w:rPr>
  </w:style>
  <w:style w:type="character" w:customStyle="1" w:styleId="2ff">
    <w:name w:val="Основной текст (2) + Не полужирный"/>
    <w:rsid w:val="00C30C48"/>
    <w:rPr>
      <w:rFonts w:ascii="Times New Roman" w:hAnsi="Times New Roman"/>
      <w:b/>
      <w:color w:val="000000"/>
      <w:spacing w:val="0"/>
      <w:w w:val="100"/>
      <w:position w:val="0"/>
      <w:sz w:val="23"/>
      <w:u w:val="none"/>
      <w:lang w:val="ru-RU" w:eastAsia="x-none"/>
    </w:rPr>
  </w:style>
  <w:style w:type="paragraph" w:customStyle="1" w:styleId="Arial11pt011">
    <w:name w:val="Стиль Arial 11 pt по ширине Слева:  011 см Междустр.интервал: ..."/>
    <w:basedOn w:val="affd"/>
    <w:next w:val="affd"/>
    <w:autoRedefine/>
    <w:rsid w:val="00C30C48"/>
    <w:pPr>
      <w:spacing w:before="120" w:after="120" w:line="360" w:lineRule="auto"/>
      <w:ind w:firstLine="709"/>
      <w:jc w:val="both"/>
    </w:pPr>
    <w:rPr>
      <w:rFonts w:ascii="Arial" w:hAnsi="Arial"/>
      <w:sz w:val="22"/>
      <w:szCs w:val="24"/>
    </w:rPr>
  </w:style>
  <w:style w:type="paragraph" w:styleId="affffffffffffc">
    <w:name w:val="Message Header"/>
    <w:basedOn w:val="affd"/>
    <w:next w:val="affd"/>
    <w:link w:val="affffffffffffd"/>
    <w:rsid w:val="00C30C48"/>
    <w:pPr>
      <w:jc w:val="center"/>
    </w:pPr>
    <w:rPr>
      <w:rFonts w:ascii="Arial" w:hAnsi="Arial"/>
      <w:b/>
      <w:iCs/>
      <w:sz w:val="20"/>
      <w:szCs w:val="24"/>
    </w:rPr>
  </w:style>
  <w:style w:type="character" w:customStyle="1" w:styleId="affffffffffffd">
    <w:name w:val="Шапка Знак"/>
    <w:basedOn w:val="afff"/>
    <w:link w:val="affffffffffffc"/>
    <w:rsid w:val="00C30C48"/>
    <w:rPr>
      <w:rFonts w:ascii="Arial" w:hAnsi="Arial"/>
      <w:b/>
      <w:iCs/>
      <w:szCs w:val="24"/>
    </w:rPr>
  </w:style>
  <w:style w:type="paragraph" w:customStyle="1" w:styleId="affffffffffffe">
    <w:name w:val="Титул"/>
    <w:basedOn w:val="4a"/>
    <w:qFormat/>
    <w:rsid w:val="00C30C48"/>
    <w:pPr>
      <w:suppressAutoHyphens/>
      <w:spacing w:line="240" w:lineRule="auto"/>
      <w:ind w:firstLine="0"/>
    </w:pPr>
    <w:rPr>
      <w:rFonts w:ascii="Arial" w:hAnsi="Arial"/>
      <w:sz w:val="32"/>
      <w:lang w:eastAsia="en-US"/>
    </w:rPr>
  </w:style>
  <w:style w:type="paragraph" w:customStyle="1" w:styleId="afffffffffffff">
    <w:name w:val="Данные документа"/>
    <w:basedOn w:val="affffffffffffe"/>
    <w:next w:val="affd"/>
    <w:rsid w:val="00C30C48"/>
    <w:rPr>
      <w:sz w:val="24"/>
    </w:rPr>
  </w:style>
  <w:style w:type="paragraph" w:customStyle="1" w:styleId="12f1">
    <w:name w:val="абзац 12"/>
    <w:basedOn w:val="affd"/>
    <w:link w:val="1220"/>
    <w:qFormat/>
    <w:rsid w:val="00C30C48"/>
    <w:pPr>
      <w:spacing w:before="120"/>
      <w:ind w:firstLine="709"/>
      <w:jc w:val="both"/>
    </w:pPr>
    <w:rPr>
      <w:rFonts w:ascii="Arial" w:hAnsi="Arial" w:cs="Arial"/>
      <w:sz w:val="22"/>
    </w:rPr>
  </w:style>
  <w:style w:type="character" w:customStyle="1" w:styleId="1fff3">
    <w:name w:val="Основной текст1"/>
    <w:aliases w:val="Основной текст Знак Знак Знак Знак Знак Знак Знак Знак1,Табличный6,Табличный12,Табличный22,Табличный32,Табличный42,Табличный51,Табличный111,Табличный211,Табличный311,Табличный411,Oaaee?iue6,Oaaee?iue12,Oaaee?iue22,Oaaee?iue32,Oaaee?iue42"/>
    <w:rsid w:val="00C30C48"/>
    <w:rPr>
      <w:snapToGrid w:val="0"/>
      <w:sz w:val="24"/>
      <w:lang w:val="ru-RU" w:eastAsia="ru-RU"/>
    </w:rPr>
  </w:style>
  <w:style w:type="paragraph" w:customStyle="1" w:styleId="17">
    <w:name w:val="Содержание_1"/>
    <w:basedOn w:val="affd"/>
    <w:rsid w:val="00C30C48"/>
    <w:pPr>
      <w:numPr>
        <w:numId w:val="33"/>
      </w:numPr>
      <w:jc w:val="both"/>
    </w:pPr>
    <w:rPr>
      <w:rFonts w:ascii="Arial" w:hAnsi="Arial"/>
      <w:sz w:val="22"/>
    </w:rPr>
  </w:style>
  <w:style w:type="character" w:customStyle="1" w:styleId="afffffffffffff0">
    <w:name w:val="Основной текст_"/>
    <w:link w:val="200"/>
    <w:locked/>
    <w:rsid w:val="00C30C48"/>
    <w:rPr>
      <w:spacing w:val="3"/>
      <w:shd w:val="clear" w:color="auto" w:fill="FFFFFF"/>
    </w:rPr>
  </w:style>
  <w:style w:type="paragraph" w:customStyle="1" w:styleId="200">
    <w:name w:val="Основной текст20"/>
    <w:basedOn w:val="affd"/>
    <w:link w:val="afffffffffffff0"/>
    <w:rsid w:val="00C30C48"/>
    <w:pPr>
      <w:widowControl w:val="0"/>
      <w:shd w:val="clear" w:color="auto" w:fill="FFFFFF"/>
      <w:spacing w:line="240" w:lineRule="atLeast"/>
      <w:ind w:hanging="540"/>
    </w:pPr>
    <w:rPr>
      <w:spacing w:val="3"/>
      <w:sz w:val="20"/>
      <w:shd w:val="clear" w:color="auto" w:fill="FFFFFF"/>
    </w:rPr>
  </w:style>
  <w:style w:type="paragraph" w:styleId="2ff0">
    <w:name w:val="Body Text First Indent 2"/>
    <w:basedOn w:val="affff5"/>
    <w:link w:val="2ff1"/>
    <w:rsid w:val="00C30C48"/>
    <w:pPr>
      <w:spacing w:after="120"/>
      <w:ind w:left="283" w:firstLine="210"/>
    </w:pPr>
    <w:rPr>
      <w:rFonts w:ascii="Arial" w:hAnsi="Arial"/>
      <w:sz w:val="22"/>
    </w:rPr>
  </w:style>
  <w:style w:type="character" w:customStyle="1" w:styleId="1f7">
    <w:name w:val="Основной текст с отступом Знак1"/>
    <w:aliases w:val="Основной текст лево Знак1,Основной текст 1 Знак1,Основной текст с отступом1 Знак Знак Знак1,Основной текст с отступом1 Знак Знак Знак Знак Знак Знак Знак1,Основной текст с отступом1 Знак Знак Знак Знак Знак Знак1"/>
    <w:basedOn w:val="afff"/>
    <w:link w:val="affff5"/>
    <w:rsid w:val="00C30C48"/>
    <w:rPr>
      <w:sz w:val="24"/>
    </w:rPr>
  </w:style>
  <w:style w:type="character" w:customStyle="1" w:styleId="2ff1">
    <w:name w:val="Красная строка 2 Знак"/>
    <w:basedOn w:val="1f7"/>
    <w:link w:val="2ff0"/>
    <w:rsid w:val="00C30C48"/>
    <w:rPr>
      <w:rFonts w:ascii="Arial" w:hAnsi="Arial"/>
      <w:sz w:val="22"/>
    </w:rPr>
  </w:style>
  <w:style w:type="paragraph" w:customStyle="1" w:styleId="a9">
    <w:name w:val="перечень"/>
    <w:basedOn w:val="affd"/>
    <w:qFormat/>
    <w:rsid w:val="00C30C48"/>
    <w:pPr>
      <w:numPr>
        <w:numId w:val="35"/>
      </w:numPr>
      <w:spacing w:after="120"/>
      <w:jc w:val="both"/>
    </w:pPr>
    <w:rPr>
      <w:rFonts w:ascii="Arial" w:hAnsi="Arial"/>
      <w:sz w:val="22"/>
      <w:szCs w:val="24"/>
    </w:rPr>
  </w:style>
  <w:style w:type="character" w:customStyle="1" w:styleId="511">
    <w:name w:val="Заголовок 5 Знак1"/>
    <w:aliases w:val="Heading 5 NOT IN USE Знак1,Underline Знак1,Bold Знак1,Bold Underline Знак1,обычный Знак1,Heading 5 Знак1,OG Appendix Знак1,H5 Знак1,òàáëèöà Знак1,Заголовок 5 Знак Знак1,Заголовок 5 Знак1 Знак Знак1,Заголовок 5 Знак Знак Знак Знак1"/>
    <w:rsid w:val="00C30C48"/>
    <w:rPr>
      <w:rFonts w:ascii="Cambria" w:hAnsi="Cambria"/>
      <w:color w:val="243F60"/>
      <w:sz w:val="24"/>
    </w:rPr>
  </w:style>
  <w:style w:type="character" w:customStyle="1" w:styleId="171">
    <w:name w:val="Знак Знак17"/>
    <w:locked/>
    <w:rsid w:val="00C30C48"/>
    <w:rPr>
      <w:rFonts w:ascii="Arial" w:hAnsi="Arial"/>
      <w:sz w:val="24"/>
      <w:szCs w:val="24"/>
      <w:lang w:val="ru-RU" w:eastAsia="ru-RU" w:bidi="ar-SA"/>
    </w:rPr>
  </w:style>
  <w:style w:type="character" w:customStyle="1" w:styleId="1fff4">
    <w:name w:val="Нижний колонтитул Знак1"/>
    <w:aliases w:val="Нижний колонтитул Знак Знак"/>
    <w:locked/>
    <w:rsid w:val="00C30C48"/>
    <w:rPr>
      <w:sz w:val="24"/>
    </w:rPr>
  </w:style>
  <w:style w:type="character" w:customStyle="1" w:styleId="214">
    <w:name w:val="Основной текст 2 Знак1"/>
    <w:aliases w:val="Основной текст 2 Знак Знак Знак Знак6,Основной текст 2 Знак Знак Знак Знак7,Заголовок таблицы Знак2"/>
    <w:locked/>
    <w:rsid w:val="00C30C48"/>
    <w:rPr>
      <w:sz w:val="24"/>
    </w:rPr>
  </w:style>
  <w:style w:type="paragraph" w:customStyle="1" w:styleId="BodyText21">
    <w:name w:val="Body Text 21"/>
    <w:basedOn w:val="affd"/>
    <w:rsid w:val="00C30C48"/>
    <w:pPr>
      <w:overflowPunct w:val="0"/>
      <w:autoSpaceDE w:val="0"/>
      <w:autoSpaceDN w:val="0"/>
      <w:adjustRightInd w:val="0"/>
      <w:spacing w:line="360" w:lineRule="auto"/>
      <w:ind w:firstLine="567"/>
      <w:jc w:val="both"/>
    </w:pPr>
    <w:rPr>
      <w:rFonts w:ascii="Arial" w:hAnsi="Arial"/>
      <w:sz w:val="22"/>
    </w:rPr>
  </w:style>
  <w:style w:type="paragraph" w:customStyle="1" w:styleId="BodyTextIndent21">
    <w:name w:val="Body Text Indent 21"/>
    <w:basedOn w:val="affd"/>
    <w:rsid w:val="00C30C48"/>
    <w:pPr>
      <w:tabs>
        <w:tab w:val="left" w:pos="5529"/>
      </w:tabs>
      <w:ind w:firstLine="851"/>
      <w:jc w:val="both"/>
    </w:pPr>
    <w:rPr>
      <w:rFonts w:ascii="Arial" w:hAnsi="Arial"/>
      <w:sz w:val="22"/>
    </w:rPr>
  </w:style>
  <w:style w:type="character" w:customStyle="1" w:styleId="1115">
    <w:name w:val="Заголовок 1 Знак11"/>
    <w:aliases w:val="раздел1,новая страница1,РАЗДЕЛ1,ГЛАВА1,.2,Heading 1 Char Char1,Заголовок 1 Знак2 Знак Знак1,Заголовок 1 Знак1 Знак Знак Знак1,Заголовок 1 Знак Знак Знак Знак Знак1,Заголовок 1 Знак2 Знак Знак Знак Знак Знак1,. (1.01"/>
    <w:rsid w:val="00C30C48"/>
    <w:rPr>
      <w:rFonts w:ascii="Arial" w:hAnsi="Arial"/>
      <w:b/>
      <w:caps/>
      <w:sz w:val="24"/>
      <w:lang w:val="ru-RU" w:eastAsia="ru-RU"/>
    </w:rPr>
  </w:style>
  <w:style w:type="character" w:customStyle="1" w:styleId="1fff5">
    <w:name w:val="Знак Знак1"/>
    <w:aliases w:val="-1.1 Знак,- 1.1 Знак Знак,Знак Знак Знак2,Знак Знак Знак3,.11 Знак Знак,Заголовок 3-го уровня Знак,Ведомость (название) Знак,Знак Знак Знак Знак Зна,заголовок2 Знак2,1. Заголовок 2 Знак2,Gliederung2 Знак2,Заголовок 2 Знак1 Знак2,H Зн"/>
    <w:locked/>
    <w:rsid w:val="00C30C48"/>
    <w:rPr>
      <w:sz w:val="24"/>
      <w:lang w:val="ru-RU" w:eastAsia="ru-RU"/>
    </w:rPr>
  </w:style>
  <w:style w:type="character" w:customStyle="1" w:styleId="4b">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Основной текст Знак3"/>
    <w:rsid w:val="00C30C48"/>
    <w:rPr>
      <w:sz w:val="22"/>
      <w:lang w:val="ru-RU" w:eastAsia="ru-RU"/>
    </w:rPr>
  </w:style>
  <w:style w:type="character" w:customStyle="1" w:styleId="79">
    <w:name w:val="Знак Знак7"/>
    <w:aliases w:val="Знак2 Знак1,Знак2 Знак Знак1,Знак2 Знак Знак1 Знак1 Знак,Знак Знак71, Знак2 Знак1, Знак2 Знак Знак1 Знак1 Знак, Знак2  Знак Знак,1 Знак1,2 Заголовок 2 Знак,- 1 Знак1"/>
    <w:rsid w:val="00C30C48"/>
    <w:rPr>
      <w:b/>
      <w:sz w:val="24"/>
      <w:lang w:val="ru-RU" w:eastAsia="ru-RU"/>
    </w:rPr>
  </w:style>
  <w:style w:type="table" w:customStyle="1" w:styleId="1-21">
    <w:name w:val="Средняя сетка 1 - Акцент 21"/>
    <w:locked/>
    <w:rsid w:val="00C30C48"/>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style>
  <w:style w:type="numbering" w:customStyle="1" w:styleId="1210">
    <w:name w:val="Стиль многоуровневый 12 пт1"/>
    <w:rsid w:val="00C30C48"/>
    <w:pPr>
      <w:numPr>
        <w:numId w:val="31"/>
      </w:numPr>
    </w:pPr>
  </w:style>
  <w:style w:type="numbering" w:customStyle="1" w:styleId="3111">
    <w:name w:val="Стиль3111"/>
    <w:rsid w:val="00C30C48"/>
    <w:pPr>
      <w:numPr>
        <w:numId w:val="27"/>
      </w:numPr>
    </w:pPr>
  </w:style>
  <w:style w:type="numbering" w:customStyle="1" w:styleId="32">
    <w:name w:val="Стиль32"/>
    <w:rsid w:val="00C30C48"/>
    <w:pPr>
      <w:numPr>
        <w:numId w:val="131"/>
      </w:numPr>
    </w:pPr>
  </w:style>
  <w:style w:type="numbering" w:customStyle="1" w:styleId="311">
    <w:name w:val="Стиль311"/>
    <w:rsid w:val="00C30C48"/>
    <w:pPr>
      <w:numPr>
        <w:numId w:val="32"/>
      </w:numPr>
    </w:pPr>
  </w:style>
  <w:style w:type="numbering" w:customStyle="1" w:styleId="12121">
    <w:name w:val="Стиль многоуровневый 12 пт121"/>
    <w:rsid w:val="00C30C48"/>
    <w:pPr>
      <w:numPr>
        <w:numId w:val="25"/>
      </w:numPr>
    </w:pPr>
  </w:style>
  <w:style w:type="numbering" w:customStyle="1" w:styleId="1213">
    <w:name w:val="Стиль многоуровневый 12 пт13"/>
    <w:rsid w:val="00C30C48"/>
    <w:pPr>
      <w:numPr>
        <w:numId w:val="22"/>
      </w:numPr>
    </w:pPr>
  </w:style>
  <w:style w:type="numbering" w:customStyle="1" w:styleId="2111">
    <w:name w:val="Стиль2111"/>
    <w:rsid w:val="00C30C48"/>
    <w:pPr>
      <w:numPr>
        <w:numId w:val="29"/>
      </w:numPr>
    </w:pPr>
  </w:style>
  <w:style w:type="numbering" w:customStyle="1" w:styleId="211">
    <w:name w:val="Стиль211"/>
    <w:rsid w:val="00C30C48"/>
    <w:pPr>
      <w:numPr>
        <w:numId w:val="34"/>
      </w:numPr>
    </w:pPr>
  </w:style>
  <w:style w:type="numbering" w:customStyle="1" w:styleId="1110">
    <w:name w:val="Текущий список111"/>
    <w:rsid w:val="00C30C48"/>
    <w:pPr>
      <w:numPr>
        <w:numId w:val="101"/>
      </w:numPr>
    </w:pPr>
  </w:style>
  <w:style w:type="paragraph" w:customStyle="1" w:styleId="4c">
    <w:name w:val="4 Список"/>
    <w:basedOn w:val="02"/>
    <w:next w:val="02"/>
    <w:link w:val="4d"/>
    <w:qFormat/>
    <w:rsid w:val="00C30C48"/>
    <w:pPr>
      <w:tabs>
        <w:tab w:val="num" w:pos="360"/>
        <w:tab w:val="num" w:pos="643"/>
        <w:tab w:val="num" w:pos="720"/>
        <w:tab w:val="num" w:pos="1080"/>
      </w:tabs>
      <w:ind w:left="720" w:hanging="360"/>
    </w:pPr>
    <w:rPr>
      <w:rFonts w:eastAsia="Times New Roman"/>
    </w:rPr>
  </w:style>
  <w:style w:type="numbering" w:customStyle="1" w:styleId="170">
    <w:name w:val="Текущий список17"/>
    <w:rsid w:val="00C30C48"/>
    <w:pPr>
      <w:numPr>
        <w:numId w:val="12"/>
      </w:numPr>
    </w:pPr>
  </w:style>
  <w:style w:type="paragraph" w:customStyle="1" w:styleId="21">
    <w:name w:val="М список 2"/>
    <w:basedOn w:val="affd"/>
    <w:qFormat/>
    <w:rsid w:val="00C30C48"/>
    <w:pPr>
      <w:numPr>
        <w:numId w:val="36"/>
      </w:numPr>
      <w:overflowPunct w:val="0"/>
      <w:autoSpaceDE w:val="0"/>
      <w:autoSpaceDN w:val="0"/>
      <w:adjustRightInd w:val="0"/>
      <w:spacing w:before="120"/>
      <w:jc w:val="both"/>
      <w:textAlignment w:val="baseline"/>
    </w:pPr>
  </w:style>
  <w:style w:type="paragraph" w:customStyle="1" w:styleId="Style58">
    <w:name w:val="Style58"/>
    <w:basedOn w:val="affd"/>
    <w:rsid w:val="00C30C48"/>
    <w:pPr>
      <w:widowControl w:val="0"/>
      <w:autoSpaceDE w:val="0"/>
      <w:autoSpaceDN w:val="0"/>
      <w:adjustRightInd w:val="0"/>
      <w:spacing w:line="412" w:lineRule="exact"/>
      <w:ind w:firstLine="691"/>
      <w:jc w:val="both"/>
    </w:pPr>
    <w:rPr>
      <w:rFonts w:ascii="Arial" w:hAnsi="Arial"/>
      <w:szCs w:val="24"/>
    </w:rPr>
  </w:style>
  <w:style w:type="paragraph" w:customStyle="1" w:styleId="Style81">
    <w:name w:val="Style81"/>
    <w:basedOn w:val="affd"/>
    <w:rsid w:val="00C30C48"/>
    <w:pPr>
      <w:widowControl w:val="0"/>
      <w:autoSpaceDE w:val="0"/>
      <w:autoSpaceDN w:val="0"/>
      <w:adjustRightInd w:val="0"/>
      <w:spacing w:line="122" w:lineRule="exact"/>
      <w:jc w:val="both"/>
    </w:pPr>
    <w:rPr>
      <w:rFonts w:ascii="Arial" w:hAnsi="Arial"/>
      <w:szCs w:val="24"/>
    </w:rPr>
  </w:style>
  <w:style w:type="character" w:customStyle="1" w:styleId="1fff6">
    <w:name w:val="абзац 1 Знак"/>
    <w:link w:val="1f2"/>
    <w:locked/>
    <w:rsid w:val="00C30C48"/>
    <w:rPr>
      <w:sz w:val="24"/>
    </w:rPr>
  </w:style>
  <w:style w:type="paragraph" w:customStyle="1" w:styleId="1f2">
    <w:name w:val="абзац 1"/>
    <w:basedOn w:val="affffffffffa"/>
    <w:link w:val="1fff6"/>
    <w:rsid w:val="00C30C48"/>
    <w:pPr>
      <w:numPr>
        <w:numId w:val="37"/>
      </w:numPr>
      <w:tabs>
        <w:tab w:val="clear" w:pos="1559"/>
        <w:tab w:val="num" w:pos="360"/>
        <w:tab w:val="num" w:pos="720"/>
        <w:tab w:val="num" w:pos="992"/>
      </w:tabs>
      <w:adjustRightInd/>
      <w:spacing w:line="240" w:lineRule="auto"/>
      <w:ind w:left="0" w:firstLine="851"/>
      <w:textAlignment w:val="auto"/>
    </w:pPr>
  </w:style>
  <w:style w:type="character" w:customStyle="1" w:styleId="BodyText2Char">
    <w:name w:val="Body Text 2 Char"/>
    <w:locked/>
    <w:rsid w:val="00C30C48"/>
    <w:rPr>
      <w:sz w:val="24"/>
      <w:lang w:val="ru-RU" w:eastAsia="ru-RU" w:bidi="ar-SA"/>
    </w:rPr>
  </w:style>
  <w:style w:type="paragraph" w:customStyle="1" w:styleId="afffffffffffff1">
    <w:name w:val="Обычн. текст"/>
    <w:basedOn w:val="affd"/>
    <w:qFormat/>
    <w:rsid w:val="00C30C48"/>
    <w:pPr>
      <w:spacing w:line="360" w:lineRule="auto"/>
      <w:ind w:right="170" w:firstLine="709"/>
      <w:contextualSpacing/>
      <w:jc w:val="both"/>
    </w:pPr>
    <w:rPr>
      <w:szCs w:val="24"/>
    </w:rPr>
  </w:style>
  <w:style w:type="character" w:customStyle="1" w:styleId="FontStyle26">
    <w:name w:val="Font Style26"/>
    <w:rsid w:val="00C30C48"/>
    <w:rPr>
      <w:rFonts w:ascii="Times New Roman" w:hAnsi="Times New Roman" w:cs="Times New Roman"/>
      <w:sz w:val="22"/>
      <w:szCs w:val="22"/>
    </w:rPr>
  </w:style>
  <w:style w:type="numbering" w:customStyle="1" w:styleId="19">
    <w:name w:val="Стиль1"/>
    <w:link w:val="1fff7"/>
    <w:rsid w:val="00C30C48"/>
    <w:pPr>
      <w:numPr>
        <w:numId w:val="38"/>
      </w:numPr>
    </w:pPr>
  </w:style>
  <w:style w:type="paragraph" w:customStyle="1" w:styleId="68">
    <w:name w:val="абзац После:  6 пт"/>
    <w:basedOn w:val="affffffffffa"/>
    <w:link w:val="69"/>
    <w:qFormat/>
    <w:rsid w:val="00C30C48"/>
    <w:pPr>
      <w:widowControl/>
      <w:adjustRightInd/>
      <w:spacing w:after="120" w:line="240" w:lineRule="auto"/>
      <w:ind w:firstLine="720"/>
      <w:textAlignment w:val="auto"/>
    </w:pPr>
    <w:rPr>
      <w:bCs/>
      <w:szCs w:val="24"/>
      <w:lang w:val="x-none" w:eastAsia="x-none"/>
    </w:rPr>
  </w:style>
  <w:style w:type="character" w:customStyle="1" w:styleId="69">
    <w:name w:val="абзац После:  6 пт Знак"/>
    <w:link w:val="68"/>
    <w:locked/>
    <w:rsid w:val="00C30C48"/>
    <w:rPr>
      <w:bCs/>
      <w:sz w:val="24"/>
      <w:szCs w:val="24"/>
      <w:lang w:val="x-none" w:eastAsia="x-none"/>
    </w:rPr>
  </w:style>
  <w:style w:type="paragraph" w:customStyle="1" w:styleId="10">
    <w:name w:val="абзац1"/>
    <w:basedOn w:val="affffffffffa"/>
    <w:link w:val="1fff8"/>
    <w:qFormat/>
    <w:rsid w:val="00C30C48"/>
    <w:pPr>
      <w:widowControl/>
      <w:numPr>
        <w:numId w:val="39"/>
      </w:numPr>
      <w:tabs>
        <w:tab w:val="clear" w:pos="1353"/>
        <w:tab w:val="num" w:pos="992"/>
        <w:tab w:val="num" w:pos="1429"/>
      </w:tabs>
      <w:adjustRightInd/>
      <w:spacing w:line="240" w:lineRule="auto"/>
      <w:ind w:left="709" w:hanging="709"/>
      <w:textAlignment w:val="auto"/>
    </w:pPr>
    <w:rPr>
      <w:lang w:val="x-none" w:eastAsia="x-none"/>
    </w:rPr>
  </w:style>
  <w:style w:type="character" w:customStyle="1" w:styleId="1fff8">
    <w:name w:val="абзац1 Знак"/>
    <w:link w:val="10"/>
    <w:rsid w:val="00C30C48"/>
    <w:rPr>
      <w:sz w:val="24"/>
      <w:lang w:val="x-none" w:eastAsia="x-none"/>
    </w:rPr>
  </w:style>
  <w:style w:type="paragraph" w:customStyle="1" w:styleId="TableParagraph">
    <w:name w:val="Table Paragraph"/>
    <w:basedOn w:val="affd"/>
    <w:qFormat/>
    <w:rsid w:val="00C30C48"/>
    <w:pPr>
      <w:widowControl w:val="0"/>
    </w:pPr>
    <w:rPr>
      <w:rFonts w:ascii="Calibri" w:hAnsi="Calibri"/>
      <w:sz w:val="22"/>
      <w:szCs w:val="22"/>
      <w:lang w:val="en-US" w:eastAsia="en-US"/>
    </w:rPr>
  </w:style>
  <w:style w:type="character" w:customStyle="1" w:styleId="FontStyle78">
    <w:name w:val="Font Style78"/>
    <w:rsid w:val="00C30C48"/>
    <w:rPr>
      <w:rFonts w:ascii="Times New Roman" w:hAnsi="Times New Roman" w:cs="Times New Roman"/>
      <w:sz w:val="22"/>
      <w:szCs w:val="22"/>
    </w:rPr>
  </w:style>
  <w:style w:type="paragraph" w:customStyle="1" w:styleId="afffffffffffff2">
    <w:name w:val="Îáû÷íûé"/>
    <w:rsid w:val="00C30C48"/>
    <w:rPr>
      <w:sz w:val="24"/>
    </w:rPr>
  </w:style>
  <w:style w:type="character" w:customStyle="1" w:styleId="IniiaiieoaenoCiaeCiae">
    <w:name w:val="Iniiaiie oaeno Ciae Ciae Знак"/>
    <w:aliases w:val="Iniiaiie oaeno Ciae Знак,Iniiaiie oaeno Ciae Ciae Ciae Ciae Ciae Ciae Ciae Ciae Ciae Ciae Ciae Ciae Ciae Ciae Знак,Body Text Char Знак,Iniiaiie oaeno Ciae Ciae Ciae Ciae Знак,Основной текст Знак Char Знак"/>
    <w:rsid w:val="00C30C48"/>
    <w:rPr>
      <w:sz w:val="22"/>
      <w:lang w:val="ru-RU" w:eastAsia="ru-RU" w:bidi="ar-SA"/>
    </w:rPr>
  </w:style>
  <w:style w:type="character" w:customStyle="1" w:styleId="afffffffffffff3">
    <w:name w:val="Заголовок таблицы Знак Знак"/>
    <w:rsid w:val="00C30C48"/>
    <w:rPr>
      <w:sz w:val="24"/>
      <w:lang w:val="ru-RU" w:eastAsia="ru-RU" w:bidi="ar-SA"/>
    </w:rPr>
  </w:style>
  <w:style w:type="character" w:customStyle="1" w:styleId="2ff2">
    <w:name w:val="Основной текст документа Знак2"/>
    <w:aliases w:val="Основной текст Знак2 Знак1,Основной текст Знак1 Знак Знак1,Основной текст документа Знак Знак1 Знак1,Основной текст Знак Знак Знак Знак1,Основной текст документа Знак Знак Знак Знак Знак1,Основной текст Знак1 Знак1,b Знак1"/>
    <w:rsid w:val="00C30C48"/>
    <w:rPr>
      <w:sz w:val="22"/>
      <w:lang w:val="ru-RU" w:eastAsia="ru-RU" w:bidi="ar-SA"/>
    </w:rPr>
  </w:style>
  <w:style w:type="character" w:customStyle="1" w:styleId="afffffffffffff4">
    <w:name w:val="Абзац Знак"/>
    <w:aliases w:val="Основной текст Знак2 Знак Знак1,Основной текст Знак1 Знак Знак Знак1,Основной текст Знак3 Знак Знак Знак Знак1,Основной текст Знак Знак3 Знак Знак Знак Знак1,Основной текст Знак3 Знак Знак Знак Знак Знак Знак1"/>
    <w:rsid w:val="00C30C48"/>
    <w:rPr>
      <w:sz w:val="28"/>
      <w:szCs w:val="28"/>
    </w:rPr>
  </w:style>
  <w:style w:type="paragraph" w:customStyle="1" w:styleId="aff2">
    <w:name w:val="ингридиенты текст"/>
    <w:basedOn w:val="affd"/>
    <w:rsid w:val="00C30C48"/>
    <w:pPr>
      <w:numPr>
        <w:ilvl w:val="1"/>
        <w:numId w:val="40"/>
      </w:numPr>
      <w:spacing w:line="360" w:lineRule="auto"/>
      <w:jc w:val="both"/>
    </w:pPr>
  </w:style>
  <w:style w:type="paragraph" w:customStyle="1" w:styleId="12f2">
    <w:name w:val="Нормальный 12 Знак"/>
    <w:basedOn w:val="affd"/>
    <w:rsid w:val="00C30C48"/>
    <w:pPr>
      <w:jc w:val="both"/>
    </w:pPr>
  </w:style>
  <w:style w:type="paragraph" w:customStyle="1" w:styleId="4e">
    <w:name w:val="Стиль4"/>
    <w:basedOn w:val="affd"/>
    <w:qFormat/>
    <w:rsid w:val="00C30C48"/>
    <w:pPr>
      <w:ind w:firstLine="709"/>
      <w:jc w:val="both"/>
    </w:pPr>
  </w:style>
  <w:style w:type="paragraph" w:customStyle="1" w:styleId="12f3">
    <w:name w:val="Нормальный 12 Знак Знак"/>
    <w:basedOn w:val="affd"/>
    <w:rsid w:val="00C30C48"/>
    <w:pPr>
      <w:jc w:val="both"/>
    </w:pPr>
  </w:style>
  <w:style w:type="paragraph" w:customStyle="1" w:styleId="100">
    <w:name w:val="Стиль10"/>
    <w:basedOn w:val="affd"/>
    <w:rsid w:val="00C30C48"/>
    <w:pPr>
      <w:numPr>
        <w:numId w:val="41"/>
      </w:numPr>
      <w:spacing w:line="360" w:lineRule="auto"/>
      <w:jc w:val="both"/>
    </w:pPr>
    <w:rPr>
      <w:bCs/>
      <w:color w:val="000000"/>
      <w:szCs w:val="24"/>
    </w:rPr>
  </w:style>
  <w:style w:type="paragraph" w:customStyle="1" w:styleId="afffffffffffff5">
    <w:name w:val="Обычный.Нормальный"/>
    <w:link w:val="afffffffffffff6"/>
    <w:rsid w:val="00C30C48"/>
    <w:pPr>
      <w:spacing w:line="360" w:lineRule="auto"/>
      <w:ind w:firstLine="709"/>
      <w:jc w:val="both"/>
    </w:pPr>
    <w:rPr>
      <w:sz w:val="24"/>
    </w:rPr>
  </w:style>
  <w:style w:type="character" w:customStyle="1" w:styleId="afffffffffffff6">
    <w:name w:val="Обычный.Нормальный Знак"/>
    <w:link w:val="afffffffffffff5"/>
    <w:rsid w:val="00C30C48"/>
    <w:rPr>
      <w:sz w:val="24"/>
    </w:rPr>
  </w:style>
  <w:style w:type="character" w:customStyle="1" w:styleId="Heading4Char">
    <w:name w:val="Heading 4 Char"/>
    <w:aliases w:val="- 1.1.1.1 Char,Map Title Char"/>
    <w:locked/>
    <w:rsid w:val="00C30C48"/>
    <w:rPr>
      <w:b/>
      <w:sz w:val="24"/>
      <w:lang w:val="ru-RU" w:eastAsia="ru-RU" w:bidi="ar-SA"/>
    </w:rPr>
  </w:style>
  <w:style w:type="character" w:customStyle="1" w:styleId="AntropovaIA">
    <w:name w:val="AntropovaIA"/>
    <w:semiHidden/>
    <w:rsid w:val="00C30C48"/>
    <w:rPr>
      <w:rFonts w:ascii="Arial" w:hAnsi="Arial" w:cs="Arial"/>
      <w:color w:val="000080"/>
      <w:sz w:val="20"/>
      <w:szCs w:val="20"/>
    </w:rPr>
  </w:style>
  <w:style w:type="character" w:customStyle="1" w:styleId="215">
    <w:name w:val="Основной текст Знак2 Знак Знак Знак1"/>
    <w:aliases w:val="Абзац Знак Знак Знак Знак1,Основной текст Знак Знак Знак1 Знак Знак Знак1,Основной текст Знак Знак Знак Знак1 Знак Знак Знак1,Основной текст Знак Знак Знак Знак Знак, Знак Знак Знак8 Знак,Абз Знак,Oaaee?iue5 Знак"/>
    <w:rsid w:val="00C30C48"/>
    <w:rPr>
      <w:sz w:val="22"/>
      <w:lang w:val="ru-RU" w:eastAsia="ru-RU" w:bidi="ar-SA"/>
    </w:rPr>
  </w:style>
  <w:style w:type="paragraph" w:customStyle="1" w:styleId="12f4">
    <w:name w:val="Обычный 12 слева"/>
    <w:basedOn w:val="affd"/>
    <w:link w:val="12f5"/>
    <w:qFormat/>
    <w:rsid w:val="00C30C48"/>
    <w:rPr>
      <w:szCs w:val="24"/>
    </w:rPr>
  </w:style>
  <w:style w:type="paragraph" w:customStyle="1" w:styleId="afffffffffffff7">
    <w:name w:val="Текст программы"/>
    <w:basedOn w:val="affd"/>
    <w:link w:val="afffffffffffff8"/>
    <w:qFormat/>
    <w:rsid w:val="00C30C48"/>
    <w:pPr>
      <w:spacing w:line="280" w:lineRule="exact"/>
      <w:ind w:firstLine="397"/>
      <w:jc w:val="both"/>
    </w:pPr>
    <w:rPr>
      <w:color w:val="000000"/>
    </w:rPr>
  </w:style>
  <w:style w:type="character" w:customStyle="1" w:styleId="afffffffffffff8">
    <w:name w:val="Текст программы Знак"/>
    <w:link w:val="afffffffffffff7"/>
    <w:locked/>
    <w:rsid w:val="00C30C48"/>
    <w:rPr>
      <w:color w:val="000000"/>
      <w:sz w:val="24"/>
    </w:rPr>
  </w:style>
  <w:style w:type="paragraph" w:customStyle="1" w:styleId="87">
    <w:name w:val="8"/>
    <w:basedOn w:val="affd"/>
    <w:rsid w:val="00C30C48"/>
    <w:pPr>
      <w:spacing w:before="100" w:beforeAutospacing="1" w:after="100" w:afterAutospacing="1"/>
    </w:pPr>
    <w:rPr>
      <w:szCs w:val="24"/>
    </w:rPr>
  </w:style>
  <w:style w:type="character" w:customStyle="1" w:styleId="afffffffffffff9">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C30C48"/>
    <w:rPr>
      <w:sz w:val="24"/>
      <w:lang w:val="ru-RU" w:eastAsia="ru-RU" w:bidi="ar-SA"/>
    </w:rPr>
  </w:style>
  <w:style w:type="paragraph" w:customStyle="1" w:styleId="afa">
    <w:name w:val="черта Знак"/>
    <w:basedOn w:val="affd"/>
    <w:rsid w:val="00C30C48"/>
    <w:pPr>
      <w:numPr>
        <w:numId w:val="42"/>
      </w:numPr>
      <w:spacing w:after="120"/>
      <w:jc w:val="both"/>
    </w:pPr>
    <w:rPr>
      <w:szCs w:val="24"/>
    </w:rPr>
  </w:style>
  <w:style w:type="paragraph" w:customStyle="1" w:styleId="afffffffffffffa">
    <w:name w:val="Знак Знак Знак Знак Знак Знак Знак"/>
    <w:basedOn w:val="affd"/>
    <w:rsid w:val="00C30C48"/>
    <w:pPr>
      <w:keepLines/>
      <w:spacing w:after="160" w:line="240" w:lineRule="exact"/>
    </w:pPr>
    <w:rPr>
      <w:rFonts w:ascii="Verdana" w:eastAsia="MS Mincho" w:hAnsi="Verdana" w:cs="Franklin Gothic Book"/>
      <w:sz w:val="20"/>
      <w:lang w:val="en-US" w:eastAsia="en-US"/>
    </w:rPr>
  </w:style>
  <w:style w:type="character" w:customStyle="1" w:styleId="afffffffffffffb">
    <w:name w:val="Табличный Знак"/>
    <w:aliases w:val="Табличный1 Знак,Табличный2 Знак,Табличный3 Знак,Табличный4 Знак,Табличный5 Знак,Табличный11 Знак,Табличный21 Знак,Табличный31 Знак,Табличный41 Знак,Oaaee?iue Знак,Oaaee?iue1 Знак,Oaaee?iue2 Знак,Oaaee?iue3 Знак,Oaaee?iue4 Знак,b Знак4"/>
    <w:rsid w:val="00C30C48"/>
    <w:rPr>
      <w:sz w:val="22"/>
      <w:lang w:val="ru-RU" w:eastAsia="ru-RU" w:bidi="ar-SA"/>
    </w:rPr>
  </w:style>
  <w:style w:type="paragraph" w:customStyle="1" w:styleId="2ff3">
    <w:name w:val="Обычный2"/>
    <w:link w:val="Normal"/>
    <w:rsid w:val="00C30C48"/>
    <w:pPr>
      <w:ind w:left="1160"/>
    </w:pPr>
    <w:rPr>
      <w:rFonts w:ascii="Arial" w:hAnsi="Arial"/>
      <w:b/>
      <w:snapToGrid w:val="0"/>
      <w:sz w:val="22"/>
    </w:rPr>
  </w:style>
  <w:style w:type="character" w:customStyle="1" w:styleId="Normal">
    <w:name w:val="Normal Знак"/>
    <w:link w:val="2ff3"/>
    <w:rsid w:val="00C30C48"/>
    <w:rPr>
      <w:rFonts w:ascii="Arial" w:hAnsi="Arial"/>
      <w:b/>
      <w:snapToGrid w:val="0"/>
      <w:sz w:val="22"/>
    </w:rPr>
  </w:style>
  <w:style w:type="paragraph" w:customStyle="1" w:styleId="TableHeaders">
    <w:name w:val="Table Headers"/>
    <w:link w:val="TableHeaders0"/>
    <w:autoRedefine/>
    <w:qFormat/>
    <w:rsid w:val="00C30C48"/>
    <w:pPr>
      <w:keepNext/>
      <w:spacing w:before="60" w:after="60"/>
      <w:jc w:val="center"/>
    </w:pPr>
    <w:rPr>
      <w:rFonts w:ascii="Arial" w:hAnsi="Arial"/>
      <w:b/>
      <w:noProof/>
      <w:sz w:val="18"/>
    </w:rPr>
  </w:style>
  <w:style w:type="character" w:customStyle="1" w:styleId="TableHeaders0">
    <w:name w:val="Table Headers Знак"/>
    <w:link w:val="TableHeaders"/>
    <w:rsid w:val="00C30C48"/>
    <w:rPr>
      <w:rFonts w:ascii="Arial" w:hAnsi="Arial"/>
      <w:b/>
      <w:noProof/>
      <w:sz w:val="18"/>
    </w:rPr>
  </w:style>
  <w:style w:type="paragraph" w:customStyle="1" w:styleId="TableCaption">
    <w:name w:val="Table Caption"/>
    <w:basedOn w:val="affd"/>
    <w:link w:val="TableCaption0"/>
    <w:qFormat/>
    <w:rsid w:val="00C30C48"/>
    <w:pPr>
      <w:keepNext/>
      <w:keepLines/>
      <w:spacing w:before="360" w:after="120" w:line="360" w:lineRule="auto"/>
      <w:ind w:firstLine="709"/>
      <w:jc w:val="both"/>
    </w:pPr>
    <w:rPr>
      <w:rFonts w:ascii="Arial" w:hAnsi="Arial" w:cs="Arial"/>
      <w:b/>
      <w:sz w:val="20"/>
    </w:rPr>
  </w:style>
  <w:style w:type="character" w:customStyle="1" w:styleId="03">
    <w:name w:val="0 Отчет Знак"/>
    <w:rsid w:val="00C30C48"/>
    <w:rPr>
      <w:rFonts w:eastAsia="MS Mincho"/>
      <w:sz w:val="24"/>
      <w:szCs w:val="24"/>
      <w:lang w:val="ru-RU" w:eastAsia="en-US" w:bidi="ar-SA"/>
    </w:rPr>
  </w:style>
  <w:style w:type="character" w:customStyle="1" w:styleId="04">
    <w:name w:val="0 Отчет Знак Знак Знак Знак"/>
    <w:link w:val="05"/>
    <w:rsid w:val="00C30C48"/>
    <w:rPr>
      <w:sz w:val="24"/>
      <w:lang w:eastAsia="en-US"/>
    </w:rPr>
  </w:style>
  <w:style w:type="paragraph" w:customStyle="1" w:styleId="59">
    <w:name w:val="5 Нумеров список"/>
    <w:basedOn w:val="02"/>
    <w:link w:val="5a"/>
    <w:qFormat/>
    <w:rsid w:val="00C30C48"/>
    <w:pPr>
      <w:tabs>
        <w:tab w:val="clear" w:pos="1134"/>
        <w:tab w:val="num" w:pos="709"/>
      </w:tabs>
      <w:ind w:firstLine="709"/>
      <w:jc w:val="left"/>
    </w:pPr>
    <w:rPr>
      <w:szCs w:val="24"/>
    </w:rPr>
  </w:style>
  <w:style w:type="character" w:customStyle="1" w:styleId="06">
    <w:name w:val="0 Отчет Знак Знак"/>
    <w:locked/>
    <w:rsid w:val="00C30C48"/>
    <w:rPr>
      <w:sz w:val="24"/>
      <w:lang w:val="ru-RU" w:eastAsia="en-US" w:bidi="ar-SA"/>
    </w:rPr>
  </w:style>
  <w:style w:type="character" w:customStyle="1" w:styleId="5a">
    <w:name w:val="5 Нумеров список Знак"/>
    <w:link w:val="59"/>
    <w:rsid w:val="00C30C48"/>
    <w:rPr>
      <w:rFonts w:eastAsia="MS Mincho"/>
      <w:sz w:val="24"/>
      <w:szCs w:val="24"/>
      <w:lang w:eastAsia="en-US"/>
    </w:rPr>
  </w:style>
  <w:style w:type="paragraph" w:customStyle="1" w:styleId="WW-">
    <w:name w:val="WW-??????? (???)"/>
    <w:basedOn w:val="affd"/>
    <w:rsid w:val="00C30C48"/>
    <w:pPr>
      <w:suppressAutoHyphens/>
      <w:overflowPunct w:val="0"/>
      <w:autoSpaceDE w:val="0"/>
      <w:spacing w:before="280" w:line="360" w:lineRule="auto"/>
      <w:jc w:val="both"/>
    </w:pPr>
    <w:rPr>
      <w:lang w:eastAsia="ar-SA"/>
    </w:rPr>
  </w:style>
  <w:style w:type="paragraph" w:customStyle="1" w:styleId="afffffffffffffc">
    <w:name w:val="название таблицы"/>
    <w:basedOn w:val="affd"/>
    <w:autoRedefine/>
    <w:rsid w:val="00C30C48"/>
    <w:pPr>
      <w:spacing w:before="120"/>
      <w:jc w:val="center"/>
    </w:pPr>
    <w:rPr>
      <w:szCs w:val="24"/>
    </w:rPr>
  </w:style>
  <w:style w:type="paragraph" w:customStyle="1" w:styleId="5b">
    <w:name w:val="Стиль5"/>
    <w:basedOn w:val="affd"/>
    <w:link w:val="5c"/>
    <w:autoRedefine/>
    <w:qFormat/>
    <w:rsid w:val="00C30C48"/>
    <w:pPr>
      <w:tabs>
        <w:tab w:val="left" w:pos="0"/>
      </w:tabs>
      <w:jc w:val="both"/>
    </w:pPr>
    <w:rPr>
      <w:szCs w:val="24"/>
    </w:rPr>
  </w:style>
  <w:style w:type="paragraph" w:customStyle="1" w:styleId="-3">
    <w:name w:val="обычн-жирн"/>
    <w:basedOn w:val="affd"/>
    <w:rsid w:val="00C30C48"/>
    <w:pPr>
      <w:spacing w:after="120"/>
      <w:jc w:val="both"/>
    </w:pPr>
    <w:rPr>
      <w:b/>
      <w:bCs/>
      <w:szCs w:val="24"/>
    </w:rPr>
  </w:style>
  <w:style w:type="character" w:customStyle="1" w:styleId="5c">
    <w:name w:val="Стиль5 Знак"/>
    <w:link w:val="5b"/>
    <w:rsid w:val="00C30C48"/>
    <w:rPr>
      <w:sz w:val="24"/>
      <w:szCs w:val="24"/>
    </w:rPr>
  </w:style>
  <w:style w:type="paragraph" w:customStyle="1" w:styleId="118">
    <w:name w:val="Об таб лево11"/>
    <w:basedOn w:val="affd"/>
    <w:link w:val="119"/>
    <w:qFormat/>
    <w:rsid w:val="00C30C48"/>
    <w:rPr>
      <w:snapToGrid w:val="0"/>
      <w:sz w:val="22"/>
    </w:rPr>
  </w:style>
  <w:style w:type="paragraph" w:customStyle="1" w:styleId="11a">
    <w:name w:val="Об таб центр11"/>
    <w:basedOn w:val="12d"/>
    <w:link w:val="11b"/>
    <w:qFormat/>
    <w:rsid w:val="00C30C48"/>
    <w:pPr>
      <w:snapToGrid/>
      <w:spacing w:line="240" w:lineRule="auto"/>
      <w:ind w:firstLine="0"/>
    </w:pPr>
    <w:rPr>
      <w:snapToGrid w:val="0"/>
      <w:sz w:val="22"/>
    </w:rPr>
  </w:style>
  <w:style w:type="character" w:customStyle="1" w:styleId="512">
    <w:name w:val="Стиль5 Знак1"/>
    <w:rsid w:val="00C30C48"/>
    <w:rPr>
      <w:color w:val="000000"/>
      <w:sz w:val="24"/>
      <w:szCs w:val="24"/>
      <w:lang w:val="ru-RU" w:eastAsia="ru-RU" w:bidi="ar-SA"/>
    </w:rPr>
  </w:style>
  <w:style w:type="paragraph" w:customStyle="1" w:styleId="afffffffffffffd">
    <w:name w:val="текст"/>
    <w:basedOn w:val="affd"/>
    <w:link w:val="afffffffffffffe"/>
    <w:qFormat/>
    <w:rsid w:val="00C30C48"/>
    <w:pPr>
      <w:spacing w:line="360" w:lineRule="auto"/>
      <w:ind w:left="113" w:firstLine="851"/>
      <w:jc w:val="both"/>
    </w:pPr>
  </w:style>
  <w:style w:type="paragraph" w:customStyle="1" w:styleId="3f3">
    <w:name w:val="Об раз3"/>
    <w:basedOn w:val="affd"/>
    <w:qFormat/>
    <w:rsid w:val="00C30C48"/>
    <w:pPr>
      <w:ind w:firstLine="720"/>
      <w:jc w:val="both"/>
    </w:pPr>
    <w:rPr>
      <w:spacing w:val="6"/>
      <w:sz w:val="28"/>
      <w:szCs w:val="28"/>
    </w:rPr>
  </w:style>
  <w:style w:type="paragraph" w:customStyle="1" w:styleId="affffffffffffff">
    <w:name w:val="ЗаголовокТаблицы"/>
    <w:basedOn w:val="affd"/>
    <w:rsid w:val="00C30C48"/>
    <w:pPr>
      <w:spacing w:before="60" w:after="60"/>
      <w:jc w:val="center"/>
    </w:pPr>
    <w:rPr>
      <w:b/>
      <w:snapToGrid w:val="0"/>
      <w:sz w:val="22"/>
    </w:rPr>
  </w:style>
  <w:style w:type="paragraph" w:customStyle="1" w:styleId="affffffffffffff0">
    <w:name w:val="Текст таблицы"/>
    <w:basedOn w:val="affd"/>
    <w:link w:val="affffffffffffff1"/>
    <w:rsid w:val="00C30C48"/>
    <w:pPr>
      <w:suppressAutoHyphens/>
      <w:spacing w:before="120"/>
      <w:jc w:val="both"/>
    </w:pPr>
    <w:rPr>
      <w:sz w:val="22"/>
    </w:rPr>
  </w:style>
  <w:style w:type="paragraph" w:styleId="affffffffffffff2">
    <w:name w:val="List Bullet"/>
    <w:aliases w:val="Маркированный список Знак1,Маркированный список Знак Знак,Маркированный список Знак Знак Знак,Маркированный список Знак2 Знак,Маркированный список Знак1 Знак Знак,Маркированный список Знак Знак Знак Знак,EIA Bullet 1,Ñïèñîê áþë"/>
    <w:basedOn w:val="affd"/>
    <w:link w:val="affffffffffffff3"/>
    <w:autoRedefine/>
    <w:qFormat/>
    <w:rsid w:val="00C30C48"/>
    <w:pPr>
      <w:tabs>
        <w:tab w:val="num" w:pos="2268"/>
        <w:tab w:val="left" w:pos="7938"/>
      </w:tabs>
      <w:spacing w:line="360" w:lineRule="auto"/>
      <w:ind w:left="2268" w:hanging="567"/>
      <w:jc w:val="both"/>
    </w:pPr>
  </w:style>
  <w:style w:type="paragraph" w:customStyle="1" w:styleId="1fff9">
    <w:name w:val="Знак Знак Знак1 Знак Знак Знак Знак Знак Знак Знак"/>
    <w:basedOn w:val="affd"/>
    <w:rsid w:val="00C30C48"/>
    <w:pPr>
      <w:spacing w:after="160" w:line="240" w:lineRule="exact"/>
    </w:pPr>
    <w:rPr>
      <w:rFonts w:ascii="Verdana" w:hAnsi="Verdana" w:cs="Verdana"/>
      <w:sz w:val="20"/>
      <w:lang w:val="en-US" w:eastAsia="en-US"/>
    </w:rPr>
  </w:style>
  <w:style w:type="paragraph" w:customStyle="1" w:styleId="ab">
    <w:name w:val="Маркированый список"/>
    <w:basedOn w:val="affd"/>
    <w:link w:val="affffffffffffff4"/>
    <w:rsid w:val="00C30C48"/>
    <w:pPr>
      <w:numPr>
        <w:numId w:val="43"/>
      </w:numPr>
      <w:tabs>
        <w:tab w:val="left" w:pos="567"/>
      </w:tabs>
      <w:spacing w:line="360" w:lineRule="auto"/>
      <w:jc w:val="both"/>
    </w:pPr>
    <w:rPr>
      <w:rFonts w:ascii="Arial" w:hAnsi="Arial" w:cs="Arial"/>
      <w:sz w:val="20"/>
      <w:szCs w:val="24"/>
    </w:rPr>
  </w:style>
  <w:style w:type="character" w:customStyle="1" w:styleId="affffffffffffff4">
    <w:name w:val="Маркированый список Знак"/>
    <w:link w:val="ab"/>
    <w:rsid w:val="00C30C48"/>
    <w:rPr>
      <w:rFonts w:ascii="Arial" w:hAnsi="Arial" w:cs="Arial"/>
      <w:szCs w:val="24"/>
    </w:rPr>
  </w:style>
  <w:style w:type="paragraph" w:customStyle="1" w:styleId="9">
    <w:name w:val="Стиль9"/>
    <w:basedOn w:val="ab"/>
    <w:autoRedefine/>
    <w:qFormat/>
    <w:rsid w:val="00C30C48"/>
    <w:pPr>
      <w:numPr>
        <w:numId w:val="44"/>
      </w:numPr>
      <w:tabs>
        <w:tab w:val="clear" w:pos="1713"/>
        <w:tab w:val="num" w:pos="360"/>
        <w:tab w:val="num" w:pos="992"/>
        <w:tab w:val="num" w:pos="1049"/>
        <w:tab w:val="num" w:pos="1080"/>
        <w:tab w:val="num" w:pos="1429"/>
        <w:tab w:val="num" w:pos="1559"/>
        <w:tab w:val="num" w:pos="1969"/>
      </w:tabs>
      <w:ind w:left="0" w:firstLine="851"/>
    </w:pPr>
    <w:rPr>
      <w:rFonts w:ascii="Times New Roman" w:eastAsia="Arial Unicode MS" w:hAnsi="Times New Roman" w:cs="Times New Roman"/>
      <w:sz w:val="24"/>
    </w:rPr>
  </w:style>
  <w:style w:type="paragraph" w:customStyle="1" w:styleId="affffffffffffff5">
    <w:name w:val="Номер таблицы"/>
    <w:basedOn w:val="affd"/>
    <w:next w:val="affd"/>
    <w:rsid w:val="00C30C48"/>
    <w:pPr>
      <w:keepNext/>
      <w:jc w:val="right"/>
    </w:pPr>
    <w:rPr>
      <w:rFonts w:ascii="Arial" w:hAnsi="Arial"/>
      <w:sz w:val="20"/>
    </w:rPr>
  </w:style>
  <w:style w:type="character" w:customStyle="1" w:styleId="affffffffffffff3">
    <w:name w:val="Маркированный список Знак"/>
    <w:aliases w:val="Маркированный список Знак1 Знак,Маркированный список Знак Знак Знак2,Маркированный список Знак Знак Знак Знак2,Маркированный список Знак2 Знак Знак1,Маркированный список Знак1 Знак Знак Знак1,EIA Bullet 1 Знак1,Ñïèñîê áþë Знак"/>
    <w:link w:val="affffffffffffff2"/>
    <w:rsid w:val="00C30C48"/>
    <w:rPr>
      <w:sz w:val="24"/>
    </w:rPr>
  </w:style>
  <w:style w:type="paragraph" w:customStyle="1" w:styleId="xl25">
    <w:name w:val="xl25"/>
    <w:basedOn w:val="affd"/>
    <w:qFormat/>
    <w:rsid w:val="00C30C48"/>
    <w:pPr>
      <w:pBdr>
        <w:left w:val="single" w:sz="4" w:space="0" w:color="auto"/>
        <w:bottom w:val="single" w:sz="4" w:space="0" w:color="auto"/>
        <w:right w:val="single" w:sz="4" w:space="0" w:color="auto"/>
      </w:pBdr>
      <w:spacing w:before="100" w:after="100"/>
    </w:pPr>
    <w:rPr>
      <w:szCs w:val="24"/>
    </w:rPr>
  </w:style>
  <w:style w:type="numbering" w:styleId="1ai">
    <w:name w:val="Outline List 1"/>
    <w:basedOn w:val="afff1"/>
    <w:rsid w:val="00C30C48"/>
    <w:pPr>
      <w:numPr>
        <w:numId w:val="45"/>
      </w:numPr>
    </w:pPr>
  </w:style>
  <w:style w:type="paragraph" w:styleId="affffffffffffff6">
    <w:name w:val="E-mail Signature"/>
    <w:basedOn w:val="affd"/>
    <w:link w:val="affffffffffffff7"/>
    <w:rsid w:val="00C30C48"/>
    <w:pPr>
      <w:spacing w:line="360" w:lineRule="auto"/>
      <w:ind w:firstLine="357"/>
      <w:jc w:val="both"/>
    </w:pPr>
    <w:rPr>
      <w:rFonts w:ascii="Arial" w:hAnsi="Arial"/>
      <w:sz w:val="20"/>
    </w:rPr>
  </w:style>
  <w:style w:type="character" w:customStyle="1" w:styleId="affffffffffffff7">
    <w:name w:val="Электронная подпись Знак"/>
    <w:basedOn w:val="afff"/>
    <w:link w:val="affffffffffffff6"/>
    <w:rsid w:val="00C30C48"/>
    <w:rPr>
      <w:rFonts w:ascii="Arial" w:hAnsi="Arial"/>
    </w:rPr>
  </w:style>
  <w:style w:type="paragraph" w:styleId="5d">
    <w:name w:val="List 5"/>
    <w:basedOn w:val="affd"/>
    <w:rsid w:val="00C30C48"/>
    <w:pPr>
      <w:spacing w:line="360" w:lineRule="auto"/>
      <w:ind w:left="1415" w:hanging="283"/>
      <w:jc w:val="both"/>
    </w:pPr>
    <w:rPr>
      <w:rFonts w:ascii="Arial" w:hAnsi="Arial"/>
      <w:sz w:val="20"/>
    </w:rPr>
  </w:style>
  <w:style w:type="character" w:customStyle="1" w:styleId="affffffffffffff8">
    <w:name w:val="Основной шрифт"/>
    <w:rsid w:val="00C30C48"/>
  </w:style>
  <w:style w:type="paragraph" w:customStyle="1" w:styleId="affffffffffffff9">
    <w:name w:val="микротекст"/>
    <w:basedOn w:val="affe"/>
    <w:rsid w:val="00C30C48"/>
    <w:pPr>
      <w:overflowPunct w:val="0"/>
      <w:autoSpaceDE w:val="0"/>
      <w:autoSpaceDN w:val="0"/>
      <w:adjustRightInd w:val="0"/>
      <w:spacing w:after="120" w:line="360" w:lineRule="auto"/>
      <w:ind w:firstLine="357"/>
      <w:textAlignment w:val="baseline"/>
    </w:pPr>
    <w:rPr>
      <w:sz w:val="20"/>
    </w:rPr>
  </w:style>
  <w:style w:type="paragraph" w:customStyle="1" w:styleId="affffffffffffffa">
    <w:name w:val="НАЗВАНИЕ ПРИЛОЖЕНИЯ"/>
    <w:basedOn w:val="affd"/>
    <w:next w:val="affd"/>
    <w:rsid w:val="00C30C48"/>
    <w:pPr>
      <w:spacing w:after="120" w:line="360" w:lineRule="auto"/>
      <w:jc w:val="center"/>
    </w:pPr>
    <w:rPr>
      <w:rFonts w:ascii="Arial" w:hAnsi="Arial"/>
      <w:b/>
      <w:caps/>
      <w:sz w:val="20"/>
      <w:szCs w:val="24"/>
    </w:rPr>
  </w:style>
  <w:style w:type="character" w:customStyle="1" w:styleId="affffffffffffffb">
    <w:name w:val="Название таблицы Знак"/>
    <w:rsid w:val="00C30C48"/>
    <w:rPr>
      <w:rFonts w:ascii="Arial" w:hAnsi="Arial"/>
      <w:b/>
      <w:caps/>
      <w:lang w:val="ru-RU" w:eastAsia="ru-RU" w:bidi="ar-SA"/>
    </w:rPr>
  </w:style>
  <w:style w:type="paragraph" w:customStyle="1" w:styleId="affffffffffffffc">
    <w:name w:val="Стиль_осн_текста"/>
    <w:basedOn w:val="affd"/>
    <w:rsid w:val="00C30C48"/>
    <w:pPr>
      <w:ind w:firstLine="851"/>
      <w:jc w:val="both"/>
    </w:pPr>
    <w:rPr>
      <w:szCs w:val="24"/>
    </w:rPr>
  </w:style>
  <w:style w:type="paragraph" w:styleId="affffffffffffffd">
    <w:name w:val="toa heading"/>
    <w:basedOn w:val="affd"/>
    <w:next w:val="affd"/>
    <w:rsid w:val="00C30C48"/>
    <w:pPr>
      <w:spacing w:before="120" w:line="360" w:lineRule="auto"/>
      <w:ind w:firstLine="357"/>
      <w:jc w:val="both"/>
    </w:pPr>
    <w:rPr>
      <w:rFonts w:ascii="Arial" w:hAnsi="Arial" w:cs="Arial"/>
      <w:b/>
      <w:bCs/>
      <w:szCs w:val="24"/>
    </w:rPr>
  </w:style>
  <w:style w:type="paragraph" w:styleId="affffffffffffffe">
    <w:name w:val="macro"/>
    <w:link w:val="afffffffffffffff"/>
    <w:rsid w:val="00C30C48"/>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ffff">
    <w:name w:val="Текст макроса Знак"/>
    <w:basedOn w:val="afff"/>
    <w:link w:val="affffffffffffffe"/>
    <w:rsid w:val="00C30C48"/>
    <w:rPr>
      <w:rFonts w:ascii="Courier New" w:hAnsi="Courier New" w:cs="Courier New"/>
    </w:rPr>
  </w:style>
  <w:style w:type="paragraph" w:customStyle="1" w:styleId="2ff4">
    <w:name w:val="Стиль2"/>
    <w:basedOn w:val="3"/>
    <w:qFormat/>
    <w:rsid w:val="00C30C48"/>
    <w:pPr>
      <w:numPr>
        <w:ilvl w:val="0"/>
        <w:numId w:val="0"/>
      </w:numPr>
      <w:tabs>
        <w:tab w:val="num" w:pos="1859"/>
      </w:tabs>
      <w:spacing w:after="120"/>
      <w:ind w:left="1859" w:hanging="1008"/>
      <w:jc w:val="both"/>
    </w:pPr>
    <w:rPr>
      <w:bCs/>
      <w:sz w:val="20"/>
    </w:rPr>
  </w:style>
  <w:style w:type="character" w:customStyle="1" w:styleId="affff8">
    <w:name w:val="Текст Знак"/>
    <w:aliases w:val="Plain Text Char Знак Знак Знак4,Plain Text Char Знак Знак1,Знак2 Знак Знак Знак3,Знак2 Знак Знак Знак Знак Знак,Текст Знак2 Знак,Текст Знак2 Знак1 Знак Знак Знак,Текст Знак Знак Знак,Текст Знак Знак1 Знак Знак,Текст Знак2 Знак Знак Знак Знак"/>
    <w:link w:val="afff7"/>
    <w:uiPriority w:val="99"/>
    <w:rsid w:val="00C30C48"/>
    <w:rPr>
      <w:rFonts w:ascii="Courier New" w:hAnsi="Courier New"/>
    </w:rPr>
  </w:style>
  <w:style w:type="character" w:customStyle="1" w:styleId="afffffffffffffff0">
    <w:name w:val="Штамп Знак"/>
    <w:rsid w:val="00C30C48"/>
    <w:rPr>
      <w:rFonts w:ascii="Arial" w:hAnsi="Arial"/>
      <w:sz w:val="16"/>
      <w:lang w:val="ru-RU" w:eastAsia="ru-RU" w:bidi="ar-SA"/>
    </w:rPr>
  </w:style>
  <w:style w:type="paragraph" w:customStyle="1" w:styleId="xl24">
    <w:name w:val="xl24"/>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center"/>
    </w:pPr>
  </w:style>
  <w:style w:type="paragraph" w:styleId="2ff5">
    <w:name w:val="List 2"/>
    <w:basedOn w:val="affd"/>
    <w:rsid w:val="00C30C48"/>
    <w:pPr>
      <w:spacing w:line="360" w:lineRule="auto"/>
      <w:ind w:left="566" w:hanging="283"/>
      <w:jc w:val="both"/>
    </w:pPr>
    <w:rPr>
      <w:rFonts w:ascii="Arial" w:hAnsi="Arial"/>
      <w:sz w:val="20"/>
    </w:rPr>
  </w:style>
  <w:style w:type="paragraph" w:customStyle="1" w:styleId="afffffffffffffff1">
    <w:name w:val="Главы заголовок"/>
    <w:basedOn w:val="affd"/>
    <w:next w:val="affd"/>
    <w:rsid w:val="00C30C48"/>
    <w:pPr>
      <w:keepNext/>
      <w:keepLines/>
      <w:overflowPunct w:val="0"/>
      <w:autoSpaceDE w:val="0"/>
      <w:autoSpaceDN w:val="0"/>
      <w:adjustRightInd w:val="0"/>
      <w:spacing w:before="240" w:after="240" w:line="360" w:lineRule="auto"/>
      <w:ind w:firstLine="357"/>
      <w:jc w:val="center"/>
    </w:pPr>
    <w:rPr>
      <w:b/>
      <w:smallCaps/>
      <w:sz w:val="30"/>
    </w:rPr>
  </w:style>
  <w:style w:type="paragraph" w:customStyle="1" w:styleId="afffffffffffffff2">
    <w:name w:val="Главы подзаголовок"/>
    <w:basedOn w:val="affd"/>
    <w:next w:val="affe"/>
    <w:rsid w:val="00C30C48"/>
    <w:pPr>
      <w:keepNext/>
      <w:keepLines/>
      <w:overflowPunct w:val="0"/>
      <w:autoSpaceDE w:val="0"/>
      <w:autoSpaceDN w:val="0"/>
      <w:adjustRightInd w:val="0"/>
      <w:spacing w:before="240" w:after="240" w:line="360" w:lineRule="auto"/>
      <w:ind w:firstLine="357"/>
      <w:jc w:val="center"/>
    </w:pPr>
    <w:rPr>
      <w:i/>
      <w:smallCaps/>
      <w:sz w:val="28"/>
    </w:rPr>
  </w:style>
  <w:style w:type="paragraph" w:customStyle="1" w:styleId="afffffffffffffff3">
    <w:name w:val="Заголовок крупный"/>
    <w:basedOn w:val="affd"/>
    <w:rsid w:val="00C30C48"/>
    <w:pPr>
      <w:keepNext/>
      <w:overflowPunct w:val="0"/>
      <w:autoSpaceDE w:val="0"/>
      <w:autoSpaceDN w:val="0"/>
      <w:adjustRightInd w:val="0"/>
      <w:spacing w:after="360" w:line="360" w:lineRule="auto"/>
      <w:ind w:firstLine="357"/>
      <w:jc w:val="center"/>
    </w:pPr>
    <w:rPr>
      <w:b/>
      <w:caps/>
      <w:spacing w:val="100"/>
      <w:sz w:val="32"/>
    </w:rPr>
  </w:style>
  <w:style w:type="paragraph" w:customStyle="1" w:styleId="afffffffffffffff4">
    <w:name w:val="Заголовок подчеркнутый"/>
    <w:basedOn w:val="affd"/>
    <w:next w:val="affd"/>
    <w:rsid w:val="00C30C48"/>
    <w:pPr>
      <w:keepNext/>
      <w:keepLines/>
      <w:overflowPunct w:val="0"/>
      <w:autoSpaceDE w:val="0"/>
      <w:autoSpaceDN w:val="0"/>
      <w:adjustRightInd w:val="0"/>
      <w:spacing w:before="360" w:after="360" w:line="360" w:lineRule="auto"/>
      <w:ind w:firstLine="357"/>
      <w:jc w:val="center"/>
    </w:pPr>
    <w:rPr>
      <w:b/>
      <w:caps/>
      <w:spacing w:val="60"/>
      <w:sz w:val="28"/>
      <w:u w:val="single"/>
    </w:rPr>
  </w:style>
  <w:style w:type="paragraph" w:customStyle="1" w:styleId="afffffffffffffff5">
    <w:name w:val="Основной текст таблицы"/>
    <w:basedOn w:val="affe"/>
    <w:next w:val="affe"/>
    <w:rsid w:val="00C30C48"/>
    <w:pPr>
      <w:overflowPunct w:val="0"/>
      <w:autoSpaceDE w:val="0"/>
      <w:autoSpaceDN w:val="0"/>
      <w:adjustRightInd w:val="0"/>
      <w:spacing w:before="40" w:after="40" w:line="360" w:lineRule="auto"/>
      <w:ind w:firstLine="357"/>
      <w:jc w:val="center"/>
    </w:pPr>
    <w:rPr>
      <w:sz w:val="26"/>
    </w:rPr>
  </w:style>
  <w:style w:type="paragraph" w:customStyle="1" w:styleId="afffffffffffffff6">
    <w:name w:val="Подзаголовок курсивом"/>
    <w:basedOn w:val="affffc"/>
    <w:next w:val="affe"/>
    <w:rsid w:val="00C30C48"/>
    <w:pPr>
      <w:keepNext/>
      <w:keepLines/>
      <w:overflowPunct w:val="0"/>
      <w:autoSpaceDE w:val="0"/>
      <w:autoSpaceDN w:val="0"/>
      <w:adjustRightInd w:val="0"/>
      <w:spacing w:before="120" w:after="120" w:line="360" w:lineRule="auto"/>
      <w:ind w:firstLine="357"/>
      <w:outlineLvl w:val="9"/>
    </w:pPr>
    <w:rPr>
      <w:rFonts w:ascii="Times New Roman" w:hAnsi="Times New Roman" w:cs="Times New Roman"/>
      <w:i/>
      <w:sz w:val="30"/>
      <w:szCs w:val="20"/>
    </w:rPr>
  </w:style>
  <w:style w:type="paragraph" w:customStyle="1" w:styleId="afffffffffffffff7">
    <w:name w:val="Подчеркнутый текст"/>
    <w:basedOn w:val="affe"/>
    <w:next w:val="affe"/>
    <w:rsid w:val="00C30C48"/>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fff8">
    <w:name w:val="Секции заголовок"/>
    <w:basedOn w:val="affd"/>
    <w:rsid w:val="00C30C48"/>
    <w:pPr>
      <w:keepNext/>
      <w:keepLines/>
      <w:overflowPunct w:val="0"/>
      <w:autoSpaceDE w:val="0"/>
      <w:autoSpaceDN w:val="0"/>
      <w:adjustRightInd w:val="0"/>
      <w:spacing w:before="240" w:after="120" w:line="360" w:lineRule="auto"/>
      <w:ind w:left="567" w:hanging="567"/>
      <w:jc w:val="both"/>
    </w:pPr>
    <w:rPr>
      <w:b/>
      <w:sz w:val="26"/>
    </w:rPr>
  </w:style>
  <w:style w:type="paragraph" w:customStyle="1" w:styleId="afffffffffffffff9">
    <w:name w:val="Система"/>
    <w:basedOn w:val="affd"/>
    <w:rsid w:val="00C30C48"/>
    <w:pPr>
      <w:spacing w:before="120" w:line="360" w:lineRule="auto"/>
      <w:ind w:firstLine="1134"/>
      <w:jc w:val="both"/>
    </w:pPr>
    <w:rPr>
      <w:sz w:val="20"/>
    </w:rPr>
  </w:style>
  <w:style w:type="paragraph" w:customStyle="1" w:styleId="afffffffffffffffa">
    <w:name w:val="Части подзаголовок"/>
    <w:basedOn w:val="affd"/>
    <w:next w:val="affe"/>
    <w:rsid w:val="00C30C48"/>
    <w:pPr>
      <w:keepNext/>
      <w:overflowPunct w:val="0"/>
      <w:autoSpaceDE w:val="0"/>
      <w:autoSpaceDN w:val="0"/>
      <w:adjustRightInd w:val="0"/>
      <w:spacing w:before="240" w:after="240" w:line="360" w:lineRule="auto"/>
      <w:ind w:firstLine="357"/>
      <w:jc w:val="center"/>
    </w:pPr>
    <w:rPr>
      <w:caps/>
      <w:sz w:val="26"/>
    </w:rPr>
  </w:style>
  <w:style w:type="paragraph" w:customStyle="1" w:styleId="afffffffffffffffb">
    <w:name w:val="Шапка письма"/>
    <w:basedOn w:val="affe"/>
    <w:rsid w:val="00C30C48"/>
    <w:pPr>
      <w:overflowPunct w:val="0"/>
      <w:autoSpaceDE w:val="0"/>
      <w:autoSpaceDN w:val="0"/>
      <w:adjustRightInd w:val="0"/>
      <w:spacing w:after="720" w:line="360" w:lineRule="auto"/>
      <w:ind w:left="4678" w:firstLine="357"/>
    </w:pPr>
    <w:rPr>
      <w:sz w:val="26"/>
    </w:rPr>
  </w:style>
  <w:style w:type="paragraph" w:customStyle="1" w:styleId="2ff6">
    <w:name w:val="Стиль Оглавление 2 + Междустр.интервал:  одинарный"/>
    <w:basedOn w:val="2e"/>
    <w:rsid w:val="00C30C48"/>
    <w:pPr>
      <w:tabs>
        <w:tab w:val="clear" w:pos="9072"/>
        <w:tab w:val="right" w:leader="dot" w:pos="9639"/>
      </w:tabs>
      <w:spacing w:line="360" w:lineRule="auto"/>
      <w:ind w:left="1440" w:right="567" w:hanging="1440"/>
      <w:jc w:val="both"/>
    </w:pPr>
    <w:rPr>
      <w:rFonts w:ascii="Arial" w:hAnsi="Arial"/>
      <w:smallCaps w:val="0"/>
      <w:szCs w:val="20"/>
    </w:rPr>
  </w:style>
  <w:style w:type="paragraph" w:customStyle="1" w:styleId="xl26">
    <w:name w:val="xl26"/>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sz w:val="28"/>
      <w:szCs w:val="28"/>
    </w:rPr>
  </w:style>
  <w:style w:type="paragraph" w:customStyle="1" w:styleId="xl27">
    <w:name w:val="xl27"/>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sz w:val="28"/>
      <w:szCs w:val="28"/>
    </w:rPr>
  </w:style>
  <w:style w:type="paragraph" w:customStyle="1" w:styleId="xl28">
    <w:name w:val="xl28"/>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i/>
      <w:iCs/>
      <w:sz w:val="28"/>
      <w:szCs w:val="28"/>
    </w:rPr>
  </w:style>
  <w:style w:type="paragraph" w:customStyle="1" w:styleId="1fffa">
    <w:name w:val="Название1"/>
    <w:basedOn w:val="affd"/>
    <w:rsid w:val="00C30C48"/>
    <w:pPr>
      <w:jc w:val="center"/>
    </w:pPr>
    <w:rPr>
      <w:b/>
      <w:snapToGrid w:val="0"/>
      <w:sz w:val="28"/>
    </w:rPr>
  </w:style>
  <w:style w:type="paragraph" w:styleId="3f4">
    <w:name w:val="List Bullet 3"/>
    <w:basedOn w:val="affd"/>
    <w:autoRedefine/>
    <w:rsid w:val="00C30C48"/>
    <w:pPr>
      <w:tabs>
        <w:tab w:val="num" w:pos="926"/>
      </w:tabs>
      <w:spacing w:line="360" w:lineRule="auto"/>
      <w:ind w:left="926" w:hanging="360"/>
      <w:jc w:val="both"/>
    </w:pPr>
    <w:rPr>
      <w:rFonts w:ascii="Arial" w:hAnsi="Arial"/>
      <w:sz w:val="20"/>
    </w:rPr>
  </w:style>
  <w:style w:type="paragraph" w:customStyle="1" w:styleId="font5">
    <w:name w:val="font5"/>
    <w:basedOn w:val="affd"/>
    <w:qFormat/>
    <w:rsid w:val="00C30C48"/>
    <w:pPr>
      <w:spacing w:before="100" w:beforeAutospacing="1" w:after="100" w:afterAutospacing="1" w:line="360" w:lineRule="auto"/>
      <w:ind w:firstLine="720"/>
      <w:jc w:val="both"/>
    </w:pPr>
    <w:rPr>
      <w:rFonts w:ascii="Arial" w:eastAsia="Arial Unicode MS" w:hAnsi="Arial" w:cs="Arial"/>
      <w:szCs w:val="24"/>
    </w:rPr>
  </w:style>
  <w:style w:type="paragraph" w:customStyle="1" w:styleId="font6">
    <w:name w:val="font6"/>
    <w:basedOn w:val="affd"/>
    <w:rsid w:val="00C30C48"/>
    <w:pPr>
      <w:spacing w:before="100" w:beforeAutospacing="1" w:after="100" w:afterAutospacing="1" w:line="360" w:lineRule="auto"/>
      <w:ind w:firstLine="720"/>
      <w:jc w:val="both"/>
    </w:pPr>
    <w:rPr>
      <w:rFonts w:ascii="Arial" w:eastAsia="Arial Unicode MS" w:hAnsi="Arial" w:cs="Arial"/>
      <w:szCs w:val="24"/>
    </w:rPr>
  </w:style>
  <w:style w:type="paragraph" w:customStyle="1" w:styleId="xl22">
    <w:name w:val="xl22"/>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720"/>
      <w:jc w:val="center"/>
      <w:textAlignment w:val="center"/>
    </w:pPr>
    <w:rPr>
      <w:rFonts w:ascii="Arial" w:eastAsia="Arial Unicode MS" w:hAnsi="Arial" w:cs="Arial Unicode MS"/>
      <w:szCs w:val="24"/>
    </w:rPr>
  </w:style>
  <w:style w:type="paragraph" w:customStyle="1" w:styleId="xl23">
    <w:name w:val="xl23"/>
    <w:basedOn w:val="affd"/>
    <w:qFormat/>
    <w:rsid w:val="00C30C48"/>
    <w:pPr>
      <w:pBdr>
        <w:top w:val="single" w:sz="4" w:space="0" w:color="auto"/>
        <w:left w:val="single" w:sz="4" w:space="12" w:color="auto"/>
        <w:bottom w:val="single" w:sz="4" w:space="0" w:color="auto"/>
        <w:right w:val="single" w:sz="4" w:space="0" w:color="auto"/>
      </w:pBdr>
      <w:spacing w:before="100" w:beforeAutospacing="1" w:after="100" w:afterAutospacing="1" w:line="360" w:lineRule="auto"/>
      <w:ind w:firstLineChars="100" w:firstLine="720"/>
      <w:jc w:val="both"/>
      <w:textAlignment w:val="center"/>
    </w:pPr>
    <w:rPr>
      <w:rFonts w:ascii="Arial" w:eastAsia="Arial Unicode MS" w:hAnsi="Arial" w:cs="Arial Unicode MS"/>
      <w:szCs w:val="24"/>
    </w:rPr>
  </w:style>
  <w:style w:type="paragraph" w:customStyle="1" w:styleId="afffffffffffffffc">
    <w:name w:val="МаркированныйСписок"/>
    <w:basedOn w:val="affd"/>
    <w:rsid w:val="00C30C48"/>
    <w:pPr>
      <w:tabs>
        <w:tab w:val="num" w:pos="709"/>
      </w:tabs>
      <w:spacing w:after="120" w:line="360" w:lineRule="auto"/>
      <w:ind w:left="709" w:hanging="283"/>
      <w:jc w:val="both"/>
    </w:pPr>
    <w:rPr>
      <w:rFonts w:ascii="Arial" w:hAnsi="Arial"/>
      <w:sz w:val="26"/>
    </w:rPr>
  </w:style>
  <w:style w:type="paragraph" w:customStyle="1" w:styleId="2ff7">
    <w:name w:val="заголовок 2"/>
    <w:basedOn w:val="affd"/>
    <w:next w:val="affd"/>
    <w:link w:val="2ff8"/>
    <w:rsid w:val="00C30C48"/>
    <w:pPr>
      <w:keepNext/>
      <w:widowControl w:val="0"/>
      <w:spacing w:line="360" w:lineRule="auto"/>
      <w:ind w:firstLine="720"/>
      <w:jc w:val="both"/>
    </w:pPr>
    <w:rPr>
      <w:rFonts w:ascii="Arial" w:hAnsi="Arial"/>
      <w:b/>
      <w:sz w:val="28"/>
      <w:lang w:val="en-US"/>
    </w:rPr>
  </w:style>
  <w:style w:type="paragraph" w:customStyle="1" w:styleId="undris1">
    <w:name w:val="undris1"/>
    <w:basedOn w:val="affd"/>
    <w:rsid w:val="00C30C48"/>
    <w:pPr>
      <w:widowControl w:val="0"/>
      <w:spacing w:after="120" w:line="360" w:lineRule="auto"/>
      <w:ind w:left="1134" w:firstLine="720"/>
      <w:jc w:val="both"/>
    </w:pPr>
    <w:rPr>
      <w:rFonts w:ascii="Times New Roman CYR" w:hAnsi="Times New Roman CYR"/>
    </w:rPr>
  </w:style>
  <w:style w:type="character" w:customStyle="1" w:styleId="afffffffffffffffd">
    <w:name w:val="Обычный отступ Знак"/>
    <w:aliases w:val="Обычный отступ Знак1 Знак,Обычный отступ Знак Знак1 Знак Знак"/>
    <w:uiPriority w:val="99"/>
    <w:rsid w:val="00C30C48"/>
    <w:rPr>
      <w:rFonts w:ascii="Arial" w:hAnsi="Arial"/>
      <w:lang w:val="ru-RU" w:eastAsia="ru-RU" w:bidi="ar-SA"/>
    </w:rPr>
  </w:style>
  <w:style w:type="character" w:customStyle="1" w:styleId="1ffa">
    <w:name w:val="Нумерованный список1 Знак"/>
    <w:link w:val="1ff9"/>
    <w:rsid w:val="00C30C48"/>
    <w:rPr>
      <w:rFonts w:ascii="Arial" w:hAnsi="Arial" w:cs="Arial"/>
      <w:szCs w:val="24"/>
    </w:rPr>
  </w:style>
  <w:style w:type="character" w:customStyle="1" w:styleId="afffffffffffffffe">
    <w:name w:val="Маркированый список Знак Знак"/>
    <w:rsid w:val="00C30C48"/>
    <w:rPr>
      <w:rFonts w:ascii="Arial" w:hAnsi="Arial" w:cs="Arial"/>
      <w:szCs w:val="24"/>
      <w:lang w:val="ru-RU" w:eastAsia="ru-RU" w:bidi="ar-SA"/>
    </w:rPr>
  </w:style>
  <w:style w:type="paragraph" w:customStyle="1" w:styleId="affffffffffffffff">
    <w:name w:val="Заголовок таблиц"/>
    <w:basedOn w:val="affe"/>
    <w:link w:val="2ff9"/>
    <w:autoRedefine/>
    <w:qFormat/>
    <w:rsid w:val="00C30C48"/>
    <w:pPr>
      <w:tabs>
        <w:tab w:val="left" w:pos="709"/>
        <w:tab w:val="left" w:pos="851"/>
      </w:tabs>
      <w:spacing w:before="300" w:after="300" w:line="360" w:lineRule="auto"/>
      <w:ind w:firstLine="0"/>
      <w:jc w:val="center"/>
    </w:pPr>
    <w:rPr>
      <w:b/>
      <w:bCs/>
      <w:iCs/>
    </w:rPr>
  </w:style>
  <w:style w:type="paragraph" w:customStyle="1" w:styleId="1fffb">
    <w:name w:val="заголовок 1"/>
    <w:basedOn w:val="affd"/>
    <w:next w:val="2ff7"/>
    <w:qFormat/>
    <w:rsid w:val="00C30C48"/>
    <w:pPr>
      <w:keepNext/>
      <w:widowControl w:val="0"/>
      <w:tabs>
        <w:tab w:val="num" w:pos="432"/>
      </w:tabs>
      <w:spacing w:before="240" w:after="60"/>
      <w:ind w:left="432" w:hanging="432"/>
      <w:jc w:val="center"/>
      <w:outlineLvl w:val="0"/>
    </w:pPr>
    <w:rPr>
      <w:rFonts w:ascii="Arial" w:hAnsi="Arial"/>
      <w:b/>
      <w:snapToGrid w:val="0"/>
      <w:kern w:val="28"/>
      <w:sz w:val="28"/>
    </w:rPr>
  </w:style>
  <w:style w:type="paragraph" w:customStyle="1" w:styleId="3f5">
    <w:name w:val="заголовок 3"/>
    <w:basedOn w:val="affd"/>
    <w:next w:val="affffffffffa"/>
    <w:link w:val="3f6"/>
    <w:autoRedefine/>
    <w:qFormat/>
    <w:rsid w:val="00C30C48"/>
    <w:pPr>
      <w:keepNext/>
      <w:widowControl w:val="0"/>
      <w:tabs>
        <w:tab w:val="num" w:pos="720"/>
      </w:tabs>
      <w:spacing w:before="240" w:after="60"/>
      <w:ind w:left="851" w:hanging="851"/>
      <w:outlineLvl w:val="2"/>
    </w:pPr>
    <w:rPr>
      <w:b/>
      <w:snapToGrid w:val="0"/>
    </w:rPr>
  </w:style>
  <w:style w:type="paragraph" w:customStyle="1" w:styleId="4f">
    <w:name w:val="заголовок 4"/>
    <w:basedOn w:val="affd"/>
    <w:next w:val="affd"/>
    <w:qFormat/>
    <w:rsid w:val="00C30C48"/>
    <w:pPr>
      <w:keepNext/>
      <w:widowControl w:val="0"/>
      <w:tabs>
        <w:tab w:val="num" w:pos="864"/>
      </w:tabs>
      <w:spacing w:before="240" w:after="60"/>
      <w:ind w:left="864" w:hanging="864"/>
      <w:outlineLvl w:val="3"/>
    </w:pPr>
    <w:rPr>
      <w:b/>
      <w:i/>
      <w:snapToGrid w:val="0"/>
    </w:rPr>
  </w:style>
  <w:style w:type="paragraph" w:customStyle="1" w:styleId="5e">
    <w:name w:val="заголовок 5"/>
    <w:basedOn w:val="affd"/>
    <w:next w:val="affd"/>
    <w:rsid w:val="00C30C48"/>
    <w:pPr>
      <w:widowControl w:val="0"/>
      <w:tabs>
        <w:tab w:val="num" w:pos="1008"/>
      </w:tabs>
      <w:spacing w:before="240" w:after="60"/>
      <w:ind w:left="1008" w:hanging="1008"/>
      <w:outlineLvl w:val="4"/>
    </w:pPr>
    <w:rPr>
      <w:rFonts w:ascii="Arial" w:hAnsi="Arial"/>
      <w:snapToGrid w:val="0"/>
      <w:sz w:val="20"/>
    </w:rPr>
  </w:style>
  <w:style w:type="paragraph" w:customStyle="1" w:styleId="6a">
    <w:name w:val="заголовок 6"/>
    <w:basedOn w:val="affd"/>
    <w:next w:val="affd"/>
    <w:rsid w:val="00C30C48"/>
    <w:pPr>
      <w:widowControl w:val="0"/>
      <w:tabs>
        <w:tab w:val="num" w:pos="1152"/>
      </w:tabs>
      <w:spacing w:before="240" w:after="60"/>
      <w:ind w:left="1152" w:hanging="1152"/>
      <w:outlineLvl w:val="5"/>
    </w:pPr>
    <w:rPr>
      <w:rFonts w:ascii="Arial" w:hAnsi="Arial"/>
      <w:i/>
      <w:snapToGrid w:val="0"/>
      <w:sz w:val="20"/>
    </w:rPr>
  </w:style>
  <w:style w:type="paragraph" w:customStyle="1" w:styleId="7a">
    <w:name w:val="заголовок 7"/>
    <w:basedOn w:val="affd"/>
    <w:next w:val="affd"/>
    <w:rsid w:val="00C30C48"/>
    <w:pPr>
      <w:widowControl w:val="0"/>
      <w:tabs>
        <w:tab w:val="num" w:pos="1296"/>
      </w:tabs>
      <w:spacing w:before="240" w:after="60"/>
      <w:ind w:left="1296" w:hanging="1296"/>
      <w:outlineLvl w:val="6"/>
    </w:pPr>
    <w:rPr>
      <w:rFonts w:ascii="Arial" w:hAnsi="Arial"/>
      <w:snapToGrid w:val="0"/>
      <w:sz w:val="20"/>
    </w:rPr>
  </w:style>
  <w:style w:type="paragraph" w:customStyle="1" w:styleId="88">
    <w:name w:val="заголовок 8"/>
    <w:basedOn w:val="affd"/>
    <w:next w:val="affd"/>
    <w:rsid w:val="00C30C48"/>
    <w:pPr>
      <w:widowControl w:val="0"/>
      <w:tabs>
        <w:tab w:val="num" w:pos="1440"/>
      </w:tabs>
      <w:spacing w:before="240" w:after="60"/>
      <w:ind w:left="1440" w:hanging="1440"/>
      <w:outlineLvl w:val="7"/>
    </w:pPr>
    <w:rPr>
      <w:rFonts w:ascii="Arial" w:hAnsi="Arial"/>
      <w:i/>
      <w:snapToGrid w:val="0"/>
      <w:sz w:val="20"/>
    </w:rPr>
  </w:style>
  <w:style w:type="paragraph" w:customStyle="1" w:styleId="95">
    <w:name w:val="заголовок 9"/>
    <w:basedOn w:val="affd"/>
    <w:next w:val="affd"/>
    <w:qFormat/>
    <w:rsid w:val="00C30C48"/>
    <w:pPr>
      <w:widowControl w:val="0"/>
      <w:tabs>
        <w:tab w:val="num" w:pos="1584"/>
      </w:tabs>
      <w:spacing w:before="240" w:after="60"/>
      <w:ind w:left="1584" w:hanging="1584"/>
      <w:outlineLvl w:val="8"/>
    </w:pPr>
    <w:rPr>
      <w:rFonts w:ascii="Arial" w:hAnsi="Arial"/>
      <w:i/>
      <w:snapToGrid w:val="0"/>
      <w:sz w:val="18"/>
    </w:rPr>
  </w:style>
  <w:style w:type="paragraph" w:customStyle="1" w:styleId="affffffffffffffff0">
    <w:name w:val="в табл"/>
    <w:basedOn w:val="affd"/>
    <w:next w:val="affffffffffa"/>
    <w:rsid w:val="00C30C48"/>
    <w:pPr>
      <w:keepNext/>
    </w:pPr>
    <w:rPr>
      <w:sz w:val="22"/>
    </w:rPr>
  </w:style>
  <w:style w:type="paragraph" w:customStyle="1" w:styleId="affffffffffffffff1">
    <w:name w:val="загол. таб"/>
    <w:basedOn w:val="affffffffffffffff0"/>
    <w:next w:val="affffffffffffffff0"/>
    <w:rsid w:val="00C30C48"/>
    <w:pPr>
      <w:spacing w:before="120" w:after="120" w:line="360" w:lineRule="auto"/>
      <w:jc w:val="center"/>
    </w:pPr>
    <w:rPr>
      <w:b/>
      <w:sz w:val="24"/>
    </w:rPr>
  </w:style>
  <w:style w:type="paragraph" w:customStyle="1" w:styleId="affffffffffffffff2">
    <w:name w:val="основа"/>
    <w:autoRedefine/>
    <w:rsid w:val="00C30C48"/>
    <w:pPr>
      <w:spacing w:line="360" w:lineRule="auto"/>
      <w:ind w:firstLine="851"/>
      <w:jc w:val="both"/>
    </w:pPr>
    <w:rPr>
      <w:sz w:val="22"/>
    </w:rPr>
  </w:style>
  <w:style w:type="paragraph" w:customStyle="1" w:styleId="affffffffffffffff3">
    <w:name w:val="àáçàö"/>
    <w:basedOn w:val="affd"/>
    <w:rsid w:val="00C30C48"/>
    <w:pPr>
      <w:overflowPunct w:val="0"/>
      <w:autoSpaceDE w:val="0"/>
      <w:autoSpaceDN w:val="0"/>
      <w:adjustRightInd w:val="0"/>
      <w:spacing w:line="360" w:lineRule="auto"/>
      <w:ind w:firstLine="851"/>
      <w:jc w:val="both"/>
      <w:textAlignment w:val="baseline"/>
    </w:pPr>
    <w:rPr>
      <w:sz w:val="22"/>
    </w:rPr>
  </w:style>
  <w:style w:type="paragraph" w:customStyle="1" w:styleId="affffffffffffffff4">
    <w:name w:val="îñíîâà"/>
    <w:rsid w:val="00C30C48"/>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fd"/>
    <w:rsid w:val="00C30C48"/>
    <w:pPr>
      <w:spacing w:line="360" w:lineRule="auto"/>
      <w:ind w:firstLine="851"/>
      <w:jc w:val="both"/>
    </w:pPr>
    <w:rPr>
      <w:sz w:val="22"/>
      <w:lang w:val="sr-Cyrl-CS"/>
    </w:rPr>
  </w:style>
  <w:style w:type="paragraph" w:customStyle="1" w:styleId="xl29">
    <w:name w:val="xl29"/>
    <w:basedOn w:val="affd"/>
    <w:qFormat/>
    <w:rsid w:val="00C30C48"/>
    <w:pPr>
      <w:pBdr>
        <w:left w:val="single" w:sz="4" w:space="0" w:color="auto"/>
        <w:bottom w:val="single" w:sz="4" w:space="0" w:color="auto"/>
      </w:pBdr>
      <w:spacing w:before="100" w:beforeAutospacing="1" w:after="100" w:afterAutospacing="1"/>
      <w:textAlignment w:val="top"/>
    </w:pPr>
    <w:rPr>
      <w:rFonts w:ascii="Arial Unicode MS" w:hAnsi="Arial Unicode MS"/>
      <w:szCs w:val="24"/>
    </w:rPr>
  </w:style>
  <w:style w:type="paragraph" w:customStyle="1" w:styleId="xl30">
    <w:name w:val="xl30"/>
    <w:basedOn w:val="affd"/>
    <w:qFormat/>
    <w:rsid w:val="00C30C48"/>
    <w:pPr>
      <w:pBdr>
        <w:top w:val="single" w:sz="4" w:space="0" w:color="auto"/>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1">
    <w:name w:val="xl31"/>
    <w:basedOn w:val="affd"/>
    <w:qFormat/>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2">
    <w:name w:val="xl32"/>
    <w:basedOn w:val="affd"/>
    <w:qFormat/>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3">
    <w:name w:val="xl33"/>
    <w:basedOn w:val="affd"/>
    <w:qFormat/>
    <w:rsid w:val="00C30C48"/>
    <w:pPr>
      <w:pBdr>
        <w:bottom w:val="single" w:sz="4" w:space="0" w:color="auto"/>
      </w:pBdr>
      <w:spacing w:before="100" w:beforeAutospacing="1" w:after="100" w:afterAutospacing="1"/>
      <w:textAlignment w:val="top"/>
    </w:pPr>
    <w:rPr>
      <w:rFonts w:ascii="Arial Unicode MS" w:hAnsi="Arial Unicode MS"/>
      <w:szCs w:val="24"/>
    </w:rPr>
  </w:style>
  <w:style w:type="paragraph" w:customStyle="1" w:styleId="xl34">
    <w:name w:val="xl34"/>
    <w:basedOn w:val="affd"/>
    <w:qFormat/>
    <w:rsid w:val="00C30C48"/>
    <w:pPr>
      <w:pBdr>
        <w:top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5">
    <w:name w:val="xl35"/>
    <w:basedOn w:val="affd"/>
    <w:qFormat/>
    <w:rsid w:val="00C30C48"/>
    <w:pPr>
      <w:pBdr>
        <w:right w:val="single" w:sz="4" w:space="0" w:color="auto"/>
      </w:pBdr>
      <w:spacing w:before="100" w:beforeAutospacing="1" w:after="100" w:afterAutospacing="1"/>
      <w:textAlignment w:val="top"/>
    </w:pPr>
    <w:rPr>
      <w:rFonts w:ascii="Arial Unicode MS" w:hAnsi="Arial Unicode MS"/>
      <w:szCs w:val="24"/>
    </w:rPr>
  </w:style>
  <w:style w:type="paragraph" w:customStyle="1" w:styleId="xl37">
    <w:name w:val="xl37"/>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8">
    <w:name w:val="xl38"/>
    <w:basedOn w:val="affd"/>
    <w:qFormat/>
    <w:rsid w:val="00C30C48"/>
    <w:pPr>
      <w:pBdr>
        <w:left w:val="single" w:sz="4" w:space="0" w:color="auto"/>
        <w:bottom w:val="single" w:sz="4" w:space="0" w:color="auto"/>
      </w:pBdr>
      <w:spacing w:before="100" w:beforeAutospacing="1" w:after="100" w:afterAutospacing="1"/>
      <w:textAlignment w:val="center"/>
    </w:pPr>
    <w:rPr>
      <w:rFonts w:ascii="Arial Unicode MS" w:hAnsi="Arial Unicode MS"/>
      <w:szCs w:val="24"/>
    </w:rPr>
  </w:style>
  <w:style w:type="paragraph" w:customStyle="1" w:styleId="xl39">
    <w:name w:val="xl39"/>
    <w:basedOn w:val="affd"/>
    <w:qFormat/>
    <w:rsid w:val="00C30C48"/>
    <w:pPr>
      <w:pBdr>
        <w:bottom w:val="single" w:sz="4" w:space="0" w:color="auto"/>
      </w:pBdr>
      <w:spacing w:before="100" w:beforeAutospacing="1" w:after="100" w:afterAutospacing="1"/>
      <w:textAlignment w:val="center"/>
    </w:pPr>
    <w:rPr>
      <w:rFonts w:ascii="Arial Unicode MS" w:hAnsi="Arial Unicode MS"/>
      <w:szCs w:val="24"/>
    </w:rPr>
  </w:style>
  <w:style w:type="paragraph" w:customStyle="1" w:styleId="xl40">
    <w:name w:val="xl40"/>
    <w:basedOn w:val="affd"/>
    <w:qFormat/>
    <w:rsid w:val="00C30C48"/>
    <w:pPr>
      <w:pBdr>
        <w:bottom w:val="single" w:sz="4" w:space="0" w:color="auto"/>
        <w:right w:val="single" w:sz="4" w:space="0" w:color="auto"/>
      </w:pBdr>
      <w:spacing w:before="100" w:beforeAutospacing="1" w:after="100" w:afterAutospacing="1"/>
      <w:textAlignment w:val="center"/>
    </w:pPr>
    <w:rPr>
      <w:rFonts w:ascii="Arial Unicode MS" w:hAnsi="Arial Unicode MS"/>
      <w:szCs w:val="24"/>
    </w:rPr>
  </w:style>
  <w:style w:type="paragraph" w:customStyle="1" w:styleId="xl41">
    <w:name w:val="xl41"/>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2">
    <w:name w:val="xl42"/>
    <w:basedOn w:val="affd"/>
    <w:rsid w:val="00C30C48"/>
    <w:pPr>
      <w:pBdr>
        <w:top w:val="single" w:sz="4" w:space="0" w:color="auto"/>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3">
    <w:name w:val="xl43"/>
    <w:basedOn w:val="affd"/>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4">
    <w:name w:val="xl44"/>
    <w:basedOn w:val="affd"/>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5">
    <w:name w:val="xl45"/>
    <w:basedOn w:val="affd"/>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6">
    <w:name w:val="xl46"/>
    <w:basedOn w:val="affd"/>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4">
    <w:name w:val="УГТП-Текст Знак Знак"/>
    <w:basedOn w:val="affd"/>
    <w:link w:val="-5"/>
    <w:rsid w:val="00C30C48"/>
    <w:pPr>
      <w:ind w:left="284" w:right="284" w:firstLine="851"/>
      <w:jc w:val="both"/>
    </w:pPr>
    <w:rPr>
      <w:rFonts w:ascii="Arial" w:hAnsi="Arial" w:cs="Arial"/>
      <w:szCs w:val="24"/>
    </w:rPr>
  </w:style>
  <w:style w:type="character" w:customStyle="1" w:styleId="-5">
    <w:name w:val="УГТП-Текст Знак Знак Знак"/>
    <w:link w:val="-4"/>
    <w:rsid w:val="00C30C48"/>
    <w:rPr>
      <w:rFonts w:ascii="Arial" w:hAnsi="Arial" w:cs="Arial"/>
      <w:sz w:val="24"/>
      <w:szCs w:val="24"/>
    </w:rPr>
  </w:style>
  <w:style w:type="character" w:customStyle="1" w:styleId="411">
    <w:name w:val="Название таблицы Знак4 Знак1"/>
    <w:link w:val="4f0"/>
    <w:rsid w:val="00C30C48"/>
    <w:rPr>
      <w:rFonts w:ascii="Arial" w:hAnsi="Arial"/>
      <w:b/>
      <w:caps/>
    </w:rPr>
  </w:style>
  <w:style w:type="paragraph" w:customStyle="1" w:styleId="4f0">
    <w:name w:val="Название таблицы Знак4"/>
    <w:basedOn w:val="affd"/>
    <w:next w:val="affd"/>
    <w:link w:val="411"/>
    <w:rsid w:val="00C30C48"/>
    <w:pPr>
      <w:keepNext/>
      <w:spacing w:before="120"/>
      <w:jc w:val="center"/>
    </w:pPr>
    <w:rPr>
      <w:rFonts w:ascii="Arial" w:hAnsi="Arial"/>
      <w:b/>
      <w:caps/>
      <w:sz w:val="20"/>
    </w:rPr>
  </w:style>
  <w:style w:type="paragraph" w:customStyle="1" w:styleId="aff5">
    <w:name w:val="ПРИЛОЖЕНИЕ"/>
    <w:basedOn w:val="16"/>
    <w:next w:val="affffffffffffffa"/>
    <w:link w:val="1fffc"/>
    <w:rsid w:val="00C30C48"/>
    <w:pPr>
      <w:pageBreakBefore/>
      <w:numPr>
        <w:numId w:val="46"/>
      </w:numPr>
      <w:tabs>
        <w:tab w:val="left" w:pos="1418"/>
      </w:tabs>
      <w:jc w:val="right"/>
    </w:pPr>
    <w:rPr>
      <w:rFonts w:cs="Arial"/>
      <w:caps/>
      <w:kern w:val="0"/>
      <w:sz w:val="22"/>
      <w:szCs w:val="22"/>
    </w:rPr>
  </w:style>
  <w:style w:type="paragraph" w:customStyle="1" w:styleId="4f1">
    <w:name w:val="Название таблицы Знак4 Знак"/>
    <w:basedOn w:val="affd"/>
    <w:next w:val="affd"/>
    <w:rsid w:val="00C30C48"/>
    <w:pPr>
      <w:keepNext/>
      <w:spacing w:before="120" w:after="120"/>
      <w:jc w:val="center"/>
    </w:pPr>
    <w:rPr>
      <w:rFonts w:ascii="Arial" w:hAnsi="Arial"/>
      <w:b/>
      <w:caps/>
      <w:sz w:val="20"/>
      <w:szCs w:val="24"/>
    </w:rPr>
  </w:style>
  <w:style w:type="paragraph" w:customStyle="1" w:styleId="1fffd">
    <w:name w:val="Об уп1"/>
    <w:basedOn w:val="affd"/>
    <w:link w:val="1fffe"/>
    <w:qFormat/>
    <w:rsid w:val="00C30C48"/>
    <w:pPr>
      <w:ind w:firstLine="720"/>
      <w:jc w:val="both"/>
    </w:pPr>
    <w:rPr>
      <w:spacing w:val="-2"/>
      <w:sz w:val="28"/>
    </w:rPr>
  </w:style>
  <w:style w:type="paragraph" w:customStyle="1" w:styleId="affffffffffffffff5">
    <w:name w:val="Об список"/>
    <w:basedOn w:val="affd"/>
    <w:next w:val="affd"/>
    <w:link w:val="affffffffffffffff6"/>
    <w:qFormat/>
    <w:rsid w:val="00C30C48"/>
    <w:pPr>
      <w:ind w:left="1985" w:hanging="284"/>
      <w:jc w:val="both"/>
    </w:pPr>
    <w:rPr>
      <w:color w:val="000000"/>
      <w:sz w:val="28"/>
    </w:rPr>
  </w:style>
  <w:style w:type="paragraph" w:customStyle="1" w:styleId="6b">
    <w:name w:val="оглавление 6"/>
    <w:basedOn w:val="affd"/>
    <w:next w:val="affd"/>
    <w:autoRedefine/>
    <w:qFormat/>
    <w:rsid w:val="00C30C48"/>
    <w:pPr>
      <w:tabs>
        <w:tab w:val="right" w:leader="dot" w:pos="8313"/>
      </w:tabs>
      <w:ind w:left="1000" w:firstLine="720"/>
      <w:jc w:val="both"/>
    </w:pPr>
    <w:rPr>
      <w:snapToGrid w:val="0"/>
      <w:sz w:val="28"/>
    </w:rPr>
  </w:style>
  <w:style w:type="numbering" w:customStyle="1" w:styleId="afb">
    <w:name w:val="Стиль маркированный"/>
    <w:basedOn w:val="afff1"/>
    <w:rsid w:val="00C30C48"/>
    <w:pPr>
      <w:numPr>
        <w:numId w:val="47"/>
      </w:numPr>
    </w:pPr>
  </w:style>
  <w:style w:type="paragraph" w:customStyle="1" w:styleId="affffffffffffffff7">
    <w:name w:val="Содержание"/>
    <w:basedOn w:val="affd"/>
    <w:rsid w:val="00C30C48"/>
    <w:pPr>
      <w:ind w:left="57" w:right="57"/>
    </w:pPr>
    <w:rPr>
      <w:szCs w:val="24"/>
      <w:lang w:val="en-US"/>
    </w:rPr>
  </w:style>
  <w:style w:type="paragraph" w:customStyle="1" w:styleId="affffffffffffffff8">
    <w:name w:val="Пояснит"/>
    <w:basedOn w:val="affd"/>
    <w:rsid w:val="00C30C48"/>
    <w:pPr>
      <w:ind w:left="170" w:right="170" w:firstLine="851"/>
      <w:jc w:val="both"/>
    </w:pPr>
    <w:rPr>
      <w:szCs w:val="24"/>
      <w:lang w:val="en-US"/>
    </w:rPr>
  </w:style>
  <w:style w:type="paragraph" w:customStyle="1" w:styleId="affffffffffffffff9">
    <w:name w:val="Заголовок_таблицы"/>
    <w:basedOn w:val="affffffffffffffff7"/>
    <w:rsid w:val="00C30C48"/>
    <w:pPr>
      <w:jc w:val="center"/>
    </w:pPr>
  </w:style>
  <w:style w:type="paragraph" w:customStyle="1" w:styleId="affffffffffffffffa">
    <w:name w:val="Шапка_табл"/>
    <w:basedOn w:val="affd"/>
    <w:rsid w:val="00C30C48"/>
    <w:pPr>
      <w:ind w:left="57" w:right="57"/>
      <w:jc w:val="center"/>
    </w:pPr>
    <w:rPr>
      <w:szCs w:val="24"/>
    </w:rPr>
  </w:style>
  <w:style w:type="paragraph" w:customStyle="1" w:styleId="affffffffffffffffb">
    <w:name w:val="Текст_таблицы"/>
    <w:basedOn w:val="affd"/>
    <w:rsid w:val="00C30C48"/>
    <w:pPr>
      <w:ind w:left="57" w:right="57"/>
    </w:pPr>
    <w:rPr>
      <w:szCs w:val="24"/>
    </w:rPr>
  </w:style>
  <w:style w:type="paragraph" w:customStyle="1" w:styleId="GAS">
    <w:name w:val="Заголовок/GAS"/>
    <w:basedOn w:val="affd"/>
    <w:rsid w:val="00C30C48"/>
    <w:pPr>
      <w:spacing w:line="360" w:lineRule="atLeast"/>
      <w:jc w:val="center"/>
    </w:pPr>
    <w:rPr>
      <w:rFonts w:ascii="TextBook" w:hAnsi="TextBook"/>
      <w:caps/>
    </w:rPr>
  </w:style>
  <w:style w:type="paragraph" w:customStyle="1" w:styleId="affffffffffffffffc">
    <w:name w:val="наш_заголовок"/>
    <w:basedOn w:val="affe"/>
    <w:rsid w:val="00C30C48"/>
    <w:pPr>
      <w:spacing w:after="120"/>
      <w:ind w:firstLine="0"/>
      <w:jc w:val="center"/>
    </w:pPr>
    <w:rPr>
      <w:caps/>
      <w:szCs w:val="24"/>
    </w:rPr>
  </w:style>
  <w:style w:type="paragraph" w:customStyle="1" w:styleId="affffffffffffffffd">
    <w:name w:val="Осн_текст"/>
    <w:basedOn w:val="affd"/>
    <w:link w:val="affffffffffffffffe"/>
    <w:qFormat/>
    <w:rsid w:val="00C30C48"/>
    <w:pPr>
      <w:ind w:left="170" w:right="170" w:firstLine="851"/>
      <w:jc w:val="both"/>
    </w:pPr>
    <w:rPr>
      <w:szCs w:val="24"/>
    </w:rPr>
  </w:style>
  <w:style w:type="paragraph" w:customStyle="1" w:styleId="Gleb">
    <w:name w:val="Gleb"/>
    <w:basedOn w:val="affd"/>
    <w:rsid w:val="00C30C48"/>
  </w:style>
  <w:style w:type="paragraph" w:customStyle="1" w:styleId="afffffffffffffffff">
    <w:name w:val="ТабличныйТекст"/>
    <w:basedOn w:val="affd"/>
    <w:rsid w:val="00C30C48"/>
    <w:pPr>
      <w:spacing w:before="60" w:after="60"/>
    </w:pPr>
    <w:rPr>
      <w:rFonts w:ascii="Arial Narrow" w:hAnsi="Arial Narrow"/>
      <w:snapToGrid w:val="0"/>
      <w:sz w:val="22"/>
    </w:rPr>
  </w:style>
  <w:style w:type="character" w:customStyle="1" w:styleId="2ff8">
    <w:name w:val="заголовок 2 Знак"/>
    <w:link w:val="2ff7"/>
    <w:rsid w:val="00C30C48"/>
    <w:rPr>
      <w:rFonts w:ascii="Arial" w:hAnsi="Arial"/>
      <w:b/>
      <w:sz w:val="28"/>
      <w:lang w:val="en-US"/>
    </w:rPr>
  </w:style>
  <w:style w:type="paragraph" w:customStyle="1" w:styleId="afffffffffffffffff0">
    <w:name w:val="НАЗВАНИЕ ПРИЛОЖЕНИЯ Знак"/>
    <w:basedOn w:val="affd"/>
    <w:next w:val="affd"/>
    <w:rsid w:val="00C30C48"/>
    <w:pPr>
      <w:spacing w:after="120" w:line="360" w:lineRule="auto"/>
      <w:jc w:val="center"/>
      <w:outlineLvl w:val="0"/>
    </w:pPr>
    <w:rPr>
      <w:rFonts w:ascii="Arial" w:hAnsi="Arial"/>
      <w:b/>
      <w:caps/>
      <w:sz w:val="20"/>
      <w:szCs w:val="24"/>
    </w:rPr>
  </w:style>
  <w:style w:type="paragraph" w:customStyle="1" w:styleId="1ffff">
    <w:name w:val="Название таблицы Знак1"/>
    <w:basedOn w:val="affd"/>
    <w:next w:val="affd"/>
    <w:rsid w:val="00C30C48"/>
    <w:pPr>
      <w:keepNext/>
      <w:spacing w:before="120" w:after="120"/>
      <w:jc w:val="center"/>
    </w:pPr>
    <w:rPr>
      <w:rFonts w:ascii="Arial" w:hAnsi="Arial"/>
      <w:b/>
      <w:caps/>
      <w:sz w:val="20"/>
    </w:rPr>
  </w:style>
  <w:style w:type="paragraph" w:customStyle="1" w:styleId="216">
    <w:name w:val="Обычный21"/>
    <w:qFormat/>
    <w:rsid w:val="00C30C48"/>
  </w:style>
  <w:style w:type="paragraph" w:customStyle="1" w:styleId="afffffffffffffffff1">
    <w:name w:val="Назв разрядка"/>
    <w:basedOn w:val="4a"/>
    <w:link w:val="afffffffffffffffff2"/>
    <w:qFormat/>
    <w:rsid w:val="00C30C48"/>
    <w:pPr>
      <w:keepNext/>
      <w:spacing w:before="60" w:after="60" w:line="240" w:lineRule="auto"/>
      <w:ind w:firstLine="0"/>
    </w:pPr>
    <w:rPr>
      <w:b w:val="0"/>
      <w:spacing w:val="30"/>
      <w:sz w:val="28"/>
      <w:szCs w:val="28"/>
    </w:rPr>
  </w:style>
  <w:style w:type="table" w:styleId="3f7">
    <w:name w:val="Table Classic 3"/>
    <w:basedOn w:val="afff0"/>
    <w:rsid w:val="00C30C48"/>
    <w:pPr>
      <w:spacing w:line="360" w:lineRule="auto"/>
      <w:ind w:firstLine="284"/>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ffff3">
    <w:name w:val="Номер таблицы Знак"/>
    <w:basedOn w:val="affd"/>
    <w:next w:val="affd"/>
    <w:link w:val="2ffa"/>
    <w:rsid w:val="00C30C48"/>
    <w:pPr>
      <w:keepNext/>
      <w:spacing w:before="120" w:after="120"/>
      <w:jc w:val="right"/>
    </w:pPr>
    <w:rPr>
      <w:rFonts w:ascii="Arial" w:hAnsi="Arial"/>
      <w:sz w:val="20"/>
      <w:szCs w:val="24"/>
    </w:rPr>
  </w:style>
  <w:style w:type="paragraph" w:styleId="3f8">
    <w:name w:val="List 3"/>
    <w:basedOn w:val="affd"/>
    <w:rsid w:val="00C30C48"/>
    <w:pPr>
      <w:spacing w:line="360" w:lineRule="auto"/>
      <w:ind w:left="849" w:hanging="283"/>
      <w:jc w:val="both"/>
    </w:pPr>
    <w:rPr>
      <w:rFonts w:ascii="Arial" w:hAnsi="Arial"/>
      <w:sz w:val="20"/>
      <w:szCs w:val="24"/>
    </w:rPr>
  </w:style>
  <w:style w:type="paragraph" w:customStyle="1" w:styleId="afffffffffffffffff4">
    <w:name w:val="Итоговая информация"/>
    <w:basedOn w:val="affd"/>
    <w:rsid w:val="00C30C48"/>
    <w:pPr>
      <w:tabs>
        <w:tab w:val="left" w:pos="1134"/>
        <w:tab w:val="right" w:pos="9072"/>
      </w:tabs>
      <w:spacing w:line="360" w:lineRule="auto"/>
      <w:jc w:val="both"/>
    </w:pPr>
    <w:rPr>
      <w:sz w:val="28"/>
      <w:lang w:val="en-US"/>
    </w:rPr>
  </w:style>
  <w:style w:type="paragraph" w:customStyle="1" w:styleId="afffffffffffffffff5">
    <w:name w:val="ПРИЛОЖЕНИЕ Знак"/>
    <w:basedOn w:val="16"/>
    <w:next w:val="affd"/>
    <w:autoRedefine/>
    <w:rsid w:val="00C30C48"/>
    <w:pPr>
      <w:pageBreakBefore/>
      <w:numPr>
        <w:numId w:val="0"/>
      </w:numPr>
      <w:tabs>
        <w:tab w:val="left" w:pos="1418"/>
      </w:tabs>
      <w:spacing w:before="120"/>
      <w:ind w:left="7920"/>
      <w:jc w:val="right"/>
    </w:pPr>
    <w:rPr>
      <w:rFonts w:cs="Arial"/>
      <w:caps/>
      <w:kern w:val="0"/>
      <w:sz w:val="22"/>
      <w:szCs w:val="22"/>
    </w:rPr>
  </w:style>
  <w:style w:type="character" w:styleId="HTML3">
    <w:name w:val="HTML Sample"/>
    <w:rsid w:val="00C30C48"/>
    <w:rPr>
      <w:rFonts w:ascii="Courier New" w:hAnsi="Courier New" w:cs="Courier New"/>
    </w:rPr>
  </w:style>
  <w:style w:type="paragraph" w:styleId="5">
    <w:name w:val="List Bullet 5"/>
    <w:basedOn w:val="affd"/>
    <w:rsid w:val="00C30C48"/>
    <w:pPr>
      <w:numPr>
        <w:numId w:val="49"/>
      </w:numPr>
      <w:spacing w:line="360" w:lineRule="auto"/>
      <w:jc w:val="both"/>
    </w:pPr>
    <w:rPr>
      <w:rFonts w:ascii="Arial" w:hAnsi="Arial"/>
      <w:sz w:val="20"/>
      <w:szCs w:val="24"/>
    </w:rPr>
  </w:style>
  <w:style w:type="paragraph" w:styleId="4">
    <w:name w:val="List Bullet 4"/>
    <w:basedOn w:val="affd"/>
    <w:rsid w:val="00C30C48"/>
    <w:pPr>
      <w:numPr>
        <w:numId w:val="48"/>
      </w:numPr>
      <w:spacing w:line="360" w:lineRule="auto"/>
      <w:jc w:val="both"/>
    </w:pPr>
    <w:rPr>
      <w:rFonts w:ascii="Arial" w:hAnsi="Arial"/>
      <w:sz w:val="20"/>
      <w:szCs w:val="24"/>
    </w:rPr>
  </w:style>
  <w:style w:type="paragraph" w:customStyle="1" w:styleId="2ffb">
    <w:name w:val="Стиль Маркированный список 2 + По ширине"/>
    <w:basedOn w:val="20"/>
    <w:rsid w:val="00C30C48"/>
    <w:pPr>
      <w:numPr>
        <w:numId w:val="0"/>
      </w:numPr>
      <w:tabs>
        <w:tab w:val="num" w:pos="1288"/>
      </w:tabs>
      <w:ind w:left="641" w:hanging="357"/>
    </w:pPr>
    <w:rPr>
      <w:rFonts w:ascii="Arial" w:hAnsi="Arial"/>
      <w:sz w:val="20"/>
    </w:rPr>
  </w:style>
  <w:style w:type="paragraph" w:customStyle="1" w:styleId="xl47">
    <w:name w:val="xl47"/>
    <w:basedOn w:val="affd"/>
    <w:rsid w:val="00C30C48"/>
    <w:pPr>
      <w:pBdr>
        <w:top w:val="single" w:sz="4" w:space="0" w:color="auto"/>
        <w:left w:val="single" w:sz="4" w:space="0" w:color="auto"/>
        <w:right w:val="single" w:sz="4" w:space="0" w:color="auto"/>
      </w:pBdr>
      <w:spacing w:before="100" w:beforeAutospacing="1" w:after="100" w:afterAutospacing="1"/>
      <w:jc w:val="right"/>
      <w:textAlignment w:val="top"/>
    </w:pPr>
    <w:rPr>
      <w:szCs w:val="24"/>
    </w:rPr>
  </w:style>
  <w:style w:type="paragraph" w:customStyle="1" w:styleId="xl48">
    <w:name w:val="xl48"/>
    <w:basedOn w:val="affd"/>
    <w:rsid w:val="00C30C48"/>
    <w:pPr>
      <w:pBdr>
        <w:left w:val="single" w:sz="4" w:space="0" w:color="auto"/>
        <w:right w:val="single" w:sz="4" w:space="0" w:color="auto"/>
      </w:pBdr>
      <w:spacing w:before="100" w:beforeAutospacing="1" w:after="100" w:afterAutospacing="1"/>
      <w:jc w:val="right"/>
      <w:textAlignment w:val="top"/>
    </w:pPr>
    <w:rPr>
      <w:szCs w:val="24"/>
    </w:rPr>
  </w:style>
  <w:style w:type="paragraph" w:customStyle="1" w:styleId="xl49">
    <w:name w:val="xl49"/>
    <w:basedOn w:val="affd"/>
    <w:rsid w:val="00C30C48"/>
    <w:pPr>
      <w:pBdr>
        <w:left w:val="single" w:sz="4" w:space="0" w:color="auto"/>
        <w:bottom w:val="single" w:sz="4" w:space="0" w:color="auto"/>
        <w:right w:val="single" w:sz="4" w:space="0" w:color="auto"/>
      </w:pBdr>
      <w:spacing w:before="100" w:beforeAutospacing="1" w:after="100" w:afterAutospacing="1"/>
      <w:jc w:val="right"/>
      <w:textAlignment w:val="top"/>
    </w:pPr>
    <w:rPr>
      <w:szCs w:val="24"/>
    </w:rPr>
  </w:style>
  <w:style w:type="paragraph" w:customStyle="1" w:styleId="FR1">
    <w:name w:val="FR1"/>
    <w:qFormat/>
    <w:rsid w:val="00C30C48"/>
    <w:pPr>
      <w:widowControl w:val="0"/>
      <w:autoSpaceDE w:val="0"/>
      <w:autoSpaceDN w:val="0"/>
      <w:adjustRightInd w:val="0"/>
      <w:ind w:left="6960"/>
    </w:pPr>
    <w:rPr>
      <w:sz w:val="16"/>
      <w:szCs w:val="16"/>
    </w:rPr>
  </w:style>
  <w:style w:type="paragraph" w:customStyle="1" w:styleId="afffffffffffffffff6">
    <w:name w:val="Áàçîâûé óêàçàòåëü"/>
    <w:basedOn w:val="affd"/>
    <w:rsid w:val="00C30C48"/>
    <w:pPr>
      <w:ind w:left="720" w:hanging="720"/>
    </w:pPr>
    <w:rPr>
      <w:rFonts w:ascii="Arial" w:hAnsi="Arial" w:cs="Arial"/>
      <w:sz w:val="22"/>
    </w:rPr>
  </w:style>
  <w:style w:type="paragraph" w:customStyle="1" w:styleId="afffffffffffffffff7">
    <w:name w:val="Пояснительная записка"/>
    <w:basedOn w:val="affd"/>
    <w:rsid w:val="00C30C48"/>
    <w:pPr>
      <w:suppressLineNumbers/>
      <w:spacing w:line="360" w:lineRule="auto"/>
      <w:ind w:firstLine="680"/>
      <w:jc w:val="both"/>
    </w:pPr>
    <w:rPr>
      <w:rFonts w:ascii="Arial" w:hAnsi="Arial" w:cs="Arial"/>
      <w:kern w:val="20"/>
    </w:rPr>
  </w:style>
  <w:style w:type="paragraph" w:customStyle="1" w:styleId="afffffffffffffffff8">
    <w:name w:val="Поясн.записка"/>
    <w:basedOn w:val="affd"/>
    <w:rsid w:val="00C30C48"/>
    <w:pPr>
      <w:spacing w:before="120" w:after="120"/>
      <w:ind w:firstLine="709"/>
      <w:jc w:val="both"/>
    </w:pPr>
    <w:rPr>
      <w:rFonts w:cs="Arial"/>
    </w:rPr>
  </w:style>
  <w:style w:type="paragraph" w:customStyle="1" w:styleId="FR2">
    <w:name w:val="FR2"/>
    <w:qFormat/>
    <w:rsid w:val="00C30C48"/>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fff9">
    <w:name w:val="_______"/>
    <w:rsid w:val="00C30C48"/>
    <w:pPr>
      <w:widowControl w:val="0"/>
    </w:pPr>
    <w:rPr>
      <w:rFonts w:ascii="Swiss Light 10pt" w:hAnsi="Swiss Light 10pt"/>
      <w:lang w:val="en-US"/>
    </w:rPr>
  </w:style>
  <w:style w:type="paragraph" w:customStyle="1" w:styleId="2ffc">
    <w:name w:val="Название таблицы Знак2"/>
    <w:basedOn w:val="affd"/>
    <w:next w:val="affd"/>
    <w:rsid w:val="00C30C48"/>
    <w:pPr>
      <w:keepNext/>
      <w:spacing w:before="120"/>
      <w:jc w:val="center"/>
    </w:pPr>
    <w:rPr>
      <w:rFonts w:ascii="Arial" w:hAnsi="Arial"/>
      <w:b/>
      <w:caps/>
      <w:sz w:val="20"/>
      <w:szCs w:val="24"/>
    </w:rPr>
  </w:style>
  <w:style w:type="paragraph" w:customStyle="1" w:styleId="3f9">
    <w:name w:val="Стиль3"/>
    <w:basedOn w:val="3"/>
    <w:qFormat/>
    <w:rsid w:val="00C30C48"/>
    <w:pPr>
      <w:numPr>
        <w:numId w:val="0"/>
      </w:numPr>
      <w:tabs>
        <w:tab w:val="left" w:pos="1470"/>
      </w:tabs>
      <w:spacing w:after="120"/>
    </w:pPr>
    <w:rPr>
      <w:bCs/>
      <w:sz w:val="20"/>
      <w:szCs w:val="24"/>
    </w:rPr>
  </w:style>
  <w:style w:type="paragraph" w:customStyle="1" w:styleId="xl50">
    <w:name w:val="xl50"/>
    <w:basedOn w:val="affd"/>
    <w:rsid w:val="00C30C48"/>
    <w:pPr>
      <w:pBdr>
        <w:top w:val="single" w:sz="4" w:space="0" w:color="auto"/>
        <w:left w:val="single" w:sz="8" w:space="0" w:color="auto"/>
      </w:pBdr>
      <w:spacing w:before="100" w:beforeAutospacing="1" w:after="100" w:afterAutospacing="1"/>
    </w:pPr>
    <w:rPr>
      <w:rFonts w:ascii="Arial" w:hAnsi="Arial"/>
      <w:szCs w:val="24"/>
    </w:rPr>
  </w:style>
  <w:style w:type="paragraph" w:customStyle="1" w:styleId="xl51">
    <w:name w:val="xl51"/>
    <w:basedOn w:val="affd"/>
    <w:rsid w:val="00C30C48"/>
    <w:pPr>
      <w:pBdr>
        <w:top w:val="single" w:sz="4" w:space="0" w:color="auto"/>
        <w:left w:val="single" w:sz="8" w:space="0" w:color="auto"/>
        <w:right w:val="single" w:sz="8" w:space="0" w:color="auto"/>
      </w:pBdr>
      <w:spacing w:before="100" w:beforeAutospacing="1" w:after="100" w:afterAutospacing="1"/>
      <w:jc w:val="center"/>
    </w:pPr>
    <w:rPr>
      <w:rFonts w:ascii="Arial" w:hAnsi="Arial"/>
      <w:szCs w:val="24"/>
    </w:rPr>
  </w:style>
  <w:style w:type="paragraph" w:customStyle="1" w:styleId="xl52">
    <w:name w:val="xl52"/>
    <w:basedOn w:val="affd"/>
    <w:rsid w:val="00C30C48"/>
    <w:pPr>
      <w:pBdr>
        <w:top w:val="single" w:sz="4" w:space="0" w:color="auto"/>
        <w:left w:val="single" w:sz="8" w:space="0" w:color="auto"/>
      </w:pBdr>
      <w:spacing w:before="100" w:beforeAutospacing="1" w:after="100" w:afterAutospacing="1"/>
    </w:pPr>
    <w:rPr>
      <w:rFonts w:ascii="Arial" w:hAnsi="Arial"/>
      <w:szCs w:val="24"/>
    </w:rPr>
  </w:style>
  <w:style w:type="paragraph" w:customStyle="1" w:styleId="xl53">
    <w:name w:val="xl53"/>
    <w:basedOn w:val="affd"/>
    <w:rsid w:val="00C30C48"/>
    <w:pPr>
      <w:pBdr>
        <w:left w:val="single" w:sz="8" w:space="0" w:color="auto"/>
        <w:bottom w:val="single" w:sz="4" w:space="0" w:color="auto"/>
      </w:pBdr>
      <w:spacing w:before="100" w:beforeAutospacing="1" w:after="100" w:afterAutospacing="1"/>
    </w:pPr>
    <w:rPr>
      <w:rFonts w:ascii="Arial" w:hAnsi="Arial"/>
      <w:szCs w:val="24"/>
    </w:rPr>
  </w:style>
  <w:style w:type="paragraph" w:customStyle="1" w:styleId="xl54">
    <w:name w:val="xl54"/>
    <w:basedOn w:val="affd"/>
    <w:rsid w:val="00C30C48"/>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w:hAnsi="Arial"/>
      <w:szCs w:val="24"/>
    </w:rPr>
  </w:style>
  <w:style w:type="paragraph" w:customStyle="1" w:styleId="xl55">
    <w:name w:val="xl55"/>
    <w:basedOn w:val="affd"/>
    <w:rsid w:val="00C30C48"/>
    <w:pPr>
      <w:spacing w:before="100" w:beforeAutospacing="1" w:after="100" w:afterAutospacing="1"/>
      <w:jc w:val="center"/>
    </w:pPr>
    <w:rPr>
      <w:rFonts w:ascii="Arial" w:hAnsi="Arial"/>
      <w:b/>
      <w:bCs/>
      <w:sz w:val="28"/>
      <w:szCs w:val="28"/>
    </w:rPr>
  </w:style>
  <w:style w:type="paragraph" w:customStyle="1" w:styleId="xl56">
    <w:name w:val="xl56"/>
    <w:basedOn w:val="affd"/>
    <w:rsid w:val="00C30C48"/>
    <w:pPr>
      <w:pBdr>
        <w:top w:val="single" w:sz="8" w:space="0" w:color="auto"/>
        <w:left w:val="single" w:sz="8" w:space="0" w:color="auto"/>
      </w:pBdr>
      <w:spacing w:before="100" w:beforeAutospacing="1" w:after="100" w:afterAutospacing="1"/>
      <w:jc w:val="center"/>
      <w:textAlignment w:val="center"/>
    </w:pPr>
    <w:rPr>
      <w:rFonts w:ascii="Arial" w:hAnsi="Arial"/>
      <w:b/>
      <w:bCs/>
      <w:szCs w:val="24"/>
    </w:rPr>
  </w:style>
  <w:style w:type="paragraph" w:customStyle="1" w:styleId="xl57">
    <w:name w:val="xl57"/>
    <w:basedOn w:val="affd"/>
    <w:rsid w:val="00C30C48"/>
    <w:pPr>
      <w:pBdr>
        <w:left w:val="single" w:sz="8" w:space="0" w:color="auto"/>
      </w:pBdr>
      <w:spacing w:before="100" w:beforeAutospacing="1" w:after="100" w:afterAutospacing="1"/>
      <w:jc w:val="center"/>
      <w:textAlignment w:val="center"/>
    </w:pPr>
    <w:rPr>
      <w:rFonts w:ascii="Arial" w:hAnsi="Arial"/>
      <w:b/>
      <w:bCs/>
      <w:szCs w:val="24"/>
    </w:rPr>
  </w:style>
  <w:style w:type="paragraph" w:customStyle="1" w:styleId="xl58">
    <w:name w:val="xl58"/>
    <w:basedOn w:val="affd"/>
    <w:rsid w:val="00C30C48"/>
    <w:pPr>
      <w:pBdr>
        <w:top w:val="single" w:sz="8" w:space="0" w:color="auto"/>
        <w:left w:val="single" w:sz="8" w:space="0" w:color="auto"/>
        <w:bottom w:val="single" w:sz="8" w:space="0" w:color="auto"/>
      </w:pBdr>
      <w:shd w:val="clear" w:color="auto" w:fill="C0C0C0"/>
      <w:spacing w:before="100" w:beforeAutospacing="1" w:after="100" w:afterAutospacing="1"/>
      <w:jc w:val="center"/>
    </w:pPr>
    <w:rPr>
      <w:rFonts w:ascii="Arial" w:hAnsi="Arial"/>
      <w:b/>
      <w:bCs/>
      <w:szCs w:val="24"/>
    </w:rPr>
  </w:style>
  <w:style w:type="paragraph" w:customStyle="1" w:styleId="xl59">
    <w:name w:val="xl59"/>
    <w:basedOn w:val="affd"/>
    <w:rsid w:val="00C30C48"/>
    <w:pPr>
      <w:pBdr>
        <w:top w:val="single" w:sz="8" w:space="0" w:color="auto"/>
        <w:bottom w:val="single" w:sz="8" w:space="0" w:color="auto"/>
        <w:right w:val="single" w:sz="8" w:space="0" w:color="auto"/>
      </w:pBdr>
      <w:shd w:val="clear" w:color="auto" w:fill="C0C0C0"/>
      <w:spacing w:before="100" w:beforeAutospacing="1" w:after="100" w:afterAutospacing="1"/>
      <w:jc w:val="center"/>
    </w:pPr>
    <w:rPr>
      <w:rFonts w:ascii="Arial" w:hAnsi="Arial"/>
      <w:b/>
      <w:bCs/>
      <w:szCs w:val="24"/>
    </w:rPr>
  </w:style>
  <w:style w:type="paragraph" w:customStyle="1" w:styleId="xl60">
    <w:name w:val="xl60"/>
    <w:basedOn w:val="affd"/>
    <w:rsid w:val="00C30C48"/>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b/>
      <w:bCs/>
      <w:szCs w:val="24"/>
    </w:rPr>
  </w:style>
  <w:style w:type="paragraph" w:customStyle="1" w:styleId="xl61">
    <w:name w:val="xl61"/>
    <w:basedOn w:val="affd"/>
    <w:rsid w:val="00C30C48"/>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Unicode MS" w:hAnsi="Arial Unicode MS"/>
      <w:szCs w:val="24"/>
    </w:rPr>
  </w:style>
  <w:style w:type="paragraph" w:customStyle="1" w:styleId="2ffd">
    <w:name w:val="Название таблицы Знак2 Знак"/>
    <w:basedOn w:val="affd"/>
    <w:next w:val="affd"/>
    <w:link w:val="2ffe"/>
    <w:rsid w:val="00C30C48"/>
    <w:pPr>
      <w:keepNext/>
      <w:spacing w:before="120" w:after="120"/>
      <w:jc w:val="center"/>
    </w:pPr>
    <w:rPr>
      <w:rFonts w:ascii="Arial" w:hAnsi="Arial"/>
      <w:b/>
      <w:caps/>
      <w:sz w:val="20"/>
    </w:rPr>
  </w:style>
  <w:style w:type="paragraph" w:styleId="afffffffffffffffffa">
    <w:name w:val="Body Text First Indent"/>
    <w:aliases w:val="Основной шрифт абзаца Знак Знак Знак Знак Знак Знак Знак Знак Знак Знак Знак Знак Знак Знак Знак Знак Знак Знак Знак"/>
    <w:basedOn w:val="affd"/>
    <w:link w:val="afffffffffffffffffb"/>
    <w:rsid w:val="00C30C48"/>
    <w:pPr>
      <w:spacing w:before="120" w:line="360" w:lineRule="auto"/>
      <w:ind w:firstLine="567"/>
      <w:jc w:val="both"/>
    </w:pPr>
    <w:rPr>
      <w:color w:val="000000"/>
      <w:sz w:val="20"/>
    </w:rPr>
  </w:style>
  <w:style w:type="character" w:customStyle="1" w:styleId="afffffffffffffffffb">
    <w:name w:val="Красная строка Знак"/>
    <w:aliases w:val="Основной шрифт абзаца Знак Знак Знак Знак Знак Знак Знак Знак Знак Знак Знак Знак Знак Знак Знак Знак Знак Знак Знак Знак"/>
    <w:basedOn w:val="2c"/>
    <w:link w:val="afffffffffffffffffa"/>
    <w:rsid w:val="00C30C48"/>
    <w:rPr>
      <w:color w:val="000000"/>
      <w:sz w:val="24"/>
      <w:lang w:val="ru-RU" w:eastAsia="ru-RU" w:bidi="ar-SA"/>
    </w:rPr>
  </w:style>
  <w:style w:type="paragraph" w:customStyle="1" w:styleId="afffffffffffffffffc">
    <w:name w:val="Нумерованное содержание"/>
    <w:basedOn w:val="affd"/>
    <w:rsid w:val="00C30C48"/>
    <w:pPr>
      <w:tabs>
        <w:tab w:val="num" w:pos="720"/>
      </w:tabs>
      <w:spacing w:line="360" w:lineRule="auto"/>
      <w:ind w:left="720" w:hanging="360"/>
      <w:jc w:val="both"/>
    </w:pPr>
    <w:rPr>
      <w:rFonts w:ascii="Arial" w:hAnsi="Arial"/>
      <w:sz w:val="20"/>
      <w:szCs w:val="24"/>
    </w:rPr>
  </w:style>
  <w:style w:type="paragraph" w:customStyle="1" w:styleId="0000">
    <w:name w:val="Нумерация листов 0000"/>
    <w:basedOn w:val="2e"/>
    <w:rsid w:val="00C30C48"/>
    <w:pPr>
      <w:tabs>
        <w:tab w:val="clear" w:pos="9072"/>
        <w:tab w:val="left" w:pos="284"/>
        <w:tab w:val="left" w:pos="800"/>
        <w:tab w:val="num" w:pos="1080"/>
        <w:tab w:val="right" w:leader="dot" w:pos="9900"/>
      </w:tabs>
      <w:spacing w:line="360" w:lineRule="auto"/>
      <w:ind w:left="510" w:right="0" w:hanging="510"/>
    </w:pPr>
    <w:rPr>
      <w:rFonts w:ascii="Arial" w:hAnsi="Arial"/>
      <w:smallCaps w:val="0"/>
      <w:noProof/>
      <w:szCs w:val="24"/>
    </w:rPr>
  </w:style>
  <w:style w:type="paragraph" w:customStyle="1" w:styleId="afffffffffffffffffd">
    <w:name w:val="Назв Ссылка"/>
    <w:basedOn w:val="affd"/>
    <w:next w:val="affd"/>
    <w:link w:val="afffffffffffffffffe"/>
    <w:qFormat/>
    <w:rsid w:val="00C30C48"/>
    <w:pPr>
      <w:keepNext/>
      <w:ind w:firstLine="720"/>
      <w:jc w:val="right"/>
    </w:pPr>
    <w:rPr>
      <w:sz w:val="28"/>
    </w:rPr>
  </w:style>
  <w:style w:type="paragraph" w:customStyle="1" w:styleId="4f2">
    <w:name w:val="Основной текст 4"/>
    <w:basedOn w:val="affff5"/>
    <w:rsid w:val="00C30C48"/>
    <w:pPr>
      <w:spacing w:after="120" w:line="240" w:lineRule="auto"/>
      <w:ind w:left="283" w:firstLine="0"/>
      <w:jc w:val="left"/>
    </w:pPr>
    <w:rPr>
      <w:rFonts w:ascii="Arial" w:hAnsi="Arial"/>
    </w:rPr>
  </w:style>
  <w:style w:type="paragraph" w:customStyle="1" w:styleId="affffffffffffffffff">
    <w:name w:val="Название таблицы Знак Знак Знак Знак"/>
    <w:basedOn w:val="affd"/>
    <w:next w:val="affd"/>
    <w:rsid w:val="00C30C48"/>
    <w:pPr>
      <w:keepNext/>
      <w:spacing w:before="120" w:after="120"/>
      <w:jc w:val="center"/>
    </w:pPr>
    <w:rPr>
      <w:rFonts w:ascii="Arial" w:hAnsi="Arial"/>
      <w:b/>
      <w:caps/>
      <w:sz w:val="20"/>
    </w:rPr>
  </w:style>
  <w:style w:type="paragraph" w:styleId="4f3">
    <w:name w:val="List 4"/>
    <w:basedOn w:val="afff5"/>
    <w:rsid w:val="00C30C48"/>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4">
    <w:name w:val="List Continue 4"/>
    <w:basedOn w:val="affffffffffff9"/>
    <w:rsid w:val="00C30C48"/>
    <w:pPr>
      <w:tabs>
        <w:tab w:val="left" w:pos="567"/>
        <w:tab w:val="left" w:pos="7938"/>
      </w:tabs>
      <w:overflowPunct w:val="0"/>
      <w:autoSpaceDE w:val="0"/>
      <w:autoSpaceDN w:val="0"/>
      <w:adjustRightInd w:val="0"/>
      <w:spacing w:after="0"/>
      <w:ind w:left="1985"/>
      <w:jc w:val="both"/>
      <w:textAlignment w:val="baseline"/>
    </w:pPr>
    <w:rPr>
      <w:rFonts w:ascii="Times New Roman" w:hAnsi="Times New Roman"/>
      <w:sz w:val="26"/>
      <w:szCs w:val="20"/>
    </w:rPr>
  </w:style>
  <w:style w:type="paragraph" w:styleId="5f">
    <w:name w:val="List Continue 5"/>
    <w:basedOn w:val="affffffffffff9"/>
    <w:rsid w:val="00C30C48"/>
    <w:pPr>
      <w:tabs>
        <w:tab w:val="left" w:pos="567"/>
        <w:tab w:val="left" w:pos="7938"/>
      </w:tabs>
      <w:overflowPunct w:val="0"/>
      <w:autoSpaceDE w:val="0"/>
      <w:autoSpaceDN w:val="0"/>
      <w:adjustRightInd w:val="0"/>
      <w:spacing w:after="0"/>
      <w:ind w:left="2268"/>
      <w:jc w:val="both"/>
      <w:textAlignment w:val="baseline"/>
    </w:pPr>
    <w:rPr>
      <w:rFonts w:ascii="Times New Roman" w:hAnsi="Times New Roman"/>
      <w:sz w:val="26"/>
      <w:szCs w:val="20"/>
    </w:rPr>
  </w:style>
  <w:style w:type="paragraph" w:styleId="3fa">
    <w:name w:val="List Number 3"/>
    <w:basedOn w:val="a6"/>
    <w:rsid w:val="00C30C48"/>
    <w:pPr>
      <w:numPr>
        <w:numId w:val="0"/>
      </w:numPr>
      <w:tabs>
        <w:tab w:val="left" w:pos="567"/>
        <w:tab w:val="left" w:pos="7938"/>
      </w:tabs>
      <w:overflowPunct w:val="0"/>
      <w:autoSpaceDE w:val="0"/>
      <w:autoSpaceDN w:val="0"/>
      <w:adjustRightInd w:val="0"/>
      <w:spacing w:after="120"/>
      <w:ind w:left="1440" w:hanging="360"/>
      <w:jc w:val="left"/>
      <w:textAlignment w:val="baseline"/>
    </w:pPr>
    <w:rPr>
      <w:sz w:val="26"/>
    </w:rPr>
  </w:style>
  <w:style w:type="paragraph" w:styleId="4f5">
    <w:name w:val="List Number 4"/>
    <w:basedOn w:val="a6"/>
    <w:link w:val="4f6"/>
    <w:rsid w:val="00C30C48"/>
    <w:pPr>
      <w:numPr>
        <w:numId w:val="0"/>
      </w:numPr>
      <w:tabs>
        <w:tab w:val="left" w:pos="567"/>
        <w:tab w:val="left" w:pos="7938"/>
      </w:tabs>
      <w:overflowPunct w:val="0"/>
      <w:autoSpaceDE w:val="0"/>
      <w:autoSpaceDN w:val="0"/>
      <w:adjustRightInd w:val="0"/>
      <w:spacing w:after="120"/>
      <w:ind w:left="1800" w:hanging="360"/>
      <w:jc w:val="left"/>
      <w:textAlignment w:val="baseline"/>
    </w:pPr>
    <w:rPr>
      <w:sz w:val="26"/>
    </w:rPr>
  </w:style>
  <w:style w:type="paragraph" w:styleId="5f0">
    <w:name w:val="List Number 5"/>
    <w:basedOn w:val="a6"/>
    <w:rsid w:val="00C30C48"/>
    <w:pPr>
      <w:numPr>
        <w:numId w:val="0"/>
      </w:numPr>
      <w:tabs>
        <w:tab w:val="left" w:pos="567"/>
        <w:tab w:val="left" w:pos="7938"/>
      </w:tabs>
      <w:overflowPunct w:val="0"/>
      <w:autoSpaceDE w:val="0"/>
      <w:autoSpaceDN w:val="0"/>
      <w:adjustRightInd w:val="0"/>
      <w:spacing w:after="120"/>
      <w:ind w:left="2160" w:hanging="360"/>
      <w:jc w:val="left"/>
      <w:textAlignment w:val="baseline"/>
    </w:pPr>
    <w:rPr>
      <w:sz w:val="26"/>
    </w:rPr>
  </w:style>
  <w:style w:type="character" w:customStyle="1" w:styleId="420">
    <w:name w:val="Название таблицы Знак4 Знак2"/>
    <w:rsid w:val="00C30C48"/>
    <w:rPr>
      <w:rFonts w:ascii="Arial" w:hAnsi="Arial"/>
      <w:b/>
      <w:caps/>
      <w:lang w:val="ru-RU" w:eastAsia="ru-RU" w:bidi="ar-SA"/>
    </w:rPr>
  </w:style>
  <w:style w:type="character" w:customStyle="1" w:styleId="affffffffffffffffff0">
    <w:name w:val="Название таблицы Знак Знак Знак Знак Знак"/>
    <w:rsid w:val="00C30C48"/>
    <w:rPr>
      <w:rFonts w:ascii="Arial" w:hAnsi="Arial"/>
      <w:b/>
      <w:caps/>
      <w:lang w:val="ru-RU" w:eastAsia="ru-RU" w:bidi="ar-SA"/>
    </w:rPr>
  </w:style>
  <w:style w:type="paragraph" w:customStyle="1" w:styleId="1ffff0">
    <w:name w:val="Название таблицы Знак1 Знак"/>
    <w:basedOn w:val="affd"/>
    <w:next w:val="affd"/>
    <w:rsid w:val="00C30C48"/>
    <w:pPr>
      <w:keepNext/>
      <w:spacing w:before="120" w:after="120"/>
      <w:jc w:val="center"/>
    </w:pPr>
    <w:rPr>
      <w:rFonts w:ascii="Arial" w:hAnsi="Arial"/>
      <w:b/>
      <w:caps/>
      <w:sz w:val="20"/>
    </w:rPr>
  </w:style>
  <w:style w:type="paragraph" w:customStyle="1" w:styleId="11c">
    <w:name w:val="НАЗВАНИЕ ПРИЛОЖЕНИЯ Знак1 Знак1 Знак Знак Знак"/>
    <w:basedOn w:val="affd"/>
    <w:next w:val="affd"/>
    <w:rsid w:val="00C30C48"/>
    <w:pPr>
      <w:spacing w:after="120" w:line="360" w:lineRule="auto"/>
      <w:jc w:val="center"/>
      <w:outlineLvl w:val="0"/>
    </w:pPr>
    <w:rPr>
      <w:rFonts w:ascii="Arial" w:hAnsi="Arial"/>
      <w:b/>
      <w:caps/>
      <w:sz w:val="20"/>
      <w:szCs w:val="24"/>
    </w:rPr>
  </w:style>
  <w:style w:type="character" w:customStyle="1" w:styleId="3fb">
    <w:name w:val="Название таблицы Знак3"/>
    <w:rsid w:val="00C30C48"/>
    <w:rPr>
      <w:rFonts w:ascii="Arial" w:hAnsi="Arial"/>
      <w:b/>
      <w:caps/>
      <w:lang w:val="ru-RU" w:eastAsia="ru-RU" w:bidi="ar-SA"/>
    </w:rPr>
  </w:style>
  <w:style w:type="paragraph" w:customStyle="1" w:styleId="affffffffffffffffff1">
    <w:name w:val="Номер таблицы Знак Знак Знак"/>
    <w:basedOn w:val="affd"/>
    <w:next w:val="affd"/>
    <w:rsid w:val="00C30C48"/>
    <w:pPr>
      <w:keepNext/>
      <w:spacing w:before="120" w:after="120"/>
      <w:jc w:val="right"/>
    </w:pPr>
    <w:rPr>
      <w:rFonts w:ascii="Arial" w:hAnsi="Arial"/>
      <w:sz w:val="20"/>
      <w:szCs w:val="24"/>
    </w:rPr>
  </w:style>
  <w:style w:type="character" w:customStyle="1" w:styleId="affffffffffffffffff2">
    <w:name w:val="Номер таблицы Знак Знак Знак Знак"/>
    <w:rsid w:val="00C30C48"/>
    <w:rPr>
      <w:rFonts w:ascii="Arial" w:hAnsi="Arial"/>
      <w:szCs w:val="24"/>
      <w:lang w:val="ru-RU" w:eastAsia="ru-RU" w:bidi="ar-SA"/>
    </w:rPr>
  </w:style>
  <w:style w:type="character" w:customStyle="1" w:styleId="1ffff1">
    <w:name w:val="Номер таблицы Знак Знак1"/>
    <w:rsid w:val="00C30C48"/>
    <w:rPr>
      <w:rFonts w:ascii="Arial" w:hAnsi="Arial"/>
      <w:szCs w:val="24"/>
      <w:lang w:val="ru-RU" w:eastAsia="ru-RU" w:bidi="ar-SA"/>
    </w:rPr>
  </w:style>
  <w:style w:type="paragraph" w:customStyle="1" w:styleId="1ffff2">
    <w:name w:val="НАЗВАНИЕ ПРИЛОЖЕНИЯ Знак1"/>
    <w:basedOn w:val="affd"/>
    <w:next w:val="affd"/>
    <w:link w:val="1ffff3"/>
    <w:rsid w:val="00C30C48"/>
    <w:pPr>
      <w:spacing w:after="120" w:line="360" w:lineRule="auto"/>
      <w:jc w:val="center"/>
      <w:outlineLvl w:val="0"/>
    </w:pPr>
    <w:rPr>
      <w:rFonts w:ascii="Arial" w:hAnsi="Arial"/>
      <w:b/>
      <w:caps/>
      <w:sz w:val="20"/>
      <w:szCs w:val="24"/>
    </w:rPr>
  </w:style>
  <w:style w:type="character" w:customStyle="1" w:styleId="1ffff3">
    <w:name w:val="НАЗВАНИЕ ПРИЛОЖЕНИЯ Знак1 Знак"/>
    <w:link w:val="1ffff2"/>
    <w:rsid w:val="00C30C48"/>
    <w:rPr>
      <w:rFonts w:ascii="Arial" w:hAnsi="Arial"/>
      <w:b/>
      <w:caps/>
      <w:szCs w:val="24"/>
    </w:rPr>
  </w:style>
  <w:style w:type="character" w:customStyle="1" w:styleId="1ffff4">
    <w:name w:val="Номер таблицы Знак Знак1 Знак"/>
    <w:rsid w:val="00C30C48"/>
    <w:rPr>
      <w:rFonts w:ascii="Arial" w:hAnsi="Arial"/>
      <w:szCs w:val="24"/>
      <w:lang w:val="ru-RU" w:eastAsia="ru-RU" w:bidi="ar-SA"/>
    </w:rPr>
  </w:style>
  <w:style w:type="character" w:customStyle="1" w:styleId="4f7">
    <w:name w:val="Название таблицы Знак4 Знак Знак"/>
    <w:rsid w:val="00C30C48"/>
    <w:rPr>
      <w:rFonts w:ascii="Arial" w:hAnsi="Arial"/>
      <w:b/>
      <w:caps/>
      <w:szCs w:val="24"/>
      <w:lang w:val="ru-RU" w:eastAsia="ru-RU" w:bidi="ar-SA"/>
    </w:rPr>
  </w:style>
  <w:style w:type="character" w:customStyle="1" w:styleId="1ffff5">
    <w:name w:val="Название таблицы Знак1 Знак Знак"/>
    <w:rsid w:val="00C30C48"/>
    <w:rPr>
      <w:rFonts w:ascii="Arial" w:hAnsi="Arial"/>
      <w:b/>
      <w:caps/>
      <w:lang w:val="ru-RU" w:eastAsia="ru-RU" w:bidi="ar-SA"/>
    </w:rPr>
  </w:style>
  <w:style w:type="character" w:customStyle="1" w:styleId="95pt">
    <w:name w:val="Стиль 95 pt"/>
    <w:rsid w:val="00C30C48"/>
    <w:rPr>
      <w:sz w:val="20"/>
      <w:szCs w:val="20"/>
    </w:rPr>
  </w:style>
  <w:style w:type="character" w:customStyle="1" w:styleId="11d">
    <w:name w:val="Название таблицы Знак Знак1 Знак1"/>
    <w:rsid w:val="00C30C48"/>
    <w:rPr>
      <w:rFonts w:ascii="Arial" w:hAnsi="Arial"/>
      <w:b/>
      <w:caps/>
      <w:szCs w:val="24"/>
      <w:lang w:val="ru-RU" w:eastAsia="ru-RU" w:bidi="ar-SA"/>
    </w:rPr>
  </w:style>
  <w:style w:type="character" w:customStyle="1" w:styleId="1ffff6">
    <w:name w:val="Номер таблицы Знак1"/>
    <w:rsid w:val="00C30C48"/>
    <w:rPr>
      <w:rFonts w:ascii="Arial" w:hAnsi="Arial"/>
      <w:szCs w:val="24"/>
      <w:lang w:val="ru-RU" w:eastAsia="ru-RU" w:bidi="ar-SA"/>
    </w:rPr>
  </w:style>
  <w:style w:type="character" w:customStyle="1" w:styleId="affffffffffffffffff3">
    <w:name w:val="Нумерованный список Знак"/>
    <w:rsid w:val="00C30C48"/>
    <w:rPr>
      <w:rFonts w:ascii="Arial" w:hAnsi="Arial"/>
      <w:szCs w:val="24"/>
      <w:lang w:val="ru-RU" w:eastAsia="ru-RU" w:bidi="ar-SA"/>
    </w:rPr>
  </w:style>
  <w:style w:type="paragraph" w:customStyle="1" w:styleId="2fff">
    <w:name w:val="ПРИЛОЖЕНИЕ2"/>
    <w:basedOn w:val="affd"/>
    <w:rsid w:val="00C30C48"/>
    <w:pPr>
      <w:keepNext/>
      <w:pageBreakBefore/>
      <w:tabs>
        <w:tab w:val="left" w:pos="1418"/>
      </w:tabs>
      <w:jc w:val="right"/>
      <w:outlineLvl w:val="0"/>
    </w:pPr>
    <w:rPr>
      <w:rFonts w:ascii="Arial" w:hAnsi="Arial" w:cs="Arial"/>
      <w:b/>
      <w:caps/>
      <w:sz w:val="22"/>
      <w:szCs w:val="22"/>
    </w:rPr>
  </w:style>
  <w:style w:type="paragraph" w:customStyle="1" w:styleId="1ffff7">
    <w:name w:val="Название таблицы Знак Знак1 Знак"/>
    <w:basedOn w:val="affd"/>
    <w:next w:val="affd"/>
    <w:rsid w:val="00C30C48"/>
    <w:pPr>
      <w:keepNext/>
      <w:spacing w:before="120" w:after="120"/>
      <w:jc w:val="center"/>
    </w:pPr>
    <w:rPr>
      <w:rFonts w:ascii="Arial" w:hAnsi="Arial"/>
      <w:b/>
      <w:caps/>
      <w:sz w:val="20"/>
      <w:szCs w:val="24"/>
    </w:rPr>
  </w:style>
  <w:style w:type="character" w:customStyle="1" w:styleId="1ffff8">
    <w:name w:val="Название таблицы Знак Знак1 Знак Знак"/>
    <w:rsid w:val="00C30C48"/>
    <w:rPr>
      <w:rFonts w:ascii="Arial" w:hAnsi="Arial"/>
      <w:b/>
      <w:caps/>
      <w:szCs w:val="24"/>
      <w:lang w:val="ru-RU" w:eastAsia="ru-RU" w:bidi="ar-SA"/>
    </w:rPr>
  </w:style>
  <w:style w:type="paragraph" w:customStyle="1" w:styleId="affffffffffffffffff4">
    <w:name w:val="Номер таблицы Знак Знак"/>
    <w:basedOn w:val="affd"/>
    <w:next w:val="affd"/>
    <w:rsid w:val="00C30C48"/>
    <w:pPr>
      <w:keepNext/>
      <w:spacing w:before="120" w:after="120"/>
      <w:jc w:val="right"/>
    </w:pPr>
    <w:rPr>
      <w:rFonts w:ascii="Arial" w:hAnsi="Arial"/>
      <w:sz w:val="20"/>
      <w:szCs w:val="24"/>
    </w:rPr>
  </w:style>
  <w:style w:type="paragraph" w:customStyle="1" w:styleId="11e">
    <w:name w:val="НАЗВАНИЕ ПРИЛОЖЕНИЯ Знак1 Знак1 Знак Знак"/>
    <w:basedOn w:val="affd"/>
    <w:next w:val="affd"/>
    <w:rsid w:val="00C30C48"/>
    <w:pPr>
      <w:spacing w:after="120" w:line="360" w:lineRule="auto"/>
      <w:jc w:val="center"/>
      <w:outlineLvl w:val="0"/>
    </w:pPr>
    <w:rPr>
      <w:rFonts w:ascii="Arial" w:hAnsi="Arial"/>
      <w:b/>
      <w:caps/>
      <w:sz w:val="20"/>
    </w:rPr>
  </w:style>
  <w:style w:type="paragraph" w:customStyle="1" w:styleId="affffffffffffffffff5">
    <w:name w:val="Обычный.Обычный док"/>
    <w:link w:val="affffffffffffffffff6"/>
    <w:qFormat/>
    <w:rsid w:val="00C30C48"/>
    <w:pPr>
      <w:overflowPunct w:val="0"/>
      <w:autoSpaceDE w:val="0"/>
      <w:autoSpaceDN w:val="0"/>
      <w:adjustRightInd w:val="0"/>
      <w:ind w:firstLine="851"/>
      <w:textAlignment w:val="baseline"/>
    </w:pPr>
    <w:rPr>
      <w:sz w:val="24"/>
    </w:rPr>
  </w:style>
  <w:style w:type="character" w:customStyle="1" w:styleId="afffffff7">
    <w:name w:val="Название рисунка Знак"/>
    <w:link w:val="afffffff6"/>
    <w:rsid w:val="00C30C48"/>
    <w:rPr>
      <w:b/>
      <w:sz w:val="24"/>
    </w:rPr>
  </w:style>
  <w:style w:type="paragraph" w:customStyle="1" w:styleId="ConsNormal">
    <w:name w:val="ConsNormal"/>
    <w:rsid w:val="00C30C48"/>
    <w:pPr>
      <w:widowControl w:val="0"/>
      <w:autoSpaceDE w:val="0"/>
      <w:autoSpaceDN w:val="0"/>
      <w:adjustRightInd w:val="0"/>
      <w:ind w:right="19772" w:firstLine="720"/>
    </w:pPr>
    <w:rPr>
      <w:rFonts w:ascii="Arial" w:hAnsi="Arial" w:cs="Arial"/>
    </w:rPr>
  </w:style>
  <w:style w:type="paragraph" w:customStyle="1" w:styleId="ConsNonformat">
    <w:name w:val="ConsNonformat"/>
    <w:rsid w:val="00C30C48"/>
    <w:pPr>
      <w:widowControl w:val="0"/>
      <w:autoSpaceDE w:val="0"/>
      <w:autoSpaceDN w:val="0"/>
      <w:adjustRightInd w:val="0"/>
      <w:ind w:right="19772"/>
    </w:pPr>
    <w:rPr>
      <w:rFonts w:ascii="Courier New" w:hAnsi="Courier New" w:cs="Courier New"/>
    </w:rPr>
  </w:style>
  <w:style w:type="paragraph" w:customStyle="1" w:styleId="11f">
    <w:name w:val="Оглавление 11"/>
    <w:basedOn w:val="affd"/>
    <w:next w:val="affd"/>
    <w:autoRedefine/>
    <w:rsid w:val="00C30C48"/>
    <w:pPr>
      <w:spacing w:line="312" w:lineRule="auto"/>
      <w:ind w:left="142" w:right="113" w:firstLine="624"/>
      <w:jc w:val="both"/>
    </w:pPr>
    <w:rPr>
      <w:spacing w:val="-6"/>
    </w:rPr>
  </w:style>
  <w:style w:type="paragraph" w:customStyle="1" w:styleId="Iauiuecaaieiaie31">
    <w:name w:val="Iau?iue.caaieiaie 31"/>
    <w:rsid w:val="00C30C48"/>
    <w:pPr>
      <w:widowControl w:val="0"/>
      <w:spacing w:line="360" w:lineRule="auto"/>
      <w:jc w:val="center"/>
    </w:pPr>
    <w:rPr>
      <w:sz w:val="24"/>
    </w:rPr>
  </w:style>
  <w:style w:type="paragraph" w:customStyle="1" w:styleId="Noeeu1">
    <w:name w:val="Noeeu1"/>
    <w:basedOn w:val="16"/>
    <w:qFormat/>
    <w:rsid w:val="00C30C48"/>
    <w:pPr>
      <w:numPr>
        <w:numId w:val="0"/>
      </w:numPr>
      <w:spacing w:after="60" w:line="360" w:lineRule="auto"/>
      <w:ind w:left="748"/>
      <w:outlineLvl w:val="9"/>
    </w:pPr>
    <w:rPr>
      <w:b w:val="0"/>
      <w:caps/>
      <w:sz w:val="24"/>
    </w:rPr>
  </w:style>
  <w:style w:type="paragraph" w:customStyle="1" w:styleId="Oaenooaaeeou12">
    <w:name w:val="Oaeno oaaeeou 12"/>
    <w:qFormat/>
    <w:rsid w:val="00C30C48"/>
    <w:pPr>
      <w:jc w:val="both"/>
    </w:pPr>
    <w:rPr>
      <w:sz w:val="24"/>
    </w:rPr>
  </w:style>
  <w:style w:type="character" w:customStyle="1" w:styleId="2ffa">
    <w:name w:val="Номер таблицы Знак Знак2"/>
    <w:link w:val="afffffffffffffffff3"/>
    <w:rsid w:val="00C30C48"/>
    <w:rPr>
      <w:rFonts w:ascii="Arial" w:hAnsi="Arial"/>
      <w:szCs w:val="24"/>
    </w:rPr>
  </w:style>
  <w:style w:type="paragraph" w:customStyle="1" w:styleId="Heading">
    <w:name w:val="Heading"/>
    <w:qFormat/>
    <w:rsid w:val="00C30C48"/>
    <w:pPr>
      <w:autoSpaceDE w:val="0"/>
      <w:autoSpaceDN w:val="0"/>
      <w:adjustRightInd w:val="0"/>
    </w:pPr>
    <w:rPr>
      <w:rFonts w:ascii="Arial" w:hAnsi="Arial" w:cs="Arial"/>
      <w:b/>
      <w:bCs/>
      <w:sz w:val="22"/>
      <w:szCs w:val="22"/>
    </w:rPr>
  </w:style>
  <w:style w:type="paragraph" w:customStyle="1" w:styleId="5f1">
    <w:name w:val="оглавление 5"/>
    <w:basedOn w:val="affd"/>
    <w:next w:val="affd"/>
    <w:qFormat/>
    <w:rsid w:val="00C30C48"/>
    <w:pPr>
      <w:widowControl w:val="0"/>
      <w:spacing w:line="360" w:lineRule="auto"/>
      <w:ind w:firstLine="720"/>
      <w:jc w:val="both"/>
    </w:pPr>
  </w:style>
  <w:style w:type="paragraph" w:customStyle="1" w:styleId="affffffffffffffffff7">
    <w:name w:val="Основной центрированный"/>
    <w:basedOn w:val="affe"/>
    <w:next w:val="affe"/>
    <w:rsid w:val="00C30C48"/>
    <w:pPr>
      <w:spacing w:after="120"/>
      <w:ind w:firstLine="0"/>
      <w:jc w:val="center"/>
    </w:pPr>
    <w:rPr>
      <w:rFonts w:ascii="Arial" w:hAnsi="Arial"/>
    </w:rPr>
  </w:style>
  <w:style w:type="paragraph" w:customStyle="1" w:styleId="affffffffffffffffff8">
    <w:name w:val="Таблица название"/>
    <w:basedOn w:val="affd"/>
    <w:autoRedefine/>
    <w:rsid w:val="00C30C48"/>
    <w:pPr>
      <w:keepNext/>
      <w:jc w:val="center"/>
    </w:pPr>
    <w:rPr>
      <w:rFonts w:ascii="Times New Roman CYR" w:eastAsia="Arial Unicode MS" w:hAnsi="Times New Roman CYR" w:cs="Times New Roman CYR"/>
      <w:b/>
      <w:bCs/>
      <w:color w:val="FF0000"/>
    </w:rPr>
  </w:style>
  <w:style w:type="paragraph" w:customStyle="1" w:styleId="affffffffffffffffff9">
    <w:name w:val="таблица ссылок"/>
    <w:basedOn w:val="affd"/>
    <w:next w:val="affd"/>
    <w:rsid w:val="00C30C48"/>
    <w:pPr>
      <w:widowControl w:val="0"/>
      <w:spacing w:line="360" w:lineRule="atLeast"/>
      <w:jc w:val="center"/>
    </w:pPr>
  </w:style>
  <w:style w:type="paragraph" w:customStyle="1" w:styleId="affffffffffffffffffa">
    <w:name w:val="Нормальный"/>
    <w:link w:val="1ffff9"/>
    <w:rsid w:val="00C30C48"/>
    <w:pPr>
      <w:overflowPunct w:val="0"/>
      <w:autoSpaceDE w:val="0"/>
      <w:autoSpaceDN w:val="0"/>
      <w:adjustRightInd w:val="0"/>
      <w:spacing w:after="240"/>
      <w:jc w:val="both"/>
      <w:textAlignment w:val="baseline"/>
    </w:pPr>
    <w:rPr>
      <w:rFonts w:ascii="Arial" w:hAnsi="Arial"/>
      <w:sz w:val="24"/>
    </w:rPr>
  </w:style>
  <w:style w:type="paragraph" w:customStyle="1" w:styleId="12f6">
    <w:name w:val="Нормальный 12 Знак Знак Знак"/>
    <w:basedOn w:val="affd"/>
    <w:link w:val="12f7"/>
    <w:rsid w:val="00C30C48"/>
    <w:pPr>
      <w:jc w:val="both"/>
    </w:pPr>
  </w:style>
  <w:style w:type="character" w:customStyle="1" w:styleId="12f7">
    <w:name w:val="Нормальный 12 Знак Знак Знак Знак"/>
    <w:link w:val="12f6"/>
    <w:rsid w:val="00C30C48"/>
    <w:rPr>
      <w:sz w:val="24"/>
    </w:rPr>
  </w:style>
  <w:style w:type="paragraph" w:styleId="affffffffffffffffffb">
    <w:name w:val="Date"/>
    <w:aliases w:val="Дата Знак Знак"/>
    <w:basedOn w:val="affd"/>
    <w:next w:val="affd"/>
    <w:link w:val="2fff0"/>
    <w:rsid w:val="00C30C48"/>
  </w:style>
  <w:style w:type="character" w:customStyle="1" w:styleId="affffffffffffffffffc">
    <w:name w:val="Дата Знак"/>
    <w:basedOn w:val="afff"/>
    <w:rsid w:val="00C30C48"/>
    <w:rPr>
      <w:sz w:val="24"/>
    </w:rPr>
  </w:style>
  <w:style w:type="character" w:customStyle="1" w:styleId="2fff0">
    <w:name w:val="Дата Знак2"/>
    <w:aliases w:val="Дата Знак Знак Знак"/>
    <w:link w:val="affffffffffffffffffb"/>
    <w:rsid w:val="00C30C48"/>
    <w:rPr>
      <w:sz w:val="24"/>
    </w:rPr>
  </w:style>
  <w:style w:type="paragraph" w:customStyle="1" w:styleId="-6">
    <w:name w:val="СПИСОК -"/>
    <w:basedOn w:val="affd"/>
    <w:rsid w:val="00C30C48"/>
    <w:pPr>
      <w:widowControl w:val="0"/>
      <w:tabs>
        <w:tab w:val="left" w:pos="1021"/>
        <w:tab w:val="num" w:pos="1215"/>
        <w:tab w:val="num" w:pos="1429"/>
      </w:tabs>
      <w:spacing w:line="360" w:lineRule="auto"/>
      <w:ind w:left="1215" w:hanging="360"/>
      <w:jc w:val="both"/>
    </w:pPr>
  </w:style>
  <w:style w:type="paragraph" w:customStyle="1" w:styleId="affffffffffffffffffd">
    <w:name w:val="Текст мой"/>
    <w:basedOn w:val="affd"/>
    <w:autoRedefine/>
    <w:rsid w:val="00C30C48"/>
    <w:pPr>
      <w:overflowPunct w:val="0"/>
      <w:autoSpaceDE w:val="0"/>
      <w:autoSpaceDN w:val="0"/>
      <w:adjustRightInd w:val="0"/>
      <w:spacing w:line="360" w:lineRule="auto"/>
      <w:ind w:firstLine="709"/>
      <w:jc w:val="both"/>
      <w:textAlignment w:val="baseline"/>
    </w:pPr>
    <w:rPr>
      <w:bCs/>
      <w:snapToGrid w:val="0"/>
      <w:szCs w:val="24"/>
    </w:rPr>
  </w:style>
  <w:style w:type="paragraph" w:customStyle="1" w:styleId="312pt125">
    <w:name w:val="Стиль Основной текст 3 + 12 pt Первая строка:  125 см Междустр.и..."/>
    <w:basedOn w:val="3f"/>
    <w:next w:val="2f4"/>
    <w:rsid w:val="00C30C48"/>
    <w:pPr>
      <w:spacing w:after="0"/>
    </w:pPr>
    <w:rPr>
      <w:rFonts w:ascii="Times New Roman" w:hAnsi="Times New Roman"/>
      <w:sz w:val="24"/>
      <w:szCs w:val="20"/>
    </w:rPr>
  </w:style>
  <w:style w:type="paragraph" w:customStyle="1" w:styleId="caaieiaie3">
    <w:name w:val="caaieiaie 3"/>
    <w:basedOn w:val="affd"/>
    <w:next w:val="affd"/>
    <w:qFormat/>
    <w:rsid w:val="00C30C48"/>
    <w:pPr>
      <w:keepNext/>
      <w:widowControl w:val="0"/>
      <w:jc w:val="center"/>
    </w:pPr>
    <w:rPr>
      <w:rFonts w:ascii="Baltica" w:hAnsi="Baltica"/>
      <w:b/>
      <w:spacing w:val="20"/>
    </w:rPr>
  </w:style>
  <w:style w:type="paragraph" w:customStyle="1" w:styleId="312">
    <w:name w:val="Основной текст 31"/>
    <w:basedOn w:val="affd"/>
    <w:rsid w:val="00C30C48"/>
    <w:pPr>
      <w:widowControl w:val="0"/>
      <w:ind w:right="-1"/>
      <w:jc w:val="both"/>
    </w:pPr>
    <w:rPr>
      <w:sz w:val="28"/>
    </w:rPr>
  </w:style>
  <w:style w:type="paragraph" w:customStyle="1" w:styleId="4123">
    <w:name w:val="Стиль Заголовок 4 + полужирный Первая строка:  123 см"/>
    <w:basedOn w:val="40"/>
    <w:rsid w:val="00C30C48"/>
    <w:pPr>
      <w:numPr>
        <w:ilvl w:val="0"/>
        <w:numId w:val="0"/>
      </w:numPr>
      <w:spacing w:before="0" w:after="0" w:line="360" w:lineRule="auto"/>
      <w:ind w:left="709"/>
      <w:jc w:val="both"/>
    </w:pPr>
    <w:rPr>
      <w:rFonts w:ascii="Times New Roman" w:hAnsi="Times New Roman"/>
      <w:bCs/>
      <w:iCs/>
    </w:rPr>
  </w:style>
  <w:style w:type="paragraph" w:customStyle="1" w:styleId="FR4">
    <w:name w:val="FR4"/>
    <w:rsid w:val="00C30C48"/>
    <w:pPr>
      <w:widowControl w:val="0"/>
      <w:autoSpaceDE w:val="0"/>
      <w:autoSpaceDN w:val="0"/>
      <w:adjustRightInd w:val="0"/>
      <w:spacing w:line="360" w:lineRule="auto"/>
      <w:ind w:left="80"/>
    </w:pPr>
    <w:rPr>
      <w:rFonts w:ascii="Courier New" w:hAnsi="Courier New"/>
      <w:sz w:val="24"/>
      <w:szCs w:val="24"/>
    </w:rPr>
  </w:style>
  <w:style w:type="paragraph" w:customStyle="1" w:styleId="12f8">
    <w:name w:val="Заголовок 12"/>
    <w:basedOn w:val="2ff3"/>
    <w:next w:val="2ff3"/>
    <w:rsid w:val="00C30C48"/>
    <w:pPr>
      <w:keepNext/>
      <w:ind w:left="0"/>
      <w:jc w:val="both"/>
      <w:outlineLvl w:val="0"/>
    </w:pPr>
    <w:rPr>
      <w:rFonts w:ascii="Times New Roman" w:hAnsi="Times New Roman"/>
      <w:b w:val="0"/>
      <w:snapToGrid/>
      <w:sz w:val="24"/>
    </w:rPr>
  </w:style>
  <w:style w:type="paragraph" w:customStyle="1" w:styleId="16pt">
    <w:name w:val="Стиль Обычный.Нормальный + 16 pt полужирный все прописные"/>
    <w:basedOn w:val="afffffffffffff5"/>
    <w:rsid w:val="00C30C48"/>
    <w:rPr>
      <w:b/>
      <w:bCs/>
      <w:caps/>
      <w:sz w:val="32"/>
    </w:rPr>
  </w:style>
  <w:style w:type="paragraph" w:customStyle="1" w:styleId="1ffffa">
    <w:name w:val="Стиль Заголовок 1"/>
    <w:aliases w:val="новая страница + Слева:  125 см,Заголовок 1 Знак1 + Arial 11 пт"/>
    <w:basedOn w:val="16"/>
    <w:rsid w:val="00C30C48"/>
    <w:pPr>
      <w:numPr>
        <w:numId w:val="0"/>
      </w:numPr>
      <w:tabs>
        <w:tab w:val="num" w:pos="1069"/>
      </w:tabs>
      <w:spacing w:before="360" w:after="360"/>
      <w:ind w:left="1069" w:hanging="360"/>
    </w:pPr>
    <w:rPr>
      <w:rFonts w:ascii="Times New Roman" w:hAnsi="Times New Roman"/>
      <w:bCs/>
      <w:iCs/>
      <w:caps/>
      <w:kern w:val="0"/>
      <w:sz w:val="24"/>
    </w:rPr>
  </w:style>
  <w:style w:type="paragraph" w:customStyle="1" w:styleId="421">
    <w:name w:val="Нумерованный список 4.2"/>
    <w:basedOn w:val="a6"/>
    <w:rsid w:val="00C30C48"/>
    <w:pPr>
      <w:numPr>
        <w:ilvl w:val="1"/>
        <w:numId w:val="0"/>
      </w:numPr>
      <w:spacing w:line="360" w:lineRule="auto"/>
    </w:pPr>
  </w:style>
  <w:style w:type="paragraph" w:customStyle="1" w:styleId="affffffffffffffffffe">
    <w:name w:val="Îáû÷íûé.Íîðìàëüíûé"/>
    <w:rsid w:val="00C30C48"/>
    <w:pPr>
      <w:spacing w:after="120"/>
      <w:ind w:firstLine="720"/>
      <w:jc w:val="both"/>
    </w:pPr>
    <w:rPr>
      <w:sz w:val="24"/>
    </w:rPr>
  </w:style>
  <w:style w:type="paragraph" w:customStyle="1" w:styleId="font7">
    <w:name w:val="font7"/>
    <w:basedOn w:val="affd"/>
    <w:rsid w:val="00C30C48"/>
    <w:pPr>
      <w:spacing w:before="100" w:beforeAutospacing="1" w:after="100" w:afterAutospacing="1"/>
    </w:pPr>
    <w:rPr>
      <w:rFonts w:eastAsia="Arial Unicode MS"/>
      <w:szCs w:val="24"/>
    </w:rPr>
  </w:style>
  <w:style w:type="paragraph" w:customStyle="1" w:styleId="xl67">
    <w:name w:val="xl67"/>
    <w:basedOn w:val="affd"/>
    <w:rsid w:val="00C30C48"/>
    <w:pPr>
      <w:pBdr>
        <w:bottom w:val="single" w:sz="4" w:space="0" w:color="auto"/>
      </w:pBdr>
      <w:spacing w:before="100" w:beforeAutospacing="1" w:after="100" w:afterAutospacing="1"/>
      <w:jc w:val="center"/>
    </w:pPr>
    <w:rPr>
      <w:rFonts w:ascii="Times New Roman CYR" w:eastAsia="Arial Unicode MS" w:hAnsi="Times New Roman CYR" w:cs="Times New Roman CYR"/>
      <w:color w:val="FF0000"/>
      <w:szCs w:val="24"/>
    </w:rPr>
  </w:style>
  <w:style w:type="paragraph" w:customStyle="1" w:styleId="16pt0">
    <w:name w:val="Стиль Нижний колонтитул + 16 pt полужирный курсив все прописные..."/>
    <w:basedOn w:val="afff2"/>
    <w:rsid w:val="00C30C48"/>
    <w:pPr>
      <w:tabs>
        <w:tab w:val="clear" w:pos="4820"/>
        <w:tab w:val="clear" w:pos="9639"/>
        <w:tab w:val="center" w:pos="4536"/>
        <w:tab w:val="right" w:pos="9072"/>
      </w:tabs>
      <w:spacing w:line="360" w:lineRule="auto"/>
      <w:jc w:val="center"/>
    </w:pPr>
    <w:rPr>
      <w:b/>
      <w:bCs/>
      <w:iCs/>
      <w:caps/>
      <w:noProof w:val="0"/>
      <w:sz w:val="32"/>
    </w:rPr>
  </w:style>
  <w:style w:type="paragraph" w:customStyle="1" w:styleId="360">
    <w:name w:val="Стиль Заголовок 3 + Перед:  6 пт"/>
    <w:basedOn w:val="3"/>
    <w:rsid w:val="00C30C48"/>
    <w:pPr>
      <w:numPr>
        <w:ilvl w:val="0"/>
        <w:numId w:val="0"/>
      </w:numPr>
      <w:tabs>
        <w:tab w:val="num" w:pos="2509"/>
      </w:tabs>
      <w:spacing w:after="240" w:line="320" w:lineRule="exact"/>
      <w:ind w:left="2509" w:hanging="180"/>
    </w:pPr>
    <w:rPr>
      <w:rFonts w:ascii="Times New Roman" w:hAnsi="Times New Roman"/>
      <w:bCs/>
      <w:i/>
    </w:rPr>
  </w:style>
  <w:style w:type="paragraph" w:customStyle="1" w:styleId="30070">
    <w:name w:val="Стиль заголовок 3 + курсив по центру Слева:  007 см Выступ:  0..."/>
    <w:basedOn w:val="3f5"/>
    <w:rsid w:val="00C30C48"/>
    <w:pPr>
      <w:widowControl/>
      <w:tabs>
        <w:tab w:val="clear" w:pos="720"/>
      </w:tabs>
      <w:spacing w:before="0" w:after="0"/>
      <w:ind w:left="0" w:firstLine="0"/>
      <w:outlineLvl w:val="9"/>
    </w:pPr>
    <w:rPr>
      <w:bCs/>
      <w:iCs/>
      <w:snapToGrid/>
    </w:rPr>
  </w:style>
  <w:style w:type="paragraph" w:customStyle="1" w:styleId="4f8">
    <w:name w:val="Стиль Заголовок 4 + не полужирный"/>
    <w:basedOn w:val="40"/>
    <w:rsid w:val="00C30C48"/>
    <w:pPr>
      <w:numPr>
        <w:ilvl w:val="0"/>
        <w:numId w:val="0"/>
      </w:numPr>
      <w:tabs>
        <w:tab w:val="num" w:pos="3229"/>
      </w:tabs>
      <w:spacing w:before="0" w:after="0"/>
      <w:ind w:left="3229" w:hanging="360"/>
      <w:jc w:val="both"/>
    </w:pPr>
    <w:rPr>
      <w:rFonts w:ascii="Times New Roman" w:hAnsi="Times New Roman"/>
      <w:i w:val="0"/>
    </w:rPr>
  </w:style>
  <w:style w:type="paragraph" w:customStyle="1" w:styleId="41230">
    <w:name w:val="Стиль Стиль Заголовок 4 + полужирный Первая строка:  123 см + влево..."/>
    <w:basedOn w:val="4123"/>
    <w:rsid w:val="00C30C48"/>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C30C48"/>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C30C48"/>
    <w:pPr>
      <w:tabs>
        <w:tab w:val="num" w:pos="3229"/>
      </w:tabs>
      <w:ind w:left="3229" w:hanging="360"/>
    </w:pPr>
  </w:style>
  <w:style w:type="paragraph" w:customStyle="1" w:styleId="12f9">
    <w:name w:val="Нормальный 12"/>
    <w:basedOn w:val="affd"/>
    <w:rsid w:val="00C30C48"/>
    <w:pPr>
      <w:jc w:val="both"/>
    </w:pPr>
    <w:rPr>
      <w:szCs w:val="24"/>
    </w:rPr>
  </w:style>
  <w:style w:type="paragraph" w:customStyle="1" w:styleId="412">
    <w:name w:val="Стиль Заголовок 4 + Перед:  12 пт"/>
    <w:basedOn w:val="40"/>
    <w:rsid w:val="00C30C48"/>
    <w:pPr>
      <w:numPr>
        <w:ilvl w:val="0"/>
        <w:numId w:val="0"/>
      </w:numPr>
      <w:spacing w:before="0" w:after="0" w:line="360" w:lineRule="auto"/>
      <w:ind w:left="709"/>
    </w:pPr>
    <w:rPr>
      <w:rFonts w:ascii="Times New Roman" w:hAnsi="Times New Roman"/>
      <w:bCs/>
      <w:iCs/>
    </w:rPr>
  </w:style>
  <w:style w:type="paragraph" w:customStyle="1" w:styleId="05">
    <w:name w:val="0 Отчет Знак Знак Знак"/>
    <w:basedOn w:val="affd"/>
    <w:link w:val="04"/>
    <w:rsid w:val="00C30C48"/>
    <w:pPr>
      <w:tabs>
        <w:tab w:val="left" w:pos="1134"/>
      </w:tabs>
      <w:spacing w:line="360" w:lineRule="auto"/>
      <w:ind w:firstLine="851"/>
      <w:jc w:val="both"/>
    </w:pPr>
    <w:rPr>
      <w:lang w:eastAsia="en-US"/>
    </w:rPr>
  </w:style>
  <w:style w:type="paragraph" w:customStyle="1" w:styleId="afffffffffffffffffff">
    <w:name w:val="Рисунок"/>
    <w:basedOn w:val="affd"/>
    <w:qFormat/>
    <w:rsid w:val="00C30C48"/>
    <w:pPr>
      <w:spacing w:line="360" w:lineRule="auto"/>
      <w:jc w:val="both"/>
    </w:pPr>
    <w:rPr>
      <w:szCs w:val="24"/>
    </w:rPr>
  </w:style>
  <w:style w:type="character" w:customStyle="1" w:styleId="2fff1">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C30C48"/>
    <w:rPr>
      <w:b/>
      <w:i/>
      <w:sz w:val="24"/>
      <w:lang w:val="ru-RU" w:eastAsia="ru-RU" w:bidi="ar-SA"/>
    </w:rPr>
  </w:style>
  <w:style w:type="paragraph" w:customStyle="1" w:styleId="6c">
    <w:name w:val="Стиль6"/>
    <w:basedOn w:val="affd"/>
    <w:autoRedefine/>
    <w:qFormat/>
    <w:rsid w:val="00C30C48"/>
    <w:pPr>
      <w:spacing w:line="360" w:lineRule="auto"/>
      <w:ind w:firstLine="567"/>
      <w:jc w:val="both"/>
    </w:pPr>
    <w:rPr>
      <w:szCs w:val="24"/>
    </w:rPr>
  </w:style>
  <w:style w:type="paragraph" w:customStyle="1" w:styleId="NGP1">
    <w:name w:val="NGP_1^"/>
    <w:basedOn w:val="affd"/>
    <w:rsid w:val="00C30C48"/>
    <w:pPr>
      <w:numPr>
        <w:numId w:val="50"/>
      </w:numPr>
      <w:spacing w:before="480" w:after="480" w:line="480" w:lineRule="auto"/>
      <w:jc w:val="both"/>
      <w:outlineLvl w:val="0"/>
    </w:pPr>
    <w:rPr>
      <w:b/>
      <w:szCs w:val="24"/>
    </w:rPr>
  </w:style>
  <w:style w:type="paragraph" w:customStyle="1" w:styleId="NGP11">
    <w:name w:val="NGP_1.1^ Знак"/>
    <w:basedOn w:val="affd"/>
    <w:rsid w:val="00C30C48"/>
    <w:pPr>
      <w:keepNext/>
      <w:numPr>
        <w:ilvl w:val="1"/>
        <w:numId w:val="50"/>
      </w:numPr>
      <w:spacing w:before="240" w:after="240" w:line="480" w:lineRule="auto"/>
      <w:jc w:val="both"/>
      <w:outlineLvl w:val="1"/>
    </w:pPr>
    <w:rPr>
      <w:b/>
      <w:szCs w:val="24"/>
    </w:rPr>
  </w:style>
  <w:style w:type="paragraph" w:customStyle="1" w:styleId="NGP111">
    <w:name w:val="NGP_1.1.1"/>
    <w:basedOn w:val="affd"/>
    <w:rsid w:val="00C30C48"/>
    <w:pPr>
      <w:numPr>
        <w:ilvl w:val="2"/>
        <w:numId w:val="50"/>
      </w:numPr>
      <w:spacing w:line="480" w:lineRule="auto"/>
      <w:jc w:val="both"/>
    </w:pPr>
    <w:rPr>
      <w:szCs w:val="24"/>
    </w:rPr>
  </w:style>
  <w:style w:type="paragraph" w:customStyle="1" w:styleId="NGP10">
    <w:name w:val="NGP_1)"/>
    <w:basedOn w:val="affd"/>
    <w:rsid w:val="00C30C48"/>
    <w:pPr>
      <w:numPr>
        <w:ilvl w:val="3"/>
        <w:numId w:val="50"/>
      </w:numPr>
      <w:spacing w:line="480" w:lineRule="auto"/>
      <w:jc w:val="both"/>
    </w:pPr>
    <w:rPr>
      <w:szCs w:val="24"/>
    </w:rPr>
  </w:style>
  <w:style w:type="paragraph" w:customStyle="1" w:styleId="xl62">
    <w:name w:val="xl62"/>
    <w:basedOn w:val="affd"/>
    <w:rsid w:val="00C30C48"/>
    <w:pPr>
      <w:pBdr>
        <w:bottom w:val="single" w:sz="4" w:space="0" w:color="auto"/>
      </w:pBdr>
      <w:spacing w:before="100" w:beforeAutospacing="1" w:after="100" w:afterAutospacing="1"/>
      <w:textAlignment w:val="top"/>
    </w:pPr>
    <w:rPr>
      <w:szCs w:val="24"/>
    </w:rPr>
  </w:style>
  <w:style w:type="paragraph" w:customStyle="1" w:styleId="xl63">
    <w:name w:val="xl63"/>
    <w:basedOn w:val="affd"/>
    <w:rsid w:val="00C30C48"/>
    <w:pPr>
      <w:pBdr>
        <w:bottom w:val="single" w:sz="4" w:space="0" w:color="auto"/>
      </w:pBdr>
      <w:spacing w:before="100" w:beforeAutospacing="1" w:after="100" w:afterAutospacing="1"/>
      <w:jc w:val="center"/>
      <w:textAlignment w:val="top"/>
    </w:pPr>
    <w:rPr>
      <w:szCs w:val="24"/>
    </w:rPr>
  </w:style>
  <w:style w:type="paragraph" w:customStyle="1" w:styleId="xl64">
    <w:name w:val="xl64"/>
    <w:basedOn w:val="affd"/>
    <w:rsid w:val="00C30C48"/>
    <w:pPr>
      <w:pBdr>
        <w:top w:val="single" w:sz="4" w:space="0" w:color="auto"/>
        <w:left w:val="single" w:sz="4" w:space="0" w:color="auto"/>
      </w:pBdr>
      <w:spacing w:before="100" w:beforeAutospacing="1" w:after="100" w:afterAutospacing="1"/>
      <w:textAlignment w:val="top"/>
    </w:pPr>
    <w:rPr>
      <w:szCs w:val="24"/>
    </w:rPr>
  </w:style>
  <w:style w:type="paragraph" w:customStyle="1" w:styleId="xl65">
    <w:name w:val="xl65"/>
    <w:basedOn w:val="affd"/>
    <w:rsid w:val="00C30C48"/>
    <w:pPr>
      <w:pBdr>
        <w:left w:val="single" w:sz="4" w:space="0" w:color="auto"/>
      </w:pBdr>
      <w:spacing w:before="100" w:beforeAutospacing="1" w:after="100" w:afterAutospacing="1"/>
      <w:textAlignment w:val="top"/>
    </w:pPr>
    <w:rPr>
      <w:szCs w:val="24"/>
    </w:rPr>
  </w:style>
  <w:style w:type="paragraph" w:customStyle="1" w:styleId="xl66">
    <w:name w:val="xl66"/>
    <w:basedOn w:val="affd"/>
    <w:rsid w:val="00C30C48"/>
    <w:pPr>
      <w:pBdr>
        <w:left w:val="single" w:sz="4" w:space="0" w:color="auto"/>
        <w:bottom w:val="single" w:sz="4" w:space="0" w:color="auto"/>
      </w:pBdr>
      <w:spacing w:before="100" w:beforeAutospacing="1" w:after="100" w:afterAutospacing="1"/>
      <w:textAlignment w:val="top"/>
    </w:pPr>
    <w:rPr>
      <w:szCs w:val="24"/>
    </w:rPr>
  </w:style>
  <w:style w:type="paragraph" w:customStyle="1" w:styleId="xl68">
    <w:name w:val="xl68"/>
    <w:basedOn w:val="affd"/>
    <w:rsid w:val="00C30C48"/>
    <w:pPr>
      <w:spacing w:before="100" w:beforeAutospacing="1" w:after="100" w:afterAutospacing="1"/>
      <w:jc w:val="center"/>
      <w:textAlignment w:val="top"/>
    </w:pPr>
    <w:rPr>
      <w:szCs w:val="24"/>
    </w:rPr>
  </w:style>
  <w:style w:type="paragraph" w:customStyle="1" w:styleId="xl69">
    <w:name w:val="xl69"/>
    <w:basedOn w:val="affd"/>
    <w:rsid w:val="00C30C48"/>
    <w:pPr>
      <w:pBdr>
        <w:left w:val="single" w:sz="4" w:space="0" w:color="auto"/>
        <w:right w:val="single" w:sz="4" w:space="0" w:color="auto"/>
      </w:pBdr>
      <w:spacing w:before="100" w:beforeAutospacing="1" w:after="100" w:afterAutospacing="1"/>
      <w:jc w:val="center"/>
      <w:textAlignment w:val="top"/>
    </w:pPr>
    <w:rPr>
      <w:szCs w:val="24"/>
    </w:rPr>
  </w:style>
  <w:style w:type="paragraph" w:customStyle="1" w:styleId="xl70">
    <w:name w:val="xl70"/>
    <w:basedOn w:val="affd"/>
    <w:rsid w:val="00C30C48"/>
    <w:pPr>
      <w:pBdr>
        <w:top w:val="single" w:sz="4" w:space="0" w:color="auto"/>
        <w:left w:val="single" w:sz="4" w:space="0" w:color="auto"/>
        <w:right w:val="single" w:sz="4" w:space="0" w:color="auto"/>
      </w:pBdr>
      <w:spacing w:before="100" w:beforeAutospacing="1" w:after="100" w:afterAutospacing="1"/>
    </w:pPr>
    <w:rPr>
      <w:szCs w:val="24"/>
    </w:rPr>
  </w:style>
  <w:style w:type="paragraph" w:customStyle="1" w:styleId="xl71">
    <w:name w:val="xl71"/>
    <w:basedOn w:val="affd"/>
    <w:rsid w:val="00C30C48"/>
    <w:pPr>
      <w:pBdr>
        <w:top w:val="single" w:sz="4" w:space="0" w:color="auto"/>
        <w:left w:val="single" w:sz="4" w:space="0" w:color="auto"/>
      </w:pBdr>
      <w:spacing w:before="100" w:beforeAutospacing="1" w:after="100" w:afterAutospacing="1"/>
    </w:pPr>
    <w:rPr>
      <w:szCs w:val="24"/>
    </w:rPr>
  </w:style>
  <w:style w:type="paragraph" w:customStyle="1" w:styleId="xl72">
    <w:name w:val="xl72"/>
    <w:basedOn w:val="affd"/>
    <w:rsid w:val="00C30C48"/>
    <w:pPr>
      <w:pBdr>
        <w:top w:val="single" w:sz="4" w:space="0" w:color="auto"/>
      </w:pBdr>
      <w:spacing w:before="100" w:beforeAutospacing="1" w:after="100" w:afterAutospacing="1"/>
    </w:pPr>
    <w:rPr>
      <w:szCs w:val="24"/>
    </w:rPr>
  </w:style>
  <w:style w:type="paragraph" w:customStyle="1" w:styleId="xl73">
    <w:name w:val="xl73"/>
    <w:basedOn w:val="affd"/>
    <w:rsid w:val="00C30C48"/>
    <w:pPr>
      <w:pBdr>
        <w:left w:val="single" w:sz="4" w:space="0" w:color="auto"/>
        <w:right w:val="single" w:sz="4" w:space="0" w:color="auto"/>
      </w:pBdr>
      <w:spacing w:before="100" w:beforeAutospacing="1" w:after="100" w:afterAutospacing="1"/>
    </w:pPr>
    <w:rPr>
      <w:szCs w:val="24"/>
    </w:rPr>
  </w:style>
  <w:style w:type="paragraph" w:customStyle="1" w:styleId="xl74">
    <w:name w:val="xl74"/>
    <w:basedOn w:val="affd"/>
    <w:rsid w:val="00C30C48"/>
    <w:pPr>
      <w:pBdr>
        <w:left w:val="single" w:sz="4" w:space="0" w:color="auto"/>
      </w:pBdr>
      <w:spacing w:before="100" w:beforeAutospacing="1" w:after="100" w:afterAutospacing="1"/>
    </w:pPr>
    <w:rPr>
      <w:szCs w:val="24"/>
    </w:rPr>
  </w:style>
  <w:style w:type="paragraph" w:customStyle="1" w:styleId="xl75">
    <w:name w:val="xl75"/>
    <w:basedOn w:val="affd"/>
    <w:rsid w:val="00C30C48"/>
    <w:pPr>
      <w:pBdr>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76">
    <w:name w:val="xl76"/>
    <w:basedOn w:val="affd"/>
    <w:rsid w:val="00C30C48"/>
    <w:pPr>
      <w:pBdr>
        <w:left w:val="single" w:sz="4" w:space="0" w:color="auto"/>
        <w:bottom w:val="single" w:sz="4" w:space="0" w:color="auto"/>
      </w:pBdr>
      <w:spacing w:before="100" w:beforeAutospacing="1" w:after="100" w:afterAutospacing="1"/>
    </w:pPr>
    <w:rPr>
      <w:szCs w:val="24"/>
    </w:rPr>
  </w:style>
  <w:style w:type="paragraph" w:customStyle="1" w:styleId="xl77">
    <w:name w:val="xl77"/>
    <w:basedOn w:val="affd"/>
    <w:rsid w:val="00C30C48"/>
    <w:pPr>
      <w:pBdr>
        <w:bottom w:val="single" w:sz="4" w:space="0" w:color="auto"/>
      </w:pBdr>
      <w:spacing w:before="100" w:beforeAutospacing="1" w:after="100" w:afterAutospacing="1"/>
    </w:pPr>
    <w:rPr>
      <w:szCs w:val="24"/>
    </w:rPr>
  </w:style>
  <w:style w:type="paragraph" w:customStyle="1" w:styleId="xl78">
    <w:name w:val="xl78"/>
    <w:basedOn w:val="affd"/>
    <w:rsid w:val="00C30C48"/>
    <w:pPr>
      <w:pBdr>
        <w:top w:val="single" w:sz="4" w:space="0" w:color="auto"/>
      </w:pBdr>
      <w:spacing w:before="100" w:beforeAutospacing="1" w:after="100" w:afterAutospacing="1"/>
      <w:textAlignment w:val="top"/>
    </w:pPr>
    <w:rPr>
      <w:szCs w:val="24"/>
    </w:rPr>
  </w:style>
  <w:style w:type="paragraph" w:customStyle="1" w:styleId="afffffffffffffffffff0">
    <w:name w:val="перечень Знак"/>
    <w:basedOn w:val="afffffffff1"/>
    <w:link w:val="afffffffffffffffffff1"/>
    <w:rsid w:val="00C30C48"/>
    <w:pPr>
      <w:spacing w:after="120"/>
      <w:jc w:val="both"/>
    </w:pPr>
    <w:rPr>
      <w:szCs w:val="20"/>
    </w:rPr>
  </w:style>
  <w:style w:type="character" w:customStyle="1" w:styleId="afffffffffffffffffff1">
    <w:name w:val="перечень Знак Знак"/>
    <w:link w:val="afffffffffffffffffff0"/>
    <w:rsid w:val="00C30C48"/>
    <w:rPr>
      <w:sz w:val="24"/>
    </w:rPr>
  </w:style>
  <w:style w:type="paragraph" w:customStyle="1" w:styleId="1ffffb">
    <w:name w:val="Текстовый1"/>
    <w:basedOn w:val="affd"/>
    <w:rsid w:val="00C30C48"/>
    <w:pPr>
      <w:spacing w:after="120"/>
      <w:ind w:firstLine="720"/>
      <w:jc w:val="both"/>
    </w:pPr>
  </w:style>
  <w:style w:type="paragraph" w:customStyle="1" w:styleId="1-0">
    <w:name w:val="Список 1-го ур.(+)"/>
    <w:basedOn w:val="affd"/>
    <w:rsid w:val="00C30C48"/>
    <w:pPr>
      <w:tabs>
        <w:tab w:val="num" w:pos="927"/>
      </w:tabs>
      <w:spacing w:after="120"/>
      <w:ind w:firstLine="567"/>
      <w:jc w:val="both"/>
    </w:pPr>
    <w:rPr>
      <w:rFonts w:ascii="Arial" w:hAnsi="Arial"/>
    </w:rPr>
  </w:style>
  <w:style w:type="paragraph" w:customStyle="1" w:styleId="1ffffc">
    <w:name w:val="1 заг табл"/>
    <w:basedOn w:val="2fd"/>
    <w:link w:val="1ffffd"/>
    <w:qFormat/>
    <w:rsid w:val="00C30C48"/>
    <w:pPr>
      <w:keepNext/>
      <w:tabs>
        <w:tab w:val="clear" w:pos="1134"/>
      </w:tabs>
      <w:ind w:left="1701" w:hanging="1701"/>
      <w:jc w:val="left"/>
    </w:pPr>
    <w:rPr>
      <w:rFonts w:eastAsia="Times New Roman"/>
    </w:rPr>
  </w:style>
  <w:style w:type="paragraph" w:customStyle="1" w:styleId="afffffffffffffffffff2">
    <w:name w:val="Отчет"/>
    <w:basedOn w:val="affff5"/>
    <w:qFormat/>
    <w:rsid w:val="00C30C48"/>
    <w:pPr>
      <w:tabs>
        <w:tab w:val="left" w:pos="1134"/>
      </w:tabs>
      <w:ind w:firstLine="851"/>
    </w:pPr>
    <w:rPr>
      <w:lang w:eastAsia="en-US"/>
    </w:rPr>
  </w:style>
  <w:style w:type="character" w:customStyle="1" w:styleId="Oaaeeiue31">
    <w:name w:val="Oaaee?iue31 Знак Знак Знак"/>
    <w:rsid w:val="00C30C48"/>
    <w:rPr>
      <w:b/>
      <w:i/>
      <w:sz w:val="24"/>
      <w:lang w:val="ru-RU" w:eastAsia="ru-RU" w:bidi="ar-SA"/>
    </w:rPr>
  </w:style>
  <w:style w:type="character" w:customStyle="1" w:styleId="1ffffe">
    <w:name w:val="Дата1"/>
    <w:aliases w:val="Дата Знак Знак1,Дата Знак Знак2,Дата Знак1"/>
    <w:rsid w:val="00C30C48"/>
    <w:rPr>
      <w:sz w:val="24"/>
      <w:lang w:val="ru-RU" w:eastAsia="ru-RU" w:bidi="ar-SA"/>
    </w:rPr>
  </w:style>
  <w:style w:type="paragraph" w:customStyle="1" w:styleId="xl79">
    <w:name w:val="xl79"/>
    <w:basedOn w:val="affd"/>
    <w:rsid w:val="00C30C48"/>
    <w:pPr>
      <w:pBdr>
        <w:top w:val="double" w:sz="6" w:space="0" w:color="auto"/>
        <w:left w:val="double" w:sz="6"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0">
    <w:name w:val="xl80"/>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1">
    <w:name w:val="xl81"/>
    <w:basedOn w:val="affd"/>
    <w:rsid w:val="00C30C48"/>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2">
    <w:name w:val="xl82"/>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3">
    <w:name w:val="xl83"/>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4">
    <w:name w:val="xl84"/>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5">
    <w:name w:val="xl85"/>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6">
    <w:name w:val="xl86"/>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7">
    <w:name w:val="xl87"/>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9">
    <w:name w:val="xl89"/>
    <w:basedOn w:val="affd"/>
    <w:rsid w:val="00C30C48"/>
    <w:pPr>
      <w:pBdr>
        <w:top w:val="double" w:sz="6" w:space="0" w:color="auto"/>
      </w:pBdr>
      <w:spacing w:before="100" w:beforeAutospacing="1" w:after="100" w:afterAutospacing="1"/>
    </w:pPr>
    <w:rPr>
      <w:szCs w:val="24"/>
    </w:rPr>
  </w:style>
  <w:style w:type="paragraph" w:customStyle="1" w:styleId="xl90">
    <w:name w:val="xl90"/>
    <w:basedOn w:val="affd"/>
    <w:rsid w:val="00C30C48"/>
    <w:pPr>
      <w:pBdr>
        <w:top w:val="single" w:sz="4" w:space="0" w:color="auto"/>
        <w:left w:val="single" w:sz="4" w:space="0" w:color="auto"/>
      </w:pBdr>
      <w:spacing w:before="100" w:beforeAutospacing="1" w:after="100" w:afterAutospacing="1"/>
      <w:jc w:val="center"/>
      <w:textAlignment w:val="top"/>
    </w:pPr>
    <w:rPr>
      <w:rFonts w:ascii="Times New Roman CYR" w:hAnsi="Times New Roman CYR" w:cs="Times New Roman CYR"/>
      <w:b/>
      <w:bCs/>
      <w:i/>
      <w:iCs/>
      <w:szCs w:val="24"/>
    </w:rPr>
  </w:style>
  <w:style w:type="paragraph" w:customStyle="1" w:styleId="xl91">
    <w:name w:val="xl91"/>
    <w:basedOn w:val="affd"/>
    <w:rsid w:val="00C30C48"/>
    <w:pPr>
      <w:pBdr>
        <w:left w:val="single" w:sz="4" w:space="0" w:color="auto"/>
      </w:pBdr>
      <w:spacing w:before="100" w:beforeAutospacing="1" w:after="100" w:afterAutospacing="1"/>
      <w:jc w:val="center"/>
      <w:textAlignment w:val="top"/>
    </w:pPr>
    <w:rPr>
      <w:rFonts w:ascii="Times New Roman CYR" w:hAnsi="Times New Roman CYR" w:cs="Times New Roman CYR"/>
      <w:b/>
      <w:bCs/>
      <w:i/>
      <w:iCs/>
      <w:szCs w:val="24"/>
    </w:rPr>
  </w:style>
  <w:style w:type="paragraph" w:customStyle="1" w:styleId="xl92">
    <w:name w:val="xl92"/>
    <w:basedOn w:val="affd"/>
    <w:rsid w:val="00C30C48"/>
    <w:pPr>
      <w:pBdr>
        <w:left w:val="single" w:sz="4" w:space="0" w:color="auto"/>
      </w:pBdr>
      <w:spacing w:before="100" w:beforeAutospacing="1" w:after="100" w:afterAutospacing="1"/>
    </w:pPr>
    <w:rPr>
      <w:szCs w:val="24"/>
    </w:rPr>
  </w:style>
  <w:style w:type="paragraph" w:customStyle="1" w:styleId="xl93">
    <w:name w:val="xl93"/>
    <w:basedOn w:val="affd"/>
    <w:rsid w:val="00C30C48"/>
    <w:pPr>
      <w:pBdr>
        <w:top w:val="double" w:sz="6" w:space="0" w:color="auto"/>
        <w:left w:val="single" w:sz="4" w:space="0" w:color="auto"/>
        <w:right w:val="single" w:sz="4" w:space="0" w:color="auto"/>
      </w:pBdr>
      <w:spacing w:before="100" w:beforeAutospacing="1" w:after="100" w:afterAutospacing="1"/>
      <w:jc w:val="center"/>
      <w:textAlignment w:val="top"/>
    </w:pPr>
    <w:rPr>
      <w:szCs w:val="24"/>
    </w:rPr>
  </w:style>
  <w:style w:type="paragraph" w:customStyle="1" w:styleId="xl94">
    <w:name w:val="xl94"/>
    <w:basedOn w:val="affd"/>
    <w:rsid w:val="00C30C48"/>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afffffffffffffffffff3">
    <w:name w:val="Ïîÿñíèòåëüíàÿ çàïèñêà"/>
    <w:basedOn w:val="affd"/>
    <w:rsid w:val="00C30C48"/>
    <w:pPr>
      <w:spacing w:before="120" w:after="120"/>
      <w:ind w:firstLine="709"/>
      <w:jc w:val="both"/>
    </w:pPr>
  </w:style>
  <w:style w:type="paragraph" w:customStyle="1" w:styleId="400">
    <w:name w:val="Стиль Заголовок 4 + не курсив Перед:  0 пт После:  0 пт"/>
    <w:basedOn w:val="40"/>
    <w:rsid w:val="00C30C48"/>
    <w:pPr>
      <w:numPr>
        <w:ilvl w:val="0"/>
        <w:numId w:val="0"/>
      </w:numPr>
      <w:spacing w:before="0" w:after="0" w:line="360" w:lineRule="auto"/>
      <w:ind w:left="709"/>
    </w:pPr>
    <w:rPr>
      <w:rFonts w:ascii="Times New Roman" w:hAnsi="Times New Roman"/>
      <w:bCs/>
      <w:i w:val="0"/>
    </w:rPr>
  </w:style>
  <w:style w:type="paragraph" w:customStyle="1" w:styleId="1fffff">
    <w:name w:val="Текст1"/>
    <w:basedOn w:val="affd"/>
    <w:rsid w:val="00C30C48"/>
    <w:rPr>
      <w:rFonts w:ascii="Courier New" w:hAnsi="Courier New"/>
      <w:sz w:val="20"/>
    </w:rPr>
  </w:style>
  <w:style w:type="paragraph" w:customStyle="1" w:styleId="3fc">
    <w:name w:val="Стиль Заголовок 3 + не полужирный"/>
    <w:basedOn w:val="3"/>
    <w:rsid w:val="00C30C48"/>
    <w:pPr>
      <w:keepNext w:val="0"/>
      <w:widowControl w:val="0"/>
      <w:numPr>
        <w:numId w:val="0"/>
      </w:numPr>
      <w:tabs>
        <w:tab w:val="left" w:pos="1486"/>
      </w:tabs>
      <w:spacing w:before="0" w:after="0" w:line="360" w:lineRule="auto"/>
      <w:ind w:firstLine="709"/>
      <w:jc w:val="both"/>
    </w:pPr>
    <w:rPr>
      <w:rFonts w:ascii="Times New Roman" w:hAnsi="Times New Roman"/>
      <w:b w:val="0"/>
      <w:szCs w:val="24"/>
    </w:rPr>
  </w:style>
  <w:style w:type="paragraph" w:customStyle="1" w:styleId="1fffff0">
    <w:name w:val="1обычный"/>
    <w:basedOn w:val="affd"/>
    <w:link w:val="1fffff1"/>
    <w:rsid w:val="00C30C48"/>
    <w:pPr>
      <w:spacing w:line="360" w:lineRule="auto"/>
      <w:ind w:firstLine="709"/>
    </w:pPr>
    <w:rPr>
      <w:szCs w:val="24"/>
    </w:rPr>
  </w:style>
  <w:style w:type="character" w:customStyle="1" w:styleId="afffffffffffffffffff4">
    <w:name w:val="Òàáëè÷íûé Знак"/>
    <w:rsid w:val="00C30C48"/>
    <w:rPr>
      <w:b/>
      <w:i/>
      <w:sz w:val="24"/>
      <w:lang w:val="ru-RU" w:eastAsia="ru-RU" w:bidi="ar-SA"/>
    </w:rPr>
  </w:style>
  <w:style w:type="paragraph" w:customStyle="1" w:styleId="71">
    <w:name w:val="Стиль7"/>
    <w:basedOn w:val="16"/>
    <w:autoRedefine/>
    <w:qFormat/>
    <w:rsid w:val="00C30C48"/>
    <w:pPr>
      <w:numPr>
        <w:numId w:val="51"/>
      </w:numPr>
      <w:spacing w:before="360" w:after="240" w:line="360" w:lineRule="auto"/>
    </w:pPr>
    <w:rPr>
      <w:rFonts w:ascii="Times New Roman" w:hAnsi="Times New Roman"/>
      <w:kern w:val="0"/>
      <w:sz w:val="24"/>
    </w:rPr>
  </w:style>
  <w:style w:type="paragraph" w:customStyle="1" w:styleId="2fff2">
    <w:name w:val="2 табл доп"/>
    <w:basedOn w:val="2fd"/>
    <w:next w:val="02"/>
    <w:qFormat/>
    <w:rsid w:val="00C30C48"/>
    <w:pPr>
      <w:spacing w:line="240" w:lineRule="auto"/>
    </w:pPr>
    <w:rPr>
      <w:snapToGrid w:val="0"/>
      <w:sz w:val="20"/>
    </w:rPr>
  </w:style>
  <w:style w:type="character" w:customStyle="1" w:styleId="Oaaeeiue41">
    <w:name w:val="Oaaee?iue41 Знак Знак Знак"/>
    <w:rsid w:val="00C30C48"/>
    <w:rPr>
      <w:b/>
      <w:i/>
      <w:sz w:val="24"/>
      <w:lang w:val="ru-RU" w:eastAsia="ru-RU" w:bidi="ar-SA"/>
    </w:rPr>
  </w:style>
  <w:style w:type="paragraph" w:customStyle="1" w:styleId="07">
    <w:name w:val="_Стиль0"/>
    <w:basedOn w:val="affd"/>
    <w:rsid w:val="00C30C48"/>
    <w:pPr>
      <w:spacing w:line="360" w:lineRule="auto"/>
      <w:ind w:firstLine="709"/>
      <w:jc w:val="both"/>
    </w:pPr>
  </w:style>
  <w:style w:type="paragraph" w:customStyle="1" w:styleId="89">
    <w:name w:val="Стиль8"/>
    <w:basedOn w:val="affe"/>
    <w:qFormat/>
    <w:rsid w:val="00C30C48"/>
    <w:pPr>
      <w:spacing w:line="360" w:lineRule="auto"/>
    </w:pPr>
  </w:style>
  <w:style w:type="paragraph" w:customStyle="1" w:styleId="font8">
    <w:name w:val="font8"/>
    <w:basedOn w:val="affd"/>
    <w:rsid w:val="00C30C48"/>
    <w:pPr>
      <w:spacing w:before="100" w:beforeAutospacing="1" w:after="100" w:afterAutospacing="1"/>
    </w:pPr>
    <w:rPr>
      <w:rFonts w:ascii="Tahoma" w:hAnsi="Tahoma" w:cs="Tahoma"/>
      <w:b/>
      <w:bCs/>
      <w:color w:val="000000"/>
      <w:sz w:val="16"/>
      <w:szCs w:val="16"/>
    </w:rPr>
  </w:style>
  <w:style w:type="paragraph" w:customStyle="1" w:styleId="font9">
    <w:name w:val="font9"/>
    <w:basedOn w:val="affd"/>
    <w:rsid w:val="00C30C48"/>
    <w:pPr>
      <w:spacing w:before="100" w:beforeAutospacing="1" w:after="100" w:afterAutospacing="1"/>
    </w:pPr>
    <w:rPr>
      <w:b/>
      <w:bCs/>
      <w:sz w:val="20"/>
    </w:rPr>
  </w:style>
  <w:style w:type="paragraph" w:customStyle="1" w:styleId="font10">
    <w:name w:val="font10"/>
    <w:basedOn w:val="affd"/>
    <w:rsid w:val="00C30C48"/>
    <w:pPr>
      <w:spacing w:before="100" w:beforeAutospacing="1" w:after="100" w:afterAutospacing="1"/>
    </w:pPr>
    <w:rPr>
      <w:b/>
      <w:bCs/>
      <w:sz w:val="20"/>
    </w:rPr>
  </w:style>
  <w:style w:type="paragraph" w:customStyle="1" w:styleId="font11">
    <w:name w:val="font11"/>
    <w:basedOn w:val="affd"/>
    <w:rsid w:val="00C30C48"/>
    <w:pPr>
      <w:spacing w:before="100" w:beforeAutospacing="1" w:after="100" w:afterAutospacing="1"/>
    </w:pPr>
    <w:rPr>
      <w:b/>
      <w:bCs/>
      <w:sz w:val="20"/>
    </w:rPr>
  </w:style>
  <w:style w:type="character" w:customStyle="1" w:styleId="WW8Num154z3">
    <w:name w:val="WW8Num154z3"/>
    <w:rsid w:val="00C30C48"/>
  </w:style>
  <w:style w:type="paragraph" w:customStyle="1" w:styleId="12512">
    <w:name w:val="Стиль Первая строка:  125 см Перед:  12 пт"/>
    <w:basedOn w:val="affd"/>
    <w:rsid w:val="00C30C48"/>
    <w:pPr>
      <w:spacing w:line="360" w:lineRule="auto"/>
      <w:ind w:firstLine="709"/>
    </w:pPr>
  </w:style>
  <w:style w:type="paragraph" w:customStyle="1" w:styleId="-7">
    <w:name w:val="УГТП-Текст"/>
    <w:basedOn w:val="affd"/>
    <w:link w:val="-20"/>
    <w:rsid w:val="00C30C48"/>
    <w:pPr>
      <w:ind w:left="284" w:right="284" w:firstLine="851"/>
      <w:jc w:val="both"/>
    </w:pPr>
    <w:rPr>
      <w:rFonts w:ascii="Arial" w:hAnsi="Arial" w:cs="Arial"/>
      <w:szCs w:val="24"/>
    </w:rPr>
  </w:style>
  <w:style w:type="character" w:customStyle="1" w:styleId="2fff3">
    <w:name w:val="Знак2"/>
    <w:rsid w:val="00C30C48"/>
    <w:rPr>
      <w:sz w:val="28"/>
      <w:szCs w:val="28"/>
      <w:lang w:val="ru-RU" w:eastAsia="ru-RU" w:bidi="ar-SA"/>
    </w:rPr>
  </w:style>
  <w:style w:type="paragraph" w:customStyle="1" w:styleId="1TimesNewRoman16">
    <w:name w:val="Стиль Заголовок 1 + (латиница) Times New Roman 16 пт Черный Знак"/>
    <w:basedOn w:val="16"/>
    <w:rsid w:val="00C30C48"/>
    <w:pPr>
      <w:pageBreakBefore/>
      <w:numPr>
        <w:numId w:val="0"/>
      </w:numPr>
      <w:spacing w:before="0" w:after="0" w:line="360" w:lineRule="auto"/>
      <w:jc w:val="center"/>
    </w:pPr>
    <w:rPr>
      <w:rFonts w:cs="Arial"/>
      <w:bCs/>
      <w:caps/>
      <w:color w:val="000000"/>
      <w:kern w:val="32"/>
      <w:sz w:val="32"/>
      <w:szCs w:val="32"/>
    </w:rPr>
  </w:style>
  <w:style w:type="character" w:customStyle="1" w:styleId="1TimesNewRoman160">
    <w:name w:val="Стиль Заголовок 1 + (латиница) Times New Roman 16 пт Черный Знак Знак"/>
    <w:rsid w:val="00C30C48"/>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6"/>
    <w:link w:val="1TimesNewRoman1610"/>
    <w:qFormat/>
    <w:rsid w:val="00C30C48"/>
    <w:pPr>
      <w:pageBreakBefore/>
      <w:numPr>
        <w:numId w:val="0"/>
      </w:numPr>
      <w:spacing w:before="0" w:after="0" w:line="360" w:lineRule="auto"/>
      <w:jc w:val="center"/>
    </w:pPr>
    <w:rPr>
      <w:rFonts w:ascii="Times New Roman" w:hAnsi="Times New Roman"/>
      <w:bCs/>
      <w:caps/>
      <w:color w:val="000000"/>
      <w:kern w:val="32"/>
      <w:sz w:val="32"/>
      <w:szCs w:val="32"/>
    </w:rPr>
  </w:style>
  <w:style w:type="paragraph" w:customStyle="1" w:styleId="APPENDIXHEADER">
    <w:name w:val="APPENDIX HEADER"/>
    <w:basedOn w:val="affd"/>
    <w:rsid w:val="00C30C48"/>
    <w:pPr>
      <w:spacing w:before="360" w:after="240"/>
      <w:ind w:left="567"/>
      <w:jc w:val="center"/>
    </w:pPr>
    <w:rPr>
      <w:b/>
      <w:bCs/>
      <w:caps/>
      <w:szCs w:val="24"/>
      <w:u w:val="single"/>
    </w:rPr>
  </w:style>
  <w:style w:type="paragraph" w:customStyle="1" w:styleId="BODYTEXTNORMAL">
    <w:name w:val="BODY TEXT NORMAL"/>
    <w:basedOn w:val="affd"/>
    <w:rsid w:val="00C30C48"/>
    <w:pPr>
      <w:spacing w:before="120"/>
      <w:ind w:left="1077"/>
      <w:jc w:val="both"/>
    </w:pPr>
    <w:rPr>
      <w:rFonts w:ascii="Arial" w:hAnsi="Arial" w:cs="Arial"/>
      <w:sz w:val="20"/>
    </w:rPr>
  </w:style>
  <w:style w:type="paragraph" w:customStyle="1" w:styleId="TableText">
    <w:name w:val="Table Text"/>
    <w:basedOn w:val="TableHeaders"/>
    <w:link w:val="TableText0"/>
    <w:qFormat/>
    <w:rsid w:val="00C30C48"/>
    <w:pPr>
      <w:keepNext w:val="0"/>
      <w:tabs>
        <w:tab w:val="num" w:pos="360"/>
        <w:tab w:val="num" w:pos="1065"/>
        <w:tab w:val="num" w:pos="1227"/>
      </w:tabs>
      <w:spacing w:before="40" w:after="40"/>
      <w:ind w:left="1065" w:hanging="360"/>
    </w:pPr>
    <w:rPr>
      <w:rFonts w:cs="Arial"/>
      <w:b w:val="0"/>
      <w:sz w:val="20"/>
    </w:rPr>
  </w:style>
  <w:style w:type="paragraph" w:customStyle="1" w:styleId="BODYTEXTNORMAL0">
    <w:name w:val="BODY TEXT NORMAL Знак"/>
    <w:basedOn w:val="affd"/>
    <w:link w:val="BODYTEXTNORMAL1"/>
    <w:qFormat/>
    <w:rsid w:val="00C30C48"/>
    <w:pPr>
      <w:spacing w:before="120"/>
      <w:ind w:left="1077"/>
      <w:jc w:val="both"/>
    </w:pPr>
    <w:rPr>
      <w:rFonts w:ascii="Wingdings" w:hAnsi="Wingdings" w:cs="Wingdings"/>
      <w:sz w:val="20"/>
    </w:rPr>
  </w:style>
  <w:style w:type="paragraph" w:customStyle="1" w:styleId="1fffff2">
    <w:name w:val="Маркированный список 1"/>
    <w:basedOn w:val="affd"/>
    <w:rsid w:val="00C30C48"/>
    <w:pPr>
      <w:tabs>
        <w:tab w:val="num" w:pos="1080"/>
      </w:tabs>
      <w:suppressAutoHyphens/>
      <w:spacing w:line="360" w:lineRule="auto"/>
      <w:ind w:left="1077" w:hanging="357"/>
      <w:jc w:val="both"/>
    </w:pPr>
    <w:rPr>
      <w:rFonts w:ascii="Arial" w:hAnsi="Arial" w:cs="Arial"/>
      <w:szCs w:val="24"/>
    </w:rPr>
  </w:style>
  <w:style w:type="paragraph" w:customStyle="1" w:styleId="2fff4">
    <w:name w:val="Маркированный список_2"/>
    <w:basedOn w:val="affd"/>
    <w:rsid w:val="00C30C48"/>
    <w:pPr>
      <w:tabs>
        <w:tab w:val="left" w:pos="1622"/>
      </w:tabs>
      <w:suppressAutoHyphens/>
      <w:spacing w:line="360" w:lineRule="auto"/>
      <w:jc w:val="both"/>
    </w:pPr>
    <w:rPr>
      <w:rFonts w:ascii="Arial" w:hAnsi="Arial" w:cs="Arial"/>
      <w:szCs w:val="24"/>
    </w:rPr>
  </w:style>
  <w:style w:type="paragraph" w:customStyle="1" w:styleId="table">
    <w:name w:val="table"/>
    <w:basedOn w:val="affd"/>
    <w:rsid w:val="00C30C48"/>
    <w:pPr>
      <w:spacing w:before="40" w:after="40" w:line="300" w:lineRule="atLeast"/>
    </w:pPr>
    <w:rPr>
      <w:rFonts w:ascii="Arial" w:hAnsi="Arial" w:cs="Arial"/>
      <w:sz w:val="18"/>
      <w:szCs w:val="18"/>
    </w:rPr>
  </w:style>
  <w:style w:type="character" w:customStyle="1" w:styleId="12pt">
    <w:name w:val="Стиль 12 pt"/>
    <w:rsid w:val="00C30C48"/>
    <w:rPr>
      <w:rFonts w:ascii="Times New Roman" w:hAnsi="Times New Roman" w:cs="Times New Roman"/>
      <w:b/>
      <w:bCs/>
      <w:sz w:val="28"/>
      <w:szCs w:val="28"/>
    </w:rPr>
  </w:style>
  <w:style w:type="character" w:customStyle="1" w:styleId="2fff5">
    <w:name w:val="Знак Знак2"/>
    <w:aliases w:val="Знак Знак1 Знак,Заголовок главы Знак1"/>
    <w:rsid w:val="00C30C48"/>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C30C48"/>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6"/>
    <w:rsid w:val="00C30C48"/>
    <w:pPr>
      <w:pageBreakBefore/>
      <w:numPr>
        <w:numId w:val="0"/>
      </w:numPr>
      <w:spacing w:before="0" w:after="0" w:line="360" w:lineRule="auto"/>
      <w:jc w:val="center"/>
    </w:pPr>
    <w:rPr>
      <w:rFonts w:cs="Arial"/>
      <w:bCs/>
      <w:caps/>
      <w:color w:val="000000"/>
      <w:kern w:val="32"/>
      <w:sz w:val="32"/>
      <w:szCs w:val="28"/>
    </w:rPr>
  </w:style>
  <w:style w:type="paragraph" w:customStyle="1" w:styleId="afffffffffffffffffff5">
    <w:name w:val="Очистить формат"/>
    <w:basedOn w:val="24"/>
    <w:rsid w:val="00C30C48"/>
    <w:pPr>
      <w:numPr>
        <w:ilvl w:val="0"/>
        <w:numId w:val="0"/>
      </w:numPr>
      <w:tabs>
        <w:tab w:val="num" w:pos="0"/>
      </w:tabs>
      <w:spacing w:before="0" w:after="0" w:line="288" w:lineRule="auto"/>
      <w:ind w:right="567" w:firstLine="567"/>
      <w:jc w:val="both"/>
    </w:pPr>
    <w:rPr>
      <w:rFonts w:cs="Arial"/>
      <w:b w:val="0"/>
      <w:bCs/>
      <w:i w:val="0"/>
      <w:iCs/>
      <w:sz w:val="24"/>
      <w:szCs w:val="24"/>
    </w:rPr>
  </w:style>
  <w:style w:type="paragraph" w:customStyle="1" w:styleId="afffffffffffffffffff6">
    <w:name w:val="Заполнение"/>
    <w:basedOn w:val="affd"/>
    <w:rsid w:val="00C30C48"/>
    <w:pPr>
      <w:widowControl w:val="0"/>
      <w:jc w:val="center"/>
    </w:pPr>
    <w:rPr>
      <w:rFonts w:ascii="Courier New" w:hAnsi="Courier New"/>
      <w:sz w:val="28"/>
    </w:rPr>
  </w:style>
  <w:style w:type="paragraph" w:customStyle="1" w:styleId="afffffffffffffffffff7">
    <w:name w:val="обычный Таймс"/>
    <w:basedOn w:val="4a"/>
    <w:link w:val="afffffffffffffffffff8"/>
    <w:qFormat/>
    <w:rsid w:val="00C30C48"/>
    <w:pPr>
      <w:tabs>
        <w:tab w:val="left" w:pos="9639"/>
      </w:tabs>
      <w:spacing w:line="312" w:lineRule="auto"/>
      <w:ind w:left="284" w:right="567" w:firstLine="567"/>
      <w:jc w:val="both"/>
    </w:pPr>
    <w:rPr>
      <w:b w:val="0"/>
      <w:bCs/>
    </w:rPr>
  </w:style>
  <w:style w:type="paragraph" w:customStyle="1" w:styleId="12fa">
    <w:name w:val="Стиль 12 пт полужирный По центру"/>
    <w:basedOn w:val="2ff3"/>
    <w:rsid w:val="00C30C48"/>
    <w:pPr>
      <w:ind w:left="0"/>
      <w:jc w:val="center"/>
    </w:pPr>
    <w:rPr>
      <w:rFonts w:ascii="Times New Roman" w:hAnsi="Times New Roman"/>
      <w:bCs/>
      <w:snapToGrid/>
      <w:sz w:val="24"/>
    </w:rPr>
  </w:style>
  <w:style w:type="character" w:customStyle="1" w:styleId="1fffff3">
    <w:name w:val="Знак Знак Знак Знак1"/>
    <w:aliases w:val="Знак Знак Знак51,Знак Знак41,Знак Знак Знак Знак Знак,Верхний колонтитул Знак1 Знак Знак1,Верхний колонтитул Знак Знак Знак Знак1, Знак Знак Знак Знак Знак1,Верхний колонтитул Знак Знак1,Знак1 Знак Знак1 Знак1,Знак Знак3 Знак1"/>
    <w:rsid w:val="00C30C48"/>
    <w:rPr>
      <w:sz w:val="22"/>
      <w:lang w:val="ru-RU" w:eastAsia="ru-RU" w:bidi="ar-SA"/>
    </w:rPr>
  </w:style>
  <w:style w:type="character" w:customStyle="1" w:styleId="1fffff4">
    <w:name w:val="Знак1"/>
    <w:rsid w:val="00C30C48"/>
    <w:rPr>
      <w:rFonts w:ascii="Arial" w:hAnsi="Arial" w:cs="Arial" w:hint="default"/>
      <w:bCs/>
      <w:kern w:val="32"/>
      <w:sz w:val="28"/>
      <w:szCs w:val="32"/>
      <w:lang w:val="ru-RU" w:eastAsia="ru-RU" w:bidi="ar-SA"/>
    </w:rPr>
  </w:style>
  <w:style w:type="paragraph" w:customStyle="1" w:styleId="content">
    <w:name w:val="content"/>
    <w:basedOn w:val="affd"/>
    <w:rsid w:val="00C30C48"/>
    <w:pPr>
      <w:spacing w:before="100" w:beforeAutospacing="1" w:after="100" w:afterAutospacing="1" w:line="324" w:lineRule="auto"/>
      <w:jc w:val="both"/>
    </w:pPr>
    <w:rPr>
      <w:rFonts w:ascii="Verdana" w:hAnsi="Verdana"/>
      <w:sz w:val="16"/>
      <w:szCs w:val="16"/>
    </w:rPr>
  </w:style>
  <w:style w:type="paragraph" w:customStyle="1" w:styleId="1fffff5">
    <w:name w:val="Верхний колонтитул1"/>
    <w:basedOn w:val="affd"/>
    <w:rsid w:val="00C30C48"/>
    <w:pPr>
      <w:spacing w:before="100" w:beforeAutospacing="1" w:after="100" w:afterAutospacing="1"/>
    </w:pPr>
    <w:rPr>
      <w:rFonts w:ascii="Verdana" w:hAnsi="Verdana"/>
      <w:b/>
      <w:bCs/>
      <w:sz w:val="22"/>
      <w:szCs w:val="22"/>
    </w:rPr>
  </w:style>
  <w:style w:type="character" w:customStyle="1" w:styleId="8a">
    <w:name w:val="Знак Знак Знак8"/>
    <w:aliases w:val=" Знак Знак Знак Знак Знак Знак"/>
    <w:rsid w:val="00C30C48"/>
    <w:rPr>
      <w:b/>
      <w:i/>
      <w:caps/>
      <w:sz w:val="28"/>
      <w:lang w:val="ru-RU" w:eastAsia="ru-RU" w:bidi="ar-SA"/>
    </w:rPr>
  </w:style>
  <w:style w:type="character" w:customStyle="1" w:styleId="1fffff6">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C30C48"/>
    <w:rPr>
      <w:b/>
      <w:i/>
      <w:caps/>
      <w:sz w:val="28"/>
      <w:lang w:val="ru-RU" w:eastAsia="ru-RU" w:bidi="ar-SA"/>
    </w:rPr>
  </w:style>
  <w:style w:type="paragraph" w:customStyle="1" w:styleId="afffffffffffffffffff9">
    <w:name w:val="НумерованыйСписок"/>
    <w:basedOn w:val="affd"/>
    <w:rsid w:val="00C30C48"/>
    <w:pPr>
      <w:tabs>
        <w:tab w:val="num" w:pos="426"/>
      </w:tabs>
      <w:spacing w:line="360" w:lineRule="auto"/>
      <w:ind w:left="1077" w:hanging="357"/>
      <w:jc w:val="both"/>
    </w:pPr>
    <w:rPr>
      <w:rFonts w:ascii="Arial" w:hAnsi="Arial"/>
      <w:szCs w:val="24"/>
    </w:rPr>
  </w:style>
  <w:style w:type="paragraph" w:customStyle="1" w:styleId="Agip">
    <w:name w:val="Agip"/>
    <w:rsid w:val="00C30C48"/>
    <w:pPr>
      <w:autoSpaceDE w:val="0"/>
      <w:autoSpaceDN w:val="0"/>
      <w:spacing w:after="120"/>
      <w:jc w:val="both"/>
    </w:pPr>
    <w:rPr>
      <w:rFonts w:ascii="Arial" w:hAnsi="Arial" w:cs="Arial"/>
    </w:rPr>
  </w:style>
  <w:style w:type="paragraph" w:customStyle="1" w:styleId="afffffffffffffffffffa">
    <w:name w:val="Штамп текст"/>
    <w:basedOn w:val="affd"/>
    <w:rsid w:val="00C30C48"/>
    <w:rPr>
      <w:rFonts w:ascii="Arial" w:hAnsi="Arial"/>
      <w:kern w:val="20"/>
      <w:sz w:val="20"/>
      <w:lang w:val="en-US"/>
    </w:rPr>
  </w:style>
  <w:style w:type="paragraph" w:customStyle="1" w:styleId="2124">
    <w:name w:val="Стиль заголовок 2 + Первая строка:  124 см"/>
    <w:basedOn w:val="2ff7"/>
    <w:rsid w:val="00C30C48"/>
    <w:pPr>
      <w:widowControl/>
      <w:autoSpaceDE w:val="0"/>
      <w:autoSpaceDN w:val="0"/>
      <w:spacing w:before="360" w:after="360" w:line="240" w:lineRule="auto"/>
      <w:ind w:firstLine="703"/>
      <w:jc w:val="left"/>
      <w:outlineLvl w:val="1"/>
    </w:pPr>
    <w:rPr>
      <w:rFonts w:ascii="Times New Roman" w:hAnsi="Times New Roman"/>
      <w:bCs/>
      <w:sz w:val="24"/>
      <w:szCs w:val="24"/>
      <w:lang w:val="ru-RU"/>
    </w:rPr>
  </w:style>
  <w:style w:type="character" w:customStyle="1" w:styleId="1ffe">
    <w:name w:val="Обычный1 Знак"/>
    <w:link w:val="1ffd"/>
    <w:rsid w:val="00C30C48"/>
    <w:rPr>
      <w:rFonts w:ascii="Arial" w:hAnsi="Arial"/>
      <w:sz w:val="24"/>
    </w:rPr>
  </w:style>
  <w:style w:type="paragraph" w:customStyle="1" w:styleId="IG">
    <w:name w:val="Текст_таблицы_IG"/>
    <w:basedOn w:val="affd"/>
    <w:qFormat/>
    <w:rsid w:val="00C30C48"/>
    <w:rPr>
      <w:szCs w:val="24"/>
    </w:rPr>
  </w:style>
  <w:style w:type="paragraph" w:customStyle="1" w:styleId="3IG">
    <w:name w:val="Заголовок_3_IG"/>
    <w:basedOn w:val="3"/>
    <w:link w:val="3IG0"/>
    <w:qFormat/>
    <w:rsid w:val="00C30C48"/>
    <w:pPr>
      <w:numPr>
        <w:ilvl w:val="0"/>
        <w:numId w:val="0"/>
      </w:numPr>
      <w:spacing w:after="240" w:line="360" w:lineRule="auto"/>
      <w:ind w:firstLine="709"/>
      <w:jc w:val="both"/>
    </w:pPr>
    <w:rPr>
      <w:rFonts w:cs="Arial"/>
      <w:bCs/>
      <w:szCs w:val="24"/>
    </w:rPr>
  </w:style>
  <w:style w:type="character" w:customStyle="1" w:styleId="3IG0">
    <w:name w:val="Заголовок_3_IG Знак"/>
    <w:link w:val="3IG"/>
    <w:rsid w:val="00C30C48"/>
    <w:rPr>
      <w:rFonts w:ascii="Arial" w:hAnsi="Arial" w:cs="Arial"/>
      <w:b/>
      <w:bCs/>
      <w:sz w:val="24"/>
      <w:szCs w:val="24"/>
    </w:rPr>
  </w:style>
  <w:style w:type="paragraph" w:customStyle="1" w:styleId="222">
    <w:name w:val="222"/>
    <w:basedOn w:val="affd"/>
    <w:qFormat/>
    <w:rsid w:val="00C30C48"/>
    <w:pPr>
      <w:widowControl w:val="0"/>
      <w:ind w:firstLine="570"/>
      <w:jc w:val="both"/>
    </w:pPr>
    <w:rPr>
      <w:szCs w:val="24"/>
    </w:rPr>
  </w:style>
  <w:style w:type="paragraph" w:customStyle="1" w:styleId="xl88">
    <w:name w:val="xl88"/>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szCs w:val="24"/>
    </w:rPr>
  </w:style>
  <w:style w:type="paragraph" w:customStyle="1" w:styleId="xl95">
    <w:name w:val="xl95"/>
    <w:basedOn w:val="affd"/>
    <w:rsid w:val="00C30C48"/>
    <w:pPr>
      <w:pBdr>
        <w:bottom w:val="single" w:sz="4" w:space="0" w:color="auto"/>
      </w:pBdr>
      <w:spacing w:before="100" w:beforeAutospacing="1" w:after="100" w:afterAutospacing="1"/>
      <w:jc w:val="center"/>
    </w:pPr>
    <w:rPr>
      <w:szCs w:val="24"/>
    </w:rPr>
  </w:style>
  <w:style w:type="paragraph" w:customStyle="1" w:styleId="xl96">
    <w:name w:val="xl96"/>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top"/>
    </w:pPr>
    <w:rPr>
      <w:szCs w:val="24"/>
    </w:rPr>
  </w:style>
  <w:style w:type="paragraph" w:customStyle="1" w:styleId="xl97">
    <w:name w:val="xl97"/>
    <w:basedOn w:val="affd"/>
    <w:rsid w:val="00C30C48"/>
    <w:pPr>
      <w:pBdr>
        <w:left w:val="single" w:sz="4" w:space="0" w:color="auto"/>
        <w:right w:val="single" w:sz="4" w:space="0" w:color="auto"/>
      </w:pBdr>
      <w:spacing w:before="100" w:beforeAutospacing="1" w:after="100" w:afterAutospacing="1"/>
    </w:pPr>
    <w:rPr>
      <w:szCs w:val="24"/>
    </w:rPr>
  </w:style>
  <w:style w:type="paragraph" w:customStyle="1" w:styleId="xl98">
    <w:name w:val="xl98"/>
    <w:basedOn w:val="affd"/>
    <w:rsid w:val="00C30C48"/>
    <w:pPr>
      <w:pBdr>
        <w:bottom w:val="single" w:sz="4" w:space="0" w:color="auto"/>
        <w:right w:val="single" w:sz="4" w:space="0" w:color="auto"/>
      </w:pBdr>
      <w:spacing w:before="100" w:beforeAutospacing="1" w:after="100" w:afterAutospacing="1"/>
    </w:pPr>
    <w:rPr>
      <w:szCs w:val="24"/>
    </w:rPr>
  </w:style>
  <w:style w:type="paragraph" w:customStyle="1" w:styleId="xl99">
    <w:name w:val="xl99"/>
    <w:basedOn w:val="affd"/>
    <w:rsid w:val="00C30C48"/>
    <w:pPr>
      <w:pBdr>
        <w:top w:val="single" w:sz="4" w:space="0" w:color="auto"/>
        <w:right w:val="single" w:sz="4" w:space="0" w:color="auto"/>
      </w:pBdr>
      <w:shd w:val="clear" w:color="auto" w:fill="CCFFCC"/>
      <w:spacing w:before="100" w:beforeAutospacing="1" w:after="100" w:afterAutospacing="1"/>
      <w:jc w:val="center"/>
      <w:textAlignment w:val="top"/>
    </w:pPr>
    <w:rPr>
      <w:szCs w:val="24"/>
    </w:rPr>
  </w:style>
  <w:style w:type="paragraph" w:customStyle="1" w:styleId="xl100">
    <w:name w:val="xl100"/>
    <w:basedOn w:val="affd"/>
    <w:rsid w:val="00C30C48"/>
    <w:pPr>
      <w:pBdr>
        <w:top w:val="single" w:sz="4" w:space="0" w:color="auto"/>
        <w:left w:val="single" w:sz="4" w:space="0" w:color="auto"/>
        <w:right w:val="single" w:sz="4" w:space="0" w:color="auto"/>
      </w:pBdr>
      <w:spacing w:before="100" w:beforeAutospacing="1" w:after="100" w:afterAutospacing="1"/>
      <w:jc w:val="center"/>
      <w:textAlignment w:val="top"/>
    </w:pPr>
    <w:rPr>
      <w:szCs w:val="24"/>
    </w:rPr>
  </w:style>
  <w:style w:type="paragraph" w:customStyle="1" w:styleId="xl101">
    <w:name w:val="xl101"/>
    <w:basedOn w:val="affd"/>
    <w:rsid w:val="00C30C48"/>
    <w:pPr>
      <w:pBdr>
        <w:top w:val="single" w:sz="4" w:space="0" w:color="auto"/>
        <w:left w:val="single" w:sz="4" w:space="0" w:color="auto"/>
      </w:pBdr>
      <w:spacing w:before="100" w:beforeAutospacing="1" w:after="100" w:afterAutospacing="1"/>
      <w:textAlignment w:val="top"/>
    </w:pPr>
    <w:rPr>
      <w:szCs w:val="24"/>
    </w:rPr>
  </w:style>
  <w:style w:type="paragraph" w:customStyle="1" w:styleId="xl102">
    <w:name w:val="xl102"/>
    <w:basedOn w:val="affd"/>
    <w:rsid w:val="00C30C48"/>
    <w:pPr>
      <w:pBdr>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szCs w:val="24"/>
    </w:rPr>
  </w:style>
  <w:style w:type="paragraph" w:customStyle="1" w:styleId="xl103">
    <w:name w:val="xl103"/>
    <w:basedOn w:val="affd"/>
    <w:rsid w:val="00C30C48"/>
    <w:pPr>
      <w:pBdr>
        <w:top w:val="single" w:sz="4" w:space="0" w:color="auto"/>
        <w:left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4">
    <w:name w:val="xl104"/>
    <w:basedOn w:val="affd"/>
    <w:rsid w:val="00C30C48"/>
    <w:pPr>
      <w:pBdr>
        <w:left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5">
    <w:name w:val="xl105"/>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6">
    <w:name w:val="xl106"/>
    <w:basedOn w:val="affd"/>
    <w:rsid w:val="00C30C48"/>
    <w:pPr>
      <w:pBdr>
        <w:top w:val="single" w:sz="4" w:space="0" w:color="auto"/>
        <w:left w:val="single" w:sz="4" w:space="0" w:color="auto"/>
        <w:right w:val="single" w:sz="4" w:space="0" w:color="auto"/>
      </w:pBdr>
      <w:shd w:val="clear" w:color="auto" w:fill="CCFFCC"/>
      <w:spacing w:before="100" w:beforeAutospacing="1" w:after="100" w:afterAutospacing="1"/>
      <w:jc w:val="center"/>
    </w:pPr>
    <w:rPr>
      <w:szCs w:val="24"/>
    </w:rPr>
  </w:style>
  <w:style w:type="paragraph" w:customStyle="1" w:styleId="xl107">
    <w:name w:val="xl107"/>
    <w:basedOn w:val="affd"/>
    <w:rsid w:val="00C30C48"/>
    <w:pPr>
      <w:pBdr>
        <w:left w:val="single" w:sz="4" w:space="0" w:color="auto"/>
        <w:bottom w:val="single" w:sz="4" w:space="0" w:color="auto"/>
        <w:right w:val="single" w:sz="4" w:space="0" w:color="auto"/>
      </w:pBdr>
      <w:shd w:val="clear" w:color="auto" w:fill="CCFFCC"/>
      <w:spacing w:before="100" w:beforeAutospacing="1" w:after="100" w:afterAutospacing="1"/>
      <w:jc w:val="center"/>
    </w:pPr>
    <w:rPr>
      <w:szCs w:val="24"/>
    </w:rPr>
  </w:style>
  <w:style w:type="paragraph" w:customStyle="1" w:styleId="xl108">
    <w:name w:val="xl108"/>
    <w:basedOn w:val="affd"/>
    <w:rsid w:val="00C30C48"/>
    <w:pPr>
      <w:pBdr>
        <w:right w:val="single" w:sz="4" w:space="0" w:color="auto"/>
      </w:pBdr>
      <w:spacing w:before="100" w:beforeAutospacing="1" w:after="100" w:afterAutospacing="1"/>
      <w:jc w:val="center"/>
      <w:textAlignment w:val="top"/>
    </w:pPr>
    <w:rPr>
      <w:szCs w:val="24"/>
    </w:rPr>
  </w:style>
  <w:style w:type="paragraph" w:customStyle="1" w:styleId="xl109">
    <w:name w:val="xl109"/>
    <w:basedOn w:val="affd"/>
    <w:rsid w:val="00C30C48"/>
    <w:pPr>
      <w:pBdr>
        <w:top w:val="single" w:sz="4" w:space="0" w:color="auto"/>
        <w:right w:val="single" w:sz="4" w:space="0" w:color="auto"/>
      </w:pBdr>
      <w:spacing w:before="100" w:beforeAutospacing="1" w:after="100" w:afterAutospacing="1"/>
      <w:jc w:val="center"/>
      <w:textAlignment w:val="top"/>
    </w:pPr>
    <w:rPr>
      <w:szCs w:val="24"/>
    </w:rPr>
  </w:style>
  <w:style w:type="paragraph" w:customStyle="1" w:styleId="xl110">
    <w:name w:val="xl110"/>
    <w:basedOn w:val="affd"/>
    <w:rsid w:val="00C30C48"/>
    <w:pPr>
      <w:pBdr>
        <w:top w:val="single" w:sz="4" w:space="0" w:color="auto"/>
        <w:right w:val="single" w:sz="4" w:space="0" w:color="auto"/>
      </w:pBdr>
      <w:spacing w:before="100" w:beforeAutospacing="1" w:after="100" w:afterAutospacing="1"/>
      <w:jc w:val="center"/>
    </w:pPr>
    <w:rPr>
      <w:szCs w:val="24"/>
    </w:rPr>
  </w:style>
  <w:style w:type="paragraph" w:customStyle="1" w:styleId="xl111">
    <w:name w:val="xl111"/>
    <w:basedOn w:val="affd"/>
    <w:rsid w:val="00C30C48"/>
    <w:pPr>
      <w:pBdr>
        <w:bottom w:val="single" w:sz="4" w:space="0" w:color="auto"/>
        <w:right w:val="single" w:sz="4" w:space="0" w:color="auto"/>
      </w:pBdr>
      <w:spacing w:before="100" w:beforeAutospacing="1" w:after="100" w:afterAutospacing="1"/>
      <w:jc w:val="center"/>
    </w:pPr>
    <w:rPr>
      <w:szCs w:val="24"/>
    </w:rPr>
  </w:style>
  <w:style w:type="paragraph" w:customStyle="1" w:styleId="xl112">
    <w:name w:val="xl112"/>
    <w:basedOn w:val="affd"/>
    <w:rsid w:val="00C30C48"/>
    <w:pPr>
      <w:pBdr>
        <w:bottom w:val="single" w:sz="4" w:space="0" w:color="auto"/>
        <w:right w:val="single" w:sz="4" w:space="0" w:color="auto"/>
      </w:pBdr>
      <w:spacing w:before="100" w:beforeAutospacing="1" w:after="100" w:afterAutospacing="1"/>
      <w:jc w:val="center"/>
      <w:textAlignment w:val="top"/>
    </w:pPr>
    <w:rPr>
      <w:szCs w:val="24"/>
    </w:rPr>
  </w:style>
  <w:style w:type="paragraph" w:customStyle="1" w:styleId="xl113">
    <w:name w:val="xl113"/>
    <w:basedOn w:val="affd"/>
    <w:rsid w:val="00C30C48"/>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b/>
      <w:bCs/>
      <w:szCs w:val="24"/>
    </w:rPr>
  </w:style>
  <w:style w:type="paragraph" w:customStyle="1" w:styleId="xl114">
    <w:name w:val="xl114"/>
    <w:basedOn w:val="affd"/>
    <w:rsid w:val="00C30C48"/>
    <w:pPr>
      <w:spacing w:before="100" w:beforeAutospacing="1" w:after="100" w:afterAutospacing="1"/>
      <w:jc w:val="center"/>
      <w:textAlignment w:val="top"/>
    </w:pPr>
    <w:rPr>
      <w:color w:val="FF0000"/>
      <w:szCs w:val="24"/>
    </w:rPr>
  </w:style>
  <w:style w:type="paragraph" w:customStyle="1" w:styleId="WW-3">
    <w:name w:val="WW-Основной текст с отступом 3"/>
    <w:basedOn w:val="affd"/>
    <w:link w:val="WW-30"/>
    <w:qFormat/>
    <w:rsid w:val="00C30C48"/>
    <w:pPr>
      <w:suppressAutoHyphens/>
      <w:ind w:firstLine="993"/>
      <w:jc w:val="both"/>
    </w:pPr>
    <w:rPr>
      <w:lang w:eastAsia="ar-SA"/>
    </w:rPr>
  </w:style>
  <w:style w:type="numbering" w:customStyle="1" w:styleId="112">
    <w:name w:val="Стиль11"/>
    <w:rsid w:val="00C30C48"/>
    <w:pPr>
      <w:numPr>
        <w:numId w:val="52"/>
      </w:numPr>
    </w:pPr>
  </w:style>
  <w:style w:type="paragraph" w:customStyle="1" w:styleId="WW-0">
    <w:name w:val="WW-Обычный (веб)"/>
    <w:basedOn w:val="affd"/>
    <w:link w:val="WW-1"/>
    <w:rsid w:val="00C30C48"/>
    <w:pPr>
      <w:spacing w:before="280" w:line="360" w:lineRule="auto"/>
      <w:jc w:val="both"/>
    </w:pPr>
    <w:rPr>
      <w:szCs w:val="24"/>
      <w:lang w:eastAsia="ar-SA"/>
    </w:rPr>
  </w:style>
  <w:style w:type="character" w:customStyle="1" w:styleId="WW-1">
    <w:name w:val="WW-Обычный (веб) Знак"/>
    <w:link w:val="WW-0"/>
    <w:rsid w:val="00C30C48"/>
    <w:rPr>
      <w:sz w:val="24"/>
      <w:szCs w:val="24"/>
      <w:lang w:eastAsia="ar-SA"/>
    </w:rPr>
  </w:style>
  <w:style w:type="paragraph" w:customStyle="1" w:styleId="WW-2">
    <w:name w:val="WW-Основной текст с отступом 2"/>
    <w:basedOn w:val="affd"/>
    <w:link w:val="WW-20"/>
    <w:rsid w:val="00C30C48"/>
    <w:pPr>
      <w:suppressAutoHyphens/>
      <w:ind w:firstLine="851"/>
      <w:jc w:val="both"/>
    </w:pPr>
    <w:rPr>
      <w:lang w:eastAsia="ar-SA"/>
    </w:rPr>
  </w:style>
  <w:style w:type="character" w:customStyle="1" w:styleId="1fffff1">
    <w:name w:val="1обычный Знак"/>
    <w:link w:val="1fffff0"/>
    <w:locked/>
    <w:rsid w:val="00C30C48"/>
    <w:rPr>
      <w:sz w:val="24"/>
      <w:szCs w:val="24"/>
    </w:rPr>
  </w:style>
  <w:style w:type="character" w:customStyle="1" w:styleId="afffffffffffffffffffb">
    <w:name w:val="Обычный.Нормальный Знак Знак"/>
    <w:rsid w:val="00C30C48"/>
    <w:rPr>
      <w:sz w:val="24"/>
      <w:szCs w:val="24"/>
      <w:lang w:val="ru-RU" w:eastAsia="ru-RU" w:bidi="ar-SA"/>
    </w:rPr>
  </w:style>
  <w:style w:type="paragraph" w:customStyle="1" w:styleId="Exhibittitle">
    <w:name w:val="Exhibit title"/>
    <w:basedOn w:val="affd"/>
    <w:autoRedefine/>
    <w:rsid w:val="00C30C48"/>
    <w:pPr>
      <w:spacing w:line="300" w:lineRule="atLeast"/>
    </w:pPr>
    <w:rPr>
      <w:sz w:val="22"/>
    </w:rPr>
  </w:style>
  <w:style w:type="paragraph" w:customStyle="1" w:styleId="Normalbullet">
    <w:name w:val="Normal bullet"/>
    <w:basedOn w:val="affd"/>
    <w:rsid w:val="00C30C48"/>
    <w:pPr>
      <w:tabs>
        <w:tab w:val="left" w:pos="357"/>
        <w:tab w:val="num" w:pos="2231"/>
      </w:tabs>
      <w:suppressAutoHyphens/>
      <w:spacing w:line="264" w:lineRule="auto"/>
      <w:ind w:left="357" w:hanging="357"/>
      <w:jc w:val="both"/>
    </w:pPr>
    <w:rPr>
      <w:sz w:val="26"/>
    </w:rPr>
  </w:style>
  <w:style w:type="paragraph" w:customStyle="1" w:styleId="Normal2">
    <w:name w:val="Normal2"/>
    <w:basedOn w:val="affd"/>
    <w:autoRedefine/>
    <w:rsid w:val="00C30C48"/>
    <w:pPr>
      <w:spacing w:line="300" w:lineRule="atLeast"/>
      <w:jc w:val="center"/>
    </w:pPr>
    <w:rPr>
      <w:rFonts w:ascii="Arial" w:hAnsi="Arial"/>
      <w:sz w:val="22"/>
      <w:szCs w:val="24"/>
    </w:rPr>
  </w:style>
  <w:style w:type="paragraph" w:customStyle="1" w:styleId="Heading-section">
    <w:name w:val="Heading-section"/>
    <w:basedOn w:val="affd"/>
    <w:rsid w:val="00C30C48"/>
    <w:pPr>
      <w:tabs>
        <w:tab w:val="num" w:pos="1049"/>
      </w:tabs>
      <w:spacing w:line="300" w:lineRule="atLeast"/>
      <w:ind w:firstLine="709"/>
    </w:pPr>
    <w:rPr>
      <w:rFonts w:ascii="Arial" w:hAnsi="Arial"/>
      <w:b/>
      <w:caps/>
      <w:sz w:val="36"/>
    </w:rPr>
  </w:style>
  <w:style w:type="paragraph" w:customStyle="1" w:styleId="afffffffffffffffffffc">
    <w:name w:val="Табличный текст"/>
    <w:basedOn w:val="affd"/>
    <w:rsid w:val="00C30C48"/>
    <w:pPr>
      <w:spacing w:before="40" w:after="40"/>
      <w:ind w:right="34"/>
    </w:pPr>
    <w:rPr>
      <w:rFonts w:ascii="Arial" w:hAnsi="Arial"/>
      <w:sz w:val="20"/>
    </w:rPr>
  </w:style>
  <w:style w:type="paragraph" w:customStyle="1" w:styleId="1fffff7">
    <w:name w:val="Обычный 1"/>
    <w:basedOn w:val="affd"/>
    <w:rsid w:val="00C30C48"/>
    <w:pPr>
      <w:jc w:val="center"/>
    </w:pPr>
    <w:rPr>
      <w:szCs w:val="24"/>
    </w:rPr>
  </w:style>
  <w:style w:type="paragraph" w:customStyle="1" w:styleId="Zag2">
    <w:name w:val="Zag_2"/>
    <w:basedOn w:val="affd"/>
    <w:rsid w:val="00C30C48"/>
    <w:rPr>
      <w:rFonts w:ascii="Arial" w:hAnsi="Arial"/>
      <w:b/>
      <w:sz w:val="22"/>
      <w:lang w:val="en-US"/>
    </w:rPr>
  </w:style>
  <w:style w:type="character" w:customStyle="1" w:styleId="1fffff8">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
    <w:rsid w:val="00C30C48"/>
    <w:rPr>
      <w:rFonts w:ascii="Arial" w:hAnsi="Arial"/>
      <w:lang w:val="ru-RU" w:eastAsia="ru-RU" w:bidi="ar-SA"/>
    </w:rPr>
  </w:style>
  <w:style w:type="paragraph" w:customStyle="1" w:styleId="afffffffffffffffffffd">
    <w:name w:val="Обы"/>
    <w:rsid w:val="00C30C48"/>
    <w:pPr>
      <w:widowControl w:val="0"/>
    </w:pPr>
  </w:style>
  <w:style w:type="paragraph" w:customStyle="1" w:styleId="1fffff9">
    <w:name w:val="Продолжение списка1"/>
    <w:basedOn w:val="affd"/>
    <w:rsid w:val="00C30C48"/>
    <w:pPr>
      <w:widowControl w:val="0"/>
      <w:suppressAutoHyphens/>
      <w:spacing w:after="120"/>
      <w:ind w:left="283"/>
    </w:pPr>
    <w:rPr>
      <w:lang w:eastAsia="ar-SA"/>
    </w:rPr>
  </w:style>
  <w:style w:type="paragraph" w:customStyle="1" w:styleId="IG0">
    <w:name w:val="Обычный_IG"/>
    <w:basedOn w:val="affd"/>
    <w:link w:val="IG3"/>
    <w:qFormat/>
    <w:rsid w:val="00C30C48"/>
    <w:pPr>
      <w:suppressAutoHyphens/>
      <w:spacing w:line="360" w:lineRule="auto"/>
      <w:ind w:firstLine="709"/>
      <w:jc w:val="both"/>
    </w:pPr>
    <w:rPr>
      <w:sz w:val="28"/>
      <w:szCs w:val="28"/>
      <w:lang w:eastAsia="ar-SA"/>
    </w:rPr>
  </w:style>
  <w:style w:type="character" w:customStyle="1" w:styleId="IG3">
    <w:name w:val="Обычный_IG Знак3"/>
    <w:link w:val="IG0"/>
    <w:rsid w:val="00C30C48"/>
    <w:rPr>
      <w:sz w:val="28"/>
      <w:szCs w:val="28"/>
      <w:lang w:eastAsia="ar-SA"/>
    </w:rPr>
  </w:style>
  <w:style w:type="character" w:customStyle="1" w:styleId="BodyText2">
    <w:name w:val="Body Text 2 Знак"/>
    <w:link w:val="212"/>
    <w:locked/>
    <w:rsid w:val="00C30C48"/>
    <w:rPr>
      <w:rFonts w:ascii="Arial" w:hAnsi="Arial"/>
      <w:sz w:val="24"/>
    </w:rPr>
  </w:style>
  <w:style w:type="paragraph" w:customStyle="1" w:styleId="3fd">
    <w:name w:val="Обычный3"/>
    <w:basedOn w:val="affd"/>
    <w:rsid w:val="00C30C48"/>
    <w:pPr>
      <w:snapToGrid w:val="0"/>
    </w:pPr>
    <w:rPr>
      <w:rFonts w:ascii="Arial" w:hAnsi="Arial" w:cs="Arial"/>
      <w:sz w:val="18"/>
      <w:szCs w:val="18"/>
    </w:rPr>
  </w:style>
  <w:style w:type="paragraph" w:customStyle="1" w:styleId="afffffffffffffffffffe">
    <w:name w:val="заполнение штампа"/>
    <w:basedOn w:val="affd"/>
    <w:rsid w:val="00C30C48"/>
    <w:pPr>
      <w:ind w:right="113"/>
      <w:jc w:val="center"/>
    </w:pPr>
    <w:rPr>
      <w:spacing w:val="-10"/>
      <w:sz w:val="22"/>
    </w:rPr>
  </w:style>
  <w:style w:type="character" w:customStyle="1" w:styleId="WW-30">
    <w:name w:val="WW-Основной текст с отступом 3 Знак"/>
    <w:link w:val="WW-3"/>
    <w:rsid w:val="00C30C48"/>
    <w:rPr>
      <w:sz w:val="24"/>
      <w:lang w:eastAsia="ar-SA"/>
    </w:rPr>
  </w:style>
  <w:style w:type="paragraph" w:customStyle="1" w:styleId="affffffffffffffffffff">
    <w:name w:val="Основной текст док."/>
    <w:basedOn w:val="affd"/>
    <w:link w:val="affffffffffffffffffff0"/>
    <w:rsid w:val="00C30C48"/>
    <w:pPr>
      <w:spacing w:before="60" w:after="60"/>
      <w:ind w:firstLine="567"/>
      <w:jc w:val="both"/>
    </w:pPr>
  </w:style>
  <w:style w:type="paragraph" w:customStyle="1" w:styleId="CharCharCharCharCharChar">
    <w:name w:val="Char Char Знак Знак Char Char Знак Знак Char Char"/>
    <w:basedOn w:val="affd"/>
    <w:rsid w:val="00C30C48"/>
    <w:pPr>
      <w:spacing w:after="160"/>
    </w:pPr>
    <w:rPr>
      <w:rFonts w:ascii="Arial" w:hAnsi="Arial"/>
      <w:b/>
      <w:color w:val="FFFFFF"/>
      <w:sz w:val="32"/>
      <w:lang w:val="en-US" w:eastAsia="en-US"/>
    </w:rPr>
  </w:style>
  <w:style w:type="paragraph" w:customStyle="1" w:styleId="1fffffa">
    <w:name w:val="Íèæíèé êîëîíòèòóë1"/>
    <w:basedOn w:val="affd"/>
    <w:rsid w:val="00C30C48"/>
    <w:pPr>
      <w:widowControl w:val="0"/>
      <w:tabs>
        <w:tab w:val="center" w:pos="4153"/>
        <w:tab w:val="right" w:pos="8306"/>
      </w:tabs>
      <w:spacing w:line="312" w:lineRule="auto"/>
      <w:ind w:right="113" w:firstLine="851"/>
      <w:jc w:val="both"/>
    </w:pPr>
  </w:style>
  <w:style w:type="paragraph" w:customStyle="1" w:styleId="affffffffffffffffffff1">
    <w:name w:val="Штамп наименование"/>
    <w:qFormat/>
    <w:rsid w:val="00C30C48"/>
    <w:pPr>
      <w:jc w:val="center"/>
    </w:pPr>
    <w:rPr>
      <w:rFonts w:ascii="Arial" w:hAnsi="Arial"/>
      <w:noProof/>
      <w:sz w:val="24"/>
    </w:rPr>
  </w:style>
  <w:style w:type="paragraph" w:customStyle="1" w:styleId="217">
    <w:name w:val="Оглавление 21"/>
    <w:basedOn w:val="affd"/>
    <w:next w:val="affd"/>
    <w:autoRedefine/>
    <w:rsid w:val="00C30C48"/>
    <w:pPr>
      <w:tabs>
        <w:tab w:val="left" w:pos="-75"/>
        <w:tab w:val="right" w:leader="dot" w:pos="10196"/>
      </w:tabs>
      <w:spacing w:after="120" w:line="240" w:lineRule="exac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Заголовок 4 + Times New Roman,12 pt,не полужирный,25 см,...,Обычный + 11 pt,полужирный,по центру,27 см,Междустр.инт"/>
    <w:basedOn w:val="3d"/>
    <w:link w:val="12pt1"/>
    <w:qFormat/>
    <w:rsid w:val="00C30C48"/>
    <w:pPr>
      <w:widowControl w:val="0"/>
      <w:spacing w:before="120" w:line="360" w:lineRule="auto"/>
      <w:ind w:left="0" w:firstLine="851"/>
      <w:jc w:val="both"/>
    </w:pPr>
    <w:rPr>
      <w:rFonts w:ascii="Times New Roman" w:hAnsi="Times New Roman"/>
      <w:sz w:val="24"/>
      <w:szCs w:val="20"/>
    </w:rPr>
  </w:style>
  <w:style w:type="paragraph" w:customStyle="1" w:styleId="WW-21">
    <w:name w:val="WW-???????? ????? ? ???????? 2"/>
    <w:basedOn w:val="affd"/>
    <w:rsid w:val="00C30C48"/>
    <w:pPr>
      <w:suppressAutoHyphens/>
      <w:overflowPunct w:val="0"/>
      <w:autoSpaceDE w:val="0"/>
      <w:ind w:firstLine="851"/>
      <w:jc w:val="both"/>
    </w:pPr>
    <w:rPr>
      <w:lang w:eastAsia="ar-SA"/>
    </w:rPr>
  </w:style>
  <w:style w:type="character" w:customStyle="1" w:styleId="WW-4">
    <w:name w:val="WW-Обычный (веб) Знак Знак"/>
    <w:locked/>
    <w:rsid w:val="00C30C48"/>
    <w:rPr>
      <w:sz w:val="24"/>
      <w:szCs w:val="24"/>
      <w:lang w:val="ru-RU" w:eastAsia="ar-SA" w:bidi="ar-SA"/>
    </w:rPr>
  </w:style>
  <w:style w:type="paragraph" w:customStyle="1" w:styleId="Iauiue2">
    <w:name w:val="Iau?iue2"/>
    <w:qFormat/>
    <w:rsid w:val="00C30C48"/>
    <w:pPr>
      <w:widowControl w:val="0"/>
    </w:pPr>
    <w:rPr>
      <w:rFonts w:ascii="Courier New" w:hAnsi="Courier New" w:cs="Courier New"/>
      <w:b/>
      <w:bCs/>
      <w:i/>
      <w:iCs/>
    </w:rPr>
  </w:style>
  <w:style w:type="paragraph" w:customStyle="1" w:styleId="affffffffffffffffffff2">
    <w:name w:val="Çàïîëíåíèå"/>
    <w:basedOn w:val="affd"/>
    <w:rsid w:val="00C30C48"/>
    <w:pPr>
      <w:jc w:val="center"/>
    </w:pPr>
    <w:rPr>
      <w:rFonts w:ascii="Courier New" w:hAnsi="Courier New"/>
      <w:sz w:val="28"/>
    </w:rPr>
  </w:style>
  <w:style w:type="paragraph" w:customStyle="1" w:styleId="Caiieiaiea">
    <w:name w:val="Caiieiaiea"/>
    <w:basedOn w:val="affd"/>
    <w:rsid w:val="00C30C48"/>
    <w:pPr>
      <w:widowControl w:val="0"/>
      <w:jc w:val="center"/>
    </w:pPr>
    <w:rPr>
      <w:rFonts w:ascii="Courier New" w:hAnsi="Courier New"/>
      <w:sz w:val="28"/>
    </w:rPr>
  </w:style>
  <w:style w:type="paragraph" w:customStyle="1" w:styleId="Iauiue">
    <w:name w:val="Iau?iue"/>
    <w:rsid w:val="00C30C48"/>
    <w:rPr>
      <w:lang w:val="en-US"/>
    </w:rPr>
  </w:style>
  <w:style w:type="paragraph" w:customStyle="1" w:styleId="WW-31">
    <w:name w:val="WW-???????? ????? ? ???????? 31"/>
    <w:basedOn w:val="affd"/>
    <w:rsid w:val="00C30C48"/>
    <w:pPr>
      <w:suppressAutoHyphens/>
      <w:overflowPunct w:val="0"/>
      <w:autoSpaceDE w:val="0"/>
      <w:autoSpaceDN w:val="0"/>
      <w:adjustRightInd w:val="0"/>
      <w:spacing w:line="360" w:lineRule="auto"/>
      <w:ind w:firstLine="851"/>
    </w:pPr>
  </w:style>
  <w:style w:type="character" w:customStyle="1" w:styleId="TableText0">
    <w:name w:val="Table Text Знак"/>
    <w:link w:val="TableText"/>
    <w:rsid w:val="00C30C48"/>
    <w:rPr>
      <w:rFonts w:ascii="Arial" w:hAnsi="Arial" w:cs="Arial"/>
      <w:noProof/>
    </w:rPr>
  </w:style>
  <w:style w:type="paragraph" w:customStyle="1" w:styleId="FigureCaption">
    <w:name w:val="Figure Caption"/>
    <w:basedOn w:val="affd"/>
    <w:link w:val="FigureCaption0"/>
    <w:qFormat/>
    <w:rsid w:val="00C30C48"/>
    <w:pPr>
      <w:spacing w:before="120" w:after="240" w:line="360" w:lineRule="auto"/>
      <w:ind w:firstLine="709"/>
      <w:jc w:val="center"/>
    </w:pPr>
    <w:rPr>
      <w:rFonts w:ascii="Arial" w:hAnsi="Arial"/>
      <w:b/>
      <w:sz w:val="20"/>
    </w:rPr>
  </w:style>
  <w:style w:type="paragraph" w:customStyle="1" w:styleId="313">
    <w:name w:val="Основной текст с отступом 31"/>
    <w:basedOn w:val="affd"/>
    <w:rsid w:val="00C30C48"/>
    <w:pPr>
      <w:spacing w:line="360" w:lineRule="auto"/>
      <w:ind w:firstLine="720"/>
      <w:jc w:val="both"/>
    </w:pPr>
  </w:style>
  <w:style w:type="numbering" w:customStyle="1" w:styleId="11f0">
    <w:name w:val="Нет списка11"/>
    <w:next w:val="afff1"/>
    <w:rsid w:val="00C30C48"/>
  </w:style>
  <w:style w:type="character" w:customStyle="1" w:styleId="314">
    <w:name w:val="Основной текст с отступом 3 Знак1"/>
    <w:locked/>
    <w:rsid w:val="00C30C48"/>
    <w:rPr>
      <w:sz w:val="24"/>
      <w:lang w:val="ru-RU" w:eastAsia="ru-RU" w:bidi="ar-SA"/>
    </w:rPr>
  </w:style>
  <w:style w:type="paragraph" w:customStyle="1" w:styleId="11f1">
    <w:name w:val="Текст11"/>
    <w:basedOn w:val="affd"/>
    <w:rsid w:val="00C30C48"/>
    <w:pPr>
      <w:suppressAutoHyphens/>
    </w:pPr>
    <w:rPr>
      <w:rFonts w:ascii="Courier New" w:hAnsi="Courier New" w:cs="Courier New"/>
      <w:sz w:val="20"/>
      <w:lang w:eastAsia="ar-SA"/>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многоуровневый Знак,Выступ:  0 Знак,89 см Знак,Заголовок 1 + 14 пт Зна"/>
    <w:link w:val="12pt0"/>
    <w:locked/>
    <w:rsid w:val="00C30C48"/>
    <w:rPr>
      <w:sz w:val="24"/>
    </w:rPr>
  </w:style>
  <w:style w:type="paragraph" w:customStyle="1" w:styleId="WW-5">
    <w:name w:val="WW-Текст"/>
    <w:basedOn w:val="affd"/>
    <w:rsid w:val="00C30C48"/>
    <w:pPr>
      <w:widowControl w:val="0"/>
      <w:suppressAutoHyphens/>
    </w:pPr>
    <w:rPr>
      <w:rFonts w:ascii="Courier New" w:hAnsi="Courier New"/>
      <w:sz w:val="20"/>
      <w:lang w:eastAsia="ar-SA"/>
    </w:rPr>
  </w:style>
  <w:style w:type="paragraph" w:customStyle="1" w:styleId="affffffffffffffffffff3">
    <w:name w:val="Обычный +кр.строка"/>
    <w:basedOn w:val="affd"/>
    <w:rsid w:val="00C30C48"/>
    <w:pPr>
      <w:spacing w:after="120"/>
      <w:ind w:firstLine="720"/>
    </w:pPr>
    <w:rPr>
      <w:spacing w:val="-22"/>
      <w:sz w:val="28"/>
    </w:rPr>
  </w:style>
  <w:style w:type="paragraph" w:customStyle="1" w:styleId="affffffffffffffffffff4">
    <w:name w:val="Маркер"/>
    <w:basedOn w:val="affd"/>
    <w:rsid w:val="00C30C48"/>
    <w:pPr>
      <w:tabs>
        <w:tab w:val="num" w:pos="1134"/>
      </w:tabs>
      <w:spacing w:after="120" w:line="360" w:lineRule="auto"/>
      <w:ind w:left="1134" w:hanging="425"/>
      <w:jc w:val="both"/>
    </w:pPr>
    <w:rPr>
      <w:spacing w:val="-22"/>
      <w:sz w:val="28"/>
    </w:rPr>
  </w:style>
  <w:style w:type="paragraph" w:customStyle="1" w:styleId="affffffffffffffffffff5">
    <w:name w:val="Чертежный"/>
    <w:link w:val="affffffffffffffffffff6"/>
    <w:rsid w:val="00C30C48"/>
    <w:pPr>
      <w:jc w:val="both"/>
    </w:pPr>
    <w:rPr>
      <w:rFonts w:ascii="ISOCPEUR" w:hAnsi="ISOCPEUR"/>
      <w:i/>
      <w:sz w:val="28"/>
      <w:lang w:val="uk-UA"/>
    </w:rPr>
  </w:style>
  <w:style w:type="paragraph" w:customStyle="1" w:styleId="150">
    <w:name w:val="Обычный 1.5"/>
    <w:basedOn w:val="affd"/>
    <w:autoRedefine/>
    <w:rsid w:val="00C30C48"/>
    <w:pPr>
      <w:keepNext/>
      <w:keepLines/>
      <w:snapToGrid w:val="0"/>
      <w:ind w:firstLine="851"/>
      <w:jc w:val="center"/>
    </w:pPr>
    <w:rPr>
      <w:b/>
      <w:bCs/>
      <w:sz w:val="28"/>
      <w:szCs w:val="24"/>
    </w:rPr>
  </w:style>
  <w:style w:type="paragraph" w:customStyle="1" w:styleId="affffffffffffffffffff7">
    <w:name w:val="Достижение"/>
    <w:basedOn w:val="affe"/>
    <w:autoRedefine/>
    <w:rsid w:val="00C30C48"/>
    <w:pPr>
      <w:spacing w:after="60" w:line="220" w:lineRule="atLeast"/>
      <w:ind w:left="245" w:right="-360" w:hanging="245"/>
      <w:jc w:val="left"/>
    </w:pPr>
    <w:rPr>
      <w:sz w:val="20"/>
    </w:rPr>
  </w:style>
  <w:style w:type="paragraph" w:customStyle="1" w:styleId="3fe">
    <w:name w:val="Основной текст без отступа 3 +"/>
    <w:basedOn w:val="3d"/>
    <w:rsid w:val="00C30C48"/>
    <w:pPr>
      <w:spacing w:after="0"/>
      <w:ind w:left="0"/>
      <w:jc w:val="both"/>
    </w:pPr>
    <w:rPr>
      <w:rFonts w:ascii="Times New Roman" w:hAnsi="Times New Roman"/>
      <w:sz w:val="28"/>
    </w:rPr>
  </w:style>
  <w:style w:type="paragraph" w:customStyle="1" w:styleId="b">
    <w:name w:val="Обычный/иb"/>
    <w:link w:val="b0"/>
    <w:rsid w:val="00C30C48"/>
    <w:pPr>
      <w:widowControl w:val="0"/>
      <w:ind w:firstLine="720"/>
      <w:jc w:val="both"/>
    </w:pPr>
    <w:rPr>
      <w:sz w:val="24"/>
    </w:rPr>
  </w:style>
  <w:style w:type="character" w:customStyle="1" w:styleId="WW-20">
    <w:name w:val="WW-Основной текст с отступом 2 Знак"/>
    <w:link w:val="WW-2"/>
    <w:locked/>
    <w:rsid w:val="00C30C48"/>
    <w:rPr>
      <w:sz w:val="24"/>
      <w:lang w:eastAsia="ar-SA"/>
    </w:rPr>
  </w:style>
  <w:style w:type="paragraph" w:customStyle="1" w:styleId="normal10">
    <w:name w:val="normal10"/>
    <w:basedOn w:val="affd"/>
    <w:rsid w:val="00C30C48"/>
    <w:pPr>
      <w:spacing w:before="120"/>
      <w:jc w:val="both"/>
    </w:pPr>
    <w:rPr>
      <w:rFonts w:ascii="Arial" w:hAnsi="Arial"/>
      <w:sz w:val="20"/>
      <w:lang w:val="fr-FR" w:eastAsia="en-US"/>
    </w:rPr>
  </w:style>
  <w:style w:type="paragraph" w:customStyle="1" w:styleId="TableTextSmall">
    <w:name w:val="Table Text Small"/>
    <w:basedOn w:val="TableText"/>
    <w:qFormat/>
    <w:rsid w:val="00C30C48"/>
    <w:pPr>
      <w:tabs>
        <w:tab w:val="clear" w:pos="360"/>
        <w:tab w:val="clear" w:pos="1065"/>
        <w:tab w:val="clear" w:pos="1227"/>
      </w:tabs>
      <w:spacing w:before="0" w:after="0"/>
      <w:ind w:left="0" w:firstLine="0"/>
    </w:pPr>
    <w:rPr>
      <w:noProof w:val="0"/>
      <w:sz w:val="16"/>
      <w:szCs w:val="24"/>
      <w:lang w:val="en-US" w:eastAsia="en-US"/>
    </w:rPr>
  </w:style>
  <w:style w:type="paragraph" w:customStyle="1" w:styleId="---">
    <w:name w:val="основной-текст-с-отступом"/>
    <w:basedOn w:val="affd"/>
    <w:rsid w:val="00C30C48"/>
    <w:pPr>
      <w:spacing w:before="100" w:beforeAutospacing="1" w:after="119"/>
      <w:ind w:left="284"/>
    </w:pPr>
    <w:rPr>
      <w:szCs w:val="24"/>
    </w:rPr>
  </w:style>
  <w:style w:type="paragraph" w:customStyle="1" w:styleId="2fff6">
    <w:name w:val="Об уп2список"/>
    <w:basedOn w:val="affd"/>
    <w:qFormat/>
    <w:rsid w:val="00C30C48"/>
    <w:pPr>
      <w:jc w:val="both"/>
    </w:pPr>
    <w:rPr>
      <w:color w:val="000000"/>
      <w:spacing w:val="-4"/>
      <w:sz w:val="28"/>
      <w:szCs w:val="28"/>
    </w:rPr>
  </w:style>
  <w:style w:type="paragraph" w:customStyle="1" w:styleId="1fffffb">
    <w:name w:val="Цитата1"/>
    <w:basedOn w:val="affd"/>
    <w:rsid w:val="00C30C48"/>
    <w:pPr>
      <w:widowControl w:val="0"/>
      <w:suppressAutoHyphens/>
      <w:spacing w:line="360" w:lineRule="auto"/>
      <w:ind w:left="720" w:right="-1" w:firstLine="709"/>
      <w:jc w:val="both"/>
    </w:pPr>
    <w:rPr>
      <w:lang w:eastAsia="ar-SA"/>
    </w:rPr>
  </w:style>
  <w:style w:type="paragraph" w:customStyle="1" w:styleId="2fff7">
    <w:name w:val="Заголовок 2)"/>
    <w:basedOn w:val="24"/>
    <w:next w:val="affd"/>
    <w:rsid w:val="00C30C48"/>
    <w:pPr>
      <w:numPr>
        <w:ilvl w:val="0"/>
        <w:numId w:val="0"/>
      </w:numPr>
      <w:tabs>
        <w:tab w:val="num" w:pos="1128"/>
      </w:tabs>
      <w:spacing w:before="400" w:after="360"/>
      <w:ind w:left="1128" w:hanging="419"/>
      <w:jc w:val="both"/>
    </w:pPr>
    <w:rPr>
      <w:rFonts w:ascii="Times New Roman" w:hAnsi="Times New Roman" w:cs="Arial"/>
      <w:bCs/>
      <w:i w:val="0"/>
      <w:iCs/>
      <w:sz w:val="24"/>
      <w:szCs w:val="28"/>
    </w:rPr>
  </w:style>
  <w:style w:type="paragraph" w:customStyle="1" w:styleId="ConsPlusTitle">
    <w:name w:val="ConsPlusTitle"/>
    <w:rsid w:val="00C30C48"/>
    <w:pPr>
      <w:widowControl w:val="0"/>
      <w:autoSpaceDE w:val="0"/>
      <w:autoSpaceDN w:val="0"/>
      <w:adjustRightInd w:val="0"/>
    </w:pPr>
    <w:rPr>
      <w:rFonts w:ascii="Arial" w:hAnsi="Arial" w:cs="Arial"/>
      <w:b/>
      <w:bCs/>
    </w:rPr>
  </w:style>
  <w:style w:type="paragraph" w:customStyle="1" w:styleId="1fffffc">
    <w:name w:val="Табл1"/>
    <w:basedOn w:val="affd"/>
    <w:link w:val="1fffffd"/>
    <w:autoRedefine/>
    <w:rsid w:val="00C30C48"/>
    <w:pPr>
      <w:tabs>
        <w:tab w:val="left" w:pos="993"/>
        <w:tab w:val="left" w:pos="7938"/>
      </w:tabs>
      <w:spacing w:line="360" w:lineRule="auto"/>
      <w:ind w:left="1843" w:hanging="1843"/>
    </w:pPr>
    <w:rPr>
      <w:szCs w:val="24"/>
    </w:rPr>
  </w:style>
  <w:style w:type="paragraph" w:customStyle="1" w:styleId="CharCharCharCharCharChar1">
    <w:name w:val="Char Char Знак Знак Char Char Знак Знак Char Char1"/>
    <w:basedOn w:val="affd"/>
    <w:rsid w:val="00C30C48"/>
    <w:pPr>
      <w:spacing w:after="160"/>
    </w:pPr>
    <w:rPr>
      <w:rFonts w:ascii="Arial" w:hAnsi="Arial"/>
      <w:b/>
      <w:color w:val="FFFFFF"/>
      <w:sz w:val="32"/>
      <w:lang w:val="en-US" w:eastAsia="en-US"/>
    </w:rPr>
  </w:style>
  <w:style w:type="paragraph" w:customStyle="1" w:styleId="218">
    <w:name w:val="Знак21"/>
    <w:basedOn w:val="affd"/>
    <w:rsid w:val="00C30C48"/>
    <w:pPr>
      <w:spacing w:after="160"/>
    </w:pPr>
    <w:rPr>
      <w:rFonts w:ascii="Arial" w:hAnsi="Arial"/>
      <w:b/>
      <w:color w:val="FFFFFF"/>
      <w:sz w:val="32"/>
      <w:lang w:val="en-US" w:eastAsia="en-US"/>
    </w:rPr>
  </w:style>
  <w:style w:type="character" w:customStyle="1" w:styleId="219">
    <w:name w:val="Основной текст с отступом 2 Знак1"/>
    <w:aliases w:val="Основной текст с отступом 2 Знак Знак2,Основной текст с отступом 2 Знак Знак Знак Знак Знак Знак Знак Знак Знак Знак Знак1,Основной текст с отступом 2 Знак Знак Знак2,Основной для текста Знак2"/>
    <w:rsid w:val="00C30C48"/>
    <w:rPr>
      <w:sz w:val="24"/>
      <w:lang w:val="ru-RU" w:eastAsia="ru-RU" w:bidi="ar-SA"/>
    </w:rPr>
  </w:style>
  <w:style w:type="paragraph" w:customStyle="1" w:styleId="2fff8">
    <w:name w:val="Знак2 Знак Знак Знак Знак Знак Знак"/>
    <w:basedOn w:val="affd"/>
    <w:rsid w:val="00C30C48"/>
    <w:pPr>
      <w:spacing w:after="160"/>
    </w:pPr>
    <w:rPr>
      <w:rFonts w:ascii="Arial" w:hAnsi="Arial"/>
      <w:b/>
      <w:color w:val="FFFFFF"/>
      <w:sz w:val="32"/>
      <w:lang w:val="en-US" w:eastAsia="en-US"/>
    </w:rPr>
  </w:style>
  <w:style w:type="character" w:customStyle="1" w:styleId="1fffffe">
    <w:name w:val="Основной шрифт абзаца1"/>
    <w:rsid w:val="00C30C48"/>
  </w:style>
  <w:style w:type="table" w:styleId="3ff">
    <w:name w:val="Table Grid 3"/>
    <w:basedOn w:val="afff0"/>
    <w:rsid w:val="00C30C48"/>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fff8">
    <w:name w:val="Список литературы (название)"/>
    <w:rsid w:val="00C30C48"/>
    <w:pPr>
      <w:keepNext/>
      <w:spacing w:before="240"/>
      <w:jc w:val="center"/>
    </w:pPr>
    <w:rPr>
      <w:b/>
      <w:bCs/>
      <w:sz w:val="24"/>
      <w:szCs w:val="24"/>
    </w:rPr>
  </w:style>
  <w:style w:type="paragraph" w:styleId="affffffffffffffffffff9">
    <w:name w:val="Bibliography"/>
    <w:link w:val="affffffffffffffffffffa"/>
    <w:autoRedefine/>
    <w:rsid w:val="00C30C48"/>
    <w:pPr>
      <w:spacing w:before="60"/>
      <w:jc w:val="both"/>
    </w:pPr>
    <w:rPr>
      <w:sz w:val="24"/>
      <w:szCs w:val="24"/>
      <w:lang w:val="en-US"/>
    </w:rPr>
  </w:style>
  <w:style w:type="paragraph" w:customStyle="1" w:styleId="pagenum">
    <w:name w:val="pagenum"/>
    <w:basedOn w:val="affd"/>
    <w:rsid w:val="00C30C48"/>
    <w:pPr>
      <w:spacing w:before="100" w:beforeAutospacing="1" w:after="100" w:afterAutospacing="1"/>
    </w:pPr>
    <w:rPr>
      <w:szCs w:val="24"/>
    </w:rPr>
  </w:style>
  <w:style w:type="paragraph" w:customStyle="1" w:styleId="obrivp">
    <w:name w:val="obrivp"/>
    <w:basedOn w:val="affd"/>
    <w:rsid w:val="00C30C48"/>
    <w:pPr>
      <w:spacing w:before="100" w:beforeAutospacing="1" w:after="100" w:afterAutospacing="1"/>
    </w:pPr>
    <w:rPr>
      <w:szCs w:val="24"/>
    </w:rPr>
  </w:style>
  <w:style w:type="character" w:customStyle="1" w:styleId="WW8Num20z0">
    <w:name w:val="WW8Num20z0"/>
    <w:rsid w:val="00C30C48"/>
    <w:rPr>
      <w:rFonts w:ascii="Symbol" w:hAnsi="Symbol"/>
    </w:rPr>
  </w:style>
  <w:style w:type="character" w:customStyle="1" w:styleId="affffffffffffffffffffb">
    <w:name w:val="Символы концевой сноски"/>
    <w:rsid w:val="00C30C48"/>
    <w:rPr>
      <w:vertAlign w:val="superscript"/>
    </w:rPr>
  </w:style>
  <w:style w:type="character" w:customStyle="1" w:styleId="affffffffffffffffffffc">
    <w:name w:val="Символ нумерации"/>
    <w:rsid w:val="00C30C48"/>
  </w:style>
  <w:style w:type="paragraph" w:styleId="affffffffffffffffffffd">
    <w:name w:val="Title"/>
    <w:aliases w:val="Название приложений,Знак Знак1 Знак Знак1 Знак,Char,Название Знак1 Знак Знак Знак"/>
    <w:basedOn w:val="affd"/>
    <w:next w:val="affe"/>
    <w:link w:val="2fff9"/>
    <w:qFormat/>
    <w:rsid w:val="00C30C48"/>
    <w:pPr>
      <w:keepNext/>
      <w:suppressAutoHyphens/>
      <w:spacing w:before="240" w:after="120" w:line="360" w:lineRule="auto"/>
      <w:ind w:firstLine="709"/>
      <w:jc w:val="both"/>
    </w:pPr>
    <w:rPr>
      <w:rFonts w:ascii="Arial" w:eastAsia="Lucida Sans Unicode" w:hAnsi="Arial" w:cs="Tahoma"/>
      <w:sz w:val="28"/>
      <w:szCs w:val="28"/>
      <w:lang w:eastAsia="ar-SA"/>
    </w:rPr>
  </w:style>
  <w:style w:type="character" w:customStyle="1" w:styleId="2fff9">
    <w:name w:val="Название Знак2"/>
    <w:aliases w:val="Название приложений Знак,Знак Знак1 Знак Знак1 Знак Знак,Char Знак,Название Знак1 Знак Знак Знак Знак"/>
    <w:basedOn w:val="afff"/>
    <w:link w:val="affffffffffffffffffffd"/>
    <w:rsid w:val="00C30C48"/>
    <w:rPr>
      <w:rFonts w:ascii="Arial" w:eastAsia="Lucida Sans Unicode" w:hAnsi="Arial" w:cs="Tahoma"/>
      <w:sz w:val="28"/>
      <w:szCs w:val="28"/>
      <w:lang w:eastAsia="ar-SA"/>
    </w:rPr>
  </w:style>
  <w:style w:type="paragraph" w:customStyle="1" w:styleId="11f2">
    <w:name w:val="Название11"/>
    <w:basedOn w:val="affd"/>
    <w:qFormat/>
    <w:rsid w:val="00C30C48"/>
    <w:pPr>
      <w:suppressLineNumbers/>
      <w:suppressAutoHyphens/>
      <w:spacing w:before="120" w:after="120" w:line="360" w:lineRule="auto"/>
      <w:ind w:firstLine="709"/>
      <w:jc w:val="both"/>
    </w:pPr>
    <w:rPr>
      <w:rFonts w:ascii="Arial" w:hAnsi="Arial" w:cs="Tahoma"/>
      <w:i/>
      <w:iCs/>
      <w:sz w:val="20"/>
      <w:szCs w:val="24"/>
      <w:lang w:eastAsia="ar-SA"/>
    </w:rPr>
  </w:style>
  <w:style w:type="paragraph" w:customStyle="1" w:styleId="1ffffff">
    <w:name w:val="Указатель1"/>
    <w:basedOn w:val="affd"/>
    <w:rsid w:val="00C30C48"/>
    <w:pPr>
      <w:suppressLineNumbers/>
      <w:suppressAutoHyphens/>
      <w:spacing w:line="360" w:lineRule="auto"/>
      <w:ind w:firstLine="709"/>
      <w:jc w:val="both"/>
    </w:pPr>
    <w:rPr>
      <w:rFonts w:ascii="Arial" w:hAnsi="Arial" w:cs="Tahoma"/>
      <w:sz w:val="28"/>
      <w:szCs w:val="28"/>
      <w:lang w:eastAsia="ar-SA"/>
    </w:rPr>
  </w:style>
  <w:style w:type="paragraph" w:customStyle="1" w:styleId="affffffffffffffffffffe">
    <w:name w:val="Содержимое таблицы"/>
    <w:basedOn w:val="affd"/>
    <w:rsid w:val="00C30C48"/>
    <w:pPr>
      <w:suppressLineNumbers/>
      <w:suppressAutoHyphens/>
      <w:spacing w:line="360" w:lineRule="auto"/>
      <w:ind w:firstLine="709"/>
      <w:jc w:val="both"/>
    </w:pPr>
    <w:rPr>
      <w:sz w:val="28"/>
      <w:szCs w:val="28"/>
      <w:lang w:eastAsia="ar-SA"/>
    </w:rPr>
  </w:style>
  <w:style w:type="character" w:customStyle="1" w:styleId="3IG1">
    <w:name w:val="Заголовок_3_IG Знак1"/>
    <w:rsid w:val="00C30C48"/>
    <w:rPr>
      <w:rFonts w:ascii="Arial" w:hAnsi="Arial" w:cs="Arial"/>
      <w:b/>
      <w:bCs/>
      <w:sz w:val="24"/>
      <w:szCs w:val="24"/>
      <w:lang w:val="ru-RU" w:eastAsia="ru-RU" w:bidi="ar-SA"/>
    </w:rPr>
  </w:style>
  <w:style w:type="paragraph" w:customStyle="1" w:styleId="2fffa">
    <w:name w:val="Знак Знак Знак Знак Знак Знак Знак2"/>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1f3">
    <w:name w:val="Знак Знак Знак Знак11"/>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ffffff0">
    <w:name w:val="Основной текст с отступом1"/>
    <w:basedOn w:val="affd"/>
    <w:qFormat/>
    <w:rsid w:val="00C30C48"/>
    <w:pPr>
      <w:widowControl w:val="0"/>
      <w:overflowPunct w:val="0"/>
      <w:autoSpaceDE w:val="0"/>
      <w:autoSpaceDN w:val="0"/>
      <w:adjustRightInd w:val="0"/>
      <w:spacing w:line="360" w:lineRule="auto"/>
      <w:ind w:firstLine="567"/>
      <w:jc w:val="both"/>
    </w:pPr>
  </w:style>
  <w:style w:type="paragraph" w:customStyle="1" w:styleId="134">
    <w:name w:val="Знак Знак Знак13"/>
    <w:basedOn w:val="affd"/>
    <w:rsid w:val="00C30C48"/>
    <w:pPr>
      <w:tabs>
        <w:tab w:val="num" w:pos="360"/>
      </w:tabs>
      <w:spacing w:after="160" w:line="240" w:lineRule="exact"/>
    </w:pPr>
    <w:rPr>
      <w:rFonts w:ascii="Verdana" w:hAnsi="Verdana" w:cs="Verdana"/>
      <w:sz w:val="20"/>
      <w:lang w:val="en-US" w:eastAsia="en-US"/>
    </w:rPr>
  </w:style>
  <w:style w:type="paragraph" w:customStyle="1" w:styleId="ConsPlusNonformat">
    <w:name w:val="ConsPlusNonformat"/>
    <w:qFormat/>
    <w:rsid w:val="00C30C48"/>
    <w:pPr>
      <w:widowControl w:val="0"/>
      <w:autoSpaceDE w:val="0"/>
      <w:autoSpaceDN w:val="0"/>
      <w:adjustRightInd w:val="0"/>
    </w:pPr>
    <w:rPr>
      <w:rFonts w:ascii="Courier New" w:hAnsi="Courier New" w:cs="Courier New"/>
    </w:rPr>
  </w:style>
  <w:style w:type="character" w:customStyle="1" w:styleId="afffffffffffffffffffff">
    <w:name w:val="Цветовое выделение"/>
    <w:rsid w:val="00C30C48"/>
    <w:rPr>
      <w:b/>
      <w:bCs/>
      <w:color w:val="000080"/>
      <w:sz w:val="20"/>
      <w:szCs w:val="20"/>
    </w:rPr>
  </w:style>
  <w:style w:type="character" w:customStyle="1" w:styleId="affffffffffffffff6">
    <w:name w:val="Об список Знак"/>
    <w:link w:val="affffffffffffffff5"/>
    <w:rsid w:val="00C30C48"/>
    <w:rPr>
      <w:color w:val="000000"/>
      <w:sz w:val="28"/>
    </w:rPr>
  </w:style>
  <w:style w:type="character" w:customStyle="1" w:styleId="2fc">
    <w:name w:val="Об уп2 Знак"/>
    <w:link w:val="2fb"/>
    <w:rsid w:val="00C30C48"/>
    <w:rPr>
      <w:spacing w:val="-4"/>
      <w:sz w:val="28"/>
    </w:rPr>
  </w:style>
  <w:style w:type="character" w:customStyle="1" w:styleId="affffffffffffff1">
    <w:name w:val="Текст таблицы Знак"/>
    <w:link w:val="affffffffffffff0"/>
    <w:rsid w:val="00C30C48"/>
    <w:rPr>
      <w:sz w:val="22"/>
    </w:rPr>
  </w:style>
  <w:style w:type="paragraph" w:customStyle="1" w:styleId="afffffffffffffffffffff0">
    <w:name w:val="рисунки"/>
    <w:basedOn w:val="affd"/>
    <w:rsid w:val="00C30C48"/>
    <w:rPr>
      <w:sz w:val="16"/>
      <w:szCs w:val="24"/>
    </w:rPr>
  </w:style>
  <w:style w:type="character" w:customStyle="1" w:styleId="12c">
    <w:name w:val="Об таб лево12 Знак"/>
    <w:link w:val="12b"/>
    <w:rsid w:val="00C30C48"/>
    <w:rPr>
      <w:sz w:val="24"/>
    </w:rPr>
  </w:style>
  <w:style w:type="character" w:customStyle="1" w:styleId="12e">
    <w:name w:val="Об таб центр12 Знак"/>
    <w:link w:val="12d"/>
    <w:rsid w:val="00C30C48"/>
    <w:rPr>
      <w:sz w:val="24"/>
    </w:rPr>
  </w:style>
  <w:style w:type="character" w:customStyle="1" w:styleId="12pt2">
    <w:name w:val="Стиль 12 pt Черный"/>
    <w:rsid w:val="00C30C48"/>
    <w:rPr>
      <w:rFonts w:ascii="Times New Roman" w:hAnsi="Times New Roman"/>
      <w:dstrike w:val="0"/>
      <w:color w:val="000000"/>
      <w:sz w:val="24"/>
      <w:szCs w:val="24"/>
      <w:vertAlign w:val="baseline"/>
    </w:rPr>
  </w:style>
  <w:style w:type="character" w:customStyle="1" w:styleId="mw-headline">
    <w:name w:val="mw-headline"/>
    <w:rsid w:val="00C30C48"/>
  </w:style>
  <w:style w:type="character" w:customStyle="1" w:styleId="mymarkfind">
    <w:name w:val="my_mark_find"/>
    <w:rsid w:val="00C30C48"/>
  </w:style>
  <w:style w:type="paragraph" w:customStyle="1" w:styleId="afffffffffffffffffffff1">
    <w:name w:val="нормальный"/>
    <w:basedOn w:val="affd"/>
    <w:rsid w:val="00C30C48"/>
    <w:pPr>
      <w:spacing w:before="120" w:after="120"/>
      <w:jc w:val="both"/>
    </w:pPr>
    <w:rPr>
      <w:rFonts w:ascii="Arial" w:hAnsi="Arial"/>
      <w:sz w:val="20"/>
    </w:rPr>
  </w:style>
  <w:style w:type="character" w:customStyle="1" w:styleId="1ffff9">
    <w:name w:val="Нормальный Знак1"/>
    <w:link w:val="affffffffffffffffffa"/>
    <w:rsid w:val="00C30C48"/>
    <w:rPr>
      <w:rFonts w:ascii="Arial" w:hAnsi="Arial"/>
      <w:sz w:val="24"/>
    </w:rPr>
  </w:style>
  <w:style w:type="paragraph" w:customStyle="1" w:styleId="afffffffffffffffffffff2">
    <w:name w:val="Нормальный Знак"/>
    <w:rsid w:val="00C30C48"/>
    <w:pPr>
      <w:widowControl w:val="0"/>
      <w:spacing w:before="120" w:after="120"/>
      <w:jc w:val="both"/>
    </w:pPr>
    <w:rPr>
      <w:rFonts w:ascii="Arial" w:hAnsi="Arial"/>
      <w:sz w:val="24"/>
    </w:rPr>
  </w:style>
  <w:style w:type="paragraph" w:customStyle="1" w:styleId="15">
    <w:name w:val="М. список 1 Знак"/>
    <w:basedOn w:val="afff7"/>
    <w:link w:val="1ffffff1"/>
    <w:rsid w:val="00C30C48"/>
    <w:pPr>
      <w:numPr>
        <w:numId w:val="53"/>
      </w:numPr>
      <w:tabs>
        <w:tab w:val="clear" w:pos="993"/>
        <w:tab w:val="num" w:pos="360"/>
        <w:tab w:val="num" w:pos="1049"/>
      </w:tabs>
      <w:spacing w:before="120"/>
      <w:ind w:left="0" w:firstLine="357"/>
      <w:jc w:val="both"/>
    </w:pPr>
    <w:rPr>
      <w:rFonts w:ascii="Times New Roman" w:hAnsi="Times New Roman" w:cs="Courier New"/>
      <w:sz w:val="24"/>
    </w:rPr>
  </w:style>
  <w:style w:type="character" w:customStyle="1" w:styleId="1ffffff1">
    <w:name w:val="М. список 1 Знак Знак"/>
    <w:link w:val="15"/>
    <w:rsid w:val="00C30C48"/>
    <w:rPr>
      <w:rFonts w:cs="Courier New"/>
      <w:sz w:val="24"/>
    </w:rPr>
  </w:style>
  <w:style w:type="paragraph" w:customStyle="1" w:styleId="glossary">
    <w:name w:val="glossary"/>
    <w:basedOn w:val="affd"/>
    <w:rsid w:val="00C30C48"/>
    <w:pPr>
      <w:widowControl w:val="0"/>
    </w:pPr>
    <w:rPr>
      <w:szCs w:val="24"/>
    </w:rPr>
  </w:style>
  <w:style w:type="character" w:customStyle="1" w:styleId="12fb">
    <w:name w:val="Стиль 12 пт Черный"/>
    <w:rsid w:val="00C30C48"/>
    <w:rPr>
      <w:rFonts w:ascii="Times New Roman" w:hAnsi="Times New Roman"/>
      <w:color w:val="000000"/>
      <w:spacing w:val="0"/>
      <w:sz w:val="24"/>
      <w:szCs w:val="24"/>
    </w:rPr>
  </w:style>
  <w:style w:type="paragraph" w:customStyle="1" w:styleId="3ff0">
    <w:name w:val="Основной текст3"/>
    <w:basedOn w:val="affd"/>
    <w:rsid w:val="00C30C48"/>
    <w:pPr>
      <w:jc w:val="both"/>
    </w:pPr>
  </w:style>
  <w:style w:type="character" w:customStyle="1" w:styleId="afffffffffffffffffffff3">
    <w:name w:val="Основной текст Знак Знак Знак Знак Знак Знак"/>
    <w:aliases w:val="Основной текст Знак Знак Знак Знак Знак  Знак Знак,Основной текст Знак Знак Знак Знак Знак1,b Знак2,Основной текст1 Знак Знак Знак Знак2,Основной текст1 Знак Знак Знак Знак Знак1,Знак1 Знак1,b Знак Знак1,b Зн"/>
    <w:rsid w:val="00C30C48"/>
    <w:rPr>
      <w:sz w:val="22"/>
      <w:lang w:val="ru-RU" w:eastAsia="ru-RU" w:bidi="ar-SA"/>
    </w:rPr>
  </w:style>
  <w:style w:type="paragraph" w:customStyle="1" w:styleId="1ffffff2">
    <w:name w:val="Стиль Заголовок 1 + все прописные"/>
    <w:basedOn w:val="16"/>
    <w:link w:val="1ffffff3"/>
    <w:autoRedefine/>
    <w:rsid w:val="00C30C48"/>
    <w:pPr>
      <w:tabs>
        <w:tab w:val="num" w:pos="600"/>
      </w:tabs>
      <w:spacing w:before="0" w:after="480"/>
      <w:ind w:left="720"/>
    </w:pPr>
    <w:rPr>
      <w:rFonts w:ascii="Times New Roman" w:hAnsi="Times New Roman" w:cs="Arial"/>
      <w:bCs/>
      <w:kern w:val="0"/>
      <w:sz w:val="24"/>
      <w:szCs w:val="32"/>
    </w:rPr>
  </w:style>
  <w:style w:type="character" w:customStyle="1" w:styleId="1ffffff3">
    <w:name w:val="Стиль Заголовок 1 + все прописные Знак"/>
    <w:link w:val="1ffffff2"/>
    <w:rsid w:val="00C30C48"/>
    <w:rPr>
      <w:rFonts w:cs="Arial"/>
      <w:b/>
      <w:bCs/>
      <w:sz w:val="24"/>
      <w:szCs w:val="32"/>
    </w:rPr>
  </w:style>
  <w:style w:type="paragraph" w:customStyle="1" w:styleId="r">
    <w:name w:val="r"/>
    <w:basedOn w:val="affd"/>
    <w:rsid w:val="00C30C48"/>
    <w:pPr>
      <w:jc w:val="right"/>
    </w:pPr>
    <w:rPr>
      <w:color w:val="000000"/>
      <w:szCs w:val="24"/>
    </w:rPr>
  </w:style>
  <w:style w:type="paragraph" w:customStyle="1" w:styleId="fr20">
    <w:name w:val="fr2"/>
    <w:basedOn w:val="affd"/>
    <w:rsid w:val="00C30C48"/>
    <w:pPr>
      <w:autoSpaceDE w:val="0"/>
      <w:autoSpaceDN w:val="0"/>
      <w:spacing w:after="240"/>
      <w:jc w:val="center"/>
    </w:pPr>
    <w:rPr>
      <w:b/>
      <w:bCs/>
      <w:szCs w:val="24"/>
    </w:rPr>
  </w:style>
  <w:style w:type="paragraph" w:customStyle="1" w:styleId="documentdescription">
    <w:name w:val="documentdescription"/>
    <w:basedOn w:val="affd"/>
    <w:rsid w:val="00C30C48"/>
    <w:pPr>
      <w:spacing w:before="100" w:beforeAutospacing="1" w:after="100" w:afterAutospacing="1"/>
    </w:pPr>
    <w:rPr>
      <w:szCs w:val="24"/>
    </w:rPr>
  </w:style>
  <w:style w:type="paragraph" w:customStyle="1" w:styleId="105">
    <w:name w:val="10"/>
    <w:basedOn w:val="affd"/>
    <w:rsid w:val="00C30C48"/>
    <w:pPr>
      <w:tabs>
        <w:tab w:val="num" w:pos="1049"/>
      </w:tabs>
      <w:spacing w:line="360" w:lineRule="auto"/>
      <w:ind w:firstLine="709"/>
      <w:jc w:val="both"/>
    </w:pPr>
    <w:rPr>
      <w:color w:val="000000"/>
      <w:szCs w:val="24"/>
    </w:rPr>
  </w:style>
  <w:style w:type="character" w:customStyle="1" w:styleId="affffffffffb">
    <w:name w:val="абзац Знак"/>
    <w:link w:val="affffffffffa"/>
    <w:rsid w:val="00C30C48"/>
    <w:rPr>
      <w:sz w:val="24"/>
    </w:rPr>
  </w:style>
  <w:style w:type="character" w:customStyle="1" w:styleId="fts-hit">
    <w:name w:val="fts-hit"/>
    <w:rsid w:val="00C30C48"/>
  </w:style>
  <w:style w:type="numbering" w:styleId="111111">
    <w:name w:val="Outline List 2"/>
    <w:aliases w:val="1 / 1.1,2 / 2.1 / 2.1.1"/>
    <w:basedOn w:val="afff1"/>
    <w:rsid w:val="00C30C48"/>
    <w:pPr>
      <w:numPr>
        <w:numId w:val="54"/>
      </w:numPr>
    </w:pPr>
  </w:style>
  <w:style w:type="paragraph" w:customStyle="1" w:styleId="a00">
    <w:name w:val="a0"/>
    <w:basedOn w:val="affd"/>
    <w:rsid w:val="00C30C48"/>
    <w:pPr>
      <w:tabs>
        <w:tab w:val="num" w:pos="1429"/>
      </w:tabs>
      <w:spacing w:line="360" w:lineRule="auto"/>
      <w:ind w:left="1429" w:hanging="720"/>
    </w:pPr>
    <w:rPr>
      <w:szCs w:val="24"/>
    </w:rPr>
  </w:style>
  <w:style w:type="paragraph" w:customStyle="1" w:styleId="a10">
    <w:name w:val="a1"/>
    <w:basedOn w:val="affd"/>
    <w:rsid w:val="00C30C48"/>
    <w:pPr>
      <w:jc w:val="center"/>
    </w:pPr>
    <w:rPr>
      <w:b/>
      <w:bCs/>
      <w:szCs w:val="24"/>
    </w:rPr>
  </w:style>
  <w:style w:type="paragraph" w:customStyle="1" w:styleId="a20">
    <w:name w:val="a2"/>
    <w:basedOn w:val="affd"/>
    <w:rsid w:val="00C30C48"/>
    <w:pPr>
      <w:jc w:val="center"/>
    </w:pPr>
    <w:rPr>
      <w:b/>
      <w:bCs/>
      <w:sz w:val="32"/>
      <w:szCs w:val="32"/>
    </w:rPr>
  </w:style>
  <w:style w:type="paragraph" w:customStyle="1" w:styleId="a30">
    <w:name w:val="a3"/>
    <w:basedOn w:val="affd"/>
    <w:rsid w:val="00C30C48"/>
    <w:pPr>
      <w:spacing w:before="120" w:after="120"/>
      <w:jc w:val="center"/>
    </w:pPr>
    <w:rPr>
      <w:szCs w:val="24"/>
    </w:rPr>
  </w:style>
  <w:style w:type="paragraph" w:customStyle="1" w:styleId="a4">
    <w:name w:val="маркер Знак Знак Знак"/>
    <w:basedOn w:val="affd"/>
    <w:link w:val="afffffffffffffffffffff4"/>
    <w:rsid w:val="00C30C48"/>
    <w:pPr>
      <w:numPr>
        <w:numId w:val="55"/>
      </w:numPr>
      <w:spacing w:line="360" w:lineRule="auto"/>
      <w:jc w:val="both"/>
    </w:pPr>
    <w:rPr>
      <w:spacing w:val="6"/>
      <w:szCs w:val="24"/>
    </w:rPr>
  </w:style>
  <w:style w:type="character" w:customStyle="1" w:styleId="afffffffffffffffffffff4">
    <w:name w:val="маркер Знак Знак Знак Знак"/>
    <w:link w:val="a4"/>
    <w:rsid w:val="00C30C48"/>
    <w:rPr>
      <w:spacing w:val="6"/>
      <w:sz w:val="24"/>
      <w:szCs w:val="24"/>
    </w:rPr>
  </w:style>
  <w:style w:type="paragraph" w:customStyle="1" w:styleId="2fffb">
    <w:name w:val="Знак2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af9">
    <w:name w:val="НОМ"/>
    <w:basedOn w:val="affd"/>
    <w:link w:val="afffffffffffffffffffff5"/>
    <w:rsid w:val="00C30C48"/>
    <w:pPr>
      <w:numPr>
        <w:numId w:val="56"/>
      </w:numPr>
      <w:ind w:left="0" w:firstLine="0"/>
      <w:jc w:val="both"/>
    </w:pPr>
    <w:rPr>
      <w:rFonts w:eastAsia="MS Mincho"/>
      <w:b/>
      <w:lang w:eastAsia="en-US"/>
    </w:rPr>
  </w:style>
  <w:style w:type="paragraph" w:customStyle="1" w:styleId="N">
    <w:name w:val="ОснN"/>
    <w:basedOn w:val="affd"/>
    <w:link w:val="N0"/>
    <w:rsid w:val="00C30C48"/>
    <w:pPr>
      <w:numPr>
        <w:ilvl w:val="2"/>
        <w:numId w:val="56"/>
      </w:numPr>
      <w:tabs>
        <w:tab w:val="center" w:pos="-1985"/>
        <w:tab w:val="left" w:pos="0"/>
      </w:tabs>
      <w:ind w:right="261"/>
    </w:pPr>
    <w:rPr>
      <w:rFonts w:eastAsia="MS Mincho"/>
      <w:szCs w:val="24"/>
      <w:lang w:eastAsia="en-US"/>
    </w:rPr>
  </w:style>
  <w:style w:type="paragraph" w:customStyle="1" w:styleId="NOM">
    <w:name w:val="NOM"/>
    <w:basedOn w:val="af9"/>
    <w:link w:val="NOM0"/>
    <w:rsid w:val="00C30C48"/>
    <w:pPr>
      <w:numPr>
        <w:ilvl w:val="1"/>
      </w:numPr>
      <w:tabs>
        <w:tab w:val="clear" w:pos="1311"/>
        <w:tab w:val="num" w:pos="360"/>
        <w:tab w:val="num" w:pos="1080"/>
        <w:tab w:val="num" w:pos="1191"/>
        <w:tab w:val="num" w:pos="1361"/>
        <w:tab w:val="num" w:pos="1440"/>
        <w:tab w:val="num" w:pos="2149"/>
      </w:tabs>
      <w:ind w:left="1080" w:hanging="360"/>
    </w:pPr>
  </w:style>
  <w:style w:type="paragraph" w:customStyle="1" w:styleId="afffffffffffffffffffff6">
    <w:name w:val="По ширинеНорма"/>
    <w:basedOn w:val="affd"/>
    <w:link w:val="afffffffffffffffffffff7"/>
    <w:rsid w:val="00C30C48"/>
    <w:pPr>
      <w:jc w:val="both"/>
    </w:pPr>
    <w:rPr>
      <w:lang w:eastAsia="en-US"/>
    </w:rPr>
  </w:style>
  <w:style w:type="character" w:customStyle="1" w:styleId="afffffffffffffffffffff7">
    <w:name w:val="По ширинеНорма Знак"/>
    <w:link w:val="afffffffffffffffffffff6"/>
    <w:rsid w:val="00C30C48"/>
    <w:rPr>
      <w:sz w:val="24"/>
      <w:lang w:eastAsia="en-US"/>
    </w:rPr>
  </w:style>
  <w:style w:type="paragraph" w:customStyle="1" w:styleId="21a">
    <w:name w:val="Заголовок 21"/>
    <w:basedOn w:val="2ff3"/>
    <w:next w:val="2ff3"/>
    <w:rsid w:val="00C30C48"/>
    <w:pPr>
      <w:keepNext/>
      <w:spacing w:line="360" w:lineRule="auto"/>
      <w:ind w:left="0"/>
    </w:pPr>
    <w:rPr>
      <w:rFonts w:ascii="Times New Roman" w:hAnsi="Times New Roman"/>
      <w:b w:val="0"/>
      <w:snapToGrid/>
      <w:sz w:val="24"/>
    </w:rPr>
  </w:style>
  <w:style w:type="character" w:customStyle="1" w:styleId="FontStyle138">
    <w:name w:val="Font Style138"/>
    <w:rsid w:val="00C30C48"/>
    <w:rPr>
      <w:rFonts w:ascii="Times New Roman" w:hAnsi="Times New Roman" w:cs="Times New Roman" w:hint="default"/>
      <w:sz w:val="20"/>
      <w:szCs w:val="20"/>
    </w:rPr>
  </w:style>
  <w:style w:type="paragraph" w:customStyle="1" w:styleId="afffffffffffffffffffff8">
    <w:name w:val="Текст основной надписи (штамп)"/>
    <w:link w:val="afffffffffffffffffffff9"/>
    <w:rsid w:val="00C30C48"/>
    <w:pPr>
      <w:suppressAutoHyphens/>
    </w:pPr>
    <w:rPr>
      <w:rFonts w:ascii="Arial" w:hAnsi="Arial"/>
      <w:i/>
      <w:sz w:val="16"/>
    </w:rPr>
  </w:style>
  <w:style w:type="character" w:customStyle="1" w:styleId="afffffffffffffffffffff9">
    <w:name w:val="Текст основной надписи (штамп) Знак Знак"/>
    <w:link w:val="afffffffffffffffffffff8"/>
    <w:rsid w:val="00C30C48"/>
    <w:rPr>
      <w:rFonts w:ascii="Arial" w:hAnsi="Arial"/>
      <w:i/>
      <w:sz w:val="16"/>
    </w:rPr>
  </w:style>
  <w:style w:type="character" w:customStyle="1" w:styleId="Heading2Char">
    <w:name w:val="Heading 2 Char"/>
    <w:aliases w:val="H2 Char,h2 Char,Numbered text 3 Char,Numbered text 3 Знак Char,Numbered text 3 Знак Знак Char,hseHeading 2 Char,OG Heading 2 Char,- 1.1 Char,Title3 Char,Заголовок 2 Знак Char,Заголовок 2 Знак2 Char,Заголовок 2 Знак1 Знак Char,.1 Char,1 Ch"/>
    <w:locked/>
    <w:rsid w:val="00C30C48"/>
    <w:rPr>
      <w:b/>
      <w:sz w:val="24"/>
      <w:lang w:val="ru-RU" w:eastAsia="ru-RU" w:bidi="ar-SA"/>
    </w:rPr>
  </w:style>
  <w:style w:type="paragraph" w:customStyle="1" w:styleId="afffffffffffffffffffffa">
    <w:name w:val="Осн.стиль абз."/>
    <w:basedOn w:val="affd"/>
    <w:link w:val="afffffffffffffffffffffb"/>
    <w:autoRedefine/>
    <w:rsid w:val="00C30C48"/>
    <w:pPr>
      <w:widowControl w:val="0"/>
      <w:tabs>
        <w:tab w:val="left" w:pos="1276"/>
      </w:tabs>
      <w:suppressAutoHyphens/>
      <w:ind w:firstLine="709"/>
      <w:jc w:val="both"/>
    </w:pPr>
    <w:rPr>
      <w:snapToGrid w:val="0"/>
    </w:rPr>
  </w:style>
  <w:style w:type="paragraph" w:customStyle="1" w:styleId="Dtext">
    <w:name w:val="Dtext"/>
    <w:basedOn w:val="affe"/>
    <w:rsid w:val="00C30C48"/>
    <w:pPr>
      <w:ind w:firstLine="851"/>
    </w:pPr>
    <w:rPr>
      <w:lang w:val="en-US"/>
    </w:rPr>
  </w:style>
  <w:style w:type="paragraph" w:customStyle="1" w:styleId="1ffffff4">
    <w:name w:val="набор__1_для_отчетов"/>
    <w:basedOn w:val="affd"/>
    <w:link w:val="1ffffff5"/>
    <w:qFormat/>
    <w:rsid w:val="00C30C48"/>
    <w:pPr>
      <w:suppressAutoHyphens/>
      <w:spacing w:line="360" w:lineRule="auto"/>
      <w:ind w:firstLine="540"/>
      <w:jc w:val="both"/>
    </w:pPr>
    <w:rPr>
      <w:szCs w:val="24"/>
    </w:rPr>
  </w:style>
  <w:style w:type="character" w:customStyle="1" w:styleId="1ffffff5">
    <w:name w:val="набор__1_для_отчетов Знак"/>
    <w:link w:val="1ffffff4"/>
    <w:rsid w:val="00C30C48"/>
    <w:rPr>
      <w:sz w:val="24"/>
      <w:szCs w:val="24"/>
    </w:rPr>
  </w:style>
  <w:style w:type="character" w:customStyle="1" w:styleId="CaptionChar">
    <w:name w:val="Caption Char"/>
    <w:aliases w:val="Название объектаТаблица Char,Название объекта+12.5 Char,Название объекта Знак1 Char,Название объекта Знак Знак1 Char,Название объекта Знак Знак Знак Знак Char,Название объекта Знак Знак Знак1 Char,Название таблицы Char"/>
    <w:locked/>
    <w:rsid w:val="00C30C48"/>
    <w:rPr>
      <w:rFonts w:cs="Times New Roman"/>
      <w:bCs/>
      <w:sz w:val="24"/>
      <w:lang w:val="ru-RU" w:eastAsia="ru-RU" w:bidi="ar-SA"/>
    </w:rPr>
  </w:style>
  <w:style w:type="character" w:customStyle="1" w:styleId="Heading3Char">
    <w:name w:val="Heading 3 Char"/>
    <w:aliases w:val="Заголовок 2 Знак Знак Знак Знак Знак Знак Знак Знак Знак Знак Зна... Char,Gliederung3 Char,- 1.1.1 Char,Ведомость (название) Char,Заголовок 3 Знак1 Знак Char,Знак Знак Знак Char,Заголовок 3 Знак Знак1 Char,Заголовок 3 Знак1 Char,.1.1 Char"/>
    <w:locked/>
    <w:rsid w:val="00C30C48"/>
    <w:rPr>
      <w:b/>
      <w:bCs/>
      <w:sz w:val="24"/>
      <w:lang w:val="ru-RU" w:eastAsia="ru-RU" w:bidi="ar-SA"/>
    </w:rPr>
  </w:style>
  <w:style w:type="character" w:customStyle="1" w:styleId="4d">
    <w:name w:val="4 Список Знак"/>
    <w:link w:val="4c"/>
    <w:locked/>
    <w:rsid w:val="00C30C48"/>
    <w:rPr>
      <w:sz w:val="24"/>
      <w:lang w:eastAsia="en-US"/>
    </w:rPr>
  </w:style>
  <w:style w:type="character" w:customStyle="1" w:styleId="8b">
    <w:name w:val="Знак Знак8"/>
    <w:rsid w:val="00C30C48"/>
    <w:rPr>
      <w:rFonts w:cs="Arial"/>
      <w:b/>
      <w:iCs/>
      <w:caps/>
      <w:sz w:val="24"/>
      <w:lang w:val="ru-RU" w:eastAsia="ru-RU" w:bidi="ar-SA"/>
    </w:rPr>
  </w:style>
  <w:style w:type="paragraph" w:customStyle="1" w:styleId="2fffc">
    <w:name w:val="2 таблица доп"/>
    <w:basedOn w:val="2fd"/>
    <w:next w:val="02"/>
    <w:rsid w:val="00C30C48"/>
    <w:pPr>
      <w:spacing w:line="240" w:lineRule="auto"/>
    </w:pPr>
    <w:rPr>
      <w:rFonts w:eastAsia="Times New Roman"/>
      <w:sz w:val="20"/>
    </w:rPr>
  </w:style>
  <w:style w:type="paragraph" w:customStyle="1" w:styleId="afffffffffffffffffffffc">
    <w:name w:val="Нумерованный"/>
    <w:basedOn w:val="02"/>
    <w:rsid w:val="00C30C48"/>
    <w:pPr>
      <w:tabs>
        <w:tab w:val="num" w:pos="1211"/>
      </w:tabs>
      <w:ind w:left="1211" w:hanging="360"/>
    </w:pPr>
    <w:rPr>
      <w:rFonts w:eastAsia="Times New Roman"/>
      <w:szCs w:val="24"/>
    </w:rPr>
  </w:style>
  <w:style w:type="paragraph" w:customStyle="1" w:styleId="text">
    <w:name w:val="text"/>
    <w:basedOn w:val="affd"/>
    <w:qFormat/>
    <w:rsid w:val="00C30C48"/>
    <w:pPr>
      <w:spacing w:before="100" w:beforeAutospacing="1" w:after="100" w:afterAutospacing="1"/>
    </w:pPr>
    <w:rPr>
      <w:color w:val="000000"/>
      <w:szCs w:val="24"/>
    </w:rPr>
  </w:style>
  <w:style w:type="paragraph" w:customStyle="1" w:styleId="2fffd">
    <w:name w:val="Заголовок без номера 2 Знак"/>
    <w:basedOn w:val="affd"/>
    <w:next w:val="affd"/>
    <w:link w:val="2fffe"/>
    <w:rsid w:val="00C30C48"/>
    <w:pPr>
      <w:keepNext/>
      <w:spacing w:before="120"/>
      <w:ind w:firstLine="709"/>
      <w:jc w:val="both"/>
    </w:pPr>
    <w:rPr>
      <w:b/>
    </w:rPr>
  </w:style>
  <w:style w:type="character" w:customStyle="1" w:styleId="2fffe">
    <w:name w:val="Заголовок без номера 2 Знак Знак"/>
    <w:link w:val="2fffd"/>
    <w:locked/>
    <w:rsid w:val="00C30C48"/>
    <w:rPr>
      <w:b/>
      <w:sz w:val="24"/>
    </w:rPr>
  </w:style>
  <w:style w:type="paragraph" w:customStyle="1" w:styleId="223">
    <w:name w:val="Основной текст 22"/>
    <w:basedOn w:val="affd"/>
    <w:qFormat/>
    <w:rsid w:val="00C30C48"/>
    <w:pPr>
      <w:overflowPunct w:val="0"/>
      <w:autoSpaceDE w:val="0"/>
      <w:autoSpaceDN w:val="0"/>
      <w:adjustRightInd w:val="0"/>
      <w:jc w:val="both"/>
    </w:pPr>
  </w:style>
  <w:style w:type="paragraph" w:customStyle="1" w:styleId="3ff1">
    <w:name w:val="Об уп3"/>
    <w:basedOn w:val="affd"/>
    <w:qFormat/>
    <w:rsid w:val="00C30C48"/>
    <w:pPr>
      <w:ind w:firstLine="720"/>
      <w:jc w:val="both"/>
    </w:pPr>
    <w:rPr>
      <w:spacing w:val="-6"/>
      <w:sz w:val="28"/>
    </w:rPr>
  </w:style>
  <w:style w:type="table" w:styleId="afffffffffffffffffffffd">
    <w:name w:val="Table Theme"/>
    <w:basedOn w:val="afff0"/>
    <w:rsid w:val="00C30C4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e">
    <w:name w:val="без нумерации"/>
    <w:basedOn w:val="affd"/>
    <w:link w:val="affffffffffffffffffffff"/>
    <w:rsid w:val="00C30C48"/>
    <w:pPr>
      <w:widowControl w:val="0"/>
      <w:ind w:firstLine="680"/>
      <w:jc w:val="both"/>
    </w:pPr>
    <w:rPr>
      <w:szCs w:val="24"/>
    </w:rPr>
  </w:style>
  <w:style w:type="paragraph" w:customStyle="1" w:styleId="affffffffffffffffffffff0">
    <w:name w:val="Осн. стиль абз Знак Знак"/>
    <w:basedOn w:val="affe"/>
    <w:link w:val="affffffffffffffffffffff1"/>
    <w:rsid w:val="00C30C48"/>
    <w:pPr>
      <w:ind w:left="1287" w:hanging="720"/>
    </w:pPr>
    <w:rPr>
      <w:szCs w:val="24"/>
    </w:rPr>
  </w:style>
  <w:style w:type="character" w:customStyle="1" w:styleId="affffffffffffffffffffff1">
    <w:name w:val="Осн. стиль абз Знак Знак Знак"/>
    <w:link w:val="affffffffffffffffffffff0"/>
    <w:locked/>
    <w:rsid w:val="00C30C48"/>
    <w:rPr>
      <w:sz w:val="24"/>
      <w:szCs w:val="24"/>
    </w:rPr>
  </w:style>
  <w:style w:type="paragraph" w:customStyle="1" w:styleId="af8">
    <w:name w:val="СТИЛЬ АБЗАЦА"/>
    <w:basedOn w:val="affd"/>
    <w:rsid w:val="00C30C48"/>
    <w:pPr>
      <w:numPr>
        <w:ilvl w:val="2"/>
        <w:numId w:val="57"/>
      </w:numPr>
      <w:jc w:val="both"/>
    </w:pPr>
    <w:rPr>
      <w:szCs w:val="24"/>
    </w:rPr>
  </w:style>
  <w:style w:type="paragraph" w:customStyle="1" w:styleId="affffffffffffffffffffff2">
    <w:name w:val="осн.стиль абз."/>
    <w:basedOn w:val="affd"/>
    <w:rsid w:val="00C30C48"/>
    <w:pPr>
      <w:widowControl w:val="0"/>
      <w:ind w:left="-254" w:firstLine="680"/>
      <w:jc w:val="both"/>
    </w:pPr>
    <w:rPr>
      <w:szCs w:val="24"/>
    </w:rPr>
  </w:style>
  <w:style w:type="paragraph" w:customStyle="1" w:styleId="2ffff">
    <w:name w:val="Знак2 Знак Знак Знак"/>
    <w:basedOn w:val="affd"/>
    <w:rsid w:val="00C30C48"/>
    <w:pPr>
      <w:spacing w:after="160"/>
    </w:pPr>
    <w:rPr>
      <w:rFonts w:ascii="Arial" w:hAnsi="Arial"/>
      <w:b/>
      <w:color w:val="FFFFFF"/>
      <w:sz w:val="32"/>
      <w:lang w:val="en-US" w:eastAsia="en-US"/>
    </w:rPr>
  </w:style>
  <w:style w:type="paragraph" w:customStyle="1" w:styleId="affffffffffffffffffffff3">
    <w:name w:val="БЕЗ НУМЕРАЦИИ"/>
    <w:basedOn w:val="affd"/>
    <w:rsid w:val="00C30C48"/>
    <w:pPr>
      <w:widowControl w:val="0"/>
      <w:suppressAutoHyphens/>
      <w:ind w:firstLine="680"/>
      <w:jc w:val="both"/>
    </w:pPr>
  </w:style>
  <w:style w:type="paragraph" w:customStyle="1" w:styleId="11f4">
    <w:name w:val="Обычный11"/>
    <w:rsid w:val="00C30C48"/>
    <w:pPr>
      <w:widowControl w:val="0"/>
    </w:pPr>
  </w:style>
  <w:style w:type="paragraph" w:customStyle="1" w:styleId="Table1">
    <w:name w:val="Table1"/>
    <w:basedOn w:val="affe"/>
    <w:rsid w:val="00C30C48"/>
    <w:pPr>
      <w:ind w:firstLine="0"/>
      <w:jc w:val="center"/>
    </w:pPr>
    <w:rPr>
      <w:lang w:val="en-US"/>
    </w:rPr>
  </w:style>
  <w:style w:type="paragraph" w:customStyle="1" w:styleId="tabname">
    <w:name w:val="tabname"/>
    <w:basedOn w:val="affd"/>
    <w:rsid w:val="00C30C48"/>
    <w:pPr>
      <w:jc w:val="both"/>
    </w:pPr>
    <w:rPr>
      <w:iCs/>
      <w:color w:val="000000"/>
      <w:lang w:val="en-US"/>
    </w:rPr>
  </w:style>
  <w:style w:type="paragraph" w:customStyle="1" w:styleId="Dhead3">
    <w:name w:val="Dhead3"/>
    <w:basedOn w:val="affe"/>
    <w:rsid w:val="00C30C48"/>
    <w:pPr>
      <w:spacing w:line="360" w:lineRule="auto"/>
      <w:ind w:firstLine="0"/>
      <w:jc w:val="center"/>
    </w:pPr>
    <w:rPr>
      <w:rFonts w:ascii="Arial" w:hAnsi="Arial"/>
      <w:b/>
      <w:lang w:val="en-US"/>
    </w:rPr>
  </w:style>
  <w:style w:type="character" w:customStyle="1" w:styleId="Dtext0">
    <w:name w:val="Dtext Знак Знак Знак"/>
    <w:rsid w:val="00C30C48"/>
    <w:rPr>
      <w:rFonts w:cs="Times New Roman"/>
      <w:sz w:val="24"/>
      <w:lang w:val="en-US" w:eastAsia="ru-RU" w:bidi="ar-SA"/>
    </w:rPr>
  </w:style>
  <w:style w:type="paragraph" w:customStyle="1" w:styleId="Tb">
    <w:name w:val="Tb"/>
    <w:basedOn w:val="affd"/>
    <w:rsid w:val="00C30C48"/>
    <w:pPr>
      <w:jc w:val="center"/>
    </w:pPr>
    <w:rPr>
      <w:sz w:val="20"/>
      <w:szCs w:val="26"/>
    </w:rPr>
  </w:style>
  <w:style w:type="character" w:customStyle="1" w:styleId="Heading8Char">
    <w:name w:val="Heading 8 Char"/>
    <w:locked/>
    <w:rsid w:val="00C30C48"/>
    <w:rPr>
      <w:b/>
      <w:bCs/>
      <w:caps/>
      <w:sz w:val="24"/>
      <w:szCs w:val="24"/>
      <w:lang w:val="ru-RU" w:eastAsia="ru-RU" w:bidi="ar-SA"/>
    </w:rPr>
  </w:style>
  <w:style w:type="character" w:customStyle="1" w:styleId="Heading9Char">
    <w:name w:val="Heading 9 Char"/>
    <w:aliases w:val="Заголовок 9 Знак Знак Char,Заголовок 9 Знак Знак Знак Char"/>
    <w:locked/>
    <w:rsid w:val="00C30C48"/>
    <w:rPr>
      <w:b/>
      <w:bCs/>
      <w:sz w:val="24"/>
      <w:lang w:val="ru-RU" w:eastAsia="ru-RU" w:bidi="ar-SA"/>
    </w:rPr>
  </w:style>
  <w:style w:type="character" w:customStyle="1" w:styleId="HeaderChar">
    <w:name w:val="Header Char"/>
    <w:aliases w:val="??????? ?????????? Char,Верхний колонтитул Знак1 Знак Char,Верхний колонтитул Знак Знак Знак Char,Верхний колонтитул Знак Char,I.L.T. Char,??????? ?????????? Знак Char,??????? ??????????1 Char,??????? ??????????2 Char,??????? ??????????3 Cha"/>
    <w:locked/>
    <w:rsid w:val="00C30C48"/>
    <w:rPr>
      <w:sz w:val="24"/>
      <w:lang w:val="ru-RU" w:eastAsia="ru-RU" w:bidi="ar-SA"/>
    </w:rPr>
  </w:style>
  <w:style w:type="character" w:customStyle="1" w:styleId="DocumentMapChar">
    <w:name w:val="Document Map Char"/>
    <w:locked/>
    <w:rsid w:val="00C30C48"/>
    <w:rPr>
      <w:rFonts w:ascii="Tahoma" w:hAnsi="Tahoma" w:cs="Tahoma"/>
      <w:sz w:val="24"/>
      <w:lang w:val="ru-RU" w:eastAsia="ru-RU" w:bidi="ar-SA"/>
    </w:rPr>
  </w:style>
  <w:style w:type="character" w:customStyle="1" w:styleId="z-BottomofFormChar">
    <w:name w:val="z-Bottom of Form Char"/>
    <w:locked/>
    <w:rsid w:val="00C30C48"/>
    <w:rPr>
      <w:rFonts w:cs="Arial"/>
      <w:vanish/>
      <w:sz w:val="16"/>
      <w:szCs w:val="16"/>
      <w:lang w:val="ru-RU" w:eastAsia="ru-RU" w:bidi="ar-SA"/>
    </w:rPr>
  </w:style>
  <w:style w:type="character" w:customStyle="1" w:styleId="z-TopofFormChar">
    <w:name w:val="z-Top of Form Char"/>
    <w:locked/>
    <w:rsid w:val="00C30C48"/>
    <w:rPr>
      <w:rFonts w:cs="Arial"/>
      <w:vanish/>
      <w:sz w:val="16"/>
      <w:szCs w:val="16"/>
      <w:lang w:val="ru-RU" w:eastAsia="ru-RU" w:bidi="ar-SA"/>
    </w:rPr>
  </w:style>
  <w:style w:type="character" w:customStyle="1" w:styleId="BodyTextIndent3Char">
    <w:name w:val="Body Text Indent 3 Char"/>
    <w:aliases w:val="Знак Char,Знак5 Char"/>
    <w:locked/>
    <w:rsid w:val="00C30C48"/>
    <w:rPr>
      <w:sz w:val="16"/>
      <w:szCs w:val="16"/>
      <w:lang w:val="ru-RU" w:eastAsia="ru-RU" w:bidi="ar-SA"/>
    </w:rPr>
  </w:style>
  <w:style w:type="character" w:customStyle="1" w:styleId="BalloonTextChar">
    <w:name w:val="Balloon Text Char"/>
    <w:locked/>
    <w:rsid w:val="00C30C48"/>
    <w:rPr>
      <w:rFonts w:ascii="Tahoma" w:hAnsi="Tahoma" w:cs="Tahoma"/>
      <w:sz w:val="16"/>
      <w:szCs w:val="16"/>
      <w:lang w:val="ru-RU" w:eastAsia="ru-RU" w:bidi="ar-SA"/>
    </w:rPr>
  </w:style>
  <w:style w:type="character" w:customStyle="1" w:styleId="TitleChar">
    <w:name w:val="Title Char"/>
    <w:aliases w:val="Заголовок Char,Çàãîëîâîê Char,Название Знак1 Char,Название Знак Знак Char,Название Знак Char,Знак Знак1 Char,Знак Знак Знак1 Char,Знак Знак Знак1 Знак Char,Знак Знак Знак Знак Знак Char,Знак Знак1 Знак Знак Char,Caaieiaie Char,Назва Char"/>
    <w:locked/>
    <w:rsid w:val="00C30C48"/>
    <w:rPr>
      <w:spacing w:val="10"/>
      <w:sz w:val="28"/>
      <w:lang w:val="ru-RU" w:eastAsia="ru-RU" w:bidi="ar-SA"/>
    </w:rPr>
  </w:style>
  <w:style w:type="character" w:customStyle="1" w:styleId="BodyText3Char">
    <w:name w:val="Body Text 3 Char"/>
    <w:locked/>
    <w:rsid w:val="00C30C48"/>
    <w:rPr>
      <w:sz w:val="16"/>
      <w:szCs w:val="16"/>
      <w:lang w:val="ru-RU" w:eastAsia="ru-RU" w:bidi="ar-SA"/>
    </w:rPr>
  </w:style>
  <w:style w:type="paragraph" w:customStyle="1" w:styleId="99">
    <w:name w:val="99 Отчет"/>
    <w:basedOn w:val="affff5"/>
    <w:rsid w:val="00C30C48"/>
    <w:pPr>
      <w:tabs>
        <w:tab w:val="left" w:pos="1134"/>
      </w:tabs>
      <w:overflowPunct w:val="0"/>
      <w:autoSpaceDE w:val="0"/>
      <w:autoSpaceDN w:val="0"/>
      <w:adjustRightInd w:val="0"/>
      <w:ind w:firstLine="851"/>
      <w:textAlignment w:val="baseline"/>
    </w:pPr>
  </w:style>
  <w:style w:type="paragraph" w:customStyle="1" w:styleId="affffffffffffffffffffff4">
    <w:name w:val="Краткий обратный адрес"/>
    <w:basedOn w:val="affd"/>
    <w:qFormat/>
    <w:rsid w:val="00C30C48"/>
    <w:rPr>
      <w:szCs w:val="24"/>
    </w:rPr>
  </w:style>
  <w:style w:type="paragraph" w:customStyle="1" w:styleId="affffffffffffffffffffff5">
    <w:name w:val="Шапка табличная"/>
    <w:basedOn w:val="affd"/>
    <w:next w:val="affd"/>
    <w:rsid w:val="00C30C48"/>
    <w:pPr>
      <w:keepNext/>
      <w:pageBreakBefore/>
      <w:jc w:val="center"/>
    </w:pPr>
    <w:rPr>
      <w:szCs w:val="24"/>
    </w:rPr>
  </w:style>
  <w:style w:type="paragraph" w:customStyle="1" w:styleId="affffffffffffffffffffff6">
    <w:name w:val="Назв.таблицы"/>
    <w:basedOn w:val="affd"/>
    <w:next w:val="2f0"/>
    <w:link w:val="affffffffffffffffffffff7"/>
    <w:rsid w:val="00C30C48"/>
    <w:pPr>
      <w:keepNext/>
      <w:spacing w:after="120"/>
      <w:jc w:val="center"/>
    </w:pPr>
    <w:rPr>
      <w:szCs w:val="24"/>
    </w:rPr>
  </w:style>
  <w:style w:type="paragraph" w:customStyle="1" w:styleId="affffffffffffffffffffff8">
    <w:name w:val="Текст табличный"/>
    <w:basedOn w:val="affd"/>
    <w:rsid w:val="00C30C48"/>
    <w:pPr>
      <w:jc w:val="both"/>
    </w:pPr>
    <w:rPr>
      <w:sz w:val="22"/>
      <w:szCs w:val="24"/>
    </w:rPr>
  </w:style>
  <w:style w:type="paragraph" w:customStyle="1" w:styleId="affffffffffffffffffffff9">
    <w:name w:val="Заг.Табл."/>
    <w:next w:val="affd"/>
    <w:rsid w:val="00C30C48"/>
    <w:pPr>
      <w:jc w:val="center"/>
    </w:pPr>
    <w:rPr>
      <w:noProof/>
    </w:rPr>
  </w:style>
  <w:style w:type="paragraph" w:customStyle="1" w:styleId="1ffffff6">
    <w:name w:val="Подзаголовок 1"/>
    <w:basedOn w:val="affd"/>
    <w:rsid w:val="00C30C48"/>
    <w:pPr>
      <w:jc w:val="center"/>
    </w:pPr>
    <w:rPr>
      <w:rFonts w:ascii="Arial" w:hAnsi="Arial"/>
      <w:b/>
      <w:snapToGrid w:val="0"/>
      <w:sz w:val="28"/>
      <w:szCs w:val="24"/>
    </w:rPr>
  </w:style>
  <w:style w:type="character" w:customStyle="1" w:styleId="affffffffffffffffffffffa">
    <w:name w:val="Заголовок таблицы Знак Знак Знак"/>
    <w:locked/>
    <w:rsid w:val="00C30C48"/>
    <w:rPr>
      <w:rFonts w:ascii="Arial" w:hAnsi="Arial" w:cs="Arial"/>
      <w:sz w:val="24"/>
      <w:szCs w:val="24"/>
      <w:lang w:val="ru-RU" w:eastAsia="ru-RU" w:bidi="ar-SA"/>
    </w:rPr>
  </w:style>
  <w:style w:type="paragraph" w:customStyle="1" w:styleId="3ff2">
    <w:name w:val="çàãîëîâîê 3"/>
    <w:basedOn w:val="affd"/>
    <w:next w:val="affd"/>
    <w:rsid w:val="00C30C48"/>
    <w:pPr>
      <w:keepNext/>
      <w:spacing w:before="240" w:after="60"/>
      <w:jc w:val="center"/>
    </w:pPr>
    <w:rPr>
      <w:b/>
      <w:sz w:val="28"/>
      <w:szCs w:val="24"/>
    </w:rPr>
  </w:style>
  <w:style w:type="character" w:customStyle="1" w:styleId="affffffffffffffffffffffb">
    <w:name w:val="номер страницы"/>
    <w:rsid w:val="00C30C48"/>
  </w:style>
  <w:style w:type="paragraph" w:customStyle="1" w:styleId="1ffffff7">
    <w:name w:val="оглавление 1"/>
    <w:basedOn w:val="affd"/>
    <w:next w:val="affd"/>
    <w:autoRedefine/>
    <w:rsid w:val="00C30C48"/>
    <w:pPr>
      <w:tabs>
        <w:tab w:val="right" w:leader="dot" w:pos="9072"/>
      </w:tabs>
      <w:spacing w:before="360"/>
    </w:pPr>
    <w:rPr>
      <w:b/>
      <w:caps/>
      <w:szCs w:val="24"/>
    </w:rPr>
  </w:style>
  <w:style w:type="paragraph" w:customStyle="1" w:styleId="2ffff0">
    <w:name w:val="оглавление 2"/>
    <w:basedOn w:val="affd"/>
    <w:next w:val="affd"/>
    <w:autoRedefine/>
    <w:rsid w:val="00C30C48"/>
    <w:pPr>
      <w:tabs>
        <w:tab w:val="right" w:leader="dot" w:pos="9072"/>
      </w:tabs>
      <w:spacing w:before="240"/>
    </w:pPr>
    <w:rPr>
      <w:b/>
      <w:szCs w:val="24"/>
    </w:rPr>
  </w:style>
  <w:style w:type="paragraph" w:customStyle="1" w:styleId="3ff3">
    <w:name w:val="оглавление 3"/>
    <w:basedOn w:val="affd"/>
    <w:next w:val="affd"/>
    <w:autoRedefine/>
    <w:rsid w:val="00C30C48"/>
    <w:pPr>
      <w:tabs>
        <w:tab w:val="right" w:leader="dot" w:pos="9072"/>
      </w:tabs>
      <w:ind w:left="200"/>
    </w:pPr>
    <w:rPr>
      <w:szCs w:val="24"/>
    </w:rPr>
  </w:style>
  <w:style w:type="paragraph" w:customStyle="1" w:styleId="4f9">
    <w:name w:val="оглавление 4"/>
    <w:basedOn w:val="affd"/>
    <w:next w:val="affd"/>
    <w:autoRedefine/>
    <w:rsid w:val="00C30C48"/>
    <w:pPr>
      <w:tabs>
        <w:tab w:val="right" w:leader="dot" w:pos="9072"/>
      </w:tabs>
      <w:ind w:left="400"/>
    </w:pPr>
    <w:rPr>
      <w:szCs w:val="24"/>
    </w:rPr>
  </w:style>
  <w:style w:type="paragraph" w:customStyle="1" w:styleId="7b">
    <w:name w:val="оглавление 7"/>
    <w:basedOn w:val="affd"/>
    <w:next w:val="affd"/>
    <w:autoRedefine/>
    <w:qFormat/>
    <w:rsid w:val="00C30C48"/>
    <w:pPr>
      <w:tabs>
        <w:tab w:val="right" w:leader="dot" w:pos="9072"/>
      </w:tabs>
      <w:ind w:left="1000"/>
    </w:pPr>
    <w:rPr>
      <w:szCs w:val="24"/>
    </w:rPr>
  </w:style>
  <w:style w:type="paragraph" w:customStyle="1" w:styleId="8c">
    <w:name w:val="оглавление 8"/>
    <w:basedOn w:val="affd"/>
    <w:next w:val="affd"/>
    <w:autoRedefine/>
    <w:qFormat/>
    <w:rsid w:val="00C30C48"/>
    <w:pPr>
      <w:tabs>
        <w:tab w:val="right" w:leader="dot" w:pos="9072"/>
      </w:tabs>
      <w:ind w:left="1200"/>
    </w:pPr>
    <w:rPr>
      <w:szCs w:val="24"/>
    </w:rPr>
  </w:style>
  <w:style w:type="paragraph" w:customStyle="1" w:styleId="96">
    <w:name w:val="оглавление 9"/>
    <w:basedOn w:val="affd"/>
    <w:next w:val="affd"/>
    <w:autoRedefine/>
    <w:qFormat/>
    <w:rsid w:val="00C30C48"/>
    <w:pPr>
      <w:tabs>
        <w:tab w:val="right" w:leader="dot" w:pos="9072"/>
      </w:tabs>
      <w:ind w:left="1400"/>
    </w:pPr>
    <w:rPr>
      <w:szCs w:val="24"/>
    </w:rPr>
  </w:style>
  <w:style w:type="paragraph" w:customStyle="1" w:styleId="affffffffffffffffffffffc">
    <w:name w:val="текст сноски"/>
    <w:basedOn w:val="affd"/>
    <w:qFormat/>
    <w:rsid w:val="00C30C48"/>
    <w:rPr>
      <w:szCs w:val="24"/>
    </w:rPr>
  </w:style>
  <w:style w:type="character" w:customStyle="1" w:styleId="affffffffffffffffffffffd">
    <w:name w:val="знак сноски"/>
    <w:rsid w:val="00C30C48"/>
    <w:rPr>
      <w:vertAlign w:val="superscript"/>
    </w:rPr>
  </w:style>
  <w:style w:type="paragraph" w:customStyle="1" w:styleId="1ffffff8">
    <w:name w:val="çàãîëîâîê 1"/>
    <w:basedOn w:val="affd"/>
    <w:next w:val="affd"/>
    <w:rsid w:val="00C30C48"/>
    <w:pPr>
      <w:keepNext/>
      <w:spacing w:before="240" w:after="60"/>
      <w:jc w:val="center"/>
    </w:pPr>
    <w:rPr>
      <w:b/>
      <w:kern w:val="28"/>
      <w:sz w:val="72"/>
      <w:szCs w:val="24"/>
    </w:rPr>
  </w:style>
  <w:style w:type="paragraph" w:customStyle="1" w:styleId="2ffff1">
    <w:name w:val="çàãîëîâîê 2"/>
    <w:basedOn w:val="affd"/>
    <w:next w:val="affd"/>
    <w:rsid w:val="00C30C48"/>
    <w:pPr>
      <w:keepNext/>
      <w:spacing w:before="240" w:after="60"/>
      <w:jc w:val="center"/>
    </w:pPr>
    <w:rPr>
      <w:b/>
      <w:sz w:val="32"/>
      <w:szCs w:val="24"/>
    </w:rPr>
  </w:style>
  <w:style w:type="paragraph" w:customStyle="1" w:styleId="4fa">
    <w:name w:val="çàãîëîâîê 4"/>
    <w:basedOn w:val="affd"/>
    <w:next w:val="affd"/>
    <w:rsid w:val="00C30C48"/>
    <w:pPr>
      <w:keepNext/>
      <w:spacing w:before="240" w:after="60"/>
    </w:pPr>
    <w:rPr>
      <w:b/>
      <w:szCs w:val="24"/>
    </w:rPr>
  </w:style>
  <w:style w:type="paragraph" w:customStyle="1" w:styleId="5f2">
    <w:name w:val="çàãîëîâîê 5"/>
    <w:basedOn w:val="affd"/>
    <w:next w:val="affd"/>
    <w:rsid w:val="00C30C48"/>
    <w:pPr>
      <w:spacing w:before="240" w:after="60"/>
    </w:pPr>
    <w:rPr>
      <w:sz w:val="22"/>
      <w:szCs w:val="24"/>
    </w:rPr>
  </w:style>
  <w:style w:type="paragraph" w:customStyle="1" w:styleId="6d">
    <w:name w:val="çàãîëîâîê 6"/>
    <w:basedOn w:val="affd"/>
    <w:next w:val="affd"/>
    <w:rsid w:val="00C30C48"/>
    <w:pPr>
      <w:spacing w:before="240" w:after="60"/>
    </w:pPr>
    <w:rPr>
      <w:i/>
      <w:sz w:val="22"/>
      <w:szCs w:val="24"/>
    </w:rPr>
  </w:style>
  <w:style w:type="paragraph" w:customStyle="1" w:styleId="7c">
    <w:name w:val="çàãîëîâîê 7"/>
    <w:basedOn w:val="affd"/>
    <w:next w:val="affd"/>
    <w:rsid w:val="00C30C48"/>
    <w:pPr>
      <w:spacing w:before="240" w:after="60"/>
    </w:pPr>
    <w:rPr>
      <w:szCs w:val="24"/>
    </w:rPr>
  </w:style>
  <w:style w:type="paragraph" w:customStyle="1" w:styleId="8d">
    <w:name w:val="çàãîëîâîê 8"/>
    <w:basedOn w:val="affd"/>
    <w:next w:val="affd"/>
    <w:rsid w:val="00C30C48"/>
    <w:pPr>
      <w:spacing w:before="240" w:after="60"/>
    </w:pPr>
    <w:rPr>
      <w:i/>
      <w:szCs w:val="24"/>
    </w:rPr>
  </w:style>
  <w:style w:type="paragraph" w:customStyle="1" w:styleId="97">
    <w:name w:val="çàãîëîâîê 9"/>
    <w:basedOn w:val="affd"/>
    <w:next w:val="affd"/>
    <w:rsid w:val="00C30C48"/>
    <w:pPr>
      <w:spacing w:before="240" w:after="60"/>
    </w:pPr>
    <w:rPr>
      <w:b/>
      <w:i/>
      <w:sz w:val="18"/>
      <w:szCs w:val="24"/>
    </w:rPr>
  </w:style>
  <w:style w:type="character" w:customStyle="1" w:styleId="affffffffffffffffffffffe">
    <w:name w:val="Îñíîâíîé øðèôò"/>
    <w:rsid w:val="00C30C48"/>
  </w:style>
  <w:style w:type="character" w:customStyle="1" w:styleId="afffffffffffffffffffffff">
    <w:name w:val="íîìåð ñòðàíèöû"/>
    <w:rsid w:val="00C30C48"/>
  </w:style>
  <w:style w:type="paragraph" w:customStyle="1" w:styleId="1ffffff9">
    <w:name w:val="îãëàâëåíèå 1"/>
    <w:basedOn w:val="affd"/>
    <w:next w:val="affd"/>
    <w:rsid w:val="00C30C48"/>
    <w:pPr>
      <w:tabs>
        <w:tab w:val="right" w:leader="dot" w:pos="9072"/>
      </w:tabs>
      <w:spacing w:before="360"/>
    </w:pPr>
    <w:rPr>
      <w:b/>
      <w:caps/>
      <w:szCs w:val="24"/>
    </w:rPr>
  </w:style>
  <w:style w:type="paragraph" w:customStyle="1" w:styleId="2ffff2">
    <w:name w:val="îãëàâëåíèå 2"/>
    <w:basedOn w:val="affd"/>
    <w:next w:val="affd"/>
    <w:rsid w:val="00C30C48"/>
    <w:pPr>
      <w:tabs>
        <w:tab w:val="right" w:leader="dot" w:pos="9072"/>
      </w:tabs>
      <w:spacing w:before="240"/>
    </w:pPr>
    <w:rPr>
      <w:b/>
      <w:szCs w:val="24"/>
    </w:rPr>
  </w:style>
  <w:style w:type="paragraph" w:customStyle="1" w:styleId="3ff4">
    <w:name w:val="îãëàâëåíèå 3"/>
    <w:basedOn w:val="affd"/>
    <w:next w:val="affd"/>
    <w:rsid w:val="00C30C48"/>
    <w:pPr>
      <w:tabs>
        <w:tab w:val="right" w:leader="dot" w:pos="9072"/>
      </w:tabs>
      <w:ind w:left="200"/>
    </w:pPr>
    <w:rPr>
      <w:szCs w:val="24"/>
    </w:rPr>
  </w:style>
  <w:style w:type="paragraph" w:customStyle="1" w:styleId="4fb">
    <w:name w:val="îãëàâëåíèå 4"/>
    <w:basedOn w:val="affd"/>
    <w:next w:val="affd"/>
    <w:rsid w:val="00C30C48"/>
    <w:pPr>
      <w:tabs>
        <w:tab w:val="right" w:leader="dot" w:pos="9072"/>
      </w:tabs>
      <w:ind w:left="400"/>
    </w:pPr>
    <w:rPr>
      <w:szCs w:val="24"/>
    </w:rPr>
  </w:style>
  <w:style w:type="paragraph" w:customStyle="1" w:styleId="5f3">
    <w:name w:val="îãëàâëåíèå 5"/>
    <w:basedOn w:val="affd"/>
    <w:next w:val="affd"/>
    <w:rsid w:val="00C30C48"/>
    <w:pPr>
      <w:tabs>
        <w:tab w:val="right" w:leader="dot" w:pos="9072"/>
      </w:tabs>
      <w:ind w:left="600"/>
    </w:pPr>
    <w:rPr>
      <w:szCs w:val="24"/>
    </w:rPr>
  </w:style>
  <w:style w:type="paragraph" w:customStyle="1" w:styleId="6e">
    <w:name w:val="îãëàâëåíèå 6"/>
    <w:basedOn w:val="affd"/>
    <w:next w:val="affd"/>
    <w:rsid w:val="00C30C48"/>
    <w:pPr>
      <w:tabs>
        <w:tab w:val="right" w:leader="dot" w:pos="9072"/>
      </w:tabs>
      <w:ind w:left="800"/>
    </w:pPr>
    <w:rPr>
      <w:szCs w:val="24"/>
    </w:rPr>
  </w:style>
  <w:style w:type="paragraph" w:customStyle="1" w:styleId="7d">
    <w:name w:val="îãëàâëåíèå 7"/>
    <w:basedOn w:val="affd"/>
    <w:next w:val="affd"/>
    <w:rsid w:val="00C30C48"/>
    <w:pPr>
      <w:tabs>
        <w:tab w:val="right" w:leader="dot" w:pos="9072"/>
      </w:tabs>
      <w:ind w:left="1000"/>
    </w:pPr>
    <w:rPr>
      <w:szCs w:val="24"/>
    </w:rPr>
  </w:style>
  <w:style w:type="paragraph" w:customStyle="1" w:styleId="8e">
    <w:name w:val="îãëàâëåíèå 8"/>
    <w:basedOn w:val="affd"/>
    <w:next w:val="affd"/>
    <w:rsid w:val="00C30C48"/>
    <w:pPr>
      <w:tabs>
        <w:tab w:val="right" w:leader="dot" w:pos="9072"/>
      </w:tabs>
      <w:ind w:left="1200"/>
    </w:pPr>
    <w:rPr>
      <w:szCs w:val="24"/>
    </w:rPr>
  </w:style>
  <w:style w:type="paragraph" w:customStyle="1" w:styleId="98">
    <w:name w:val="îãëàâëåíèå 9"/>
    <w:basedOn w:val="affd"/>
    <w:next w:val="affd"/>
    <w:rsid w:val="00C30C48"/>
    <w:pPr>
      <w:tabs>
        <w:tab w:val="right" w:leader="dot" w:pos="9072"/>
      </w:tabs>
      <w:ind w:left="1400"/>
    </w:pPr>
    <w:rPr>
      <w:szCs w:val="24"/>
    </w:rPr>
  </w:style>
  <w:style w:type="paragraph" w:customStyle="1" w:styleId="afffffffffffffffffffffff0">
    <w:name w:val="òåêñò ñíîñêè"/>
    <w:basedOn w:val="affd"/>
    <w:rsid w:val="00C30C48"/>
    <w:rPr>
      <w:szCs w:val="24"/>
    </w:rPr>
  </w:style>
  <w:style w:type="character" w:customStyle="1" w:styleId="afffffffffffffffffffffff1">
    <w:name w:val="çíàê ñíîñêè"/>
    <w:rsid w:val="00C30C48"/>
    <w:rPr>
      <w:vertAlign w:val="superscript"/>
    </w:rPr>
  </w:style>
  <w:style w:type="character" w:customStyle="1" w:styleId="affffffffffffffffffffff7">
    <w:name w:val="Назв.таблицы Знак"/>
    <w:link w:val="affffffffffffffffffffff6"/>
    <w:rsid w:val="00C30C48"/>
    <w:rPr>
      <w:sz w:val="24"/>
      <w:szCs w:val="24"/>
    </w:rPr>
  </w:style>
  <w:style w:type="paragraph" w:customStyle="1" w:styleId="3110">
    <w:name w:val="Основной текст с отступом 311"/>
    <w:basedOn w:val="affd"/>
    <w:qFormat/>
    <w:rsid w:val="00C30C48"/>
    <w:pPr>
      <w:widowControl w:val="0"/>
      <w:suppressAutoHyphens/>
      <w:ind w:firstLine="567"/>
      <w:jc w:val="both"/>
    </w:pPr>
    <w:rPr>
      <w:rFonts w:ascii="Thorndale AMT" w:eastAsia="Albany AMT" w:hAnsi="Thorndale AMT"/>
      <w:szCs w:val="24"/>
      <w:lang w:val="en-US"/>
    </w:rPr>
  </w:style>
  <w:style w:type="paragraph" w:customStyle="1" w:styleId="afffffffffffffffffffffff2">
    <w:name w:val="Огл."/>
    <w:basedOn w:val="affd"/>
    <w:rsid w:val="00C30C48"/>
    <w:pPr>
      <w:tabs>
        <w:tab w:val="right" w:leader="dot" w:pos="9072"/>
      </w:tabs>
      <w:spacing w:after="120"/>
      <w:ind w:left="567"/>
    </w:pPr>
    <w:rPr>
      <w:szCs w:val="24"/>
    </w:rPr>
  </w:style>
  <w:style w:type="paragraph" w:customStyle="1" w:styleId="afffffffffffffffffffffff3">
    <w:name w:val="Заголовок разд."/>
    <w:basedOn w:val="affd"/>
    <w:rsid w:val="00C30C48"/>
    <w:pPr>
      <w:spacing w:before="120" w:after="120"/>
      <w:ind w:left="567"/>
    </w:pPr>
    <w:rPr>
      <w:caps/>
      <w:szCs w:val="24"/>
      <w:lang w:val="en-US"/>
    </w:rPr>
  </w:style>
  <w:style w:type="paragraph" w:customStyle="1" w:styleId="afffffffffffffffffffffff4">
    <w:name w:val="Заголовок подразд."/>
    <w:basedOn w:val="affd"/>
    <w:rsid w:val="00C30C48"/>
    <w:pPr>
      <w:spacing w:before="120" w:after="120"/>
      <w:ind w:left="567"/>
      <w:jc w:val="both"/>
    </w:pPr>
    <w:rPr>
      <w:smallCaps/>
      <w:szCs w:val="24"/>
      <w:lang w:val="en-US"/>
    </w:rPr>
  </w:style>
  <w:style w:type="character" w:customStyle="1" w:styleId="afffffffffffffffffffffff5">
    <w:name w:val="Осн. текст Знак Знак"/>
    <w:rsid w:val="00C30C48"/>
    <w:rPr>
      <w:sz w:val="24"/>
      <w:szCs w:val="24"/>
      <w:lang w:val="ru-RU" w:eastAsia="ru-RU"/>
    </w:rPr>
  </w:style>
  <w:style w:type="paragraph" w:customStyle="1" w:styleId="1ffffffa">
    <w:name w:val="Осн. текст Знак Знак1"/>
    <w:basedOn w:val="affd"/>
    <w:link w:val="1ffffffb"/>
    <w:rsid w:val="00C30C48"/>
    <w:pPr>
      <w:spacing w:after="120"/>
      <w:ind w:firstLine="709"/>
      <w:jc w:val="both"/>
    </w:pPr>
    <w:rPr>
      <w:szCs w:val="24"/>
    </w:rPr>
  </w:style>
  <w:style w:type="character" w:customStyle="1" w:styleId="1ffffffb">
    <w:name w:val="Осн. текст Знак Знак1 Знак"/>
    <w:link w:val="1ffffffa"/>
    <w:locked/>
    <w:rsid w:val="00C30C48"/>
    <w:rPr>
      <w:sz w:val="24"/>
      <w:szCs w:val="24"/>
    </w:rPr>
  </w:style>
  <w:style w:type="character" w:customStyle="1" w:styleId="afffffffffffffffffffffff6">
    <w:name w:val="Осн. текст Знак Знак Знак"/>
    <w:locked/>
    <w:rsid w:val="00C30C48"/>
    <w:rPr>
      <w:sz w:val="24"/>
      <w:szCs w:val="24"/>
      <w:lang w:val="ru-RU" w:eastAsia="ru-RU"/>
    </w:rPr>
  </w:style>
  <w:style w:type="character" w:customStyle="1" w:styleId="afffffffffffffffffffffff7">
    <w:name w:val="Осн. текст Знак Знак Знак Знак"/>
    <w:locked/>
    <w:rsid w:val="00C30C48"/>
    <w:rPr>
      <w:sz w:val="24"/>
      <w:szCs w:val="24"/>
      <w:lang w:val="ru-RU" w:eastAsia="ru-RU"/>
    </w:rPr>
  </w:style>
  <w:style w:type="character" w:customStyle="1" w:styleId="1ffffffc">
    <w:name w:val="Осн. текст Знак1"/>
    <w:rsid w:val="00C30C48"/>
    <w:rPr>
      <w:sz w:val="24"/>
      <w:szCs w:val="24"/>
      <w:lang w:val="ru-RU" w:eastAsia="ru-RU"/>
    </w:rPr>
  </w:style>
  <w:style w:type="paragraph" w:customStyle="1" w:styleId="afffffffffffffffffffffff8">
    <w:name w:val="Заявление"/>
    <w:basedOn w:val="affd"/>
    <w:rsid w:val="00C30C48"/>
    <w:pPr>
      <w:spacing w:after="120"/>
      <w:ind w:firstLine="720"/>
      <w:jc w:val="both"/>
    </w:pPr>
    <w:rPr>
      <w:szCs w:val="24"/>
    </w:rPr>
  </w:style>
  <w:style w:type="paragraph" w:customStyle="1" w:styleId="146">
    <w:name w:val="Нормальный 14"/>
    <w:basedOn w:val="affd"/>
    <w:rsid w:val="00C30C48"/>
    <w:pPr>
      <w:spacing w:line="360" w:lineRule="auto"/>
      <w:ind w:firstLine="720"/>
      <w:jc w:val="both"/>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fd"/>
    <w:rsid w:val="00C30C48"/>
    <w:pPr>
      <w:ind w:firstLine="720"/>
      <w:jc w:val="right"/>
    </w:pPr>
    <w:rPr>
      <w:rFonts w:ascii="Arial" w:hAnsi="Arial" w:cs="Arial"/>
      <w:b/>
      <w:bCs/>
      <w:sz w:val="28"/>
      <w:szCs w:val="28"/>
    </w:rPr>
  </w:style>
  <w:style w:type="character" w:styleId="afffffffffffffffffffffff9">
    <w:name w:val="line number"/>
    <w:rsid w:val="00C30C48"/>
  </w:style>
  <w:style w:type="paragraph" w:customStyle="1" w:styleId="777">
    <w:name w:val="СТИЛЬ777"/>
    <w:basedOn w:val="affd"/>
    <w:link w:val="7770"/>
    <w:qFormat/>
    <w:rsid w:val="00C30C48"/>
    <w:pPr>
      <w:spacing w:line="360" w:lineRule="auto"/>
      <w:ind w:firstLine="540"/>
      <w:jc w:val="both"/>
    </w:pPr>
    <w:rPr>
      <w:szCs w:val="24"/>
    </w:rPr>
  </w:style>
  <w:style w:type="character" w:customStyle="1" w:styleId="7770">
    <w:name w:val="СТИЛЬ777 Знак"/>
    <w:link w:val="777"/>
    <w:rsid w:val="00C30C48"/>
    <w:rPr>
      <w:sz w:val="24"/>
      <w:szCs w:val="24"/>
    </w:rPr>
  </w:style>
  <w:style w:type="paragraph" w:styleId="afffffffffffffffffffffffa">
    <w:name w:val="Note Heading"/>
    <w:basedOn w:val="affd"/>
    <w:next w:val="affd"/>
    <w:link w:val="afffffffffffffffffffffffb"/>
    <w:rsid w:val="00C30C48"/>
    <w:rPr>
      <w:szCs w:val="24"/>
    </w:rPr>
  </w:style>
  <w:style w:type="character" w:customStyle="1" w:styleId="afffffffffffffffffffffffb">
    <w:name w:val="Заголовок записки Знак"/>
    <w:basedOn w:val="afff"/>
    <w:link w:val="afffffffffffffffffffffffa"/>
    <w:rsid w:val="00C30C48"/>
    <w:rPr>
      <w:sz w:val="24"/>
      <w:szCs w:val="24"/>
    </w:rPr>
  </w:style>
  <w:style w:type="paragraph" w:customStyle="1" w:styleId="afffffffffffffffffffffffc">
    <w:name w:val="Обычный текст"/>
    <w:link w:val="afffffffffffffffffffffffd"/>
    <w:qFormat/>
    <w:rsid w:val="00C30C48"/>
    <w:pPr>
      <w:spacing w:before="120"/>
      <w:jc w:val="both"/>
    </w:pPr>
    <w:rPr>
      <w:sz w:val="24"/>
    </w:rPr>
  </w:style>
  <w:style w:type="character" w:customStyle="1" w:styleId="afffffffffffffffffffffffe">
    <w:name w:val="??????? ?????????? Знак Знак"/>
    <w:rsid w:val="00C30C48"/>
    <w:rPr>
      <w:rFonts w:ascii="Times New Roman" w:eastAsia="Times New Roman" w:hAnsi="Times New Roman"/>
      <w:sz w:val="24"/>
      <w:szCs w:val="24"/>
    </w:rPr>
  </w:style>
  <w:style w:type="paragraph" w:customStyle="1" w:styleId="affffffffffffffffffffffff">
    <w:name w:val="Пунктик"/>
    <w:basedOn w:val="affd"/>
    <w:rsid w:val="00C30C48"/>
    <w:pPr>
      <w:tabs>
        <w:tab w:val="num" w:pos="1440"/>
      </w:tabs>
      <w:spacing w:before="120" w:line="360" w:lineRule="auto"/>
      <w:ind w:left="1440" w:hanging="360"/>
      <w:jc w:val="both"/>
    </w:pPr>
    <w:rPr>
      <w:rFonts w:ascii="Arial" w:hAnsi="Arial"/>
    </w:rPr>
  </w:style>
  <w:style w:type="paragraph" w:customStyle="1" w:styleId="Style31">
    <w:name w:val="Style31"/>
    <w:basedOn w:val="affd"/>
    <w:rsid w:val="00C30C48"/>
    <w:pPr>
      <w:widowControl w:val="0"/>
      <w:autoSpaceDE w:val="0"/>
      <w:autoSpaceDN w:val="0"/>
      <w:adjustRightInd w:val="0"/>
      <w:spacing w:line="317" w:lineRule="exact"/>
      <w:jc w:val="both"/>
    </w:pPr>
    <w:rPr>
      <w:szCs w:val="24"/>
    </w:rPr>
  </w:style>
  <w:style w:type="character" w:customStyle="1" w:styleId="FontStyle322">
    <w:name w:val="Font Style322"/>
    <w:rsid w:val="00C30C48"/>
    <w:rPr>
      <w:rFonts w:ascii="Times New Roman" w:hAnsi="Times New Roman" w:cs="Times New Roman"/>
      <w:i/>
      <w:iCs/>
      <w:sz w:val="26"/>
      <w:szCs w:val="26"/>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fd"/>
    <w:rsid w:val="00C30C48"/>
    <w:pPr>
      <w:autoSpaceDE w:val="0"/>
      <w:autoSpaceDN w:val="0"/>
      <w:spacing w:after="360"/>
      <w:jc w:val="both"/>
    </w:pPr>
    <w:rPr>
      <w:szCs w:val="24"/>
    </w:rPr>
  </w:style>
  <w:style w:type="paragraph" w:customStyle="1" w:styleId="2110">
    <w:name w:val="Оглавление 211"/>
    <w:basedOn w:val="affd"/>
    <w:next w:val="affd"/>
    <w:autoRedefine/>
    <w:rsid w:val="00C30C48"/>
    <w:pPr>
      <w:tabs>
        <w:tab w:val="left" w:pos="-75"/>
        <w:tab w:val="right" w:leader="dot" w:pos="10196"/>
      </w:tabs>
      <w:spacing w:line="240" w:lineRule="exact"/>
      <w:jc w:val="center"/>
    </w:pPr>
  </w:style>
  <w:style w:type="character" w:customStyle="1" w:styleId="apple-style-span">
    <w:name w:val="apple-style-span"/>
    <w:rsid w:val="00C30C48"/>
  </w:style>
  <w:style w:type="paragraph" w:customStyle="1" w:styleId="1460">
    <w:name w:val="1460"/>
    <w:basedOn w:val="affd"/>
    <w:rsid w:val="00C30C48"/>
    <w:pPr>
      <w:autoSpaceDE w:val="0"/>
      <w:autoSpaceDN w:val="0"/>
      <w:spacing w:before="120"/>
      <w:jc w:val="center"/>
    </w:pPr>
    <w:rPr>
      <w:b/>
      <w:bCs/>
      <w:color w:val="000000"/>
      <w:sz w:val="28"/>
      <w:szCs w:val="28"/>
    </w:rPr>
  </w:style>
  <w:style w:type="character" w:customStyle="1" w:styleId="FontStyle96">
    <w:name w:val="Font Style96"/>
    <w:rsid w:val="00C30C48"/>
    <w:rPr>
      <w:rFonts w:ascii="Times New Roman" w:hAnsi="Times New Roman" w:cs="Times New Roman"/>
      <w:spacing w:val="20"/>
      <w:sz w:val="18"/>
      <w:szCs w:val="18"/>
    </w:rPr>
  </w:style>
  <w:style w:type="character" w:customStyle="1" w:styleId="FontStyle106">
    <w:name w:val="Font Style106"/>
    <w:rsid w:val="00C30C48"/>
    <w:rPr>
      <w:rFonts w:ascii="Times New Roman" w:hAnsi="Times New Roman" w:cs="Times New Roman"/>
      <w:b/>
      <w:bCs/>
      <w:spacing w:val="10"/>
      <w:sz w:val="18"/>
      <w:szCs w:val="18"/>
    </w:rPr>
  </w:style>
  <w:style w:type="paragraph" w:customStyle="1" w:styleId="3ff5">
    <w:name w:val="Абзац нумерованый У3"/>
    <w:basedOn w:val="3"/>
    <w:autoRedefine/>
    <w:rsid w:val="00C30C48"/>
    <w:pPr>
      <w:keepNext w:val="0"/>
      <w:widowControl w:val="0"/>
      <w:numPr>
        <w:numId w:val="0"/>
      </w:numPr>
      <w:tabs>
        <w:tab w:val="num" w:pos="0"/>
        <w:tab w:val="num" w:pos="2520"/>
      </w:tabs>
      <w:spacing w:before="60" w:line="288" w:lineRule="auto"/>
      <w:ind w:left="1224" w:right="113" w:hanging="504"/>
      <w:jc w:val="both"/>
    </w:pPr>
    <w:rPr>
      <w:rFonts w:ascii="Times New Roman" w:hAnsi="Times New Roman"/>
      <w:i/>
      <w:szCs w:val="28"/>
    </w:rPr>
  </w:style>
  <w:style w:type="paragraph" w:customStyle="1" w:styleId="af7">
    <w:name w:val="ЭКОПРО маркированный список"/>
    <w:basedOn w:val="affd"/>
    <w:link w:val="affffffffffffffffffffffff0"/>
    <w:autoRedefine/>
    <w:rsid w:val="00C30C48"/>
    <w:pPr>
      <w:numPr>
        <w:numId w:val="58"/>
      </w:numPr>
      <w:spacing w:line="360" w:lineRule="auto"/>
      <w:ind w:left="1560" w:hanging="851"/>
      <w:jc w:val="both"/>
    </w:pPr>
    <w:rPr>
      <w:rFonts w:ascii="Arial" w:hAnsi="Arial" w:cs="Arial"/>
      <w:sz w:val="22"/>
    </w:rPr>
  </w:style>
  <w:style w:type="character" w:customStyle="1" w:styleId="afffff2">
    <w:name w:val="табл_строка Знак"/>
    <w:link w:val="afffff1"/>
    <w:rsid w:val="00C30C48"/>
    <w:rPr>
      <w:sz w:val="24"/>
    </w:rPr>
  </w:style>
  <w:style w:type="paragraph" w:customStyle="1" w:styleId="affffffffffffffffffffffff1">
    <w:name w:val="нормальный Знак Знак Знак Знак"/>
    <w:basedOn w:val="affd"/>
    <w:link w:val="1ffffffd"/>
    <w:rsid w:val="00C30C48"/>
    <w:pPr>
      <w:spacing w:before="120" w:after="120"/>
      <w:jc w:val="both"/>
    </w:pPr>
    <w:rPr>
      <w:rFonts w:ascii="Arial" w:hAnsi="Arial"/>
    </w:rPr>
  </w:style>
  <w:style w:type="character" w:customStyle="1" w:styleId="1ffffffd">
    <w:name w:val="нормальный Знак Знак Знак Знак Знак1"/>
    <w:link w:val="affffffffffffffffffffffff1"/>
    <w:rsid w:val="00C30C48"/>
    <w:rPr>
      <w:rFonts w:ascii="Arial" w:hAnsi="Arial"/>
      <w:sz w:val="24"/>
    </w:rPr>
  </w:style>
  <w:style w:type="paragraph" w:customStyle="1" w:styleId="affffffffffffffffffffffff2">
    <w:name w:val="Обычный. Нормальный"/>
    <w:basedOn w:val="affd"/>
    <w:link w:val="affffffffffffffffffffffff3"/>
    <w:rsid w:val="00C30C48"/>
    <w:pPr>
      <w:spacing w:before="120"/>
      <w:ind w:firstLine="709"/>
      <w:jc w:val="both"/>
    </w:pPr>
    <w:rPr>
      <w:szCs w:val="24"/>
    </w:rPr>
  </w:style>
  <w:style w:type="character" w:customStyle="1" w:styleId="affffffffffffffffffffffff3">
    <w:name w:val="Обычный. Нормальный Знак"/>
    <w:link w:val="affffffffffffffffffffffff2"/>
    <w:locked/>
    <w:rsid w:val="00C30C48"/>
    <w:rPr>
      <w:sz w:val="24"/>
      <w:szCs w:val="24"/>
    </w:rPr>
  </w:style>
  <w:style w:type="paragraph" w:customStyle="1" w:styleId="BODYTEXTplus12ptsabove">
    <w:name w:val="BODY TEXT plus 12 pts above"/>
    <w:basedOn w:val="affd"/>
    <w:link w:val="BODYTEXTplus12ptsabove0"/>
    <w:rsid w:val="00C30C48"/>
    <w:pPr>
      <w:spacing w:before="240"/>
      <w:ind w:left="1077"/>
      <w:jc w:val="both"/>
    </w:pPr>
    <w:rPr>
      <w:rFonts w:ascii="Arial" w:hAnsi="Arial"/>
      <w:sz w:val="20"/>
    </w:rPr>
  </w:style>
  <w:style w:type="paragraph" w:customStyle="1" w:styleId="affffffffffffffffffffffff4">
    <w:name w:val="Основной текст с отступом.Основной текст с отступом Знак Знак Знак.Основной текст с отступом Знак Знак"/>
    <w:basedOn w:val="affd"/>
    <w:rsid w:val="00C30C48"/>
    <w:pPr>
      <w:widowControl w:val="0"/>
      <w:spacing w:line="360" w:lineRule="auto"/>
      <w:ind w:left="170" w:right="170" w:firstLine="720"/>
      <w:jc w:val="both"/>
    </w:pPr>
    <w:rPr>
      <w:kern w:val="1"/>
      <w:sz w:val="28"/>
      <w:szCs w:val="24"/>
      <w:lang w:bidi="ru-RU"/>
    </w:rPr>
  </w:style>
  <w:style w:type="paragraph" w:customStyle="1" w:styleId="affffffffffffffffffffffff5">
    <w:name w:val="Мой"/>
    <w:basedOn w:val="affd"/>
    <w:rsid w:val="00C30C48"/>
    <w:pPr>
      <w:widowControl w:val="0"/>
      <w:spacing w:line="360" w:lineRule="auto"/>
      <w:ind w:firstLine="851"/>
      <w:jc w:val="both"/>
    </w:pPr>
  </w:style>
  <w:style w:type="paragraph" w:customStyle="1" w:styleId="Iie">
    <w:name w:val="Iie"/>
    <w:basedOn w:val="affd"/>
    <w:rsid w:val="00C30C48"/>
    <w:pPr>
      <w:widowControl w:val="0"/>
      <w:spacing w:line="360" w:lineRule="auto"/>
      <w:ind w:firstLine="851"/>
      <w:jc w:val="both"/>
    </w:pPr>
  </w:style>
  <w:style w:type="character" w:customStyle="1" w:styleId="2ffff3">
    <w:name w:val="Маркированный список Знак Знак2"/>
    <w:aliases w:val="Маркированный список Знак1 Знак Знак1,Маркированный список Знак1 Знак1,Маркированный список Знак Знак Знак1,Маркированный список Знак Знак1 Знак,EIA Bullet  Знак Знак,Маркированный список Знак Знак1,EIA Bullet 1 Знак"/>
    <w:rsid w:val="00C30C48"/>
    <w:rPr>
      <w:sz w:val="24"/>
      <w:lang w:val="ru-RU" w:eastAsia="ru-RU" w:bidi="ar-SA"/>
    </w:rPr>
  </w:style>
  <w:style w:type="character" w:customStyle="1" w:styleId="1f6">
    <w:name w:val="Основной текст продолжение Знак1"/>
    <w:link w:val="affff3"/>
    <w:rsid w:val="00C30C48"/>
    <w:rPr>
      <w:sz w:val="24"/>
    </w:rPr>
  </w:style>
  <w:style w:type="character" w:customStyle="1" w:styleId="afffff4">
    <w:name w:val="табл_заголовок Знак"/>
    <w:link w:val="afffff3"/>
    <w:rsid w:val="00C30C48"/>
    <w:rPr>
      <w:noProof/>
      <w:sz w:val="24"/>
    </w:rPr>
  </w:style>
  <w:style w:type="paragraph" w:customStyle="1" w:styleId="-8">
    <w:name w:val="список- Знак"/>
    <w:basedOn w:val="affd"/>
    <w:autoRedefine/>
    <w:rsid w:val="00C30C48"/>
    <w:pPr>
      <w:overflowPunct w:val="0"/>
      <w:autoSpaceDE w:val="0"/>
      <w:autoSpaceDN w:val="0"/>
      <w:adjustRightInd w:val="0"/>
      <w:ind w:firstLine="851"/>
      <w:jc w:val="both"/>
      <w:textAlignment w:val="baseline"/>
    </w:pPr>
    <w:rPr>
      <w:szCs w:val="28"/>
    </w:rPr>
  </w:style>
  <w:style w:type="paragraph" w:customStyle="1" w:styleId="affffffffffffffffffffffff6">
    <w:name w:val="Абзац РОСНЕФТЬ"/>
    <w:basedOn w:val="affd"/>
    <w:next w:val="affd"/>
    <w:rsid w:val="00C30C48"/>
    <w:pPr>
      <w:widowControl w:val="0"/>
      <w:shd w:val="clear" w:color="auto" w:fill="FFFFFF"/>
      <w:autoSpaceDE w:val="0"/>
      <w:autoSpaceDN w:val="0"/>
      <w:adjustRightInd w:val="0"/>
      <w:spacing w:line="360" w:lineRule="auto"/>
      <w:ind w:firstLine="709"/>
      <w:jc w:val="both"/>
    </w:pPr>
    <w:rPr>
      <w:rFonts w:ascii="Arial" w:hAnsi="Arial"/>
      <w:spacing w:val="1"/>
      <w:sz w:val="22"/>
      <w:szCs w:val="24"/>
    </w:rPr>
  </w:style>
  <w:style w:type="paragraph" w:customStyle="1" w:styleId="1ffffffe">
    <w:name w:val="Список1"/>
    <w:basedOn w:val="20"/>
    <w:rsid w:val="00C30C48"/>
    <w:pPr>
      <w:numPr>
        <w:numId w:val="0"/>
      </w:numPr>
      <w:tabs>
        <w:tab w:val="num" w:pos="709"/>
      </w:tabs>
      <w:ind w:firstLine="709"/>
    </w:pPr>
    <w:rPr>
      <w:rFonts w:ascii="Arial" w:hAnsi="Arial" w:cs="Arial"/>
      <w:spacing w:val="-1"/>
      <w:sz w:val="22"/>
      <w:szCs w:val="24"/>
    </w:rPr>
  </w:style>
  <w:style w:type="paragraph" w:customStyle="1" w:styleId="5f4">
    <w:name w:val="5"/>
    <w:aliases w:val="Абзац интервал 1"/>
    <w:basedOn w:val="affd"/>
    <w:rsid w:val="00C30C48"/>
    <w:pPr>
      <w:ind w:firstLine="567"/>
      <w:jc w:val="both"/>
    </w:pPr>
    <w:rPr>
      <w:color w:val="000000"/>
      <w:szCs w:val="24"/>
    </w:rPr>
  </w:style>
  <w:style w:type="paragraph" w:customStyle="1" w:styleId="articledate1">
    <w:name w:val="articledate1"/>
    <w:basedOn w:val="affd"/>
    <w:rsid w:val="00C30C48"/>
    <w:rPr>
      <w:sz w:val="23"/>
      <w:szCs w:val="23"/>
    </w:rPr>
  </w:style>
  <w:style w:type="paragraph" w:customStyle="1" w:styleId="western">
    <w:name w:val="western"/>
    <w:basedOn w:val="affd"/>
    <w:rsid w:val="00C30C48"/>
    <w:pPr>
      <w:spacing w:before="100" w:beforeAutospacing="1" w:after="100" w:afterAutospacing="1"/>
    </w:pPr>
    <w:rPr>
      <w:color w:val="000000"/>
      <w:szCs w:val="24"/>
    </w:rPr>
  </w:style>
  <w:style w:type="paragraph" w:customStyle="1" w:styleId="bodytext20">
    <w:name w:val="bodytext2"/>
    <w:basedOn w:val="affd"/>
    <w:rsid w:val="00C30C48"/>
    <w:pPr>
      <w:overflowPunct w:val="0"/>
      <w:autoSpaceDE w:val="0"/>
      <w:autoSpaceDN w:val="0"/>
      <w:ind w:left="360"/>
      <w:jc w:val="both"/>
    </w:pPr>
    <w:rPr>
      <w:szCs w:val="24"/>
    </w:rPr>
  </w:style>
  <w:style w:type="paragraph" w:customStyle="1" w:styleId="predc">
    <w:name w:val="predc"/>
    <w:basedOn w:val="affd"/>
    <w:rsid w:val="00C30C48"/>
    <w:pPr>
      <w:spacing w:before="100" w:beforeAutospacing="1" w:after="100" w:afterAutospacing="1"/>
    </w:pPr>
    <w:rPr>
      <w:szCs w:val="24"/>
    </w:rPr>
  </w:style>
  <w:style w:type="character" w:customStyle="1" w:styleId="posthilit">
    <w:name w:val="posthilit"/>
    <w:rsid w:val="00C30C48"/>
  </w:style>
  <w:style w:type="paragraph" w:customStyle="1" w:styleId="author">
    <w:name w:val="author"/>
    <w:basedOn w:val="affd"/>
    <w:rsid w:val="00C30C48"/>
    <w:pPr>
      <w:spacing w:before="100" w:beforeAutospacing="1" w:after="100" w:afterAutospacing="1"/>
    </w:pPr>
    <w:rPr>
      <w:szCs w:val="24"/>
    </w:rPr>
  </w:style>
  <w:style w:type="character" w:customStyle="1" w:styleId="red">
    <w:name w:val="red"/>
    <w:rsid w:val="00C30C48"/>
  </w:style>
  <w:style w:type="character" w:customStyle="1" w:styleId="2ffff4">
    <w:name w:val="Дата2"/>
    <w:rsid w:val="00C30C48"/>
    <w:rPr>
      <w:shd w:val="clear" w:color="auto" w:fill="F1F1F1"/>
    </w:rPr>
  </w:style>
  <w:style w:type="paragraph" w:customStyle="1" w:styleId="recipe-header">
    <w:name w:val="recipe-header"/>
    <w:basedOn w:val="affd"/>
    <w:rsid w:val="00C30C48"/>
    <w:pPr>
      <w:spacing w:after="240"/>
    </w:pPr>
    <w:rPr>
      <w:szCs w:val="24"/>
    </w:rPr>
  </w:style>
  <w:style w:type="paragraph" w:customStyle="1" w:styleId="ingrs">
    <w:name w:val="ingrs"/>
    <w:basedOn w:val="affd"/>
    <w:rsid w:val="00C30C48"/>
    <w:pPr>
      <w:spacing w:before="100" w:beforeAutospacing="1" w:after="100" w:afterAutospacing="1"/>
    </w:pPr>
    <w:rPr>
      <w:szCs w:val="24"/>
    </w:rPr>
  </w:style>
  <w:style w:type="character" w:customStyle="1" w:styleId="nostrong1">
    <w:name w:val="nostrong1"/>
    <w:rsid w:val="00C30C48"/>
    <w:rPr>
      <w:b w:val="0"/>
      <w:bCs w:val="0"/>
    </w:rPr>
  </w:style>
  <w:style w:type="character" w:customStyle="1" w:styleId="vyd">
    <w:name w:val="vyd"/>
    <w:rsid w:val="00C30C48"/>
  </w:style>
  <w:style w:type="paragraph" w:customStyle="1" w:styleId="224">
    <w:name w:val="Основной текст с отступом 22"/>
    <w:basedOn w:val="affd"/>
    <w:rsid w:val="00C30C48"/>
    <w:pPr>
      <w:suppressAutoHyphens/>
      <w:spacing w:after="120" w:line="480" w:lineRule="auto"/>
      <w:ind w:left="283" w:firstLine="357"/>
      <w:jc w:val="both"/>
    </w:pPr>
    <w:rPr>
      <w:lang w:eastAsia="ar-SA"/>
    </w:rPr>
  </w:style>
  <w:style w:type="paragraph" w:customStyle="1" w:styleId="330">
    <w:name w:val="Основной текст с отступом 33"/>
    <w:basedOn w:val="affd"/>
    <w:qFormat/>
    <w:rsid w:val="00C30C48"/>
    <w:pPr>
      <w:suppressAutoHyphens/>
      <w:spacing w:after="120" w:line="360" w:lineRule="auto"/>
      <w:ind w:left="283" w:firstLine="357"/>
      <w:jc w:val="both"/>
    </w:pPr>
    <w:rPr>
      <w:sz w:val="16"/>
      <w:szCs w:val="16"/>
      <w:lang w:eastAsia="ar-SA"/>
    </w:rPr>
  </w:style>
  <w:style w:type="paragraph" w:customStyle="1" w:styleId="affffffffffffffffffffffff7">
    <w:name w:val="ЗАГЛАВНЫЕ_(по_центру)"/>
    <w:basedOn w:val="affd"/>
    <w:link w:val="affffffffffffffffffffffff8"/>
    <w:rsid w:val="00C30C48"/>
    <w:pPr>
      <w:widowControl w:val="0"/>
      <w:suppressAutoHyphens/>
      <w:spacing w:line="360" w:lineRule="auto"/>
      <w:ind w:firstLine="851"/>
      <w:jc w:val="center"/>
    </w:pPr>
    <w:rPr>
      <w:b/>
      <w:bCs/>
      <w:caps/>
      <w:sz w:val="32"/>
      <w:szCs w:val="28"/>
      <w:lang w:eastAsia="ar-SA"/>
    </w:rPr>
  </w:style>
  <w:style w:type="character" w:customStyle="1" w:styleId="affffffffffffffffffffffff8">
    <w:name w:val="ЗАГЛАВНЫЕ_(по_центру) Знак"/>
    <w:link w:val="affffffffffffffffffffffff7"/>
    <w:locked/>
    <w:rsid w:val="00C30C48"/>
    <w:rPr>
      <w:b/>
      <w:bCs/>
      <w:caps/>
      <w:sz w:val="32"/>
      <w:szCs w:val="28"/>
      <w:lang w:eastAsia="ar-SA"/>
    </w:rPr>
  </w:style>
  <w:style w:type="character" w:customStyle="1" w:styleId="SubtitleChar">
    <w:name w:val="Subtitle Char"/>
    <w:locked/>
    <w:rsid w:val="00C30C48"/>
    <w:rPr>
      <w:i/>
      <w:caps/>
      <w:sz w:val="30"/>
      <w:lang w:val="ru-RU" w:eastAsia="ru-RU" w:bidi="ar-SA"/>
    </w:rPr>
  </w:style>
  <w:style w:type="paragraph" w:customStyle="1" w:styleId="affffffffffffffffffffffff9">
    <w:name w:val="после прилож и рекомендации"/>
    <w:basedOn w:val="126"/>
    <w:next w:val="affd"/>
    <w:rsid w:val="00C30C48"/>
  </w:style>
  <w:style w:type="paragraph" w:customStyle="1" w:styleId="025">
    <w:name w:val="Стиль после прилож и рекомендации + уплотненный на  025 пт"/>
    <w:basedOn w:val="affffffffffffffffffffffff9"/>
    <w:rsid w:val="00C30C48"/>
    <w:rPr>
      <w:spacing w:val="-5"/>
    </w:rPr>
  </w:style>
  <w:style w:type="paragraph" w:customStyle="1" w:styleId="1fffffff">
    <w:name w:val="Заголовок оглавления1"/>
    <w:basedOn w:val="16"/>
    <w:next w:val="affd"/>
    <w:semiHidden/>
    <w:rsid w:val="00C30C48"/>
    <w:pPr>
      <w:keepLines/>
      <w:numPr>
        <w:numId w:val="0"/>
      </w:numPr>
      <w:spacing w:before="480" w:after="0" w:line="276" w:lineRule="auto"/>
      <w:outlineLvl w:val="9"/>
    </w:pPr>
    <w:rPr>
      <w:rFonts w:ascii="Cambria" w:hAnsi="Cambria"/>
      <w:bCs/>
      <w:color w:val="365F91"/>
      <w:kern w:val="0"/>
      <w:szCs w:val="28"/>
      <w:lang w:eastAsia="en-US"/>
    </w:rPr>
  </w:style>
  <w:style w:type="character" w:customStyle="1" w:styleId="DateChar">
    <w:name w:val="Date Char"/>
    <w:locked/>
    <w:rsid w:val="00C30C48"/>
    <w:rPr>
      <w:rFonts w:cs="Times New Roman"/>
      <w:sz w:val="24"/>
      <w:szCs w:val="24"/>
    </w:rPr>
  </w:style>
  <w:style w:type="character" w:customStyle="1" w:styleId="CommentTextChar">
    <w:name w:val="Comment Text Char"/>
    <w:locked/>
    <w:rsid w:val="00C30C48"/>
    <w:rPr>
      <w:rFonts w:ascii="Arial" w:hAnsi="Arial"/>
      <w:lang w:val="ru-RU" w:eastAsia="ru-RU" w:bidi="ar-SA"/>
    </w:rPr>
  </w:style>
  <w:style w:type="paragraph" w:customStyle="1" w:styleId="affffffffffffffffffffffffa">
    <w:name w:val="Стиль абзаца"/>
    <w:basedOn w:val="affd"/>
    <w:link w:val="affffffffffffffffffffffffb"/>
    <w:qFormat/>
    <w:rsid w:val="00C30C48"/>
    <w:pPr>
      <w:spacing w:after="120"/>
      <w:jc w:val="both"/>
    </w:pPr>
    <w:rPr>
      <w:rFonts w:ascii="Arial" w:hAnsi="Arial" w:cs="Arial"/>
      <w:sz w:val="20"/>
    </w:rPr>
  </w:style>
  <w:style w:type="character" w:customStyle="1" w:styleId="affffffffffffffffffffffffb">
    <w:name w:val="Стиль абзаца Знак"/>
    <w:link w:val="affffffffffffffffffffffffa"/>
    <w:locked/>
    <w:rsid w:val="00C30C48"/>
    <w:rPr>
      <w:rFonts w:ascii="Arial" w:hAnsi="Arial" w:cs="Arial"/>
    </w:rPr>
  </w:style>
  <w:style w:type="paragraph" w:customStyle="1" w:styleId="affffffffffffffffffffffffc">
    <w:name w:val="черта"/>
    <w:basedOn w:val="afa"/>
    <w:rsid w:val="00C30C48"/>
    <w:pPr>
      <w:numPr>
        <w:numId w:val="0"/>
      </w:numPr>
      <w:tabs>
        <w:tab w:val="num" w:pos="737"/>
      </w:tabs>
      <w:ind w:firstLine="737"/>
    </w:pPr>
  </w:style>
  <w:style w:type="character" w:customStyle="1" w:styleId="180">
    <w:name w:val="Знак18"/>
    <w:rsid w:val="00C30C48"/>
    <w:rPr>
      <w:rFonts w:ascii="Times New Roman" w:hAnsi="Times New Roman" w:cs="Times New Roman"/>
      <w:b/>
      <w:bCs/>
      <w:i/>
      <w:iCs/>
      <w:sz w:val="24"/>
      <w:szCs w:val="24"/>
    </w:rPr>
  </w:style>
  <w:style w:type="paragraph" w:customStyle="1" w:styleId="2112">
    <w:name w:val="Основной текст с отступом 211"/>
    <w:basedOn w:val="affd"/>
    <w:link w:val="BodyTextIndent2"/>
    <w:rsid w:val="00C30C48"/>
    <w:pPr>
      <w:spacing w:line="360" w:lineRule="auto"/>
      <w:ind w:firstLine="709"/>
      <w:jc w:val="both"/>
    </w:pPr>
  </w:style>
  <w:style w:type="paragraph" w:customStyle="1" w:styleId="3112">
    <w:name w:val="Основной текст 311"/>
    <w:basedOn w:val="affd"/>
    <w:rsid w:val="00C30C48"/>
    <w:pPr>
      <w:widowControl w:val="0"/>
      <w:ind w:right="-1"/>
      <w:jc w:val="both"/>
    </w:pPr>
    <w:rPr>
      <w:sz w:val="28"/>
    </w:rPr>
  </w:style>
  <w:style w:type="paragraph" w:customStyle="1" w:styleId="affffffffffffffffffffffffd">
    <w:name w:val="Название таблицы Знак Знак Знак Знак Знак Знак Знак Знак"/>
    <w:basedOn w:val="affe"/>
    <w:rsid w:val="00C30C48"/>
    <w:pPr>
      <w:ind w:left="1134" w:right="34" w:firstLine="0"/>
      <w:jc w:val="center"/>
      <w:outlineLvl w:val="0"/>
    </w:pPr>
    <w:rPr>
      <w:b/>
      <w:szCs w:val="24"/>
    </w:rPr>
  </w:style>
  <w:style w:type="paragraph" w:customStyle="1" w:styleId="affffffffffffffffffffffffe">
    <w:name w:val="Название таблицы Знак Знак Знак Знак Знак Знак Знак Знак Знак Знак"/>
    <w:basedOn w:val="affe"/>
    <w:autoRedefine/>
    <w:rsid w:val="00C30C48"/>
    <w:pPr>
      <w:spacing w:before="240"/>
      <w:ind w:right="34" w:firstLine="0"/>
      <w:jc w:val="center"/>
      <w:outlineLvl w:val="0"/>
    </w:pPr>
    <w:rPr>
      <w:rFonts w:ascii="Arial" w:hAnsi="Arial"/>
      <w:b/>
      <w:szCs w:val="24"/>
    </w:rPr>
  </w:style>
  <w:style w:type="paragraph" w:customStyle="1" w:styleId="afffffffffffffffffffffffff">
    <w:name w:val="Название таблицы Знак Знак Знак Знак Знак Знак Знак Знак Знак Знак Знак Знак"/>
    <w:basedOn w:val="affe"/>
    <w:autoRedefine/>
    <w:rsid w:val="00C30C48"/>
    <w:pPr>
      <w:spacing w:line="360" w:lineRule="auto"/>
      <w:ind w:firstLine="0"/>
      <w:jc w:val="center"/>
      <w:outlineLvl w:val="0"/>
    </w:pPr>
    <w:rPr>
      <w:b/>
      <w:szCs w:val="24"/>
    </w:rPr>
  </w:style>
  <w:style w:type="paragraph" w:customStyle="1" w:styleId="afffffffffffffffffffffffff0">
    <w:name w:val="текст_"/>
    <w:autoRedefine/>
    <w:rsid w:val="00C30C48"/>
    <w:pPr>
      <w:spacing w:line="360" w:lineRule="auto"/>
      <w:ind w:firstLine="709"/>
      <w:jc w:val="both"/>
    </w:pPr>
    <w:rPr>
      <w:sz w:val="24"/>
    </w:rPr>
  </w:style>
  <w:style w:type="character" w:customStyle="1" w:styleId="21b">
    <w:name w:val="Знак Знак21"/>
    <w:rsid w:val="00C30C48"/>
    <w:rPr>
      <w:sz w:val="24"/>
      <w:lang w:val="ru-RU" w:eastAsia="ru-RU" w:bidi="ar-SA"/>
    </w:rPr>
  </w:style>
  <w:style w:type="character" w:customStyle="1" w:styleId="1fffffff0">
    <w:name w:val="Основной текст 1 Знак Знак"/>
    <w:aliases w:val="ПГС-абзац Знак Знак,Основной текст лево1 Знак,Основной текст с отступом Знак Знак1"/>
    <w:rsid w:val="00C30C48"/>
    <w:rPr>
      <w:sz w:val="24"/>
      <w:lang w:val="ru-RU" w:eastAsia="en-US" w:bidi="ar-SA"/>
    </w:rPr>
  </w:style>
  <w:style w:type="paragraph" w:customStyle="1" w:styleId="11f5">
    <w:name w:val="Заголовок 1.Раздел 1.новая страница"/>
    <w:basedOn w:val="affd"/>
    <w:next w:val="affd"/>
    <w:rsid w:val="00C30C48"/>
    <w:pPr>
      <w:keepNext/>
      <w:pageBreakBefore/>
      <w:tabs>
        <w:tab w:val="num" w:pos="643"/>
      </w:tabs>
      <w:spacing w:before="240" w:after="120"/>
      <w:ind w:left="643" w:hanging="360"/>
      <w:jc w:val="center"/>
    </w:pPr>
    <w:rPr>
      <w:rFonts w:ascii="Arial" w:hAnsi="Arial"/>
      <w:b/>
      <w:caps/>
      <w:sz w:val="22"/>
    </w:rPr>
  </w:style>
  <w:style w:type="paragraph" w:customStyle="1" w:styleId="120">
    <w:name w:val="Стиль12"/>
    <w:basedOn w:val="affd"/>
    <w:rsid w:val="00C30C48"/>
    <w:pPr>
      <w:numPr>
        <w:numId w:val="59"/>
      </w:numPr>
      <w:spacing w:line="360" w:lineRule="auto"/>
      <w:jc w:val="both"/>
    </w:pPr>
    <w:rPr>
      <w:szCs w:val="24"/>
    </w:rPr>
  </w:style>
  <w:style w:type="paragraph" w:customStyle="1" w:styleId="afffffffffffffffffffffffff1">
    <w:name w:val="Стиль"/>
    <w:qFormat/>
    <w:rsid w:val="00C30C48"/>
    <w:pPr>
      <w:widowControl w:val="0"/>
      <w:autoSpaceDE w:val="0"/>
      <w:autoSpaceDN w:val="0"/>
      <w:ind w:firstLine="720"/>
      <w:jc w:val="both"/>
    </w:pPr>
    <w:rPr>
      <w:rFonts w:ascii="Arial" w:hAnsi="Arial" w:cs="Arial"/>
    </w:rPr>
  </w:style>
  <w:style w:type="paragraph" w:customStyle="1" w:styleId="1fffffff1">
    <w:name w:val="Нижний колонтитул1"/>
    <w:basedOn w:val="2ff3"/>
    <w:rsid w:val="00C30C48"/>
    <w:pPr>
      <w:tabs>
        <w:tab w:val="center" w:pos="4153"/>
        <w:tab w:val="right" w:pos="8306"/>
      </w:tabs>
      <w:ind w:left="0"/>
    </w:pPr>
    <w:rPr>
      <w:rFonts w:ascii="Times New Roman" w:hAnsi="Times New Roman"/>
      <w:b w:val="0"/>
      <w:sz w:val="20"/>
    </w:rPr>
  </w:style>
  <w:style w:type="paragraph" w:customStyle="1" w:styleId="afffffffffffffffffffffffff2">
    <w:name w:val="Заг"/>
    <w:basedOn w:val="16"/>
    <w:rsid w:val="00C30C48"/>
    <w:pPr>
      <w:spacing w:before="0" w:after="0"/>
      <w:ind w:left="0"/>
      <w:outlineLvl w:val="9"/>
    </w:pPr>
    <w:rPr>
      <w:rFonts w:ascii="Times New Roman" w:hAnsi="Times New Roman"/>
      <w:bCs/>
      <w:kern w:val="0"/>
      <w:sz w:val="24"/>
      <w:szCs w:val="24"/>
      <w:lang w:eastAsia="ar-SA"/>
    </w:rPr>
  </w:style>
  <w:style w:type="character" w:customStyle="1" w:styleId="1fffffff2">
    <w:name w:val="заголовок 1 Знак"/>
    <w:rsid w:val="00C30C48"/>
    <w:rPr>
      <w:b/>
      <w:bCs/>
      <w:sz w:val="24"/>
      <w:szCs w:val="24"/>
      <w:lang w:val="ru-RU" w:eastAsia="ru-RU" w:bidi="ar-SA"/>
    </w:rPr>
  </w:style>
  <w:style w:type="character" w:customStyle="1" w:styleId="WW8Num15z3">
    <w:name w:val="WW8Num15z3"/>
    <w:rsid w:val="00C30C48"/>
    <w:rPr>
      <w:b w:val="0"/>
    </w:rPr>
  </w:style>
  <w:style w:type="paragraph" w:customStyle="1" w:styleId="3ff6">
    <w:name w:val="Стиль Заголовок 3 + курсив"/>
    <w:basedOn w:val="3"/>
    <w:rsid w:val="00C30C48"/>
    <w:pPr>
      <w:keepNext w:val="0"/>
      <w:tabs>
        <w:tab w:val="num" w:pos="720"/>
        <w:tab w:val="num" w:pos="6720"/>
      </w:tabs>
      <w:spacing w:after="240"/>
      <w:ind w:left="2520" w:hanging="1811"/>
      <w:jc w:val="both"/>
    </w:pPr>
    <w:rPr>
      <w:rFonts w:ascii="Times New Roman" w:hAnsi="Times New Roman"/>
      <w:bCs/>
      <w:i/>
      <w:iCs/>
    </w:rPr>
  </w:style>
  <w:style w:type="paragraph" w:customStyle="1" w:styleId="-21">
    <w:name w:val="маркер-2"/>
    <w:basedOn w:val="affd"/>
    <w:autoRedefine/>
    <w:rsid w:val="00C30C48"/>
    <w:pPr>
      <w:tabs>
        <w:tab w:val="num" w:pos="1990"/>
      </w:tabs>
      <w:ind w:firstLine="567"/>
      <w:jc w:val="both"/>
    </w:pPr>
  </w:style>
  <w:style w:type="paragraph" w:customStyle="1" w:styleId="1fffffff3">
    <w:name w:val="???????? ?????1"/>
    <w:basedOn w:val="affd"/>
    <w:rsid w:val="00C30C48"/>
    <w:pPr>
      <w:jc w:val="both"/>
    </w:pPr>
    <w:rPr>
      <w:snapToGrid w:val="0"/>
    </w:rPr>
  </w:style>
  <w:style w:type="paragraph" w:customStyle="1" w:styleId="FR3">
    <w:name w:val="FR3"/>
    <w:rsid w:val="00C30C48"/>
    <w:pPr>
      <w:widowControl w:val="0"/>
      <w:spacing w:line="360" w:lineRule="auto"/>
      <w:ind w:firstLine="140"/>
    </w:pPr>
    <w:rPr>
      <w:rFonts w:ascii="Arial" w:hAnsi="Arial"/>
      <w:snapToGrid w:val="0"/>
      <w:sz w:val="24"/>
    </w:rPr>
  </w:style>
  <w:style w:type="paragraph" w:customStyle="1" w:styleId="2ffff5">
    <w:name w:val="Отчет2 Знак"/>
    <w:basedOn w:val="affd"/>
    <w:link w:val="2ffff6"/>
    <w:autoRedefine/>
    <w:rsid w:val="00C30C48"/>
    <w:pPr>
      <w:spacing w:before="120" w:after="120"/>
      <w:jc w:val="both"/>
    </w:pPr>
  </w:style>
  <w:style w:type="character" w:customStyle="1" w:styleId="2ffff6">
    <w:name w:val="Отчет2 Знак Знак"/>
    <w:link w:val="2ffff5"/>
    <w:rsid w:val="00C30C48"/>
    <w:rPr>
      <w:sz w:val="24"/>
    </w:rPr>
  </w:style>
  <w:style w:type="paragraph" w:customStyle="1" w:styleId="text-3">
    <w:name w:val="text-3"/>
    <w:basedOn w:val="affd"/>
    <w:rsid w:val="00C30C48"/>
    <w:pPr>
      <w:spacing w:before="100" w:beforeAutospacing="1" w:after="100" w:afterAutospacing="1"/>
    </w:pPr>
    <w:rPr>
      <w:szCs w:val="24"/>
    </w:rPr>
  </w:style>
  <w:style w:type="paragraph" w:customStyle="1" w:styleId="6f">
    <w:name w:val="6"/>
    <w:basedOn w:val="affd"/>
    <w:rsid w:val="00C30C48"/>
    <w:pPr>
      <w:autoSpaceDE w:val="0"/>
      <w:autoSpaceDN w:val="0"/>
      <w:spacing w:after="120"/>
      <w:ind w:firstLine="284"/>
      <w:jc w:val="both"/>
    </w:pPr>
    <w:rPr>
      <w:color w:val="000000"/>
      <w:szCs w:val="24"/>
    </w:rPr>
  </w:style>
  <w:style w:type="paragraph" w:customStyle="1" w:styleId="text-1">
    <w:name w:val="text-1"/>
    <w:basedOn w:val="affd"/>
    <w:rsid w:val="00C30C48"/>
    <w:pPr>
      <w:spacing w:before="100" w:beforeAutospacing="1" w:after="100" w:afterAutospacing="1"/>
    </w:pPr>
    <w:rPr>
      <w:szCs w:val="24"/>
    </w:rPr>
  </w:style>
  <w:style w:type="paragraph" w:customStyle="1" w:styleId="text-9">
    <w:name w:val="text-9"/>
    <w:basedOn w:val="affd"/>
    <w:rsid w:val="00C30C48"/>
    <w:pPr>
      <w:spacing w:before="100" w:beforeAutospacing="1" w:after="100" w:afterAutospacing="1"/>
    </w:pPr>
    <w:rPr>
      <w:szCs w:val="24"/>
    </w:rPr>
  </w:style>
  <w:style w:type="character" w:customStyle="1" w:styleId="editsection">
    <w:name w:val="editsection"/>
    <w:rsid w:val="00C30C48"/>
  </w:style>
  <w:style w:type="paragraph" w:customStyle="1" w:styleId="Style2">
    <w:name w:val="Style2"/>
    <w:basedOn w:val="affd"/>
    <w:rsid w:val="00C30C48"/>
    <w:pPr>
      <w:widowControl w:val="0"/>
      <w:autoSpaceDE w:val="0"/>
      <w:autoSpaceDN w:val="0"/>
      <w:adjustRightInd w:val="0"/>
      <w:spacing w:line="270" w:lineRule="exact"/>
      <w:jc w:val="both"/>
    </w:pPr>
    <w:rPr>
      <w:rFonts w:ascii="Arial" w:hAnsi="Arial"/>
      <w:szCs w:val="24"/>
    </w:rPr>
  </w:style>
  <w:style w:type="paragraph" w:customStyle="1" w:styleId="Style4">
    <w:name w:val="Style4"/>
    <w:basedOn w:val="affd"/>
    <w:rsid w:val="00C30C48"/>
    <w:pPr>
      <w:widowControl w:val="0"/>
      <w:autoSpaceDE w:val="0"/>
      <w:autoSpaceDN w:val="0"/>
      <w:adjustRightInd w:val="0"/>
      <w:spacing w:line="283" w:lineRule="exact"/>
    </w:pPr>
    <w:rPr>
      <w:rFonts w:ascii="Arial" w:hAnsi="Arial"/>
      <w:szCs w:val="24"/>
    </w:rPr>
  </w:style>
  <w:style w:type="character" w:customStyle="1" w:styleId="FontStyle13">
    <w:name w:val="Font Style13"/>
    <w:rsid w:val="00C30C48"/>
    <w:rPr>
      <w:rFonts w:ascii="Arial" w:hAnsi="Arial" w:cs="Arial"/>
      <w:sz w:val="22"/>
      <w:szCs w:val="22"/>
    </w:rPr>
  </w:style>
  <w:style w:type="character" w:customStyle="1" w:styleId="FontStyle12">
    <w:name w:val="Font Style12"/>
    <w:rsid w:val="00C30C48"/>
    <w:rPr>
      <w:rFonts w:ascii="Arial" w:hAnsi="Arial" w:cs="Arial"/>
      <w:sz w:val="22"/>
      <w:szCs w:val="22"/>
    </w:rPr>
  </w:style>
  <w:style w:type="paragraph" w:customStyle="1" w:styleId="Style5">
    <w:name w:val="Style5"/>
    <w:basedOn w:val="affd"/>
    <w:rsid w:val="00C30C48"/>
    <w:pPr>
      <w:widowControl w:val="0"/>
      <w:autoSpaceDE w:val="0"/>
      <w:autoSpaceDN w:val="0"/>
      <w:adjustRightInd w:val="0"/>
      <w:spacing w:line="270" w:lineRule="exact"/>
      <w:ind w:hanging="202"/>
    </w:pPr>
    <w:rPr>
      <w:rFonts w:ascii="Arial" w:hAnsi="Arial"/>
      <w:szCs w:val="24"/>
    </w:rPr>
  </w:style>
  <w:style w:type="character" w:customStyle="1" w:styleId="FontStyle14">
    <w:name w:val="Font Style14"/>
    <w:rsid w:val="00C30C48"/>
    <w:rPr>
      <w:rFonts w:ascii="Arial" w:hAnsi="Arial" w:cs="Arial"/>
      <w:sz w:val="22"/>
      <w:szCs w:val="22"/>
    </w:rPr>
  </w:style>
  <w:style w:type="paragraph" w:customStyle="1" w:styleId="Style3">
    <w:name w:val="Style3"/>
    <w:basedOn w:val="affd"/>
    <w:rsid w:val="00C30C48"/>
    <w:pPr>
      <w:widowControl w:val="0"/>
      <w:autoSpaceDE w:val="0"/>
      <w:autoSpaceDN w:val="0"/>
      <w:adjustRightInd w:val="0"/>
      <w:spacing w:line="266" w:lineRule="exact"/>
      <w:jc w:val="both"/>
    </w:pPr>
    <w:rPr>
      <w:rFonts w:ascii="Arial" w:hAnsi="Arial"/>
      <w:szCs w:val="24"/>
    </w:rPr>
  </w:style>
  <w:style w:type="paragraph" w:customStyle="1" w:styleId="Style1">
    <w:name w:val="Style1"/>
    <w:basedOn w:val="affd"/>
    <w:rsid w:val="00C30C48"/>
    <w:pPr>
      <w:widowControl w:val="0"/>
      <w:autoSpaceDE w:val="0"/>
      <w:autoSpaceDN w:val="0"/>
      <w:adjustRightInd w:val="0"/>
      <w:spacing w:line="230" w:lineRule="exact"/>
      <w:jc w:val="center"/>
    </w:pPr>
    <w:rPr>
      <w:rFonts w:ascii="Arial" w:hAnsi="Arial"/>
      <w:szCs w:val="24"/>
    </w:rPr>
  </w:style>
  <w:style w:type="character" w:customStyle="1" w:styleId="FontStyle11">
    <w:name w:val="Font Style11"/>
    <w:rsid w:val="00C30C48"/>
    <w:rPr>
      <w:rFonts w:ascii="Arial" w:hAnsi="Arial" w:cs="Arial"/>
      <w:i/>
      <w:iCs/>
      <w:sz w:val="18"/>
      <w:szCs w:val="18"/>
    </w:rPr>
  </w:style>
  <w:style w:type="character" w:customStyle="1" w:styleId="FontStyle24">
    <w:name w:val="Font Style24"/>
    <w:rsid w:val="00C30C48"/>
    <w:rPr>
      <w:rFonts w:ascii="Times New Roman" w:hAnsi="Times New Roman" w:cs="Times New Roman"/>
      <w:b/>
      <w:bCs/>
      <w:sz w:val="14"/>
      <w:szCs w:val="14"/>
    </w:rPr>
  </w:style>
  <w:style w:type="character" w:customStyle="1" w:styleId="FontStyle25">
    <w:name w:val="Font Style25"/>
    <w:rsid w:val="00C30C48"/>
    <w:rPr>
      <w:rFonts w:ascii="Times New Roman" w:hAnsi="Times New Roman" w:cs="Times New Roman"/>
      <w:sz w:val="20"/>
      <w:szCs w:val="20"/>
    </w:rPr>
  </w:style>
  <w:style w:type="character" w:customStyle="1" w:styleId="FontStyle30">
    <w:name w:val="Font Style30"/>
    <w:rsid w:val="00C30C48"/>
    <w:rPr>
      <w:rFonts w:ascii="Times New Roman" w:hAnsi="Times New Roman" w:cs="Times New Roman"/>
      <w:sz w:val="18"/>
      <w:szCs w:val="18"/>
    </w:rPr>
  </w:style>
  <w:style w:type="character" w:customStyle="1" w:styleId="FontStyle28">
    <w:name w:val="Font Style28"/>
    <w:rsid w:val="00C30C48"/>
    <w:rPr>
      <w:rFonts w:ascii="Times New Roman" w:hAnsi="Times New Roman" w:cs="Times New Roman"/>
      <w:sz w:val="16"/>
      <w:szCs w:val="16"/>
    </w:rPr>
  </w:style>
  <w:style w:type="character" w:customStyle="1" w:styleId="FontStyle23">
    <w:name w:val="Font Style23"/>
    <w:rsid w:val="00C30C48"/>
    <w:rPr>
      <w:rFonts w:ascii="Times New Roman" w:hAnsi="Times New Roman" w:cs="Times New Roman"/>
      <w:b/>
      <w:bCs/>
      <w:sz w:val="18"/>
      <w:szCs w:val="18"/>
    </w:rPr>
  </w:style>
  <w:style w:type="character" w:customStyle="1" w:styleId="FontStyle31">
    <w:name w:val="Font Style31"/>
    <w:rsid w:val="00C30C48"/>
    <w:rPr>
      <w:rFonts w:ascii="Times New Roman" w:hAnsi="Times New Roman" w:cs="Times New Roman"/>
      <w:sz w:val="20"/>
      <w:szCs w:val="20"/>
    </w:rPr>
  </w:style>
  <w:style w:type="character" w:customStyle="1" w:styleId="FontStyle27">
    <w:name w:val="Font Style27"/>
    <w:rsid w:val="00C30C48"/>
    <w:rPr>
      <w:rFonts w:ascii="Times New Roman" w:hAnsi="Times New Roman" w:cs="Times New Roman"/>
      <w:sz w:val="20"/>
      <w:szCs w:val="20"/>
    </w:rPr>
  </w:style>
  <w:style w:type="paragraph" w:customStyle="1" w:styleId="106">
    <w:name w:val="Стиль Маркированный список + 10 пт"/>
    <w:basedOn w:val="affffffffffffff2"/>
    <w:rsid w:val="00C30C48"/>
    <w:pPr>
      <w:tabs>
        <w:tab w:val="clear" w:pos="2268"/>
        <w:tab w:val="clear" w:pos="7938"/>
        <w:tab w:val="left" w:pos="284"/>
        <w:tab w:val="num" w:pos="1004"/>
      </w:tabs>
      <w:spacing w:line="240" w:lineRule="auto"/>
      <w:ind w:left="1004" w:hanging="360"/>
      <w:jc w:val="left"/>
    </w:pPr>
    <w:rPr>
      <w:rFonts w:ascii="Arial" w:hAnsi="Arial"/>
      <w:sz w:val="20"/>
      <w:szCs w:val="22"/>
    </w:rPr>
  </w:style>
  <w:style w:type="character" w:customStyle="1" w:styleId="afffffffffffffffffffffffff3">
    <w:name w:val="абзац Знак Знак"/>
    <w:locked/>
    <w:rsid w:val="00C30C48"/>
    <w:rPr>
      <w:sz w:val="24"/>
      <w:lang w:val="ru-RU" w:eastAsia="ru-RU" w:bidi="ar-SA"/>
    </w:rPr>
  </w:style>
  <w:style w:type="paragraph" w:customStyle="1" w:styleId="jst">
    <w:name w:val="jst"/>
    <w:basedOn w:val="affd"/>
    <w:rsid w:val="00C30C48"/>
    <w:pPr>
      <w:spacing w:before="100" w:beforeAutospacing="1" w:after="100" w:afterAutospacing="1"/>
      <w:jc w:val="both"/>
    </w:pPr>
    <w:rPr>
      <w:szCs w:val="24"/>
    </w:rPr>
  </w:style>
  <w:style w:type="paragraph" w:customStyle="1" w:styleId="Style27">
    <w:name w:val="Style27"/>
    <w:basedOn w:val="affd"/>
    <w:rsid w:val="00C30C48"/>
    <w:pPr>
      <w:widowControl w:val="0"/>
      <w:autoSpaceDE w:val="0"/>
      <w:autoSpaceDN w:val="0"/>
      <w:adjustRightInd w:val="0"/>
    </w:pPr>
    <w:rPr>
      <w:szCs w:val="24"/>
    </w:rPr>
  </w:style>
  <w:style w:type="character" w:customStyle="1" w:styleId="FontStyle117">
    <w:name w:val="Font Style117"/>
    <w:rsid w:val="00C30C48"/>
    <w:rPr>
      <w:rFonts w:ascii="Times New Roman" w:hAnsi="Times New Roman" w:cs="Times New Roman"/>
      <w:sz w:val="26"/>
      <w:szCs w:val="26"/>
    </w:rPr>
  </w:style>
  <w:style w:type="paragraph" w:styleId="afffffffffffffffffffffffff4">
    <w:name w:val="No Spacing"/>
    <w:link w:val="afffffffffffffffffffffffff5"/>
    <w:qFormat/>
    <w:rsid w:val="00C30C48"/>
    <w:rPr>
      <w:rFonts w:ascii="Calibri" w:hAnsi="Calibri"/>
      <w:sz w:val="22"/>
      <w:szCs w:val="22"/>
    </w:rPr>
  </w:style>
  <w:style w:type="paragraph" w:customStyle="1" w:styleId="maintext">
    <w:name w:val="maintext"/>
    <w:basedOn w:val="affd"/>
    <w:qFormat/>
    <w:rsid w:val="00C30C48"/>
    <w:pPr>
      <w:spacing w:before="100" w:beforeAutospacing="1" w:after="100" w:afterAutospacing="1"/>
      <w:ind w:left="300" w:right="300"/>
      <w:jc w:val="both"/>
    </w:pPr>
    <w:rPr>
      <w:rFonts w:ascii="Arial" w:hAnsi="Arial" w:cs="Arial"/>
      <w:color w:val="000000"/>
      <w:sz w:val="18"/>
      <w:szCs w:val="18"/>
    </w:rPr>
  </w:style>
  <w:style w:type="paragraph" w:customStyle="1" w:styleId="tabletextcenter">
    <w:name w:val="tabletextcenter"/>
    <w:basedOn w:val="affd"/>
    <w:rsid w:val="00C30C48"/>
    <w:pPr>
      <w:spacing w:before="120" w:after="120"/>
      <w:jc w:val="center"/>
    </w:pPr>
    <w:rPr>
      <w:rFonts w:ascii="Arial" w:hAnsi="Arial" w:cs="Arial"/>
      <w:sz w:val="18"/>
      <w:szCs w:val="18"/>
    </w:rPr>
  </w:style>
  <w:style w:type="paragraph" w:customStyle="1" w:styleId="tabletextleft">
    <w:name w:val="tabletextleft"/>
    <w:basedOn w:val="affd"/>
    <w:rsid w:val="00C30C48"/>
    <w:pPr>
      <w:spacing w:before="24" w:after="24"/>
    </w:pPr>
    <w:rPr>
      <w:rFonts w:ascii="Arial" w:hAnsi="Arial" w:cs="Arial"/>
      <w:sz w:val="18"/>
      <w:szCs w:val="18"/>
    </w:rPr>
  </w:style>
  <w:style w:type="paragraph" w:customStyle="1" w:styleId="tablenum">
    <w:name w:val="tablenum"/>
    <w:basedOn w:val="affd"/>
    <w:rsid w:val="00C30C48"/>
    <w:pPr>
      <w:ind w:right="240"/>
      <w:jc w:val="right"/>
    </w:pPr>
    <w:rPr>
      <w:rFonts w:ascii="Arial" w:hAnsi="Arial" w:cs="Arial"/>
      <w:i/>
      <w:iCs/>
      <w:sz w:val="18"/>
      <w:szCs w:val="18"/>
    </w:rPr>
  </w:style>
  <w:style w:type="paragraph" w:customStyle="1" w:styleId="tablename">
    <w:name w:val="tablename"/>
    <w:basedOn w:val="affd"/>
    <w:rsid w:val="00C30C48"/>
    <w:pPr>
      <w:ind w:right="240"/>
      <w:jc w:val="right"/>
    </w:pPr>
    <w:rPr>
      <w:rFonts w:ascii="Arial" w:hAnsi="Arial" w:cs="Arial"/>
      <w:b/>
      <w:bCs/>
      <w:sz w:val="18"/>
      <w:szCs w:val="18"/>
    </w:rPr>
  </w:style>
  <w:style w:type="character" w:customStyle="1" w:styleId="FontStyle48">
    <w:name w:val="Font Style48"/>
    <w:uiPriority w:val="99"/>
    <w:rsid w:val="00C30C48"/>
    <w:rPr>
      <w:rFonts w:ascii="Times New Roman" w:hAnsi="Times New Roman" w:cs="Times New Roman"/>
      <w:spacing w:val="10"/>
      <w:sz w:val="20"/>
      <w:szCs w:val="20"/>
    </w:rPr>
  </w:style>
  <w:style w:type="paragraph" w:customStyle="1" w:styleId="Style11">
    <w:name w:val="Style11"/>
    <w:basedOn w:val="affd"/>
    <w:rsid w:val="00C30C48"/>
    <w:pPr>
      <w:widowControl w:val="0"/>
      <w:autoSpaceDE w:val="0"/>
      <w:autoSpaceDN w:val="0"/>
      <w:adjustRightInd w:val="0"/>
    </w:pPr>
    <w:rPr>
      <w:rFonts w:ascii="Franklin Gothic Medium" w:hAnsi="Franklin Gothic Medium"/>
      <w:szCs w:val="24"/>
    </w:rPr>
  </w:style>
  <w:style w:type="character" w:customStyle="1" w:styleId="FontStyle19">
    <w:name w:val="Font Style19"/>
    <w:rsid w:val="00C30C48"/>
    <w:rPr>
      <w:rFonts w:ascii="Courier New" w:hAnsi="Courier New" w:cs="Courier New"/>
      <w:b/>
      <w:bCs/>
      <w:spacing w:val="-20"/>
      <w:sz w:val="22"/>
      <w:szCs w:val="22"/>
    </w:rPr>
  </w:style>
  <w:style w:type="paragraph" w:customStyle="1" w:styleId="Style34">
    <w:name w:val="Style34"/>
    <w:basedOn w:val="affd"/>
    <w:rsid w:val="00C30C48"/>
    <w:pPr>
      <w:widowControl w:val="0"/>
      <w:autoSpaceDE w:val="0"/>
      <w:autoSpaceDN w:val="0"/>
      <w:adjustRightInd w:val="0"/>
      <w:spacing w:line="482" w:lineRule="exact"/>
      <w:ind w:firstLine="725"/>
      <w:jc w:val="both"/>
    </w:pPr>
    <w:rPr>
      <w:szCs w:val="24"/>
    </w:rPr>
  </w:style>
  <w:style w:type="character" w:customStyle="1" w:styleId="FontStyle80">
    <w:name w:val="Font Style80"/>
    <w:uiPriority w:val="99"/>
    <w:rsid w:val="00C30C48"/>
    <w:rPr>
      <w:rFonts w:ascii="Times New Roman" w:hAnsi="Times New Roman" w:cs="Times New Roman"/>
      <w:sz w:val="26"/>
      <w:szCs w:val="26"/>
    </w:rPr>
  </w:style>
  <w:style w:type="paragraph" w:customStyle="1" w:styleId="a60">
    <w:name w:val="a6"/>
    <w:basedOn w:val="affd"/>
    <w:rsid w:val="00C30C48"/>
    <w:pPr>
      <w:spacing w:line="360" w:lineRule="auto"/>
      <w:ind w:firstLine="709"/>
      <w:jc w:val="both"/>
    </w:pPr>
    <w:rPr>
      <w:szCs w:val="24"/>
    </w:rPr>
  </w:style>
  <w:style w:type="numbering" w:customStyle="1" w:styleId="2ffff7">
    <w:name w:val="Нет списка2"/>
    <w:next w:val="afff1"/>
    <w:uiPriority w:val="99"/>
    <w:rsid w:val="00C30C48"/>
  </w:style>
  <w:style w:type="character" w:customStyle="1" w:styleId="250">
    <w:name w:val="Знак Знак25"/>
    <w:rsid w:val="00C30C48"/>
    <w:rPr>
      <w:rFonts w:cs="Arial"/>
      <w:b/>
      <w:iCs/>
      <w:caps/>
      <w:sz w:val="24"/>
      <w:lang w:val="ru-RU" w:eastAsia="ru-RU" w:bidi="ar-SA"/>
    </w:rPr>
  </w:style>
  <w:style w:type="character" w:customStyle="1" w:styleId="240">
    <w:name w:val="Знак Знак24"/>
    <w:locked/>
    <w:rsid w:val="00C30C48"/>
    <w:rPr>
      <w:b/>
      <w:sz w:val="24"/>
      <w:lang w:val="ru-RU" w:eastAsia="ru-RU" w:bidi="ar-SA"/>
    </w:rPr>
  </w:style>
  <w:style w:type="paragraph" w:customStyle="1" w:styleId="2ffff8">
    <w:name w:val="Стиль Заголовок 2 + все прописные"/>
    <w:basedOn w:val="24"/>
    <w:rsid w:val="00C30C48"/>
    <w:pPr>
      <w:keepNext w:val="0"/>
      <w:tabs>
        <w:tab w:val="num" w:pos="620"/>
        <w:tab w:val="num" w:pos="740"/>
      </w:tabs>
      <w:spacing w:before="120" w:after="120"/>
      <w:ind w:left="1080"/>
      <w:jc w:val="both"/>
    </w:pPr>
    <w:rPr>
      <w:rFonts w:ascii="Times New Roman" w:hAnsi="Times New Roman"/>
      <w:bCs/>
      <w:i w:val="0"/>
      <w:caps/>
      <w:sz w:val="24"/>
    </w:rPr>
  </w:style>
  <w:style w:type="paragraph" w:customStyle="1" w:styleId="aff8">
    <w:name w:val="тире"/>
    <w:basedOn w:val="affd"/>
    <w:rsid w:val="00C30C48"/>
    <w:pPr>
      <w:numPr>
        <w:numId w:val="60"/>
      </w:numPr>
      <w:tabs>
        <w:tab w:val="num" w:pos="1134"/>
      </w:tabs>
      <w:spacing w:line="360" w:lineRule="auto"/>
      <w:ind w:left="0"/>
      <w:jc w:val="both"/>
    </w:pPr>
  </w:style>
  <w:style w:type="paragraph" w:customStyle="1" w:styleId="WW-22">
    <w:name w:val="WW-Основной текст 2"/>
    <w:basedOn w:val="affd"/>
    <w:rsid w:val="00C30C48"/>
    <w:pPr>
      <w:widowControl w:val="0"/>
      <w:suppressAutoHyphens/>
      <w:spacing w:after="600" w:line="360" w:lineRule="auto"/>
      <w:jc w:val="center"/>
    </w:pPr>
    <w:rPr>
      <w:b/>
      <w:lang w:eastAsia="ar-SA"/>
    </w:rPr>
  </w:style>
  <w:style w:type="table" w:styleId="afffffffffffffffffffffffff6">
    <w:name w:val="Table Professional"/>
    <w:basedOn w:val="afff0"/>
    <w:rsid w:val="00C30C48"/>
    <w:pPr>
      <w:widowControl w:val="0"/>
      <w:autoSpaceDE w:val="0"/>
      <w:autoSpaceDN w:val="0"/>
      <w:adjustRightInd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5">
    <w:name w:val="Style15"/>
    <w:basedOn w:val="affd"/>
    <w:rsid w:val="00C30C48"/>
    <w:pPr>
      <w:widowControl w:val="0"/>
      <w:autoSpaceDE w:val="0"/>
      <w:autoSpaceDN w:val="0"/>
      <w:adjustRightInd w:val="0"/>
    </w:pPr>
    <w:rPr>
      <w:rFonts w:ascii="MS Reference Sans Serif" w:hAnsi="MS Reference Sans Serif"/>
      <w:szCs w:val="24"/>
    </w:rPr>
  </w:style>
  <w:style w:type="character" w:customStyle="1" w:styleId="WW-Absatz-Standardschriftart">
    <w:name w:val="WW-Absatz-Standardschriftart"/>
    <w:rsid w:val="00C30C48"/>
  </w:style>
  <w:style w:type="character" w:customStyle="1" w:styleId="WW-Absatz-Standardschriftart1">
    <w:name w:val="WW-Absatz-Standardschriftart1"/>
    <w:rsid w:val="00C30C48"/>
  </w:style>
  <w:style w:type="character" w:customStyle="1" w:styleId="WW-6">
    <w:name w:val="WW-Основной шрифт абзаца"/>
    <w:rsid w:val="00C30C48"/>
  </w:style>
  <w:style w:type="character" w:customStyle="1" w:styleId="WW-7">
    <w:name w:val="WW-Символ нумерации"/>
    <w:rsid w:val="00C30C48"/>
  </w:style>
  <w:style w:type="character" w:customStyle="1" w:styleId="WW-10">
    <w:name w:val="WW-Символ нумерации1"/>
    <w:rsid w:val="00C30C48"/>
  </w:style>
  <w:style w:type="paragraph" w:customStyle="1" w:styleId="WW-8">
    <w:name w:val="WW-Название"/>
    <w:basedOn w:val="affd"/>
    <w:rsid w:val="00C30C48"/>
    <w:pPr>
      <w:suppressLineNumbers/>
      <w:suppressAutoHyphens/>
      <w:spacing w:before="120" w:after="120"/>
    </w:pPr>
    <w:rPr>
      <w:rFonts w:ascii="Arial" w:hAnsi="Arial"/>
      <w:i/>
      <w:iCs/>
      <w:sz w:val="20"/>
      <w:lang w:eastAsia="ar-SA"/>
    </w:rPr>
  </w:style>
  <w:style w:type="paragraph" w:customStyle="1" w:styleId="WW-9">
    <w:name w:val="WW-Указатель"/>
    <w:basedOn w:val="affd"/>
    <w:rsid w:val="00C30C48"/>
    <w:pPr>
      <w:suppressLineNumbers/>
      <w:suppressAutoHyphens/>
    </w:pPr>
    <w:rPr>
      <w:rFonts w:ascii="Arial" w:hAnsi="Arial"/>
      <w:szCs w:val="24"/>
      <w:lang w:eastAsia="ar-SA"/>
    </w:rPr>
  </w:style>
  <w:style w:type="paragraph" w:customStyle="1" w:styleId="WW-11">
    <w:name w:val="WW-Название1"/>
    <w:basedOn w:val="affd"/>
    <w:rsid w:val="00C30C48"/>
    <w:pPr>
      <w:suppressLineNumbers/>
      <w:suppressAutoHyphens/>
      <w:spacing w:before="120" w:after="120"/>
    </w:pPr>
    <w:rPr>
      <w:rFonts w:ascii="Arial" w:hAnsi="Arial"/>
      <w:i/>
      <w:iCs/>
      <w:sz w:val="20"/>
      <w:lang w:eastAsia="ar-SA"/>
    </w:rPr>
  </w:style>
  <w:style w:type="paragraph" w:customStyle="1" w:styleId="WW-12">
    <w:name w:val="WW-Указатель1"/>
    <w:basedOn w:val="affd"/>
    <w:rsid w:val="00C30C48"/>
    <w:pPr>
      <w:suppressLineNumbers/>
      <w:suppressAutoHyphens/>
    </w:pPr>
    <w:rPr>
      <w:rFonts w:ascii="Arial" w:hAnsi="Arial"/>
      <w:szCs w:val="24"/>
      <w:lang w:eastAsia="ar-SA"/>
    </w:rPr>
  </w:style>
  <w:style w:type="character" w:customStyle="1" w:styleId="225">
    <w:name w:val="Знак Знак22"/>
    <w:rsid w:val="00C30C48"/>
    <w:rPr>
      <w:b/>
      <w:bCs/>
      <w:sz w:val="24"/>
      <w:lang w:val="ru-RU" w:eastAsia="ru-RU" w:bidi="ar-SA"/>
    </w:rPr>
  </w:style>
  <w:style w:type="character" w:customStyle="1" w:styleId="280">
    <w:name w:val="Знак Знак28"/>
    <w:rsid w:val="00C30C48"/>
    <w:rPr>
      <w:rFonts w:cs="Arial"/>
      <w:b/>
      <w:iCs/>
      <w:caps/>
      <w:sz w:val="24"/>
      <w:lang w:val="ru-RU" w:eastAsia="ru-RU" w:bidi="ar-SA"/>
    </w:rPr>
  </w:style>
  <w:style w:type="character" w:customStyle="1" w:styleId="270">
    <w:name w:val="Знак Знак27"/>
    <w:rsid w:val="00C30C48"/>
    <w:rPr>
      <w:b/>
      <w:sz w:val="24"/>
      <w:lang w:val="ru-RU" w:eastAsia="ru-RU" w:bidi="ar-SA"/>
    </w:rPr>
  </w:style>
  <w:style w:type="character" w:customStyle="1" w:styleId="181">
    <w:name w:val="Знак Знак18"/>
    <w:rsid w:val="00C30C48"/>
    <w:rPr>
      <w:sz w:val="22"/>
      <w:lang w:val="ru-RU" w:eastAsia="ru-RU" w:bidi="ar-SA"/>
    </w:rPr>
  </w:style>
  <w:style w:type="character" w:customStyle="1" w:styleId="230">
    <w:name w:val="Знак Знак23"/>
    <w:locked/>
    <w:rsid w:val="00C30C48"/>
    <w:rPr>
      <w:b/>
      <w:bCs/>
      <w:sz w:val="24"/>
      <w:lang w:val="ru-RU" w:eastAsia="ru-RU" w:bidi="ar-SA"/>
    </w:rPr>
  </w:style>
  <w:style w:type="character" w:customStyle="1" w:styleId="201">
    <w:name w:val="Знак Знак20"/>
    <w:locked/>
    <w:rsid w:val="00C30C48"/>
    <w:rPr>
      <w:b/>
      <w:bCs/>
      <w:sz w:val="24"/>
      <w:lang w:val="ru-RU" w:eastAsia="ru-RU" w:bidi="ar-SA"/>
    </w:rPr>
  </w:style>
  <w:style w:type="character" w:customStyle="1" w:styleId="190">
    <w:name w:val="Знак Знак19"/>
    <w:locked/>
    <w:rsid w:val="00C30C48"/>
    <w:rPr>
      <w:sz w:val="24"/>
      <w:lang w:val="ru-RU" w:eastAsia="ru-RU" w:bidi="ar-SA"/>
    </w:rPr>
  </w:style>
  <w:style w:type="character" w:customStyle="1" w:styleId="affffffffffffffffffff0">
    <w:name w:val="Основной текст док. Знак"/>
    <w:link w:val="affffffffffffffffffff"/>
    <w:rsid w:val="00C30C48"/>
    <w:rPr>
      <w:sz w:val="24"/>
    </w:rPr>
  </w:style>
  <w:style w:type="paragraph" w:customStyle="1" w:styleId="1fffffff4">
    <w:name w:val="1_Таблица"/>
    <w:rsid w:val="00C30C48"/>
    <w:pPr>
      <w:ind w:right="23"/>
      <w:jc w:val="center"/>
    </w:pPr>
    <w:rPr>
      <w:rFonts w:ascii="Arial" w:hAnsi="Arial"/>
    </w:rPr>
  </w:style>
  <w:style w:type="paragraph" w:customStyle="1" w:styleId="afffffffffffffffffffffffff7">
    <w:name w:val="табл слева"/>
    <w:basedOn w:val="affd"/>
    <w:rsid w:val="00C30C48"/>
    <w:pPr>
      <w:jc w:val="both"/>
    </w:pPr>
    <w:rPr>
      <w:sz w:val="22"/>
    </w:rPr>
  </w:style>
  <w:style w:type="character" w:customStyle="1" w:styleId="FontStyle98">
    <w:name w:val="Font Style98"/>
    <w:rsid w:val="00C30C48"/>
    <w:rPr>
      <w:rFonts w:ascii="Times New Roman" w:hAnsi="Times New Roman" w:cs="Times New Roman"/>
      <w:b/>
      <w:bCs/>
      <w:smallCaps/>
      <w:spacing w:val="20"/>
      <w:sz w:val="14"/>
      <w:szCs w:val="14"/>
    </w:rPr>
  </w:style>
  <w:style w:type="paragraph" w:customStyle="1" w:styleId="afffffffffffffffffffffffff8">
    <w:name w:val="Введение"/>
    <w:basedOn w:val="16"/>
    <w:next w:val="affd"/>
    <w:rsid w:val="00C30C48"/>
    <w:pPr>
      <w:pageBreakBefore/>
      <w:numPr>
        <w:numId w:val="0"/>
      </w:numPr>
      <w:tabs>
        <w:tab w:val="center" w:pos="4666"/>
      </w:tabs>
      <w:spacing w:before="960" w:after="360" w:line="360" w:lineRule="auto"/>
      <w:jc w:val="center"/>
    </w:pPr>
    <w:rPr>
      <w:rFonts w:ascii="Bookman Old Style" w:hAnsi="Bookman Old Style"/>
      <w:bCs/>
      <w:caps/>
      <w:spacing w:val="84"/>
      <w:kern w:val="0"/>
      <w:sz w:val="24"/>
    </w:rPr>
  </w:style>
  <w:style w:type="paragraph" w:customStyle="1" w:styleId="main">
    <w:name w:val="main"/>
    <w:basedOn w:val="affd"/>
    <w:rsid w:val="00C30C48"/>
    <w:pPr>
      <w:spacing w:line="360" w:lineRule="auto"/>
      <w:jc w:val="both"/>
    </w:pPr>
    <w:rPr>
      <w:szCs w:val="24"/>
    </w:rPr>
  </w:style>
  <w:style w:type="paragraph" w:customStyle="1" w:styleId="2ffff9">
    <w:name w:val="Введение2"/>
    <w:basedOn w:val="24"/>
    <w:next w:val="affd"/>
    <w:rsid w:val="00C30C48"/>
    <w:pPr>
      <w:numPr>
        <w:ilvl w:val="0"/>
        <w:numId w:val="0"/>
      </w:numPr>
      <w:spacing w:after="60" w:line="300" w:lineRule="auto"/>
      <w:jc w:val="center"/>
      <w:outlineLvl w:val="9"/>
    </w:pPr>
    <w:rPr>
      <w:rFonts w:ascii="Bookman Old Style" w:hAnsi="Bookman Old Style" w:cs="Arial"/>
      <w:bCs/>
      <w:i w:val="0"/>
      <w:iCs/>
      <w:caps/>
      <w:spacing w:val="30"/>
      <w:sz w:val="22"/>
      <w:szCs w:val="22"/>
    </w:rPr>
  </w:style>
  <w:style w:type="paragraph" w:customStyle="1" w:styleId="newsbody">
    <w:name w:val="newsbody"/>
    <w:basedOn w:val="affd"/>
    <w:rsid w:val="00C30C48"/>
    <w:rPr>
      <w:rFonts w:ascii="Arial" w:hAnsi="Arial" w:cs="Arial"/>
      <w:szCs w:val="24"/>
    </w:rPr>
  </w:style>
  <w:style w:type="paragraph" w:customStyle="1" w:styleId="Style6">
    <w:name w:val="Style6"/>
    <w:basedOn w:val="affd"/>
    <w:rsid w:val="00C30C48"/>
    <w:pPr>
      <w:widowControl w:val="0"/>
      <w:autoSpaceDE w:val="0"/>
      <w:autoSpaceDN w:val="0"/>
      <w:adjustRightInd w:val="0"/>
      <w:spacing w:line="408" w:lineRule="exact"/>
      <w:ind w:firstLine="708"/>
      <w:jc w:val="both"/>
    </w:pPr>
    <w:rPr>
      <w:rFonts w:ascii="Constantia" w:hAnsi="Constantia"/>
      <w:szCs w:val="24"/>
    </w:rPr>
  </w:style>
  <w:style w:type="character" w:customStyle="1" w:styleId="FontStyle67">
    <w:name w:val="Font Style67"/>
    <w:rsid w:val="00C30C48"/>
    <w:rPr>
      <w:rFonts w:ascii="Times New Roman" w:hAnsi="Times New Roman" w:cs="Times New Roman"/>
      <w:smallCaps/>
      <w:spacing w:val="10"/>
      <w:sz w:val="18"/>
      <w:szCs w:val="18"/>
    </w:rPr>
  </w:style>
  <w:style w:type="paragraph" w:customStyle="1" w:styleId="Style13">
    <w:name w:val="Style13"/>
    <w:basedOn w:val="affd"/>
    <w:rsid w:val="00C30C48"/>
    <w:pPr>
      <w:widowControl w:val="0"/>
      <w:autoSpaceDE w:val="0"/>
      <w:autoSpaceDN w:val="0"/>
      <w:adjustRightInd w:val="0"/>
      <w:spacing w:line="269" w:lineRule="exact"/>
      <w:jc w:val="both"/>
    </w:pPr>
    <w:rPr>
      <w:rFonts w:ascii="Constantia" w:hAnsi="Constantia"/>
      <w:szCs w:val="24"/>
    </w:rPr>
  </w:style>
  <w:style w:type="paragraph" w:customStyle="1" w:styleId="Style19">
    <w:name w:val="Style19"/>
    <w:basedOn w:val="affd"/>
    <w:rsid w:val="00C30C48"/>
    <w:pPr>
      <w:widowControl w:val="0"/>
      <w:autoSpaceDE w:val="0"/>
      <w:autoSpaceDN w:val="0"/>
      <w:adjustRightInd w:val="0"/>
    </w:pPr>
    <w:rPr>
      <w:rFonts w:ascii="Constantia" w:hAnsi="Constantia"/>
      <w:szCs w:val="24"/>
    </w:rPr>
  </w:style>
  <w:style w:type="paragraph" w:customStyle="1" w:styleId="Style20">
    <w:name w:val="Style20"/>
    <w:basedOn w:val="affd"/>
    <w:rsid w:val="00C30C48"/>
    <w:pPr>
      <w:widowControl w:val="0"/>
      <w:autoSpaceDE w:val="0"/>
      <w:autoSpaceDN w:val="0"/>
      <w:adjustRightInd w:val="0"/>
    </w:pPr>
    <w:rPr>
      <w:rFonts w:ascii="Constantia" w:hAnsi="Constantia"/>
      <w:szCs w:val="24"/>
    </w:rPr>
  </w:style>
  <w:style w:type="paragraph" w:customStyle="1" w:styleId="Style22">
    <w:name w:val="Style22"/>
    <w:basedOn w:val="affd"/>
    <w:rsid w:val="00C30C48"/>
    <w:pPr>
      <w:widowControl w:val="0"/>
      <w:autoSpaceDE w:val="0"/>
      <w:autoSpaceDN w:val="0"/>
      <w:adjustRightInd w:val="0"/>
      <w:spacing w:line="410" w:lineRule="exact"/>
    </w:pPr>
    <w:rPr>
      <w:rFonts w:ascii="Constantia" w:hAnsi="Constantia"/>
      <w:szCs w:val="24"/>
    </w:rPr>
  </w:style>
  <w:style w:type="paragraph" w:customStyle="1" w:styleId="Style32">
    <w:name w:val="Style32"/>
    <w:basedOn w:val="affd"/>
    <w:rsid w:val="00C30C48"/>
    <w:pPr>
      <w:widowControl w:val="0"/>
      <w:autoSpaceDE w:val="0"/>
      <w:autoSpaceDN w:val="0"/>
      <w:adjustRightInd w:val="0"/>
    </w:pPr>
    <w:rPr>
      <w:rFonts w:ascii="Constantia" w:hAnsi="Constantia"/>
      <w:szCs w:val="24"/>
    </w:rPr>
  </w:style>
  <w:style w:type="paragraph" w:customStyle="1" w:styleId="Style43">
    <w:name w:val="Style43"/>
    <w:basedOn w:val="affd"/>
    <w:rsid w:val="00C30C48"/>
    <w:pPr>
      <w:widowControl w:val="0"/>
      <w:autoSpaceDE w:val="0"/>
      <w:autoSpaceDN w:val="0"/>
      <w:adjustRightInd w:val="0"/>
      <w:spacing w:line="252" w:lineRule="exact"/>
      <w:ind w:firstLine="161"/>
    </w:pPr>
    <w:rPr>
      <w:rFonts w:ascii="Constantia" w:hAnsi="Constantia"/>
      <w:szCs w:val="24"/>
    </w:rPr>
  </w:style>
  <w:style w:type="character" w:customStyle="1" w:styleId="FontStyle47">
    <w:name w:val="Font Style47"/>
    <w:rsid w:val="00C30C48"/>
    <w:rPr>
      <w:rFonts w:ascii="Times New Roman" w:hAnsi="Times New Roman" w:cs="Times New Roman"/>
      <w:b/>
      <w:bCs/>
      <w:spacing w:val="10"/>
      <w:sz w:val="20"/>
      <w:szCs w:val="20"/>
    </w:rPr>
  </w:style>
  <w:style w:type="character" w:customStyle="1" w:styleId="FontStyle52">
    <w:name w:val="Font Style52"/>
    <w:rsid w:val="00C30C48"/>
    <w:rPr>
      <w:rFonts w:ascii="Times New Roman" w:hAnsi="Times New Roman" w:cs="Times New Roman"/>
      <w:b/>
      <w:bCs/>
      <w:i/>
      <w:iCs/>
      <w:sz w:val="22"/>
      <w:szCs w:val="22"/>
    </w:rPr>
  </w:style>
  <w:style w:type="character" w:customStyle="1" w:styleId="FontStyle57">
    <w:name w:val="Font Style57"/>
    <w:rsid w:val="00C30C48"/>
    <w:rPr>
      <w:rFonts w:ascii="Times New Roman" w:hAnsi="Times New Roman" w:cs="Times New Roman"/>
      <w:b/>
      <w:bCs/>
      <w:spacing w:val="10"/>
      <w:sz w:val="12"/>
      <w:szCs w:val="12"/>
    </w:rPr>
  </w:style>
  <w:style w:type="character" w:customStyle="1" w:styleId="FontStyle68">
    <w:name w:val="Font Style68"/>
    <w:rsid w:val="00C30C48"/>
    <w:rPr>
      <w:rFonts w:ascii="Palatino Linotype" w:hAnsi="Palatino Linotype" w:cs="Palatino Linotype"/>
      <w:sz w:val="16"/>
      <w:szCs w:val="16"/>
    </w:rPr>
  </w:style>
  <w:style w:type="paragraph" w:customStyle="1" w:styleId="Style14">
    <w:name w:val="Style14"/>
    <w:basedOn w:val="affd"/>
    <w:uiPriority w:val="99"/>
    <w:rsid w:val="00C30C48"/>
    <w:pPr>
      <w:widowControl w:val="0"/>
      <w:autoSpaceDE w:val="0"/>
      <w:autoSpaceDN w:val="0"/>
      <w:adjustRightInd w:val="0"/>
      <w:spacing w:line="408" w:lineRule="exact"/>
      <w:ind w:firstLine="725"/>
      <w:jc w:val="both"/>
    </w:pPr>
    <w:rPr>
      <w:rFonts w:ascii="Constantia" w:hAnsi="Constantia"/>
      <w:szCs w:val="24"/>
    </w:rPr>
  </w:style>
  <w:style w:type="character" w:customStyle="1" w:styleId="FontStyle54">
    <w:name w:val="Font Style54"/>
    <w:rsid w:val="00C30C48"/>
    <w:rPr>
      <w:rFonts w:ascii="Times New Roman" w:hAnsi="Times New Roman" w:cs="Times New Roman"/>
      <w:i/>
      <w:iCs/>
      <w:sz w:val="20"/>
      <w:szCs w:val="20"/>
    </w:rPr>
  </w:style>
  <w:style w:type="paragraph" w:customStyle="1" w:styleId="Style21">
    <w:name w:val="Style21"/>
    <w:basedOn w:val="affd"/>
    <w:rsid w:val="00C30C48"/>
    <w:pPr>
      <w:widowControl w:val="0"/>
      <w:autoSpaceDE w:val="0"/>
      <w:autoSpaceDN w:val="0"/>
      <w:adjustRightInd w:val="0"/>
    </w:pPr>
    <w:rPr>
      <w:rFonts w:ascii="Constantia" w:hAnsi="Constantia"/>
      <w:szCs w:val="24"/>
    </w:rPr>
  </w:style>
  <w:style w:type="paragraph" w:customStyle="1" w:styleId="Style39">
    <w:name w:val="Style39"/>
    <w:basedOn w:val="affd"/>
    <w:rsid w:val="00C30C48"/>
    <w:pPr>
      <w:widowControl w:val="0"/>
      <w:autoSpaceDE w:val="0"/>
      <w:autoSpaceDN w:val="0"/>
      <w:adjustRightInd w:val="0"/>
      <w:spacing w:line="247" w:lineRule="exact"/>
      <w:jc w:val="right"/>
    </w:pPr>
    <w:rPr>
      <w:rFonts w:ascii="Constantia" w:hAnsi="Constantia"/>
      <w:szCs w:val="24"/>
    </w:rPr>
  </w:style>
  <w:style w:type="character" w:customStyle="1" w:styleId="FontStyle70">
    <w:name w:val="Font Style70"/>
    <w:rsid w:val="00C30C48"/>
    <w:rPr>
      <w:rFonts w:ascii="Times New Roman" w:hAnsi="Times New Roman" w:cs="Times New Roman"/>
      <w:sz w:val="14"/>
      <w:szCs w:val="14"/>
    </w:rPr>
  </w:style>
  <w:style w:type="paragraph" w:customStyle="1" w:styleId="Style8">
    <w:name w:val="Style8"/>
    <w:basedOn w:val="affd"/>
    <w:uiPriority w:val="99"/>
    <w:rsid w:val="00C30C48"/>
    <w:pPr>
      <w:widowControl w:val="0"/>
      <w:autoSpaceDE w:val="0"/>
      <w:autoSpaceDN w:val="0"/>
      <w:adjustRightInd w:val="0"/>
      <w:spacing w:line="245" w:lineRule="exact"/>
      <w:jc w:val="both"/>
    </w:pPr>
    <w:rPr>
      <w:rFonts w:ascii="Constantia" w:hAnsi="Constantia"/>
      <w:szCs w:val="24"/>
    </w:rPr>
  </w:style>
  <w:style w:type="paragraph" w:customStyle="1" w:styleId="Style38">
    <w:name w:val="Style38"/>
    <w:basedOn w:val="affd"/>
    <w:rsid w:val="00C30C48"/>
    <w:pPr>
      <w:widowControl w:val="0"/>
      <w:autoSpaceDE w:val="0"/>
      <w:autoSpaceDN w:val="0"/>
      <w:adjustRightInd w:val="0"/>
      <w:spacing w:line="406" w:lineRule="exact"/>
      <w:ind w:hanging="358"/>
    </w:pPr>
    <w:rPr>
      <w:rFonts w:ascii="Constantia" w:hAnsi="Constantia"/>
      <w:szCs w:val="24"/>
    </w:rPr>
  </w:style>
  <w:style w:type="character" w:customStyle="1" w:styleId="FontStyle33">
    <w:name w:val="Font Style33"/>
    <w:rsid w:val="00C30C48"/>
    <w:rPr>
      <w:rFonts w:ascii="Times New Roman" w:hAnsi="Times New Roman" w:cs="Times New Roman"/>
      <w:spacing w:val="10"/>
      <w:sz w:val="20"/>
      <w:szCs w:val="20"/>
    </w:rPr>
  </w:style>
  <w:style w:type="character" w:customStyle="1" w:styleId="FontStyle32">
    <w:name w:val="Font Style32"/>
    <w:rsid w:val="00C30C48"/>
    <w:rPr>
      <w:rFonts w:ascii="Times New Roman" w:hAnsi="Times New Roman" w:cs="Times New Roman"/>
      <w:b/>
      <w:bCs/>
      <w:i/>
      <w:iCs/>
      <w:sz w:val="20"/>
      <w:szCs w:val="20"/>
    </w:rPr>
  </w:style>
  <w:style w:type="character" w:customStyle="1" w:styleId="FontStyle34">
    <w:name w:val="Font Style34"/>
    <w:rsid w:val="00C30C48"/>
    <w:rPr>
      <w:rFonts w:ascii="Candara" w:hAnsi="Candara" w:cs="Candara"/>
      <w:b/>
      <w:bCs/>
      <w:smallCaps/>
      <w:spacing w:val="10"/>
      <w:sz w:val="18"/>
      <w:szCs w:val="18"/>
    </w:rPr>
  </w:style>
  <w:style w:type="paragraph" w:customStyle="1" w:styleId="Style25">
    <w:name w:val="Style25"/>
    <w:basedOn w:val="affd"/>
    <w:rsid w:val="00C30C48"/>
    <w:pPr>
      <w:widowControl w:val="0"/>
      <w:autoSpaceDE w:val="0"/>
      <w:autoSpaceDN w:val="0"/>
      <w:adjustRightInd w:val="0"/>
      <w:spacing w:line="408" w:lineRule="exact"/>
      <w:jc w:val="right"/>
    </w:pPr>
    <w:rPr>
      <w:rFonts w:ascii="Candara" w:hAnsi="Candara"/>
      <w:szCs w:val="24"/>
    </w:rPr>
  </w:style>
  <w:style w:type="paragraph" w:customStyle="1" w:styleId="Style29">
    <w:name w:val="Style29"/>
    <w:basedOn w:val="affd"/>
    <w:rsid w:val="00C30C48"/>
    <w:pPr>
      <w:widowControl w:val="0"/>
      <w:autoSpaceDE w:val="0"/>
      <w:autoSpaceDN w:val="0"/>
      <w:adjustRightInd w:val="0"/>
      <w:spacing w:line="408" w:lineRule="exact"/>
    </w:pPr>
    <w:rPr>
      <w:rFonts w:ascii="Candara" w:hAnsi="Candara"/>
      <w:szCs w:val="24"/>
    </w:rPr>
  </w:style>
  <w:style w:type="character" w:customStyle="1" w:styleId="FontStyle40">
    <w:name w:val="Font Style40"/>
    <w:rsid w:val="00C30C48"/>
    <w:rPr>
      <w:rFonts w:ascii="Times New Roman" w:hAnsi="Times New Roman" w:cs="Times New Roman"/>
      <w:i/>
      <w:iCs/>
      <w:sz w:val="20"/>
      <w:szCs w:val="20"/>
    </w:rPr>
  </w:style>
  <w:style w:type="character" w:customStyle="1" w:styleId="FontStyle42">
    <w:name w:val="Font Style42"/>
    <w:rsid w:val="00C30C48"/>
    <w:rPr>
      <w:rFonts w:ascii="Times New Roman" w:hAnsi="Times New Roman" w:cs="Times New Roman"/>
      <w:b/>
      <w:bCs/>
      <w:spacing w:val="10"/>
      <w:sz w:val="20"/>
      <w:szCs w:val="20"/>
    </w:rPr>
  </w:style>
  <w:style w:type="paragraph" w:customStyle="1" w:styleId="Style18">
    <w:name w:val="Style18"/>
    <w:basedOn w:val="affd"/>
    <w:rsid w:val="00C30C48"/>
    <w:pPr>
      <w:widowControl w:val="0"/>
      <w:autoSpaceDE w:val="0"/>
      <w:autoSpaceDN w:val="0"/>
      <w:adjustRightInd w:val="0"/>
      <w:spacing w:line="408" w:lineRule="exact"/>
      <w:ind w:firstLine="742"/>
      <w:jc w:val="both"/>
    </w:pPr>
    <w:rPr>
      <w:rFonts w:ascii="Candara" w:hAnsi="Candara"/>
      <w:szCs w:val="24"/>
    </w:rPr>
  </w:style>
  <w:style w:type="paragraph" w:customStyle="1" w:styleId="Style55">
    <w:name w:val="Style55"/>
    <w:basedOn w:val="affd"/>
    <w:rsid w:val="00C30C48"/>
    <w:pPr>
      <w:widowControl w:val="0"/>
      <w:autoSpaceDE w:val="0"/>
      <w:autoSpaceDN w:val="0"/>
      <w:adjustRightInd w:val="0"/>
      <w:spacing w:line="276" w:lineRule="exact"/>
      <w:jc w:val="both"/>
    </w:pPr>
    <w:rPr>
      <w:rFonts w:ascii="Candara" w:hAnsi="Candara"/>
      <w:szCs w:val="24"/>
    </w:rPr>
  </w:style>
  <w:style w:type="paragraph" w:customStyle="1" w:styleId="Style42">
    <w:name w:val="Style42"/>
    <w:basedOn w:val="affd"/>
    <w:rsid w:val="00C30C48"/>
    <w:pPr>
      <w:widowControl w:val="0"/>
      <w:autoSpaceDE w:val="0"/>
      <w:autoSpaceDN w:val="0"/>
      <w:adjustRightInd w:val="0"/>
      <w:spacing w:line="407" w:lineRule="exact"/>
      <w:ind w:firstLine="355"/>
      <w:jc w:val="both"/>
    </w:pPr>
    <w:rPr>
      <w:rFonts w:ascii="Candara" w:hAnsi="Candara"/>
      <w:szCs w:val="24"/>
    </w:rPr>
  </w:style>
  <w:style w:type="paragraph" w:customStyle="1" w:styleId="cont">
    <w:name w:val="cont"/>
    <w:basedOn w:val="affd"/>
    <w:rsid w:val="00C30C48"/>
    <w:pPr>
      <w:spacing w:before="100" w:beforeAutospacing="1" w:after="100" w:afterAutospacing="1"/>
    </w:pPr>
    <w:rPr>
      <w:szCs w:val="24"/>
    </w:rPr>
  </w:style>
  <w:style w:type="character" w:customStyle="1" w:styleId="FontStyle69">
    <w:name w:val="Font Style69"/>
    <w:rsid w:val="00C30C48"/>
    <w:rPr>
      <w:rFonts w:ascii="Times New Roman" w:hAnsi="Times New Roman" w:cs="Times New Roman"/>
      <w:spacing w:val="20"/>
      <w:sz w:val="18"/>
      <w:szCs w:val="18"/>
    </w:rPr>
  </w:style>
  <w:style w:type="character" w:customStyle="1" w:styleId="afffffffffffffffffffffffff9">
    <w:name w:val="Название Знак Знак Знак Знак"/>
    <w:aliases w:val="Название Знак Знак Знак Знак1,Char Знак2"/>
    <w:rsid w:val="00C30C48"/>
    <w:rPr>
      <w:spacing w:val="10"/>
      <w:sz w:val="28"/>
      <w:lang w:val="ru-RU" w:eastAsia="ru-RU" w:bidi="ar-SA"/>
    </w:rPr>
  </w:style>
  <w:style w:type="character" w:customStyle="1" w:styleId="fontstyle960">
    <w:name w:val="fontstyle96"/>
    <w:rsid w:val="00C30C48"/>
    <w:rPr>
      <w:rFonts w:ascii="Times New Roman" w:hAnsi="Times New Roman" w:cs="Times New Roman" w:hint="default"/>
      <w:spacing w:val="20"/>
    </w:rPr>
  </w:style>
  <w:style w:type="character" w:customStyle="1" w:styleId="fontstyle980">
    <w:name w:val="fontstyle98"/>
    <w:rsid w:val="00C30C48"/>
    <w:rPr>
      <w:rFonts w:ascii="Times New Roman" w:hAnsi="Times New Roman" w:cs="Times New Roman" w:hint="default"/>
      <w:b/>
      <w:bCs/>
      <w:smallCaps/>
      <w:spacing w:val="20"/>
    </w:rPr>
  </w:style>
  <w:style w:type="character" w:customStyle="1" w:styleId="fontstyle1060">
    <w:name w:val="fontstyle106"/>
    <w:rsid w:val="00C30C48"/>
    <w:rPr>
      <w:rFonts w:ascii="Times New Roman" w:hAnsi="Times New Roman" w:cs="Times New Roman" w:hint="default"/>
      <w:b/>
      <w:bCs/>
      <w:spacing w:val="10"/>
    </w:rPr>
  </w:style>
  <w:style w:type="paragraph" w:customStyle="1" w:styleId="Style9">
    <w:name w:val="Style9"/>
    <w:basedOn w:val="affd"/>
    <w:uiPriority w:val="99"/>
    <w:rsid w:val="00C30C48"/>
    <w:pPr>
      <w:widowControl w:val="0"/>
      <w:autoSpaceDE w:val="0"/>
      <w:autoSpaceDN w:val="0"/>
      <w:adjustRightInd w:val="0"/>
      <w:spacing w:line="266" w:lineRule="exact"/>
    </w:pPr>
    <w:rPr>
      <w:rFonts w:ascii="Franklin Gothic Medium" w:hAnsi="Franklin Gothic Medium"/>
      <w:szCs w:val="24"/>
    </w:rPr>
  </w:style>
  <w:style w:type="paragraph" w:customStyle="1" w:styleId="Style12">
    <w:name w:val="Style12"/>
    <w:basedOn w:val="affd"/>
    <w:rsid w:val="00C30C48"/>
    <w:pPr>
      <w:widowControl w:val="0"/>
      <w:autoSpaceDE w:val="0"/>
      <w:autoSpaceDN w:val="0"/>
      <w:adjustRightInd w:val="0"/>
    </w:pPr>
    <w:rPr>
      <w:rFonts w:ascii="Franklin Gothic Medium" w:hAnsi="Franklin Gothic Medium"/>
      <w:szCs w:val="24"/>
    </w:rPr>
  </w:style>
  <w:style w:type="character" w:customStyle="1" w:styleId="FontStyle15">
    <w:name w:val="Font Style15"/>
    <w:rsid w:val="00C30C48"/>
    <w:rPr>
      <w:rFonts w:ascii="Franklin Gothic Medium" w:hAnsi="Franklin Gothic Medium" w:cs="Franklin Gothic Medium"/>
      <w:b/>
      <w:bCs/>
      <w:spacing w:val="-10"/>
      <w:sz w:val="18"/>
      <w:szCs w:val="18"/>
    </w:rPr>
  </w:style>
  <w:style w:type="character" w:customStyle="1" w:styleId="FontStyle20">
    <w:name w:val="Font Style20"/>
    <w:rsid w:val="00C30C48"/>
    <w:rPr>
      <w:rFonts w:ascii="Times New Roman" w:hAnsi="Times New Roman" w:cs="Times New Roman"/>
      <w:i/>
      <w:iCs/>
      <w:sz w:val="20"/>
      <w:szCs w:val="20"/>
    </w:rPr>
  </w:style>
  <w:style w:type="character" w:customStyle="1" w:styleId="FontStyle21">
    <w:name w:val="Font Style21"/>
    <w:uiPriority w:val="99"/>
    <w:rsid w:val="00C30C48"/>
    <w:rPr>
      <w:rFonts w:ascii="Times New Roman" w:hAnsi="Times New Roman" w:cs="Times New Roman"/>
      <w:sz w:val="20"/>
      <w:szCs w:val="20"/>
    </w:rPr>
  </w:style>
  <w:style w:type="paragraph" w:customStyle="1" w:styleId="Style7">
    <w:name w:val="Style7"/>
    <w:basedOn w:val="affd"/>
    <w:rsid w:val="00C30C48"/>
    <w:pPr>
      <w:widowControl w:val="0"/>
      <w:autoSpaceDE w:val="0"/>
      <w:autoSpaceDN w:val="0"/>
      <w:adjustRightInd w:val="0"/>
      <w:spacing w:line="252" w:lineRule="exact"/>
    </w:pPr>
    <w:rPr>
      <w:rFonts w:ascii="Arial Unicode MS" w:eastAsia="Arial Unicode MS"/>
      <w:szCs w:val="24"/>
    </w:rPr>
  </w:style>
  <w:style w:type="paragraph" w:customStyle="1" w:styleId="Style16">
    <w:name w:val="Style16"/>
    <w:basedOn w:val="affd"/>
    <w:rsid w:val="00C30C48"/>
    <w:pPr>
      <w:widowControl w:val="0"/>
      <w:autoSpaceDE w:val="0"/>
      <w:autoSpaceDN w:val="0"/>
      <w:adjustRightInd w:val="0"/>
      <w:spacing w:line="259" w:lineRule="exact"/>
    </w:pPr>
    <w:rPr>
      <w:rFonts w:ascii="Arial Unicode MS" w:eastAsia="Arial Unicode MS"/>
      <w:szCs w:val="24"/>
    </w:rPr>
  </w:style>
  <w:style w:type="character" w:customStyle="1" w:styleId="FontStyle22">
    <w:name w:val="Font Style22"/>
    <w:rsid w:val="00C30C48"/>
    <w:rPr>
      <w:rFonts w:ascii="Cambria" w:hAnsi="Cambria" w:cs="Cambria"/>
      <w:sz w:val="12"/>
      <w:szCs w:val="12"/>
    </w:rPr>
  </w:style>
  <w:style w:type="paragraph" w:customStyle="1" w:styleId="Style17">
    <w:name w:val="Style17"/>
    <w:basedOn w:val="affd"/>
    <w:rsid w:val="00C30C48"/>
    <w:pPr>
      <w:widowControl w:val="0"/>
      <w:autoSpaceDE w:val="0"/>
      <w:autoSpaceDN w:val="0"/>
      <w:adjustRightInd w:val="0"/>
      <w:spacing w:line="259" w:lineRule="exact"/>
      <w:ind w:firstLine="101"/>
    </w:pPr>
    <w:rPr>
      <w:rFonts w:ascii="Tahoma" w:hAnsi="Tahoma"/>
      <w:szCs w:val="24"/>
    </w:rPr>
  </w:style>
  <w:style w:type="character" w:customStyle="1" w:styleId="FontStyle37">
    <w:name w:val="Font Style37"/>
    <w:rsid w:val="00C30C48"/>
    <w:rPr>
      <w:rFonts w:ascii="Times New Roman" w:hAnsi="Times New Roman" w:cs="Times New Roman"/>
      <w:b/>
      <w:bCs/>
      <w:sz w:val="20"/>
      <w:szCs w:val="20"/>
    </w:rPr>
  </w:style>
  <w:style w:type="character" w:customStyle="1" w:styleId="FontStyle36">
    <w:name w:val="Font Style36"/>
    <w:rsid w:val="00C30C48"/>
    <w:rPr>
      <w:rFonts w:ascii="Sylfaen" w:hAnsi="Sylfaen" w:cs="Sylfaen"/>
      <w:b/>
      <w:bCs/>
      <w:i/>
      <w:iCs/>
      <w:sz w:val="14"/>
      <w:szCs w:val="14"/>
    </w:rPr>
  </w:style>
  <w:style w:type="character" w:customStyle="1" w:styleId="FontStyle35">
    <w:name w:val="Font Style35"/>
    <w:rsid w:val="00C30C48"/>
    <w:rPr>
      <w:rFonts w:ascii="Times New Roman" w:hAnsi="Times New Roman" w:cs="Times New Roman"/>
      <w:sz w:val="20"/>
      <w:szCs w:val="20"/>
    </w:rPr>
  </w:style>
  <w:style w:type="paragraph" w:customStyle="1" w:styleId="txt">
    <w:name w:val="txt"/>
    <w:basedOn w:val="affd"/>
    <w:rsid w:val="00C30C48"/>
    <w:pPr>
      <w:spacing w:before="100" w:beforeAutospacing="1" w:after="100" w:afterAutospacing="1"/>
      <w:jc w:val="both"/>
    </w:pPr>
    <w:rPr>
      <w:rFonts w:ascii="Verdana" w:hAnsi="Verdana" w:cs="Arial"/>
      <w:color w:val="000000"/>
      <w:sz w:val="23"/>
      <w:szCs w:val="23"/>
    </w:rPr>
  </w:style>
  <w:style w:type="character" w:customStyle="1" w:styleId="FontStyle311">
    <w:name w:val="Font Style311"/>
    <w:rsid w:val="00C30C48"/>
    <w:rPr>
      <w:rFonts w:ascii="Times New Roman" w:hAnsi="Times New Roman" w:cs="Times New Roman"/>
      <w:b/>
      <w:bCs/>
      <w:sz w:val="16"/>
      <w:szCs w:val="16"/>
    </w:rPr>
  </w:style>
  <w:style w:type="paragraph" w:customStyle="1" w:styleId="afffffffffffffffffffffffffa">
    <w:name w:val="Текст таблиц"/>
    <w:basedOn w:val="affd"/>
    <w:next w:val="affd"/>
    <w:link w:val="afffffffffffffffffffffffffb"/>
    <w:rsid w:val="00C30C48"/>
    <w:pPr>
      <w:keepLines/>
    </w:pPr>
    <w:rPr>
      <w:sz w:val="20"/>
    </w:rPr>
  </w:style>
  <w:style w:type="character" w:customStyle="1" w:styleId="afffffffffffffffffffffffffb">
    <w:name w:val="Текст таблиц Знак"/>
    <w:link w:val="afffffffffffffffffffffffffa"/>
    <w:rsid w:val="00C30C48"/>
  </w:style>
  <w:style w:type="paragraph" w:customStyle="1" w:styleId="afffffffffffffffffffffffffc">
    <w:name w:val="Об лево"/>
    <w:basedOn w:val="affd"/>
    <w:qFormat/>
    <w:rsid w:val="00C30C48"/>
    <w:pPr>
      <w:snapToGrid w:val="0"/>
      <w:spacing w:line="360" w:lineRule="auto"/>
      <w:ind w:firstLine="709"/>
      <w:jc w:val="both"/>
    </w:pPr>
  </w:style>
  <w:style w:type="paragraph" w:customStyle="1" w:styleId="2ffffa">
    <w:name w:val="стиль2"/>
    <w:basedOn w:val="affd"/>
    <w:rsid w:val="00C30C48"/>
    <w:pPr>
      <w:spacing w:before="100" w:beforeAutospacing="1" w:after="100" w:afterAutospacing="1" w:line="360" w:lineRule="auto"/>
      <w:ind w:firstLine="709"/>
      <w:jc w:val="both"/>
    </w:pPr>
    <w:rPr>
      <w:rFonts w:ascii="Verdana" w:hAnsi="Verdana"/>
      <w:color w:val="003366"/>
    </w:rPr>
  </w:style>
  <w:style w:type="paragraph" w:customStyle="1" w:styleId="fr10">
    <w:name w:val="fr1"/>
    <w:basedOn w:val="affd"/>
    <w:rsid w:val="00C30C48"/>
    <w:pPr>
      <w:autoSpaceDE w:val="0"/>
      <w:autoSpaceDN w:val="0"/>
      <w:spacing w:line="360" w:lineRule="auto"/>
      <w:ind w:firstLine="709"/>
      <w:jc w:val="both"/>
    </w:pPr>
    <w:rPr>
      <w:rFonts w:ascii="Arial" w:hAnsi="Arial" w:cs="Arial"/>
      <w:sz w:val="28"/>
      <w:szCs w:val="28"/>
    </w:rPr>
  </w:style>
  <w:style w:type="character" w:customStyle="1" w:styleId="BODYTEXTNORMAL1">
    <w:name w:val="BODY TEXT NORMAL Знак Знак"/>
    <w:link w:val="BODYTEXTNORMAL0"/>
    <w:rsid w:val="00C30C48"/>
    <w:rPr>
      <w:rFonts w:ascii="Wingdings" w:hAnsi="Wingdings" w:cs="Wingdings"/>
    </w:rPr>
  </w:style>
  <w:style w:type="paragraph" w:customStyle="1" w:styleId="caaieiaie9">
    <w:name w:val="caaieiaie 9"/>
    <w:basedOn w:val="affd"/>
    <w:next w:val="affd"/>
    <w:qFormat/>
    <w:rsid w:val="00C30C48"/>
    <w:pPr>
      <w:keepNext/>
      <w:widowControl w:val="0"/>
      <w:overflowPunct w:val="0"/>
      <w:autoSpaceDE w:val="0"/>
      <w:autoSpaceDN w:val="0"/>
      <w:adjustRightInd w:val="0"/>
      <w:spacing w:line="360" w:lineRule="auto"/>
      <w:ind w:firstLine="709"/>
      <w:jc w:val="both"/>
    </w:pPr>
    <w:rPr>
      <w:b/>
      <w:spacing w:val="20"/>
      <w:sz w:val="28"/>
    </w:rPr>
  </w:style>
  <w:style w:type="paragraph" w:customStyle="1" w:styleId="afffffffffffffffffffffffffd">
    <w:name w:val="Назв Сл"/>
    <w:basedOn w:val="4a"/>
    <w:link w:val="afffffffffffffffffffffffffe"/>
    <w:qFormat/>
    <w:rsid w:val="00C30C48"/>
    <w:pPr>
      <w:keepNext/>
      <w:spacing w:before="120" w:after="60"/>
      <w:ind w:firstLine="0"/>
      <w:jc w:val="left"/>
    </w:pPr>
    <w:rPr>
      <w:b w:val="0"/>
      <w:spacing w:val="10"/>
      <w:sz w:val="28"/>
    </w:rPr>
  </w:style>
  <w:style w:type="paragraph" w:customStyle="1" w:styleId="affffffffffffffffffffffffff">
    <w:name w:val="Нормальный текст"/>
    <w:basedOn w:val="affd"/>
    <w:link w:val="affffffffffffffffffffffffff0"/>
    <w:qFormat/>
    <w:rsid w:val="00C30C48"/>
    <w:pPr>
      <w:spacing w:line="360" w:lineRule="auto"/>
      <w:ind w:firstLine="709"/>
      <w:jc w:val="both"/>
    </w:pPr>
    <w:rPr>
      <w:sz w:val="28"/>
    </w:rPr>
  </w:style>
  <w:style w:type="paragraph" w:customStyle="1" w:styleId="1fffffff5">
    <w:name w:val="Об раз1"/>
    <w:basedOn w:val="affd"/>
    <w:qFormat/>
    <w:rsid w:val="00C30C48"/>
    <w:pPr>
      <w:spacing w:line="360" w:lineRule="auto"/>
      <w:ind w:firstLine="720"/>
      <w:jc w:val="both"/>
    </w:pPr>
    <w:rPr>
      <w:spacing w:val="2"/>
      <w:sz w:val="28"/>
      <w:szCs w:val="28"/>
    </w:rPr>
  </w:style>
  <w:style w:type="paragraph" w:customStyle="1" w:styleId="2ffffb">
    <w:name w:val="Об раз2"/>
    <w:basedOn w:val="affd"/>
    <w:qFormat/>
    <w:rsid w:val="00C30C48"/>
    <w:pPr>
      <w:spacing w:line="360" w:lineRule="auto"/>
      <w:ind w:firstLine="720"/>
      <w:jc w:val="both"/>
    </w:pPr>
    <w:rPr>
      <w:spacing w:val="4"/>
      <w:sz w:val="28"/>
      <w:szCs w:val="28"/>
    </w:rPr>
  </w:style>
  <w:style w:type="paragraph" w:customStyle="1" w:styleId="4fc">
    <w:name w:val="Об раз4"/>
    <w:basedOn w:val="affd"/>
    <w:qFormat/>
    <w:rsid w:val="00C30C48"/>
    <w:pPr>
      <w:spacing w:line="360" w:lineRule="auto"/>
      <w:ind w:firstLine="720"/>
      <w:jc w:val="both"/>
    </w:pPr>
    <w:rPr>
      <w:spacing w:val="8"/>
      <w:sz w:val="28"/>
      <w:szCs w:val="28"/>
    </w:rPr>
  </w:style>
  <w:style w:type="paragraph" w:customStyle="1" w:styleId="5f5">
    <w:name w:val="Об раз5"/>
    <w:basedOn w:val="affd"/>
    <w:next w:val="affd"/>
    <w:qFormat/>
    <w:rsid w:val="00C30C48"/>
    <w:pPr>
      <w:spacing w:line="360" w:lineRule="auto"/>
      <w:ind w:firstLine="720"/>
      <w:jc w:val="both"/>
    </w:pPr>
    <w:rPr>
      <w:spacing w:val="10"/>
      <w:sz w:val="28"/>
      <w:szCs w:val="28"/>
    </w:rPr>
  </w:style>
  <w:style w:type="paragraph" w:customStyle="1" w:styleId="1fffffff6">
    <w:name w:val="Об список уп1"/>
    <w:basedOn w:val="affffffffffffffff5"/>
    <w:qFormat/>
    <w:rsid w:val="00C30C48"/>
    <w:pPr>
      <w:spacing w:line="360" w:lineRule="auto"/>
      <w:ind w:left="0" w:firstLine="0"/>
    </w:pPr>
    <w:rPr>
      <w:spacing w:val="-2"/>
      <w:szCs w:val="28"/>
    </w:rPr>
  </w:style>
  <w:style w:type="paragraph" w:customStyle="1" w:styleId="affffffffffffffffffffffffff1">
    <w:name w:val="Об таб лево"/>
    <w:basedOn w:val="affd"/>
    <w:qFormat/>
    <w:rsid w:val="00C30C48"/>
    <w:pPr>
      <w:snapToGrid w:val="0"/>
      <w:spacing w:line="360" w:lineRule="auto"/>
      <w:ind w:firstLine="709"/>
      <w:jc w:val="both"/>
    </w:pPr>
    <w:rPr>
      <w:sz w:val="28"/>
    </w:rPr>
  </w:style>
  <w:style w:type="paragraph" w:customStyle="1" w:styleId="affffffffffffffffffffffffff2">
    <w:name w:val="Об таб право"/>
    <w:basedOn w:val="affd"/>
    <w:qFormat/>
    <w:rsid w:val="00C30C48"/>
    <w:pPr>
      <w:snapToGrid w:val="0"/>
      <w:spacing w:line="360" w:lineRule="auto"/>
      <w:ind w:firstLine="709"/>
      <w:jc w:val="right"/>
    </w:pPr>
    <w:rPr>
      <w:sz w:val="28"/>
    </w:rPr>
  </w:style>
  <w:style w:type="paragraph" w:customStyle="1" w:styleId="12fc">
    <w:name w:val="Об таб право12"/>
    <w:basedOn w:val="affd"/>
    <w:qFormat/>
    <w:rsid w:val="00C30C48"/>
    <w:pPr>
      <w:snapToGrid w:val="0"/>
      <w:spacing w:line="360" w:lineRule="auto"/>
      <w:ind w:firstLine="709"/>
      <w:jc w:val="right"/>
    </w:pPr>
  </w:style>
  <w:style w:type="paragraph" w:customStyle="1" w:styleId="11f6">
    <w:name w:val="Об таб право11"/>
    <w:basedOn w:val="12fc"/>
    <w:qFormat/>
    <w:rsid w:val="00C30C48"/>
    <w:rPr>
      <w:sz w:val="22"/>
    </w:rPr>
  </w:style>
  <w:style w:type="paragraph" w:customStyle="1" w:styleId="affffffffffffffffffffffffff3">
    <w:name w:val="Об таб центр"/>
    <w:basedOn w:val="affd"/>
    <w:qFormat/>
    <w:rsid w:val="00C30C48"/>
    <w:pPr>
      <w:snapToGrid w:val="0"/>
      <w:spacing w:line="360" w:lineRule="auto"/>
      <w:ind w:firstLine="709"/>
      <w:jc w:val="center"/>
    </w:pPr>
    <w:rPr>
      <w:sz w:val="28"/>
    </w:rPr>
  </w:style>
  <w:style w:type="paragraph" w:customStyle="1" w:styleId="1fffffff7">
    <w:name w:val="Об уп1список"/>
    <w:basedOn w:val="affffffffffffffff5"/>
    <w:qFormat/>
    <w:rsid w:val="00C30C48"/>
    <w:pPr>
      <w:spacing w:line="360" w:lineRule="auto"/>
      <w:ind w:left="0" w:firstLine="0"/>
    </w:pPr>
    <w:rPr>
      <w:spacing w:val="-2"/>
      <w:szCs w:val="28"/>
    </w:rPr>
  </w:style>
  <w:style w:type="paragraph" w:customStyle="1" w:styleId="3ff7">
    <w:name w:val="Об уп3список"/>
    <w:basedOn w:val="affffffffffffffff5"/>
    <w:qFormat/>
    <w:rsid w:val="00C30C48"/>
    <w:pPr>
      <w:spacing w:line="360" w:lineRule="auto"/>
      <w:ind w:left="0" w:firstLine="0"/>
    </w:pPr>
    <w:rPr>
      <w:spacing w:val="-6"/>
      <w:szCs w:val="28"/>
    </w:rPr>
  </w:style>
  <w:style w:type="paragraph" w:customStyle="1" w:styleId="4fd">
    <w:name w:val="Об уп4"/>
    <w:basedOn w:val="affd"/>
    <w:qFormat/>
    <w:rsid w:val="00C30C48"/>
    <w:pPr>
      <w:spacing w:line="360" w:lineRule="auto"/>
      <w:ind w:firstLine="720"/>
      <w:jc w:val="both"/>
    </w:pPr>
    <w:rPr>
      <w:spacing w:val="-8"/>
      <w:sz w:val="28"/>
    </w:rPr>
  </w:style>
  <w:style w:type="paragraph" w:customStyle="1" w:styleId="4fe">
    <w:name w:val="Об уп4список"/>
    <w:basedOn w:val="affffffffffffffff5"/>
    <w:qFormat/>
    <w:rsid w:val="00C30C48"/>
    <w:pPr>
      <w:spacing w:line="360" w:lineRule="auto"/>
      <w:ind w:left="0" w:firstLine="0"/>
    </w:pPr>
    <w:rPr>
      <w:spacing w:val="-8"/>
      <w:szCs w:val="28"/>
    </w:rPr>
  </w:style>
  <w:style w:type="paragraph" w:customStyle="1" w:styleId="5f6">
    <w:name w:val="Об уп5"/>
    <w:basedOn w:val="affd"/>
    <w:qFormat/>
    <w:rsid w:val="00C30C48"/>
    <w:pPr>
      <w:spacing w:line="360" w:lineRule="auto"/>
      <w:ind w:firstLine="720"/>
      <w:jc w:val="both"/>
    </w:pPr>
    <w:rPr>
      <w:spacing w:val="-10"/>
      <w:sz w:val="28"/>
    </w:rPr>
  </w:style>
  <w:style w:type="paragraph" w:customStyle="1" w:styleId="5f7">
    <w:name w:val="Об уп5список"/>
    <w:basedOn w:val="affffffffffffffff5"/>
    <w:qFormat/>
    <w:rsid w:val="00C30C48"/>
    <w:pPr>
      <w:spacing w:line="360" w:lineRule="auto"/>
      <w:ind w:left="0" w:firstLine="0"/>
    </w:pPr>
    <w:rPr>
      <w:spacing w:val="-10"/>
      <w:szCs w:val="28"/>
    </w:rPr>
  </w:style>
  <w:style w:type="paragraph" w:customStyle="1" w:styleId="affffffffffffffffffffffffff4">
    <w:name w:val="Рамка"/>
    <w:basedOn w:val="affd"/>
    <w:qFormat/>
    <w:rsid w:val="00C30C48"/>
    <w:pPr>
      <w:spacing w:line="360" w:lineRule="auto"/>
      <w:ind w:firstLine="709"/>
      <w:jc w:val="center"/>
    </w:pPr>
    <w:rPr>
      <w:sz w:val="16"/>
    </w:rPr>
  </w:style>
  <w:style w:type="paragraph" w:customStyle="1" w:styleId="affffffffffffffffffffffffff5">
    <w:name w:val="Смета"/>
    <w:qFormat/>
    <w:rsid w:val="00C30C48"/>
    <w:rPr>
      <w:rFonts w:ascii="Courier New" w:eastAsia="MS Mincho" w:hAnsi="Courier New" w:cs="Times New Roman CYR"/>
      <w:sz w:val="19"/>
    </w:rPr>
  </w:style>
  <w:style w:type="paragraph" w:customStyle="1" w:styleId="affffffffffffffffffffffffff6">
    <w:name w:val="Стиль по центру"/>
    <w:basedOn w:val="affd"/>
    <w:qFormat/>
    <w:rsid w:val="00C30C48"/>
    <w:pPr>
      <w:spacing w:line="360" w:lineRule="auto"/>
      <w:ind w:firstLine="709"/>
      <w:jc w:val="center"/>
    </w:pPr>
    <w:rPr>
      <w:sz w:val="28"/>
    </w:rPr>
  </w:style>
  <w:style w:type="paragraph" w:customStyle="1" w:styleId="affffffffffffffffffffffffff7">
    <w:name w:val="ЭФИ"/>
    <w:basedOn w:val="affd"/>
    <w:qFormat/>
    <w:rsid w:val="00C30C48"/>
    <w:pPr>
      <w:spacing w:line="360" w:lineRule="auto"/>
      <w:ind w:firstLine="709"/>
      <w:jc w:val="center"/>
    </w:pPr>
    <w:rPr>
      <w:sz w:val="20"/>
    </w:rPr>
  </w:style>
  <w:style w:type="paragraph" w:customStyle="1" w:styleId="affffffffffffffffffffffffff8">
    <w:name w:val="Об центр"/>
    <w:basedOn w:val="affd"/>
    <w:qFormat/>
    <w:rsid w:val="00C30C48"/>
    <w:pPr>
      <w:snapToGrid w:val="0"/>
      <w:spacing w:line="360" w:lineRule="auto"/>
      <w:ind w:firstLine="709"/>
      <w:jc w:val="center"/>
    </w:pPr>
  </w:style>
  <w:style w:type="paragraph" w:customStyle="1" w:styleId="affffffffffffffffffffffffff9">
    <w:name w:val="Ссылка на название"/>
    <w:basedOn w:val="affd"/>
    <w:next w:val="affd"/>
    <w:qFormat/>
    <w:rsid w:val="00C30C48"/>
    <w:pPr>
      <w:spacing w:line="360" w:lineRule="auto"/>
      <w:ind w:firstLine="720"/>
      <w:jc w:val="right"/>
    </w:pPr>
    <w:rPr>
      <w:sz w:val="28"/>
    </w:rPr>
  </w:style>
  <w:style w:type="paragraph" w:customStyle="1" w:styleId="3ff8">
    <w:name w:val="Ссылка на название3"/>
    <w:basedOn w:val="affd"/>
    <w:next w:val="affd"/>
    <w:qFormat/>
    <w:rsid w:val="00C30C48"/>
    <w:pPr>
      <w:spacing w:line="360" w:lineRule="auto"/>
      <w:ind w:firstLine="720"/>
      <w:jc w:val="right"/>
    </w:pPr>
    <w:rPr>
      <w:sz w:val="28"/>
    </w:rPr>
  </w:style>
  <w:style w:type="paragraph" w:customStyle="1" w:styleId="1fffffff8">
    <w:name w:val="Назв после табл1"/>
    <w:basedOn w:val="affd"/>
    <w:next w:val="affd"/>
    <w:qFormat/>
    <w:rsid w:val="00C30C48"/>
    <w:pPr>
      <w:spacing w:before="120" w:line="360" w:lineRule="auto"/>
      <w:ind w:firstLine="720"/>
      <w:jc w:val="both"/>
    </w:pPr>
    <w:rPr>
      <w:sz w:val="28"/>
    </w:rPr>
  </w:style>
  <w:style w:type="paragraph" w:customStyle="1" w:styleId="1212">
    <w:name w:val="Об таб лево121"/>
    <w:basedOn w:val="affd"/>
    <w:qFormat/>
    <w:rsid w:val="00C30C48"/>
    <w:pPr>
      <w:snapToGrid w:val="0"/>
      <w:spacing w:line="360" w:lineRule="auto"/>
      <w:ind w:firstLine="709"/>
      <w:jc w:val="both"/>
    </w:pPr>
  </w:style>
  <w:style w:type="paragraph" w:customStyle="1" w:styleId="1000">
    <w:name w:val="Стиль Заголовок 1 + Слева:  0 см Первая строка:  0 см"/>
    <w:basedOn w:val="16"/>
    <w:link w:val="1002"/>
    <w:qFormat/>
    <w:rsid w:val="00C30C48"/>
    <w:pPr>
      <w:numPr>
        <w:numId w:val="0"/>
      </w:numPr>
      <w:tabs>
        <w:tab w:val="left" w:pos="1134"/>
      </w:tabs>
      <w:spacing w:after="240"/>
      <w:ind w:right="1134" w:firstLine="851"/>
      <w:jc w:val="both"/>
    </w:pPr>
    <w:rPr>
      <w:bCs/>
      <w:caps/>
    </w:rPr>
  </w:style>
  <w:style w:type="paragraph" w:customStyle="1" w:styleId="1250">
    <w:name w:val="Стиль курсив Первая строка:  125 см"/>
    <w:basedOn w:val="affd"/>
    <w:qFormat/>
    <w:rsid w:val="00C30C48"/>
    <w:pPr>
      <w:spacing w:line="360" w:lineRule="auto"/>
      <w:ind w:firstLine="709"/>
      <w:jc w:val="both"/>
    </w:pPr>
    <w:rPr>
      <w:i/>
      <w:iCs/>
      <w:sz w:val="28"/>
    </w:rPr>
  </w:style>
  <w:style w:type="paragraph" w:customStyle="1" w:styleId="060">
    <w:name w:val="Стиль Название + Первая строка:  0 см После:  6 пт"/>
    <w:basedOn w:val="4a"/>
    <w:qFormat/>
    <w:rsid w:val="00C30C48"/>
    <w:pPr>
      <w:snapToGrid w:val="0"/>
      <w:spacing w:after="120"/>
      <w:ind w:firstLine="0"/>
    </w:pPr>
    <w:rPr>
      <w:bCs/>
      <w:spacing w:val="10"/>
      <w:sz w:val="32"/>
      <w:szCs w:val="28"/>
    </w:rPr>
  </w:style>
  <w:style w:type="paragraph" w:customStyle="1" w:styleId="14pt">
    <w:name w:val="Стиль Основной текст + 14 pt"/>
    <w:basedOn w:val="affe"/>
    <w:qFormat/>
    <w:rsid w:val="00C30C48"/>
    <w:pPr>
      <w:ind w:firstLine="0"/>
    </w:pPr>
    <w:rPr>
      <w:sz w:val="28"/>
    </w:rPr>
  </w:style>
  <w:style w:type="character" w:customStyle="1" w:styleId="emailstyle36">
    <w:name w:val="emailstyle36"/>
    <w:rsid w:val="00C30C48"/>
    <w:rPr>
      <w:rFonts w:ascii="Arial" w:hAnsi="Arial" w:cs="Arial"/>
      <w:color w:val="auto"/>
      <w:sz w:val="20"/>
    </w:rPr>
  </w:style>
  <w:style w:type="character" w:customStyle="1" w:styleId="emailstyle37">
    <w:name w:val="emailstyle37"/>
    <w:rsid w:val="00C30C48"/>
    <w:rPr>
      <w:rFonts w:ascii="Arial" w:hAnsi="Arial" w:cs="Arial"/>
      <w:color w:val="auto"/>
      <w:sz w:val="20"/>
    </w:rPr>
  </w:style>
  <w:style w:type="paragraph" w:customStyle="1" w:styleId="Iniiaiieoaeno21">
    <w:name w:val="Iniiaiie oaeno 21"/>
    <w:basedOn w:val="affd"/>
    <w:qFormat/>
    <w:rsid w:val="00C30C48"/>
    <w:pPr>
      <w:widowControl w:val="0"/>
      <w:overflowPunct w:val="0"/>
      <w:autoSpaceDE w:val="0"/>
      <w:autoSpaceDN w:val="0"/>
      <w:adjustRightInd w:val="0"/>
      <w:spacing w:line="360" w:lineRule="auto"/>
      <w:ind w:firstLine="397"/>
      <w:jc w:val="both"/>
      <w:textAlignment w:val="baseline"/>
    </w:pPr>
    <w:rPr>
      <w:color w:val="000000"/>
      <w:sz w:val="22"/>
      <w:lang w:eastAsia="en-US"/>
    </w:rPr>
  </w:style>
  <w:style w:type="paragraph" w:customStyle="1" w:styleId="affffffffffffffffffffffffffa">
    <w:name w:val="текст примечания"/>
    <w:basedOn w:val="affd"/>
    <w:qFormat/>
    <w:rsid w:val="00C30C48"/>
    <w:pPr>
      <w:spacing w:line="360" w:lineRule="auto"/>
      <w:ind w:firstLine="709"/>
      <w:jc w:val="both"/>
    </w:pPr>
    <w:rPr>
      <w:sz w:val="28"/>
    </w:rPr>
  </w:style>
  <w:style w:type="paragraph" w:customStyle="1" w:styleId="affffffffffffffffffffffffffb">
    <w:name w:val="указатель"/>
    <w:basedOn w:val="affd"/>
    <w:next w:val="affd"/>
    <w:qFormat/>
    <w:rsid w:val="00C30C48"/>
    <w:pPr>
      <w:spacing w:line="360" w:lineRule="auto"/>
      <w:ind w:firstLine="720"/>
      <w:jc w:val="both"/>
    </w:pPr>
    <w:rPr>
      <w:sz w:val="28"/>
    </w:rPr>
  </w:style>
  <w:style w:type="paragraph" w:customStyle="1" w:styleId="1fffffff9">
    <w:name w:val="указатель 1"/>
    <w:basedOn w:val="affd"/>
    <w:next w:val="affd"/>
    <w:autoRedefine/>
    <w:qFormat/>
    <w:rsid w:val="00C30C48"/>
    <w:pPr>
      <w:tabs>
        <w:tab w:val="right" w:leader="dot" w:pos="3796"/>
      </w:tabs>
      <w:spacing w:line="360" w:lineRule="auto"/>
      <w:ind w:left="200" w:hanging="200"/>
      <w:jc w:val="both"/>
    </w:pPr>
    <w:rPr>
      <w:sz w:val="28"/>
    </w:rPr>
  </w:style>
  <w:style w:type="paragraph" w:customStyle="1" w:styleId="2ffffc">
    <w:name w:val="указатель 2"/>
    <w:basedOn w:val="affd"/>
    <w:next w:val="affd"/>
    <w:autoRedefine/>
    <w:qFormat/>
    <w:rsid w:val="00C30C48"/>
    <w:pPr>
      <w:tabs>
        <w:tab w:val="right" w:leader="dot" w:pos="3796"/>
      </w:tabs>
      <w:spacing w:line="360" w:lineRule="auto"/>
      <w:ind w:left="400" w:hanging="200"/>
      <w:jc w:val="both"/>
    </w:pPr>
    <w:rPr>
      <w:sz w:val="28"/>
    </w:rPr>
  </w:style>
  <w:style w:type="paragraph" w:customStyle="1" w:styleId="3ff9">
    <w:name w:val="указатель 3"/>
    <w:basedOn w:val="affd"/>
    <w:next w:val="affd"/>
    <w:autoRedefine/>
    <w:qFormat/>
    <w:rsid w:val="00C30C48"/>
    <w:pPr>
      <w:tabs>
        <w:tab w:val="right" w:leader="dot" w:pos="3796"/>
      </w:tabs>
      <w:spacing w:line="360" w:lineRule="auto"/>
      <w:ind w:left="600" w:hanging="200"/>
      <w:jc w:val="both"/>
    </w:pPr>
    <w:rPr>
      <w:sz w:val="28"/>
    </w:rPr>
  </w:style>
  <w:style w:type="paragraph" w:customStyle="1" w:styleId="4ff">
    <w:name w:val="указатель 4"/>
    <w:basedOn w:val="affd"/>
    <w:next w:val="affd"/>
    <w:autoRedefine/>
    <w:qFormat/>
    <w:rsid w:val="00C30C48"/>
    <w:pPr>
      <w:tabs>
        <w:tab w:val="right" w:leader="dot" w:pos="3796"/>
      </w:tabs>
      <w:spacing w:line="360" w:lineRule="auto"/>
      <w:ind w:left="800" w:hanging="200"/>
      <w:jc w:val="both"/>
    </w:pPr>
    <w:rPr>
      <w:sz w:val="28"/>
    </w:rPr>
  </w:style>
  <w:style w:type="paragraph" w:customStyle="1" w:styleId="5f8">
    <w:name w:val="указатель 5"/>
    <w:basedOn w:val="affd"/>
    <w:next w:val="affd"/>
    <w:autoRedefine/>
    <w:qFormat/>
    <w:rsid w:val="00C30C48"/>
    <w:pPr>
      <w:tabs>
        <w:tab w:val="right" w:leader="dot" w:pos="3796"/>
      </w:tabs>
      <w:spacing w:line="360" w:lineRule="auto"/>
      <w:ind w:left="1000" w:hanging="200"/>
      <w:jc w:val="both"/>
    </w:pPr>
    <w:rPr>
      <w:sz w:val="28"/>
    </w:rPr>
  </w:style>
  <w:style w:type="paragraph" w:customStyle="1" w:styleId="6f0">
    <w:name w:val="указатель 6"/>
    <w:basedOn w:val="affd"/>
    <w:next w:val="affd"/>
    <w:autoRedefine/>
    <w:qFormat/>
    <w:rsid w:val="00C30C48"/>
    <w:pPr>
      <w:tabs>
        <w:tab w:val="right" w:leader="dot" w:pos="3796"/>
      </w:tabs>
      <w:spacing w:line="360" w:lineRule="auto"/>
      <w:ind w:left="1200" w:hanging="200"/>
      <w:jc w:val="both"/>
    </w:pPr>
    <w:rPr>
      <w:sz w:val="28"/>
    </w:rPr>
  </w:style>
  <w:style w:type="paragraph" w:customStyle="1" w:styleId="7e">
    <w:name w:val="указатель 7"/>
    <w:basedOn w:val="affd"/>
    <w:next w:val="affd"/>
    <w:autoRedefine/>
    <w:qFormat/>
    <w:rsid w:val="00C30C48"/>
    <w:pPr>
      <w:tabs>
        <w:tab w:val="right" w:leader="dot" w:pos="3796"/>
      </w:tabs>
      <w:spacing w:line="360" w:lineRule="auto"/>
      <w:ind w:left="1400" w:hanging="200"/>
      <w:jc w:val="both"/>
    </w:pPr>
    <w:rPr>
      <w:sz w:val="28"/>
    </w:rPr>
  </w:style>
  <w:style w:type="paragraph" w:customStyle="1" w:styleId="8f">
    <w:name w:val="указатель 8"/>
    <w:basedOn w:val="affd"/>
    <w:next w:val="affd"/>
    <w:autoRedefine/>
    <w:qFormat/>
    <w:rsid w:val="00C30C48"/>
    <w:pPr>
      <w:tabs>
        <w:tab w:val="right" w:leader="dot" w:pos="3796"/>
      </w:tabs>
      <w:spacing w:line="360" w:lineRule="auto"/>
      <w:ind w:left="1600" w:hanging="200"/>
      <w:jc w:val="both"/>
    </w:pPr>
    <w:rPr>
      <w:sz w:val="28"/>
    </w:rPr>
  </w:style>
  <w:style w:type="paragraph" w:customStyle="1" w:styleId="9a">
    <w:name w:val="указатель 9"/>
    <w:basedOn w:val="affd"/>
    <w:next w:val="affd"/>
    <w:autoRedefine/>
    <w:qFormat/>
    <w:rsid w:val="00C30C48"/>
    <w:pPr>
      <w:tabs>
        <w:tab w:val="right" w:leader="dot" w:pos="3796"/>
      </w:tabs>
      <w:spacing w:line="360" w:lineRule="auto"/>
      <w:ind w:left="1800" w:hanging="200"/>
      <w:jc w:val="both"/>
    </w:pPr>
    <w:rPr>
      <w:sz w:val="28"/>
    </w:rPr>
  </w:style>
  <w:style w:type="character" w:customStyle="1" w:styleId="affffffffffffffffffffffffffc">
    <w:name w:val="знак примечания"/>
    <w:rsid w:val="00C30C48"/>
    <w:rPr>
      <w:sz w:val="16"/>
    </w:rPr>
  </w:style>
  <w:style w:type="paragraph" w:customStyle="1" w:styleId="3ffa">
    <w:name w:val="3 Шифр"/>
    <w:basedOn w:val="16"/>
    <w:qFormat/>
    <w:rsid w:val="00C30C48"/>
    <w:pPr>
      <w:numPr>
        <w:numId w:val="0"/>
      </w:numPr>
      <w:tabs>
        <w:tab w:val="left" w:pos="1134"/>
      </w:tabs>
      <w:spacing w:before="120" w:after="0" w:line="360" w:lineRule="auto"/>
      <w:ind w:firstLine="851"/>
      <w:jc w:val="center"/>
    </w:pPr>
    <w:rPr>
      <w:rFonts w:ascii="Times New Roman" w:hAnsi="Times New Roman"/>
      <w:b w:val="0"/>
      <w:bCs/>
      <w:kern w:val="0"/>
      <w:sz w:val="32"/>
      <w:lang w:eastAsia="en-US"/>
    </w:rPr>
  </w:style>
  <w:style w:type="paragraph" w:customStyle="1" w:styleId="affffffffffffffffffffffffffd">
    <w:name w:val="заг табл"/>
    <w:basedOn w:val="afffffffff1"/>
    <w:qFormat/>
    <w:rsid w:val="00C30C48"/>
    <w:pPr>
      <w:spacing w:line="360" w:lineRule="auto"/>
      <w:ind w:left="1701" w:hanging="1701"/>
      <w:jc w:val="left"/>
    </w:pPr>
    <w:rPr>
      <w:szCs w:val="20"/>
    </w:rPr>
  </w:style>
  <w:style w:type="paragraph" w:customStyle="1" w:styleId="affffffffffffffffffffffffffe">
    <w:name w:val="Обычный + по ширине"/>
    <w:basedOn w:val="affd"/>
    <w:qFormat/>
    <w:rsid w:val="00C30C48"/>
    <w:pPr>
      <w:overflowPunct w:val="0"/>
      <w:autoSpaceDE w:val="0"/>
      <w:autoSpaceDN w:val="0"/>
      <w:adjustRightInd w:val="0"/>
      <w:spacing w:line="360" w:lineRule="auto"/>
      <w:ind w:firstLine="709"/>
      <w:jc w:val="both"/>
    </w:pPr>
  </w:style>
  <w:style w:type="paragraph" w:customStyle="1" w:styleId="textosn">
    <w:name w:val="textosn"/>
    <w:basedOn w:val="affd"/>
    <w:rsid w:val="00C30C48"/>
    <w:pPr>
      <w:spacing w:before="150" w:after="150"/>
      <w:ind w:right="525"/>
      <w:jc w:val="both"/>
    </w:pPr>
    <w:rPr>
      <w:rFonts w:ascii="Tahoma" w:hAnsi="Tahoma" w:cs="Tahoma"/>
      <w:color w:val="000000"/>
      <w:sz w:val="17"/>
      <w:szCs w:val="17"/>
    </w:rPr>
  </w:style>
  <w:style w:type="paragraph" w:customStyle="1" w:styleId="1fffffffa">
    <w:name w:val="абзац Знак1 Знак"/>
    <w:basedOn w:val="affd"/>
    <w:link w:val="11f7"/>
    <w:rsid w:val="00C30C48"/>
    <w:pPr>
      <w:spacing w:line="360" w:lineRule="auto"/>
      <w:ind w:firstLine="851"/>
      <w:jc w:val="both"/>
    </w:pPr>
  </w:style>
  <w:style w:type="character" w:customStyle="1" w:styleId="11f7">
    <w:name w:val="абзац Знак1 Знак Знак1"/>
    <w:link w:val="1fffffffa"/>
    <w:locked/>
    <w:rsid w:val="00C30C48"/>
    <w:rPr>
      <w:sz w:val="24"/>
    </w:rPr>
  </w:style>
  <w:style w:type="character" w:customStyle="1" w:styleId="afffffffffffffffffffffffffff">
    <w:name w:val="в табл Знак Знак Знак"/>
    <w:link w:val="afffffffffffffffffffffffffff0"/>
    <w:locked/>
    <w:rsid w:val="00C30C48"/>
    <w:rPr>
      <w:sz w:val="22"/>
    </w:rPr>
  </w:style>
  <w:style w:type="paragraph" w:customStyle="1" w:styleId="afffffffffffffffffffffffffff0">
    <w:name w:val="в табл Знак Знак"/>
    <w:basedOn w:val="affd"/>
    <w:next w:val="1fffffffa"/>
    <w:link w:val="afffffffffffffffffffffffffff"/>
    <w:rsid w:val="00C30C48"/>
    <w:pPr>
      <w:keepNext/>
    </w:pPr>
    <w:rPr>
      <w:sz w:val="22"/>
    </w:rPr>
  </w:style>
  <w:style w:type="paragraph" w:customStyle="1" w:styleId="1fffffffb">
    <w:name w:val="Абзац Знак1 Знак Знак"/>
    <w:link w:val="1fffffffc"/>
    <w:rsid w:val="00C30C48"/>
    <w:pPr>
      <w:spacing w:line="360" w:lineRule="auto"/>
      <w:ind w:firstLine="851"/>
      <w:jc w:val="both"/>
    </w:pPr>
    <w:rPr>
      <w:sz w:val="24"/>
    </w:rPr>
  </w:style>
  <w:style w:type="character" w:customStyle="1" w:styleId="1fffffffc">
    <w:name w:val="Абзац Знак1 Знак Знак Знак"/>
    <w:link w:val="1fffffffb"/>
    <w:rsid w:val="00C30C48"/>
    <w:rPr>
      <w:sz w:val="24"/>
    </w:rPr>
  </w:style>
  <w:style w:type="paragraph" w:customStyle="1" w:styleId="11f8">
    <w:name w:val="абзац Знак1 Знак1"/>
    <w:basedOn w:val="affd"/>
    <w:link w:val="1116"/>
    <w:rsid w:val="00C30C48"/>
    <w:pPr>
      <w:spacing w:line="360" w:lineRule="auto"/>
      <w:ind w:firstLine="851"/>
      <w:jc w:val="both"/>
    </w:pPr>
  </w:style>
  <w:style w:type="character" w:customStyle="1" w:styleId="1116">
    <w:name w:val="абзац Знак1 Знак1 Знак1"/>
    <w:link w:val="11f8"/>
    <w:rsid w:val="00C30C48"/>
    <w:rPr>
      <w:sz w:val="24"/>
    </w:rPr>
  </w:style>
  <w:style w:type="character" w:customStyle="1" w:styleId="afffffffffffffffffffff5">
    <w:name w:val="НОМ Знак"/>
    <w:link w:val="af9"/>
    <w:rsid w:val="00C30C48"/>
    <w:rPr>
      <w:rFonts w:eastAsia="MS Mincho"/>
      <w:b/>
      <w:sz w:val="24"/>
      <w:lang w:eastAsia="en-US"/>
    </w:rPr>
  </w:style>
  <w:style w:type="character" w:customStyle="1" w:styleId="2ffffd">
    <w:name w:val="заголовок2 Знак Знак"/>
    <w:aliases w:val="заголовок2 Знак1,1. Заголовок 2 Знак1,1. Заголовок 2 Знак Знак,Gliederung2 Знак1,Заголовок 2 Знак1 Знак1,Gliederung2 Знак Знак,.1 Знак1,Заголовок 2 Знак3 Знак Знак Знак Знак1,caaieiaie2 Знак,ДЮ2 Знак,Gliederung2 Знак Знак1"/>
    <w:rsid w:val="00C30C48"/>
    <w:rPr>
      <w:rFonts w:ascii="Arial" w:hAnsi="Arial" w:cs="Arial"/>
      <w:b/>
      <w:bCs/>
      <w:i/>
      <w:iCs/>
      <w:sz w:val="28"/>
      <w:szCs w:val="28"/>
    </w:rPr>
  </w:style>
  <w:style w:type="character" w:customStyle="1" w:styleId="N0">
    <w:name w:val="ОснN Знак"/>
    <w:link w:val="N"/>
    <w:rsid w:val="00C30C48"/>
    <w:rPr>
      <w:rFonts w:eastAsia="MS Mincho"/>
      <w:sz w:val="24"/>
      <w:szCs w:val="24"/>
      <w:lang w:eastAsia="en-US"/>
    </w:rPr>
  </w:style>
  <w:style w:type="character" w:customStyle="1" w:styleId="NOM0">
    <w:name w:val="NOM Знак"/>
    <w:link w:val="NOM"/>
    <w:rsid w:val="00C30C48"/>
    <w:rPr>
      <w:rFonts w:eastAsia="MS Mincho"/>
      <w:b/>
      <w:sz w:val="24"/>
      <w:lang w:eastAsia="en-US"/>
    </w:rPr>
  </w:style>
  <w:style w:type="paragraph" w:customStyle="1" w:styleId="TimesNewRoman13">
    <w:name w:val="нумерованный + Times New Roman 13 пт Авто"/>
    <w:basedOn w:val="affd"/>
    <w:rsid w:val="00C30C48"/>
    <w:pPr>
      <w:widowControl w:val="0"/>
      <w:autoSpaceDE w:val="0"/>
      <w:autoSpaceDN w:val="0"/>
      <w:adjustRightInd w:val="0"/>
      <w:spacing w:line="360" w:lineRule="auto"/>
    </w:pPr>
    <w:rPr>
      <w:rFonts w:cs="+ Times New Roman"/>
      <w:sz w:val="26"/>
      <w:lang w:eastAsia="en-US"/>
    </w:rPr>
  </w:style>
  <w:style w:type="character" w:customStyle="1" w:styleId="afffffffffffffffffffffffffff1">
    <w:name w:val="текст отчета Знак Знак"/>
    <w:rsid w:val="00C30C48"/>
    <w:rPr>
      <w:sz w:val="24"/>
      <w:lang w:val="ru-RU" w:eastAsia="ru-RU" w:bidi="ar-SA"/>
    </w:rPr>
  </w:style>
  <w:style w:type="paragraph" w:customStyle="1" w:styleId="afffffffffffffffffffffffffff2">
    <w:name w:val="номер таблицы"/>
    <w:basedOn w:val="afffffffffc"/>
    <w:link w:val="afffffffffffffffffffffffffff3"/>
    <w:rsid w:val="00C30C48"/>
    <w:pPr>
      <w:spacing w:before="120" w:after="120"/>
      <w:jc w:val="left"/>
    </w:pPr>
    <w:rPr>
      <w:rFonts w:ascii="Times New Roman" w:hAnsi="Times New Roman"/>
      <w:b/>
      <w:sz w:val="24"/>
      <w:szCs w:val="20"/>
    </w:rPr>
  </w:style>
  <w:style w:type="numbering" w:customStyle="1" w:styleId="affb">
    <w:name w:val="Стиль нумерованный полужирный"/>
    <w:basedOn w:val="afff1"/>
    <w:rsid w:val="00C30C48"/>
    <w:pPr>
      <w:numPr>
        <w:numId w:val="61"/>
      </w:numPr>
    </w:pPr>
  </w:style>
  <w:style w:type="character" w:customStyle="1" w:styleId="afffffffffffffffffffffffffff4">
    <w:name w:val="Стиль ДОП +"/>
    <w:rsid w:val="00C30C48"/>
    <w:rPr>
      <w:rFonts w:ascii="Times New Roman" w:hAnsi="Times New Roman"/>
      <w:b/>
      <w:bCs/>
      <w:sz w:val="24"/>
      <w:szCs w:val="24"/>
      <w:lang w:val="ru-RU" w:eastAsia="en-US" w:bidi="ar-SA"/>
    </w:rPr>
  </w:style>
  <w:style w:type="paragraph" w:styleId="afffffffffffffffffffffffffff5">
    <w:name w:val="Closing"/>
    <w:basedOn w:val="affd"/>
    <w:link w:val="afffffffffffffffffffffffffff6"/>
    <w:rsid w:val="00C30C48"/>
    <w:pPr>
      <w:ind w:left="4252"/>
    </w:pPr>
    <w:rPr>
      <w:rFonts w:ascii="Tahoma" w:hAnsi="Tahoma" w:cs="Tahoma"/>
      <w:sz w:val="16"/>
      <w:szCs w:val="16"/>
    </w:rPr>
  </w:style>
  <w:style w:type="character" w:customStyle="1" w:styleId="afffffffffffffffffffffffffff6">
    <w:name w:val="Прощание Знак"/>
    <w:basedOn w:val="afff"/>
    <w:link w:val="afffffffffffffffffffffffffff5"/>
    <w:rsid w:val="00C30C48"/>
    <w:rPr>
      <w:rFonts w:ascii="Tahoma" w:hAnsi="Tahoma" w:cs="Tahoma"/>
      <w:sz w:val="16"/>
      <w:szCs w:val="16"/>
    </w:rPr>
  </w:style>
  <w:style w:type="character" w:customStyle="1" w:styleId="afffffffffffffffffffffffffff7">
    <w:name w:val="ТюменНИИгипрогаз"/>
    <w:rsid w:val="00C30C48"/>
    <w:rPr>
      <w:color w:val="0000FF"/>
      <w:spacing w:val="0"/>
      <w:sz w:val="20"/>
    </w:rPr>
  </w:style>
  <w:style w:type="paragraph" w:customStyle="1" w:styleId="afffffffffffffffffffffffffff8">
    <w:name w:val="Геологические слои"/>
    <w:basedOn w:val="affd"/>
    <w:rsid w:val="00C30C48"/>
    <w:pPr>
      <w:spacing w:before="120" w:line="360" w:lineRule="auto"/>
      <w:ind w:left="567" w:firstLine="709"/>
    </w:pPr>
    <w:rPr>
      <w:sz w:val="20"/>
    </w:rPr>
  </w:style>
  <w:style w:type="paragraph" w:customStyle="1" w:styleId="afffffffffffffffffffffffffff9">
    <w:name w:val="В составе"/>
    <w:basedOn w:val="affd"/>
    <w:rsid w:val="00C30C48"/>
    <w:pPr>
      <w:spacing w:line="360" w:lineRule="auto"/>
      <w:ind w:left="1418" w:hanging="284"/>
      <w:jc w:val="both"/>
    </w:pPr>
    <w:rPr>
      <w:sz w:val="20"/>
    </w:rPr>
  </w:style>
  <w:style w:type="paragraph" w:customStyle="1" w:styleId="afffffffffffffffffffffffffffa">
    <w:name w:val="Отчет составил"/>
    <w:basedOn w:val="affd"/>
    <w:rsid w:val="00C30C48"/>
    <w:pPr>
      <w:spacing w:before="120"/>
    </w:pPr>
    <w:rPr>
      <w:rFonts w:ascii="Arial" w:hAnsi="Arial"/>
      <w:b/>
    </w:rPr>
  </w:style>
  <w:style w:type="paragraph" w:customStyle="1" w:styleId="afffffffffffffffffffffffffffb">
    <w:name w:val="Главный специалист"/>
    <w:basedOn w:val="affd"/>
    <w:rsid w:val="00C30C48"/>
    <w:pPr>
      <w:spacing w:before="120"/>
      <w:ind w:firstLine="709"/>
    </w:pPr>
    <w:rPr>
      <w:sz w:val="22"/>
    </w:rPr>
  </w:style>
  <w:style w:type="paragraph" w:customStyle="1" w:styleId="Iacaaieaoaaeeou">
    <w:name w:val="Iacaaiea oaaeeou"/>
    <w:basedOn w:val="affd"/>
    <w:rsid w:val="00C30C48"/>
    <w:pPr>
      <w:overflowPunct w:val="0"/>
      <w:autoSpaceDE w:val="0"/>
      <w:autoSpaceDN w:val="0"/>
      <w:adjustRightInd w:val="0"/>
      <w:spacing w:before="120"/>
      <w:jc w:val="center"/>
      <w:textAlignment w:val="baseline"/>
    </w:pPr>
    <w:rPr>
      <w:b/>
      <w:bCs/>
      <w:color w:val="008080"/>
      <w:sz w:val="22"/>
      <w:szCs w:val="22"/>
    </w:rPr>
  </w:style>
  <w:style w:type="paragraph" w:customStyle="1" w:styleId="afffffffffffffffffffffffffffc">
    <w:name w:val="Íàçâàíèå òàáëèöû"/>
    <w:basedOn w:val="affd"/>
    <w:rsid w:val="00C30C48"/>
    <w:pPr>
      <w:overflowPunct w:val="0"/>
      <w:autoSpaceDE w:val="0"/>
      <w:autoSpaceDN w:val="0"/>
      <w:adjustRightInd w:val="0"/>
      <w:spacing w:before="120"/>
      <w:jc w:val="center"/>
      <w:textAlignment w:val="baseline"/>
    </w:pPr>
    <w:rPr>
      <w:b/>
      <w:bCs/>
      <w:color w:val="008080"/>
      <w:sz w:val="22"/>
      <w:szCs w:val="22"/>
    </w:rPr>
  </w:style>
  <w:style w:type="character" w:customStyle="1" w:styleId="afffffffffffffffffffffffffffd">
    <w:name w:val="Инструкция"/>
    <w:rsid w:val="00C30C48"/>
    <w:rPr>
      <w:color w:val="008000"/>
      <w:sz w:val="20"/>
    </w:rPr>
  </w:style>
  <w:style w:type="paragraph" w:customStyle="1" w:styleId="1fffffffd">
    <w:name w:val="Геология1"/>
    <w:basedOn w:val="affd"/>
    <w:rsid w:val="00C30C48"/>
    <w:pPr>
      <w:spacing w:line="360" w:lineRule="auto"/>
      <w:ind w:left="567" w:firstLine="709"/>
      <w:jc w:val="both"/>
    </w:pPr>
    <w:rPr>
      <w:sz w:val="20"/>
    </w:rPr>
  </w:style>
  <w:style w:type="paragraph" w:customStyle="1" w:styleId="afffffffffffffffffffffffffffe">
    <w:name w:val="заг таб"/>
    <w:basedOn w:val="affd"/>
    <w:rsid w:val="00C30C48"/>
    <w:pPr>
      <w:spacing w:after="120"/>
      <w:ind w:left="567" w:right="567" w:firstLine="720"/>
      <w:jc w:val="center"/>
    </w:pPr>
    <w:rPr>
      <w:b/>
    </w:rPr>
  </w:style>
  <w:style w:type="character" w:customStyle="1" w:styleId="11f9">
    <w:name w:val="Заголовок 1 Знак1"/>
    <w:aliases w:val="Heading 1 Знак1,. Знак Знак,Heading 1 Char Char Знак Знак,РАЗДЕЛ Знак3,ГЛАВА Знак3,Заголовок 1 Знак1 Знак Знак Знак Знак2,Heading 11 Знак,Heading 1 Char Знак,§1. Знак2,Îñíîâíîé òåêñò Çíàê Çíàê Знак,Таймс Нью Зн,Таймс Нью Знак,§1 Знак1"/>
    <w:rsid w:val="00C30C48"/>
    <w:rPr>
      <w:b/>
      <w:sz w:val="24"/>
      <w:lang w:val="ru-RU" w:eastAsia="en-US" w:bidi="ar-SA"/>
    </w:rPr>
  </w:style>
  <w:style w:type="paragraph" w:customStyle="1" w:styleId="affffffffffffffffffffffffffff">
    <w:name w:val="раздел таблицы"/>
    <w:basedOn w:val="afffffffffc"/>
    <w:rsid w:val="00C30C48"/>
    <w:pPr>
      <w:spacing w:before="120" w:after="120"/>
    </w:pPr>
    <w:rPr>
      <w:b/>
      <w:bCs/>
    </w:rPr>
  </w:style>
  <w:style w:type="paragraph" w:customStyle="1" w:styleId="affffffffffffffffffffffffffff0">
    <w:name w:val="ном_таб"/>
    <w:basedOn w:val="affd"/>
    <w:rsid w:val="00C30C48"/>
    <w:pPr>
      <w:spacing w:before="120" w:after="120"/>
      <w:jc w:val="both"/>
    </w:pPr>
    <w:rPr>
      <w:rFonts w:ascii="Times New Roman CYR" w:hAnsi="Times New Roman CYR"/>
      <w:b/>
    </w:rPr>
  </w:style>
  <w:style w:type="paragraph" w:styleId="affffffffffffffffffffffffffff1">
    <w:name w:val="TOC Heading"/>
    <w:basedOn w:val="16"/>
    <w:next w:val="affd"/>
    <w:qFormat/>
    <w:rsid w:val="00C30C48"/>
    <w:pPr>
      <w:numPr>
        <w:numId w:val="0"/>
      </w:numPr>
      <w:spacing w:after="60"/>
      <w:ind w:right="709"/>
      <w:outlineLvl w:val="9"/>
    </w:pPr>
    <w:rPr>
      <w:rFonts w:ascii="Cambria" w:hAnsi="Cambria"/>
      <w:iCs/>
      <w:kern w:val="32"/>
      <w:sz w:val="32"/>
      <w:szCs w:val="32"/>
    </w:rPr>
  </w:style>
  <w:style w:type="paragraph" w:customStyle="1" w:styleId="affffffffffffffffffffffffffff2">
    <w:name w:val="ШИФР"/>
    <w:basedOn w:val="afff5"/>
    <w:rsid w:val="00C30C48"/>
    <w:pPr>
      <w:spacing w:before="1800" w:after="120" w:line="300" w:lineRule="exact"/>
      <w:ind w:left="284" w:hanging="284"/>
      <w:jc w:val="right"/>
    </w:pPr>
  </w:style>
  <w:style w:type="paragraph" w:customStyle="1" w:styleId="affffffffffffffffffffffffffff3">
    <w:name w:val="заголовки глав"/>
    <w:rsid w:val="00C30C48"/>
    <w:pPr>
      <w:spacing w:before="120" w:line="360" w:lineRule="auto"/>
      <w:ind w:left="567"/>
    </w:pPr>
    <w:rPr>
      <w:b/>
      <w:caps/>
      <w:sz w:val="32"/>
      <w:szCs w:val="32"/>
    </w:rPr>
  </w:style>
  <w:style w:type="paragraph" w:customStyle="1" w:styleId="affffffffffffffffffffffffffff4">
    <w:name w:val="Названия разделов"/>
    <w:rsid w:val="00C30C48"/>
    <w:pPr>
      <w:spacing w:before="120" w:line="360" w:lineRule="auto"/>
      <w:ind w:left="567"/>
    </w:pPr>
    <w:rPr>
      <w:b/>
      <w:sz w:val="32"/>
    </w:rPr>
  </w:style>
  <w:style w:type="paragraph" w:customStyle="1" w:styleId="affffffffffffffffffffffffffff5">
    <w:name w:val="заголовки подразделов"/>
    <w:link w:val="affffffffffffffffffffffffffff6"/>
    <w:rsid w:val="00C30C48"/>
    <w:pPr>
      <w:spacing w:before="120" w:line="360" w:lineRule="auto"/>
      <w:ind w:left="567"/>
    </w:pPr>
    <w:rPr>
      <w:b/>
      <w:i/>
      <w:sz w:val="28"/>
    </w:rPr>
  </w:style>
  <w:style w:type="character" w:customStyle="1" w:styleId="affffffffffffffffffffffffffff6">
    <w:name w:val="заголовки подразделов Знак"/>
    <w:link w:val="affffffffffffffffffffffffffff5"/>
    <w:rsid w:val="00C30C48"/>
    <w:rPr>
      <w:b/>
      <w:i/>
      <w:sz w:val="28"/>
    </w:rPr>
  </w:style>
  <w:style w:type="paragraph" w:customStyle="1" w:styleId="Preformat">
    <w:name w:val="Preformat"/>
    <w:rsid w:val="00C30C48"/>
    <w:rPr>
      <w:rFonts w:ascii="Courier New" w:hAnsi="Courier New"/>
    </w:rPr>
  </w:style>
  <w:style w:type="paragraph" w:customStyle="1" w:styleId="textn">
    <w:name w:val="textn"/>
    <w:basedOn w:val="affd"/>
    <w:rsid w:val="00C30C48"/>
    <w:pPr>
      <w:spacing w:before="100" w:beforeAutospacing="1" w:after="100" w:afterAutospacing="1"/>
    </w:pPr>
    <w:rPr>
      <w:szCs w:val="24"/>
    </w:rPr>
  </w:style>
  <w:style w:type="paragraph" w:customStyle="1" w:styleId="affffffffffffffffffffffffffff7">
    <w:name w:val="Текст в таблице"/>
    <w:basedOn w:val="affd"/>
    <w:qFormat/>
    <w:rsid w:val="00C30C48"/>
    <w:pPr>
      <w:spacing w:before="40" w:after="40"/>
      <w:jc w:val="center"/>
    </w:pPr>
    <w:rPr>
      <w:szCs w:val="24"/>
    </w:rPr>
  </w:style>
  <w:style w:type="character" w:customStyle="1" w:styleId="1fff7">
    <w:name w:val="Стиль1 Знак"/>
    <w:link w:val="19"/>
    <w:rsid w:val="00C30C48"/>
    <w:rPr>
      <w:sz w:val="24"/>
      <w:lang w:val="ru-RU" w:eastAsia="ru-RU" w:bidi="ar-SA"/>
    </w:rPr>
  </w:style>
  <w:style w:type="paragraph" w:customStyle="1" w:styleId="1256">
    <w:name w:val="Стиль полужирный Слева:  125 см После:  6 пт Междустр.интервал:..."/>
    <w:basedOn w:val="affd"/>
    <w:rsid w:val="00C30C48"/>
    <w:pPr>
      <w:spacing w:after="120"/>
      <w:ind w:left="709"/>
      <w:jc w:val="center"/>
    </w:pPr>
    <w:rPr>
      <w:bCs/>
    </w:rPr>
  </w:style>
  <w:style w:type="paragraph" w:customStyle="1" w:styleId="Arial11pt66">
    <w:name w:val="Стиль Arial 11 pt по ширине Перед:  6 пт После:  6 пт"/>
    <w:basedOn w:val="affd"/>
    <w:link w:val="Arial11pt660"/>
    <w:rsid w:val="00C30C48"/>
    <w:pPr>
      <w:spacing w:before="120" w:after="120"/>
      <w:jc w:val="both"/>
    </w:pPr>
    <w:rPr>
      <w:rFonts w:ascii="Arial" w:hAnsi="Arial"/>
      <w:sz w:val="22"/>
    </w:rPr>
  </w:style>
  <w:style w:type="character" w:customStyle="1" w:styleId="WW8Num2z0">
    <w:name w:val="WW8Num2z0"/>
    <w:rsid w:val="00C30C48"/>
    <w:rPr>
      <w:rFonts w:ascii="Times New Roman" w:hAnsi="Times New Roman"/>
      <w:color w:val="auto"/>
    </w:rPr>
  </w:style>
  <w:style w:type="character" w:customStyle="1" w:styleId="WW8Num3z0">
    <w:name w:val="WW8Num3z0"/>
    <w:rsid w:val="00C30C48"/>
    <w:rPr>
      <w:rFonts w:ascii="Symbol" w:hAnsi="Symbol"/>
    </w:rPr>
  </w:style>
  <w:style w:type="character" w:customStyle="1" w:styleId="WW8Num4z0">
    <w:name w:val="WW8Num4z0"/>
    <w:rsid w:val="00C30C48"/>
    <w:rPr>
      <w:rFonts w:ascii="Symbol" w:hAnsi="Symbol"/>
    </w:rPr>
  </w:style>
  <w:style w:type="character" w:customStyle="1" w:styleId="WW8Num8z0">
    <w:name w:val="WW8Num8z0"/>
    <w:rsid w:val="00C30C48"/>
    <w:rPr>
      <w:rFonts w:ascii="Times New Roman" w:hAnsi="Times New Roman"/>
      <w:color w:val="auto"/>
    </w:rPr>
  </w:style>
  <w:style w:type="character" w:customStyle="1" w:styleId="WW8Num9z0">
    <w:name w:val="WW8Num9z0"/>
    <w:rsid w:val="00C30C48"/>
    <w:rPr>
      <w:rFonts w:ascii="Times New Roman" w:hAnsi="Times New Roman"/>
    </w:rPr>
  </w:style>
  <w:style w:type="character" w:customStyle="1" w:styleId="WW8Num10z0">
    <w:name w:val="WW8Num10z0"/>
    <w:rsid w:val="00C30C48"/>
    <w:rPr>
      <w:rFonts w:ascii="Times New Roman" w:hAnsi="Times New Roman"/>
    </w:rPr>
  </w:style>
  <w:style w:type="character" w:customStyle="1" w:styleId="WW8Num11z0">
    <w:name w:val="WW8Num11z0"/>
    <w:rsid w:val="00C30C48"/>
    <w:rPr>
      <w:rFonts w:ascii="Times New Roman" w:hAnsi="Times New Roman"/>
    </w:rPr>
  </w:style>
  <w:style w:type="character" w:customStyle="1" w:styleId="WW8Num15z0">
    <w:name w:val="WW8Num15z0"/>
    <w:rsid w:val="00C30C48"/>
    <w:rPr>
      <w:rFonts w:ascii="Times New Roman" w:hAnsi="Times New Roman"/>
      <w:color w:val="auto"/>
    </w:rPr>
  </w:style>
  <w:style w:type="character" w:customStyle="1" w:styleId="WW8Num16z0">
    <w:name w:val="WW8Num16z0"/>
    <w:rsid w:val="00C30C48"/>
    <w:rPr>
      <w:rFonts w:ascii="Symbol" w:hAnsi="Symbol"/>
    </w:rPr>
  </w:style>
  <w:style w:type="character" w:customStyle="1" w:styleId="WW8Num17z0">
    <w:name w:val="WW8Num17z0"/>
    <w:rsid w:val="00C30C48"/>
    <w:rPr>
      <w:rFonts w:ascii="Symbol" w:hAnsi="Symbol"/>
      <w:color w:val="auto"/>
      <w:sz w:val="28"/>
    </w:rPr>
  </w:style>
  <w:style w:type="character" w:customStyle="1" w:styleId="WW8Num19z0">
    <w:name w:val="WW8Num19z0"/>
    <w:rsid w:val="00C30C48"/>
    <w:rPr>
      <w:rFonts w:ascii="Times New Roman" w:hAnsi="Times New Roman"/>
    </w:rPr>
  </w:style>
  <w:style w:type="character" w:customStyle="1" w:styleId="WW8Num24z0">
    <w:name w:val="WW8Num24z0"/>
    <w:rsid w:val="00C30C48"/>
    <w:rPr>
      <w:rFonts w:ascii="Symbol" w:hAnsi="Symbol"/>
    </w:rPr>
  </w:style>
  <w:style w:type="character" w:customStyle="1" w:styleId="WW8Num25z0">
    <w:name w:val="WW8Num25z0"/>
    <w:rsid w:val="00C30C48"/>
    <w:rPr>
      <w:rFonts w:ascii="Times New Roman" w:hAnsi="Times New Roman"/>
    </w:rPr>
  </w:style>
  <w:style w:type="character" w:customStyle="1" w:styleId="WW8Num26z0">
    <w:name w:val="WW8Num26z0"/>
    <w:rsid w:val="00C30C48"/>
    <w:rPr>
      <w:rFonts w:ascii="Times New Roman" w:hAnsi="Times New Roman"/>
      <w:color w:val="auto"/>
      <w:sz w:val="28"/>
    </w:rPr>
  </w:style>
  <w:style w:type="character" w:customStyle="1" w:styleId="WW8Num28z0">
    <w:name w:val="WW8Num28z0"/>
    <w:rsid w:val="00C30C48"/>
    <w:rPr>
      <w:rFonts w:ascii="Times New Roman" w:hAnsi="Times New Roman"/>
    </w:rPr>
  </w:style>
  <w:style w:type="character" w:customStyle="1" w:styleId="WW8Num31z0">
    <w:name w:val="WW8Num31z0"/>
    <w:rsid w:val="00C30C48"/>
    <w:rPr>
      <w:rFonts w:ascii="Times New Roman" w:hAnsi="Times New Roman"/>
    </w:rPr>
  </w:style>
  <w:style w:type="character" w:customStyle="1" w:styleId="WW8Num35z0">
    <w:name w:val="WW8Num35z0"/>
    <w:rsid w:val="00C30C48"/>
    <w:rPr>
      <w:rFonts w:ascii="Times New Roman" w:hAnsi="Times New Roman"/>
    </w:rPr>
  </w:style>
  <w:style w:type="character" w:customStyle="1" w:styleId="WW8Num37z0">
    <w:name w:val="WW8Num37z0"/>
    <w:rsid w:val="00C30C48"/>
    <w:rPr>
      <w:rFonts w:ascii="Times New Roman" w:hAnsi="Times New Roman"/>
    </w:rPr>
  </w:style>
  <w:style w:type="character" w:customStyle="1" w:styleId="WW8Num40z0">
    <w:name w:val="WW8Num40z0"/>
    <w:rsid w:val="00C30C48"/>
    <w:rPr>
      <w:rFonts w:ascii="Times New Roman" w:hAnsi="Times New Roman"/>
    </w:rPr>
  </w:style>
  <w:style w:type="character" w:customStyle="1" w:styleId="WW8Num44z0">
    <w:name w:val="WW8Num44z0"/>
    <w:rsid w:val="00C30C48"/>
    <w:rPr>
      <w:rFonts w:ascii="Symbol" w:hAnsi="Symbol"/>
    </w:rPr>
  </w:style>
  <w:style w:type="paragraph" w:customStyle="1" w:styleId="affffffffffffffffffffffffffff8">
    <w:name w:val="Содержимое врезки"/>
    <w:basedOn w:val="affe"/>
    <w:rsid w:val="00C30C48"/>
    <w:pPr>
      <w:spacing w:before="120"/>
      <w:ind w:firstLine="0"/>
      <w:jc w:val="center"/>
    </w:pPr>
    <w:rPr>
      <w:rFonts w:ascii="Arial" w:hAnsi="Arial"/>
      <w:szCs w:val="24"/>
    </w:rPr>
  </w:style>
  <w:style w:type="paragraph" w:customStyle="1" w:styleId="affffffffffffffffffffffffffff9">
    <w:name w:val="Рабочий"/>
    <w:rsid w:val="00C30C48"/>
    <w:pPr>
      <w:spacing w:before="80"/>
      <w:ind w:firstLine="720"/>
      <w:jc w:val="both"/>
    </w:pPr>
    <w:rPr>
      <w:rFonts w:ascii="Arial" w:hAnsi="Arial"/>
      <w:sz w:val="24"/>
    </w:rPr>
  </w:style>
  <w:style w:type="paragraph" w:customStyle="1" w:styleId="1fffffffe">
    <w:name w:val="Ñòèëü1"/>
    <w:basedOn w:val="affd"/>
    <w:rsid w:val="00C30C48"/>
    <w:pPr>
      <w:overflowPunct w:val="0"/>
      <w:autoSpaceDE w:val="0"/>
      <w:autoSpaceDN w:val="0"/>
      <w:adjustRightInd w:val="0"/>
      <w:spacing w:before="120" w:after="120"/>
      <w:jc w:val="both"/>
      <w:textAlignment w:val="baseline"/>
    </w:pPr>
    <w:rPr>
      <w:kern w:val="28"/>
      <w:sz w:val="22"/>
    </w:rPr>
  </w:style>
  <w:style w:type="paragraph" w:customStyle="1" w:styleId="1ffffffff">
    <w:name w:val="Схема документа1"/>
    <w:basedOn w:val="affd"/>
    <w:rsid w:val="00C30C48"/>
    <w:pPr>
      <w:shd w:val="clear" w:color="auto" w:fill="000080"/>
      <w:spacing w:before="120" w:after="120"/>
      <w:jc w:val="both"/>
    </w:pPr>
    <w:rPr>
      <w:rFonts w:ascii="Tahoma" w:hAnsi="Tahoma"/>
      <w:sz w:val="22"/>
    </w:rPr>
  </w:style>
  <w:style w:type="character" w:customStyle="1" w:styleId="1ffffffff0">
    <w:name w:val="Гиперссылка1"/>
    <w:rsid w:val="00C30C48"/>
    <w:rPr>
      <w:color w:val="0000FF"/>
      <w:u w:val="single"/>
    </w:rPr>
  </w:style>
  <w:style w:type="paragraph" w:customStyle="1" w:styleId="Arial11pt661">
    <w:name w:val="Стиль Arial 11 pt по ширине Перед:  6 пт После:  6 пт Междустр..."/>
    <w:basedOn w:val="affd"/>
    <w:rsid w:val="00C30C48"/>
    <w:pPr>
      <w:overflowPunct w:val="0"/>
      <w:autoSpaceDE w:val="0"/>
      <w:autoSpaceDN w:val="0"/>
      <w:adjustRightInd w:val="0"/>
      <w:spacing w:before="120" w:after="120"/>
      <w:jc w:val="both"/>
      <w:textAlignment w:val="baseline"/>
    </w:pPr>
    <w:rPr>
      <w:rFonts w:ascii="Arial" w:hAnsi="Arial"/>
      <w:sz w:val="22"/>
    </w:rPr>
  </w:style>
  <w:style w:type="paragraph" w:customStyle="1" w:styleId="caaieiaie1">
    <w:name w:val="caaieiaie 1"/>
    <w:basedOn w:val="affd"/>
    <w:next w:val="affd"/>
    <w:rsid w:val="00C30C48"/>
    <w:pPr>
      <w:keepNext/>
      <w:overflowPunct w:val="0"/>
      <w:autoSpaceDE w:val="0"/>
      <w:autoSpaceDN w:val="0"/>
      <w:adjustRightInd w:val="0"/>
      <w:spacing w:before="240" w:after="120"/>
      <w:ind w:hanging="567"/>
      <w:textAlignment w:val="baseline"/>
    </w:pPr>
    <w:rPr>
      <w:rFonts w:ascii="Arial" w:hAnsi="Arial"/>
      <w:b/>
      <w:caps/>
      <w:kern w:val="28"/>
      <w:sz w:val="26"/>
    </w:rPr>
  </w:style>
  <w:style w:type="character" w:customStyle="1" w:styleId="iiianoaieou">
    <w:name w:val="iiia? no?aieou"/>
    <w:rsid w:val="00C30C48"/>
  </w:style>
  <w:style w:type="paragraph" w:customStyle="1" w:styleId="N1">
    <w:name w:val="таб. N"/>
    <w:basedOn w:val="16"/>
    <w:next w:val="affd"/>
    <w:rsid w:val="00C30C48"/>
    <w:pPr>
      <w:numPr>
        <w:numId w:val="0"/>
      </w:numPr>
      <w:spacing w:before="120"/>
      <w:ind w:right="709"/>
      <w:outlineLvl w:val="9"/>
    </w:pPr>
    <w:rPr>
      <w:rFonts w:ascii="Times New Roman" w:hAnsi="Times New Roman"/>
      <w:b w:val="0"/>
      <w:bCs/>
      <w:iCs/>
      <w:sz w:val="24"/>
      <w:szCs w:val="24"/>
    </w:rPr>
  </w:style>
  <w:style w:type="paragraph" w:customStyle="1" w:styleId="affffffffffffffffffffffffffffa">
    <w:name w:val="Гидро.таб"/>
    <w:qFormat/>
    <w:rsid w:val="00C30C48"/>
    <w:pPr>
      <w:jc w:val="center"/>
    </w:pPr>
    <w:rPr>
      <w:rFonts w:ascii="Arial" w:hAnsi="Arial"/>
    </w:rPr>
  </w:style>
  <w:style w:type="paragraph" w:customStyle="1" w:styleId="tab">
    <w:name w:val="tab"/>
    <w:basedOn w:val="affd"/>
    <w:rsid w:val="00C30C48"/>
    <w:rPr>
      <w:rFonts w:ascii="Arial" w:hAnsi="Arial" w:cs="Arial"/>
      <w:sz w:val="20"/>
    </w:rPr>
  </w:style>
  <w:style w:type="paragraph" w:customStyle="1" w:styleId="BodyText23">
    <w:name w:val="Body Text 23"/>
    <w:basedOn w:val="affd"/>
    <w:rsid w:val="00C30C48"/>
    <w:pPr>
      <w:overflowPunct w:val="0"/>
      <w:autoSpaceDE w:val="0"/>
      <w:autoSpaceDN w:val="0"/>
      <w:adjustRightInd w:val="0"/>
      <w:ind w:right="284"/>
      <w:jc w:val="both"/>
      <w:textAlignment w:val="baseline"/>
    </w:pPr>
  </w:style>
  <w:style w:type="paragraph" w:customStyle="1" w:styleId="PlainText3">
    <w:name w:val="Plain Text3"/>
    <w:basedOn w:val="affd"/>
    <w:rsid w:val="00C30C48"/>
    <w:pPr>
      <w:overflowPunct w:val="0"/>
      <w:autoSpaceDE w:val="0"/>
      <w:autoSpaceDN w:val="0"/>
      <w:adjustRightInd w:val="0"/>
      <w:textAlignment w:val="baseline"/>
    </w:pPr>
    <w:rPr>
      <w:rFonts w:ascii="Courier New" w:hAnsi="Courier New"/>
      <w:sz w:val="20"/>
    </w:rPr>
  </w:style>
  <w:style w:type="paragraph" w:customStyle="1" w:styleId="PlainText2">
    <w:name w:val="Plain Text2"/>
    <w:basedOn w:val="affd"/>
    <w:rsid w:val="00C30C48"/>
    <w:pPr>
      <w:overflowPunct w:val="0"/>
      <w:autoSpaceDE w:val="0"/>
      <w:autoSpaceDN w:val="0"/>
      <w:adjustRightInd w:val="0"/>
      <w:textAlignment w:val="baseline"/>
    </w:pPr>
    <w:rPr>
      <w:rFonts w:ascii="Courier New" w:hAnsi="Courier New"/>
      <w:sz w:val="20"/>
    </w:rPr>
  </w:style>
  <w:style w:type="paragraph" w:customStyle="1" w:styleId="PlainText1">
    <w:name w:val="Plain Text1"/>
    <w:basedOn w:val="affd"/>
    <w:rsid w:val="00C30C48"/>
    <w:pPr>
      <w:overflowPunct w:val="0"/>
      <w:autoSpaceDE w:val="0"/>
      <w:autoSpaceDN w:val="0"/>
      <w:adjustRightInd w:val="0"/>
      <w:textAlignment w:val="baseline"/>
    </w:pPr>
    <w:rPr>
      <w:rFonts w:ascii="Courier New" w:hAnsi="Courier New"/>
      <w:sz w:val="20"/>
    </w:rPr>
  </w:style>
  <w:style w:type="character" w:customStyle="1" w:styleId="Absatz-Standardschriftart">
    <w:name w:val="Absatz-Standardschriftart"/>
    <w:rsid w:val="00C30C48"/>
  </w:style>
  <w:style w:type="character" w:customStyle="1" w:styleId="WW-Absatz-Standardschriftart11">
    <w:name w:val="WW-Absatz-Standardschriftart11"/>
    <w:rsid w:val="00C30C48"/>
  </w:style>
  <w:style w:type="character" w:customStyle="1" w:styleId="WW-Absatz-Standardschriftart111">
    <w:name w:val="WW-Absatz-Standardschriftart111"/>
    <w:rsid w:val="00C30C48"/>
  </w:style>
  <w:style w:type="character" w:customStyle="1" w:styleId="WW-Absatz-Standardschriftart1111">
    <w:name w:val="WW-Absatz-Standardschriftart1111"/>
    <w:rsid w:val="00C30C48"/>
  </w:style>
  <w:style w:type="character" w:customStyle="1" w:styleId="WW-Absatz-Standardschriftart11111">
    <w:name w:val="WW-Absatz-Standardschriftart11111"/>
    <w:rsid w:val="00C30C48"/>
  </w:style>
  <w:style w:type="character" w:customStyle="1" w:styleId="WW-Absatz-Standardschriftart111111">
    <w:name w:val="WW-Absatz-Standardschriftart111111"/>
    <w:rsid w:val="00C30C48"/>
  </w:style>
  <w:style w:type="character" w:customStyle="1" w:styleId="WW-Absatz-Standardschriftart1111111">
    <w:name w:val="WW-Absatz-Standardschriftart1111111"/>
    <w:rsid w:val="00C30C48"/>
  </w:style>
  <w:style w:type="character" w:customStyle="1" w:styleId="WW-Absatz-Standardschriftart11111111">
    <w:name w:val="WW-Absatz-Standardschriftart11111111"/>
    <w:rsid w:val="00C30C48"/>
  </w:style>
  <w:style w:type="character" w:customStyle="1" w:styleId="WW-Absatz-Standardschriftart111111111">
    <w:name w:val="WW-Absatz-Standardschriftart111111111"/>
    <w:rsid w:val="00C30C48"/>
  </w:style>
  <w:style w:type="character" w:customStyle="1" w:styleId="WW-Absatz-Standardschriftart1111111111">
    <w:name w:val="WW-Absatz-Standardschriftart1111111111"/>
    <w:rsid w:val="00C30C48"/>
  </w:style>
  <w:style w:type="character" w:customStyle="1" w:styleId="WW-Absatz-Standardschriftart11111111111">
    <w:name w:val="WW-Absatz-Standardschriftart11111111111"/>
    <w:rsid w:val="00C30C48"/>
  </w:style>
  <w:style w:type="character" w:customStyle="1" w:styleId="WW-Absatz-Standardschriftart111111111111">
    <w:name w:val="WW-Absatz-Standardschriftart111111111111"/>
    <w:rsid w:val="00C30C48"/>
  </w:style>
  <w:style w:type="character" w:customStyle="1" w:styleId="WW-Absatz-Standardschriftart1111111111111">
    <w:name w:val="WW-Absatz-Standardschriftart1111111111111"/>
    <w:rsid w:val="00C30C48"/>
  </w:style>
  <w:style w:type="character" w:customStyle="1" w:styleId="WW-Absatz-Standardschriftart11111111111111">
    <w:name w:val="WW-Absatz-Standardschriftart11111111111111"/>
    <w:rsid w:val="00C30C48"/>
  </w:style>
  <w:style w:type="character" w:customStyle="1" w:styleId="WW-Absatz-Standardschriftart111111111111111">
    <w:name w:val="WW-Absatz-Standardschriftart111111111111111"/>
    <w:rsid w:val="00C30C48"/>
  </w:style>
  <w:style w:type="character" w:customStyle="1" w:styleId="WW-Absatz-Standardschriftart1111111111111111">
    <w:name w:val="WW-Absatz-Standardschriftart1111111111111111"/>
    <w:rsid w:val="00C30C48"/>
  </w:style>
  <w:style w:type="character" w:customStyle="1" w:styleId="WW-Absatz-Standardschriftart11111111111111111">
    <w:name w:val="WW-Absatz-Standardschriftart11111111111111111"/>
    <w:rsid w:val="00C30C48"/>
  </w:style>
  <w:style w:type="character" w:customStyle="1" w:styleId="WW-Absatz-Standardschriftart111111111111111111">
    <w:name w:val="WW-Absatz-Standardschriftart111111111111111111"/>
    <w:rsid w:val="00C30C48"/>
  </w:style>
  <w:style w:type="character" w:customStyle="1" w:styleId="WW-Absatz-Standardschriftart1111111111111111111">
    <w:name w:val="WW-Absatz-Standardschriftart1111111111111111111"/>
    <w:rsid w:val="00C30C48"/>
  </w:style>
  <w:style w:type="character" w:customStyle="1" w:styleId="WW-Absatz-Standardschriftart11111111111111111111">
    <w:name w:val="WW-Absatz-Standardschriftart11111111111111111111"/>
    <w:rsid w:val="00C30C48"/>
  </w:style>
  <w:style w:type="character" w:customStyle="1" w:styleId="WW-Absatz-Standardschriftart111111111111111111111">
    <w:name w:val="WW-Absatz-Standardschriftart111111111111111111111"/>
    <w:rsid w:val="00C30C48"/>
  </w:style>
  <w:style w:type="character" w:customStyle="1" w:styleId="WW-Absatz-Standardschriftart1111111111111111111111">
    <w:name w:val="WW-Absatz-Standardschriftart1111111111111111111111"/>
    <w:rsid w:val="00C30C48"/>
  </w:style>
  <w:style w:type="character" w:customStyle="1" w:styleId="WW-Absatz-Standardschriftart11111111111111111111111">
    <w:name w:val="WW-Absatz-Standardschriftart11111111111111111111111"/>
    <w:rsid w:val="00C30C48"/>
  </w:style>
  <w:style w:type="character" w:customStyle="1" w:styleId="WW-Absatz-Standardschriftart111111111111111111111111">
    <w:name w:val="WW-Absatz-Standardschriftart111111111111111111111111"/>
    <w:rsid w:val="00C30C48"/>
  </w:style>
  <w:style w:type="character" w:customStyle="1" w:styleId="WW-Absatz-Standardschriftart1111111111111111111111111">
    <w:name w:val="WW-Absatz-Standardschriftart1111111111111111111111111"/>
    <w:rsid w:val="00C30C48"/>
  </w:style>
  <w:style w:type="character" w:customStyle="1" w:styleId="WW-Absatz-Standardschriftart11111111111111111111111111">
    <w:name w:val="WW-Absatz-Standardschriftart11111111111111111111111111"/>
    <w:rsid w:val="00C30C48"/>
  </w:style>
  <w:style w:type="character" w:customStyle="1" w:styleId="WW-Absatz-Standardschriftart111111111111111111111111111">
    <w:name w:val="WW-Absatz-Standardschriftart111111111111111111111111111"/>
    <w:rsid w:val="00C30C48"/>
  </w:style>
  <w:style w:type="character" w:customStyle="1" w:styleId="WW-Absatz-Standardschriftart1111111111111111111111111111">
    <w:name w:val="WW-Absatz-Standardschriftart1111111111111111111111111111"/>
    <w:rsid w:val="00C30C48"/>
  </w:style>
  <w:style w:type="character" w:customStyle="1" w:styleId="WW-Absatz-Standardschriftart11111111111111111111111111111">
    <w:name w:val="WW-Absatz-Standardschriftart11111111111111111111111111111"/>
    <w:rsid w:val="00C30C48"/>
  </w:style>
  <w:style w:type="character" w:customStyle="1" w:styleId="WW-Absatz-Standardschriftart111111111111111111111111111111">
    <w:name w:val="WW-Absatz-Standardschriftart111111111111111111111111111111"/>
    <w:rsid w:val="00C30C48"/>
  </w:style>
  <w:style w:type="character" w:customStyle="1" w:styleId="WW-Absatz-Standardschriftart1111111111111111111111111111111">
    <w:name w:val="WW-Absatz-Standardschriftart1111111111111111111111111111111"/>
    <w:rsid w:val="00C30C48"/>
  </w:style>
  <w:style w:type="character" w:customStyle="1" w:styleId="WW-Absatz-Standardschriftart11111111111111111111111111111111">
    <w:name w:val="WW-Absatz-Standardschriftart11111111111111111111111111111111"/>
    <w:rsid w:val="00C30C48"/>
  </w:style>
  <w:style w:type="character" w:customStyle="1" w:styleId="WW-Absatz-Standardschriftart111111111111111111111111111111111">
    <w:name w:val="WW-Absatz-Standardschriftart111111111111111111111111111111111"/>
    <w:rsid w:val="00C30C48"/>
  </w:style>
  <w:style w:type="character" w:customStyle="1" w:styleId="WW-Absatz-Standardschriftart1111111111111111111111111111111111">
    <w:name w:val="WW-Absatz-Standardschriftart1111111111111111111111111111111111"/>
    <w:rsid w:val="00C30C48"/>
  </w:style>
  <w:style w:type="character" w:customStyle="1" w:styleId="WW-Absatz-Standardschriftart11111111111111111111111111111111111">
    <w:name w:val="WW-Absatz-Standardschriftart11111111111111111111111111111111111"/>
    <w:rsid w:val="00C30C48"/>
  </w:style>
  <w:style w:type="character" w:customStyle="1" w:styleId="WW-Absatz-Standardschriftart111111111111111111111111111111111111">
    <w:name w:val="WW-Absatz-Standardschriftart111111111111111111111111111111111111"/>
    <w:rsid w:val="00C30C48"/>
  </w:style>
  <w:style w:type="character" w:customStyle="1" w:styleId="WW-Absatz-Standardschriftart1111111111111111111111111111111111111">
    <w:name w:val="WW-Absatz-Standardschriftart1111111111111111111111111111111111111"/>
    <w:rsid w:val="00C30C48"/>
  </w:style>
  <w:style w:type="character" w:customStyle="1" w:styleId="WW-Absatz-Standardschriftart11111111111111111111111111111111111111">
    <w:name w:val="WW-Absatz-Standardschriftart11111111111111111111111111111111111111"/>
    <w:rsid w:val="00C30C48"/>
  </w:style>
  <w:style w:type="character" w:customStyle="1" w:styleId="WW-Absatz-Standardschriftart111111111111111111111111111111111111111">
    <w:name w:val="WW-Absatz-Standardschriftart111111111111111111111111111111111111111"/>
    <w:rsid w:val="00C30C48"/>
  </w:style>
  <w:style w:type="character" w:customStyle="1" w:styleId="WW-Absatz-Standardschriftart1111111111111111111111111111111111111111">
    <w:name w:val="WW-Absatz-Standardschriftart1111111111111111111111111111111111111111"/>
    <w:rsid w:val="00C30C48"/>
  </w:style>
  <w:style w:type="character" w:customStyle="1" w:styleId="WW-Absatz-Standardschriftart11111111111111111111111111111111111111111">
    <w:name w:val="WW-Absatz-Standardschriftart11111111111111111111111111111111111111111"/>
    <w:rsid w:val="00C30C48"/>
  </w:style>
  <w:style w:type="character" w:customStyle="1" w:styleId="WW-Absatz-Standardschriftart111111111111111111111111111111111111111111">
    <w:name w:val="WW-Absatz-Standardschriftart111111111111111111111111111111111111111111"/>
    <w:rsid w:val="00C30C48"/>
  </w:style>
  <w:style w:type="character" w:customStyle="1" w:styleId="WW-Absatz-Standardschriftart1111111111111111111111111111111111111111111">
    <w:name w:val="WW-Absatz-Standardschriftart1111111111111111111111111111111111111111111"/>
    <w:rsid w:val="00C30C48"/>
  </w:style>
  <w:style w:type="character" w:customStyle="1" w:styleId="WW-Absatz-Standardschriftart11111111111111111111111111111111111111111111">
    <w:name w:val="WW-Absatz-Standardschriftart11111111111111111111111111111111111111111111"/>
    <w:rsid w:val="00C30C48"/>
  </w:style>
  <w:style w:type="character" w:customStyle="1" w:styleId="WW-Absatz-Standardschriftart111111111111111111111111111111111111111111111">
    <w:name w:val="WW-Absatz-Standardschriftart111111111111111111111111111111111111111111111"/>
    <w:rsid w:val="00C30C48"/>
  </w:style>
  <w:style w:type="character" w:customStyle="1" w:styleId="WW-Absatz-Standardschriftart1111111111111111111111111111111111111111111111">
    <w:name w:val="WW-Absatz-Standardschriftart1111111111111111111111111111111111111111111111"/>
    <w:rsid w:val="00C30C48"/>
  </w:style>
  <w:style w:type="character" w:customStyle="1" w:styleId="WW-Absatz-Standardschriftart11111111111111111111111111111111111111111111111">
    <w:name w:val="WW-Absatz-Standardschriftart11111111111111111111111111111111111111111111111"/>
    <w:rsid w:val="00C30C48"/>
  </w:style>
  <w:style w:type="character" w:customStyle="1" w:styleId="WW-Absatz-Standardschriftart111111111111111111111111111111111111111111111111">
    <w:name w:val="WW-Absatz-Standardschriftart111111111111111111111111111111111111111111111111"/>
    <w:rsid w:val="00C30C48"/>
  </w:style>
  <w:style w:type="character" w:customStyle="1" w:styleId="WW-Absatz-Standardschriftart1111111111111111111111111111111111111111111111111">
    <w:name w:val="WW-Absatz-Standardschriftart1111111111111111111111111111111111111111111111111"/>
    <w:rsid w:val="00C30C48"/>
  </w:style>
  <w:style w:type="paragraph" w:customStyle="1" w:styleId="affffffffffffffffffffffffffffb">
    <w:name w:val="Рядовой текст"/>
    <w:basedOn w:val="affd"/>
    <w:link w:val="affffffffffffffffffffffffffffc"/>
    <w:rsid w:val="00C30C48"/>
    <w:pPr>
      <w:spacing w:before="120" w:after="120" w:line="300" w:lineRule="exact"/>
      <w:ind w:firstLine="709"/>
      <w:jc w:val="both"/>
    </w:pPr>
    <w:rPr>
      <w:rFonts w:ascii="Arial" w:hAnsi="Arial"/>
      <w:sz w:val="22"/>
    </w:rPr>
  </w:style>
  <w:style w:type="character" w:customStyle="1" w:styleId="affffffffffffffffffffffffffffc">
    <w:name w:val="Рядовой текст Знак"/>
    <w:link w:val="affffffffffffffffffffffffffffb"/>
    <w:rsid w:val="00C30C48"/>
    <w:rPr>
      <w:rFonts w:ascii="Arial" w:hAnsi="Arial"/>
      <w:sz w:val="22"/>
    </w:rPr>
  </w:style>
  <w:style w:type="character" w:customStyle="1" w:styleId="4f6">
    <w:name w:val="Нумерованный список 4 Знак"/>
    <w:link w:val="4f5"/>
    <w:rsid w:val="00C30C48"/>
    <w:rPr>
      <w:sz w:val="26"/>
    </w:rPr>
  </w:style>
  <w:style w:type="character" w:customStyle="1" w:styleId="21c">
    <w:name w:val="заголовок2 Знак Знак1"/>
    <w:rsid w:val="00C30C48"/>
    <w:rPr>
      <w:b/>
      <w:sz w:val="24"/>
    </w:rPr>
  </w:style>
  <w:style w:type="character" w:customStyle="1" w:styleId="1ffffffff1">
    <w:name w:val="Загол 1 Знак Знак"/>
    <w:link w:val="1ffffffff2"/>
    <w:rsid w:val="00C30C48"/>
    <w:rPr>
      <w:sz w:val="28"/>
      <w:szCs w:val="24"/>
    </w:rPr>
  </w:style>
  <w:style w:type="paragraph" w:customStyle="1" w:styleId="1ffffffff2">
    <w:name w:val="Загол 1 Знак"/>
    <w:basedOn w:val="16"/>
    <w:link w:val="1ffffffff1"/>
    <w:rsid w:val="00C30C48"/>
    <w:pPr>
      <w:keepNext w:val="0"/>
      <w:numPr>
        <w:numId w:val="0"/>
      </w:numPr>
      <w:spacing w:before="0"/>
      <w:ind w:left="680"/>
    </w:pPr>
    <w:rPr>
      <w:rFonts w:ascii="Times New Roman" w:hAnsi="Times New Roman"/>
      <w:b w:val="0"/>
      <w:kern w:val="0"/>
      <w:szCs w:val="24"/>
    </w:rPr>
  </w:style>
  <w:style w:type="paragraph" w:customStyle="1" w:styleId="11fa">
    <w:name w:val="Заголовок 1.1"/>
    <w:basedOn w:val="affd"/>
    <w:rsid w:val="00C30C48"/>
    <w:pPr>
      <w:spacing w:line="360" w:lineRule="auto"/>
      <w:ind w:firstLine="360"/>
      <w:jc w:val="both"/>
    </w:pPr>
    <w:rPr>
      <w:rFonts w:ascii="Arial" w:hAnsi="Arial" w:cs="Arial"/>
      <w:b/>
      <w:i/>
      <w:szCs w:val="24"/>
    </w:rPr>
  </w:style>
  <w:style w:type="paragraph" w:customStyle="1" w:styleId="1ffffffff3">
    <w:name w:val="Знак1 Знак Знак Знак"/>
    <w:basedOn w:val="affd"/>
    <w:rsid w:val="00C30C48"/>
    <w:pPr>
      <w:tabs>
        <w:tab w:val="num" w:pos="432"/>
      </w:tabs>
      <w:spacing w:before="120" w:after="160"/>
      <w:ind w:left="432" w:hanging="432"/>
      <w:jc w:val="both"/>
    </w:pPr>
    <w:rPr>
      <w:b/>
      <w:caps/>
      <w:sz w:val="32"/>
      <w:szCs w:val="32"/>
      <w:lang w:val="en-US" w:eastAsia="en-US"/>
    </w:rPr>
  </w:style>
  <w:style w:type="paragraph" w:customStyle="1" w:styleId="Figurecaption1">
    <w:name w:val="Figure caption"/>
    <w:basedOn w:val="affd"/>
    <w:autoRedefine/>
    <w:rsid w:val="00C30C48"/>
    <w:pPr>
      <w:spacing w:line="360" w:lineRule="auto"/>
      <w:ind w:left="1418" w:firstLine="709"/>
      <w:jc w:val="both"/>
    </w:pPr>
    <w:rPr>
      <w:b/>
      <w:sz w:val="20"/>
    </w:rPr>
  </w:style>
  <w:style w:type="character" w:customStyle="1" w:styleId="affffffffffffffffffffffffffffd">
    <w:name w:val="Название объектаТаблица Знак Знак"/>
    <w:rsid w:val="00C30C48"/>
    <w:rPr>
      <w:bCs/>
      <w:sz w:val="24"/>
      <w:lang w:val="ru-RU" w:eastAsia="ru-RU" w:bidi="ar-SA"/>
    </w:rPr>
  </w:style>
  <w:style w:type="character" w:customStyle="1" w:styleId="370">
    <w:name w:val="Знак Знак37"/>
    <w:locked/>
    <w:rsid w:val="00C30C48"/>
    <w:rPr>
      <w:b/>
      <w:bCs/>
      <w:sz w:val="24"/>
      <w:lang w:val="ru-RU" w:eastAsia="ru-RU" w:bidi="ar-SA"/>
    </w:rPr>
  </w:style>
  <w:style w:type="character" w:customStyle="1" w:styleId="350">
    <w:name w:val="Знак Знак35"/>
    <w:rsid w:val="00C30C48"/>
    <w:rPr>
      <w:rFonts w:cs="Arial"/>
      <w:b/>
      <w:sz w:val="24"/>
    </w:rPr>
  </w:style>
  <w:style w:type="character" w:customStyle="1" w:styleId="331">
    <w:name w:val="Знак Знак33"/>
    <w:rsid w:val="00C30C48"/>
    <w:rPr>
      <w:b/>
      <w:bCs/>
      <w:sz w:val="24"/>
    </w:rPr>
  </w:style>
  <w:style w:type="character" w:customStyle="1" w:styleId="11fb">
    <w:name w:val="Заголовок 1 Знак1 Знак Знак"/>
    <w:rsid w:val="00C30C48"/>
    <w:rPr>
      <w:rFonts w:cs="Arial"/>
      <w:b/>
      <w:iCs/>
      <w:caps/>
      <w:sz w:val="24"/>
    </w:rPr>
  </w:style>
  <w:style w:type="character" w:customStyle="1" w:styleId="361">
    <w:name w:val="Знак Знак36"/>
    <w:locked/>
    <w:rsid w:val="00C30C48"/>
    <w:rPr>
      <w:b/>
      <w:sz w:val="24"/>
      <w:lang w:val="ru-RU" w:eastAsia="ru-RU" w:bidi="ar-SA"/>
    </w:rPr>
  </w:style>
  <w:style w:type="character" w:customStyle="1" w:styleId="340">
    <w:name w:val="Знак Знак34"/>
    <w:locked/>
    <w:rsid w:val="00C30C48"/>
    <w:rPr>
      <w:b/>
      <w:bCs/>
      <w:sz w:val="24"/>
      <w:lang w:val="ru-RU" w:eastAsia="ru-RU" w:bidi="ar-SA"/>
    </w:rPr>
  </w:style>
  <w:style w:type="character" w:customStyle="1" w:styleId="323">
    <w:name w:val="Знак Знак32"/>
    <w:locked/>
    <w:rsid w:val="00C30C48"/>
    <w:rPr>
      <w:b/>
      <w:bCs/>
      <w:caps/>
      <w:sz w:val="24"/>
      <w:szCs w:val="24"/>
      <w:lang w:val="ru-RU" w:eastAsia="ru-RU" w:bidi="ar-SA"/>
    </w:rPr>
  </w:style>
  <w:style w:type="character" w:customStyle="1" w:styleId="315">
    <w:name w:val="Знак Знак31"/>
    <w:locked/>
    <w:rsid w:val="00C30C48"/>
    <w:rPr>
      <w:b/>
      <w:bCs/>
      <w:sz w:val="24"/>
      <w:lang w:val="ru-RU" w:eastAsia="ru-RU" w:bidi="ar-SA"/>
    </w:rPr>
  </w:style>
  <w:style w:type="character" w:customStyle="1" w:styleId="290">
    <w:name w:val="Знак Знак29"/>
    <w:locked/>
    <w:rsid w:val="00C30C48"/>
    <w:rPr>
      <w:sz w:val="24"/>
      <w:lang w:val="ru-RU" w:eastAsia="ru-RU" w:bidi="ar-SA"/>
    </w:rPr>
  </w:style>
  <w:style w:type="character" w:customStyle="1" w:styleId="300">
    <w:name w:val="Знак Знак30"/>
    <w:rsid w:val="00C30C48"/>
    <w:rPr>
      <w:sz w:val="24"/>
      <w:szCs w:val="24"/>
      <w:lang w:val="ru-RU" w:eastAsia="ru-RU" w:bidi="ar-SA"/>
    </w:rPr>
  </w:style>
  <w:style w:type="character" w:customStyle="1" w:styleId="afffffffffffffffffffffffff5">
    <w:name w:val="Без интервала Знак"/>
    <w:link w:val="afffffffffffffffffffffffff4"/>
    <w:rsid w:val="00C30C48"/>
    <w:rPr>
      <w:rFonts w:ascii="Calibri" w:hAnsi="Calibri"/>
      <w:sz w:val="22"/>
      <w:szCs w:val="22"/>
    </w:rPr>
  </w:style>
  <w:style w:type="paragraph" w:styleId="2ffffe">
    <w:name w:val="Quote"/>
    <w:basedOn w:val="affd"/>
    <w:next w:val="affd"/>
    <w:link w:val="2fffff"/>
    <w:qFormat/>
    <w:rsid w:val="00C30C48"/>
    <w:rPr>
      <w:i/>
      <w:iCs/>
    </w:rPr>
  </w:style>
  <w:style w:type="character" w:customStyle="1" w:styleId="2fffff">
    <w:name w:val="Цитата 2 Знак"/>
    <w:basedOn w:val="afff"/>
    <w:link w:val="2ffffe"/>
    <w:rsid w:val="00C30C48"/>
    <w:rPr>
      <w:i/>
      <w:iCs/>
      <w:sz w:val="24"/>
    </w:rPr>
  </w:style>
  <w:style w:type="paragraph" w:styleId="affffffffffffffffffffffffffffe">
    <w:name w:val="Intense Quote"/>
    <w:basedOn w:val="affd"/>
    <w:next w:val="affd"/>
    <w:link w:val="afffffffffffffffffffffffffffff"/>
    <w:qFormat/>
    <w:rsid w:val="00C30C48"/>
    <w:pPr>
      <w:pBdr>
        <w:top w:val="dotted" w:sz="2" w:space="10" w:color="632423"/>
        <w:bottom w:val="dotted" w:sz="2" w:space="4" w:color="632423"/>
      </w:pBdr>
      <w:spacing w:before="160" w:line="300" w:lineRule="auto"/>
      <w:ind w:left="1440" w:right="1440"/>
    </w:pPr>
    <w:rPr>
      <w:color w:val="622423"/>
      <w:spacing w:val="5"/>
      <w:sz w:val="20"/>
    </w:rPr>
  </w:style>
  <w:style w:type="character" w:customStyle="1" w:styleId="afffffffffffffffffffffffffffff">
    <w:name w:val="Выделенная цитата Знак"/>
    <w:basedOn w:val="afff"/>
    <w:link w:val="affffffffffffffffffffffffffffe"/>
    <w:rsid w:val="00C30C48"/>
    <w:rPr>
      <w:color w:val="622423"/>
      <w:spacing w:val="5"/>
    </w:rPr>
  </w:style>
  <w:style w:type="character" w:styleId="afffffffffffffffffffffffffffff0">
    <w:name w:val="Subtle Emphasis"/>
    <w:qFormat/>
    <w:rsid w:val="00C30C48"/>
    <w:rPr>
      <w:i/>
      <w:iCs/>
    </w:rPr>
  </w:style>
  <w:style w:type="character" w:styleId="afffffffffffffffffffffffffffff1">
    <w:name w:val="Intense Emphasis"/>
    <w:qFormat/>
    <w:rsid w:val="00C30C48"/>
    <w:rPr>
      <w:i/>
      <w:iCs/>
      <w:caps/>
      <w:spacing w:val="10"/>
      <w:sz w:val="20"/>
      <w:szCs w:val="20"/>
    </w:rPr>
  </w:style>
  <w:style w:type="character" w:styleId="afffffffffffffffffffffffffffff2">
    <w:name w:val="Subtle Reference"/>
    <w:qFormat/>
    <w:rsid w:val="00C30C48"/>
    <w:rPr>
      <w:rFonts w:ascii="Calibri" w:eastAsia="Times New Roman" w:hAnsi="Calibri" w:cs="Times New Roman"/>
      <w:i/>
      <w:iCs/>
      <w:color w:val="622423"/>
    </w:rPr>
  </w:style>
  <w:style w:type="character" w:styleId="afffffffffffffffffffffffffffff3">
    <w:name w:val="Intense Reference"/>
    <w:qFormat/>
    <w:rsid w:val="00C30C48"/>
    <w:rPr>
      <w:rFonts w:ascii="Calibri" w:eastAsia="Times New Roman" w:hAnsi="Calibri" w:cs="Times New Roman"/>
      <w:b/>
      <w:bCs/>
      <w:i/>
      <w:iCs/>
      <w:color w:val="622423"/>
    </w:rPr>
  </w:style>
  <w:style w:type="character" w:styleId="afffffffffffffffffffffffffffff4">
    <w:name w:val="Book Title"/>
    <w:qFormat/>
    <w:rsid w:val="00C30C48"/>
    <w:rPr>
      <w:caps/>
      <w:color w:val="622423"/>
      <w:spacing w:val="5"/>
      <w:u w:color="622423"/>
    </w:rPr>
  </w:style>
  <w:style w:type="paragraph" w:customStyle="1" w:styleId="Dhead1">
    <w:name w:val="Dhead1"/>
    <w:basedOn w:val="affd"/>
    <w:next w:val="affd"/>
    <w:qFormat/>
    <w:rsid w:val="00C30C48"/>
    <w:pPr>
      <w:spacing w:after="120"/>
      <w:jc w:val="center"/>
    </w:pPr>
    <w:rPr>
      <w:rFonts w:ascii="Arial" w:hAnsi="Arial"/>
      <w:sz w:val="32"/>
    </w:rPr>
  </w:style>
  <w:style w:type="paragraph" w:customStyle="1" w:styleId="afffffffffffffffffffffffffffff5">
    <w:name w:val="Подпись таблица"/>
    <w:basedOn w:val="affd"/>
    <w:rsid w:val="00C30C48"/>
    <w:pPr>
      <w:spacing w:line="360" w:lineRule="auto"/>
      <w:ind w:firstLine="567"/>
    </w:pPr>
  </w:style>
  <w:style w:type="paragraph" w:customStyle="1" w:styleId="HTML11">
    <w:name w:val="Стандартный HTML1"/>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rPr>
  </w:style>
  <w:style w:type="paragraph" w:customStyle="1" w:styleId="FR11">
    <w:name w:val="FR1 Знак Знак Знак"/>
    <w:link w:val="FR12"/>
    <w:rsid w:val="00C30C48"/>
    <w:pPr>
      <w:widowControl w:val="0"/>
      <w:autoSpaceDE w:val="0"/>
      <w:autoSpaceDN w:val="0"/>
      <w:adjustRightInd w:val="0"/>
      <w:ind w:left="80"/>
    </w:pPr>
    <w:rPr>
      <w:rFonts w:ascii="Arial" w:hAnsi="Arial" w:cs="Arial"/>
      <w:i/>
      <w:iCs/>
      <w:noProof/>
      <w:sz w:val="18"/>
      <w:szCs w:val="18"/>
    </w:rPr>
  </w:style>
  <w:style w:type="character" w:customStyle="1" w:styleId="FR12">
    <w:name w:val="FR1 Знак Знак Знак Знак"/>
    <w:link w:val="FR11"/>
    <w:rsid w:val="00C30C48"/>
    <w:rPr>
      <w:rFonts w:ascii="Arial" w:hAnsi="Arial" w:cs="Arial"/>
      <w:i/>
      <w:iCs/>
      <w:noProof/>
      <w:sz w:val="18"/>
      <w:szCs w:val="18"/>
    </w:rPr>
  </w:style>
  <w:style w:type="paragraph" w:customStyle="1" w:styleId="12fd">
    <w:name w:val="Табл.12 центр"/>
    <w:basedOn w:val="affe"/>
    <w:rsid w:val="00C30C48"/>
    <w:pPr>
      <w:overflowPunct w:val="0"/>
      <w:autoSpaceDE w:val="0"/>
      <w:autoSpaceDN w:val="0"/>
      <w:adjustRightInd w:val="0"/>
      <w:ind w:firstLine="0"/>
      <w:jc w:val="center"/>
      <w:textAlignment w:val="baseline"/>
    </w:pPr>
    <w:rPr>
      <w:b/>
      <w:i/>
      <w:sz w:val="28"/>
    </w:rPr>
  </w:style>
  <w:style w:type="paragraph" w:customStyle="1" w:styleId="afffffffffffffffffffffffffffff6">
    <w:name w:val="Табл.вл"/>
    <w:basedOn w:val="affe"/>
    <w:rsid w:val="00C30C48"/>
    <w:pPr>
      <w:overflowPunct w:val="0"/>
      <w:autoSpaceDE w:val="0"/>
      <w:autoSpaceDN w:val="0"/>
      <w:adjustRightInd w:val="0"/>
      <w:ind w:firstLine="0"/>
      <w:jc w:val="center"/>
      <w:textAlignment w:val="baseline"/>
    </w:pPr>
    <w:rPr>
      <w:b/>
      <w:i/>
      <w:sz w:val="28"/>
    </w:rPr>
  </w:style>
  <w:style w:type="paragraph" w:customStyle="1" w:styleId="afffffffffffffffffffffffffffff7">
    <w:name w:val="Сп. литерат."/>
    <w:basedOn w:val="2f4"/>
    <w:rsid w:val="00C30C48"/>
    <w:pPr>
      <w:spacing w:after="0" w:line="288" w:lineRule="auto"/>
      <w:ind w:left="0" w:firstLine="720"/>
    </w:pPr>
  </w:style>
  <w:style w:type="paragraph" w:customStyle="1" w:styleId="12-">
    <w:name w:val="Обычн.отст.12-"/>
    <w:basedOn w:val="affd"/>
    <w:next w:val="affd"/>
    <w:rsid w:val="00C30C48"/>
    <w:pPr>
      <w:spacing w:before="240"/>
      <w:ind w:firstLine="720"/>
      <w:jc w:val="both"/>
    </w:pPr>
    <w:rPr>
      <w:rFonts w:ascii="Courier New" w:hAnsi="Courier New"/>
      <w:kern w:val="16"/>
      <w:sz w:val="28"/>
    </w:rPr>
  </w:style>
  <w:style w:type="paragraph" w:customStyle="1" w:styleId="afffffffffffffffffffffffffffff8">
    <w:name w:val="Название табл. верт."/>
    <w:basedOn w:val="afffd"/>
    <w:autoRedefine/>
    <w:rsid w:val="00C30C48"/>
    <w:pPr>
      <w:keepNext w:val="0"/>
      <w:tabs>
        <w:tab w:val="left" w:pos="7088"/>
      </w:tabs>
      <w:suppressAutoHyphens/>
      <w:spacing w:before="40" w:after="60" w:line="360" w:lineRule="auto"/>
      <w:ind w:firstLine="561"/>
      <w:jc w:val="right"/>
      <w:outlineLvl w:val="3"/>
    </w:pPr>
    <w:rPr>
      <w:kern w:val="16"/>
    </w:rPr>
  </w:style>
  <w:style w:type="paragraph" w:customStyle="1" w:styleId="afffffffffffffffffffffffffffff9">
    <w:name w:val="Табл.центр."/>
    <w:basedOn w:val="affd"/>
    <w:rsid w:val="00C30C48"/>
    <w:pPr>
      <w:suppressAutoHyphens/>
      <w:jc w:val="center"/>
    </w:pPr>
    <w:rPr>
      <w:rFonts w:ascii="Courier New" w:hAnsi="Courier New"/>
      <w:kern w:val="16"/>
      <w:sz w:val="22"/>
      <w:szCs w:val="22"/>
    </w:rPr>
  </w:style>
  <w:style w:type="paragraph" w:customStyle="1" w:styleId="107">
    <w:name w:val="Табл.10 центр"/>
    <w:basedOn w:val="affe"/>
    <w:rsid w:val="00C30C48"/>
    <w:pPr>
      <w:overflowPunct w:val="0"/>
      <w:autoSpaceDE w:val="0"/>
      <w:autoSpaceDN w:val="0"/>
      <w:adjustRightInd w:val="0"/>
      <w:ind w:firstLine="0"/>
      <w:jc w:val="center"/>
      <w:textAlignment w:val="baseline"/>
    </w:pPr>
    <w:rPr>
      <w:b/>
      <w:i/>
      <w:sz w:val="28"/>
    </w:rPr>
  </w:style>
  <w:style w:type="paragraph" w:customStyle="1" w:styleId="-9">
    <w:name w:val="Возраст-период"/>
    <w:basedOn w:val="affd"/>
    <w:rsid w:val="00C30C48"/>
    <w:pPr>
      <w:spacing w:before="120"/>
      <w:ind w:firstLine="720"/>
      <w:jc w:val="center"/>
      <w:outlineLvl w:val="6"/>
    </w:pPr>
    <w:rPr>
      <w:rFonts w:ascii="Courier New" w:hAnsi="Courier New"/>
      <w:spacing w:val="60"/>
      <w:kern w:val="16"/>
      <w:sz w:val="28"/>
    </w:rPr>
  </w:style>
  <w:style w:type="paragraph" w:customStyle="1" w:styleId="-a">
    <w:name w:val="Возраст-свита"/>
    <w:basedOn w:val="affd"/>
    <w:rsid w:val="00C30C48"/>
    <w:pPr>
      <w:spacing w:before="120" w:after="120"/>
      <w:ind w:firstLine="720"/>
      <w:jc w:val="center"/>
      <w:outlineLvl w:val="7"/>
    </w:pPr>
    <w:rPr>
      <w:rFonts w:ascii="Courier New" w:hAnsi="Courier New"/>
      <w:kern w:val="16"/>
      <w:sz w:val="28"/>
    </w:rPr>
  </w:style>
  <w:style w:type="paragraph" w:customStyle="1" w:styleId="-b">
    <w:name w:val="Возраст-система"/>
    <w:basedOn w:val="affd"/>
    <w:rsid w:val="00C30C48"/>
    <w:pPr>
      <w:spacing w:before="60"/>
      <w:ind w:firstLine="720"/>
      <w:jc w:val="center"/>
      <w:outlineLvl w:val="5"/>
    </w:pPr>
    <w:rPr>
      <w:rFonts w:ascii="Courier New" w:hAnsi="Courier New"/>
      <w:spacing w:val="20"/>
      <w:kern w:val="16"/>
      <w:sz w:val="30"/>
    </w:rPr>
  </w:style>
  <w:style w:type="paragraph" w:customStyle="1" w:styleId="6-">
    <w:name w:val="Обычн.отст.6- Знак"/>
    <w:basedOn w:val="affd"/>
    <w:rsid w:val="00C30C48"/>
    <w:pPr>
      <w:spacing w:before="120"/>
      <w:ind w:firstLine="720"/>
      <w:jc w:val="both"/>
    </w:pPr>
    <w:rPr>
      <w:rFonts w:ascii="Courier New" w:hAnsi="Courier New"/>
      <w:kern w:val="16"/>
      <w:sz w:val="28"/>
    </w:rPr>
  </w:style>
  <w:style w:type="paragraph" w:customStyle="1" w:styleId="-c">
    <w:name w:val="Возраст-подсвита"/>
    <w:basedOn w:val="affd"/>
    <w:rsid w:val="00C30C48"/>
    <w:pPr>
      <w:spacing w:before="120" w:after="60"/>
      <w:ind w:left="1418" w:firstLine="720"/>
      <w:jc w:val="both"/>
      <w:outlineLvl w:val="8"/>
    </w:pPr>
    <w:rPr>
      <w:rFonts w:ascii="Courier New" w:hAnsi="Courier New"/>
      <w:kern w:val="16"/>
      <w:sz w:val="28"/>
    </w:rPr>
  </w:style>
  <w:style w:type="character" w:customStyle="1" w:styleId="6-0">
    <w:name w:val="Обычн.отст.6- Знак Знак"/>
    <w:rsid w:val="00C30C48"/>
    <w:rPr>
      <w:rFonts w:ascii="Courier New" w:hAnsi="Courier New"/>
      <w:noProof w:val="0"/>
      <w:kern w:val="16"/>
      <w:sz w:val="28"/>
      <w:lang w:val="ru-RU" w:eastAsia="ru-RU" w:bidi="ar-SA"/>
    </w:rPr>
  </w:style>
  <w:style w:type="paragraph" w:customStyle="1" w:styleId="1ffffffff4">
    <w:name w:val="Марк.отст.1см"/>
    <w:basedOn w:val="affd"/>
    <w:rsid w:val="00C30C48"/>
    <w:pPr>
      <w:tabs>
        <w:tab w:val="num" w:pos="587"/>
      </w:tabs>
      <w:ind w:left="587" w:hanging="360"/>
      <w:jc w:val="both"/>
    </w:pPr>
    <w:rPr>
      <w:rFonts w:ascii="Courier New" w:hAnsi="Courier New"/>
      <w:spacing w:val="-14"/>
      <w:kern w:val="16"/>
      <w:sz w:val="28"/>
    </w:rPr>
  </w:style>
  <w:style w:type="paragraph" w:customStyle="1" w:styleId="afffffffffffffffffffffffffffffa">
    <w:name w:val="Табл. № столбца"/>
    <w:basedOn w:val="affd"/>
    <w:rsid w:val="00C30C48"/>
    <w:pPr>
      <w:suppressAutoHyphens/>
      <w:snapToGrid w:val="0"/>
      <w:jc w:val="center"/>
    </w:pPr>
    <w:rPr>
      <w:rFonts w:ascii="Courier New" w:hAnsi="Courier New"/>
      <w:color w:val="000000"/>
      <w:kern w:val="16"/>
      <w:position w:val="6"/>
      <w:sz w:val="16"/>
    </w:rPr>
  </w:style>
  <w:style w:type="paragraph" w:customStyle="1" w:styleId="afffffffffffffffffffffffffffffb">
    <w:name w:val="Продолж. табл"/>
    <w:basedOn w:val="affd"/>
    <w:rsid w:val="00C30C48"/>
    <w:pPr>
      <w:keepNext/>
      <w:pageBreakBefore/>
      <w:suppressLineNumbers/>
      <w:suppressAutoHyphens/>
      <w:spacing w:after="40"/>
      <w:ind w:right="567"/>
      <w:jc w:val="right"/>
    </w:pPr>
    <w:rPr>
      <w:rFonts w:ascii="Courier New" w:hAnsi="Courier New"/>
      <w:kern w:val="16"/>
      <w:sz w:val="28"/>
    </w:rPr>
  </w:style>
  <w:style w:type="paragraph" w:styleId="2fffff0">
    <w:name w:val="envelope return"/>
    <w:basedOn w:val="affd"/>
    <w:rsid w:val="00C30C48"/>
    <w:rPr>
      <w:rFonts w:ascii="Arial" w:hAnsi="Arial"/>
    </w:rPr>
  </w:style>
  <w:style w:type="paragraph" w:customStyle="1" w:styleId="Aioiaue">
    <w:name w:val="Aioiaue"/>
    <w:basedOn w:val="affd"/>
    <w:rsid w:val="00C30C48"/>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rPr>
  </w:style>
  <w:style w:type="paragraph" w:customStyle="1" w:styleId="-d">
    <w:name w:val="таблица-шапка"/>
    <w:basedOn w:val="affd"/>
    <w:rsid w:val="00C30C48"/>
    <w:pPr>
      <w:jc w:val="center"/>
    </w:pPr>
    <w:rPr>
      <w:b/>
    </w:rPr>
  </w:style>
  <w:style w:type="paragraph" w:customStyle="1" w:styleId="MainTXT">
    <w:name w:val="MainTXT"/>
    <w:basedOn w:val="affd"/>
    <w:rsid w:val="00C30C48"/>
    <w:pPr>
      <w:overflowPunct w:val="0"/>
      <w:autoSpaceDE w:val="0"/>
      <w:autoSpaceDN w:val="0"/>
      <w:adjustRightInd w:val="0"/>
      <w:spacing w:line="360" w:lineRule="auto"/>
      <w:ind w:firstLine="567"/>
      <w:jc w:val="both"/>
    </w:pPr>
  </w:style>
  <w:style w:type="paragraph" w:customStyle="1" w:styleId="afffffffffffffffffffffffffffffc">
    <w:name w:val="Основной абзац"/>
    <w:basedOn w:val="affd"/>
    <w:rsid w:val="00C30C48"/>
    <w:pPr>
      <w:spacing w:line="360" w:lineRule="auto"/>
      <w:ind w:firstLine="567"/>
      <w:jc w:val="both"/>
    </w:pPr>
  </w:style>
  <w:style w:type="paragraph" w:customStyle="1" w:styleId="1ffffffff5">
    <w:name w:val="Название объекта1"/>
    <w:basedOn w:val="affd"/>
    <w:qFormat/>
    <w:rsid w:val="00C30C48"/>
    <w:pPr>
      <w:widowControl w:val="0"/>
      <w:spacing w:before="240" w:after="60"/>
      <w:jc w:val="center"/>
    </w:pPr>
    <w:rPr>
      <w:rFonts w:ascii="Arial" w:hAnsi="Arial"/>
      <w:b/>
      <w:snapToGrid w:val="0"/>
      <w:kern w:val="28"/>
      <w:sz w:val="32"/>
    </w:rPr>
  </w:style>
  <w:style w:type="character" w:customStyle="1" w:styleId="FR13">
    <w:name w:val="FR1 Знак Знак Знак Знак Знак"/>
    <w:rsid w:val="00C30C48"/>
    <w:rPr>
      <w:rFonts w:ascii="Arial" w:hAnsi="Arial" w:cs="Arial"/>
      <w:i/>
      <w:iCs/>
      <w:noProof/>
      <w:sz w:val="18"/>
      <w:szCs w:val="18"/>
      <w:lang w:val="ru-RU" w:eastAsia="ru-RU" w:bidi="ar-SA"/>
    </w:rPr>
  </w:style>
  <w:style w:type="paragraph" w:customStyle="1" w:styleId="ConsCell">
    <w:name w:val="ConsCell"/>
    <w:rsid w:val="00C30C48"/>
    <w:pPr>
      <w:widowControl w:val="0"/>
      <w:autoSpaceDE w:val="0"/>
      <w:autoSpaceDN w:val="0"/>
      <w:adjustRightInd w:val="0"/>
    </w:pPr>
    <w:rPr>
      <w:rFonts w:ascii="Arial" w:hAnsi="Arial" w:cs="Arial"/>
    </w:rPr>
  </w:style>
  <w:style w:type="character" w:customStyle="1" w:styleId="FontStyle315">
    <w:name w:val="Font Style315"/>
    <w:semiHidden/>
    <w:rsid w:val="00C30C48"/>
    <w:rPr>
      <w:rFonts w:ascii="Times New Roman" w:hAnsi="Times New Roman" w:cs="Times New Roman" w:hint="default"/>
      <w:b/>
      <w:bCs/>
      <w:i/>
      <w:iCs/>
      <w:sz w:val="12"/>
      <w:szCs w:val="12"/>
    </w:rPr>
  </w:style>
  <w:style w:type="character" w:customStyle="1" w:styleId="FontStyle342">
    <w:name w:val="Font Style342"/>
    <w:semiHidden/>
    <w:rsid w:val="00C30C48"/>
    <w:rPr>
      <w:rFonts w:ascii="Times New Roman" w:hAnsi="Times New Roman" w:cs="Times New Roman" w:hint="default"/>
      <w:b/>
      <w:bCs/>
      <w:sz w:val="12"/>
      <w:szCs w:val="12"/>
    </w:rPr>
  </w:style>
  <w:style w:type="paragraph" w:customStyle="1" w:styleId="afffffffffffffffffffffffffffffd">
    <w:name w:val="основной"/>
    <w:basedOn w:val="affd"/>
    <w:semiHidden/>
    <w:rsid w:val="00C30C48"/>
    <w:pPr>
      <w:spacing w:line="360" w:lineRule="auto"/>
      <w:ind w:left="113" w:right="113" w:firstLine="709"/>
    </w:pPr>
    <w:rPr>
      <w:szCs w:val="24"/>
    </w:rPr>
  </w:style>
  <w:style w:type="paragraph" w:customStyle="1" w:styleId="1ffffffff6">
    <w:name w:val="обычный1"/>
    <w:basedOn w:val="affd"/>
    <w:semiHidden/>
    <w:rsid w:val="00C30C48"/>
    <w:pPr>
      <w:spacing w:line="360" w:lineRule="auto"/>
      <w:ind w:firstLine="720"/>
      <w:jc w:val="both"/>
    </w:pPr>
  </w:style>
  <w:style w:type="character" w:customStyle="1" w:styleId="FontStyle225">
    <w:name w:val="Font Style225"/>
    <w:rsid w:val="00C30C48"/>
    <w:rPr>
      <w:rFonts w:ascii="Times New Roman" w:hAnsi="Times New Roman" w:cs="Times New Roman" w:hint="default"/>
      <w:sz w:val="20"/>
      <w:szCs w:val="20"/>
    </w:rPr>
  </w:style>
  <w:style w:type="paragraph" w:customStyle="1" w:styleId="2fffff1">
    <w:name w:val="Знак2 Знак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1ffffffff7">
    <w:name w:val="Обычный1 Знак Знак"/>
    <w:link w:val="1ffffffff8"/>
    <w:rsid w:val="00C30C48"/>
    <w:pPr>
      <w:snapToGrid w:val="0"/>
    </w:pPr>
  </w:style>
  <w:style w:type="character" w:customStyle="1" w:styleId="12pt3">
    <w:name w:val="Обычный + 12 pt Знак Знак"/>
    <w:aliases w:val="по ширине Знак Знак,Первая строка:  1 Знак Знак,5 см Знак Знак,Междустр.интервал:  полут... Знак Знак"/>
    <w:locked/>
    <w:rsid w:val="00C30C48"/>
    <w:rPr>
      <w:sz w:val="24"/>
      <w:lang w:val="ru-RU" w:eastAsia="ru-RU" w:bidi="ar-SA"/>
    </w:rPr>
  </w:style>
  <w:style w:type="paragraph" w:customStyle="1" w:styleId="afffffffffffffffffffffffffffffe">
    <w:name w:val="????? ????????????"/>
    <w:rsid w:val="00C30C48"/>
    <w:pPr>
      <w:suppressAutoHyphens/>
      <w:overflowPunct w:val="0"/>
      <w:autoSpaceDE w:val="0"/>
      <w:autoSpaceDN w:val="0"/>
      <w:adjustRightInd w:val="0"/>
      <w:jc w:val="center"/>
      <w:textAlignment w:val="baseline"/>
    </w:pPr>
    <w:rPr>
      <w:rFonts w:ascii="Arial" w:hAnsi="Arial"/>
      <w:sz w:val="24"/>
    </w:rPr>
  </w:style>
  <w:style w:type="character" w:customStyle="1" w:styleId="11fc">
    <w:name w:val="Заголовок 1 Знак Знак1"/>
    <w:aliases w:val=". Знак1 Знак,Heading 1 Char Char Знак Знак Знак,Заголовок 1 Знак1 Знак1 Знак Знак Знак,Заголовок 1 Знак Знак Знак1 Знак Знак Знак,Заголовок 1 Знак Знак Знак Знак Знак Знак Знак1 Знак"/>
    <w:locked/>
    <w:rsid w:val="00C30C48"/>
    <w:rPr>
      <w:b/>
      <w:bCs/>
      <w:caps/>
      <w:sz w:val="24"/>
      <w:lang w:val="ru-RU" w:eastAsia="ru-RU" w:bidi="ar-SA"/>
    </w:rPr>
  </w:style>
  <w:style w:type="paragraph" w:customStyle="1" w:styleId="513">
    <w:name w:val="Знак51"/>
    <w:basedOn w:val="affd"/>
    <w:rsid w:val="00C30C48"/>
    <w:pPr>
      <w:spacing w:after="160"/>
    </w:pPr>
    <w:rPr>
      <w:rFonts w:ascii="Arial" w:hAnsi="Arial"/>
      <w:b/>
      <w:color w:val="FFFFFF"/>
      <w:sz w:val="32"/>
      <w:lang w:val="en-US" w:eastAsia="en-US"/>
    </w:rPr>
  </w:style>
  <w:style w:type="character" w:customStyle="1" w:styleId="BodyText24">
    <w:name w:val="Body Text 2 Знак Знак"/>
    <w:locked/>
    <w:rsid w:val="00C30C48"/>
    <w:rPr>
      <w:sz w:val="24"/>
      <w:lang w:val="ru-RU" w:eastAsia="ru-RU" w:bidi="ar-SA"/>
    </w:rPr>
  </w:style>
  <w:style w:type="character" w:customStyle="1" w:styleId="1ffffffff8">
    <w:name w:val="Обычный1 Знак Знак Знак"/>
    <w:link w:val="1ffffffff7"/>
    <w:locked/>
    <w:rsid w:val="00C30C48"/>
  </w:style>
  <w:style w:type="character" w:customStyle="1" w:styleId="WW-13">
    <w:name w:val="WW-Обычный (веб) Знак Знак1"/>
    <w:locked/>
    <w:rsid w:val="00C30C48"/>
    <w:rPr>
      <w:sz w:val="24"/>
      <w:szCs w:val="24"/>
      <w:lang w:val="ru-RU" w:eastAsia="ar-SA" w:bidi="ar-SA"/>
    </w:rPr>
  </w:style>
  <w:style w:type="character" w:customStyle="1" w:styleId="TableHeaders1">
    <w:name w:val="Table Headers Знак Знак"/>
    <w:rsid w:val="00C30C48"/>
    <w:rPr>
      <w:rFonts w:ascii="Arial" w:hAnsi="Arial"/>
      <w:b/>
      <w:noProof/>
      <w:sz w:val="18"/>
      <w:lang w:val="ru-RU" w:eastAsia="ru-RU" w:bidi="ar-SA"/>
    </w:rPr>
  </w:style>
  <w:style w:type="character" w:customStyle="1" w:styleId="TableText1">
    <w:name w:val="Table Text Знак Знак"/>
    <w:rsid w:val="00C30C48"/>
  </w:style>
  <w:style w:type="character" w:customStyle="1" w:styleId="226">
    <w:name w:val="Основной текст с отступом 2 Знак2 Знак"/>
    <w:aliases w:val="Основной для текста Знак4 Знак,Основной для текста Знак Знак Знак Знак2 Знак,Основной для текста Знак1 Знак Знак2 Знак,Основной для текста Знак Знак1 Знак2 Знак,Основной для текста Знак2 Знак2 Знак Знак"/>
    <w:rsid w:val="00C30C48"/>
    <w:rPr>
      <w:sz w:val="24"/>
      <w:lang w:val="ru-RU" w:eastAsia="ru-RU" w:bidi="ar-SA"/>
    </w:rPr>
  </w:style>
  <w:style w:type="character" w:customStyle="1" w:styleId="1ffffffff9">
    <w:name w:val="Основной текст с отступом Знак1 Знак"/>
    <w:aliases w:val="Основной текст лево Знак1 Знак,Основной текст с отступом Знак Знак Знак1,Основной текст с отступом1 Знак Знак Знак Знак1,Основной текст с отступом1 Знак Знак Знак Знак Знак Знак Знак Знак Знак"/>
    <w:locked/>
    <w:rsid w:val="00C30C48"/>
    <w:rPr>
      <w:sz w:val="24"/>
      <w:lang w:val="ru-RU" w:eastAsia="ru-RU" w:bidi="ar-SA"/>
    </w:rPr>
  </w:style>
  <w:style w:type="character" w:customStyle="1" w:styleId="011">
    <w:name w:val="0 Отчет Знак1 Знак"/>
    <w:locked/>
    <w:rsid w:val="00C30C48"/>
    <w:rPr>
      <w:rFonts w:ascii="MS Mincho" w:eastAsia="MS Mincho"/>
      <w:sz w:val="24"/>
      <w:szCs w:val="24"/>
      <w:lang w:val="ru-RU" w:eastAsia="en-US" w:bidi="ar-SA"/>
    </w:rPr>
  </w:style>
  <w:style w:type="character" w:customStyle="1" w:styleId="WW-32">
    <w:name w:val="WW-Основной текст с отступом 3 Знак Знак"/>
    <w:rsid w:val="00C30C48"/>
    <w:rPr>
      <w:sz w:val="28"/>
      <w:lang w:val="ru-RU" w:eastAsia="ar-SA" w:bidi="ar-SA"/>
    </w:rPr>
  </w:style>
  <w:style w:type="character" w:customStyle="1" w:styleId="Normal0">
    <w:name w:val="Normal Знак Знак"/>
    <w:rsid w:val="00C30C48"/>
    <w:rPr>
      <w:rFonts w:ascii="Arial" w:hAnsi="Arial"/>
      <w:b/>
      <w:snapToGrid w:val="0"/>
      <w:sz w:val="22"/>
      <w:lang w:val="ru-RU" w:eastAsia="ru-RU" w:bidi="ar-SA"/>
    </w:rPr>
  </w:style>
  <w:style w:type="character" w:customStyle="1" w:styleId="WW-23">
    <w:name w:val="WW-Основной текст с отступом 2 Знак Знак"/>
    <w:locked/>
    <w:rsid w:val="00C30C48"/>
    <w:rPr>
      <w:sz w:val="24"/>
      <w:lang w:val="ru-RU" w:eastAsia="ar-SA" w:bidi="ar-SA"/>
    </w:rPr>
  </w:style>
  <w:style w:type="character" w:customStyle="1" w:styleId="231">
    <w:name w:val="Заголовок 2 Знак3 Знак"/>
    <w:aliases w:val="Заголовок 2 Знак1 Знак1 Знак,Заголовок 2 Знак Знак Знак1 Знак,Заголовок 2 Знак2 Знак Знак,Заголовок 2 Знак1 Знак Знак Знак,Заголовок 2 Знак Знак Знак Знак Знак,Заголовок 2 Знак Знак1 Знак Знак,hseHeading 2 Знак Знак"/>
    <w:rsid w:val="00C30C48"/>
    <w:rPr>
      <w:b/>
      <w:smallCaps/>
      <w:sz w:val="24"/>
      <w:lang w:val="ru-RU" w:eastAsia="ru-RU" w:bidi="ar-SA"/>
    </w:rPr>
  </w:style>
  <w:style w:type="paragraph" w:customStyle="1" w:styleId="316">
    <w:name w:val="Знак31"/>
    <w:basedOn w:val="affd"/>
    <w:rsid w:val="00C30C48"/>
    <w:pPr>
      <w:spacing w:after="160"/>
    </w:pPr>
    <w:rPr>
      <w:rFonts w:ascii="Arial" w:hAnsi="Arial"/>
      <w:b/>
      <w:color w:val="FFFFFF"/>
      <w:sz w:val="32"/>
      <w:lang w:val="en-US" w:eastAsia="en-US"/>
    </w:rPr>
  </w:style>
  <w:style w:type="paragraph" w:customStyle="1" w:styleId="2fffff2">
    <w:name w:val="Знак2 Знак Знак Знак Знак Знак Знак Знак Знак Знак Знак Знак Знак Знак Знак Знак"/>
    <w:basedOn w:val="affd"/>
    <w:rsid w:val="00C30C48"/>
    <w:pPr>
      <w:spacing w:after="160"/>
    </w:pPr>
    <w:rPr>
      <w:rFonts w:ascii="Arial" w:hAnsi="Arial"/>
      <w:b/>
      <w:color w:val="FFFFFF"/>
      <w:sz w:val="32"/>
      <w:lang w:val="en-US" w:eastAsia="en-US"/>
    </w:rPr>
  </w:style>
  <w:style w:type="character" w:customStyle="1" w:styleId="affffffffffffffffffffffffffffff">
    <w:name w:val="Основной для текста Знак Знак Знак Знак"/>
    <w:aliases w:val="Основной для текста Знак1 Знак Знак,Основной для текста Знак Знак1 Знак,Основной для текста Знак2 Знак,Основной для текста Знак Знак Знак1,Основной для текста Знак1 Знак1,Основной для текста Знак Знак2"/>
    <w:rsid w:val="00C30C48"/>
    <w:rPr>
      <w:sz w:val="24"/>
      <w:lang w:val="ru-RU" w:eastAsia="ru-RU" w:bidi="ar-SA"/>
    </w:rPr>
  </w:style>
  <w:style w:type="character" w:customStyle="1" w:styleId="4ff0">
    <w:name w:val="Знак4 Знак Знак"/>
    <w:rsid w:val="00C30C48"/>
    <w:rPr>
      <w:b/>
      <w:bCs/>
      <w:caps/>
      <w:noProof/>
      <w:sz w:val="24"/>
      <w:lang w:val="ru-RU" w:eastAsia="ru-RU" w:bidi="ar-SA"/>
    </w:rPr>
  </w:style>
  <w:style w:type="character" w:customStyle="1" w:styleId="IG1">
    <w:name w:val="Обычный_IG Знак"/>
    <w:rsid w:val="00C30C48"/>
    <w:rPr>
      <w:sz w:val="28"/>
      <w:szCs w:val="28"/>
      <w:lang w:val="ru-RU" w:eastAsia="ru-RU" w:bidi="ar-SA"/>
    </w:rPr>
  </w:style>
  <w:style w:type="paragraph" w:customStyle="1" w:styleId="227">
    <w:name w:val="Знак2 Знак Знак Знак2"/>
    <w:basedOn w:val="affd"/>
    <w:rsid w:val="00C30C48"/>
    <w:pPr>
      <w:spacing w:after="160"/>
    </w:pPr>
    <w:rPr>
      <w:rFonts w:ascii="Arial" w:hAnsi="Arial"/>
      <w:b/>
      <w:color w:val="FFFFFF"/>
      <w:sz w:val="32"/>
      <w:lang w:val="en-US" w:eastAsia="en-US"/>
    </w:rPr>
  </w:style>
  <w:style w:type="character" w:customStyle="1" w:styleId="3ffb">
    <w:name w:val="Основной для текста Знак3"/>
    <w:aliases w:val="Основной для текста Знак Знак Знак Знак1,Основной для текста Знак1 Знак Знак1,Основной для текста Знак Знак1 Знак1,Основной для текста Знак2 Знак1,Основной для текста Знак1 Знак2,Основной для текста Знак Знак Знак2"/>
    <w:rsid w:val="00C30C48"/>
    <w:rPr>
      <w:sz w:val="24"/>
      <w:lang w:val="ru-RU" w:eastAsia="ru-RU" w:bidi="ar-SA"/>
    </w:rPr>
  </w:style>
  <w:style w:type="paragraph" w:customStyle="1" w:styleId="21d">
    <w:name w:val="Знак2 Знак Знак Знак1"/>
    <w:basedOn w:val="affd"/>
    <w:rsid w:val="00C30C48"/>
    <w:pPr>
      <w:spacing w:after="160"/>
    </w:pPr>
    <w:rPr>
      <w:rFonts w:ascii="Arial" w:hAnsi="Arial"/>
      <w:b/>
      <w:color w:val="FFFFFF"/>
      <w:sz w:val="32"/>
      <w:lang w:val="en-US" w:eastAsia="en-US"/>
    </w:rPr>
  </w:style>
  <w:style w:type="paragraph" w:customStyle="1" w:styleId="021">
    <w:name w:val="Стиль Основной текст + Справа:  02 см"/>
    <w:basedOn w:val="affe"/>
    <w:rsid w:val="00C30C48"/>
    <w:pPr>
      <w:tabs>
        <w:tab w:val="num" w:pos="142"/>
      </w:tabs>
      <w:spacing w:line="312" w:lineRule="auto"/>
      <w:ind w:right="113" w:firstLine="851"/>
    </w:pPr>
    <w:rPr>
      <w:szCs w:val="24"/>
    </w:rPr>
  </w:style>
  <w:style w:type="paragraph" w:customStyle="1" w:styleId="port1">
    <w:name w:val="port1"/>
    <w:basedOn w:val="affd"/>
    <w:rsid w:val="00C30C48"/>
    <w:pPr>
      <w:spacing w:before="100" w:beforeAutospacing="1" w:after="100" w:afterAutospacing="1"/>
    </w:pPr>
    <w:rPr>
      <w:color w:val="000000"/>
      <w:szCs w:val="24"/>
    </w:rPr>
  </w:style>
  <w:style w:type="character" w:styleId="HTML4">
    <w:name w:val="HTML Typewriter"/>
    <w:rsid w:val="00C30C48"/>
    <w:rPr>
      <w:rFonts w:ascii="Courier New" w:eastAsia="Times New Roman" w:hAnsi="Courier New" w:cs="Courier New"/>
      <w:sz w:val="20"/>
      <w:szCs w:val="20"/>
    </w:rPr>
  </w:style>
  <w:style w:type="paragraph" w:customStyle="1" w:styleId="textdict">
    <w:name w:val="text_dict"/>
    <w:basedOn w:val="affd"/>
    <w:qFormat/>
    <w:rsid w:val="00C30C48"/>
    <w:pPr>
      <w:spacing w:before="100" w:beforeAutospacing="1" w:after="100" w:afterAutospacing="1"/>
      <w:ind w:firstLine="450"/>
      <w:jc w:val="both"/>
    </w:pPr>
    <w:rPr>
      <w:rFonts w:ascii="Verdana" w:hAnsi="Verdana"/>
      <w:sz w:val="18"/>
      <w:szCs w:val="18"/>
    </w:rPr>
  </w:style>
  <w:style w:type="paragraph" w:customStyle="1" w:styleId="BodyTextIndent31">
    <w:name w:val="Body Text Indent 31"/>
    <w:basedOn w:val="affd"/>
    <w:rsid w:val="00C30C48"/>
    <w:pPr>
      <w:ind w:firstLine="709"/>
      <w:jc w:val="both"/>
    </w:pPr>
    <w:rPr>
      <w:sz w:val="28"/>
    </w:rPr>
  </w:style>
  <w:style w:type="character" w:customStyle="1" w:styleId="IG2">
    <w:name w:val="Обычный_IG Знак2"/>
    <w:qFormat/>
    <w:rsid w:val="00C30C48"/>
    <w:rPr>
      <w:sz w:val="28"/>
      <w:szCs w:val="28"/>
      <w:lang w:val="ru-RU" w:eastAsia="ru-RU" w:bidi="ar-SA"/>
    </w:rPr>
  </w:style>
  <w:style w:type="character" w:customStyle="1" w:styleId="WW8Num8z1">
    <w:name w:val="WW8Num8z1"/>
    <w:rsid w:val="00C30C48"/>
    <w:rPr>
      <w:rFonts w:ascii="Courier New" w:hAnsi="Courier New" w:cs="Courier New"/>
    </w:rPr>
  </w:style>
  <w:style w:type="character" w:customStyle="1" w:styleId="WW8Num8z2">
    <w:name w:val="WW8Num8z2"/>
    <w:rsid w:val="00C30C48"/>
    <w:rPr>
      <w:rFonts w:ascii="Wingdings" w:hAnsi="Wingdings" w:cs="Wingdings"/>
    </w:rPr>
  </w:style>
  <w:style w:type="paragraph" w:customStyle="1" w:styleId="1ffffffffa">
    <w:name w:val="Стиль Заголовок 1 + все прописные По левому краю Первая строка:  ..."/>
    <w:basedOn w:val="16"/>
    <w:autoRedefine/>
    <w:rsid w:val="00C30C48"/>
    <w:pPr>
      <w:numPr>
        <w:numId w:val="0"/>
      </w:numPr>
      <w:suppressAutoHyphens/>
      <w:spacing w:after="60"/>
    </w:pPr>
    <w:rPr>
      <w:rFonts w:cs="Arial"/>
      <w:caps/>
      <w:kern w:val="32"/>
      <w:sz w:val="32"/>
      <w:szCs w:val="32"/>
      <w:lang w:eastAsia="ar-SA"/>
    </w:rPr>
  </w:style>
  <w:style w:type="character" w:customStyle="1" w:styleId="Arial16">
    <w:name w:val="Стиль Название книги + Arial 16 пт не малые прописные не разреже..."/>
    <w:rsid w:val="00C30C48"/>
    <w:rPr>
      <w:rFonts w:ascii="Arial" w:hAnsi="Arial"/>
      <w:b/>
      <w:bCs/>
      <w:caps/>
      <w:smallCaps/>
      <w:dstrike w:val="0"/>
      <w:spacing w:val="0"/>
      <w:sz w:val="32"/>
      <w:szCs w:val="32"/>
      <w:vertAlign w:val="baseline"/>
    </w:rPr>
  </w:style>
  <w:style w:type="character" w:customStyle="1" w:styleId="Arial14">
    <w:name w:val="Стиль Название книги + Arial 14 пт не малые прописные"/>
    <w:rsid w:val="00C30C48"/>
    <w:rPr>
      <w:rFonts w:ascii="Times New Roman" w:hAnsi="Times New Roman"/>
      <w:b/>
      <w:bCs/>
      <w:caps/>
      <w:smallCaps/>
      <w:dstrike w:val="0"/>
      <w:spacing w:val="5"/>
      <w:sz w:val="28"/>
      <w:szCs w:val="28"/>
      <w:vertAlign w:val="baseline"/>
    </w:rPr>
  </w:style>
  <w:style w:type="paragraph" w:customStyle="1" w:styleId="3ffc">
    <w:name w:val="Стиль Заголовок 3 + все прописные Знак"/>
    <w:basedOn w:val="3"/>
    <w:link w:val="3ffd"/>
    <w:autoRedefine/>
    <w:rsid w:val="00C30C48"/>
    <w:pPr>
      <w:numPr>
        <w:ilvl w:val="0"/>
        <w:numId w:val="0"/>
      </w:numPr>
    </w:pPr>
    <w:rPr>
      <w:rFonts w:ascii="Times New Roman" w:hAnsi="Times New Roman" w:cs="Arial"/>
      <w:bCs/>
      <w:i/>
      <w:iCs/>
      <w:szCs w:val="24"/>
    </w:rPr>
  </w:style>
  <w:style w:type="character" w:customStyle="1" w:styleId="3ffd">
    <w:name w:val="Стиль Заголовок 3 + все прописные Знак Знак"/>
    <w:link w:val="3ffc"/>
    <w:rsid w:val="00C30C48"/>
    <w:rPr>
      <w:rFonts w:cs="Arial"/>
      <w:b/>
      <w:bCs/>
      <w:i/>
      <w:iCs/>
      <w:sz w:val="24"/>
      <w:szCs w:val="24"/>
    </w:rPr>
  </w:style>
  <w:style w:type="paragraph" w:customStyle="1" w:styleId="affffffffffffffffffffffffffffff0">
    <w:name w:val="Авторы Знак"/>
    <w:basedOn w:val="affd"/>
    <w:link w:val="affffffffffffffffffffffffffffff1"/>
    <w:rsid w:val="00C30C48"/>
    <w:pPr>
      <w:keepNext/>
      <w:spacing w:before="60"/>
      <w:jc w:val="center"/>
    </w:pPr>
    <w:rPr>
      <w:b/>
      <w:bCs/>
      <w:szCs w:val="24"/>
      <w:lang w:val="en-US"/>
    </w:rPr>
  </w:style>
  <w:style w:type="character" w:customStyle="1" w:styleId="affffffffffffffffffffffffffffff1">
    <w:name w:val="Авторы Знак Знак"/>
    <w:link w:val="affffffffffffffffffffffffffffff0"/>
    <w:locked/>
    <w:rsid w:val="00C30C48"/>
    <w:rPr>
      <w:b/>
      <w:bCs/>
      <w:sz w:val="24"/>
      <w:szCs w:val="24"/>
      <w:lang w:val="en-US"/>
    </w:rPr>
  </w:style>
  <w:style w:type="paragraph" w:customStyle="1" w:styleId="caaieiaie8">
    <w:name w:val="caaieiaie 8"/>
    <w:basedOn w:val="affd"/>
    <w:next w:val="affd"/>
    <w:rsid w:val="00C30C48"/>
    <w:pPr>
      <w:keepNext/>
      <w:widowControl w:val="0"/>
      <w:ind w:firstLine="720"/>
      <w:jc w:val="both"/>
    </w:pPr>
    <w:rPr>
      <w:snapToGrid w:val="0"/>
    </w:rPr>
  </w:style>
  <w:style w:type="paragraph" w:customStyle="1" w:styleId="Pa5">
    <w:name w:val="Pa5"/>
    <w:basedOn w:val="Default"/>
    <w:next w:val="Default"/>
    <w:rsid w:val="00C30C48"/>
    <w:pPr>
      <w:spacing w:line="221" w:lineRule="atLeast"/>
    </w:pPr>
    <w:rPr>
      <w:color w:val="auto"/>
      <w:lang w:eastAsia="ru-RU"/>
    </w:rPr>
  </w:style>
  <w:style w:type="character" w:customStyle="1" w:styleId="FontStyle172">
    <w:name w:val="Font Style172"/>
    <w:rsid w:val="00C30C48"/>
    <w:rPr>
      <w:rFonts w:ascii="Century Schoolbook" w:hAnsi="Century Schoolbook" w:cs="Century Schoolbook"/>
      <w:sz w:val="14"/>
      <w:szCs w:val="14"/>
    </w:rPr>
  </w:style>
  <w:style w:type="character" w:customStyle="1" w:styleId="FontStyle61">
    <w:name w:val="Font Style61"/>
    <w:rsid w:val="00C30C48"/>
    <w:rPr>
      <w:rFonts w:ascii="Century Schoolbook" w:hAnsi="Century Schoolbook" w:cs="Century Schoolbook"/>
      <w:b/>
      <w:bCs/>
      <w:i/>
      <w:iCs/>
      <w:sz w:val="14"/>
      <w:szCs w:val="14"/>
    </w:rPr>
  </w:style>
  <w:style w:type="paragraph" w:customStyle="1" w:styleId="3ffe">
    <w:name w:val="Знак3 Знак Знак Знак Знак Знак Знак"/>
    <w:basedOn w:val="affd"/>
    <w:rsid w:val="00C30C48"/>
    <w:pPr>
      <w:spacing w:after="160"/>
    </w:pPr>
    <w:rPr>
      <w:rFonts w:ascii="Arial" w:hAnsi="Arial"/>
      <w:b/>
      <w:color w:val="FFFFFF"/>
      <w:sz w:val="32"/>
      <w:lang w:val="en-US" w:eastAsia="en-US"/>
    </w:rPr>
  </w:style>
  <w:style w:type="paragraph" w:customStyle="1" w:styleId="21e">
    <w:name w:val="Знак2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3fff">
    <w:name w:val="Основной для текста Знак Знак Знак3"/>
    <w:aliases w:val="Основной для текста Знак1 Знак3,Основной для текста Знак4,Основной для текста Знак Знак Знак Знак2,Основной для текста Знак1 Знак Знак2,Основной для текста Знак Знак1 Знак2,Основной для текста Знак2 Знак2"/>
    <w:rsid w:val="00C30C48"/>
    <w:rPr>
      <w:sz w:val="24"/>
      <w:lang w:val="ru-RU" w:eastAsia="ru-RU" w:bidi="ar-SA"/>
    </w:rPr>
  </w:style>
  <w:style w:type="character" w:customStyle="1" w:styleId="noedit">
    <w:name w:val="noedit"/>
    <w:rsid w:val="00C30C48"/>
  </w:style>
  <w:style w:type="paragraph" w:customStyle="1" w:styleId="3fff0">
    <w:name w:val="Стиль Заголовок 3 + все прописные"/>
    <w:basedOn w:val="3"/>
    <w:autoRedefine/>
    <w:rsid w:val="00C30C48"/>
    <w:pPr>
      <w:numPr>
        <w:ilvl w:val="0"/>
        <w:numId w:val="0"/>
      </w:numPr>
    </w:pPr>
    <w:rPr>
      <w:rFonts w:ascii="Times New Roman" w:hAnsi="Times New Roman" w:cs="Arial"/>
      <w:bCs/>
      <w:i/>
      <w:iCs/>
      <w:szCs w:val="24"/>
    </w:rPr>
  </w:style>
  <w:style w:type="paragraph" w:customStyle="1" w:styleId="affffffffffffffffffffffffffffff2">
    <w:name w:val="Авторы"/>
    <w:basedOn w:val="affd"/>
    <w:rsid w:val="00C30C48"/>
    <w:pPr>
      <w:keepNext/>
      <w:spacing w:before="60"/>
      <w:jc w:val="center"/>
    </w:pPr>
    <w:rPr>
      <w:b/>
      <w:bCs/>
      <w:szCs w:val="24"/>
      <w:lang w:val="en-US"/>
    </w:rPr>
  </w:style>
  <w:style w:type="paragraph" w:customStyle="1" w:styleId="4ff1">
    <w:name w:val="Знак4 Знак Знак Знак Знак Знак Знак Знак Знак Знак"/>
    <w:basedOn w:val="affd"/>
    <w:rsid w:val="00C30C48"/>
    <w:pPr>
      <w:spacing w:after="160"/>
    </w:pPr>
    <w:rPr>
      <w:rFonts w:ascii="Arial" w:hAnsi="Arial"/>
      <w:b/>
      <w:color w:val="FFFFFF"/>
      <w:sz w:val="32"/>
      <w:lang w:val="en-US" w:eastAsia="en-US"/>
    </w:rPr>
  </w:style>
  <w:style w:type="table" w:customStyle="1" w:styleId="-11">
    <w:name w:val="Светлая сетка - Акцент 11"/>
    <w:basedOn w:val="afff0"/>
    <w:rsid w:val="00C30C48"/>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0">
    <w:name w:val="Светлая заливка - Акцент 11"/>
    <w:basedOn w:val="afff0"/>
    <w:rsid w:val="00C30C48"/>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1">
    <w:name w:val="Medium List 2 Accent 1"/>
    <w:basedOn w:val="afff0"/>
    <w:rsid w:val="00C30C48"/>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character" w:customStyle="1" w:styleId="big1">
    <w:name w:val="big1"/>
    <w:rsid w:val="00C30C48"/>
    <w:rPr>
      <w:sz w:val="22"/>
      <w:szCs w:val="22"/>
    </w:rPr>
  </w:style>
  <w:style w:type="paragraph" w:customStyle="1" w:styleId="Style74">
    <w:name w:val="Style74"/>
    <w:basedOn w:val="affd"/>
    <w:rsid w:val="00C30C48"/>
    <w:pPr>
      <w:widowControl w:val="0"/>
      <w:autoSpaceDE w:val="0"/>
      <w:autoSpaceDN w:val="0"/>
      <w:adjustRightInd w:val="0"/>
      <w:spacing w:line="194" w:lineRule="exact"/>
      <w:ind w:firstLine="278"/>
      <w:jc w:val="both"/>
    </w:pPr>
    <w:rPr>
      <w:szCs w:val="24"/>
    </w:rPr>
  </w:style>
  <w:style w:type="paragraph" w:customStyle="1" w:styleId="affffffffffffffffffffffffffffff3">
    <w:name w:val="Штамп по л. краю"/>
    <w:basedOn w:val="afffffff5"/>
    <w:rsid w:val="00C30C48"/>
    <w:pPr>
      <w:spacing w:line="360" w:lineRule="auto"/>
      <w:jc w:val="left"/>
    </w:pPr>
    <w:rPr>
      <w:color w:val="000000"/>
      <w:sz w:val="22"/>
      <w:szCs w:val="18"/>
    </w:rPr>
  </w:style>
  <w:style w:type="character" w:customStyle="1" w:styleId="228">
    <w:name w:val="Заголовок 2;Заголовок 2 Знак Знак Знак Знак"/>
    <w:rsid w:val="00C30C48"/>
    <w:rPr>
      <w:sz w:val="24"/>
      <w:lang w:val="ru-RU" w:eastAsia="ru-RU" w:bidi="ar-SA"/>
    </w:rPr>
  </w:style>
  <w:style w:type="character" w:customStyle="1" w:styleId="FontStyle289">
    <w:name w:val="Font Style289"/>
    <w:semiHidden/>
    <w:rsid w:val="00C30C48"/>
    <w:rPr>
      <w:rFonts w:ascii="Century Schoolbook" w:hAnsi="Century Schoolbook" w:cs="Century Schoolbook"/>
      <w:sz w:val="14"/>
      <w:szCs w:val="14"/>
    </w:rPr>
  </w:style>
  <w:style w:type="character" w:customStyle="1" w:styleId="FontStyle76">
    <w:name w:val="Font Style76"/>
    <w:rsid w:val="00C30C48"/>
    <w:rPr>
      <w:rFonts w:ascii="Century Schoolbook" w:hAnsi="Century Schoolbook" w:cs="Century Schoolbook"/>
      <w:sz w:val="14"/>
      <w:szCs w:val="14"/>
    </w:rPr>
  </w:style>
  <w:style w:type="character" w:customStyle="1" w:styleId="FontStyle77">
    <w:name w:val="Font Style77"/>
    <w:rsid w:val="00C30C48"/>
    <w:rPr>
      <w:rFonts w:ascii="Century Schoolbook" w:hAnsi="Century Schoolbook" w:cs="Century Schoolbook"/>
      <w:b/>
      <w:bCs/>
      <w:i/>
      <w:iCs/>
      <w:sz w:val="14"/>
      <w:szCs w:val="14"/>
    </w:rPr>
  </w:style>
  <w:style w:type="paragraph" w:customStyle="1" w:styleId="Style41">
    <w:name w:val="Style41"/>
    <w:basedOn w:val="affd"/>
    <w:rsid w:val="00C30C48"/>
    <w:pPr>
      <w:widowControl w:val="0"/>
      <w:autoSpaceDE w:val="0"/>
      <w:autoSpaceDN w:val="0"/>
      <w:adjustRightInd w:val="0"/>
      <w:spacing w:line="197" w:lineRule="exact"/>
      <w:ind w:hanging="173"/>
    </w:pPr>
    <w:rPr>
      <w:rFonts w:ascii="Century Schoolbook" w:hAnsi="Century Schoolbook"/>
      <w:szCs w:val="24"/>
    </w:rPr>
  </w:style>
  <w:style w:type="character" w:customStyle="1" w:styleId="FontStyle75">
    <w:name w:val="Font Style75"/>
    <w:rsid w:val="00C30C48"/>
    <w:rPr>
      <w:rFonts w:ascii="Century Schoolbook" w:hAnsi="Century Schoolbook" w:cs="Century Schoolbook"/>
      <w:b/>
      <w:bCs/>
      <w:sz w:val="12"/>
      <w:szCs w:val="12"/>
    </w:rPr>
  </w:style>
  <w:style w:type="character" w:customStyle="1" w:styleId="FontStyle81">
    <w:name w:val="Font Style81"/>
    <w:uiPriority w:val="99"/>
    <w:rsid w:val="00C30C48"/>
    <w:rPr>
      <w:rFonts w:ascii="Century Schoolbook" w:hAnsi="Century Schoolbook" w:cs="Century Schoolbook"/>
      <w:b/>
      <w:bCs/>
      <w:sz w:val="12"/>
      <w:szCs w:val="12"/>
    </w:rPr>
  </w:style>
  <w:style w:type="paragraph" w:customStyle="1" w:styleId="Style46">
    <w:name w:val="Style46"/>
    <w:basedOn w:val="affd"/>
    <w:rsid w:val="00C30C48"/>
    <w:pPr>
      <w:widowControl w:val="0"/>
      <w:autoSpaceDE w:val="0"/>
      <w:autoSpaceDN w:val="0"/>
      <w:adjustRightInd w:val="0"/>
    </w:pPr>
    <w:rPr>
      <w:rFonts w:ascii="Century Schoolbook" w:hAnsi="Century Schoolbook"/>
      <w:szCs w:val="24"/>
    </w:rPr>
  </w:style>
  <w:style w:type="paragraph" w:customStyle="1" w:styleId="Style47">
    <w:name w:val="Style47"/>
    <w:basedOn w:val="affd"/>
    <w:rsid w:val="00C30C48"/>
    <w:pPr>
      <w:widowControl w:val="0"/>
      <w:autoSpaceDE w:val="0"/>
      <w:autoSpaceDN w:val="0"/>
      <w:adjustRightInd w:val="0"/>
    </w:pPr>
    <w:rPr>
      <w:rFonts w:ascii="Century Schoolbook" w:hAnsi="Century Schoolbook"/>
      <w:szCs w:val="24"/>
    </w:rPr>
  </w:style>
  <w:style w:type="paragraph" w:customStyle="1" w:styleId="Style48">
    <w:name w:val="Style48"/>
    <w:basedOn w:val="affd"/>
    <w:rsid w:val="00C30C48"/>
    <w:pPr>
      <w:widowControl w:val="0"/>
      <w:autoSpaceDE w:val="0"/>
      <w:autoSpaceDN w:val="0"/>
      <w:adjustRightInd w:val="0"/>
      <w:spacing w:line="197" w:lineRule="exact"/>
    </w:pPr>
    <w:rPr>
      <w:rFonts w:ascii="Century Schoolbook" w:hAnsi="Century Schoolbook"/>
      <w:szCs w:val="24"/>
    </w:rPr>
  </w:style>
  <w:style w:type="paragraph" w:customStyle="1" w:styleId="Style49">
    <w:name w:val="Style49"/>
    <w:basedOn w:val="affd"/>
    <w:rsid w:val="00C30C48"/>
    <w:pPr>
      <w:widowControl w:val="0"/>
      <w:autoSpaceDE w:val="0"/>
      <w:autoSpaceDN w:val="0"/>
      <w:adjustRightInd w:val="0"/>
    </w:pPr>
    <w:rPr>
      <w:rFonts w:ascii="Century Schoolbook" w:hAnsi="Century Schoolbook"/>
      <w:szCs w:val="24"/>
    </w:rPr>
  </w:style>
  <w:style w:type="paragraph" w:customStyle="1" w:styleId="Style50">
    <w:name w:val="Style50"/>
    <w:basedOn w:val="affd"/>
    <w:rsid w:val="00C30C48"/>
    <w:pPr>
      <w:widowControl w:val="0"/>
      <w:autoSpaceDE w:val="0"/>
      <w:autoSpaceDN w:val="0"/>
      <w:adjustRightInd w:val="0"/>
    </w:pPr>
    <w:rPr>
      <w:rFonts w:ascii="Century Schoolbook" w:hAnsi="Century Schoolbook"/>
      <w:szCs w:val="24"/>
    </w:rPr>
  </w:style>
  <w:style w:type="paragraph" w:customStyle="1" w:styleId="Style54">
    <w:name w:val="Style54"/>
    <w:basedOn w:val="affd"/>
    <w:rsid w:val="00C30C48"/>
    <w:pPr>
      <w:widowControl w:val="0"/>
      <w:autoSpaceDE w:val="0"/>
      <w:autoSpaceDN w:val="0"/>
      <w:adjustRightInd w:val="0"/>
      <w:spacing w:line="197" w:lineRule="exact"/>
    </w:pPr>
    <w:rPr>
      <w:rFonts w:ascii="Century Schoolbook" w:hAnsi="Century Schoolbook"/>
      <w:szCs w:val="24"/>
    </w:rPr>
  </w:style>
  <w:style w:type="character" w:customStyle="1" w:styleId="FontStyle85">
    <w:name w:val="Font Style85"/>
    <w:rsid w:val="00C30C48"/>
    <w:rPr>
      <w:rFonts w:ascii="Century Gothic" w:hAnsi="Century Gothic" w:cs="Century Gothic"/>
      <w:spacing w:val="-20"/>
      <w:sz w:val="18"/>
      <w:szCs w:val="18"/>
    </w:rPr>
  </w:style>
  <w:style w:type="character" w:customStyle="1" w:styleId="FontStyle86">
    <w:name w:val="Font Style86"/>
    <w:rsid w:val="00C30C48"/>
    <w:rPr>
      <w:rFonts w:ascii="Arial" w:hAnsi="Arial" w:cs="Arial"/>
      <w:sz w:val="14"/>
      <w:szCs w:val="14"/>
    </w:rPr>
  </w:style>
  <w:style w:type="character" w:customStyle="1" w:styleId="FontStyle87">
    <w:name w:val="Font Style87"/>
    <w:rsid w:val="00C30C48"/>
    <w:rPr>
      <w:rFonts w:ascii="Arial" w:hAnsi="Arial" w:cs="Arial"/>
      <w:sz w:val="16"/>
      <w:szCs w:val="16"/>
    </w:rPr>
  </w:style>
  <w:style w:type="character" w:customStyle="1" w:styleId="FontStyle91">
    <w:name w:val="Font Style91"/>
    <w:semiHidden/>
    <w:rsid w:val="00C30C48"/>
    <w:rPr>
      <w:rFonts w:ascii="Arial" w:hAnsi="Arial" w:cs="Arial"/>
      <w:sz w:val="12"/>
      <w:szCs w:val="12"/>
    </w:rPr>
  </w:style>
  <w:style w:type="paragraph" w:customStyle="1" w:styleId="Style57">
    <w:name w:val="Style57"/>
    <w:basedOn w:val="affd"/>
    <w:rsid w:val="00C30C48"/>
    <w:pPr>
      <w:widowControl w:val="0"/>
      <w:autoSpaceDE w:val="0"/>
      <w:autoSpaceDN w:val="0"/>
      <w:adjustRightInd w:val="0"/>
      <w:spacing w:line="173" w:lineRule="exact"/>
    </w:pPr>
    <w:rPr>
      <w:rFonts w:ascii="Century Schoolbook" w:hAnsi="Century Schoolbook"/>
      <w:szCs w:val="24"/>
    </w:rPr>
  </w:style>
  <w:style w:type="character" w:customStyle="1" w:styleId="FontStyle90">
    <w:name w:val="Font Style90"/>
    <w:semiHidden/>
    <w:rsid w:val="00C30C48"/>
    <w:rPr>
      <w:rFonts w:ascii="Arial" w:hAnsi="Arial" w:cs="Arial"/>
      <w:b/>
      <w:bCs/>
      <w:sz w:val="18"/>
      <w:szCs w:val="18"/>
    </w:rPr>
  </w:style>
  <w:style w:type="paragraph" w:customStyle="1" w:styleId="-e">
    <w:name w:val="ИЭИ - текст"/>
    <w:basedOn w:val="3d"/>
    <w:semiHidden/>
    <w:rsid w:val="00C30C48"/>
    <w:pPr>
      <w:spacing w:before="240" w:after="0"/>
      <w:ind w:left="0"/>
      <w:jc w:val="both"/>
    </w:pPr>
    <w:rPr>
      <w:sz w:val="22"/>
      <w:szCs w:val="24"/>
    </w:rPr>
  </w:style>
  <w:style w:type="paragraph" w:customStyle="1" w:styleId="times">
    <w:name w:val="times"/>
    <w:basedOn w:val="affd"/>
    <w:semiHidden/>
    <w:rsid w:val="00C30C48"/>
    <w:pPr>
      <w:autoSpaceDE w:val="0"/>
      <w:autoSpaceDN w:val="0"/>
      <w:spacing w:line="360" w:lineRule="auto"/>
      <w:ind w:firstLine="709"/>
      <w:jc w:val="both"/>
    </w:pPr>
    <w:rPr>
      <w:szCs w:val="24"/>
    </w:rPr>
  </w:style>
  <w:style w:type="paragraph" w:customStyle="1" w:styleId="My">
    <w:name w:val="My"/>
    <w:basedOn w:val="affd"/>
    <w:link w:val="My0"/>
    <w:qFormat/>
    <w:rsid w:val="00C30C48"/>
    <w:pPr>
      <w:autoSpaceDE w:val="0"/>
      <w:autoSpaceDN w:val="0"/>
      <w:spacing w:line="360" w:lineRule="auto"/>
      <w:ind w:firstLine="720"/>
      <w:jc w:val="both"/>
    </w:pPr>
    <w:rPr>
      <w:szCs w:val="24"/>
    </w:rPr>
  </w:style>
  <w:style w:type="character" w:customStyle="1" w:styleId="FontStyle174">
    <w:name w:val="Font Style174"/>
    <w:semiHidden/>
    <w:rsid w:val="00C30C48"/>
    <w:rPr>
      <w:rFonts w:ascii="Century Schoolbook" w:hAnsi="Century Schoolbook" w:cs="Century Schoolbook"/>
      <w:b/>
      <w:bCs/>
      <w:i/>
      <w:iCs/>
      <w:sz w:val="16"/>
      <w:szCs w:val="16"/>
    </w:rPr>
  </w:style>
  <w:style w:type="character" w:customStyle="1" w:styleId="bname1">
    <w:name w:val="bname1"/>
    <w:semiHidden/>
    <w:rsid w:val="00C30C48"/>
    <w:rPr>
      <w:rFonts w:ascii="Times New Roman" w:hAnsi="Times New Roman" w:cs="Times New Roman" w:hint="default"/>
      <w:b/>
      <w:bCs/>
      <w:i w:val="0"/>
      <w:iCs w:val="0"/>
      <w:smallCaps w:val="0"/>
      <w:color w:val="000099"/>
      <w:spacing w:val="0"/>
      <w:sz w:val="28"/>
      <w:szCs w:val="28"/>
    </w:rPr>
  </w:style>
  <w:style w:type="character" w:customStyle="1" w:styleId="FontStyle175">
    <w:name w:val="Font Style175"/>
    <w:semiHidden/>
    <w:rsid w:val="00C30C48"/>
    <w:rPr>
      <w:rFonts w:ascii="Century Schoolbook" w:hAnsi="Century Schoolbook" w:cs="Century Schoolbook"/>
      <w:sz w:val="16"/>
      <w:szCs w:val="16"/>
    </w:rPr>
  </w:style>
  <w:style w:type="character" w:customStyle="1" w:styleId="text1">
    <w:name w:val="text1"/>
    <w:rsid w:val="00C30C48"/>
    <w:rPr>
      <w:rFonts w:ascii="Tahoma" w:hAnsi="Tahoma" w:cs="Tahoma" w:hint="default"/>
      <w:sz w:val="20"/>
      <w:szCs w:val="20"/>
    </w:rPr>
  </w:style>
  <w:style w:type="character" w:customStyle="1" w:styleId="FontStyle39">
    <w:name w:val="Font Style39"/>
    <w:rsid w:val="00C30C48"/>
    <w:rPr>
      <w:rFonts w:ascii="Times New Roman" w:hAnsi="Times New Roman" w:cs="Times New Roman"/>
      <w:b/>
      <w:bCs/>
      <w:sz w:val="16"/>
      <w:szCs w:val="16"/>
    </w:rPr>
  </w:style>
  <w:style w:type="character" w:customStyle="1" w:styleId="FontStyle45">
    <w:name w:val="Font Style45"/>
    <w:rsid w:val="00C30C48"/>
    <w:rPr>
      <w:rFonts w:ascii="Times New Roman" w:hAnsi="Times New Roman" w:cs="Times New Roman"/>
      <w:b/>
      <w:bCs/>
      <w:i/>
      <w:iCs/>
      <w:spacing w:val="10"/>
      <w:sz w:val="16"/>
      <w:szCs w:val="16"/>
    </w:rPr>
  </w:style>
  <w:style w:type="paragraph" w:customStyle="1" w:styleId="2fffff3">
    <w:name w:val="Знак2 Знак Знак Знак Знак Знак Знак Знак Знак Знак Знак Знак Знак"/>
    <w:basedOn w:val="affd"/>
    <w:semiHidden/>
    <w:rsid w:val="00C30C48"/>
    <w:pPr>
      <w:spacing w:after="160"/>
    </w:pPr>
    <w:rPr>
      <w:rFonts w:ascii="Arial" w:hAnsi="Arial"/>
      <w:b/>
      <w:color w:val="FFFFFF"/>
      <w:sz w:val="32"/>
      <w:lang w:val="en-US" w:eastAsia="en-US"/>
    </w:rPr>
  </w:style>
  <w:style w:type="paragraph" w:customStyle="1" w:styleId="21f">
    <w:name w:val="Знак2 Знак Знак Знак Знак Знак Знак Знак Знак Знак Знак Знак Знак1"/>
    <w:basedOn w:val="affd"/>
    <w:semiHidden/>
    <w:rsid w:val="00C30C48"/>
    <w:pPr>
      <w:spacing w:after="160"/>
    </w:pPr>
    <w:rPr>
      <w:rFonts w:ascii="Arial" w:hAnsi="Arial"/>
      <w:b/>
      <w:color w:val="FFFFFF"/>
      <w:sz w:val="32"/>
      <w:lang w:val="en-US" w:eastAsia="en-US"/>
    </w:rPr>
  </w:style>
  <w:style w:type="paragraph" w:customStyle="1" w:styleId="--1">
    <w:name w:val="Аквилон-Изыскания-Список 1 (галочка)"/>
    <w:link w:val="--10"/>
    <w:semiHidden/>
    <w:rsid w:val="00C30C48"/>
    <w:pPr>
      <w:numPr>
        <w:numId w:val="62"/>
      </w:numPr>
      <w:tabs>
        <w:tab w:val="clear" w:pos="360"/>
        <w:tab w:val="left" w:pos="851"/>
      </w:tabs>
      <w:spacing w:before="120"/>
      <w:ind w:left="851" w:hanging="284"/>
      <w:jc w:val="both"/>
    </w:pPr>
    <w:rPr>
      <w:rFonts w:ascii="Arial" w:hAnsi="Arial"/>
      <w:i/>
      <w:sz w:val="22"/>
      <w:szCs w:val="22"/>
    </w:rPr>
  </w:style>
  <w:style w:type="character" w:customStyle="1" w:styleId="--10">
    <w:name w:val="Аквилон-Изыскания-Список 1 (галочка) Знак"/>
    <w:link w:val="--1"/>
    <w:semiHidden/>
    <w:rsid w:val="00C30C48"/>
    <w:rPr>
      <w:rFonts w:ascii="Arial" w:hAnsi="Arial"/>
      <w:i/>
      <w:sz w:val="22"/>
      <w:szCs w:val="22"/>
    </w:rPr>
  </w:style>
  <w:style w:type="paragraph" w:customStyle="1" w:styleId="TimesNewRoman15">
    <w:name w:val="Текст TimesNewRoman 1.5инт"/>
    <w:basedOn w:val="affd"/>
    <w:semiHidden/>
    <w:rsid w:val="00C30C48"/>
    <w:pPr>
      <w:spacing w:line="360" w:lineRule="auto"/>
      <w:ind w:firstLine="720"/>
      <w:jc w:val="both"/>
    </w:pPr>
  </w:style>
  <w:style w:type="paragraph" w:customStyle="1" w:styleId="affffffffffffffffffffffffffffff4">
    <w:name w:val="П о  ц е н т р у"/>
    <w:basedOn w:val="affd"/>
    <w:semiHidden/>
    <w:rsid w:val="00C30C48"/>
    <w:pPr>
      <w:jc w:val="center"/>
    </w:pPr>
    <w:rPr>
      <w:spacing w:val="30"/>
      <w:szCs w:val="24"/>
    </w:rPr>
  </w:style>
  <w:style w:type="character" w:customStyle="1" w:styleId="affffffffffffffffffffffffffffff5">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Слева:  0 Знак Знак1,3 см Знак Знак1"/>
    <w:rsid w:val="00C30C48"/>
    <w:rPr>
      <w:sz w:val="24"/>
      <w:szCs w:val="24"/>
      <w:lang w:val="ru-RU" w:eastAsia="ru-RU" w:bidi="ar-SA"/>
    </w:rPr>
  </w:style>
  <w:style w:type="character" w:customStyle="1" w:styleId="FontStyle73">
    <w:name w:val="Font Style73"/>
    <w:rsid w:val="00C30C48"/>
    <w:rPr>
      <w:rFonts w:ascii="Times New Roman" w:hAnsi="Times New Roman" w:cs="Times New Roman" w:hint="default"/>
      <w:sz w:val="22"/>
      <w:szCs w:val="22"/>
    </w:rPr>
  </w:style>
  <w:style w:type="paragraph" w:customStyle="1" w:styleId="2IG">
    <w:name w:val="Заголовок_2_IG"/>
    <w:basedOn w:val="affd"/>
    <w:link w:val="2IG0"/>
    <w:qFormat/>
    <w:rsid w:val="00C30C48"/>
    <w:pPr>
      <w:keepNext/>
      <w:spacing w:before="240" w:after="240" w:line="360" w:lineRule="auto"/>
      <w:ind w:firstLine="709"/>
      <w:jc w:val="both"/>
      <w:outlineLvl w:val="1"/>
    </w:pPr>
    <w:rPr>
      <w:rFonts w:ascii="Arial" w:hAnsi="Arial"/>
      <w:b/>
      <w:bCs/>
      <w:i/>
      <w:iCs/>
      <w:snapToGrid w:val="0"/>
      <w:sz w:val="28"/>
    </w:rPr>
  </w:style>
  <w:style w:type="character" w:customStyle="1" w:styleId="2IG0">
    <w:name w:val="Заголовок_2_IG Знак"/>
    <w:link w:val="2IG"/>
    <w:rsid w:val="00C30C48"/>
    <w:rPr>
      <w:rFonts w:ascii="Arial" w:hAnsi="Arial"/>
      <w:b/>
      <w:bCs/>
      <w:i/>
      <w:iCs/>
      <w:snapToGrid w:val="0"/>
      <w:sz w:val="28"/>
    </w:rPr>
  </w:style>
  <w:style w:type="paragraph" w:customStyle="1" w:styleId="Descr1stPage">
    <w:name w:val="Descr. 1st Page"/>
    <w:basedOn w:val="affd"/>
    <w:qFormat/>
    <w:rsid w:val="00C30C48"/>
    <w:pPr>
      <w:jc w:val="center"/>
    </w:pPr>
    <w:rPr>
      <w:rFonts w:ascii="CG Times" w:hAnsi="CG Times"/>
      <w:b/>
      <w:sz w:val="28"/>
      <w:lang w:val="it-IT" w:eastAsia="en-US"/>
    </w:rPr>
  </w:style>
  <w:style w:type="paragraph" w:customStyle="1" w:styleId="1ffffffffb">
    <w:name w:val="Пункт 1 раздела"/>
    <w:basedOn w:val="24"/>
    <w:next w:val="afffffffffffff7"/>
    <w:qFormat/>
    <w:rsid w:val="00C30C48"/>
    <w:pPr>
      <w:keepNext w:val="0"/>
      <w:numPr>
        <w:ilvl w:val="0"/>
        <w:numId w:val="0"/>
      </w:numPr>
      <w:spacing w:before="0" w:after="100" w:line="280" w:lineRule="exact"/>
      <w:ind w:firstLine="737"/>
    </w:pPr>
    <w:rPr>
      <w:rFonts w:ascii="Times New Roman" w:hAnsi="Times New Roman"/>
      <w:b w:val="0"/>
      <w:i w:val="0"/>
      <w:caps/>
      <w:sz w:val="24"/>
    </w:rPr>
  </w:style>
  <w:style w:type="paragraph" w:customStyle="1" w:styleId="aacao12">
    <w:name w:val="aacao 12"/>
    <w:basedOn w:val="affd"/>
    <w:qFormat/>
    <w:rsid w:val="00C30C48"/>
    <w:pPr>
      <w:spacing w:before="120"/>
      <w:ind w:firstLine="709"/>
      <w:jc w:val="both"/>
    </w:pPr>
  </w:style>
  <w:style w:type="character" w:customStyle="1" w:styleId="affffffffffffffffffffffffffffff6">
    <w:name w:val="Основной текст Знак Знак Знак Знак Знак Знак Знак Знак Знак"/>
    <w:aliases w:val="Основной текст Знак Знак Знак Знак Знак Знак Знак Знак Знак Знак Знак Знак Знак Знак Знак Знак Знак Знак"/>
    <w:rsid w:val="00C30C48"/>
    <w:rPr>
      <w:snapToGrid w:val="0"/>
      <w:sz w:val="24"/>
      <w:lang w:val="ru-RU" w:eastAsia="ru-RU" w:bidi="ar-SA"/>
    </w:rPr>
  </w:style>
  <w:style w:type="paragraph" w:customStyle="1" w:styleId="1ffffffffc">
    <w:name w:val="Подзаголовок1"/>
    <w:basedOn w:val="affd"/>
    <w:rsid w:val="00C30C48"/>
    <w:pPr>
      <w:widowControl w:val="0"/>
      <w:suppressAutoHyphens/>
      <w:spacing w:after="60"/>
      <w:jc w:val="center"/>
    </w:pPr>
    <w:rPr>
      <w:rFonts w:ascii="Arial" w:hAnsi="Arial"/>
      <w:i/>
      <w:snapToGrid w:val="0"/>
    </w:rPr>
  </w:style>
  <w:style w:type="paragraph" w:customStyle="1" w:styleId="2fffff4">
    <w:name w:val="Название объекта2"/>
    <w:basedOn w:val="affd"/>
    <w:rsid w:val="00C30C48"/>
    <w:pPr>
      <w:widowControl w:val="0"/>
      <w:suppressAutoHyphens/>
      <w:spacing w:before="240" w:after="60"/>
      <w:jc w:val="center"/>
    </w:pPr>
    <w:rPr>
      <w:rFonts w:ascii="Arial" w:hAnsi="Arial"/>
      <w:b/>
      <w:snapToGrid w:val="0"/>
      <w:kern w:val="28"/>
      <w:sz w:val="32"/>
    </w:rPr>
  </w:style>
  <w:style w:type="paragraph" w:customStyle="1" w:styleId="BSP1stPage">
    <w:name w:val="BSP 1st Page"/>
    <w:basedOn w:val="affd"/>
    <w:qFormat/>
    <w:rsid w:val="00C30C48"/>
    <w:pPr>
      <w:jc w:val="center"/>
    </w:pPr>
    <w:rPr>
      <w:rFonts w:ascii="CG Times" w:hAnsi="CG Times"/>
      <w:b/>
      <w:caps/>
      <w:sz w:val="28"/>
      <w:lang w:val="it-IT" w:eastAsia="en-US"/>
    </w:rPr>
  </w:style>
  <w:style w:type="paragraph" w:customStyle="1" w:styleId="Name1stPage">
    <w:name w:val="Name 1st Page"/>
    <w:basedOn w:val="BSP1stPage"/>
    <w:qFormat/>
    <w:rsid w:val="00C30C48"/>
  </w:style>
  <w:style w:type="paragraph" w:customStyle="1" w:styleId="N1stPage">
    <w:name w:val="N° 1st Page"/>
    <w:basedOn w:val="Descr1stPage"/>
    <w:qFormat/>
    <w:rsid w:val="00C30C48"/>
  </w:style>
  <w:style w:type="paragraph" w:customStyle="1" w:styleId="OriginN1stP">
    <w:name w:val="Origin. N° 1st P."/>
    <w:basedOn w:val="N1stPage"/>
    <w:qFormat/>
    <w:rsid w:val="00C30C48"/>
    <w:rPr>
      <w:b w:val="0"/>
      <w:i/>
      <w:sz w:val="22"/>
    </w:rPr>
  </w:style>
  <w:style w:type="paragraph" w:customStyle="1" w:styleId="Cartiglio1stPag">
    <w:name w:val="Cartiglio 1st Pag."/>
    <w:basedOn w:val="affd"/>
    <w:qFormat/>
    <w:rsid w:val="00C30C48"/>
    <w:pPr>
      <w:jc w:val="center"/>
    </w:pPr>
    <w:rPr>
      <w:rFonts w:ascii="CG Times" w:hAnsi="CG Times"/>
      <w:sz w:val="22"/>
      <w:lang w:val="it-IT" w:eastAsia="en-US"/>
    </w:rPr>
  </w:style>
  <w:style w:type="paragraph" w:customStyle="1" w:styleId="1ffffffffd">
    <w:name w:val="имя 1 стр."/>
    <w:basedOn w:val="affd"/>
    <w:qFormat/>
    <w:rsid w:val="00C30C48"/>
    <w:pPr>
      <w:jc w:val="center"/>
    </w:pPr>
    <w:rPr>
      <w:b/>
      <w:sz w:val="28"/>
    </w:rPr>
  </w:style>
  <w:style w:type="paragraph" w:customStyle="1" w:styleId="affffffffffffffffffffffffffffff7">
    <w:name w:val="название документа"/>
    <w:basedOn w:val="affd"/>
    <w:qFormat/>
    <w:rsid w:val="00C30C48"/>
    <w:pPr>
      <w:jc w:val="center"/>
    </w:pPr>
    <w:rPr>
      <w:b/>
      <w:caps/>
      <w:sz w:val="28"/>
    </w:rPr>
  </w:style>
  <w:style w:type="paragraph" w:customStyle="1" w:styleId="1ffffffffe">
    <w:name w:val="номер 1стр."/>
    <w:basedOn w:val="affd"/>
    <w:qFormat/>
    <w:rsid w:val="00C30C48"/>
    <w:pPr>
      <w:jc w:val="center"/>
    </w:pPr>
    <w:rPr>
      <w:b/>
      <w:sz w:val="28"/>
    </w:rPr>
  </w:style>
  <w:style w:type="paragraph" w:customStyle="1" w:styleId="1fffffffff">
    <w:name w:val="ориг. номер 1стр."/>
    <w:basedOn w:val="1ffffffffe"/>
    <w:qFormat/>
    <w:rsid w:val="00C30C48"/>
    <w:rPr>
      <w:b w:val="0"/>
      <w:i/>
      <w:sz w:val="22"/>
    </w:rPr>
  </w:style>
  <w:style w:type="character" w:customStyle="1" w:styleId="2fffff5">
    <w:name w:val="Основной шрифт абзаца2"/>
    <w:semiHidden/>
    <w:rsid w:val="00C30C48"/>
  </w:style>
  <w:style w:type="paragraph" w:customStyle="1" w:styleId="11fd">
    <w:name w:val="заголовок 11"/>
    <w:basedOn w:val="1ffd"/>
    <w:next w:val="1ffd"/>
    <w:qFormat/>
    <w:rsid w:val="00C30C48"/>
    <w:pPr>
      <w:keepNext/>
      <w:widowControl w:val="0"/>
      <w:tabs>
        <w:tab w:val="left" w:pos="9350"/>
      </w:tabs>
      <w:ind w:left="1430"/>
    </w:pPr>
    <w:rPr>
      <w:rFonts w:ascii="Times New Roman" w:hAnsi="Times New Roman"/>
      <w:b/>
      <w:i/>
      <w:snapToGrid w:val="0"/>
      <w:sz w:val="20"/>
      <w:lang w:val="en-US"/>
    </w:rPr>
  </w:style>
  <w:style w:type="paragraph" w:customStyle="1" w:styleId="21f0">
    <w:name w:val="заголовок 21"/>
    <w:basedOn w:val="1ffd"/>
    <w:next w:val="1ffd"/>
    <w:qFormat/>
    <w:rsid w:val="00C30C48"/>
    <w:pPr>
      <w:keepNext/>
      <w:widowControl w:val="0"/>
      <w:ind w:left="-20"/>
      <w:jc w:val="center"/>
    </w:pPr>
    <w:rPr>
      <w:rFonts w:ascii="Times New Roman" w:hAnsi="Times New Roman"/>
      <w:b/>
      <w:i/>
      <w:snapToGrid w:val="0"/>
      <w:sz w:val="20"/>
      <w:lang w:val="en-US"/>
    </w:rPr>
  </w:style>
  <w:style w:type="paragraph" w:customStyle="1" w:styleId="317">
    <w:name w:val="заголовок 31"/>
    <w:basedOn w:val="1ffd"/>
    <w:next w:val="1ffd"/>
    <w:qFormat/>
    <w:rsid w:val="00C30C48"/>
    <w:pPr>
      <w:keepNext/>
      <w:widowControl w:val="0"/>
      <w:jc w:val="center"/>
    </w:pPr>
    <w:rPr>
      <w:rFonts w:ascii="Times New Roman" w:hAnsi="Times New Roman"/>
      <w:b/>
      <w:i/>
      <w:snapToGrid w:val="0"/>
      <w:sz w:val="20"/>
      <w:lang w:val="en-US"/>
    </w:rPr>
  </w:style>
  <w:style w:type="paragraph" w:customStyle="1" w:styleId="affffffffffffffffffffffffffffff8">
    <w:name w:val="основной шрифт с красн строкой"/>
    <w:basedOn w:val="affd"/>
    <w:autoRedefine/>
    <w:qFormat/>
    <w:rsid w:val="00C30C48"/>
    <w:pPr>
      <w:ind w:firstLine="709"/>
      <w:jc w:val="both"/>
    </w:pPr>
    <w:rPr>
      <w:b/>
      <w:i/>
    </w:rPr>
  </w:style>
  <w:style w:type="character" w:customStyle="1" w:styleId="3fff1">
    <w:name w:val="Основной текст 3 Знак Знак"/>
    <w:autoRedefine/>
    <w:rsid w:val="00C30C48"/>
    <w:rPr>
      <w:sz w:val="24"/>
    </w:rPr>
  </w:style>
  <w:style w:type="character" w:customStyle="1" w:styleId="5f9">
    <w:name w:val="Заголовок 5 Знак Знак Знак"/>
    <w:rsid w:val="00C30C48"/>
    <w:rPr>
      <w:sz w:val="28"/>
      <w:szCs w:val="24"/>
      <w:lang w:val="ru-RU" w:eastAsia="ru-RU" w:bidi="ar-SA"/>
    </w:rPr>
  </w:style>
  <w:style w:type="character" w:customStyle="1" w:styleId="affffffffffffffffffffffffffffff9">
    <w:name w:val="Основной текст Знак Знак Знак Знак Знак Знак Знак"/>
    <w:rsid w:val="00C30C48"/>
    <w:rPr>
      <w:sz w:val="24"/>
      <w:lang w:val="ru-RU" w:eastAsia="ru-RU" w:bidi="ar-SA"/>
    </w:rPr>
  </w:style>
  <w:style w:type="paragraph" w:customStyle="1" w:styleId="affffffffffffffffffffffffffffffa">
    <w:name w:val="НазваниеРисунка"/>
    <w:basedOn w:val="affd"/>
    <w:qFormat/>
    <w:rsid w:val="00C30C48"/>
    <w:pPr>
      <w:tabs>
        <w:tab w:val="num" w:pos="-180"/>
      </w:tabs>
      <w:spacing w:before="120" w:after="120"/>
      <w:ind w:firstLine="900"/>
    </w:pPr>
    <w:rPr>
      <w:b/>
      <w:caps/>
      <w:sz w:val="22"/>
    </w:rPr>
  </w:style>
  <w:style w:type="paragraph" w:customStyle="1" w:styleId="Text0">
    <w:name w:val="Text"/>
    <w:basedOn w:val="affd"/>
    <w:qFormat/>
    <w:rsid w:val="00C30C48"/>
    <w:pPr>
      <w:spacing w:after="120"/>
      <w:ind w:firstLine="720"/>
      <w:jc w:val="both"/>
    </w:pPr>
    <w:rPr>
      <w:rFonts w:ascii="Arial" w:hAnsi="Arial"/>
      <w:sz w:val="22"/>
    </w:rPr>
  </w:style>
  <w:style w:type="paragraph" w:customStyle="1" w:styleId="IG4">
    <w:name w:val="Маркированный_список_IG"/>
    <w:basedOn w:val="affd"/>
    <w:link w:val="IG5"/>
    <w:qFormat/>
    <w:rsid w:val="00C30C48"/>
    <w:pPr>
      <w:tabs>
        <w:tab w:val="num" w:pos="0"/>
      </w:tabs>
      <w:spacing w:line="360" w:lineRule="auto"/>
      <w:ind w:firstLine="709"/>
      <w:jc w:val="both"/>
    </w:pPr>
    <w:rPr>
      <w:snapToGrid w:val="0"/>
      <w:sz w:val="28"/>
      <w:szCs w:val="28"/>
    </w:rPr>
  </w:style>
  <w:style w:type="character" w:customStyle="1" w:styleId="IG5">
    <w:name w:val="Маркированный_список_IG Знак"/>
    <w:link w:val="IG4"/>
    <w:rsid w:val="00C30C48"/>
    <w:rPr>
      <w:snapToGrid w:val="0"/>
      <w:sz w:val="28"/>
      <w:szCs w:val="28"/>
    </w:rPr>
  </w:style>
  <w:style w:type="character" w:customStyle="1" w:styleId="2fffff6">
    <w:name w:val="Основной текст2 Знак"/>
    <w:aliases w:val="Основной текст11 Знак"/>
    <w:rsid w:val="00C30C48"/>
    <w:rPr>
      <w:sz w:val="24"/>
      <w:lang w:val="ru-RU" w:eastAsia="ru-RU" w:bidi="ar-SA"/>
    </w:rPr>
  </w:style>
  <w:style w:type="character" w:customStyle="1" w:styleId="000">
    <w:name w:val="000"/>
    <w:semiHidden/>
    <w:rsid w:val="00C30C48"/>
    <w:rPr>
      <w:rFonts w:ascii="Arial" w:hAnsi="Arial" w:cs="Arial"/>
      <w:color w:val="auto"/>
      <w:sz w:val="20"/>
      <w:szCs w:val="20"/>
    </w:rPr>
  </w:style>
  <w:style w:type="paragraph" w:customStyle="1" w:styleId="1IG">
    <w:name w:val="Заголовок_1_IG Знак Знак"/>
    <w:basedOn w:val="16"/>
    <w:link w:val="1IG0"/>
    <w:rsid w:val="00C30C48"/>
    <w:pPr>
      <w:pageBreakBefore/>
      <w:numPr>
        <w:numId w:val="0"/>
      </w:numPr>
      <w:spacing w:before="0" w:after="360" w:line="360" w:lineRule="auto"/>
      <w:jc w:val="center"/>
    </w:pPr>
    <w:rPr>
      <w:rFonts w:cs="Arial"/>
      <w:bCs/>
      <w:caps/>
      <w:kern w:val="32"/>
      <w:szCs w:val="28"/>
    </w:rPr>
  </w:style>
  <w:style w:type="character" w:customStyle="1" w:styleId="1IG0">
    <w:name w:val="Заголовок_1_IG Знак Знак Знак"/>
    <w:link w:val="1IG"/>
    <w:rsid w:val="00C30C48"/>
    <w:rPr>
      <w:rFonts w:ascii="Arial" w:hAnsi="Arial" w:cs="Arial"/>
      <w:b/>
      <w:bCs/>
      <w:caps/>
      <w:kern w:val="32"/>
      <w:sz w:val="28"/>
      <w:szCs w:val="28"/>
    </w:rPr>
  </w:style>
  <w:style w:type="paragraph" w:customStyle="1" w:styleId="IG6">
    <w:name w:val="Маркированный_список_IG Знак Знак Знак"/>
    <w:basedOn w:val="affd"/>
    <w:link w:val="IG7"/>
    <w:rsid w:val="00C30C48"/>
    <w:pPr>
      <w:tabs>
        <w:tab w:val="num" w:pos="32"/>
      </w:tabs>
      <w:spacing w:line="360" w:lineRule="auto"/>
      <w:ind w:left="32" w:firstLine="709"/>
      <w:jc w:val="both"/>
    </w:pPr>
    <w:rPr>
      <w:snapToGrid w:val="0"/>
      <w:sz w:val="28"/>
      <w:szCs w:val="28"/>
    </w:rPr>
  </w:style>
  <w:style w:type="character" w:customStyle="1" w:styleId="IG7">
    <w:name w:val="Маркированный_список_IG Знак Знак Знак Знак"/>
    <w:link w:val="IG6"/>
    <w:rsid w:val="00C30C48"/>
    <w:rPr>
      <w:snapToGrid w:val="0"/>
      <w:sz w:val="28"/>
      <w:szCs w:val="28"/>
    </w:rPr>
  </w:style>
  <w:style w:type="character" w:customStyle="1" w:styleId="2IG1">
    <w:name w:val="Заголовок_2_IG Знак Знак"/>
    <w:rsid w:val="00C30C48"/>
    <w:rPr>
      <w:rFonts w:ascii="Arial" w:hAnsi="Arial"/>
      <w:b/>
      <w:bCs/>
      <w:i/>
      <w:iCs/>
      <w:snapToGrid w:val="0"/>
      <w:sz w:val="28"/>
      <w:lang w:val="ru-RU" w:eastAsia="ru-RU" w:bidi="ar-SA"/>
    </w:rPr>
  </w:style>
  <w:style w:type="paragraph" w:customStyle="1" w:styleId="IG8">
    <w:name w:val="Название_таблицы_IG Знак Знак"/>
    <w:basedOn w:val="affd"/>
    <w:link w:val="IG9"/>
    <w:rsid w:val="00C30C48"/>
    <w:pPr>
      <w:spacing w:line="360" w:lineRule="auto"/>
      <w:jc w:val="both"/>
    </w:pPr>
    <w:rPr>
      <w:snapToGrid w:val="0"/>
      <w:sz w:val="28"/>
      <w:szCs w:val="28"/>
    </w:rPr>
  </w:style>
  <w:style w:type="character" w:customStyle="1" w:styleId="IG9">
    <w:name w:val="Название_таблицы_IG Знак Знак Знак"/>
    <w:link w:val="IG8"/>
    <w:rsid w:val="00C30C48"/>
    <w:rPr>
      <w:snapToGrid w:val="0"/>
      <w:sz w:val="28"/>
      <w:szCs w:val="28"/>
    </w:rPr>
  </w:style>
  <w:style w:type="paragraph" w:customStyle="1" w:styleId="IGa">
    <w:name w:val="Обычный_IG Знак Знак Знак"/>
    <w:basedOn w:val="affd"/>
    <w:link w:val="IGb"/>
    <w:rsid w:val="00C30C48"/>
    <w:pPr>
      <w:spacing w:line="360" w:lineRule="auto"/>
      <w:ind w:firstLine="709"/>
      <w:jc w:val="both"/>
    </w:pPr>
    <w:rPr>
      <w:sz w:val="28"/>
      <w:szCs w:val="28"/>
    </w:rPr>
  </w:style>
  <w:style w:type="character" w:customStyle="1" w:styleId="IGb">
    <w:name w:val="Обычный_IG Знак Знак Знак Знак"/>
    <w:link w:val="IGa"/>
    <w:rsid w:val="00C30C48"/>
    <w:rPr>
      <w:sz w:val="28"/>
      <w:szCs w:val="28"/>
    </w:rPr>
  </w:style>
  <w:style w:type="character" w:customStyle="1" w:styleId="affffffffffffffffffffffffffffffb">
    <w:name w:val="текст отчета Знак"/>
    <w:link w:val="affffffffffffffffffffffffffffffc"/>
    <w:rsid w:val="00C30C48"/>
    <w:rPr>
      <w:sz w:val="24"/>
    </w:rPr>
  </w:style>
  <w:style w:type="character" w:customStyle="1" w:styleId="FigureCaption0">
    <w:name w:val="Figure Caption Знак"/>
    <w:link w:val="FigureCaption"/>
    <w:rsid w:val="00C30C48"/>
    <w:rPr>
      <w:rFonts w:ascii="Arial" w:hAnsi="Arial"/>
      <w:b/>
    </w:rPr>
  </w:style>
  <w:style w:type="paragraph" w:customStyle="1" w:styleId="IGc">
    <w:name w:val="Название_рис_IG"/>
    <w:basedOn w:val="affd"/>
    <w:qFormat/>
    <w:rsid w:val="00C30C48"/>
    <w:pPr>
      <w:spacing w:after="240" w:line="360" w:lineRule="auto"/>
      <w:jc w:val="center"/>
    </w:pPr>
    <w:rPr>
      <w:sz w:val="28"/>
    </w:rPr>
  </w:style>
  <w:style w:type="character" w:customStyle="1" w:styleId="2121">
    <w:name w:val="Заголовок 212"/>
    <w:aliases w:val="Заголовок 2 Знак Знак12"/>
    <w:rsid w:val="00C30C48"/>
    <w:rPr>
      <w:rFonts w:ascii="Arial" w:hAnsi="Arial"/>
      <w:b/>
      <w:i/>
      <w:iCs/>
      <w:snapToGrid w:val="0"/>
      <w:sz w:val="28"/>
      <w:szCs w:val="28"/>
      <w:lang w:val="ru-RU" w:eastAsia="ru-RU" w:bidi="ar-SA"/>
    </w:rPr>
  </w:style>
  <w:style w:type="character" w:customStyle="1" w:styleId="2113">
    <w:name w:val="Заголовок 211"/>
    <w:aliases w:val="Заголовок 2 Знак Знак11"/>
    <w:rsid w:val="00C30C48"/>
    <w:rPr>
      <w:rFonts w:ascii="Arial" w:hAnsi="Arial"/>
      <w:b/>
      <w:i/>
      <w:iCs/>
      <w:snapToGrid w:val="0"/>
      <w:sz w:val="28"/>
      <w:szCs w:val="28"/>
      <w:lang w:val="ru-RU" w:eastAsia="ru-RU" w:bidi="ar-SA"/>
    </w:rPr>
  </w:style>
  <w:style w:type="paragraph" w:customStyle="1" w:styleId="IGd">
    <w:name w:val="Нумерованный_список_IG"/>
    <w:basedOn w:val="affd"/>
    <w:qFormat/>
    <w:rsid w:val="00C30C48"/>
    <w:pPr>
      <w:tabs>
        <w:tab w:val="num" w:pos="0"/>
      </w:tabs>
      <w:spacing w:line="360" w:lineRule="auto"/>
      <w:ind w:firstLine="851"/>
      <w:jc w:val="both"/>
    </w:pPr>
    <w:rPr>
      <w:snapToGrid w:val="0"/>
      <w:sz w:val="28"/>
      <w:szCs w:val="28"/>
    </w:rPr>
  </w:style>
  <w:style w:type="paragraph" w:customStyle="1" w:styleId="IGe">
    <w:name w:val="Маркированный_список_IG Знак Знак Знак Знак Знак"/>
    <w:basedOn w:val="affd"/>
    <w:link w:val="IGf"/>
    <w:semiHidden/>
    <w:rsid w:val="00C30C48"/>
    <w:pPr>
      <w:tabs>
        <w:tab w:val="num" w:pos="32"/>
      </w:tabs>
      <w:spacing w:line="360" w:lineRule="auto"/>
      <w:ind w:left="32" w:firstLine="709"/>
      <w:jc w:val="both"/>
    </w:pPr>
    <w:rPr>
      <w:snapToGrid w:val="0"/>
      <w:sz w:val="28"/>
      <w:szCs w:val="28"/>
    </w:rPr>
  </w:style>
  <w:style w:type="character" w:customStyle="1" w:styleId="IGf">
    <w:name w:val="Маркированный_список_IG Знак Знак Знак Знак Знак Знак"/>
    <w:link w:val="IGe"/>
    <w:rsid w:val="00C30C48"/>
    <w:rPr>
      <w:snapToGrid w:val="0"/>
      <w:sz w:val="28"/>
      <w:szCs w:val="28"/>
    </w:rPr>
  </w:style>
  <w:style w:type="paragraph" w:customStyle="1" w:styleId="IGf0">
    <w:name w:val="Формулы_IG"/>
    <w:basedOn w:val="affd"/>
    <w:qFormat/>
    <w:rsid w:val="00C30C48"/>
    <w:pPr>
      <w:tabs>
        <w:tab w:val="center" w:pos="4536"/>
        <w:tab w:val="right" w:pos="9356"/>
      </w:tabs>
      <w:spacing w:line="360" w:lineRule="auto"/>
      <w:jc w:val="both"/>
    </w:pPr>
    <w:rPr>
      <w:sz w:val="28"/>
      <w:szCs w:val="28"/>
    </w:rPr>
  </w:style>
  <w:style w:type="paragraph" w:customStyle="1" w:styleId="IGf1">
    <w:name w:val="Маркированный_с_количеством_IG"/>
    <w:basedOn w:val="IGe"/>
    <w:qFormat/>
    <w:rsid w:val="00C30C48"/>
    <w:pPr>
      <w:tabs>
        <w:tab w:val="left" w:pos="1134"/>
        <w:tab w:val="left" w:pos="8505"/>
      </w:tabs>
    </w:pPr>
  </w:style>
  <w:style w:type="character" w:customStyle="1" w:styleId="IG10">
    <w:name w:val="Обычный_IG Знак Знак1"/>
    <w:rsid w:val="00C30C48"/>
    <w:rPr>
      <w:sz w:val="28"/>
      <w:szCs w:val="28"/>
      <w:lang w:val="ru-RU" w:eastAsia="ru-RU" w:bidi="ar-SA"/>
    </w:rPr>
  </w:style>
  <w:style w:type="character" w:customStyle="1" w:styleId="IGf2">
    <w:name w:val="Обычный_IG Знак Знак"/>
    <w:semiHidden/>
    <w:rsid w:val="00C30C48"/>
    <w:rPr>
      <w:sz w:val="28"/>
      <w:szCs w:val="28"/>
      <w:lang w:val="ru-RU" w:eastAsia="ru-RU" w:bidi="ar-SA"/>
    </w:rPr>
  </w:style>
  <w:style w:type="paragraph" w:customStyle="1" w:styleId="IG11">
    <w:name w:val="Маркированный_список_IG Знак Знак Знак1"/>
    <w:basedOn w:val="affd"/>
    <w:link w:val="IG12"/>
    <w:qFormat/>
    <w:rsid w:val="00C30C48"/>
    <w:pPr>
      <w:tabs>
        <w:tab w:val="num" w:pos="0"/>
      </w:tabs>
      <w:spacing w:line="360" w:lineRule="auto"/>
      <w:ind w:firstLine="709"/>
      <w:jc w:val="both"/>
    </w:pPr>
    <w:rPr>
      <w:snapToGrid w:val="0"/>
      <w:sz w:val="28"/>
      <w:szCs w:val="28"/>
    </w:rPr>
  </w:style>
  <w:style w:type="character" w:customStyle="1" w:styleId="IG12">
    <w:name w:val="Маркированный_список_IG Знак Знак Знак1 Знак"/>
    <w:link w:val="IG11"/>
    <w:rsid w:val="00C30C48"/>
    <w:rPr>
      <w:snapToGrid w:val="0"/>
      <w:sz w:val="28"/>
      <w:szCs w:val="28"/>
    </w:rPr>
  </w:style>
  <w:style w:type="paragraph" w:customStyle="1" w:styleId="IG13">
    <w:name w:val="Маркированный_список_IG Знак Знак Знак Знак1"/>
    <w:basedOn w:val="affd"/>
    <w:link w:val="IG14"/>
    <w:qFormat/>
    <w:rsid w:val="00C30C48"/>
    <w:pPr>
      <w:tabs>
        <w:tab w:val="num" w:pos="0"/>
      </w:tabs>
      <w:spacing w:line="360" w:lineRule="auto"/>
      <w:ind w:firstLine="709"/>
      <w:jc w:val="both"/>
    </w:pPr>
    <w:rPr>
      <w:snapToGrid w:val="0"/>
      <w:sz w:val="28"/>
      <w:szCs w:val="28"/>
    </w:rPr>
  </w:style>
  <w:style w:type="character" w:customStyle="1" w:styleId="IG14">
    <w:name w:val="Маркированный_список_IG Знак Знак Знак Знак1 Знак"/>
    <w:link w:val="IG13"/>
    <w:rsid w:val="00C30C48"/>
    <w:rPr>
      <w:snapToGrid w:val="0"/>
      <w:sz w:val="28"/>
      <w:szCs w:val="28"/>
    </w:rPr>
  </w:style>
  <w:style w:type="paragraph" w:customStyle="1" w:styleId="1IG1">
    <w:name w:val="Заголовок_1_IG"/>
    <w:basedOn w:val="16"/>
    <w:qFormat/>
    <w:rsid w:val="00C30C48"/>
    <w:pPr>
      <w:pageBreakBefore/>
      <w:numPr>
        <w:numId w:val="0"/>
      </w:numPr>
      <w:spacing w:before="0" w:after="360" w:line="360" w:lineRule="auto"/>
      <w:jc w:val="center"/>
    </w:pPr>
    <w:rPr>
      <w:rFonts w:cs="Arial"/>
      <w:bCs/>
      <w:caps/>
      <w:kern w:val="32"/>
      <w:szCs w:val="28"/>
    </w:rPr>
  </w:style>
  <w:style w:type="paragraph" w:customStyle="1" w:styleId="IG15">
    <w:name w:val="Маркированный_список_IG Знак Знак1"/>
    <w:basedOn w:val="affd"/>
    <w:qFormat/>
    <w:rsid w:val="00C30C48"/>
    <w:pPr>
      <w:tabs>
        <w:tab w:val="num" w:pos="32"/>
      </w:tabs>
      <w:spacing w:line="360" w:lineRule="auto"/>
      <w:ind w:left="32" w:firstLine="709"/>
      <w:jc w:val="both"/>
    </w:pPr>
    <w:rPr>
      <w:snapToGrid w:val="0"/>
      <w:sz w:val="28"/>
      <w:szCs w:val="28"/>
    </w:rPr>
  </w:style>
  <w:style w:type="paragraph" w:customStyle="1" w:styleId="IGf3">
    <w:name w:val="Название_таблицы_IG"/>
    <w:basedOn w:val="affd"/>
    <w:qFormat/>
    <w:rsid w:val="00C30C48"/>
    <w:pPr>
      <w:spacing w:line="360" w:lineRule="auto"/>
      <w:jc w:val="both"/>
    </w:pPr>
    <w:rPr>
      <w:snapToGrid w:val="0"/>
      <w:sz w:val="28"/>
      <w:szCs w:val="28"/>
    </w:rPr>
  </w:style>
  <w:style w:type="paragraph" w:customStyle="1" w:styleId="affffffffffffffffffffffffffffffd">
    <w:name w:val="табл"/>
    <w:basedOn w:val="affffffffffffffffffffffffffffffe"/>
    <w:link w:val="afffffffffffffffffffffffffffffff"/>
    <w:qFormat/>
    <w:rsid w:val="00C30C48"/>
    <w:pPr>
      <w:spacing w:before="0" w:after="0"/>
      <w:ind w:firstLine="0"/>
      <w:jc w:val="left"/>
    </w:pPr>
  </w:style>
  <w:style w:type="paragraph" w:customStyle="1" w:styleId="affffffffffffffffffffffffffffffe">
    <w:name w:val="нет"/>
    <w:basedOn w:val="16"/>
    <w:qFormat/>
    <w:rsid w:val="00C30C48"/>
    <w:pPr>
      <w:numPr>
        <w:numId w:val="0"/>
      </w:numPr>
      <w:spacing w:before="20" w:after="20" w:line="312" w:lineRule="auto"/>
      <w:ind w:firstLine="720"/>
      <w:jc w:val="both"/>
      <w:outlineLvl w:val="9"/>
    </w:pPr>
    <w:rPr>
      <w:rFonts w:ascii="Times New Roman" w:hAnsi="Times New Roman"/>
      <w:b w:val="0"/>
      <w:kern w:val="0"/>
      <w:sz w:val="24"/>
    </w:rPr>
  </w:style>
  <w:style w:type="paragraph" w:customStyle="1" w:styleId="2fffff7">
    <w:name w:val="Основной текст с отступом2"/>
    <w:basedOn w:val="affd"/>
    <w:semiHidden/>
    <w:rsid w:val="00C30C48"/>
    <w:pPr>
      <w:widowControl w:val="0"/>
      <w:ind w:firstLine="851"/>
      <w:jc w:val="both"/>
    </w:pPr>
    <w:rPr>
      <w:szCs w:val="24"/>
    </w:rPr>
  </w:style>
  <w:style w:type="character" w:customStyle="1" w:styleId="1fffffffff0">
    <w:name w:val="Основной текст1 Знак Знак Зна Знак Знак Знак"/>
    <w:rsid w:val="00C30C48"/>
    <w:rPr>
      <w:sz w:val="28"/>
      <w:szCs w:val="28"/>
      <w:lang w:val="ru-RU" w:eastAsia="ru-RU" w:bidi="ar-SA"/>
    </w:rPr>
  </w:style>
  <w:style w:type="character" w:customStyle="1" w:styleId="1IG2">
    <w:name w:val="Заголовок_1_IG Знак Знак Знак2"/>
    <w:rsid w:val="00C30C48"/>
    <w:rPr>
      <w:rFonts w:ascii="Arial" w:hAnsi="Arial" w:cs="Arial"/>
      <w:b/>
      <w:bCs/>
      <w:caps/>
      <w:kern w:val="32"/>
      <w:sz w:val="28"/>
      <w:szCs w:val="28"/>
      <w:lang w:val="ru-RU" w:eastAsia="ru-RU" w:bidi="ar-SA"/>
    </w:rPr>
  </w:style>
  <w:style w:type="character" w:customStyle="1" w:styleId="2IG2">
    <w:name w:val="Заголовок_2_IG Знак Знак2"/>
    <w:rsid w:val="00C30C48"/>
    <w:rPr>
      <w:rFonts w:ascii="Arial" w:hAnsi="Arial"/>
      <w:b/>
      <w:bCs/>
      <w:i/>
      <w:iCs/>
      <w:snapToGrid w:val="0"/>
      <w:sz w:val="28"/>
      <w:lang w:val="ru-RU" w:eastAsia="ru-RU" w:bidi="ar-SA"/>
    </w:rPr>
  </w:style>
  <w:style w:type="character" w:customStyle="1" w:styleId="IG20">
    <w:name w:val="Название_таблицы_IG Знак Знак Знак2"/>
    <w:rsid w:val="00C30C48"/>
    <w:rPr>
      <w:snapToGrid w:val="0"/>
      <w:sz w:val="28"/>
      <w:szCs w:val="28"/>
      <w:lang w:val="ru-RU" w:eastAsia="ru-RU" w:bidi="ar-SA"/>
    </w:rPr>
  </w:style>
  <w:style w:type="character" w:customStyle="1" w:styleId="IG21">
    <w:name w:val="Обычный_IG Знак Знак Знак Знак2"/>
    <w:rsid w:val="00C30C48"/>
    <w:rPr>
      <w:sz w:val="28"/>
      <w:szCs w:val="28"/>
      <w:lang w:val="ru-RU" w:eastAsia="ru-RU" w:bidi="ar-SA"/>
    </w:rPr>
  </w:style>
  <w:style w:type="character" w:customStyle="1" w:styleId="IG22">
    <w:name w:val="Маркированный_список_IG Знак Знак Знак Знак Знак Знак2"/>
    <w:rsid w:val="00C30C48"/>
    <w:rPr>
      <w:snapToGrid w:val="0"/>
      <w:sz w:val="28"/>
      <w:szCs w:val="28"/>
      <w:lang w:val="ru-RU" w:eastAsia="ru-RU" w:bidi="ar-SA"/>
    </w:rPr>
  </w:style>
  <w:style w:type="character" w:customStyle="1" w:styleId="1fffffffff1">
    <w:name w:val="Основной текст с отступом1 Знак Знак Знак Знак Знак Знак Знак Знак Знак Знак Знак Знак Знак Знак Знак Зн"/>
    <w:rsid w:val="00C30C48"/>
    <w:rPr>
      <w:sz w:val="28"/>
      <w:szCs w:val="28"/>
      <w:lang w:val="ru-RU" w:eastAsia="ru-RU" w:bidi="ar-SA"/>
    </w:rPr>
  </w:style>
  <w:style w:type="character" w:customStyle="1" w:styleId="IG23">
    <w:name w:val="Обычный_IG Знак Знак2"/>
    <w:rsid w:val="00C30C48"/>
    <w:rPr>
      <w:sz w:val="28"/>
      <w:szCs w:val="28"/>
      <w:lang w:val="ru-RU" w:eastAsia="ru-RU" w:bidi="ar-SA"/>
    </w:rPr>
  </w:style>
  <w:style w:type="paragraph" w:customStyle="1" w:styleId="1IG3">
    <w:name w:val="Заголовок_1_IG Знак"/>
    <w:basedOn w:val="16"/>
    <w:qFormat/>
    <w:rsid w:val="00C30C48"/>
    <w:pPr>
      <w:pageBreakBefore/>
      <w:numPr>
        <w:numId w:val="0"/>
      </w:numPr>
      <w:spacing w:before="0" w:after="360" w:line="360" w:lineRule="auto"/>
      <w:jc w:val="center"/>
    </w:pPr>
    <w:rPr>
      <w:rFonts w:cs="Arial"/>
      <w:bCs/>
      <w:caps/>
      <w:kern w:val="32"/>
      <w:szCs w:val="28"/>
    </w:rPr>
  </w:style>
  <w:style w:type="paragraph" w:customStyle="1" w:styleId="IGf4">
    <w:name w:val="Маркированный_список_IG Знак Знак"/>
    <w:basedOn w:val="affd"/>
    <w:qFormat/>
    <w:rsid w:val="00C30C48"/>
    <w:pPr>
      <w:tabs>
        <w:tab w:val="num" w:pos="32"/>
      </w:tabs>
      <w:spacing w:line="360" w:lineRule="auto"/>
      <w:ind w:left="32" w:firstLine="709"/>
      <w:jc w:val="both"/>
    </w:pPr>
    <w:rPr>
      <w:snapToGrid w:val="0"/>
      <w:sz w:val="28"/>
      <w:szCs w:val="28"/>
    </w:rPr>
  </w:style>
  <w:style w:type="paragraph" w:customStyle="1" w:styleId="IGf5">
    <w:name w:val="Название_таблицы_IG Знак"/>
    <w:basedOn w:val="affd"/>
    <w:rsid w:val="00C30C48"/>
    <w:pPr>
      <w:spacing w:line="360" w:lineRule="auto"/>
      <w:jc w:val="both"/>
    </w:pPr>
    <w:rPr>
      <w:snapToGrid w:val="0"/>
      <w:sz w:val="28"/>
      <w:szCs w:val="28"/>
    </w:rPr>
  </w:style>
  <w:style w:type="paragraph" w:customStyle="1" w:styleId="afffffffffffffffffffffffffffffff0">
    <w:name w:val="Новый абзац"/>
    <w:basedOn w:val="affd"/>
    <w:qFormat/>
    <w:rsid w:val="00C30C48"/>
    <w:pPr>
      <w:spacing w:after="120"/>
      <w:ind w:firstLine="567"/>
      <w:jc w:val="both"/>
    </w:pPr>
    <w:rPr>
      <w:rFonts w:ascii="Arial" w:hAnsi="Arial"/>
    </w:rPr>
  </w:style>
  <w:style w:type="paragraph" w:customStyle="1" w:styleId="afffffffffffffffffffffffffffffff1">
    <w:name w:val="Обычный (ПЗ)"/>
    <w:basedOn w:val="affd"/>
    <w:qFormat/>
    <w:rsid w:val="00C30C48"/>
    <w:pPr>
      <w:ind w:firstLine="720"/>
      <w:jc w:val="both"/>
    </w:pPr>
    <w:rPr>
      <w:rFonts w:ascii="Arial" w:hAnsi="Arial"/>
    </w:rPr>
  </w:style>
  <w:style w:type="paragraph" w:customStyle="1" w:styleId="BodyTextNormal2">
    <w:name w:val="Body Text Normal"/>
    <w:basedOn w:val="2ff3"/>
    <w:qFormat/>
    <w:rsid w:val="00C30C48"/>
    <w:pPr>
      <w:spacing w:before="120"/>
      <w:ind w:left="0" w:firstLine="1077"/>
      <w:jc w:val="both"/>
    </w:pPr>
    <w:rPr>
      <w:b w:val="0"/>
      <w:sz w:val="20"/>
    </w:rPr>
  </w:style>
  <w:style w:type="character" w:customStyle="1" w:styleId="IG16">
    <w:name w:val="Обычный_IG Знак1"/>
    <w:rsid w:val="00C30C48"/>
    <w:rPr>
      <w:sz w:val="28"/>
      <w:szCs w:val="28"/>
      <w:lang w:val="ru-RU" w:eastAsia="ru-RU" w:bidi="ar-SA"/>
    </w:rPr>
  </w:style>
  <w:style w:type="character" w:customStyle="1" w:styleId="1IG10">
    <w:name w:val="Заголовок_1_IG Знак Знак Знак1"/>
    <w:rsid w:val="00C30C48"/>
    <w:rPr>
      <w:rFonts w:ascii="Arial" w:hAnsi="Arial" w:cs="Arial"/>
      <w:b/>
      <w:bCs/>
      <w:caps/>
      <w:kern w:val="32"/>
      <w:sz w:val="28"/>
      <w:szCs w:val="28"/>
      <w:lang w:val="ru-RU" w:eastAsia="ru-RU" w:bidi="ar-SA"/>
    </w:rPr>
  </w:style>
  <w:style w:type="character" w:customStyle="1" w:styleId="2IG10">
    <w:name w:val="Заголовок_2_IG Знак Знак1"/>
    <w:rsid w:val="00C30C48"/>
    <w:rPr>
      <w:rFonts w:ascii="Arial" w:hAnsi="Arial"/>
      <w:b/>
      <w:bCs/>
      <w:i/>
      <w:iCs/>
      <w:snapToGrid w:val="0"/>
      <w:sz w:val="28"/>
      <w:lang w:val="ru-RU" w:eastAsia="ru-RU" w:bidi="ar-SA"/>
    </w:rPr>
  </w:style>
  <w:style w:type="character" w:customStyle="1" w:styleId="IG17">
    <w:name w:val="Название_таблицы_IG Знак Знак Знак1"/>
    <w:rsid w:val="00C30C48"/>
    <w:rPr>
      <w:snapToGrid w:val="0"/>
      <w:sz w:val="28"/>
      <w:szCs w:val="28"/>
      <w:lang w:val="ru-RU" w:eastAsia="ru-RU" w:bidi="ar-SA"/>
    </w:rPr>
  </w:style>
  <w:style w:type="character" w:customStyle="1" w:styleId="IG18">
    <w:name w:val="Обычный_IG Знак Знак Знак Знак1"/>
    <w:rsid w:val="00C30C48"/>
    <w:rPr>
      <w:sz w:val="28"/>
      <w:szCs w:val="28"/>
      <w:lang w:val="ru-RU" w:eastAsia="ru-RU" w:bidi="ar-SA"/>
    </w:rPr>
  </w:style>
  <w:style w:type="character" w:customStyle="1" w:styleId="IG19">
    <w:name w:val="Маркированный_список_IG Знак Знак Знак Знак Знак Знак1"/>
    <w:link w:val="IG1a"/>
    <w:rsid w:val="00C30C48"/>
    <w:rPr>
      <w:snapToGrid w:val="0"/>
      <w:sz w:val="28"/>
      <w:szCs w:val="28"/>
    </w:rPr>
  </w:style>
  <w:style w:type="paragraph" w:customStyle="1" w:styleId="IG1a">
    <w:name w:val="Маркированный_список_IG Знак Знак Знак Знак Знак1"/>
    <w:basedOn w:val="affd"/>
    <w:link w:val="IG19"/>
    <w:qFormat/>
    <w:rsid w:val="00C30C48"/>
    <w:pPr>
      <w:tabs>
        <w:tab w:val="num" w:pos="0"/>
      </w:tabs>
      <w:spacing w:line="360" w:lineRule="auto"/>
      <w:ind w:firstLine="709"/>
      <w:jc w:val="both"/>
    </w:pPr>
    <w:rPr>
      <w:snapToGrid w:val="0"/>
      <w:sz w:val="28"/>
      <w:szCs w:val="28"/>
    </w:rPr>
  </w:style>
  <w:style w:type="character" w:customStyle="1" w:styleId="IG1b">
    <w:name w:val="Обычный_IG Знак Знак Знак1"/>
    <w:rsid w:val="00C30C48"/>
    <w:rPr>
      <w:sz w:val="28"/>
      <w:szCs w:val="28"/>
      <w:lang w:val="ru-RU" w:eastAsia="ru-RU" w:bidi="ar-SA"/>
    </w:rPr>
  </w:style>
  <w:style w:type="paragraph" w:customStyle="1" w:styleId="2fffff8">
    <w:name w:val="текст+Слева:2"/>
    <w:aliases w:val="22 см"/>
    <w:basedOn w:val="affd"/>
    <w:qFormat/>
    <w:rsid w:val="00C30C48"/>
    <w:rPr>
      <w:sz w:val="20"/>
    </w:rPr>
  </w:style>
  <w:style w:type="paragraph" w:customStyle="1" w:styleId="2fffff9">
    <w:name w:val="текст + Слева: 2"/>
    <w:aliases w:val="22  см"/>
    <w:basedOn w:val="affd"/>
    <w:qFormat/>
    <w:rsid w:val="00C30C48"/>
    <w:rPr>
      <w:sz w:val="20"/>
    </w:rPr>
  </w:style>
  <w:style w:type="paragraph" w:customStyle="1" w:styleId="2220">
    <w:name w:val="текст + Слева: 222  см"/>
    <w:basedOn w:val="afff7"/>
    <w:qFormat/>
    <w:rsid w:val="00C30C48"/>
    <w:rPr>
      <w:rFonts w:cs="Courier New"/>
    </w:rPr>
  </w:style>
  <w:style w:type="character" w:customStyle="1" w:styleId="IGf6">
    <w:name w:val="Маркированный_список_IG Знак Знак Знак Знак Знак Знак Знак"/>
    <w:rsid w:val="00C30C48"/>
    <w:rPr>
      <w:snapToGrid w:val="0"/>
      <w:sz w:val="28"/>
      <w:szCs w:val="28"/>
      <w:lang w:val="ru-RU" w:eastAsia="ru-RU" w:bidi="ar-SA"/>
    </w:rPr>
  </w:style>
  <w:style w:type="character" w:customStyle="1" w:styleId="1fffffffff2">
    <w:name w:val="Основной текст1 Знак Знак Зна Знак Знак Знак Знак Знак Знак Знак"/>
    <w:rsid w:val="00C30C48"/>
    <w:rPr>
      <w:sz w:val="28"/>
      <w:szCs w:val="28"/>
      <w:lang w:val="ru-RU" w:eastAsia="ru-RU" w:bidi="ar-SA"/>
    </w:rPr>
  </w:style>
  <w:style w:type="paragraph" w:customStyle="1" w:styleId="WW-14">
    <w:name w:val="WW-Первая строка с отступом1"/>
    <w:basedOn w:val="affe"/>
    <w:qFormat/>
    <w:rsid w:val="00C30C48"/>
    <w:pPr>
      <w:widowControl w:val="0"/>
      <w:suppressAutoHyphens/>
      <w:spacing w:after="120" w:line="100" w:lineRule="atLeast"/>
      <w:ind w:firstLine="283"/>
      <w:jc w:val="left"/>
    </w:pPr>
    <w:rPr>
      <w:rFonts w:ascii="Arial" w:eastAsia="Tahoma" w:hAnsi="Arial"/>
      <w:szCs w:val="24"/>
      <w:lang w:eastAsia="ar-SA"/>
    </w:rPr>
  </w:style>
  <w:style w:type="paragraph" w:customStyle="1" w:styleId="afffffffffffffffffffffffffffffff2">
    <w:name w:val="ХОбычный"/>
    <w:basedOn w:val="affd"/>
    <w:qFormat/>
    <w:rsid w:val="00C30C48"/>
    <w:pPr>
      <w:ind w:firstLine="284"/>
      <w:jc w:val="both"/>
    </w:pPr>
    <w:rPr>
      <w:sz w:val="22"/>
      <w:szCs w:val="24"/>
    </w:rPr>
  </w:style>
  <w:style w:type="paragraph" w:customStyle="1" w:styleId="afffffffffffffffffffffffffffffff3">
    <w:name w:val="Осн"/>
    <w:basedOn w:val="affd"/>
    <w:qFormat/>
    <w:rsid w:val="00C30C48"/>
    <w:pPr>
      <w:ind w:firstLine="567"/>
      <w:jc w:val="both"/>
    </w:pPr>
  </w:style>
  <w:style w:type="paragraph" w:customStyle="1" w:styleId="afffffffffffffffffffffffffffffff4">
    <w:name w:val="ХНазваниеТаблицы"/>
    <w:basedOn w:val="afffffffffffffffffffffffffffffff2"/>
    <w:qFormat/>
    <w:rsid w:val="00C30C48"/>
    <w:pPr>
      <w:spacing w:after="60"/>
      <w:ind w:firstLine="0"/>
      <w:jc w:val="left"/>
    </w:pPr>
    <w:rPr>
      <w:b/>
      <w:bCs/>
      <w:sz w:val="20"/>
    </w:rPr>
  </w:style>
  <w:style w:type="paragraph" w:customStyle="1" w:styleId="afffffffffffffffffffffffffffffff5">
    <w:name w:val="ХЗаголовокТаблицы"/>
    <w:basedOn w:val="affd"/>
    <w:qFormat/>
    <w:rsid w:val="00C30C48"/>
    <w:pPr>
      <w:tabs>
        <w:tab w:val="left" w:pos="720"/>
        <w:tab w:val="left" w:pos="1008"/>
        <w:tab w:val="left" w:pos="2016"/>
        <w:tab w:val="left" w:pos="3024"/>
      </w:tabs>
      <w:spacing w:before="120" w:after="120"/>
      <w:jc w:val="right"/>
    </w:pPr>
    <w:rPr>
      <w:i/>
      <w:iCs/>
      <w:sz w:val="20"/>
      <w:szCs w:val="24"/>
    </w:rPr>
  </w:style>
  <w:style w:type="paragraph" w:customStyle="1" w:styleId="aff6">
    <w:name w:val="Текст программы_маркер"/>
    <w:basedOn w:val="affd"/>
    <w:qFormat/>
    <w:rsid w:val="00C30C48"/>
    <w:pPr>
      <w:numPr>
        <w:numId w:val="63"/>
      </w:numPr>
    </w:pPr>
    <w:rPr>
      <w:szCs w:val="24"/>
    </w:rPr>
  </w:style>
  <w:style w:type="paragraph" w:customStyle="1" w:styleId="afffffffffffffffffffffffffffffff6">
    <w:name w:val="титул"/>
    <w:basedOn w:val="affd"/>
    <w:qFormat/>
    <w:rsid w:val="00C30C48"/>
    <w:pPr>
      <w:jc w:val="center"/>
    </w:pPr>
    <w:rPr>
      <w:kern w:val="32"/>
      <w:sz w:val="28"/>
      <w:szCs w:val="26"/>
    </w:rPr>
  </w:style>
  <w:style w:type="paragraph" w:customStyle="1" w:styleId="afffffffffffffffffffffffffffffff7">
    <w:name w:val="Пункт раздела не выделенный"/>
    <w:basedOn w:val="affd"/>
    <w:next w:val="afffffffffffff7"/>
    <w:qFormat/>
    <w:rsid w:val="00C30C48"/>
    <w:pPr>
      <w:spacing w:after="100" w:line="280" w:lineRule="exact"/>
      <w:ind w:firstLine="680"/>
    </w:pPr>
    <w:rPr>
      <w:b/>
      <w:color w:val="000000"/>
    </w:rPr>
  </w:style>
  <w:style w:type="character" w:customStyle="1" w:styleId="FontStyle63">
    <w:name w:val="Font Style63"/>
    <w:semiHidden/>
    <w:rsid w:val="00C30C48"/>
    <w:rPr>
      <w:rFonts w:ascii="Times New Roman" w:eastAsia="Times New Roman" w:hAnsi="Times New Roman" w:cs="Times New Roman"/>
      <w:sz w:val="22"/>
      <w:szCs w:val="22"/>
    </w:rPr>
  </w:style>
  <w:style w:type="character" w:customStyle="1" w:styleId="FontStyle111">
    <w:name w:val="Font Style111"/>
    <w:semiHidden/>
    <w:rsid w:val="00C30C48"/>
    <w:rPr>
      <w:rFonts w:ascii="Arial" w:hAnsi="Arial" w:cs="Arial"/>
      <w:sz w:val="14"/>
      <w:szCs w:val="14"/>
    </w:rPr>
  </w:style>
  <w:style w:type="character" w:customStyle="1" w:styleId="FontStyle132">
    <w:name w:val="Font Style132"/>
    <w:rsid w:val="00C30C48"/>
    <w:rPr>
      <w:rFonts w:ascii="Arial" w:hAnsi="Arial" w:cs="Arial"/>
      <w:i/>
      <w:iCs/>
      <w:sz w:val="14"/>
      <w:szCs w:val="14"/>
    </w:rPr>
  </w:style>
  <w:style w:type="character" w:customStyle="1" w:styleId="FontStyle79">
    <w:name w:val="Font Style79"/>
    <w:semiHidden/>
    <w:rsid w:val="00C30C48"/>
    <w:rPr>
      <w:rFonts w:ascii="Times New Roman" w:eastAsia="Times New Roman" w:hAnsi="Times New Roman" w:cs="Times New Roman"/>
      <w:b/>
      <w:bCs/>
      <w:i/>
      <w:iCs/>
      <w:sz w:val="22"/>
      <w:szCs w:val="22"/>
    </w:rPr>
  </w:style>
  <w:style w:type="character" w:customStyle="1" w:styleId="affffffffffffffffffffffffff0">
    <w:name w:val="Нормальный текст Знак"/>
    <w:link w:val="affffffffffffffffffffffffff"/>
    <w:rsid w:val="00C30C48"/>
    <w:rPr>
      <w:sz w:val="28"/>
    </w:rPr>
  </w:style>
  <w:style w:type="paragraph" w:customStyle="1" w:styleId="21f1">
    <w:name w:val="Знак2 Знак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135">
    <w:name w:val="Знак Знак13"/>
    <w:locked/>
    <w:rsid w:val="00C30C48"/>
    <w:rPr>
      <w:b/>
      <w:bCs/>
      <w:i/>
      <w:iCs/>
      <w:color w:val="FF00FF"/>
      <w:sz w:val="24"/>
      <w:szCs w:val="22"/>
      <w:lang w:val="ru-RU" w:eastAsia="ru-RU" w:bidi="ar-SA"/>
    </w:rPr>
  </w:style>
  <w:style w:type="character" w:customStyle="1" w:styleId="251">
    <w:name w:val="Знак Знак251"/>
    <w:locked/>
    <w:rsid w:val="00C30C48"/>
    <w:rPr>
      <w:i/>
      <w:sz w:val="22"/>
      <w:lang w:val="ru-RU" w:eastAsia="ru-RU" w:bidi="ar-SA"/>
    </w:rPr>
  </w:style>
  <w:style w:type="character" w:customStyle="1" w:styleId="2122">
    <w:name w:val="Знак Знак212"/>
    <w:locked/>
    <w:rsid w:val="00C30C48"/>
    <w:rPr>
      <w:sz w:val="24"/>
      <w:szCs w:val="24"/>
      <w:lang w:val="ru-RU" w:eastAsia="ru-RU" w:bidi="ar-SA"/>
    </w:rPr>
  </w:style>
  <w:style w:type="character" w:customStyle="1" w:styleId="191">
    <w:name w:val="Знак Знак191"/>
    <w:locked/>
    <w:rsid w:val="00C30C48"/>
    <w:rPr>
      <w:i/>
      <w:iCs/>
      <w:sz w:val="24"/>
      <w:szCs w:val="24"/>
      <w:lang w:val="ru-RU" w:eastAsia="ru-RU" w:bidi="ar-SA"/>
    </w:rPr>
  </w:style>
  <w:style w:type="character" w:customStyle="1" w:styleId="1810">
    <w:name w:val="Знак Знак181"/>
    <w:locked/>
    <w:rsid w:val="00C30C48"/>
    <w:rPr>
      <w:rFonts w:ascii="Arial" w:hAnsi="Arial" w:cs="Arial"/>
      <w:sz w:val="22"/>
      <w:szCs w:val="22"/>
      <w:lang w:val="ru-RU" w:eastAsia="ru-RU" w:bidi="ar-SA"/>
    </w:rPr>
  </w:style>
  <w:style w:type="character" w:customStyle="1" w:styleId="430">
    <w:name w:val="Знак4 Знак Знак3"/>
    <w:locked/>
    <w:rsid w:val="00C30C48"/>
    <w:rPr>
      <w:sz w:val="24"/>
      <w:lang w:val="ru-RU" w:eastAsia="ru-RU" w:bidi="ar-SA"/>
    </w:rPr>
  </w:style>
  <w:style w:type="character" w:customStyle="1" w:styleId="1710">
    <w:name w:val="Знак Знак171"/>
    <w:locked/>
    <w:rsid w:val="00C30C48"/>
    <w:rPr>
      <w:lang w:val="ru-RU" w:eastAsia="ru-RU" w:bidi="ar-SA"/>
    </w:rPr>
  </w:style>
  <w:style w:type="character" w:customStyle="1" w:styleId="5fa">
    <w:name w:val="Знак Знак5"/>
    <w:locked/>
    <w:rsid w:val="00C30C48"/>
    <w:rPr>
      <w:rFonts w:ascii="Arial" w:hAnsi="Arial" w:cs="Arial"/>
      <w:b/>
      <w:bCs/>
      <w:kern w:val="28"/>
      <w:sz w:val="32"/>
      <w:szCs w:val="32"/>
      <w:lang w:val="ru-RU" w:eastAsia="ru-RU" w:bidi="ar-SA"/>
    </w:rPr>
  </w:style>
  <w:style w:type="character" w:customStyle="1" w:styleId="3fff2">
    <w:name w:val="Знак Знак3"/>
    <w:locked/>
    <w:rsid w:val="00C30C48"/>
    <w:rPr>
      <w:rFonts w:ascii="Arial" w:hAnsi="Arial" w:cs="Arial"/>
      <w:b/>
      <w:szCs w:val="24"/>
      <w:lang w:val="ru-RU" w:eastAsia="ru-RU" w:bidi="ar-SA"/>
    </w:rPr>
  </w:style>
  <w:style w:type="character" w:customStyle="1" w:styleId="1117">
    <w:name w:val="Знак Знак111"/>
    <w:locked/>
    <w:rsid w:val="00C30C48"/>
    <w:rPr>
      <w:sz w:val="24"/>
      <w:lang w:val="ru-RU" w:eastAsia="ru-RU" w:bidi="ar-SA"/>
    </w:rPr>
  </w:style>
  <w:style w:type="character" w:customStyle="1" w:styleId="6f1">
    <w:name w:val="Знак Знак6"/>
    <w:locked/>
    <w:rsid w:val="00C30C48"/>
    <w:rPr>
      <w:b/>
      <w:i/>
      <w:sz w:val="24"/>
      <w:lang w:val="ru-RU" w:eastAsia="ru-RU" w:bidi="ar-SA"/>
    </w:rPr>
  </w:style>
  <w:style w:type="character" w:customStyle="1" w:styleId="108">
    <w:name w:val="Знак Знак10"/>
    <w:locked/>
    <w:rsid w:val="00C30C48"/>
    <w:rPr>
      <w:sz w:val="24"/>
      <w:lang w:val="ru-RU" w:eastAsia="ru-RU" w:bidi="ar-SA"/>
    </w:rPr>
  </w:style>
  <w:style w:type="character" w:customStyle="1" w:styleId="12fe">
    <w:name w:val="Знак Знак12"/>
    <w:locked/>
    <w:rsid w:val="00C30C48"/>
    <w:rPr>
      <w:rFonts w:ascii="Tahoma" w:hAnsi="Tahoma" w:cs="Tahoma"/>
      <w:lang w:val="ru-RU" w:eastAsia="ru-RU" w:bidi="ar-SA"/>
    </w:rPr>
  </w:style>
  <w:style w:type="character" w:customStyle="1" w:styleId="9b">
    <w:name w:val="Знак Знак9"/>
    <w:locked/>
    <w:rsid w:val="00C30C48"/>
    <w:rPr>
      <w:rFonts w:ascii="Tahoma" w:hAnsi="Tahoma" w:cs="Tahoma"/>
      <w:sz w:val="16"/>
      <w:szCs w:val="16"/>
      <w:lang w:val="ru-RU" w:eastAsia="ru-RU" w:bidi="ar-SA"/>
    </w:rPr>
  </w:style>
  <w:style w:type="paragraph" w:customStyle="1" w:styleId="6f2">
    <w:name w:val="Знак6"/>
    <w:basedOn w:val="affd"/>
    <w:rsid w:val="00C30C48"/>
    <w:pPr>
      <w:spacing w:after="160"/>
    </w:pPr>
    <w:rPr>
      <w:rFonts w:ascii="Arial" w:hAnsi="Arial"/>
      <w:b/>
      <w:color w:val="FFFFFF"/>
      <w:sz w:val="32"/>
      <w:lang w:val="en-US" w:eastAsia="en-US"/>
    </w:rPr>
  </w:style>
  <w:style w:type="paragraph" w:customStyle="1" w:styleId="21f2">
    <w:name w:val="Знак2 Знак Знак Знак Знак Знак Знак Знак Знак Знак Знак Знак Знак Знак Знак Знак1"/>
    <w:basedOn w:val="affd"/>
    <w:rsid w:val="00C30C48"/>
    <w:pPr>
      <w:spacing w:after="160"/>
    </w:pPr>
    <w:rPr>
      <w:rFonts w:ascii="Arial" w:hAnsi="Arial"/>
      <w:b/>
      <w:color w:val="FFFFFF"/>
      <w:sz w:val="32"/>
      <w:lang w:val="en-US" w:eastAsia="en-US"/>
    </w:rPr>
  </w:style>
  <w:style w:type="paragraph" w:customStyle="1" w:styleId="21f3">
    <w:name w:val="Знак2 Знак Знак Знак Знак Знак Знак1"/>
    <w:basedOn w:val="affd"/>
    <w:rsid w:val="00C30C48"/>
    <w:pPr>
      <w:spacing w:after="160"/>
    </w:pPr>
    <w:rPr>
      <w:rFonts w:ascii="Arial" w:hAnsi="Arial"/>
      <w:b/>
      <w:color w:val="FFFFFF"/>
      <w:sz w:val="32"/>
      <w:lang w:val="en-US" w:eastAsia="en-US"/>
    </w:rPr>
  </w:style>
  <w:style w:type="paragraph" w:customStyle="1" w:styleId="2210">
    <w:name w:val="Знак2 Знак Знак Знак21"/>
    <w:basedOn w:val="affd"/>
    <w:rsid w:val="00C30C48"/>
    <w:pPr>
      <w:spacing w:after="160"/>
    </w:pPr>
    <w:rPr>
      <w:rFonts w:ascii="Arial" w:hAnsi="Arial"/>
      <w:b/>
      <w:color w:val="FFFFFF"/>
      <w:sz w:val="32"/>
      <w:lang w:val="en-US" w:eastAsia="en-US"/>
    </w:rPr>
  </w:style>
  <w:style w:type="paragraph" w:customStyle="1" w:styleId="2114">
    <w:name w:val="Знак2 Знак Знак Знак11"/>
    <w:basedOn w:val="affd"/>
    <w:rsid w:val="00C30C48"/>
    <w:pPr>
      <w:spacing w:after="160"/>
    </w:pPr>
    <w:rPr>
      <w:rFonts w:ascii="Arial" w:hAnsi="Arial"/>
      <w:b/>
      <w:color w:val="FFFFFF"/>
      <w:sz w:val="32"/>
      <w:lang w:val="en-US" w:eastAsia="en-US"/>
    </w:rPr>
  </w:style>
  <w:style w:type="paragraph" w:customStyle="1" w:styleId="afffffffffffffffffffffffffffffff8">
    <w:name w:val="Знак Знак Знак Знак Знак Знак Знак Знак Знак"/>
    <w:basedOn w:val="affd"/>
    <w:rsid w:val="00C30C48"/>
    <w:pPr>
      <w:tabs>
        <w:tab w:val="num" w:pos="432"/>
      </w:tabs>
      <w:spacing w:before="120" w:after="160"/>
      <w:ind w:left="432" w:hanging="432"/>
      <w:jc w:val="both"/>
    </w:pPr>
    <w:rPr>
      <w:rFonts w:ascii="Arial" w:hAnsi="Arial"/>
      <w:b/>
      <w:bCs/>
      <w:caps/>
      <w:sz w:val="32"/>
      <w:szCs w:val="32"/>
      <w:lang w:val="en-US" w:eastAsia="en-US"/>
    </w:rPr>
  </w:style>
  <w:style w:type="paragraph" w:customStyle="1" w:styleId="318">
    <w:name w:val="Знак3 Знак Знак Знак Знак Знак Знак1"/>
    <w:basedOn w:val="affd"/>
    <w:rsid w:val="00C30C48"/>
    <w:pPr>
      <w:spacing w:after="160"/>
    </w:pPr>
    <w:rPr>
      <w:rFonts w:ascii="Arial" w:hAnsi="Arial"/>
      <w:b/>
      <w:color w:val="FFFFFF"/>
      <w:sz w:val="32"/>
      <w:lang w:val="en-US" w:eastAsia="en-US"/>
    </w:rPr>
  </w:style>
  <w:style w:type="paragraph" w:customStyle="1" w:styleId="413">
    <w:name w:val="Знак4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147">
    <w:name w:val="Знак Знак14"/>
    <w:rsid w:val="00C30C48"/>
    <w:rPr>
      <w:sz w:val="22"/>
      <w:lang w:val="ru-RU" w:eastAsia="ru-RU" w:bidi="ar-SA"/>
    </w:rPr>
  </w:style>
  <w:style w:type="character" w:customStyle="1" w:styleId="emailstyle236">
    <w:name w:val="emailstyle236"/>
    <w:semiHidden/>
    <w:rsid w:val="00C30C48"/>
    <w:rPr>
      <w:rFonts w:ascii="Arial" w:hAnsi="Arial" w:cs="Arial" w:hint="default"/>
      <w:color w:val="auto"/>
      <w:sz w:val="20"/>
    </w:rPr>
  </w:style>
  <w:style w:type="character" w:customStyle="1" w:styleId="emailstyle237">
    <w:name w:val="emailstyle237"/>
    <w:semiHidden/>
    <w:rsid w:val="00C30C48"/>
    <w:rPr>
      <w:rFonts w:ascii="Arial" w:hAnsi="Arial" w:cs="Arial" w:hint="default"/>
      <w:color w:val="auto"/>
      <w:sz w:val="20"/>
    </w:rPr>
  </w:style>
  <w:style w:type="character" w:customStyle="1" w:styleId="241">
    <w:name w:val="Знак Знак241"/>
    <w:rsid w:val="00C30C48"/>
    <w:rPr>
      <w:rFonts w:ascii="Arial" w:hAnsi="Arial" w:cs="Arial" w:hint="default"/>
      <w:b/>
      <w:bCs/>
      <w:kern w:val="32"/>
      <w:sz w:val="32"/>
      <w:szCs w:val="32"/>
    </w:rPr>
  </w:style>
  <w:style w:type="character" w:customStyle="1" w:styleId="1610">
    <w:name w:val="Знак Знак161"/>
    <w:rsid w:val="00C30C48"/>
    <w:rPr>
      <w:sz w:val="24"/>
    </w:rPr>
  </w:style>
  <w:style w:type="character" w:customStyle="1" w:styleId="2310">
    <w:name w:val="Знак Знак231"/>
    <w:rsid w:val="00C30C48"/>
    <w:rPr>
      <w:bCs/>
      <w:i/>
      <w:iCs/>
      <w:sz w:val="24"/>
    </w:rPr>
  </w:style>
  <w:style w:type="character" w:customStyle="1" w:styleId="2211">
    <w:name w:val="Знак Знак221"/>
    <w:rsid w:val="00C30C48"/>
    <w:rPr>
      <w:b/>
      <w:bCs/>
      <w:i/>
      <w:iCs/>
      <w:sz w:val="26"/>
      <w:szCs w:val="26"/>
    </w:rPr>
  </w:style>
  <w:style w:type="character" w:customStyle="1" w:styleId="2011">
    <w:name w:val="Знак Знак201"/>
    <w:rsid w:val="00C30C48"/>
    <w:rPr>
      <w:sz w:val="28"/>
    </w:rPr>
  </w:style>
  <w:style w:type="character" w:customStyle="1" w:styleId="7f">
    <w:name w:val="Знак7"/>
    <w:rsid w:val="00C30C48"/>
    <w:rPr>
      <w:sz w:val="24"/>
      <w:szCs w:val="24"/>
      <w:lang w:val="ru-RU" w:eastAsia="ru-RU" w:bidi="ar-SA"/>
    </w:rPr>
  </w:style>
  <w:style w:type="character" w:customStyle="1" w:styleId="151">
    <w:name w:val="Знак Знак15"/>
    <w:rsid w:val="00C30C48"/>
    <w:rPr>
      <w:rFonts w:ascii="Arial" w:eastAsia="Times New Roman" w:hAnsi="Arial" w:cs="Arial" w:hint="default"/>
      <w:b/>
      <w:bCs/>
      <w:i/>
      <w:iCs/>
      <w:sz w:val="28"/>
      <w:szCs w:val="28"/>
      <w:lang w:eastAsia="ar-SA"/>
    </w:rPr>
  </w:style>
  <w:style w:type="character" w:customStyle="1" w:styleId="2130">
    <w:name w:val="Заголовок 213"/>
    <w:aliases w:val="Заголовок 2 Знак Знак Знак Знак1,Заголовок 2131"/>
    <w:rsid w:val="00C30C48"/>
    <w:rPr>
      <w:sz w:val="24"/>
      <w:lang w:val="ru-RU" w:eastAsia="ru-RU" w:bidi="ar-SA"/>
    </w:rPr>
  </w:style>
  <w:style w:type="character" w:customStyle="1" w:styleId="emailstyle783">
    <w:name w:val="emailstyle783"/>
    <w:semiHidden/>
    <w:rsid w:val="00C30C48"/>
    <w:rPr>
      <w:rFonts w:ascii="Arial" w:hAnsi="Arial" w:cs="Arial" w:hint="default"/>
      <w:color w:val="auto"/>
      <w:sz w:val="20"/>
      <w:szCs w:val="20"/>
    </w:rPr>
  </w:style>
  <w:style w:type="character" w:customStyle="1" w:styleId="11fe">
    <w:name w:val="Обычный1 Знак1"/>
    <w:rsid w:val="00C30C48"/>
    <w:rPr>
      <w:sz w:val="24"/>
      <w:lang w:val="ru-RU" w:eastAsia="ru-RU" w:bidi="ar-SA"/>
    </w:rPr>
  </w:style>
  <w:style w:type="paragraph" w:customStyle="1" w:styleId="Iiiaeuiuecaaieiaie3">
    <w:name w:val="Ii?iaeuiue.caaieiaie 3"/>
    <w:rsid w:val="00C30C48"/>
    <w:pPr>
      <w:overflowPunct w:val="0"/>
      <w:autoSpaceDE w:val="0"/>
      <w:autoSpaceDN w:val="0"/>
      <w:adjustRightInd w:val="0"/>
      <w:spacing w:line="360" w:lineRule="auto"/>
      <w:jc w:val="center"/>
      <w:textAlignment w:val="baseline"/>
    </w:pPr>
    <w:rPr>
      <w:sz w:val="24"/>
    </w:rPr>
  </w:style>
  <w:style w:type="paragraph" w:customStyle="1" w:styleId="aff">
    <w:name w:val="Таблица. Нумерованный"/>
    <w:basedOn w:val="affd"/>
    <w:rsid w:val="00C30C48"/>
    <w:pPr>
      <w:widowControl w:val="0"/>
      <w:numPr>
        <w:numId w:val="64"/>
      </w:numPr>
      <w:spacing w:line="240" w:lineRule="atLeast"/>
    </w:pPr>
    <w:rPr>
      <w:szCs w:val="24"/>
    </w:rPr>
  </w:style>
  <w:style w:type="paragraph" w:customStyle="1" w:styleId="affffffffffffffffffffffffffffffc">
    <w:name w:val="текст отчета"/>
    <w:basedOn w:val="2f0"/>
    <w:link w:val="affffffffffffffffffffffffffffffb"/>
    <w:qFormat/>
    <w:rsid w:val="00C30C48"/>
    <w:pPr>
      <w:spacing w:after="0" w:line="360" w:lineRule="auto"/>
      <w:ind w:firstLine="709"/>
      <w:jc w:val="both"/>
    </w:pPr>
  </w:style>
  <w:style w:type="character" w:customStyle="1" w:styleId="emailstyle298">
    <w:name w:val="emailstyle298"/>
    <w:semiHidden/>
    <w:rsid w:val="00C30C48"/>
    <w:rPr>
      <w:rFonts w:ascii="Arial" w:hAnsi="Arial" w:cs="Arial" w:hint="default"/>
      <w:color w:val="auto"/>
      <w:sz w:val="20"/>
      <w:szCs w:val="20"/>
    </w:rPr>
  </w:style>
  <w:style w:type="paragraph" w:customStyle="1" w:styleId="109">
    <w:name w:val="Текст табл10"/>
    <w:basedOn w:val="affd"/>
    <w:rsid w:val="00C30C48"/>
    <w:pPr>
      <w:spacing w:before="20" w:after="40"/>
      <w:jc w:val="both"/>
    </w:pPr>
    <w:rPr>
      <w:sz w:val="20"/>
      <w:szCs w:val="24"/>
    </w:rPr>
  </w:style>
  <w:style w:type="paragraph" w:customStyle="1" w:styleId="6-6">
    <w:name w:val="абзац  6-6"/>
    <w:basedOn w:val="affffffffffa"/>
    <w:rsid w:val="00C30C48"/>
    <w:pPr>
      <w:widowControl/>
      <w:adjustRightInd/>
      <w:spacing w:before="120" w:after="120" w:line="240" w:lineRule="auto"/>
      <w:ind w:right="85" w:firstLine="709"/>
      <w:textAlignment w:val="auto"/>
    </w:pPr>
    <w:rPr>
      <w:szCs w:val="24"/>
    </w:rPr>
  </w:style>
  <w:style w:type="paragraph" w:customStyle="1" w:styleId="6f3">
    <w:name w:val="абзац после6"/>
    <w:basedOn w:val="affffffffffa"/>
    <w:link w:val="6f4"/>
    <w:qFormat/>
    <w:rsid w:val="00C30C48"/>
    <w:pPr>
      <w:widowControl/>
      <w:adjustRightInd/>
      <w:spacing w:after="120" w:line="240" w:lineRule="auto"/>
      <w:ind w:firstLine="720"/>
      <w:textAlignment w:val="auto"/>
    </w:pPr>
  </w:style>
  <w:style w:type="character" w:customStyle="1" w:styleId="6f4">
    <w:name w:val="абзац после6 Знак"/>
    <w:link w:val="6f3"/>
    <w:rsid w:val="00C30C48"/>
    <w:rPr>
      <w:sz w:val="24"/>
    </w:rPr>
  </w:style>
  <w:style w:type="paragraph" w:customStyle="1" w:styleId="6f5">
    <w:name w:val="абзац_перед6"/>
    <w:basedOn w:val="affffffffffa"/>
    <w:link w:val="6f6"/>
    <w:rsid w:val="00C30C48"/>
    <w:pPr>
      <w:widowControl/>
      <w:adjustRightInd/>
      <w:spacing w:before="120" w:line="240" w:lineRule="auto"/>
      <w:ind w:firstLine="720"/>
      <w:textAlignment w:val="auto"/>
    </w:pPr>
  </w:style>
  <w:style w:type="character" w:customStyle="1" w:styleId="6f6">
    <w:name w:val="абзац_перед6 Знак"/>
    <w:link w:val="6f5"/>
    <w:rsid w:val="00C30C48"/>
    <w:rPr>
      <w:sz w:val="24"/>
    </w:rPr>
  </w:style>
  <w:style w:type="paragraph" w:customStyle="1" w:styleId="afffffffffffffffffffffffffffffff9">
    <w:name w:val="Содержимое списка"/>
    <w:basedOn w:val="affd"/>
    <w:rsid w:val="00C30C48"/>
    <w:pPr>
      <w:widowControl w:val="0"/>
      <w:suppressAutoHyphens/>
      <w:ind w:left="567"/>
    </w:pPr>
    <w:rPr>
      <w:rFonts w:ascii="Arial" w:eastAsia="Tahoma" w:hAnsi="Arial"/>
      <w:szCs w:val="24"/>
    </w:rPr>
  </w:style>
  <w:style w:type="paragraph" w:customStyle="1" w:styleId="3fff3">
    <w:name w:val="Îñíîâíîé òåêñò ñ îòñòóïîì 3"/>
    <w:basedOn w:val="affd"/>
    <w:rsid w:val="00C30C48"/>
    <w:pPr>
      <w:ind w:firstLine="720"/>
    </w:pPr>
    <w:rPr>
      <w:sz w:val="26"/>
    </w:rPr>
  </w:style>
  <w:style w:type="character" w:customStyle="1" w:styleId="afffffffffffffffffffffffffffffffa">
    <w:name w:val="Основной текст продолжение Знак"/>
    <w:rsid w:val="00C30C48"/>
    <w:rPr>
      <w:sz w:val="24"/>
      <w:lang w:val="ru-RU" w:eastAsia="ru-RU" w:bidi="ar-SA"/>
    </w:rPr>
  </w:style>
  <w:style w:type="character" w:customStyle="1" w:styleId="afffffffffffffffffffffffffffffffb">
    <w:name w:val="Название объекта Знак Знак Знак Знак Знак Знак Знак Знак"/>
    <w:aliases w:val="Название объекта Знак Знак Знак"/>
    <w:rsid w:val="00C30C48"/>
    <w:rPr>
      <w:b/>
      <w:bCs/>
      <w:lang w:val="ru-RU" w:eastAsia="ru-RU" w:bidi="ar-SA"/>
    </w:rPr>
  </w:style>
  <w:style w:type="paragraph" w:customStyle="1" w:styleId="afffffffffffffffffffffffffffffffc">
    <w:name w:val="маркер"/>
    <w:basedOn w:val="affd"/>
    <w:rsid w:val="00C30C48"/>
    <w:pPr>
      <w:spacing w:line="360" w:lineRule="auto"/>
      <w:jc w:val="both"/>
    </w:pPr>
    <w:rPr>
      <w:rFonts w:ascii="Arial" w:hAnsi="Arial" w:cs="Arial"/>
      <w:szCs w:val="24"/>
    </w:rPr>
  </w:style>
  <w:style w:type="paragraph" w:customStyle="1" w:styleId="afffffffffffffffffffffffffffffffd">
    <w:name w:val="Название_станицы"/>
    <w:basedOn w:val="affff5"/>
    <w:rsid w:val="00C30C48"/>
    <w:pPr>
      <w:spacing w:before="240" w:after="120" w:line="240" w:lineRule="auto"/>
      <w:ind w:firstLine="0"/>
      <w:jc w:val="center"/>
    </w:pPr>
    <w:rPr>
      <w:b/>
      <w:caps/>
    </w:rPr>
  </w:style>
  <w:style w:type="paragraph" w:customStyle="1" w:styleId="-f">
    <w:name w:val="РАСЧЕТЫ-СМЕТЫ"/>
    <w:basedOn w:val="affd"/>
    <w:rsid w:val="00C30C48"/>
    <w:pPr>
      <w:jc w:val="center"/>
    </w:pPr>
    <w:rPr>
      <w:b/>
      <w:bCs/>
      <w:caps/>
    </w:rPr>
  </w:style>
  <w:style w:type="paragraph" w:customStyle="1" w:styleId="afffffffffffffffffffffffffffffffe">
    <w:name w:val="том"/>
    <w:basedOn w:val="affd"/>
    <w:rsid w:val="00C30C48"/>
    <w:pPr>
      <w:jc w:val="center"/>
    </w:pPr>
    <w:rPr>
      <w:caps/>
      <w:sz w:val="22"/>
    </w:rPr>
  </w:style>
  <w:style w:type="character" w:customStyle="1" w:styleId="affffffffffffffffffffffffffffffff">
    <w:name w:val="Основной текст продолжение Знак Знак"/>
    <w:rsid w:val="00C30C48"/>
    <w:rPr>
      <w:sz w:val="24"/>
      <w:lang w:val="ru-RU" w:eastAsia="ru-RU" w:bidi="ar-SA"/>
    </w:rPr>
  </w:style>
  <w:style w:type="character" w:customStyle="1" w:styleId="1fffffffff3">
    <w:name w:val="Основной текст продолжение Знак Знак1"/>
    <w:rsid w:val="00C30C48"/>
    <w:rPr>
      <w:sz w:val="24"/>
      <w:lang w:val="ru-RU" w:eastAsia="ru-RU" w:bidi="ar-SA"/>
    </w:rPr>
  </w:style>
  <w:style w:type="paragraph" w:customStyle="1" w:styleId="nomertoma">
    <w:name w:val="nomer_toma"/>
    <w:basedOn w:val="affd"/>
    <w:rsid w:val="00C30C48"/>
  </w:style>
  <w:style w:type="paragraph" w:customStyle="1" w:styleId="nomerknigi">
    <w:name w:val="nomer_knigi"/>
    <w:basedOn w:val="affd"/>
    <w:rsid w:val="00C30C48"/>
  </w:style>
  <w:style w:type="paragraph" w:customStyle="1" w:styleId="nomerthasti">
    <w:name w:val="nomer_thasti"/>
    <w:basedOn w:val="affd"/>
    <w:rsid w:val="00C30C48"/>
  </w:style>
  <w:style w:type="paragraph" w:customStyle="1" w:styleId="komplekc">
    <w:name w:val="komplekc"/>
    <w:basedOn w:val="affd"/>
    <w:rsid w:val="00C30C48"/>
    <w:rPr>
      <w:sz w:val="18"/>
    </w:rPr>
  </w:style>
  <w:style w:type="paragraph" w:customStyle="1" w:styleId="nazvanie">
    <w:name w:val="nazvanie"/>
    <w:basedOn w:val="affd"/>
    <w:rsid w:val="00C30C48"/>
  </w:style>
  <w:style w:type="paragraph" w:customStyle="1" w:styleId="TableTitle">
    <w:name w:val="Table Title"/>
    <w:basedOn w:val="affd"/>
    <w:next w:val="TableText"/>
    <w:rsid w:val="00C30C48"/>
    <w:pPr>
      <w:keepNext/>
      <w:spacing w:before="120" w:after="240"/>
      <w:jc w:val="center"/>
    </w:pPr>
    <w:rPr>
      <w:rFonts w:ascii="Arial" w:hAnsi="Arial"/>
      <w:b/>
      <w:caps/>
      <w:sz w:val="20"/>
    </w:rPr>
  </w:style>
  <w:style w:type="paragraph" w:customStyle="1" w:styleId="TableHeading">
    <w:name w:val="Table Heading"/>
    <w:basedOn w:val="TableText"/>
    <w:next w:val="TableText"/>
    <w:rsid w:val="00C30C48"/>
    <w:pPr>
      <w:keepNext/>
      <w:tabs>
        <w:tab w:val="clear" w:pos="360"/>
        <w:tab w:val="clear" w:pos="1065"/>
        <w:tab w:val="clear" w:pos="1227"/>
      </w:tabs>
      <w:spacing w:before="60" w:after="60"/>
      <w:ind w:left="0" w:firstLine="0"/>
    </w:pPr>
    <w:rPr>
      <w:rFonts w:cs="Times New Roman"/>
      <w:b/>
      <w:noProof w:val="0"/>
    </w:rPr>
  </w:style>
  <w:style w:type="paragraph" w:customStyle="1" w:styleId="affffffffffffffffffffffffffffffff0">
    <w:name w:val="схема"/>
    <w:rsid w:val="00C30C48"/>
    <w:rPr>
      <w:rFonts w:ascii="Arial" w:hAnsi="Arial"/>
      <w:b/>
      <w:noProof/>
    </w:rPr>
  </w:style>
  <w:style w:type="paragraph" w:customStyle="1" w:styleId="affffffffffffffffffffffffffffffff1">
    <w:name w:val="маркирован"/>
    <w:basedOn w:val="affffffffffffff2"/>
    <w:rsid w:val="00C30C48"/>
    <w:pPr>
      <w:tabs>
        <w:tab w:val="clear" w:pos="2268"/>
        <w:tab w:val="clear" w:pos="7938"/>
        <w:tab w:val="num" w:pos="993"/>
        <w:tab w:val="num" w:pos="1080"/>
      </w:tabs>
      <w:spacing w:line="240" w:lineRule="auto"/>
      <w:ind w:left="0" w:firstLine="709"/>
    </w:pPr>
  </w:style>
  <w:style w:type="paragraph" w:customStyle="1" w:styleId="Text3">
    <w:name w:val="Text3"/>
    <w:basedOn w:val="affd"/>
    <w:rsid w:val="00C30C48"/>
    <w:pPr>
      <w:spacing w:after="120"/>
      <w:ind w:left="720"/>
    </w:pPr>
  </w:style>
  <w:style w:type="paragraph" w:customStyle="1" w:styleId="Noeeu">
    <w:name w:val="Noeeu"/>
    <w:rsid w:val="00C30C48"/>
    <w:rPr>
      <w:rFonts w:ascii="Arial" w:hAnsi="Arial" w:cs="Arial"/>
      <w:sz w:val="24"/>
      <w:szCs w:val="24"/>
      <w:lang w:val="en-US"/>
    </w:rPr>
  </w:style>
  <w:style w:type="paragraph" w:customStyle="1" w:styleId="affffffffffffffffffffffffffffffff2">
    <w:name w:val="НазваниеТаблицы"/>
    <w:basedOn w:val="affffffffffffff"/>
    <w:autoRedefine/>
    <w:rsid w:val="00C30C48"/>
    <w:pPr>
      <w:spacing w:before="120" w:after="120" w:line="360" w:lineRule="auto"/>
      <w:jc w:val="right"/>
      <w:outlineLvl w:val="0"/>
    </w:pPr>
    <w:rPr>
      <w:rFonts w:ascii="Arial" w:hAnsi="Arial" w:cs="Arial"/>
      <w:bCs/>
      <w:snapToGrid/>
      <w:color w:val="000000"/>
      <w:spacing w:val="-4"/>
      <w:sz w:val="24"/>
      <w:szCs w:val="24"/>
    </w:rPr>
  </w:style>
  <w:style w:type="paragraph" w:customStyle="1" w:styleId="12ff">
    <w:name w:val="12 отступ"/>
    <w:basedOn w:val="2f4"/>
    <w:rsid w:val="00C30C48"/>
    <w:pPr>
      <w:autoSpaceDE w:val="0"/>
      <w:autoSpaceDN w:val="0"/>
      <w:spacing w:line="360" w:lineRule="auto"/>
      <w:ind w:left="0" w:firstLine="720"/>
    </w:pPr>
    <w:rPr>
      <w:rFonts w:ascii="Arial" w:hAnsi="Arial" w:cs="Arial"/>
      <w:szCs w:val="24"/>
      <w:lang w:val="en-GB"/>
    </w:rPr>
  </w:style>
  <w:style w:type="table" w:styleId="5fb">
    <w:name w:val="Table Grid 5"/>
    <w:basedOn w:val="afff0"/>
    <w:rsid w:val="00C30C48"/>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ffffffffffffffffffffffffffff3">
    <w:name w:val="табл_шапка"/>
    <w:basedOn w:val="afffff1"/>
    <w:rsid w:val="00C30C48"/>
    <w:pPr>
      <w:keepNext/>
      <w:spacing w:before="0"/>
    </w:pPr>
    <w:rPr>
      <w:b/>
      <w:bCs/>
      <w:sz w:val="20"/>
      <w:szCs w:val="22"/>
    </w:rPr>
  </w:style>
  <w:style w:type="paragraph" w:customStyle="1" w:styleId="12ff0">
    <w:name w:val="Основной текст +12"/>
    <w:basedOn w:val="affe"/>
    <w:rsid w:val="00C30C48"/>
    <w:pPr>
      <w:spacing w:before="240"/>
    </w:pPr>
  </w:style>
  <w:style w:type="paragraph" w:customStyle="1" w:styleId="affffffffffffffffffffffffffffffff4">
    <w:name w:val="Основной текст примечание"/>
    <w:basedOn w:val="12ff0"/>
    <w:rsid w:val="00C30C48"/>
    <w:pPr>
      <w:spacing w:before="120" w:after="240"/>
      <w:ind w:left="567" w:firstLine="0"/>
    </w:pPr>
    <w:rPr>
      <w:bCs/>
      <w:i/>
      <w:iCs/>
    </w:rPr>
  </w:style>
  <w:style w:type="paragraph" w:customStyle="1" w:styleId="headingTN">
    <w:name w:val="heading TN"/>
    <w:basedOn w:val="affd"/>
    <w:rsid w:val="00C30C48"/>
    <w:pPr>
      <w:spacing w:after="120"/>
      <w:jc w:val="center"/>
    </w:pPr>
    <w:rPr>
      <w:rFonts w:ascii="Pragmatica" w:hAnsi="Pragmatica"/>
      <w:sz w:val="22"/>
    </w:rPr>
  </w:style>
  <w:style w:type="character" w:customStyle="1" w:styleId="affffffffffffffffffffffffffffffff5">
    <w:name w:val="табл_заголовок Знак Знак"/>
    <w:rsid w:val="00C30C48"/>
    <w:rPr>
      <w:noProof/>
      <w:sz w:val="24"/>
      <w:lang w:val="ru-RU" w:eastAsia="ru-RU" w:bidi="ar-SA"/>
    </w:rPr>
  </w:style>
  <w:style w:type="paragraph" w:customStyle="1" w:styleId="affffffffffffffffffffffffffffffff6">
    <w:name w:val="ГВН"/>
    <w:basedOn w:val="16"/>
    <w:rsid w:val="00C30C48"/>
    <w:pPr>
      <w:numPr>
        <w:numId w:val="0"/>
      </w:numPr>
      <w:ind w:left="432"/>
      <w:outlineLvl w:val="9"/>
    </w:pPr>
    <w:rPr>
      <w:caps/>
      <w:szCs w:val="28"/>
    </w:rPr>
  </w:style>
  <w:style w:type="paragraph" w:customStyle="1" w:styleId="affffffffffffffffffffffffffffffff7">
    <w:name w:val="имя_страниц"/>
    <w:basedOn w:val="afff8"/>
    <w:rsid w:val="00C30C48"/>
  </w:style>
  <w:style w:type="paragraph" w:customStyle="1" w:styleId="affffffffffffffffffffffffffffffff8">
    <w:name w:val="книга"/>
    <w:basedOn w:val="affff5"/>
    <w:rsid w:val="00C30C48"/>
    <w:pPr>
      <w:spacing w:before="60" w:line="240" w:lineRule="auto"/>
      <w:ind w:firstLine="0"/>
      <w:jc w:val="left"/>
    </w:pPr>
  </w:style>
  <w:style w:type="paragraph" w:customStyle="1" w:styleId="affffffffffffffffffffffffffffffff9">
    <w:name w:val="раздел"/>
    <w:basedOn w:val="affff5"/>
    <w:rsid w:val="00C30C48"/>
    <w:pPr>
      <w:spacing w:line="240" w:lineRule="auto"/>
      <w:ind w:left="176" w:hanging="176"/>
      <w:jc w:val="left"/>
    </w:pPr>
    <w:rPr>
      <w:sz w:val="20"/>
    </w:rPr>
  </w:style>
  <w:style w:type="paragraph" w:customStyle="1" w:styleId="affffffffffffffffffffffffffffffffa">
    <w:name w:val="часть"/>
    <w:basedOn w:val="affff5"/>
    <w:rsid w:val="00C30C48"/>
    <w:pPr>
      <w:ind w:firstLine="0"/>
    </w:pPr>
    <w:rPr>
      <w:b/>
      <w:i/>
      <w:sz w:val="22"/>
    </w:rPr>
  </w:style>
  <w:style w:type="paragraph" w:customStyle="1" w:styleId="affffffffffffffffffffffffffffffffb">
    <w:name w:val="маркированный список"/>
    <w:basedOn w:val="affe"/>
    <w:rsid w:val="00C30C48"/>
    <w:pPr>
      <w:tabs>
        <w:tab w:val="num" w:pos="993"/>
      </w:tabs>
      <w:ind w:left="993" w:hanging="283"/>
    </w:pPr>
  </w:style>
  <w:style w:type="paragraph" w:customStyle="1" w:styleId="affffffffffffffffffffffffffffffffc">
    <w:name w:val="табл_название"/>
    <w:basedOn w:val="affe"/>
    <w:next w:val="afffff1"/>
    <w:rsid w:val="00C30C48"/>
    <w:pPr>
      <w:keepNext/>
      <w:spacing w:before="120" w:after="120" w:line="360" w:lineRule="auto"/>
      <w:ind w:firstLine="0"/>
      <w:jc w:val="center"/>
    </w:pPr>
    <w:rPr>
      <w:b/>
    </w:rPr>
  </w:style>
  <w:style w:type="paragraph" w:customStyle="1" w:styleId="affffffffffffffffffffffffffffffffd">
    <w:name w:val="табл_номер"/>
    <w:basedOn w:val="affe"/>
    <w:next w:val="affffffffffffffffffffffffffffffffc"/>
    <w:rsid w:val="00C30C48"/>
    <w:pPr>
      <w:keepNext/>
      <w:spacing w:before="120" w:line="360" w:lineRule="auto"/>
      <w:ind w:firstLine="0"/>
      <w:jc w:val="right"/>
    </w:pPr>
  </w:style>
  <w:style w:type="paragraph" w:customStyle="1" w:styleId="3fff4">
    <w:name w:val="Стиль Заголовок 3"/>
    <w:aliases w:val="Знак + Times New Roman полужирный не курсив П...,- 1.1.1 + полужирный подчеркивание По левому кр...,Заголовок 3 Знак + не разреженный на / уплотненны..."/>
    <w:basedOn w:val="3"/>
    <w:rsid w:val="00C30C48"/>
    <w:pPr>
      <w:numPr>
        <w:ilvl w:val="0"/>
        <w:numId w:val="0"/>
      </w:numPr>
      <w:ind w:left="720" w:hanging="11"/>
    </w:pPr>
    <w:rPr>
      <w:bCs/>
      <w:iCs/>
      <w:sz w:val="28"/>
    </w:rPr>
  </w:style>
  <w:style w:type="paragraph" w:customStyle="1" w:styleId="affffffffffffffffffffffffffffffffe">
    <w:name w:val="Стиль Основной текст примечание + влево"/>
    <w:basedOn w:val="affffffffffffffffffffffffffffffff4"/>
    <w:rsid w:val="00C30C48"/>
    <w:pPr>
      <w:jc w:val="left"/>
    </w:pPr>
    <w:rPr>
      <w:b/>
    </w:rPr>
  </w:style>
  <w:style w:type="paragraph" w:customStyle="1" w:styleId="afffffffffffffffffffffffffffffffff">
    <w:name w:val="Обычный с номером"/>
    <w:basedOn w:val="affd"/>
    <w:rsid w:val="00C30C48"/>
    <w:pPr>
      <w:tabs>
        <w:tab w:val="num" w:pos="927"/>
      </w:tabs>
      <w:ind w:left="927" w:hanging="360"/>
    </w:pPr>
    <w:rPr>
      <w:sz w:val="22"/>
    </w:rPr>
  </w:style>
  <w:style w:type="paragraph" w:customStyle="1" w:styleId="116pt">
    <w:name w:val="Стиль Заголовок 1 + 16 pt"/>
    <w:basedOn w:val="16"/>
    <w:link w:val="116pt0"/>
    <w:rsid w:val="00C30C48"/>
    <w:pPr>
      <w:numPr>
        <w:numId w:val="0"/>
      </w:numPr>
      <w:ind w:left="432" w:firstLine="277"/>
    </w:pPr>
    <w:rPr>
      <w:bCs/>
      <w:caps/>
      <w:sz w:val="32"/>
      <w:szCs w:val="28"/>
    </w:rPr>
  </w:style>
  <w:style w:type="character" w:customStyle="1" w:styleId="116pt0">
    <w:name w:val="Стиль Заголовок 1 + 16 pt Знак"/>
    <w:link w:val="116pt"/>
    <w:rsid w:val="00C30C48"/>
    <w:rPr>
      <w:rFonts w:ascii="Arial" w:hAnsi="Arial"/>
      <w:b/>
      <w:bCs/>
      <w:caps/>
      <w:kern w:val="28"/>
      <w:sz w:val="32"/>
      <w:szCs w:val="28"/>
    </w:rPr>
  </w:style>
  <w:style w:type="paragraph" w:customStyle="1" w:styleId="2fffffa">
    <w:name w:val="Стиль Заголовок 2 + не курсив"/>
    <w:basedOn w:val="24"/>
    <w:rsid w:val="00C30C48"/>
    <w:pPr>
      <w:numPr>
        <w:ilvl w:val="0"/>
        <w:numId w:val="0"/>
      </w:numPr>
      <w:ind w:left="1667" w:firstLine="133"/>
    </w:pPr>
    <w:rPr>
      <w:bCs/>
      <w:i w:val="0"/>
    </w:rPr>
  </w:style>
  <w:style w:type="paragraph" w:customStyle="1" w:styleId="1fffffffff4">
    <w:name w:val="Основной текст 1)"/>
    <w:basedOn w:val="affe"/>
    <w:rsid w:val="00C30C48"/>
    <w:pPr>
      <w:ind w:firstLine="0"/>
    </w:pPr>
  </w:style>
  <w:style w:type="character" w:customStyle="1" w:styleId="afffffffffffffffffffffffffffffffff0">
    <w:name w:val="Основной текст продолжение Знак Знак Знак"/>
    <w:rsid w:val="00C30C48"/>
    <w:rPr>
      <w:sz w:val="24"/>
      <w:lang w:val="ru-RU" w:eastAsia="ru-RU" w:bidi="ar-SA"/>
    </w:rPr>
  </w:style>
  <w:style w:type="paragraph" w:customStyle="1" w:styleId="afffffffffffffffffffffffffffffffff1">
    <w:name w:val="Боковик таблицы"/>
    <w:basedOn w:val="affd"/>
    <w:rsid w:val="00C30C48"/>
    <w:pPr>
      <w:ind w:firstLine="720"/>
      <w:jc w:val="both"/>
    </w:pPr>
    <w:rPr>
      <w:sz w:val="30"/>
    </w:rPr>
  </w:style>
  <w:style w:type="paragraph" w:customStyle="1" w:styleId="4ff2">
    <w:name w:val="Основной текст4"/>
    <w:rsid w:val="00C30C48"/>
    <w:pPr>
      <w:ind w:firstLine="709"/>
      <w:jc w:val="both"/>
    </w:pPr>
    <w:rPr>
      <w:sz w:val="24"/>
    </w:rPr>
  </w:style>
  <w:style w:type="paragraph" w:customStyle="1" w:styleId="Spisokn">
    <w:name w:val="Spisok_n"/>
    <w:basedOn w:val="affd"/>
    <w:rsid w:val="00C30C48"/>
    <w:pPr>
      <w:tabs>
        <w:tab w:val="num" w:pos="993"/>
        <w:tab w:val="num" w:pos="1496"/>
      </w:tabs>
      <w:ind w:firstLine="709"/>
      <w:jc w:val="both"/>
    </w:pPr>
  </w:style>
  <w:style w:type="paragraph" w:customStyle="1" w:styleId="TablCenter">
    <w:name w:val="Tabl_Center"/>
    <w:basedOn w:val="affd"/>
    <w:rsid w:val="00C30C48"/>
    <w:pPr>
      <w:keepLines/>
      <w:spacing w:before="20" w:after="20" w:line="216" w:lineRule="auto"/>
      <w:jc w:val="center"/>
    </w:pPr>
    <w:rPr>
      <w:sz w:val="22"/>
    </w:rPr>
  </w:style>
  <w:style w:type="paragraph" w:customStyle="1" w:styleId="tabl">
    <w:name w:val="tabl #"/>
    <w:basedOn w:val="4ff2"/>
    <w:rsid w:val="00C30C48"/>
    <w:pPr>
      <w:keepNext/>
      <w:spacing w:before="60" w:after="60"/>
      <w:jc w:val="right"/>
    </w:pPr>
    <w:rPr>
      <w:sz w:val="22"/>
    </w:rPr>
  </w:style>
  <w:style w:type="paragraph" w:customStyle="1" w:styleId="Zagolovoktabl">
    <w:name w:val="Zagolovok tabl"/>
    <w:basedOn w:val="affd"/>
    <w:rsid w:val="00C30C48"/>
    <w:pPr>
      <w:keepNext/>
      <w:spacing w:before="60" w:after="120"/>
      <w:jc w:val="center"/>
    </w:pPr>
    <w:rPr>
      <w:b/>
      <w:sz w:val="22"/>
    </w:rPr>
  </w:style>
  <w:style w:type="paragraph" w:customStyle="1" w:styleId="d2">
    <w:name w:val="Осхdовной текст с отступом 2"/>
    <w:basedOn w:val="affd"/>
    <w:rsid w:val="00C30C48"/>
    <w:pPr>
      <w:widowControl w:val="0"/>
      <w:spacing w:before="100" w:line="-260" w:lineRule="auto"/>
      <w:ind w:firstLine="284"/>
      <w:jc w:val="both"/>
    </w:pPr>
    <w:rPr>
      <w:rFonts w:ascii="Arial" w:hAnsi="Arial" w:cs="Arial"/>
      <w:sz w:val="20"/>
    </w:rPr>
  </w:style>
  <w:style w:type="paragraph" w:customStyle="1" w:styleId="afffffffffffffffffffffffffffffffff2">
    <w:name w:val="Основной текст с отступом + не полужирный"/>
    <w:aliases w:val="Первая строка:  0,95 см,Table Headers + Arial,Перед:  0 пт,После:  0 пт"/>
    <w:basedOn w:val="affff5"/>
    <w:rsid w:val="00C30C48"/>
    <w:pPr>
      <w:spacing w:line="240" w:lineRule="auto"/>
      <w:ind w:firstLine="540"/>
    </w:pPr>
    <w:rPr>
      <w:bCs/>
      <w:szCs w:val="24"/>
    </w:rPr>
  </w:style>
  <w:style w:type="paragraph" w:customStyle="1" w:styleId="afffffffffffffffffffffffffffffffff3">
    <w:name w:val="регламент"/>
    <w:basedOn w:val="affd"/>
    <w:rsid w:val="00C30C48"/>
    <w:pPr>
      <w:spacing w:after="240"/>
      <w:jc w:val="both"/>
    </w:pPr>
    <w:rPr>
      <w:rFonts w:ascii="Courier New" w:hAnsi="Courier New" w:cs="Courier New"/>
      <w:szCs w:val="24"/>
    </w:rPr>
  </w:style>
  <w:style w:type="character" w:customStyle="1" w:styleId="2fffffb">
    <w:name w:val="Название объекта Знак Знак Знак Знак Знак Знак Знак2"/>
    <w:aliases w:val="Название объекта Знак Знак Знак Знак Знак Знак Знак Знак1,Название объекта Знак Знак Знак Знак Знак Знак Знак Знак Знак1,Название объекта Знак1 Знак Знак,Название объекта Знак Знак Знак3"/>
    <w:rsid w:val="00C30C48"/>
    <w:rPr>
      <w:b/>
      <w:sz w:val="24"/>
      <w:szCs w:val="24"/>
      <w:lang w:val="ru-RU" w:eastAsia="ru-RU" w:bidi="ar-SA"/>
    </w:rPr>
  </w:style>
  <w:style w:type="character" w:customStyle="1" w:styleId="2fffffc">
    <w:name w:val="Основной текст Знак2 Знак Знак Знак"/>
    <w:aliases w:val="Абзац Знак Знак Знак Знак,Основной текст Знак Знак Знак1 Знак Знак Знак,Основной текст Знак Знак Знак Знак1 Знак Знак Знак,Основной текст Знак Знак1 Знак Знак Знак,Основной текст Знак Знак Знак Знак Знак Знак Знак Зна"/>
    <w:rsid w:val="00C30C48"/>
    <w:rPr>
      <w:bCs/>
      <w:color w:val="000000"/>
      <w:spacing w:val="2"/>
      <w:sz w:val="24"/>
      <w:szCs w:val="24"/>
      <w:lang w:val="ru-RU" w:eastAsia="ru-RU" w:bidi="ar-SA"/>
    </w:rPr>
  </w:style>
  <w:style w:type="character" w:customStyle="1" w:styleId="afffffffffffffffffffffffffffffffff4">
    <w:name w:val="Название объекта Знак Знак Знак Знак Знак Знак Знак Знак Знак Знак Знак Знак"/>
    <w:rsid w:val="00C30C48"/>
    <w:rPr>
      <w:b/>
      <w:sz w:val="24"/>
      <w:lang w:val="ru-RU" w:eastAsia="ru-RU" w:bidi="ar-SA"/>
    </w:rPr>
  </w:style>
  <w:style w:type="character" w:customStyle="1" w:styleId="afffffffffffffffffffffffffffffffff5">
    <w:name w:val="Название объекта Знак Знак Знак Знак Знак Знак Знак Знак Знак"/>
    <w:aliases w:val="Caption Char Знак,МОЙ Заголовок Таблицы Знак"/>
    <w:rsid w:val="00C30C48"/>
    <w:rPr>
      <w:b/>
      <w:sz w:val="24"/>
      <w:lang w:val="ru-RU" w:eastAsia="ru-RU" w:bidi="ar-SA"/>
    </w:rPr>
  </w:style>
  <w:style w:type="character" w:customStyle="1" w:styleId="afffffffffffffffffffffffffffffffff6">
    <w:name w:val="Название объекта Знак Знак Знак Знак Знак Знак Знак Знак Знак Знак"/>
    <w:rsid w:val="00C30C48"/>
    <w:rPr>
      <w:b/>
      <w:sz w:val="24"/>
      <w:lang w:val="ru-RU" w:eastAsia="ru-RU" w:bidi="ar-SA"/>
    </w:rPr>
  </w:style>
  <w:style w:type="paragraph" w:customStyle="1" w:styleId="d">
    <w:name w:val="d"/>
    <w:basedOn w:val="affd"/>
    <w:rsid w:val="00C30C48"/>
    <w:pPr>
      <w:spacing w:before="100" w:beforeAutospacing="1" w:after="100" w:afterAutospacing="1"/>
      <w:ind w:firstLine="120"/>
    </w:pPr>
    <w:rPr>
      <w:rFonts w:ascii="Arial" w:eastAsia="Arial Unicode MS" w:hAnsi="Arial" w:cs="Arial"/>
      <w:sz w:val="17"/>
      <w:szCs w:val="17"/>
    </w:rPr>
  </w:style>
  <w:style w:type="paragraph" w:customStyle="1" w:styleId="justify2">
    <w:name w:val="justify2"/>
    <w:basedOn w:val="affd"/>
    <w:rsid w:val="00C30C48"/>
    <w:pPr>
      <w:autoSpaceDE w:val="0"/>
      <w:autoSpaceDN w:val="0"/>
      <w:spacing w:before="100" w:after="100"/>
      <w:ind w:firstLine="600"/>
      <w:jc w:val="both"/>
    </w:pPr>
    <w:rPr>
      <w:color w:val="000000"/>
      <w:szCs w:val="24"/>
    </w:rPr>
  </w:style>
  <w:style w:type="character" w:customStyle="1" w:styleId="links">
    <w:name w:val="links"/>
    <w:rsid w:val="00C30C48"/>
    <w:rPr>
      <w:u w:val="single"/>
    </w:rPr>
  </w:style>
  <w:style w:type="paragraph" w:customStyle="1" w:styleId="afffffffffffffffffffffffffffffffff7">
    <w:name w:val="Внутренний адрес"/>
    <w:basedOn w:val="affd"/>
    <w:rsid w:val="00C30C48"/>
  </w:style>
  <w:style w:type="paragraph" w:customStyle="1" w:styleId="ConsTitle">
    <w:name w:val="ConsTitle"/>
    <w:rsid w:val="00C30C48"/>
    <w:pPr>
      <w:widowControl w:val="0"/>
      <w:autoSpaceDE w:val="0"/>
      <w:autoSpaceDN w:val="0"/>
      <w:adjustRightInd w:val="0"/>
      <w:ind w:right="19772"/>
    </w:pPr>
    <w:rPr>
      <w:rFonts w:ascii="Arial" w:hAnsi="Arial" w:cs="Arial"/>
      <w:b/>
      <w:bCs/>
      <w:sz w:val="16"/>
      <w:szCs w:val="16"/>
    </w:rPr>
  </w:style>
  <w:style w:type="paragraph" w:customStyle="1" w:styleId="4ff3">
    <w:name w:val="Основной те4"/>
    <w:rsid w:val="00C30C48"/>
    <w:pPr>
      <w:autoSpaceDE w:val="0"/>
      <w:autoSpaceDN w:val="0"/>
      <w:adjustRightInd w:val="0"/>
      <w:jc w:val="center"/>
    </w:pPr>
    <w:rPr>
      <w:rFonts w:ascii="Times New Roman Îáû÷íûé" w:hAnsi="Times New Roman Îáû÷íûé"/>
      <w:b/>
      <w:bCs/>
      <w:szCs w:val="24"/>
    </w:rPr>
  </w:style>
  <w:style w:type="paragraph" w:customStyle="1" w:styleId="afffffffffffffffffffffffffffffffff8">
    <w:name w:val="Îáíé"/>
    <w:rsid w:val="00C30C48"/>
    <w:pPr>
      <w:autoSpaceDE w:val="0"/>
      <w:autoSpaceDN w:val="0"/>
      <w:adjustRightInd w:val="0"/>
    </w:pPr>
    <w:rPr>
      <w:rFonts w:ascii="Times New Roman Îáû÷íûé" w:hAnsi="Times New Roman Îáû÷íûé"/>
      <w:szCs w:val="24"/>
      <w:lang w:val="en-US"/>
    </w:rPr>
  </w:style>
  <w:style w:type="paragraph" w:customStyle="1" w:styleId="1fffffffff5">
    <w:name w:val="Обычный (веб)1"/>
    <w:basedOn w:val="affd"/>
    <w:rsid w:val="00C30C48"/>
  </w:style>
  <w:style w:type="paragraph" w:customStyle="1" w:styleId="spisok">
    <w:name w:val="spisok"/>
    <w:basedOn w:val="affd"/>
    <w:rsid w:val="00C30C48"/>
    <w:pPr>
      <w:tabs>
        <w:tab w:val="num" w:pos="709"/>
        <w:tab w:val="num" w:pos="851"/>
      </w:tabs>
      <w:spacing w:before="40" w:after="40"/>
      <w:jc w:val="both"/>
    </w:pPr>
    <w:rPr>
      <w:rFonts w:ascii="TimesET" w:hAnsi="TimesET"/>
      <w:snapToGrid w:val="0"/>
      <w:color w:val="000000"/>
      <w:sz w:val="20"/>
    </w:rPr>
  </w:style>
  <w:style w:type="paragraph" w:customStyle="1" w:styleId="afffffffffffffffffffffffffffffffff9">
    <w:name w:val="Îñíîâíîé òåêñò"/>
    <w:basedOn w:val="affd"/>
    <w:rsid w:val="00C30C48"/>
    <w:pPr>
      <w:jc w:val="both"/>
    </w:pPr>
  </w:style>
  <w:style w:type="paragraph" w:customStyle="1" w:styleId="afffffffffffffffffffffffffffffffffa">
    <w:name w:val="Ячейка шапки таблицы"/>
    <w:basedOn w:val="affd"/>
    <w:rsid w:val="00C30C48"/>
    <w:pPr>
      <w:widowControl w:val="0"/>
      <w:autoSpaceDE w:val="0"/>
      <w:autoSpaceDN w:val="0"/>
      <w:ind w:left="30" w:right="30"/>
      <w:jc w:val="center"/>
    </w:pPr>
    <w:rPr>
      <w:b/>
      <w:bCs/>
      <w:sz w:val="22"/>
      <w:szCs w:val="22"/>
    </w:rPr>
  </w:style>
  <w:style w:type="paragraph" w:customStyle="1" w:styleId="afffffffffffffffffffffffffffffffffb">
    <w:name w:val="Примечания"/>
    <w:basedOn w:val="affd"/>
    <w:rsid w:val="00C30C48"/>
    <w:pPr>
      <w:widowControl w:val="0"/>
      <w:autoSpaceDE w:val="0"/>
      <w:autoSpaceDN w:val="0"/>
      <w:ind w:firstLine="720"/>
      <w:jc w:val="both"/>
    </w:pPr>
    <w:rPr>
      <w:sz w:val="20"/>
    </w:rPr>
  </w:style>
  <w:style w:type="paragraph" w:customStyle="1" w:styleId="afffffffffffffffffffffffffffffffffc">
    <w:name w:val="Ячейка таблицы по центру"/>
    <w:rsid w:val="00C30C48"/>
    <w:pPr>
      <w:widowControl w:val="0"/>
      <w:autoSpaceDE w:val="0"/>
      <w:autoSpaceDN w:val="0"/>
      <w:ind w:left="113"/>
      <w:jc w:val="center"/>
    </w:pPr>
    <w:rPr>
      <w:sz w:val="22"/>
      <w:szCs w:val="22"/>
    </w:rPr>
  </w:style>
  <w:style w:type="paragraph" w:customStyle="1" w:styleId="afffffffffffffffffffffffffffffffffd">
    <w:name w:val="Основн"/>
    <w:basedOn w:val="affd"/>
    <w:rsid w:val="00C30C48"/>
    <w:pPr>
      <w:tabs>
        <w:tab w:val="left" w:pos="851"/>
      </w:tabs>
      <w:spacing w:line="312" w:lineRule="auto"/>
      <w:ind w:left="170" w:right="170" w:firstLine="851"/>
      <w:jc w:val="both"/>
    </w:pPr>
    <w:rPr>
      <w:szCs w:val="24"/>
    </w:rPr>
  </w:style>
  <w:style w:type="paragraph" w:customStyle="1" w:styleId="afffffffffffffffffffffffffffffffffe">
    <w:name w:val="Сноска"/>
    <w:basedOn w:val="affd"/>
    <w:rsid w:val="00C30C48"/>
    <w:pPr>
      <w:ind w:firstLine="708"/>
    </w:pPr>
    <w:rPr>
      <w:i/>
      <w:sz w:val="18"/>
      <w:szCs w:val="24"/>
    </w:rPr>
  </w:style>
  <w:style w:type="paragraph" w:customStyle="1" w:styleId="3fff5">
    <w:name w:val="Обычный.заголовок 3"/>
    <w:rsid w:val="00C30C48"/>
    <w:pPr>
      <w:widowControl w:val="0"/>
      <w:overflowPunct w:val="0"/>
      <w:autoSpaceDE w:val="0"/>
      <w:autoSpaceDN w:val="0"/>
      <w:adjustRightInd w:val="0"/>
      <w:spacing w:line="360" w:lineRule="auto"/>
      <w:jc w:val="center"/>
      <w:textAlignment w:val="baseline"/>
    </w:pPr>
    <w:rPr>
      <w:sz w:val="24"/>
    </w:rPr>
  </w:style>
  <w:style w:type="paragraph" w:customStyle="1" w:styleId="affffffffffffffffffffffffffffffffff">
    <w:name w:val="Заголовок пункта"/>
    <w:basedOn w:val="afffffffffff3"/>
    <w:rsid w:val="00C30C48"/>
    <w:pPr>
      <w:keepNext/>
      <w:widowControl w:val="0"/>
      <w:autoSpaceDE w:val="0"/>
      <w:autoSpaceDN w:val="0"/>
      <w:spacing w:line="312" w:lineRule="auto"/>
      <w:ind w:firstLine="851"/>
      <w:jc w:val="both"/>
      <w:outlineLvl w:val="1"/>
    </w:pPr>
    <w:rPr>
      <w:rFonts w:ascii="Times New Roman" w:hAnsi="Times New Roman"/>
      <w:b/>
      <w:bCs/>
      <w:szCs w:val="24"/>
      <w:lang w:eastAsia="ru-RU"/>
    </w:rPr>
  </w:style>
  <w:style w:type="paragraph" w:customStyle="1" w:styleId="affffffffffffffffffffffffffffffffff0">
    <w:name w:val="Заголовок подпункта"/>
    <w:rsid w:val="00C30C48"/>
    <w:pPr>
      <w:keepNext/>
      <w:widowControl w:val="0"/>
      <w:autoSpaceDE w:val="0"/>
      <w:autoSpaceDN w:val="0"/>
      <w:spacing w:line="312" w:lineRule="auto"/>
      <w:ind w:firstLine="851"/>
      <w:jc w:val="both"/>
      <w:outlineLvl w:val="1"/>
    </w:pPr>
    <w:rPr>
      <w:b/>
      <w:bCs/>
      <w:i/>
      <w:iCs/>
      <w:sz w:val="24"/>
      <w:szCs w:val="24"/>
    </w:rPr>
  </w:style>
  <w:style w:type="character" w:customStyle="1" w:styleId="3f6">
    <w:name w:val="заголовок 3 Знак"/>
    <w:link w:val="3f5"/>
    <w:rsid w:val="00C30C48"/>
    <w:rPr>
      <w:b/>
      <w:snapToGrid w:val="0"/>
      <w:sz w:val="24"/>
    </w:rPr>
  </w:style>
  <w:style w:type="paragraph" w:customStyle="1" w:styleId="affffffffffffffffffffffffffffffffff1">
    <w:name w:val="Название периода года"/>
    <w:rsid w:val="00C30C48"/>
    <w:pPr>
      <w:keepNext/>
      <w:widowControl w:val="0"/>
      <w:autoSpaceDE w:val="0"/>
      <w:autoSpaceDN w:val="0"/>
      <w:spacing w:before="240" w:after="240"/>
      <w:jc w:val="center"/>
      <w:outlineLvl w:val="0"/>
    </w:pPr>
    <w:rPr>
      <w:sz w:val="24"/>
      <w:szCs w:val="24"/>
      <w:u w:val="single"/>
      <w:lang w:val="en-US"/>
    </w:rPr>
  </w:style>
  <w:style w:type="character" w:customStyle="1" w:styleId="IG1c">
    <w:name w:val="Маркированный_список_IG Знак1"/>
    <w:rsid w:val="00C30C48"/>
    <w:rPr>
      <w:snapToGrid w:val="0"/>
      <w:sz w:val="28"/>
      <w:szCs w:val="28"/>
      <w:lang w:val="ru-RU" w:eastAsia="ru-RU" w:bidi="ar-SA"/>
    </w:rPr>
  </w:style>
  <w:style w:type="paragraph" w:customStyle="1" w:styleId="Taibletext">
    <w:name w:val="Taible text"/>
    <w:basedOn w:val="affd"/>
    <w:rsid w:val="00C30C48"/>
    <w:pPr>
      <w:jc w:val="center"/>
    </w:pPr>
    <w:rPr>
      <w:rFonts w:ascii="Arial" w:hAnsi="Arial" w:cs="Arial"/>
      <w:b/>
      <w:sz w:val="20"/>
      <w:szCs w:val="18"/>
    </w:rPr>
  </w:style>
  <w:style w:type="paragraph" w:customStyle="1" w:styleId="affffffffffffffffffffffffffffffffff2">
    <w:name w:val="Общий текст"/>
    <w:basedOn w:val="affd"/>
    <w:link w:val="affffffffffffffffffffffffffffffffff3"/>
    <w:rsid w:val="00C30C48"/>
    <w:pPr>
      <w:spacing w:line="360" w:lineRule="auto"/>
      <w:ind w:firstLine="709"/>
      <w:jc w:val="both"/>
    </w:pPr>
  </w:style>
  <w:style w:type="paragraph" w:customStyle="1" w:styleId="310">
    <w:name w:val="Стиль Стиль Заголовок 3 + 10 пт курсив подчеркивание Первая строка:..."/>
    <w:basedOn w:val="affd"/>
    <w:rsid w:val="00C30C48"/>
    <w:pPr>
      <w:keepNext/>
      <w:numPr>
        <w:ilvl w:val="2"/>
        <w:numId w:val="65"/>
      </w:numPr>
      <w:spacing w:before="240" w:after="120"/>
      <w:outlineLvl w:val="2"/>
    </w:pPr>
    <w:rPr>
      <w:b/>
      <w:bCs/>
      <w:u w:val="single"/>
    </w:rPr>
  </w:style>
  <w:style w:type="character" w:customStyle="1" w:styleId="affffffffffffffffffffffffffffffffff3">
    <w:name w:val="Общий текст Знак"/>
    <w:link w:val="affffffffffffffffffffffffffffffffff2"/>
    <w:rsid w:val="00C30C48"/>
    <w:rPr>
      <w:sz w:val="24"/>
    </w:rPr>
  </w:style>
  <w:style w:type="character" w:customStyle="1" w:styleId="affffffffffffffffffffffffffffffffff4">
    <w:name w:val="Основной текст с отступом Знак Знак Знак Знак Знак"/>
    <w:rsid w:val="00C30C48"/>
    <w:rPr>
      <w:sz w:val="24"/>
      <w:lang w:val="ru-RU" w:eastAsia="ru-RU" w:bidi="ar-SA"/>
    </w:rPr>
  </w:style>
  <w:style w:type="paragraph" w:customStyle="1" w:styleId="affffffffffffffffffffffffffffffffff5">
    <w:name w:val="Стадия"/>
    <w:basedOn w:val="affd"/>
    <w:next w:val="affd"/>
    <w:rsid w:val="00C30C48"/>
    <w:pPr>
      <w:spacing w:after="360"/>
      <w:ind w:left="567" w:right="509"/>
      <w:jc w:val="center"/>
    </w:pPr>
    <w:rPr>
      <w:sz w:val="28"/>
    </w:rPr>
  </w:style>
  <w:style w:type="paragraph" w:customStyle="1" w:styleId="2fffffd">
    <w:name w:val="Стиль Основной текст с отступом 2 + курсив"/>
    <w:basedOn w:val="1ffd"/>
    <w:rsid w:val="00C30C48"/>
    <w:rPr>
      <w:rFonts w:ascii="Times New Roman" w:hAnsi="Times New Roman"/>
      <w:iCs/>
      <w:snapToGrid w:val="0"/>
      <w:sz w:val="28"/>
    </w:rPr>
  </w:style>
  <w:style w:type="paragraph" w:customStyle="1" w:styleId="1fffffffff6">
    <w:name w:val="Долж1"/>
    <w:basedOn w:val="affd"/>
    <w:next w:val="affd"/>
    <w:rsid w:val="00C30C48"/>
  </w:style>
  <w:style w:type="paragraph" w:customStyle="1" w:styleId="2fffffe">
    <w:name w:val="2"/>
    <w:basedOn w:val="affd"/>
    <w:next w:val="afffffffff"/>
    <w:rsid w:val="00C30C48"/>
    <w:pPr>
      <w:spacing w:before="100" w:beforeAutospacing="1" w:line="360" w:lineRule="auto"/>
      <w:jc w:val="both"/>
    </w:pPr>
    <w:rPr>
      <w:szCs w:val="24"/>
    </w:rPr>
  </w:style>
  <w:style w:type="paragraph" w:customStyle="1" w:styleId="affffffffffffffffffffffffffffffffff6">
    <w:name w:val="!!!"/>
    <w:basedOn w:val="16"/>
    <w:rsid w:val="00C30C48"/>
    <w:pPr>
      <w:numPr>
        <w:numId w:val="0"/>
      </w:numPr>
      <w:spacing w:before="600" w:after="360"/>
      <w:jc w:val="center"/>
    </w:pPr>
    <w:rPr>
      <w:rFonts w:ascii="Times New Roman" w:hAnsi="Times New Roman"/>
      <w:bCs/>
      <w:caps/>
      <w:kern w:val="0"/>
      <w:szCs w:val="28"/>
    </w:rPr>
  </w:style>
  <w:style w:type="paragraph" w:customStyle="1" w:styleId="---0">
    <w:name w:val="!!---!!!"/>
    <w:basedOn w:val="affffffffffffffffffffffffffffffffff6"/>
    <w:autoRedefine/>
    <w:rsid w:val="00C30C48"/>
    <w:pPr>
      <w:spacing w:before="480" w:line="240" w:lineRule="atLeast"/>
      <w:ind w:firstLine="851"/>
      <w:outlineLvl w:val="1"/>
    </w:pPr>
    <w:rPr>
      <w:i/>
      <w:caps w:val="0"/>
      <w:szCs w:val="24"/>
    </w:rPr>
  </w:style>
  <w:style w:type="paragraph" w:customStyle="1" w:styleId="3fff6">
    <w:name w:val="3"/>
    <w:basedOn w:val="affd"/>
    <w:next w:val="afffffffff"/>
    <w:rsid w:val="00C30C48"/>
    <w:pPr>
      <w:spacing w:before="100" w:beforeAutospacing="1" w:line="360" w:lineRule="auto"/>
      <w:jc w:val="both"/>
    </w:pPr>
    <w:rPr>
      <w:szCs w:val="24"/>
    </w:rPr>
  </w:style>
  <w:style w:type="paragraph" w:customStyle="1" w:styleId="4ff4">
    <w:name w:val="4"/>
    <w:basedOn w:val="affd"/>
    <w:next w:val="afffffffff"/>
    <w:rsid w:val="00C30C48"/>
    <w:pPr>
      <w:spacing w:before="100" w:beforeAutospacing="1" w:line="360" w:lineRule="auto"/>
      <w:jc w:val="both"/>
    </w:pPr>
    <w:rPr>
      <w:szCs w:val="24"/>
    </w:rPr>
  </w:style>
  <w:style w:type="paragraph" w:customStyle="1" w:styleId="3fff7">
    <w:name w:val="Знак3 Знак Знак Знак"/>
    <w:basedOn w:val="affd"/>
    <w:rsid w:val="00C30C48"/>
    <w:pPr>
      <w:spacing w:after="160"/>
    </w:pPr>
    <w:rPr>
      <w:rFonts w:ascii="Arial" w:hAnsi="Arial"/>
      <w:b/>
      <w:color w:val="FFFFFF"/>
      <w:sz w:val="32"/>
      <w:lang w:val="en-US" w:eastAsia="en-US"/>
    </w:rPr>
  </w:style>
  <w:style w:type="table" w:customStyle="1" w:styleId="2ffffff">
    <w:name w:val="Сетка таблицы2"/>
    <w:basedOn w:val="afff0"/>
    <w:next w:val="affffffffc"/>
    <w:rsid w:val="00C30C4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fffffff7">
    <w:name w:val="Текст в таблице по левому"/>
    <w:basedOn w:val="affe"/>
    <w:rsid w:val="00C30C48"/>
    <w:pPr>
      <w:ind w:firstLine="0"/>
      <w:jc w:val="left"/>
    </w:pPr>
    <w:rPr>
      <w:szCs w:val="22"/>
      <w:lang w:eastAsia="en-US"/>
    </w:rPr>
  </w:style>
  <w:style w:type="character" w:customStyle="1" w:styleId="TitleDown">
    <w:name w:val="Title Down Знак Знак"/>
    <w:rsid w:val="00C30C48"/>
    <w:rPr>
      <w:sz w:val="24"/>
      <w:lang w:val="ru-RU" w:eastAsia="ru-RU" w:bidi="ar-SA"/>
    </w:rPr>
  </w:style>
  <w:style w:type="paragraph" w:customStyle="1" w:styleId="affffffffffffffffffffffffffffffffff8">
    <w:name w:val="маркер Знак"/>
    <w:basedOn w:val="affd"/>
    <w:rsid w:val="00C30C48"/>
    <w:pPr>
      <w:tabs>
        <w:tab w:val="num" w:pos="1260"/>
      </w:tabs>
      <w:spacing w:line="360" w:lineRule="auto"/>
      <w:ind w:firstLine="709"/>
      <w:jc w:val="both"/>
    </w:pPr>
    <w:rPr>
      <w:spacing w:val="6"/>
      <w:szCs w:val="24"/>
    </w:rPr>
  </w:style>
  <w:style w:type="paragraph" w:customStyle="1" w:styleId="12ff1">
    <w:name w:val="12"/>
    <w:basedOn w:val="affd"/>
    <w:rsid w:val="00C30C48"/>
    <w:pPr>
      <w:jc w:val="both"/>
    </w:pPr>
    <w:rPr>
      <w:szCs w:val="24"/>
    </w:rPr>
  </w:style>
  <w:style w:type="paragraph" w:customStyle="1" w:styleId="a80">
    <w:name w:val="a8"/>
    <w:basedOn w:val="affd"/>
    <w:rsid w:val="00C30C48"/>
    <w:rPr>
      <w:color w:val="000000"/>
      <w:szCs w:val="24"/>
    </w:rPr>
  </w:style>
  <w:style w:type="paragraph" w:customStyle="1" w:styleId="1003">
    <w:name w:val="100"/>
    <w:basedOn w:val="affd"/>
    <w:rsid w:val="00C30C48"/>
    <w:pPr>
      <w:tabs>
        <w:tab w:val="num" w:pos="709"/>
      </w:tabs>
      <w:spacing w:line="360" w:lineRule="auto"/>
      <w:ind w:left="709"/>
      <w:jc w:val="both"/>
    </w:pPr>
    <w:rPr>
      <w:color w:val="000000"/>
      <w:szCs w:val="24"/>
    </w:rPr>
  </w:style>
  <w:style w:type="paragraph" w:customStyle="1" w:styleId="aa0">
    <w:name w:val="aa"/>
    <w:basedOn w:val="affd"/>
    <w:rsid w:val="00C30C48"/>
    <w:pPr>
      <w:tabs>
        <w:tab w:val="num" w:pos="1049"/>
      </w:tabs>
      <w:spacing w:line="360" w:lineRule="auto"/>
      <w:ind w:firstLine="709"/>
      <w:jc w:val="both"/>
    </w:pPr>
    <w:rPr>
      <w:szCs w:val="24"/>
    </w:rPr>
  </w:style>
  <w:style w:type="paragraph" w:customStyle="1" w:styleId="1200">
    <w:name w:val="120"/>
    <w:basedOn w:val="affd"/>
    <w:rsid w:val="00C30C48"/>
    <w:pPr>
      <w:jc w:val="both"/>
    </w:pPr>
    <w:rPr>
      <w:szCs w:val="24"/>
    </w:rPr>
  </w:style>
  <w:style w:type="paragraph" w:customStyle="1" w:styleId="ab0">
    <w:name w:val="ab"/>
    <w:basedOn w:val="affd"/>
    <w:rsid w:val="00C30C48"/>
    <w:pPr>
      <w:spacing w:line="360" w:lineRule="auto"/>
      <w:ind w:firstLine="709"/>
      <w:jc w:val="both"/>
    </w:pPr>
    <w:rPr>
      <w:spacing w:val="6"/>
      <w:szCs w:val="24"/>
    </w:rPr>
  </w:style>
  <w:style w:type="character" w:customStyle="1" w:styleId="emailstyle17">
    <w:name w:val="emailstyle17"/>
    <w:semiHidden/>
    <w:rsid w:val="00C30C48"/>
    <w:rPr>
      <w:rFonts w:ascii="Arial" w:hAnsi="Arial" w:cs="Arial" w:hint="default"/>
      <w:color w:val="auto"/>
    </w:rPr>
  </w:style>
  <w:style w:type="character" w:customStyle="1" w:styleId="a70">
    <w:name w:val="a7"/>
    <w:rsid w:val="00C30C48"/>
    <w:rPr>
      <w:b/>
      <w:bCs/>
    </w:rPr>
  </w:style>
  <w:style w:type="character" w:customStyle="1" w:styleId="heading4char0">
    <w:name w:val="heading4char"/>
    <w:rsid w:val="00C30C48"/>
    <w:rPr>
      <w:b/>
      <w:bCs/>
    </w:rPr>
  </w:style>
  <w:style w:type="character" w:customStyle="1" w:styleId="a90">
    <w:name w:val="a9"/>
    <w:rsid w:val="00C30C48"/>
    <w:rPr>
      <w:color w:val="000000"/>
    </w:rPr>
  </w:style>
  <w:style w:type="paragraph" w:customStyle="1" w:styleId="affffffffffffffffffffffffffffffffff9">
    <w:name w:val="сноска"/>
    <w:basedOn w:val="affffffffff7"/>
    <w:rsid w:val="00C30C48"/>
    <w:pPr>
      <w:widowControl w:val="0"/>
      <w:ind w:firstLine="703"/>
      <w:jc w:val="both"/>
    </w:pPr>
    <w:rPr>
      <w:b w:val="0"/>
      <w:bCs w:val="0"/>
      <w:sz w:val="20"/>
    </w:rPr>
  </w:style>
  <w:style w:type="character" w:customStyle="1" w:styleId="FontStyle72">
    <w:name w:val="Font Style72"/>
    <w:rsid w:val="00C30C48"/>
    <w:rPr>
      <w:rFonts w:ascii="Times New Roman" w:hAnsi="Times New Roman" w:cs="Times New Roman"/>
      <w:i/>
      <w:iCs/>
      <w:sz w:val="26"/>
      <w:szCs w:val="26"/>
    </w:rPr>
  </w:style>
  <w:style w:type="character" w:customStyle="1" w:styleId="FontStyle56">
    <w:name w:val="Font Style56"/>
    <w:rsid w:val="00C30C48"/>
    <w:rPr>
      <w:rFonts w:ascii="Times New Roman" w:hAnsi="Times New Roman" w:cs="Times New Roman"/>
      <w:b/>
      <w:bCs/>
      <w:sz w:val="26"/>
      <w:szCs w:val="26"/>
    </w:rPr>
  </w:style>
  <w:style w:type="paragraph" w:customStyle="1" w:styleId="Style40">
    <w:name w:val="Style40"/>
    <w:basedOn w:val="affd"/>
    <w:rsid w:val="00C30C48"/>
    <w:pPr>
      <w:widowControl w:val="0"/>
      <w:autoSpaceDE w:val="0"/>
      <w:autoSpaceDN w:val="0"/>
      <w:adjustRightInd w:val="0"/>
      <w:jc w:val="center"/>
    </w:pPr>
    <w:rPr>
      <w:szCs w:val="24"/>
    </w:rPr>
  </w:style>
  <w:style w:type="paragraph" w:customStyle="1" w:styleId="Style30">
    <w:name w:val="Style30"/>
    <w:basedOn w:val="affd"/>
    <w:rsid w:val="00C30C48"/>
    <w:pPr>
      <w:widowControl w:val="0"/>
      <w:autoSpaceDE w:val="0"/>
      <w:autoSpaceDN w:val="0"/>
      <w:adjustRightInd w:val="0"/>
    </w:pPr>
    <w:rPr>
      <w:szCs w:val="24"/>
    </w:rPr>
  </w:style>
  <w:style w:type="character" w:customStyle="1" w:styleId="FontStyle66">
    <w:name w:val="Font Style66"/>
    <w:rsid w:val="00C30C48"/>
    <w:rPr>
      <w:rFonts w:ascii="Times New Roman" w:hAnsi="Times New Roman" w:cs="Times New Roman"/>
      <w:b/>
      <w:bCs/>
      <w:i/>
      <w:iCs/>
      <w:spacing w:val="-30"/>
      <w:sz w:val="26"/>
      <w:szCs w:val="26"/>
    </w:rPr>
  </w:style>
  <w:style w:type="character" w:customStyle="1" w:styleId="FontStyle71">
    <w:name w:val="Font Style71"/>
    <w:rsid w:val="00C30C48"/>
    <w:rPr>
      <w:rFonts w:ascii="Times New Roman" w:hAnsi="Times New Roman" w:cs="Times New Roman"/>
      <w:b/>
      <w:bCs/>
      <w:sz w:val="22"/>
      <w:szCs w:val="22"/>
    </w:rPr>
  </w:style>
  <w:style w:type="character" w:customStyle="1" w:styleId="FontStyle74">
    <w:name w:val="Font Style74"/>
    <w:rsid w:val="00C30C48"/>
    <w:rPr>
      <w:rFonts w:ascii="Lucida Sans Unicode" w:hAnsi="Lucida Sans Unicode" w:cs="Lucida Sans Unicode"/>
      <w:b/>
      <w:bCs/>
      <w:i/>
      <w:iCs/>
      <w:spacing w:val="-10"/>
      <w:sz w:val="8"/>
      <w:szCs w:val="8"/>
    </w:rPr>
  </w:style>
  <w:style w:type="paragraph" w:customStyle="1" w:styleId="Style24">
    <w:name w:val="Style24"/>
    <w:basedOn w:val="affd"/>
    <w:rsid w:val="00C30C48"/>
    <w:pPr>
      <w:widowControl w:val="0"/>
      <w:autoSpaceDE w:val="0"/>
      <w:autoSpaceDN w:val="0"/>
      <w:adjustRightInd w:val="0"/>
    </w:pPr>
    <w:rPr>
      <w:szCs w:val="24"/>
    </w:rPr>
  </w:style>
  <w:style w:type="character" w:customStyle="1" w:styleId="FontStyle82">
    <w:name w:val="Font Style82"/>
    <w:rsid w:val="00C30C48"/>
    <w:rPr>
      <w:rFonts w:ascii="Times New Roman" w:hAnsi="Times New Roman" w:cs="Times New Roman"/>
      <w:b/>
      <w:bCs/>
      <w:sz w:val="24"/>
      <w:szCs w:val="24"/>
    </w:rPr>
  </w:style>
  <w:style w:type="character" w:customStyle="1" w:styleId="FontStyle83">
    <w:name w:val="Font Style83"/>
    <w:rsid w:val="00C30C48"/>
    <w:rPr>
      <w:rFonts w:ascii="Times New Roman" w:hAnsi="Times New Roman" w:cs="Times New Roman"/>
      <w:b/>
      <w:bCs/>
      <w:sz w:val="22"/>
      <w:szCs w:val="22"/>
    </w:rPr>
  </w:style>
  <w:style w:type="character" w:customStyle="1" w:styleId="FontStyle84">
    <w:name w:val="Font Style84"/>
    <w:rsid w:val="00C30C48"/>
    <w:rPr>
      <w:rFonts w:ascii="Times New Roman" w:hAnsi="Times New Roman" w:cs="Times New Roman"/>
      <w:b/>
      <w:bCs/>
      <w:sz w:val="22"/>
      <w:szCs w:val="22"/>
    </w:rPr>
  </w:style>
  <w:style w:type="paragraph" w:customStyle="1" w:styleId="affffffffffffffffffffffffffffffffffa">
    <w:name w:val="Основной"/>
    <w:basedOn w:val="affd"/>
    <w:link w:val="affffffffffffffffffffffffffffffffffb"/>
    <w:qFormat/>
    <w:rsid w:val="00C30C48"/>
    <w:pPr>
      <w:spacing w:line="360" w:lineRule="auto"/>
      <w:ind w:firstLine="709"/>
      <w:jc w:val="both"/>
    </w:pPr>
    <w:rPr>
      <w:color w:val="800000"/>
      <w:szCs w:val="24"/>
    </w:rPr>
  </w:style>
  <w:style w:type="numbering" w:customStyle="1" w:styleId="3fff8">
    <w:name w:val="Нет списка3"/>
    <w:next w:val="afff1"/>
    <w:uiPriority w:val="99"/>
    <w:rsid w:val="00C30C48"/>
  </w:style>
  <w:style w:type="character" w:customStyle="1" w:styleId="FontStyle158">
    <w:name w:val="Font Style158"/>
    <w:rsid w:val="00C30C48"/>
    <w:rPr>
      <w:rFonts w:ascii="Times New Roman" w:hAnsi="Times New Roman" w:cs="Times New Roman"/>
      <w:sz w:val="24"/>
      <w:szCs w:val="24"/>
    </w:rPr>
  </w:style>
  <w:style w:type="numbering" w:customStyle="1" w:styleId="4ff5">
    <w:name w:val="Нет списка4"/>
    <w:next w:val="afff1"/>
    <w:uiPriority w:val="99"/>
    <w:rsid w:val="00C30C48"/>
  </w:style>
  <w:style w:type="character" w:customStyle="1" w:styleId="FontStyle217">
    <w:name w:val="Font Style217"/>
    <w:rsid w:val="00C30C48"/>
    <w:rPr>
      <w:rFonts w:ascii="Times New Roman" w:hAnsi="Times New Roman" w:cs="Times New Roman"/>
      <w:sz w:val="24"/>
      <w:szCs w:val="24"/>
    </w:rPr>
  </w:style>
  <w:style w:type="character" w:customStyle="1" w:styleId="-20">
    <w:name w:val="УГТП-Текст Знак2"/>
    <w:link w:val="-7"/>
    <w:rsid w:val="00C30C48"/>
    <w:rPr>
      <w:rFonts w:ascii="Arial" w:hAnsi="Arial" w:cs="Arial"/>
      <w:sz w:val="24"/>
      <w:szCs w:val="24"/>
    </w:rPr>
  </w:style>
  <w:style w:type="paragraph" w:customStyle="1" w:styleId="-f0">
    <w:name w:val="Таблица - шапка"/>
    <w:basedOn w:val="afff7"/>
    <w:link w:val="-f1"/>
    <w:autoRedefine/>
    <w:qFormat/>
    <w:rsid w:val="00C30C48"/>
    <w:pPr>
      <w:spacing w:before="60" w:after="60"/>
      <w:jc w:val="center"/>
    </w:pPr>
    <w:rPr>
      <w:rFonts w:ascii="Times New Roman" w:hAnsi="Times New Roman" w:cs="Courier New"/>
      <w:b/>
      <w:sz w:val="22"/>
    </w:rPr>
  </w:style>
  <w:style w:type="character" w:customStyle="1" w:styleId="-f1">
    <w:name w:val="Таблица - шапка Знак"/>
    <w:link w:val="-f0"/>
    <w:rsid w:val="00C30C48"/>
    <w:rPr>
      <w:rFonts w:cs="Courier New"/>
      <w:b/>
      <w:sz w:val="22"/>
    </w:rPr>
  </w:style>
  <w:style w:type="paragraph" w:customStyle="1" w:styleId="4ff6">
    <w:name w:val="Текст таблицы 4"/>
    <w:basedOn w:val="affd"/>
    <w:link w:val="4ff7"/>
    <w:autoRedefine/>
    <w:rsid w:val="00C30C48"/>
    <w:pPr>
      <w:jc w:val="center"/>
    </w:pPr>
    <w:rPr>
      <w:rFonts w:eastAsia="Arial Unicode MS"/>
      <w:b/>
      <w:iCs/>
      <w:color w:val="000000"/>
      <w:sz w:val="20"/>
    </w:rPr>
  </w:style>
  <w:style w:type="character" w:customStyle="1" w:styleId="4ff7">
    <w:name w:val="Текст таблицы 4 Знак"/>
    <w:link w:val="4ff6"/>
    <w:rsid w:val="00C30C48"/>
    <w:rPr>
      <w:rFonts w:eastAsia="Arial Unicode MS"/>
      <w:b/>
      <w:iCs/>
      <w:color w:val="000000"/>
    </w:rPr>
  </w:style>
  <w:style w:type="paragraph" w:customStyle="1" w:styleId="affffffffffffffffffffffffffffffffffc">
    <w:name w:val="Наименование проекта"/>
    <w:basedOn w:val="affd"/>
    <w:rsid w:val="00C30C48"/>
    <w:pPr>
      <w:keepNext/>
      <w:keepLines/>
      <w:suppressAutoHyphens/>
      <w:spacing w:line="360" w:lineRule="auto"/>
      <w:jc w:val="center"/>
    </w:pPr>
    <w:rPr>
      <w:rFonts w:ascii="Arial" w:hAnsi="Arial" w:cs="Arial"/>
      <w:szCs w:val="24"/>
    </w:rPr>
  </w:style>
  <w:style w:type="character" w:customStyle="1" w:styleId="TwordcopyformatChar">
    <w:name w:val="Tword_copy_format Char"/>
    <w:link w:val="Twordcopyformat"/>
    <w:locked/>
    <w:rsid w:val="00C30C48"/>
    <w:rPr>
      <w:rFonts w:ascii="ISOCPEUR" w:hAnsi="ISOCPEUR"/>
      <w:i/>
      <w:iCs/>
      <w:sz w:val="22"/>
      <w:szCs w:val="22"/>
    </w:rPr>
  </w:style>
  <w:style w:type="paragraph" w:customStyle="1" w:styleId="Twordcopyformat">
    <w:name w:val="Tword_copy_format"/>
    <w:basedOn w:val="affd"/>
    <w:link w:val="TwordcopyformatChar"/>
    <w:rsid w:val="00C30C48"/>
    <w:pPr>
      <w:jc w:val="center"/>
    </w:pPr>
    <w:rPr>
      <w:rFonts w:ascii="ISOCPEUR" w:hAnsi="ISOCPEUR"/>
      <w:i/>
      <w:iCs/>
      <w:sz w:val="22"/>
      <w:szCs w:val="22"/>
    </w:rPr>
  </w:style>
  <w:style w:type="paragraph" w:customStyle="1" w:styleId="Arial110">
    <w:name w:val="Стиль абзац Arial 11 пт"/>
    <w:basedOn w:val="affd"/>
    <w:link w:val="Arial111"/>
    <w:rsid w:val="00C30C48"/>
    <w:pPr>
      <w:spacing w:line="360" w:lineRule="auto"/>
      <w:ind w:firstLine="709"/>
      <w:jc w:val="both"/>
    </w:pPr>
    <w:rPr>
      <w:rFonts w:ascii="Arial" w:hAnsi="Arial"/>
      <w:sz w:val="22"/>
    </w:rPr>
  </w:style>
  <w:style w:type="character" w:customStyle="1" w:styleId="Arial111">
    <w:name w:val="Стиль абзац Arial 11 пт Знак"/>
    <w:link w:val="Arial110"/>
    <w:rsid w:val="00C30C48"/>
    <w:rPr>
      <w:rFonts w:ascii="Arial" w:hAnsi="Arial"/>
      <w:sz w:val="22"/>
    </w:rPr>
  </w:style>
  <w:style w:type="paragraph" w:customStyle="1" w:styleId="163">
    <w:name w:val="16"/>
    <w:basedOn w:val="affd"/>
    <w:rsid w:val="00C30C48"/>
    <w:pPr>
      <w:jc w:val="center"/>
    </w:pPr>
    <w:rPr>
      <w:b/>
      <w:bCs/>
      <w:caps/>
      <w:sz w:val="32"/>
      <w:szCs w:val="32"/>
    </w:rPr>
  </w:style>
  <w:style w:type="paragraph" w:customStyle="1" w:styleId="a40">
    <w:name w:val="a4"/>
    <w:basedOn w:val="affd"/>
    <w:rsid w:val="00C30C48"/>
    <w:pPr>
      <w:tabs>
        <w:tab w:val="num" w:pos="1049"/>
      </w:tabs>
      <w:spacing w:before="60" w:after="120"/>
      <w:ind w:firstLine="709"/>
      <w:jc w:val="both"/>
    </w:pPr>
    <w:rPr>
      <w:b/>
      <w:bCs/>
      <w:szCs w:val="24"/>
    </w:rPr>
  </w:style>
  <w:style w:type="paragraph" w:customStyle="1" w:styleId="a50">
    <w:name w:val="a5"/>
    <w:basedOn w:val="affd"/>
    <w:rsid w:val="00C30C48"/>
    <w:pPr>
      <w:jc w:val="center"/>
    </w:pPr>
    <w:rPr>
      <w:sz w:val="16"/>
      <w:szCs w:val="16"/>
    </w:rPr>
  </w:style>
  <w:style w:type="paragraph" w:customStyle="1" w:styleId="ac0">
    <w:name w:val="ac"/>
    <w:basedOn w:val="affd"/>
    <w:rsid w:val="00C30C48"/>
    <w:pPr>
      <w:jc w:val="center"/>
    </w:pPr>
    <w:rPr>
      <w:b/>
      <w:bCs/>
      <w:szCs w:val="24"/>
    </w:rPr>
  </w:style>
  <w:style w:type="paragraph" w:customStyle="1" w:styleId="ad0">
    <w:name w:val="ad"/>
    <w:basedOn w:val="affd"/>
    <w:rsid w:val="00C30C48"/>
    <w:pPr>
      <w:tabs>
        <w:tab w:val="num" w:pos="1440"/>
      </w:tabs>
      <w:spacing w:line="360" w:lineRule="auto"/>
      <w:ind w:left="1440" w:hanging="360"/>
      <w:jc w:val="both"/>
    </w:pPr>
    <w:rPr>
      <w:szCs w:val="24"/>
    </w:rPr>
  </w:style>
  <w:style w:type="paragraph" w:customStyle="1" w:styleId="ae0">
    <w:name w:val="ae"/>
    <w:basedOn w:val="affd"/>
    <w:rsid w:val="00C30C48"/>
    <w:pPr>
      <w:spacing w:before="240" w:after="60"/>
      <w:ind w:left="709"/>
    </w:pPr>
    <w:rPr>
      <w:szCs w:val="24"/>
    </w:rPr>
  </w:style>
  <w:style w:type="paragraph" w:customStyle="1" w:styleId="affffffffffffffffffffffffffffffffffd">
    <w:name w:val="af"/>
    <w:basedOn w:val="affd"/>
    <w:rsid w:val="00C30C48"/>
    <w:pPr>
      <w:spacing w:line="360" w:lineRule="auto"/>
      <w:ind w:firstLine="709"/>
      <w:jc w:val="center"/>
    </w:pPr>
    <w:rPr>
      <w:sz w:val="16"/>
      <w:szCs w:val="16"/>
    </w:rPr>
  </w:style>
  <w:style w:type="paragraph" w:customStyle="1" w:styleId="af00">
    <w:name w:val="af0"/>
    <w:basedOn w:val="affd"/>
    <w:rsid w:val="00C30C48"/>
    <w:rPr>
      <w:sz w:val="16"/>
      <w:szCs w:val="16"/>
    </w:rPr>
  </w:style>
  <w:style w:type="paragraph" w:customStyle="1" w:styleId="af10">
    <w:name w:val="af1"/>
    <w:basedOn w:val="affd"/>
    <w:rsid w:val="00C30C48"/>
    <w:pPr>
      <w:spacing w:before="60" w:after="120"/>
      <w:ind w:firstLine="709"/>
      <w:jc w:val="both"/>
    </w:pPr>
    <w:rPr>
      <w:b/>
      <w:bCs/>
      <w:caps/>
      <w:szCs w:val="24"/>
    </w:rPr>
  </w:style>
  <w:style w:type="paragraph" w:customStyle="1" w:styleId="08">
    <w:name w:val="0"/>
    <w:basedOn w:val="affd"/>
    <w:rsid w:val="00C30C48"/>
    <w:pPr>
      <w:spacing w:line="360" w:lineRule="auto"/>
    </w:pPr>
    <w:rPr>
      <w:szCs w:val="24"/>
    </w:rPr>
  </w:style>
  <w:style w:type="paragraph" w:customStyle="1" w:styleId="001">
    <w:name w:val="00"/>
    <w:basedOn w:val="affd"/>
    <w:rsid w:val="00C30C48"/>
    <w:pPr>
      <w:spacing w:line="360" w:lineRule="auto"/>
      <w:ind w:firstLine="851"/>
      <w:jc w:val="both"/>
    </w:pPr>
    <w:rPr>
      <w:szCs w:val="24"/>
    </w:rPr>
  </w:style>
  <w:style w:type="paragraph" w:customStyle="1" w:styleId="af80">
    <w:name w:val="af8"/>
    <w:basedOn w:val="affd"/>
    <w:rsid w:val="00C30C48"/>
    <w:pPr>
      <w:spacing w:line="360" w:lineRule="auto"/>
      <w:ind w:firstLine="709"/>
      <w:jc w:val="both"/>
    </w:pPr>
    <w:rPr>
      <w:szCs w:val="24"/>
    </w:rPr>
  </w:style>
  <w:style w:type="paragraph" w:customStyle="1" w:styleId="afa0">
    <w:name w:val="afa"/>
    <w:basedOn w:val="affd"/>
    <w:rsid w:val="00C30C48"/>
    <w:pPr>
      <w:spacing w:line="360" w:lineRule="auto"/>
      <w:ind w:firstLine="851"/>
      <w:jc w:val="both"/>
    </w:pPr>
    <w:rPr>
      <w:szCs w:val="24"/>
    </w:rPr>
  </w:style>
  <w:style w:type="paragraph" w:customStyle="1" w:styleId="afb0">
    <w:name w:val="afb"/>
    <w:basedOn w:val="affd"/>
    <w:rsid w:val="00C30C48"/>
    <w:pPr>
      <w:jc w:val="center"/>
    </w:pPr>
    <w:rPr>
      <w:szCs w:val="24"/>
    </w:rPr>
  </w:style>
  <w:style w:type="paragraph" w:customStyle="1" w:styleId="1214">
    <w:name w:val="121"/>
    <w:basedOn w:val="affd"/>
    <w:rsid w:val="00C30C48"/>
    <w:pPr>
      <w:jc w:val="both"/>
    </w:pPr>
    <w:rPr>
      <w:szCs w:val="24"/>
    </w:rPr>
  </w:style>
  <w:style w:type="paragraph" w:customStyle="1" w:styleId="afd0">
    <w:name w:val="afd"/>
    <w:basedOn w:val="affd"/>
    <w:rsid w:val="00C30C48"/>
    <w:pPr>
      <w:spacing w:after="160" w:line="240" w:lineRule="atLeast"/>
    </w:pPr>
    <w:rPr>
      <w:rFonts w:ascii="Verdana" w:hAnsi="Verdana"/>
      <w:sz w:val="20"/>
    </w:rPr>
  </w:style>
  <w:style w:type="paragraph" w:customStyle="1" w:styleId="aff00">
    <w:name w:val="aff0"/>
    <w:basedOn w:val="affd"/>
    <w:rsid w:val="00C30C48"/>
    <w:pPr>
      <w:spacing w:line="360" w:lineRule="auto"/>
      <w:ind w:firstLine="851"/>
      <w:jc w:val="both"/>
    </w:pPr>
    <w:rPr>
      <w:szCs w:val="24"/>
    </w:rPr>
  </w:style>
  <w:style w:type="paragraph" w:customStyle="1" w:styleId="1221">
    <w:name w:val="122"/>
    <w:basedOn w:val="affd"/>
    <w:rsid w:val="00C30C48"/>
    <w:pPr>
      <w:jc w:val="both"/>
    </w:pPr>
    <w:rPr>
      <w:szCs w:val="24"/>
    </w:rPr>
  </w:style>
  <w:style w:type="paragraph" w:customStyle="1" w:styleId="1230">
    <w:name w:val="123"/>
    <w:basedOn w:val="affd"/>
    <w:rsid w:val="00C30C48"/>
    <w:pPr>
      <w:jc w:val="both"/>
    </w:pPr>
    <w:rPr>
      <w:szCs w:val="24"/>
    </w:rPr>
  </w:style>
  <w:style w:type="paragraph" w:customStyle="1" w:styleId="aff20">
    <w:name w:val="aff2"/>
    <w:basedOn w:val="affd"/>
    <w:rsid w:val="00C30C48"/>
    <w:pPr>
      <w:overflowPunct w:val="0"/>
      <w:autoSpaceDE w:val="0"/>
      <w:autoSpaceDN w:val="0"/>
      <w:spacing w:after="240"/>
      <w:jc w:val="both"/>
    </w:pPr>
    <w:rPr>
      <w:rFonts w:ascii="Arial" w:hAnsi="Arial" w:cs="Arial"/>
      <w:szCs w:val="24"/>
    </w:rPr>
  </w:style>
  <w:style w:type="paragraph" w:customStyle="1" w:styleId="aff30">
    <w:name w:val="aff3"/>
    <w:basedOn w:val="affd"/>
    <w:rsid w:val="00C30C48"/>
    <w:pPr>
      <w:spacing w:before="120"/>
      <w:ind w:firstLine="709"/>
      <w:jc w:val="both"/>
    </w:pPr>
    <w:rPr>
      <w:szCs w:val="24"/>
    </w:rPr>
  </w:style>
  <w:style w:type="paragraph" w:customStyle="1" w:styleId="aff50">
    <w:name w:val="aff5"/>
    <w:basedOn w:val="affd"/>
    <w:rsid w:val="00C30C48"/>
    <w:pPr>
      <w:spacing w:after="160" w:line="240" w:lineRule="atLeast"/>
    </w:pPr>
    <w:rPr>
      <w:rFonts w:ascii="Verdana" w:hAnsi="Verdana"/>
      <w:sz w:val="16"/>
      <w:szCs w:val="16"/>
    </w:rPr>
  </w:style>
  <w:style w:type="paragraph" w:customStyle="1" w:styleId="aff60">
    <w:name w:val="aff6"/>
    <w:basedOn w:val="affd"/>
    <w:rsid w:val="00C30C48"/>
    <w:rPr>
      <w:szCs w:val="24"/>
    </w:rPr>
  </w:style>
  <w:style w:type="paragraph" w:customStyle="1" w:styleId="bodytextindent20">
    <w:name w:val="bodytextindent2"/>
    <w:basedOn w:val="affd"/>
    <w:rsid w:val="00C30C48"/>
    <w:pPr>
      <w:spacing w:line="360" w:lineRule="auto"/>
      <w:ind w:firstLine="705"/>
      <w:jc w:val="both"/>
    </w:pPr>
    <w:rPr>
      <w:b/>
      <w:bCs/>
      <w:szCs w:val="24"/>
    </w:rPr>
  </w:style>
  <w:style w:type="paragraph" w:customStyle="1" w:styleId="aff70">
    <w:name w:val="aff7"/>
    <w:basedOn w:val="affd"/>
    <w:rsid w:val="00C30C48"/>
    <w:pPr>
      <w:jc w:val="center"/>
    </w:pPr>
    <w:rPr>
      <w:color w:val="000080"/>
      <w:szCs w:val="24"/>
    </w:rPr>
  </w:style>
  <w:style w:type="paragraph" w:customStyle="1" w:styleId="aff80">
    <w:name w:val="aff8"/>
    <w:basedOn w:val="affd"/>
    <w:rsid w:val="00C30C48"/>
    <w:pPr>
      <w:spacing w:line="360" w:lineRule="auto"/>
      <w:ind w:firstLine="709"/>
      <w:jc w:val="both"/>
    </w:pPr>
    <w:rPr>
      <w:rFonts w:ascii="Arial" w:hAnsi="Arial" w:cs="Arial"/>
      <w:sz w:val="22"/>
      <w:szCs w:val="22"/>
    </w:rPr>
  </w:style>
  <w:style w:type="paragraph" w:customStyle="1" w:styleId="401">
    <w:name w:val="40"/>
    <w:basedOn w:val="affd"/>
    <w:rsid w:val="00C30C48"/>
    <w:pPr>
      <w:spacing w:after="160" w:line="240" w:lineRule="atLeast"/>
    </w:pPr>
    <w:rPr>
      <w:rFonts w:ascii="Verdana" w:hAnsi="Verdana"/>
      <w:sz w:val="20"/>
    </w:rPr>
  </w:style>
  <w:style w:type="paragraph" w:customStyle="1" w:styleId="affa0">
    <w:name w:val="affa"/>
    <w:basedOn w:val="affd"/>
    <w:rsid w:val="00C30C48"/>
    <w:pPr>
      <w:keepNext/>
      <w:spacing w:line="360" w:lineRule="auto"/>
      <w:jc w:val="center"/>
    </w:pPr>
    <w:rPr>
      <w:rFonts w:ascii="Arial" w:hAnsi="Arial" w:cs="Arial"/>
      <w:szCs w:val="24"/>
    </w:rPr>
  </w:style>
  <w:style w:type="character" w:customStyle="1" w:styleId="af60">
    <w:name w:val="af6"/>
    <w:rsid w:val="00C30C48"/>
    <w:rPr>
      <w:b/>
      <w:bCs/>
    </w:rPr>
  </w:style>
  <w:style w:type="character" w:customStyle="1" w:styleId="af70">
    <w:name w:val="af7"/>
    <w:rsid w:val="00C30C48"/>
    <w:rPr>
      <w:color w:val="000000"/>
    </w:rPr>
  </w:style>
  <w:style w:type="character" w:customStyle="1" w:styleId="7f0">
    <w:name w:val="7"/>
    <w:rsid w:val="00C30C48"/>
    <w:rPr>
      <w:b/>
      <w:bCs/>
    </w:rPr>
  </w:style>
  <w:style w:type="character" w:customStyle="1" w:styleId="700">
    <w:name w:val="70"/>
    <w:rsid w:val="00C30C48"/>
    <w:rPr>
      <w:b/>
      <w:bCs/>
    </w:rPr>
  </w:style>
  <w:style w:type="character" w:customStyle="1" w:styleId="normal00">
    <w:name w:val="normal0"/>
    <w:rsid w:val="00C30C48"/>
    <w:rPr>
      <w:b/>
      <w:bCs/>
      <w:snapToGrid w:val="0"/>
    </w:rPr>
  </w:style>
  <w:style w:type="character" w:customStyle="1" w:styleId="aff90">
    <w:name w:val="aff9"/>
    <w:rsid w:val="00C30C48"/>
    <w:rPr>
      <w:rFonts w:ascii="Arial" w:hAnsi="Arial" w:cs="Arial" w:hint="default"/>
    </w:rPr>
  </w:style>
  <w:style w:type="numbering" w:customStyle="1" w:styleId="5fc">
    <w:name w:val="Нет списка5"/>
    <w:next w:val="afff1"/>
    <w:rsid w:val="00C30C48"/>
  </w:style>
  <w:style w:type="character" w:customStyle="1" w:styleId="1fffffffff7">
    <w:name w:val="??????? ?????????? Знак1"/>
    <w:aliases w:val="I.L.T. Знак,Верхний колонтитул Знак1 Знак Знак,Верхний колонтитул Знак Знак Знак Знак,Верхний колонтитул Знак Знак Знак1,Верхний колонтитул Знак Знак,??????? ??????????1 Знак,??????? ??????????2 Знак,??????? ??????????3 Знак"/>
    <w:locked/>
    <w:rsid w:val="00C30C48"/>
    <w:rPr>
      <w:sz w:val="24"/>
      <w:lang w:val="ru-RU" w:eastAsia="ru-RU" w:bidi="ar-SA"/>
    </w:rPr>
  </w:style>
  <w:style w:type="character" w:customStyle="1" w:styleId="FontStyle44">
    <w:name w:val="Font Style44"/>
    <w:rsid w:val="00C30C48"/>
    <w:rPr>
      <w:rFonts w:ascii="Times New Roman" w:hAnsi="Times New Roman" w:cs="Times New Roman"/>
      <w:b/>
      <w:bCs/>
      <w:sz w:val="26"/>
      <w:szCs w:val="26"/>
    </w:rPr>
  </w:style>
  <w:style w:type="character" w:customStyle="1" w:styleId="380">
    <w:name w:val="Знак Знак38"/>
    <w:locked/>
    <w:rsid w:val="00C30C48"/>
    <w:rPr>
      <w:rFonts w:ascii="Tahoma" w:hAnsi="Tahoma" w:cs="Tahoma"/>
      <w:sz w:val="24"/>
      <w:lang w:val="ru-RU" w:eastAsia="ru-RU" w:bidi="ar-SA"/>
    </w:rPr>
  </w:style>
  <w:style w:type="character" w:customStyle="1" w:styleId="11ff">
    <w:name w:val="Обычный отступ Знак1 Знак Знак1"/>
    <w:aliases w:val="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 Знак1"/>
    <w:rsid w:val="00C30C48"/>
    <w:rPr>
      <w:rFonts w:ascii="Arial" w:hAnsi="Arial"/>
      <w:lang w:val="ru-RU" w:eastAsia="ru-RU" w:bidi="ar-SA"/>
    </w:rPr>
  </w:style>
  <w:style w:type="character" w:customStyle="1" w:styleId="402">
    <w:name w:val="Знак Знак40"/>
    <w:rsid w:val="00C30C48"/>
    <w:rPr>
      <w:b/>
      <w:bCs/>
      <w:caps/>
      <w:noProof/>
      <w:sz w:val="24"/>
      <w:lang w:val="ru-RU" w:eastAsia="ru-RU" w:bidi="ar-SA"/>
    </w:rPr>
  </w:style>
  <w:style w:type="character" w:customStyle="1" w:styleId="1fffffffff8">
    <w:name w:val="Маркированный список Знак Знак Знак Знак1"/>
    <w:aliases w:val="Маркированный список Знак2 Знак Знак,Маркированный список Знак1 Знак Знак Знак,Маркированный список Знак Знак Знак Знак Знак,Маркированный список Знак Знак1 Знак Знак"/>
    <w:rsid w:val="00C30C48"/>
    <w:rPr>
      <w:rFonts w:ascii="Arial" w:hAnsi="Arial" w:cs="Arial"/>
      <w:sz w:val="24"/>
      <w:szCs w:val="19"/>
      <w:lang w:val="ru-RU" w:eastAsia="ru-RU" w:bidi="ar-SA"/>
    </w:rPr>
  </w:style>
  <w:style w:type="character" w:customStyle="1" w:styleId="390">
    <w:name w:val="Знак Знак39"/>
    <w:rsid w:val="00C30C48"/>
    <w:rPr>
      <w:sz w:val="24"/>
      <w:szCs w:val="24"/>
      <w:lang w:val="ru-RU" w:eastAsia="ru-RU" w:bidi="ar-SA"/>
    </w:rPr>
  </w:style>
  <w:style w:type="character" w:customStyle="1" w:styleId="5fd">
    <w:name w:val="Основной для текста Знак5"/>
    <w:aliases w:val="Основной для текста Знак Знак Знак Знак3,Основной для текста Знак1 Знак Знак3,Основной для текста Знак Знак1 Знак3,Основной для текста Знак2 Знак3,Основной для текста Знак Знак Знак4,Основной для текста Знак1 Знак4"/>
    <w:locked/>
    <w:rsid w:val="00C30C48"/>
    <w:rPr>
      <w:sz w:val="24"/>
      <w:lang w:val="ru-RU" w:eastAsia="ru-RU" w:bidi="ar-SA"/>
    </w:rPr>
  </w:style>
  <w:style w:type="character" w:customStyle="1" w:styleId="470">
    <w:name w:val="Знак Знак47"/>
    <w:locked/>
    <w:rsid w:val="00C30C48"/>
    <w:rPr>
      <w:rFonts w:ascii="Tahoma" w:hAnsi="Tahoma" w:cs="Tahoma"/>
      <w:sz w:val="24"/>
      <w:lang w:val="ru-RU" w:eastAsia="ru-RU" w:bidi="ar-SA"/>
    </w:rPr>
  </w:style>
  <w:style w:type="character" w:customStyle="1" w:styleId="460">
    <w:name w:val="Знак Знак46"/>
    <w:locked/>
    <w:rsid w:val="00C30C48"/>
    <w:rPr>
      <w:sz w:val="24"/>
      <w:lang w:val="ru-RU" w:eastAsia="ru-RU" w:bidi="ar-SA"/>
    </w:rPr>
  </w:style>
  <w:style w:type="character" w:customStyle="1" w:styleId="440">
    <w:name w:val="Знак Знак44"/>
    <w:locked/>
    <w:rsid w:val="00C30C48"/>
    <w:rPr>
      <w:rFonts w:cs="Arial"/>
      <w:vanish/>
      <w:sz w:val="16"/>
      <w:szCs w:val="16"/>
      <w:lang w:val="ru-RU" w:eastAsia="ru-RU" w:bidi="ar-SA"/>
    </w:rPr>
  </w:style>
  <w:style w:type="character" w:customStyle="1" w:styleId="431">
    <w:name w:val="Знак Знак43"/>
    <w:locked/>
    <w:rsid w:val="00C30C48"/>
    <w:rPr>
      <w:rFonts w:cs="Arial"/>
      <w:vanish/>
      <w:sz w:val="16"/>
      <w:szCs w:val="16"/>
      <w:lang w:val="ru-RU" w:eastAsia="ru-RU" w:bidi="ar-SA"/>
    </w:rPr>
  </w:style>
  <w:style w:type="character" w:customStyle="1" w:styleId="4110">
    <w:name w:val="Знак Знак411"/>
    <w:locked/>
    <w:rsid w:val="00C30C48"/>
    <w:rPr>
      <w:sz w:val="16"/>
      <w:szCs w:val="16"/>
      <w:lang w:val="ru-RU" w:eastAsia="ru-RU" w:bidi="ar-SA"/>
    </w:rPr>
  </w:style>
  <w:style w:type="character" w:customStyle="1" w:styleId="450">
    <w:name w:val="Знак Знак45"/>
    <w:semiHidden/>
    <w:locked/>
    <w:rsid w:val="00C30C48"/>
    <w:rPr>
      <w:rFonts w:ascii="Tahoma" w:hAnsi="Tahoma" w:cs="Tahoma"/>
      <w:sz w:val="16"/>
      <w:szCs w:val="16"/>
      <w:lang w:val="ru-RU" w:eastAsia="ru-RU" w:bidi="ar-SA"/>
    </w:rPr>
  </w:style>
  <w:style w:type="character" w:customStyle="1" w:styleId="422">
    <w:name w:val="Знак Знак42"/>
    <w:locked/>
    <w:rsid w:val="00C30C48"/>
    <w:rPr>
      <w:sz w:val="16"/>
      <w:szCs w:val="16"/>
      <w:lang w:val="ru-RU" w:eastAsia="ru-RU" w:bidi="ar-SA"/>
    </w:rPr>
  </w:style>
  <w:style w:type="character" w:customStyle="1" w:styleId="4ff8">
    <w:name w:val="Знак4 Знак"/>
    <w:aliases w:val="Знак4 Знак Знак1,Оглавление 1 Знак,Знак Знак Знак Знак Знак Знак, Знак4 Знак3,Знак Знак210,Основной текст Знак4 Знак2,Знак4 Знак2,Оглавление 1 Знак Знак Знак,Оглавление_СК Знак,Оглавление 1 Знак1 Знак1,Оглавление 1 Знак Знак Знак1"/>
    <w:rsid w:val="00C30C48"/>
    <w:rPr>
      <w:b/>
      <w:bCs/>
      <w:caps/>
      <w:noProof/>
      <w:sz w:val="24"/>
      <w:lang w:val="ru-RU" w:eastAsia="ru-RU" w:bidi="ar-SA"/>
    </w:rPr>
  </w:style>
  <w:style w:type="character" w:customStyle="1" w:styleId="480">
    <w:name w:val="Знак Знак48"/>
    <w:rsid w:val="00C30C48"/>
    <w:rPr>
      <w:sz w:val="24"/>
      <w:szCs w:val="24"/>
      <w:lang w:val="ru-RU" w:eastAsia="ru-RU" w:bidi="ar-SA"/>
    </w:rPr>
  </w:style>
  <w:style w:type="paragraph" w:customStyle="1" w:styleId="Style23">
    <w:name w:val="Style23"/>
    <w:basedOn w:val="affd"/>
    <w:rsid w:val="00C30C48"/>
    <w:pPr>
      <w:widowControl w:val="0"/>
      <w:autoSpaceDE w:val="0"/>
      <w:autoSpaceDN w:val="0"/>
      <w:adjustRightInd w:val="0"/>
      <w:spacing w:line="485" w:lineRule="exact"/>
      <w:jc w:val="both"/>
    </w:pPr>
    <w:rPr>
      <w:szCs w:val="24"/>
    </w:rPr>
  </w:style>
  <w:style w:type="paragraph" w:customStyle="1" w:styleId="Style26">
    <w:name w:val="Style26"/>
    <w:basedOn w:val="affd"/>
    <w:rsid w:val="00C30C48"/>
    <w:pPr>
      <w:widowControl w:val="0"/>
      <w:autoSpaceDE w:val="0"/>
      <w:autoSpaceDN w:val="0"/>
      <w:adjustRightInd w:val="0"/>
      <w:spacing w:line="490" w:lineRule="exact"/>
      <w:ind w:hanging="365"/>
    </w:pPr>
    <w:rPr>
      <w:szCs w:val="24"/>
    </w:rPr>
  </w:style>
  <w:style w:type="paragraph" w:customStyle="1" w:styleId="Style28">
    <w:name w:val="Style28"/>
    <w:basedOn w:val="affd"/>
    <w:rsid w:val="00C30C48"/>
    <w:pPr>
      <w:widowControl w:val="0"/>
      <w:autoSpaceDE w:val="0"/>
      <w:autoSpaceDN w:val="0"/>
      <w:adjustRightInd w:val="0"/>
      <w:spacing w:line="322" w:lineRule="exact"/>
    </w:pPr>
    <w:rPr>
      <w:szCs w:val="24"/>
    </w:rPr>
  </w:style>
  <w:style w:type="character" w:customStyle="1" w:styleId="FontStyle38">
    <w:name w:val="Font Style38"/>
    <w:rsid w:val="00C30C48"/>
    <w:rPr>
      <w:rFonts w:ascii="Times New Roman" w:hAnsi="Times New Roman" w:cs="Times New Roman"/>
      <w:sz w:val="24"/>
      <w:szCs w:val="24"/>
    </w:rPr>
  </w:style>
  <w:style w:type="character" w:customStyle="1" w:styleId="FontStyle41">
    <w:name w:val="Font Style41"/>
    <w:rsid w:val="00C30C48"/>
    <w:rPr>
      <w:rFonts w:ascii="Times New Roman" w:hAnsi="Times New Roman" w:cs="Times New Roman"/>
      <w:sz w:val="22"/>
      <w:szCs w:val="22"/>
    </w:rPr>
  </w:style>
  <w:style w:type="character" w:customStyle="1" w:styleId="FontStyle43">
    <w:name w:val="Font Style43"/>
    <w:rsid w:val="00C30C48"/>
    <w:rPr>
      <w:rFonts w:ascii="Times New Roman" w:hAnsi="Times New Roman" w:cs="Times New Roman"/>
      <w:i/>
      <w:iCs/>
      <w:sz w:val="26"/>
      <w:szCs w:val="26"/>
    </w:rPr>
  </w:style>
  <w:style w:type="character" w:customStyle="1" w:styleId="afffffffffffffffff2">
    <w:name w:val="Назв разрядка Знак"/>
    <w:link w:val="afffffffffffffffff1"/>
    <w:rsid w:val="00C30C48"/>
    <w:rPr>
      <w:spacing w:val="30"/>
      <w:sz w:val="28"/>
      <w:szCs w:val="28"/>
    </w:rPr>
  </w:style>
  <w:style w:type="paragraph" w:customStyle="1" w:styleId="1f1">
    <w:name w:val="Н. Список 1"/>
    <w:basedOn w:val="affd"/>
    <w:next w:val="affd"/>
    <w:rsid w:val="00C30C48"/>
    <w:pPr>
      <w:keepLines/>
      <w:numPr>
        <w:numId w:val="66"/>
      </w:numPr>
      <w:spacing w:before="120" w:line="360" w:lineRule="auto"/>
      <w:jc w:val="both"/>
    </w:pPr>
    <w:rPr>
      <w:lang w:val="en-US"/>
    </w:rPr>
  </w:style>
  <w:style w:type="paragraph" w:customStyle="1" w:styleId="2ffffff0">
    <w:name w:val="Титул подпись 2"/>
    <w:basedOn w:val="afff7"/>
    <w:rsid w:val="00C30C48"/>
    <w:pPr>
      <w:spacing w:line="360" w:lineRule="auto"/>
      <w:ind w:firstLine="709"/>
      <w:jc w:val="center"/>
    </w:pPr>
    <w:rPr>
      <w:rFonts w:ascii="Times New Roman" w:hAnsi="Times New Roman" w:cs="Courier New"/>
      <w:b/>
      <w:sz w:val="36"/>
    </w:rPr>
  </w:style>
  <w:style w:type="paragraph" w:customStyle="1" w:styleId="9c">
    <w:name w:val="9 Шифр"/>
    <w:basedOn w:val="affd"/>
    <w:rsid w:val="00C30C48"/>
    <w:pPr>
      <w:spacing w:before="120" w:line="360" w:lineRule="auto"/>
      <w:ind w:firstLine="709"/>
      <w:jc w:val="center"/>
    </w:pPr>
    <w:rPr>
      <w:sz w:val="32"/>
      <w:szCs w:val="32"/>
    </w:rPr>
  </w:style>
  <w:style w:type="paragraph" w:customStyle="1" w:styleId="12ff2">
    <w:name w:val="абзац 12 Знак"/>
    <w:basedOn w:val="affd"/>
    <w:link w:val="12ff3"/>
    <w:rsid w:val="00C30C48"/>
    <w:pPr>
      <w:overflowPunct w:val="0"/>
      <w:autoSpaceDE w:val="0"/>
      <w:autoSpaceDN w:val="0"/>
      <w:adjustRightInd w:val="0"/>
      <w:spacing w:before="120"/>
      <w:ind w:firstLine="709"/>
      <w:jc w:val="both"/>
      <w:textAlignment w:val="baseline"/>
    </w:pPr>
  </w:style>
  <w:style w:type="character" w:customStyle="1" w:styleId="12ff3">
    <w:name w:val="абзац 12 Знак Знак"/>
    <w:link w:val="12ff2"/>
    <w:rsid w:val="00C30C48"/>
    <w:rPr>
      <w:sz w:val="24"/>
    </w:rPr>
  </w:style>
  <w:style w:type="paragraph" w:customStyle="1" w:styleId="MyNorm">
    <w:name w:val="MyNorm"/>
    <w:basedOn w:val="affd"/>
    <w:rsid w:val="00C30C48"/>
    <w:pPr>
      <w:tabs>
        <w:tab w:val="left" w:pos="3119"/>
        <w:tab w:val="left" w:pos="3686"/>
        <w:tab w:val="left" w:pos="9072"/>
      </w:tabs>
      <w:spacing w:before="120"/>
      <w:ind w:left="1701" w:firstLine="851"/>
      <w:jc w:val="both"/>
    </w:pPr>
    <w:rPr>
      <w:rFonts w:ascii="Arial" w:hAnsi="Arial"/>
      <w:sz w:val="22"/>
    </w:rPr>
  </w:style>
  <w:style w:type="character" w:customStyle="1" w:styleId="1fffffffff9">
    <w:name w:val="новая страница Знак Знак1"/>
    <w:rsid w:val="00C30C48"/>
    <w:rPr>
      <w:rFonts w:cs="Arial"/>
      <w:b/>
      <w:iCs/>
      <w:caps/>
      <w:sz w:val="24"/>
      <w:lang w:val="ru-RU" w:eastAsia="ru-RU" w:bidi="ar-SA"/>
    </w:rPr>
  </w:style>
  <w:style w:type="character" w:customStyle="1" w:styleId="oaaeeoa1">
    <w:name w:val="oaaeeoa Знак1"/>
    <w:aliases w:val=" òàáëèöà Знак1,òàáëèöà Знак Знак1"/>
    <w:rsid w:val="00C30C48"/>
    <w:rPr>
      <w:rFonts w:cs="Arial"/>
      <w:b/>
      <w:sz w:val="24"/>
      <w:lang w:val="ru-RU" w:eastAsia="ru-RU" w:bidi="ar-SA"/>
    </w:rPr>
  </w:style>
  <w:style w:type="character" w:customStyle="1" w:styleId="2ffffff1">
    <w:name w:val="Назв разрядка Знак2"/>
    <w:locked/>
    <w:rsid w:val="00C30C48"/>
    <w:rPr>
      <w:spacing w:val="30"/>
      <w:sz w:val="28"/>
      <w:szCs w:val="28"/>
      <w:lang w:val="ru-RU" w:eastAsia="ru-RU" w:bidi="ar-SA"/>
    </w:rPr>
  </w:style>
  <w:style w:type="character" w:customStyle="1" w:styleId="FontStyle50">
    <w:name w:val="Font Style50"/>
    <w:rsid w:val="00C30C48"/>
    <w:rPr>
      <w:rFonts w:ascii="Times New Roman" w:hAnsi="Times New Roman" w:cs="Times New Roman"/>
      <w:sz w:val="22"/>
      <w:szCs w:val="22"/>
    </w:rPr>
  </w:style>
  <w:style w:type="character" w:customStyle="1" w:styleId="FontStyle51">
    <w:name w:val="Font Style51"/>
    <w:rsid w:val="00C30C48"/>
    <w:rPr>
      <w:rFonts w:ascii="Times New Roman" w:hAnsi="Times New Roman" w:cs="Times New Roman"/>
      <w:b/>
      <w:bCs/>
      <w:spacing w:val="10"/>
      <w:sz w:val="22"/>
      <w:szCs w:val="22"/>
    </w:rPr>
  </w:style>
  <w:style w:type="character" w:customStyle="1" w:styleId="FontStyle53">
    <w:name w:val="Font Style53"/>
    <w:rsid w:val="00C30C48"/>
    <w:rPr>
      <w:rFonts w:ascii="Times New Roman" w:hAnsi="Times New Roman" w:cs="Times New Roman"/>
      <w:b/>
      <w:bCs/>
      <w:i/>
      <w:iCs/>
      <w:sz w:val="22"/>
      <w:szCs w:val="22"/>
    </w:rPr>
  </w:style>
  <w:style w:type="character" w:customStyle="1" w:styleId="FontStyle46">
    <w:name w:val="Font Style46"/>
    <w:rsid w:val="00C30C48"/>
    <w:rPr>
      <w:rFonts w:ascii="Times New Roman" w:hAnsi="Times New Roman" w:cs="Times New Roman"/>
      <w:i/>
      <w:iCs/>
      <w:sz w:val="22"/>
      <w:szCs w:val="22"/>
    </w:rPr>
  </w:style>
  <w:style w:type="paragraph" w:customStyle="1" w:styleId="topic">
    <w:name w:val="topic"/>
    <w:basedOn w:val="affd"/>
    <w:rsid w:val="00C30C48"/>
    <w:pPr>
      <w:spacing w:before="100" w:beforeAutospacing="1" w:after="100" w:afterAutospacing="1"/>
      <w:jc w:val="center"/>
    </w:pPr>
    <w:rPr>
      <w:sz w:val="22"/>
      <w:szCs w:val="22"/>
    </w:rPr>
  </w:style>
  <w:style w:type="paragraph" w:customStyle="1" w:styleId="affffffffffffffffffffffffffffffffffe">
    <w:name w:val="Нормальный Знак Знак Знак Знак Знак Знак Знак Знак"/>
    <w:link w:val="1fffffffffa"/>
    <w:rsid w:val="00C30C48"/>
    <w:pPr>
      <w:widowControl w:val="0"/>
      <w:spacing w:before="120" w:after="120"/>
      <w:jc w:val="both"/>
    </w:pPr>
    <w:rPr>
      <w:rFonts w:ascii="Arial" w:hAnsi="Arial"/>
      <w:sz w:val="24"/>
    </w:rPr>
  </w:style>
  <w:style w:type="character" w:customStyle="1" w:styleId="1fffffffffa">
    <w:name w:val="Нормальный Знак Знак Знак Знак Знак Знак Знак Знак Знак1"/>
    <w:link w:val="affffffffffffffffffffffffffffffffffe"/>
    <w:rsid w:val="00C30C48"/>
    <w:rPr>
      <w:rFonts w:ascii="Arial" w:hAnsi="Arial"/>
      <w:sz w:val="24"/>
    </w:rPr>
  </w:style>
  <w:style w:type="paragraph" w:customStyle="1" w:styleId="afffffffffffffffffffffffffffffffffff">
    <w:name w:val="НормальныйУват"/>
    <w:rsid w:val="00C30C48"/>
    <w:pPr>
      <w:spacing w:before="120" w:after="120"/>
      <w:jc w:val="both"/>
    </w:pPr>
    <w:rPr>
      <w:rFonts w:ascii="Arial" w:hAnsi="Arial"/>
      <w:sz w:val="24"/>
    </w:rPr>
  </w:style>
  <w:style w:type="paragraph" w:customStyle="1" w:styleId="afffffffffffffffffffffffffffffffffff0">
    <w:name w:val="Стиль Таблица заголовок + По центру"/>
    <w:basedOn w:val="affffffffffff1"/>
    <w:rsid w:val="00C30C48"/>
    <w:pPr>
      <w:jc w:val="center"/>
    </w:pPr>
    <w:rPr>
      <w:rFonts w:ascii="Times New Roman" w:hAnsi="Times New Roman"/>
      <w:bCs/>
      <w:sz w:val="22"/>
      <w:szCs w:val="20"/>
    </w:rPr>
  </w:style>
  <w:style w:type="paragraph" w:customStyle="1" w:styleId="1fffffffffb">
    <w:name w:val="Нормальный Знак Знак Знак Знак1 Знак Знак Знак Знак"/>
    <w:link w:val="1fffffffffc"/>
    <w:rsid w:val="00C30C48"/>
    <w:pPr>
      <w:widowControl w:val="0"/>
      <w:spacing w:before="120" w:after="120"/>
      <w:jc w:val="both"/>
    </w:pPr>
    <w:rPr>
      <w:rFonts w:ascii="Arial" w:hAnsi="Arial"/>
      <w:sz w:val="24"/>
    </w:rPr>
  </w:style>
  <w:style w:type="character" w:customStyle="1" w:styleId="1fffffffffc">
    <w:name w:val="Нормальный Знак Знак Знак Знак1 Знак Знак Знак Знак Знак"/>
    <w:link w:val="1fffffffffb"/>
    <w:rsid w:val="00C30C48"/>
    <w:rPr>
      <w:rFonts w:ascii="Arial" w:hAnsi="Arial"/>
      <w:sz w:val="24"/>
    </w:rPr>
  </w:style>
  <w:style w:type="paragraph" w:customStyle="1" w:styleId="1fffffffffd">
    <w:name w:val="Нормальный Знак Знак1"/>
    <w:rsid w:val="00C30C48"/>
    <w:pPr>
      <w:widowControl w:val="0"/>
      <w:spacing w:before="120" w:after="120"/>
      <w:jc w:val="both"/>
    </w:pPr>
    <w:rPr>
      <w:rFonts w:ascii="Arial" w:hAnsi="Arial"/>
      <w:sz w:val="24"/>
      <w:szCs w:val="24"/>
    </w:rPr>
  </w:style>
  <w:style w:type="paragraph" w:customStyle="1" w:styleId="1fffffffffe">
    <w:name w:val="Обычный отступ1"/>
    <w:basedOn w:val="affd"/>
    <w:link w:val="1ffffffffff"/>
    <w:rsid w:val="00C30C48"/>
    <w:pPr>
      <w:widowControl w:val="0"/>
      <w:autoSpaceDE w:val="0"/>
      <w:autoSpaceDN w:val="0"/>
      <w:adjustRightInd w:val="0"/>
      <w:spacing w:after="360"/>
      <w:jc w:val="both"/>
    </w:pPr>
    <w:rPr>
      <w:rFonts w:ascii="Arial" w:hAnsi="Arial" w:cs="Courier New"/>
      <w:sz w:val="20"/>
    </w:rPr>
  </w:style>
  <w:style w:type="character" w:customStyle="1" w:styleId="1ffffffffff">
    <w:name w:val="Обычный отступ1 Знак"/>
    <w:link w:val="1fffffffffe"/>
    <w:rsid w:val="00C30C48"/>
    <w:rPr>
      <w:rFonts w:ascii="Arial" w:hAnsi="Arial" w:cs="Courier New"/>
    </w:rPr>
  </w:style>
  <w:style w:type="paragraph" w:customStyle="1" w:styleId="Iniiaiieoaenonionooiii">
    <w:name w:val="Iniiaiie oaeno n ionooiii"/>
    <w:basedOn w:val="Default"/>
    <w:next w:val="Default"/>
    <w:rsid w:val="00C30C48"/>
    <w:rPr>
      <w:color w:val="auto"/>
      <w:lang w:eastAsia="ru-RU"/>
    </w:rPr>
  </w:style>
  <w:style w:type="table" w:customStyle="1" w:styleId="1ffffffffff0">
    <w:name w:val="Стиль таблицы1"/>
    <w:basedOn w:val="afff0"/>
    <w:rsid w:val="00C30C48"/>
    <w:tblPr>
      <w:tblInd w:w="0" w:type="dxa"/>
      <w:tblCellMar>
        <w:top w:w="0" w:type="dxa"/>
        <w:left w:w="108" w:type="dxa"/>
        <w:bottom w:w="0" w:type="dxa"/>
        <w:right w:w="108" w:type="dxa"/>
      </w:tblCellMar>
    </w:tblPr>
  </w:style>
  <w:style w:type="character" w:customStyle="1" w:styleId="FontStyle16">
    <w:name w:val="Font Style16"/>
    <w:rsid w:val="00C30C48"/>
    <w:rPr>
      <w:rFonts w:ascii="Times New Roman" w:hAnsi="Times New Roman" w:cs="Times New Roman"/>
      <w:b/>
      <w:bCs/>
      <w:sz w:val="18"/>
      <w:szCs w:val="18"/>
    </w:rPr>
  </w:style>
  <w:style w:type="paragraph" w:customStyle="1" w:styleId="afffffffffffffffffffffffffffffffffff1">
    <w:name w:val="МаркированныйТире"/>
    <w:basedOn w:val="affc"/>
    <w:rsid w:val="00C30C48"/>
    <w:pPr>
      <w:numPr>
        <w:numId w:val="0"/>
      </w:numPr>
      <w:tabs>
        <w:tab w:val="left" w:pos="1134"/>
        <w:tab w:val="num" w:pos="1418"/>
        <w:tab w:val="right" w:pos="9923"/>
      </w:tabs>
      <w:ind w:firstLine="709"/>
      <w:jc w:val="both"/>
    </w:pPr>
  </w:style>
  <w:style w:type="paragraph" w:customStyle="1" w:styleId="EIATableText">
    <w:name w:val="EIA Table Text"/>
    <w:basedOn w:val="affd"/>
    <w:rsid w:val="00C30C48"/>
    <w:pPr>
      <w:spacing w:before="40" w:after="40"/>
    </w:pPr>
    <w:rPr>
      <w:rFonts w:ascii="Arial" w:hAnsi="Arial"/>
      <w:sz w:val="20"/>
      <w:lang w:val="en-US"/>
    </w:rPr>
  </w:style>
  <w:style w:type="character" w:customStyle="1" w:styleId="afffffffffffffffffffffffffffffffffff2">
    <w:name w:val="Обычный_Максимов"/>
    <w:rsid w:val="00C30C48"/>
    <w:rPr>
      <w:rFonts w:ascii="Arial" w:hAnsi="Arial"/>
      <w:sz w:val="22"/>
    </w:rPr>
  </w:style>
  <w:style w:type="paragraph" w:customStyle="1" w:styleId="a8">
    <w:name w:val="Маркированный_Максимов"/>
    <w:basedOn w:val="affd"/>
    <w:rsid w:val="00C30C48"/>
    <w:pPr>
      <w:numPr>
        <w:numId w:val="67"/>
      </w:numPr>
      <w:spacing w:line="360" w:lineRule="auto"/>
      <w:ind w:right="-285"/>
      <w:jc w:val="both"/>
    </w:pPr>
    <w:rPr>
      <w:rFonts w:ascii="Arial" w:hAnsi="Arial"/>
      <w:sz w:val="22"/>
    </w:rPr>
  </w:style>
  <w:style w:type="paragraph" w:customStyle="1" w:styleId="afffffffffffffffffffffffffffffffffff3">
    <w:name w:val="Мой обычный_Макс"/>
    <w:basedOn w:val="affd"/>
    <w:link w:val="afffffffffffffffffffffffffffffffffff4"/>
    <w:rsid w:val="00C30C48"/>
    <w:pPr>
      <w:spacing w:line="360" w:lineRule="auto"/>
      <w:ind w:firstLine="539"/>
      <w:jc w:val="both"/>
    </w:pPr>
    <w:rPr>
      <w:rFonts w:eastAsia="Batang"/>
      <w:lang w:eastAsia="ko-KR"/>
    </w:rPr>
  </w:style>
  <w:style w:type="character" w:customStyle="1" w:styleId="afffffffffffffffffffffffffffffffffff4">
    <w:name w:val="Мой обычный_Макс Знак Знак"/>
    <w:link w:val="afffffffffffffffffffffffffffffffffff3"/>
    <w:rsid w:val="00C30C48"/>
    <w:rPr>
      <w:rFonts w:eastAsia="Batang"/>
      <w:sz w:val="24"/>
      <w:lang w:eastAsia="ko-KR"/>
    </w:rPr>
  </w:style>
  <w:style w:type="paragraph" w:customStyle="1" w:styleId="afffffffffffffffffffffffffffffffffff5">
    <w:name w:val="Нумерованный_Максимов"/>
    <w:basedOn w:val="afffffffffffffffffffffc"/>
    <w:rsid w:val="00C30C48"/>
    <w:pPr>
      <w:tabs>
        <w:tab w:val="clear" w:pos="1134"/>
        <w:tab w:val="clear" w:pos="1211"/>
        <w:tab w:val="num" w:pos="360"/>
      </w:tabs>
      <w:ind w:left="360"/>
    </w:pPr>
    <w:rPr>
      <w:rFonts w:ascii="Arial" w:eastAsia="Batang" w:hAnsi="Arial"/>
      <w:sz w:val="22"/>
      <w:szCs w:val="20"/>
      <w:lang w:eastAsia="ko-KR"/>
    </w:rPr>
  </w:style>
  <w:style w:type="paragraph" w:customStyle="1" w:styleId="2ffffff2">
    <w:name w:val="Заголовок_2_Максимов"/>
    <w:basedOn w:val="24"/>
    <w:rsid w:val="00C30C48"/>
    <w:pPr>
      <w:tabs>
        <w:tab w:val="num" w:pos="576"/>
        <w:tab w:val="num" w:pos="620"/>
        <w:tab w:val="num" w:pos="740"/>
      </w:tabs>
      <w:spacing w:after="60" w:line="360" w:lineRule="auto"/>
      <w:ind w:left="576" w:hanging="576"/>
    </w:pPr>
    <w:rPr>
      <w:bCs/>
      <w:iCs/>
      <w:sz w:val="22"/>
    </w:rPr>
  </w:style>
  <w:style w:type="paragraph" w:customStyle="1" w:styleId="afffffffffffffffffffffffffffffffffff6">
    <w:name w:val="Бобычный"/>
    <w:basedOn w:val="affd"/>
    <w:rsid w:val="00C30C48"/>
    <w:pPr>
      <w:suppressAutoHyphens/>
      <w:spacing w:line="360" w:lineRule="auto"/>
      <w:ind w:firstLine="709"/>
      <w:jc w:val="both"/>
    </w:pPr>
    <w:rPr>
      <w:color w:val="0000FF"/>
      <w:szCs w:val="24"/>
    </w:rPr>
  </w:style>
  <w:style w:type="paragraph" w:customStyle="1" w:styleId="afffffffffffffffffffffffffffffffffff7">
    <w:name w:val="назв_табл"/>
    <w:basedOn w:val="affd"/>
    <w:autoRedefine/>
    <w:rsid w:val="00C30C48"/>
    <w:pPr>
      <w:widowControl w:val="0"/>
      <w:autoSpaceDE w:val="0"/>
      <w:autoSpaceDN w:val="0"/>
      <w:adjustRightInd w:val="0"/>
      <w:spacing w:before="120" w:after="60"/>
      <w:ind w:firstLine="720"/>
      <w:jc w:val="both"/>
    </w:pPr>
    <w:rPr>
      <w:bCs/>
      <w:spacing w:val="-2"/>
      <w:szCs w:val="24"/>
    </w:rPr>
  </w:style>
  <w:style w:type="paragraph" w:customStyle="1" w:styleId="1ffffffffff1">
    <w:name w:val="Знак Знак Знак Знак Знак1 Знак Знак Знак Знак"/>
    <w:basedOn w:val="affd"/>
    <w:rsid w:val="00C30C48"/>
    <w:pPr>
      <w:spacing w:after="160" w:line="240" w:lineRule="exact"/>
    </w:pPr>
    <w:rPr>
      <w:rFonts w:ascii="Verdana" w:hAnsi="Verdana" w:cs="Verdana"/>
      <w:sz w:val="20"/>
      <w:lang w:val="en-US" w:eastAsia="en-US"/>
    </w:rPr>
  </w:style>
  <w:style w:type="character" w:customStyle="1" w:styleId="FontStyle1699">
    <w:name w:val="Font Style1699"/>
    <w:rsid w:val="00C30C48"/>
    <w:rPr>
      <w:rFonts w:ascii="Times New Roman" w:hAnsi="Times New Roman" w:cs="Times New Roman"/>
      <w:sz w:val="34"/>
      <w:szCs w:val="34"/>
    </w:rPr>
  </w:style>
  <w:style w:type="character" w:customStyle="1" w:styleId="FontStyle1700">
    <w:name w:val="Font Style1700"/>
    <w:rsid w:val="00C30C48"/>
    <w:rPr>
      <w:rFonts w:ascii="Times New Roman" w:hAnsi="Times New Roman" w:cs="Times New Roman"/>
      <w:sz w:val="26"/>
      <w:szCs w:val="26"/>
    </w:rPr>
  </w:style>
  <w:style w:type="character" w:customStyle="1" w:styleId="FontStyle1710">
    <w:name w:val="Font Style1710"/>
    <w:rsid w:val="00C30C48"/>
    <w:rPr>
      <w:rFonts w:ascii="Arial" w:hAnsi="Arial" w:cs="Arial"/>
      <w:sz w:val="22"/>
      <w:szCs w:val="22"/>
    </w:rPr>
  </w:style>
  <w:style w:type="paragraph" w:customStyle="1" w:styleId="Style63">
    <w:name w:val="Style63"/>
    <w:basedOn w:val="affd"/>
    <w:rsid w:val="00C30C48"/>
    <w:pPr>
      <w:widowControl w:val="0"/>
      <w:autoSpaceDE w:val="0"/>
      <w:autoSpaceDN w:val="0"/>
      <w:adjustRightInd w:val="0"/>
      <w:spacing w:line="418" w:lineRule="exact"/>
      <w:ind w:firstLine="713"/>
    </w:pPr>
    <w:rPr>
      <w:rFonts w:ascii="Arial" w:hAnsi="Arial"/>
      <w:szCs w:val="24"/>
    </w:rPr>
  </w:style>
  <w:style w:type="paragraph" w:customStyle="1" w:styleId="Style64">
    <w:name w:val="Style64"/>
    <w:basedOn w:val="affd"/>
    <w:rsid w:val="00C30C48"/>
    <w:pPr>
      <w:widowControl w:val="0"/>
      <w:autoSpaceDE w:val="0"/>
      <w:autoSpaceDN w:val="0"/>
      <w:adjustRightInd w:val="0"/>
      <w:spacing w:line="418" w:lineRule="exact"/>
      <w:jc w:val="both"/>
    </w:pPr>
    <w:rPr>
      <w:rFonts w:ascii="Arial" w:hAnsi="Arial"/>
      <w:szCs w:val="24"/>
    </w:rPr>
  </w:style>
  <w:style w:type="character" w:customStyle="1" w:styleId="FontStyle1711">
    <w:name w:val="Font Style1711"/>
    <w:rsid w:val="00C30C48"/>
    <w:rPr>
      <w:rFonts w:ascii="Arial" w:hAnsi="Arial" w:cs="Arial"/>
      <w:i/>
      <w:iCs/>
      <w:sz w:val="22"/>
      <w:szCs w:val="22"/>
    </w:rPr>
  </w:style>
  <w:style w:type="paragraph" w:customStyle="1" w:styleId="Style66">
    <w:name w:val="Style66"/>
    <w:basedOn w:val="affd"/>
    <w:rsid w:val="00C30C48"/>
    <w:pPr>
      <w:widowControl w:val="0"/>
      <w:autoSpaceDE w:val="0"/>
      <w:autoSpaceDN w:val="0"/>
      <w:adjustRightInd w:val="0"/>
    </w:pPr>
    <w:rPr>
      <w:rFonts w:ascii="Arial" w:hAnsi="Arial"/>
      <w:szCs w:val="24"/>
    </w:rPr>
  </w:style>
  <w:style w:type="paragraph" w:customStyle="1" w:styleId="Style72">
    <w:name w:val="Style72"/>
    <w:basedOn w:val="affd"/>
    <w:rsid w:val="00C30C48"/>
    <w:pPr>
      <w:widowControl w:val="0"/>
      <w:autoSpaceDE w:val="0"/>
      <w:autoSpaceDN w:val="0"/>
      <w:adjustRightInd w:val="0"/>
      <w:spacing w:line="403" w:lineRule="exact"/>
      <w:ind w:firstLine="576"/>
      <w:jc w:val="both"/>
    </w:pPr>
    <w:rPr>
      <w:rFonts w:ascii="Arial" w:hAnsi="Arial"/>
      <w:szCs w:val="24"/>
    </w:rPr>
  </w:style>
  <w:style w:type="paragraph" w:customStyle="1" w:styleId="Style60">
    <w:name w:val="Style60"/>
    <w:basedOn w:val="affd"/>
    <w:rsid w:val="00C30C48"/>
    <w:pPr>
      <w:widowControl w:val="0"/>
      <w:autoSpaceDE w:val="0"/>
      <w:autoSpaceDN w:val="0"/>
      <w:adjustRightInd w:val="0"/>
    </w:pPr>
    <w:rPr>
      <w:rFonts w:ascii="Arial" w:hAnsi="Arial"/>
      <w:szCs w:val="24"/>
    </w:rPr>
  </w:style>
  <w:style w:type="character" w:customStyle="1" w:styleId="FontStyle1735">
    <w:name w:val="Font Style1735"/>
    <w:rsid w:val="00C30C48"/>
    <w:rPr>
      <w:rFonts w:ascii="Arial" w:hAnsi="Arial" w:cs="Arial"/>
      <w:b/>
      <w:bCs/>
      <w:sz w:val="22"/>
      <w:szCs w:val="22"/>
    </w:rPr>
  </w:style>
  <w:style w:type="paragraph" w:customStyle="1" w:styleId="Style82">
    <w:name w:val="Style82"/>
    <w:basedOn w:val="affd"/>
    <w:rsid w:val="00C30C48"/>
    <w:pPr>
      <w:widowControl w:val="0"/>
      <w:autoSpaceDE w:val="0"/>
      <w:autoSpaceDN w:val="0"/>
      <w:adjustRightInd w:val="0"/>
      <w:jc w:val="center"/>
    </w:pPr>
    <w:rPr>
      <w:rFonts w:ascii="Arial" w:hAnsi="Arial"/>
      <w:szCs w:val="24"/>
    </w:rPr>
  </w:style>
  <w:style w:type="character" w:customStyle="1" w:styleId="FontStyle1712">
    <w:name w:val="Font Style1712"/>
    <w:rsid w:val="00C30C48"/>
    <w:rPr>
      <w:rFonts w:ascii="Tahoma" w:hAnsi="Tahoma" w:cs="Tahoma"/>
      <w:sz w:val="22"/>
      <w:szCs w:val="22"/>
    </w:rPr>
  </w:style>
  <w:style w:type="paragraph" w:customStyle="1" w:styleId="Style89">
    <w:name w:val="Style89"/>
    <w:basedOn w:val="affd"/>
    <w:rsid w:val="00C30C48"/>
    <w:pPr>
      <w:widowControl w:val="0"/>
      <w:autoSpaceDE w:val="0"/>
      <w:autoSpaceDN w:val="0"/>
      <w:adjustRightInd w:val="0"/>
      <w:spacing w:line="281" w:lineRule="exact"/>
    </w:pPr>
    <w:rPr>
      <w:rFonts w:ascii="Arial" w:hAnsi="Arial"/>
      <w:szCs w:val="24"/>
    </w:rPr>
  </w:style>
  <w:style w:type="paragraph" w:customStyle="1" w:styleId="Style62">
    <w:name w:val="Style62"/>
    <w:basedOn w:val="affd"/>
    <w:rsid w:val="00C30C48"/>
    <w:pPr>
      <w:widowControl w:val="0"/>
      <w:autoSpaceDE w:val="0"/>
      <w:autoSpaceDN w:val="0"/>
      <w:adjustRightInd w:val="0"/>
      <w:spacing w:line="274" w:lineRule="exact"/>
      <w:ind w:hanging="317"/>
    </w:pPr>
    <w:rPr>
      <w:rFonts w:ascii="Arial" w:hAnsi="Arial"/>
      <w:szCs w:val="24"/>
    </w:rPr>
  </w:style>
  <w:style w:type="character" w:customStyle="1" w:styleId="FontStyle1717">
    <w:name w:val="Font Style1717"/>
    <w:rsid w:val="00C30C48"/>
    <w:rPr>
      <w:rFonts w:ascii="Candara" w:hAnsi="Candara" w:cs="Candara"/>
      <w:sz w:val="20"/>
      <w:szCs w:val="20"/>
    </w:rPr>
  </w:style>
  <w:style w:type="character" w:customStyle="1" w:styleId="FontStyle1734">
    <w:name w:val="Font Style1734"/>
    <w:rsid w:val="00C30C48"/>
    <w:rPr>
      <w:rFonts w:ascii="Arial" w:hAnsi="Arial" w:cs="Arial"/>
      <w:b/>
      <w:bCs/>
      <w:i/>
      <w:iCs/>
      <w:sz w:val="22"/>
      <w:szCs w:val="22"/>
    </w:rPr>
  </w:style>
  <w:style w:type="paragraph" w:customStyle="1" w:styleId="Style36">
    <w:name w:val="Style36"/>
    <w:basedOn w:val="affd"/>
    <w:rsid w:val="00C30C48"/>
    <w:pPr>
      <w:widowControl w:val="0"/>
      <w:autoSpaceDE w:val="0"/>
      <w:autoSpaceDN w:val="0"/>
      <w:adjustRightInd w:val="0"/>
      <w:spacing w:line="274" w:lineRule="exact"/>
      <w:jc w:val="both"/>
    </w:pPr>
    <w:rPr>
      <w:rFonts w:ascii="Arial" w:hAnsi="Arial"/>
      <w:szCs w:val="24"/>
    </w:rPr>
  </w:style>
  <w:style w:type="paragraph" w:customStyle="1" w:styleId="Style56">
    <w:name w:val="Style56"/>
    <w:basedOn w:val="affd"/>
    <w:rsid w:val="00C30C48"/>
    <w:pPr>
      <w:widowControl w:val="0"/>
      <w:autoSpaceDE w:val="0"/>
      <w:autoSpaceDN w:val="0"/>
      <w:adjustRightInd w:val="0"/>
      <w:spacing w:line="281" w:lineRule="exact"/>
      <w:ind w:firstLine="706"/>
    </w:pPr>
    <w:rPr>
      <w:rFonts w:ascii="Arial" w:hAnsi="Arial"/>
      <w:szCs w:val="24"/>
    </w:rPr>
  </w:style>
  <w:style w:type="paragraph" w:customStyle="1" w:styleId="Style91">
    <w:name w:val="Style91"/>
    <w:basedOn w:val="affd"/>
    <w:rsid w:val="00C30C48"/>
    <w:pPr>
      <w:widowControl w:val="0"/>
      <w:autoSpaceDE w:val="0"/>
      <w:autoSpaceDN w:val="0"/>
      <w:adjustRightInd w:val="0"/>
      <w:spacing w:line="281" w:lineRule="exact"/>
      <w:jc w:val="center"/>
    </w:pPr>
    <w:rPr>
      <w:rFonts w:ascii="Arial" w:hAnsi="Arial"/>
      <w:szCs w:val="24"/>
    </w:rPr>
  </w:style>
  <w:style w:type="character" w:customStyle="1" w:styleId="FontStyle1703">
    <w:name w:val="Font Style1703"/>
    <w:rsid w:val="00C30C48"/>
    <w:rPr>
      <w:rFonts w:ascii="Arial" w:hAnsi="Arial" w:cs="Arial"/>
      <w:sz w:val="20"/>
      <w:szCs w:val="20"/>
    </w:rPr>
  </w:style>
  <w:style w:type="character" w:customStyle="1" w:styleId="FontStyle1803">
    <w:name w:val="Font Style1803"/>
    <w:rsid w:val="00C30C48"/>
    <w:rPr>
      <w:rFonts w:ascii="Candara" w:hAnsi="Candara" w:cs="Candara"/>
      <w:b/>
      <w:bCs/>
      <w:sz w:val="14"/>
      <w:szCs w:val="14"/>
    </w:rPr>
  </w:style>
  <w:style w:type="character" w:customStyle="1" w:styleId="FontStyle1805">
    <w:name w:val="Font Style1805"/>
    <w:rsid w:val="00C30C48"/>
    <w:rPr>
      <w:rFonts w:ascii="Arial" w:hAnsi="Arial" w:cs="Arial"/>
      <w:smallCaps/>
      <w:sz w:val="18"/>
      <w:szCs w:val="18"/>
    </w:rPr>
  </w:style>
  <w:style w:type="character" w:customStyle="1" w:styleId="FontStyle1736">
    <w:name w:val="Font Style1736"/>
    <w:rsid w:val="00C30C48"/>
    <w:rPr>
      <w:rFonts w:ascii="Arial" w:hAnsi="Arial" w:cs="Arial"/>
      <w:sz w:val="14"/>
      <w:szCs w:val="14"/>
    </w:rPr>
  </w:style>
  <w:style w:type="paragraph" w:customStyle="1" w:styleId="Style76">
    <w:name w:val="Style76"/>
    <w:basedOn w:val="affd"/>
    <w:rsid w:val="00C30C48"/>
    <w:pPr>
      <w:widowControl w:val="0"/>
      <w:autoSpaceDE w:val="0"/>
      <w:autoSpaceDN w:val="0"/>
      <w:adjustRightInd w:val="0"/>
      <w:jc w:val="both"/>
    </w:pPr>
    <w:rPr>
      <w:rFonts w:ascii="Arial" w:hAnsi="Arial"/>
      <w:szCs w:val="24"/>
    </w:rPr>
  </w:style>
  <w:style w:type="character" w:customStyle="1" w:styleId="FontStyle1791">
    <w:name w:val="Font Style1791"/>
    <w:rsid w:val="00C30C48"/>
    <w:rPr>
      <w:rFonts w:ascii="Times New Roman" w:hAnsi="Times New Roman" w:cs="Times New Roman"/>
      <w:b/>
      <w:bCs/>
      <w:spacing w:val="10"/>
      <w:sz w:val="18"/>
      <w:szCs w:val="18"/>
    </w:rPr>
  </w:style>
  <w:style w:type="character" w:customStyle="1" w:styleId="FontStyle1718">
    <w:name w:val="Font Style1718"/>
    <w:rsid w:val="00C30C48"/>
    <w:rPr>
      <w:rFonts w:ascii="Times New Roman" w:hAnsi="Times New Roman" w:cs="Times New Roman"/>
      <w:b/>
      <w:bCs/>
      <w:i/>
      <w:iCs/>
      <w:spacing w:val="40"/>
      <w:sz w:val="20"/>
      <w:szCs w:val="20"/>
    </w:rPr>
  </w:style>
  <w:style w:type="paragraph" w:customStyle="1" w:styleId="Style33">
    <w:name w:val="Style33"/>
    <w:basedOn w:val="affd"/>
    <w:rsid w:val="00C30C48"/>
    <w:pPr>
      <w:widowControl w:val="0"/>
      <w:autoSpaceDE w:val="0"/>
      <w:autoSpaceDN w:val="0"/>
      <w:adjustRightInd w:val="0"/>
      <w:spacing w:line="281" w:lineRule="exact"/>
      <w:ind w:firstLine="137"/>
      <w:jc w:val="both"/>
    </w:pPr>
    <w:rPr>
      <w:rFonts w:ascii="Arial" w:hAnsi="Arial"/>
      <w:szCs w:val="24"/>
    </w:rPr>
  </w:style>
  <w:style w:type="paragraph" w:customStyle="1" w:styleId="Style35">
    <w:name w:val="Style35"/>
    <w:basedOn w:val="affd"/>
    <w:rsid w:val="00C30C48"/>
    <w:pPr>
      <w:widowControl w:val="0"/>
      <w:autoSpaceDE w:val="0"/>
      <w:autoSpaceDN w:val="0"/>
      <w:adjustRightInd w:val="0"/>
      <w:spacing w:line="281" w:lineRule="exact"/>
      <w:ind w:firstLine="266"/>
    </w:pPr>
    <w:rPr>
      <w:rFonts w:ascii="Arial" w:hAnsi="Arial"/>
      <w:szCs w:val="24"/>
    </w:rPr>
  </w:style>
  <w:style w:type="paragraph" w:customStyle="1" w:styleId="Style51">
    <w:name w:val="Style51"/>
    <w:basedOn w:val="affd"/>
    <w:rsid w:val="00C30C48"/>
    <w:pPr>
      <w:widowControl w:val="0"/>
      <w:autoSpaceDE w:val="0"/>
      <w:autoSpaceDN w:val="0"/>
      <w:adjustRightInd w:val="0"/>
    </w:pPr>
    <w:rPr>
      <w:rFonts w:ascii="Arial" w:hAnsi="Arial"/>
      <w:szCs w:val="24"/>
    </w:rPr>
  </w:style>
  <w:style w:type="paragraph" w:customStyle="1" w:styleId="Style80">
    <w:name w:val="Style80"/>
    <w:basedOn w:val="affd"/>
    <w:rsid w:val="00C30C48"/>
    <w:pPr>
      <w:widowControl w:val="0"/>
      <w:autoSpaceDE w:val="0"/>
      <w:autoSpaceDN w:val="0"/>
      <w:adjustRightInd w:val="0"/>
      <w:spacing w:line="130" w:lineRule="exact"/>
      <w:jc w:val="both"/>
    </w:pPr>
    <w:rPr>
      <w:rFonts w:ascii="Arial" w:hAnsi="Arial"/>
      <w:szCs w:val="24"/>
    </w:rPr>
  </w:style>
  <w:style w:type="paragraph" w:customStyle="1" w:styleId="Style85">
    <w:name w:val="Style85"/>
    <w:basedOn w:val="affd"/>
    <w:rsid w:val="00C30C48"/>
    <w:pPr>
      <w:widowControl w:val="0"/>
      <w:autoSpaceDE w:val="0"/>
      <w:autoSpaceDN w:val="0"/>
      <w:adjustRightInd w:val="0"/>
      <w:spacing w:line="281" w:lineRule="exact"/>
      <w:jc w:val="center"/>
    </w:pPr>
    <w:rPr>
      <w:rFonts w:ascii="Arial" w:hAnsi="Arial"/>
      <w:szCs w:val="24"/>
    </w:rPr>
  </w:style>
  <w:style w:type="character" w:customStyle="1" w:styleId="FontStyle1716">
    <w:name w:val="Font Style1716"/>
    <w:rsid w:val="00C30C48"/>
    <w:rPr>
      <w:rFonts w:ascii="Arial" w:hAnsi="Arial" w:cs="Arial"/>
      <w:spacing w:val="-10"/>
      <w:sz w:val="16"/>
      <w:szCs w:val="16"/>
    </w:rPr>
  </w:style>
  <w:style w:type="character" w:customStyle="1" w:styleId="FontStyle1719">
    <w:name w:val="Font Style1719"/>
    <w:rsid w:val="00C30C48"/>
    <w:rPr>
      <w:rFonts w:ascii="Arial Narrow" w:hAnsi="Arial Narrow" w:cs="Arial Narrow"/>
      <w:b/>
      <w:bCs/>
      <w:sz w:val="12"/>
      <w:szCs w:val="12"/>
    </w:rPr>
  </w:style>
  <w:style w:type="character" w:customStyle="1" w:styleId="FontStyle1720">
    <w:name w:val="Font Style1720"/>
    <w:rsid w:val="00C30C48"/>
    <w:rPr>
      <w:rFonts w:ascii="Times New Roman" w:hAnsi="Times New Roman" w:cs="Times New Roman"/>
      <w:sz w:val="30"/>
      <w:szCs w:val="30"/>
    </w:rPr>
  </w:style>
  <w:style w:type="character" w:customStyle="1" w:styleId="FontStyle1721">
    <w:name w:val="Font Style1721"/>
    <w:rsid w:val="00C30C48"/>
    <w:rPr>
      <w:rFonts w:ascii="Arial" w:hAnsi="Arial" w:cs="Arial"/>
      <w:b/>
      <w:bCs/>
      <w:spacing w:val="-10"/>
      <w:sz w:val="12"/>
      <w:szCs w:val="12"/>
    </w:rPr>
  </w:style>
  <w:style w:type="character" w:customStyle="1" w:styleId="FontStyle1737">
    <w:name w:val="Font Style1737"/>
    <w:rsid w:val="00C30C48"/>
    <w:rPr>
      <w:rFonts w:ascii="Candara" w:hAnsi="Candara" w:cs="Candara"/>
      <w:spacing w:val="-20"/>
      <w:w w:val="150"/>
      <w:sz w:val="20"/>
      <w:szCs w:val="20"/>
    </w:rPr>
  </w:style>
  <w:style w:type="paragraph" w:customStyle="1" w:styleId="Style995">
    <w:name w:val="Style995"/>
    <w:basedOn w:val="affd"/>
    <w:rsid w:val="00C30C48"/>
    <w:pPr>
      <w:widowControl w:val="0"/>
      <w:autoSpaceDE w:val="0"/>
      <w:autoSpaceDN w:val="0"/>
      <w:adjustRightInd w:val="0"/>
    </w:pPr>
    <w:rPr>
      <w:rFonts w:ascii="Arial" w:hAnsi="Arial"/>
      <w:szCs w:val="24"/>
    </w:rPr>
  </w:style>
  <w:style w:type="character" w:customStyle="1" w:styleId="FontStyle1708">
    <w:name w:val="Font Style1708"/>
    <w:rsid w:val="00C30C48"/>
    <w:rPr>
      <w:rFonts w:ascii="Verdana" w:hAnsi="Verdana" w:cs="Verdana"/>
      <w:b/>
      <w:bCs/>
      <w:sz w:val="10"/>
      <w:szCs w:val="10"/>
    </w:rPr>
  </w:style>
  <w:style w:type="paragraph" w:customStyle="1" w:styleId="Style73">
    <w:name w:val="Style73"/>
    <w:basedOn w:val="affd"/>
    <w:rsid w:val="00C30C48"/>
    <w:pPr>
      <w:widowControl w:val="0"/>
      <w:autoSpaceDE w:val="0"/>
      <w:autoSpaceDN w:val="0"/>
      <w:adjustRightInd w:val="0"/>
      <w:spacing w:line="414" w:lineRule="exact"/>
      <w:ind w:firstLine="850"/>
      <w:jc w:val="both"/>
    </w:pPr>
    <w:rPr>
      <w:rFonts w:ascii="Arial" w:hAnsi="Arial"/>
      <w:szCs w:val="24"/>
    </w:rPr>
  </w:style>
  <w:style w:type="paragraph" w:customStyle="1" w:styleId="Style52">
    <w:name w:val="Style52"/>
    <w:basedOn w:val="affd"/>
    <w:rsid w:val="00C30C48"/>
    <w:pPr>
      <w:widowControl w:val="0"/>
      <w:autoSpaceDE w:val="0"/>
      <w:autoSpaceDN w:val="0"/>
      <w:adjustRightInd w:val="0"/>
    </w:pPr>
    <w:rPr>
      <w:rFonts w:ascii="Arial" w:hAnsi="Arial"/>
      <w:szCs w:val="24"/>
    </w:rPr>
  </w:style>
  <w:style w:type="paragraph" w:customStyle="1" w:styleId="Style70">
    <w:name w:val="Style70"/>
    <w:basedOn w:val="affd"/>
    <w:rsid w:val="00C30C48"/>
    <w:pPr>
      <w:widowControl w:val="0"/>
      <w:autoSpaceDE w:val="0"/>
      <w:autoSpaceDN w:val="0"/>
      <w:adjustRightInd w:val="0"/>
    </w:pPr>
    <w:rPr>
      <w:rFonts w:ascii="Arial" w:hAnsi="Arial"/>
      <w:szCs w:val="24"/>
    </w:rPr>
  </w:style>
  <w:style w:type="character" w:customStyle="1" w:styleId="FontStyle1730">
    <w:name w:val="Font Style1730"/>
    <w:rsid w:val="00C30C48"/>
    <w:rPr>
      <w:rFonts w:ascii="Franklin Gothic Medium" w:hAnsi="Franklin Gothic Medium" w:cs="Franklin Gothic Medium"/>
      <w:b/>
      <w:bCs/>
      <w:sz w:val="24"/>
      <w:szCs w:val="24"/>
    </w:rPr>
  </w:style>
  <w:style w:type="character" w:customStyle="1" w:styleId="FontStyle1731">
    <w:name w:val="Font Style1731"/>
    <w:rsid w:val="00C30C48"/>
    <w:rPr>
      <w:rFonts w:ascii="Trebuchet MS" w:hAnsi="Trebuchet MS" w:cs="Trebuchet MS"/>
      <w:sz w:val="28"/>
      <w:szCs w:val="28"/>
    </w:rPr>
  </w:style>
  <w:style w:type="character" w:customStyle="1" w:styleId="FontStyle1732">
    <w:name w:val="Font Style1732"/>
    <w:rsid w:val="00C30C48"/>
    <w:rPr>
      <w:rFonts w:ascii="Microsoft Sans Serif" w:hAnsi="Microsoft Sans Serif" w:cs="Microsoft Sans Serif"/>
      <w:b/>
      <w:bCs/>
      <w:sz w:val="20"/>
      <w:szCs w:val="20"/>
    </w:rPr>
  </w:style>
  <w:style w:type="character" w:customStyle="1" w:styleId="FontStyle1733">
    <w:name w:val="Font Style1733"/>
    <w:rsid w:val="00C30C48"/>
    <w:rPr>
      <w:rFonts w:ascii="Arial" w:hAnsi="Arial" w:cs="Arial"/>
      <w:sz w:val="18"/>
      <w:szCs w:val="18"/>
    </w:rPr>
  </w:style>
  <w:style w:type="character" w:customStyle="1" w:styleId="FontStyle1701">
    <w:name w:val="Font Style1701"/>
    <w:rsid w:val="00C30C48"/>
    <w:rPr>
      <w:rFonts w:ascii="Arial" w:hAnsi="Arial" w:cs="Arial"/>
      <w:b/>
      <w:bCs/>
      <w:sz w:val="26"/>
      <w:szCs w:val="26"/>
    </w:rPr>
  </w:style>
  <w:style w:type="paragraph" w:customStyle="1" w:styleId="Style95">
    <w:name w:val="Style95"/>
    <w:basedOn w:val="affd"/>
    <w:rsid w:val="00C30C48"/>
    <w:pPr>
      <w:widowControl w:val="0"/>
      <w:autoSpaceDE w:val="0"/>
      <w:autoSpaceDN w:val="0"/>
      <w:adjustRightInd w:val="0"/>
      <w:jc w:val="right"/>
    </w:pPr>
    <w:rPr>
      <w:rFonts w:ascii="Arial" w:hAnsi="Arial"/>
      <w:szCs w:val="24"/>
    </w:rPr>
  </w:style>
  <w:style w:type="paragraph" w:customStyle="1" w:styleId="Style104">
    <w:name w:val="Style104"/>
    <w:basedOn w:val="affd"/>
    <w:rsid w:val="00C30C48"/>
    <w:pPr>
      <w:widowControl w:val="0"/>
      <w:autoSpaceDE w:val="0"/>
      <w:autoSpaceDN w:val="0"/>
      <w:adjustRightInd w:val="0"/>
      <w:jc w:val="center"/>
    </w:pPr>
    <w:rPr>
      <w:rFonts w:ascii="Arial" w:hAnsi="Arial"/>
      <w:szCs w:val="24"/>
    </w:rPr>
  </w:style>
  <w:style w:type="paragraph" w:customStyle="1" w:styleId="Style106">
    <w:name w:val="Style106"/>
    <w:basedOn w:val="affd"/>
    <w:rsid w:val="00C30C48"/>
    <w:pPr>
      <w:widowControl w:val="0"/>
      <w:autoSpaceDE w:val="0"/>
      <w:autoSpaceDN w:val="0"/>
      <w:adjustRightInd w:val="0"/>
      <w:spacing w:line="418" w:lineRule="exact"/>
      <w:ind w:hanging="360"/>
      <w:jc w:val="both"/>
    </w:pPr>
    <w:rPr>
      <w:rFonts w:ascii="Arial" w:hAnsi="Arial"/>
      <w:szCs w:val="24"/>
    </w:rPr>
  </w:style>
  <w:style w:type="paragraph" w:customStyle="1" w:styleId="Style108">
    <w:name w:val="Style108"/>
    <w:basedOn w:val="affd"/>
    <w:rsid w:val="00C30C48"/>
    <w:pPr>
      <w:widowControl w:val="0"/>
      <w:autoSpaceDE w:val="0"/>
      <w:autoSpaceDN w:val="0"/>
      <w:adjustRightInd w:val="0"/>
      <w:spacing w:line="418" w:lineRule="exact"/>
    </w:pPr>
    <w:rPr>
      <w:rFonts w:ascii="Arial" w:hAnsi="Arial"/>
      <w:szCs w:val="24"/>
    </w:rPr>
  </w:style>
  <w:style w:type="character" w:customStyle="1" w:styleId="FontStyle1696">
    <w:name w:val="Font Style1696"/>
    <w:rsid w:val="00C30C48"/>
    <w:rPr>
      <w:rFonts w:ascii="Arial" w:hAnsi="Arial" w:cs="Arial"/>
      <w:sz w:val="16"/>
      <w:szCs w:val="16"/>
    </w:rPr>
  </w:style>
  <w:style w:type="paragraph" w:customStyle="1" w:styleId="Style37">
    <w:name w:val="Style37"/>
    <w:basedOn w:val="affd"/>
    <w:rsid w:val="00C30C48"/>
    <w:pPr>
      <w:widowControl w:val="0"/>
      <w:autoSpaceDE w:val="0"/>
      <w:autoSpaceDN w:val="0"/>
      <w:adjustRightInd w:val="0"/>
      <w:jc w:val="center"/>
    </w:pPr>
    <w:rPr>
      <w:rFonts w:ascii="Arial" w:hAnsi="Arial"/>
      <w:szCs w:val="24"/>
    </w:rPr>
  </w:style>
  <w:style w:type="paragraph" w:customStyle="1" w:styleId="Style113">
    <w:name w:val="Style113"/>
    <w:basedOn w:val="affd"/>
    <w:rsid w:val="00C30C48"/>
    <w:pPr>
      <w:widowControl w:val="0"/>
      <w:autoSpaceDE w:val="0"/>
      <w:autoSpaceDN w:val="0"/>
      <w:adjustRightInd w:val="0"/>
      <w:spacing w:line="122" w:lineRule="exact"/>
      <w:jc w:val="both"/>
    </w:pPr>
    <w:rPr>
      <w:rFonts w:ascii="Arial" w:hAnsi="Arial"/>
      <w:szCs w:val="24"/>
    </w:rPr>
  </w:style>
  <w:style w:type="character" w:customStyle="1" w:styleId="FontStyle1713">
    <w:name w:val="Font Style1713"/>
    <w:rsid w:val="00C30C48"/>
    <w:rPr>
      <w:rFonts w:ascii="Arial" w:hAnsi="Arial" w:cs="Arial"/>
      <w:spacing w:val="-10"/>
      <w:sz w:val="12"/>
      <w:szCs w:val="12"/>
    </w:rPr>
  </w:style>
  <w:style w:type="character" w:customStyle="1" w:styleId="FontStyle1833">
    <w:name w:val="Font Style1833"/>
    <w:rsid w:val="00C30C48"/>
    <w:rPr>
      <w:rFonts w:ascii="Times New Roman" w:hAnsi="Times New Roman" w:cs="Times New Roman"/>
      <w:i/>
      <w:iCs/>
      <w:sz w:val="26"/>
      <w:szCs w:val="26"/>
    </w:rPr>
  </w:style>
  <w:style w:type="paragraph" w:customStyle="1" w:styleId="Style127">
    <w:name w:val="Style127"/>
    <w:basedOn w:val="affd"/>
    <w:rsid w:val="00C30C48"/>
    <w:pPr>
      <w:widowControl w:val="0"/>
      <w:autoSpaceDE w:val="0"/>
      <w:autoSpaceDN w:val="0"/>
      <w:adjustRightInd w:val="0"/>
      <w:spacing w:line="130" w:lineRule="exact"/>
      <w:jc w:val="both"/>
    </w:pPr>
    <w:rPr>
      <w:rFonts w:ascii="Arial" w:hAnsi="Arial"/>
      <w:szCs w:val="24"/>
    </w:rPr>
  </w:style>
  <w:style w:type="paragraph" w:customStyle="1" w:styleId="Style86">
    <w:name w:val="Style86"/>
    <w:basedOn w:val="affd"/>
    <w:rsid w:val="00C30C48"/>
    <w:pPr>
      <w:widowControl w:val="0"/>
      <w:autoSpaceDE w:val="0"/>
      <w:autoSpaceDN w:val="0"/>
      <w:adjustRightInd w:val="0"/>
      <w:spacing w:line="277" w:lineRule="exact"/>
    </w:pPr>
    <w:rPr>
      <w:rFonts w:ascii="Arial" w:hAnsi="Arial"/>
      <w:szCs w:val="24"/>
    </w:rPr>
  </w:style>
  <w:style w:type="paragraph" w:customStyle="1" w:styleId="Style137">
    <w:name w:val="Style137"/>
    <w:basedOn w:val="affd"/>
    <w:rsid w:val="00C30C48"/>
    <w:pPr>
      <w:widowControl w:val="0"/>
      <w:autoSpaceDE w:val="0"/>
      <w:autoSpaceDN w:val="0"/>
      <w:adjustRightInd w:val="0"/>
      <w:jc w:val="both"/>
    </w:pPr>
    <w:rPr>
      <w:rFonts w:ascii="Arial" w:hAnsi="Arial"/>
      <w:szCs w:val="24"/>
    </w:rPr>
  </w:style>
  <w:style w:type="paragraph" w:customStyle="1" w:styleId="Style174">
    <w:name w:val="Style174"/>
    <w:basedOn w:val="affd"/>
    <w:rsid w:val="00C30C48"/>
    <w:pPr>
      <w:widowControl w:val="0"/>
      <w:autoSpaceDE w:val="0"/>
      <w:autoSpaceDN w:val="0"/>
      <w:adjustRightInd w:val="0"/>
      <w:spacing w:line="230" w:lineRule="exact"/>
      <w:jc w:val="both"/>
    </w:pPr>
    <w:rPr>
      <w:rFonts w:ascii="Arial" w:hAnsi="Arial"/>
      <w:szCs w:val="24"/>
    </w:rPr>
  </w:style>
  <w:style w:type="paragraph" w:customStyle="1" w:styleId="Style178">
    <w:name w:val="Style178"/>
    <w:basedOn w:val="affd"/>
    <w:rsid w:val="00C30C48"/>
    <w:pPr>
      <w:widowControl w:val="0"/>
      <w:autoSpaceDE w:val="0"/>
      <w:autoSpaceDN w:val="0"/>
      <w:adjustRightInd w:val="0"/>
    </w:pPr>
    <w:rPr>
      <w:rFonts w:ascii="Arial" w:hAnsi="Arial"/>
      <w:szCs w:val="24"/>
    </w:rPr>
  </w:style>
  <w:style w:type="paragraph" w:customStyle="1" w:styleId="Style136">
    <w:name w:val="Style136"/>
    <w:basedOn w:val="affd"/>
    <w:rsid w:val="00C30C48"/>
    <w:pPr>
      <w:widowControl w:val="0"/>
      <w:autoSpaceDE w:val="0"/>
      <w:autoSpaceDN w:val="0"/>
      <w:adjustRightInd w:val="0"/>
      <w:spacing w:line="410" w:lineRule="exact"/>
      <w:ind w:firstLine="331"/>
    </w:pPr>
    <w:rPr>
      <w:rFonts w:ascii="Arial" w:hAnsi="Arial"/>
      <w:szCs w:val="24"/>
    </w:rPr>
  </w:style>
  <w:style w:type="paragraph" w:customStyle="1" w:styleId="Style279">
    <w:name w:val="Style279"/>
    <w:basedOn w:val="affd"/>
    <w:rsid w:val="00C30C48"/>
    <w:pPr>
      <w:widowControl w:val="0"/>
      <w:autoSpaceDE w:val="0"/>
      <w:autoSpaceDN w:val="0"/>
      <w:adjustRightInd w:val="0"/>
      <w:spacing w:line="367" w:lineRule="exact"/>
      <w:ind w:firstLine="619"/>
      <w:jc w:val="both"/>
    </w:pPr>
    <w:rPr>
      <w:rFonts w:ascii="Arial" w:hAnsi="Arial"/>
      <w:szCs w:val="24"/>
    </w:rPr>
  </w:style>
  <w:style w:type="character" w:customStyle="1" w:styleId="FontStyle1793">
    <w:name w:val="Font Style1793"/>
    <w:rsid w:val="00C30C48"/>
    <w:rPr>
      <w:rFonts w:ascii="Times New Roman" w:hAnsi="Times New Roman" w:cs="Times New Roman"/>
      <w:sz w:val="18"/>
      <w:szCs w:val="18"/>
    </w:rPr>
  </w:style>
  <w:style w:type="character" w:customStyle="1" w:styleId="FontStyle1857">
    <w:name w:val="Font Style1857"/>
    <w:rsid w:val="00C30C48"/>
    <w:rPr>
      <w:rFonts w:ascii="Times New Roman" w:hAnsi="Times New Roman" w:cs="Times New Roman"/>
      <w:i/>
      <w:iCs/>
      <w:sz w:val="18"/>
      <w:szCs w:val="18"/>
    </w:rPr>
  </w:style>
  <w:style w:type="paragraph" w:customStyle="1" w:styleId="1b">
    <w:name w:val="РН Заголовок 1"/>
    <w:basedOn w:val="affd"/>
    <w:next w:val="affd"/>
    <w:rsid w:val="00C30C48"/>
    <w:pPr>
      <w:keepNext/>
      <w:keepLines/>
      <w:pageBreakBefore/>
      <w:numPr>
        <w:numId w:val="68"/>
      </w:numPr>
      <w:spacing w:before="220" w:after="220"/>
      <w:jc w:val="both"/>
      <w:outlineLvl w:val="0"/>
    </w:pPr>
    <w:rPr>
      <w:rFonts w:ascii="Arial" w:hAnsi="Arial" w:cs="Arial"/>
      <w:b/>
      <w:szCs w:val="24"/>
      <w:lang w:eastAsia="en-US"/>
    </w:rPr>
  </w:style>
  <w:style w:type="paragraph" w:customStyle="1" w:styleId="26">
    <w:name w:val="РН Заголовок 2"/>
    <w:basedOn w:val="affd"/>
    <w:next w:val="affd"/>
    <w:rsid w:val="00C30C48"/>
    <w:pPr>
      <w:keepLines/>
      <w:numPr>
        <w:ilvl w:val="1"/>
        <w:numId w:val="68"/>
      </w:numPr>
      <w:spacing w:before="220" w:after="220"/>
      <w:jc w:val="both"/>
      <w:outlineLvl w:val="1"/>
    </w:pPr>
    <w:rPr>
      <w:rFonts w:ascii="Arial" w:hAnsi="Arial" w:cs="Arial"/>
      <w:b/>
      <w:sz w:val="22"/>
      <w:szCs w:val="24"/>
      <w:lang w:eastAsia="en-US"/>
    </w:rPr>
  </w:style>
  <w:style w:type="paragraph" w:customStyle="1" w:styleId="30">
    <w:name w:val="РН Заголовок 3"/>
    <w:basedOn w:val="affd"/>
    <w:next w:val="affd"/>
    <w:rsid w:val="00C30C48"/>
    <w:pPr>
      <w:keepLines/>
      <w:numPr>
        <w:ilvl w:val="2"/>
        <w:numId w:val="68"/>
      </w:numPr>
      <w:spacing w:before="220" w:after="220"/>
      <w:jc w:val="both"/>
      <w:outlineLvl w:val="2"/>
    </w:pPr>
    <w:rPr>
      <w:rFonts w:ascii="Arial" w:hAnsi="Arial" w:cs="Arial"/>
      <w:b/>
      <w:i/>
      <w:sz w:val="22"/>
      <w:szCs w:val="24"/>
      <w:lang w:eastAsia="en-US"/>
    </w:rPr>
  </w:style>
  <w:style w:type="paragraph" w:customStyle="1" w:styleId="41">
    <w:name w:val="РН Заголовок 4"/>
    <w:basedOn w:val="affd"/>
    <w:next w:val="affd"/>
    <w:rsid w:val="00C30C48"/>
    <w:pPr>
      <w:keepLines/>
      <w:numPr>
        <w:ilvl w:val="3"/>
        <w:numId w:val="68"/>
      </w:numPr>
      <w:spacing w:before="220" w:after="220"/>
      <w:ind w:left="709"/>
      <w:outlineLvl w:val="3"/>
    </w:pPr>
    <w:rPr>
      <w:rFonts w:ascii="Arial" w:hAnsi="Arial" w:cs="Arial"/>
      <w:i/>
      <w:sz w:val="22"/>
      <w:szCs w:val="24"/>
      <w:lang w:eastAsia="en-US"/>
    </w:rPr>
  </w:style>
  <w:style w:type="numbering" w:customStyle="1" w:styleId="aff0">
    <w:name w:val="стиль РЕГЛАМЕНТ"/>
    <w:rsid w:val="00C30C48"/>
    <w:pPr>
      <w:numPr>
        <w:numId w:val="69"/>
      </w:numPr>
    </w:pPr>
  </w:style>
  <w:style w:type="paragraph" w:customStyle="1" w:styleId="a7">
    <w:name w:val="Стиль Нумеованный РЕГЛАМЕНТ"/>
    <w:basedOn w:val="affd"/>
    <w:next w:val="affd"/>
    <w:rsid w:val="00C30C48"/>
    <w:pPr>
      <w:numPr>
        <w:numId w:val="70"/>
      </w:numPr>
      <w:tabs>
        <w:tab w:val="left" w:pos="907"/>
        <w:tab w:val="left" w:pos="1605"/>
      </w:tabs>
      <w:suppressAutoHyphens/>
      <w:spacing w:before="360"/>
      <w:ind w:right="851"/>
      <w:jc w:val="both"/>
    </w:pPr>
    <w:rPr>
      <w:b/>
      <w:i/>
      <w:color w:val="333399"/>
      <w:sz w:val="28"/>
      <w:szCs w:val="28"/>
    </w:rPr>
  </w:style>
  <w:style w:type="paragraph" w:customStyle="1" w:styleId="afffffffffffffffffffffffffffffffffff8">
    <w:name w:val="ЭКОПРО абзац (основной текст)"/>
    <w:basedOn w:val="affd"/>
    <w:link w:val="afffffffffffffffffffffffffffffffffff9"/>
    <w:rsid w:val="00C30C48"/>
    <w:pPr>
      <w:spacing w:line="360" w:lineRule="auto"/>
      <w:ind w:firstLine="709"/>
      <w:jc w:val="both"/>
    </w:pPr>
    <w:rPr>
      <w:rFonts w:ascii="Arial" w:hAnsi="Arial" w:cs="Arial"/>
      <w:sz w:val="22"/>
      <w:szCs w:val="22"/>
    </w:rPr>
  </w:style>
  <w:style w:type="character" w:customStyle="1" w:styleId="afffffffffffffffffffffffffffffffffff9">
    <w:name w:val="ЭКОПРО абзац (основной текст) Знак"/>
    <w:link w:val="afffffffffffffffffffffffffffffffffff8"/>
    <w:locked/>
    <w:rsid w:val="00C30C48"/>
    <w:rPr>
      <w:rFonts w:ascii="Arial" w:hAnsi="Arial" w:cs="Arial"/>
      <w:sz w:val="22"/>
      <w:szCs w:val="22"/>
    </w:rPr>
  </w:style>
  <w:style w:type="character" w:customStyle="1" w:styleId="affffffffffffffffffffffff0">
    <w:name w:val="ЭКОПРО маркированный список Знак Знак"/>
    <w:link w:val="af7"/>
    <w:locked/>
    <w:rsid w:val="00C30C48"/>
    <w:rPr>
      <w:rFonts w:ascii="Arial" w:hAnsi="Arial" w:cs="Arial"/>
      <w:sz w:val="22"/>
    </w:rPr>
  </w:style>
  <w:style w:type="paragraph" w:customStyle="1" w:styleId="afffffffffffffffffffffffffffffffffffa">
    <w:name w:val="ЭКОПРО Текст таблицы"/>
    <w:basedOn w:val="affd"/>
    <w:rsid w:val="00C30C48"/>
    <w:pPr>
      <w:jc w:val="center"/>
    </w:pPr>
    <w:rPr>
      <w:rFonts w:ascii="Arial" w:hAnsi="Arial"/>
      <w:sz w:val="22"/>
    </w:rPr>
  </w:style>
  <w:style w:type="paragraph" w:customStyle="1" w:styleId="afffffffffffffffffffffffffffffffffffb">
    <w:name w:val="ЭКОПРО Название таблицы"/>
    <w:basedOn w:val="affd"/>
    <w:link w:val="afffffffffffffffffffffffffffffffffffc"/>
    <w:autoRedefine/>
    <w:rsid w:val="00C30C48"/>
    <w:pPr>
      <w:spacing w:before="240" w:after="120"/>
      <w:jc w:val="both"/>
    </w:pPr>
    <w:rPr>
      <w:szCs w:val="24"/>
    </w:rPr>
  </w:style>
  <w:style w:type="character" w:customStyle="1" w:styleId="afffffffffffffffffffffffffffffffffffc">
    <w:name w:val="ЭКОПРО Название таблицы Знак"/>
    <w:link w:val="afffffffffffffffffffffffffffffffffffb"/>
    <w:rsid w:val="00C30C48"/>
    <w:rPr>
      <w:sz w:val="24"/>
      <w:szCs w:val="24"/>
    </w:rPr>
  </w:style>
  <w:style w:type="character" w:customStyle="1" w:styleId="FontStyle88">
    <w:name w:val="Font Style88"/>
    <w:rsid w:val="00C30C48"/>
    <w:rPr>
      <w:rFonts w:ascii="Franklin Gothic Medium" w:hAnsi="Franklin Gothic Medium" w:cs="Franklin Gothic Medium"/>
      <w:i/>
      <w:iCs/>
      <w:sz w:val="22"/>
      <w:szCs w:val="22"/>
    </w:rPr>
  </w:style>
  <w:style w:type="paragraph" w:customStyle="1" w:styleId="12ff4">
    <w:name w:val="Текст табл12"/>
    <w:basedOn w:val="affd"/>
    <w:rsid w:val="00C30C48"/>
    <w:pPr>
      <w:spacing w:before="20" w:after="40"/>
      <w:jc w:val="both"/>
    </w:pPr>
    <w:rPr>
      <w:szCs w:val="24"/>
    </w:rPr>
  </w:style>
  <w:style w:type="character" w:customStyle="1" w:styleId="FontStyle143">
    <w:name w:val="Font Style143"/>
    <w:rsid w:val="00C30C48"/>
    <w:rPr>
      <w:rFonts w:ascii="Arial" w:hAnsi="Arial" w:cs="Arial"/>
      <w:sz w:val="22"/>
      <w:szCs w:val="22"/>
    </w:rPr>
  </w:style>
  <w:style w:type="character" w:customStyle="1" w:styleId="FontStyle147">
    <w:name w:val="Font Style147"/>
    <w:rsid w:val="00C30C48"/>
    <w:rPr>
      <w:rFonts w:ascii="Arial" w:hAnsi="Arial" w:cs="Arial"/>
      <w:b/>
      <w:bCs/>
      <w:i/>
      <w:iCs/>
      <w:sz w:val="22"/>
      <w:szCs w:val="22"/>
    </w:rPr>
  </w:style>
  <w:style w:type="character" w:customStyle="1" w:styleId="FontStyle159">
    <w:name w:val="Font Style159"/>
    <w:rsid w:val="00C30C48"/>
    <w:rPr>
      <w:rFonts w:ascii="Arial" w:hAnsi="Arial" w:cs="Arial"/>
      <w:sz w:val="14"/>
      <w:szCs w:val="14"/>
    </w:rPr>
  </w:style>
  <w:style w:type="character" w:customStyle="1" w:styleId="FontStyle161">
    <w:name w:val="Font Style161"/>
    <w:rsid w:val="00C30C48"/>
    <w:rPr>
      <w:rFonts w:ascii="Times New Roman" w:hAnsi="Times New Roman" w:cs="Times New Roman"/>
      <w:sz w:val="8"/>
      <w:szCs w:val="8"/>
    </w:rPr>
  </w:style>
  <w:style w:type="character" w:customStyle="1" w:styleId="FontStyle162">
    <w:name w:val="Font Style162"/>
    <w:rsid w:val="00C30C48"/>
    <w:rPr>
      <w:rFonts w:ascii="Arial" w:hAnsi="Arial" w:cs="Arial"/>
      <w:b/>
      <w:bCs/>
      <w:i/>
      <w:iCs/>
      <w:spacing w:val="-10"/>
      <w:sz w:val="12"/>
      <w:szCs w:val="12"/>
    </w:rPr>
  </w:style>
  <w:style w:type="paragraph" w:customStyle="1" w:styleId="Style59">
    <w:name w:val="Style59"/>
    <w:basedOn w:val="affd"/>
    <w:rsid w:val="00C30C48"/>
    <w:pPr>
      <w:widowControl w:val="0"/>
      <w:autoSpaceDE w:val="0"/>
      <w:autoSpaceDN w:val="0"/>
      <w:adjustRightInd w:val="0"/>
    </w:pPr>
    <w:rPr>
      <w:rFonts w:ascii="Arial" w:hAnsi="Arial"/>
      <w:szCs w:val="24"/>
    </w:rPr>
  </w:style>
  <w:style w:type="paragraph" w:customStyle="1" w:styleId="Style71">
    <w:name w:val="Style71"/>
    <w:basedOn w:val="affd"/>
    <w:rsid w:val="00C30C48"/>
    <w:pPr>
      <w:widowControl w:val="0"/>
      <w:autoSpaceDE w:val="0"/>
      <w:autoSpaceDN w:val="0"/>
      <w:adjustRightInd w:val="0"/>
    </w:pPr>
    <w:rPr>
      <w:rFonts w:ascii="Arial" w:hAnsi="Arial"/>
      <w:szCs w:val="24"/>
    </w:rPr>
  </w:style>
  <w:style w:type="paragraph" w:customStyle="1" w:styleId="Style75">
    <w:name w:val="Style75"/>
    <w:basedOn w:val="affd"/>
    <w:rsid w:val="00C30C48"/>
    <w:pPr>
      <w:widowControl w:val="0"/>
      <w:autoSpaceDE w:val="0"/>
      <w:autoSpaceDN w:val="0"/>
      <w:adjustRightInd w:val="0"/>
      <w:jc w:val="both"/>
    </w:pPr>
    <w:rPr>
      <w:rFonts w:ascii="Arial" w:hAnsi="Arial"/>
      <w:szCs w:val="24"/>
    </w:rPr>
  </w:style>
  <w:style w:type="character" w:customStyle="1" w:styleId="FontStyle129">
    <w:name w:val="Font Style129"/>
    <w:rsid w:val="00C30C48"/>
    <w:rPr>
      <w:rFonts w:ascii="Arial" w:hAnsi="Arial" w:cs="Arial"/>
      <w:b/>
      <w:bCs/>
      <w:sz w:val="34"/>
      <w:szCs w:val="34"/>
    </w:rPr>
  </w:style>
  <w:style w:type="character" w:customStyle="1" w:styleId="FontStyle144">
    <w:name w:val="Font Style144"/>
    <w:rsid w:val="00C30C48"/>
    <w:rPr>
      <w:rFonts w:ascii="Arial" w:hAnsi="Arial" w:cs="Arial"/>
      <w:spacing w:val="-10"/>
      <w:sz w:val="20"/>
      <w:szCs w:val="20"/>
    </w:rPr>
  </w:style>
  <w:style w:type="character" w:customStyle="1" w:styleId="FontStyle146">
    <w:name w:val="Font Style146"/>
    <w:rsid w:val="00C30C48"/>
    <w:rPr>
      <w:rFonts w:ascii="Constantia" w:hAnsi="Constantia" w:cs="Constantia"/>
      <w:sz w:val="46"/>
      <w:szCs w:val="46"/>
    </w:rPr>
  </w:style>
  <w:style w:type="character" w:customStyle="1" w:styleId="FontStyle148">
    <w:name w:val="Font Style148"/>
    <w:rsid w:val="00C30C48"/>
    <w:rPr>
      <w:rFonts w:ascii="Impact" w:hAnsi="Impact" w:cs="Impact"/>
      <w:sz w:val="24"/>
      <w:szCs w:val="24"/>
    </w:rPr>
  </w:style>
  <w:style w:type="character" w:customStyle="1" w:styleId="FontStyle149">
    <w:name w:val="Font Style149"/>
    <w:rsid w:val="00C30C48"/>
    <w:rPr>
      <w:rFonts w:ascii="Palatino Linotype" w:hAnsi="Palatino Linotype" w:cs="Palatino Linotype"/>
      <w:sz w:val="40"/>
      <w:szCs w:val="40"/>
    </w:rPr>
  </w:style>
  <w:style w:type="character" w:customStyle="1" w:styleId="FontStyle150">
    <w:name w:val="Font Style150"/>
    <w:rsid w:val="00C30C48"/>
    <w:rPr>
      <w:rFonts w:ascii="Impact" w:hAnsi="Impact" w:cs="Impact"/>
      <w:sz w:val="24"/>
      <w:szCs w:val="24"/>
    </w:rPr>
  </w:style>
  <w:style w:type="character" w:customStyle="1" w:styleId="FontStyle151">
    <w:name w:val="Font Style151"/>
    <w:rsid w:val="00C30C48"/>
    <w:rPr>
      <w:rFonts w:ascii="Calibri" w:hAnsi="Calibri" w:cs="Calibri"/>
      <w:i/>
      <w:iCs/>
      <w:sz w:val="12"/>
      <w:szCs w:val="12"/>
    </w:rPr>
  </w:style>
  <w:style w:type="character" w:customStyle="1" w:styleId="FontStyle152">
    <w:name w:val="Font Style152"/>
    <w:rsid w:val="00C30C48"/>
    <w:rPr>
      <w:rFonts w:ascii="Calibri" w:hAnsi="Calibri" w:cs="Calibri"/>
      <w:sz w:val="10"/>
      <w:szCs w:val="10"/>
    </w:rPr>
  </w:style>
  <w:style w:type="character" w:customStyle="1" w:styleId="FontStyle153">
    <w:name w:val="Font Style153"/>
    <w:rsid w:val="00C30C48"/>
    <w:rPr>
      <w:rFonts w:ascii="Arial" w:hAnsi="Arial" w:cs="Arial"/>
      <w:b/>
      <w:bCs/>
      <w:sz w:val="26"/>
      <w:szCs w:val="26"/>
    </w:rPr>
  </w:style>
  <w:style w:type="character" w:customStyle="1" w:styleId="FontStyle154">
    <w:name w:val="Font Style154"/>
    <w:rsid w:val="00C30C48"/>
    <w:rPr>
      <w:rFonts w:ascii="Arial" w:hAnsi="Arial" w:cs="Arial"/>
      <w:b/>
      <w:bCs/>
      <w:sz w:val="26"/>
      <w:szCs w:val="26"/>
    </w:rPr>
  </w:style>
  <w:style w:type="character" w:customStyle="1" w:styleId="FontStyle155">
    <w:name w:val="Font Style155"/>
    <w:rsid w:val="00C30C48"/>
    <w:rPr>
      <w:rFonts w:ascii="Arial" w:hAnsi="Arial" w:cs="Arial"/>
      <w:sz w:val="22"/>
      <w:szCs w:val="22"/>
    </w:rPr>
  </w:style>
  <w:style w:type="character" w:customStyle="1" w:styleId="FontStyle156">
    <w:name w:val="Font Style156"/>
    <w:rsid w:val="00C30C48"/>
    <w:rPr>
      <w:rFonts w:ascii="Constantia" w:hAnsi="Constantia" w:cs="Constantia"/>
      <w:sz w:val="46"/>
      <w:szCs w:val="46"/>
    </w:rPr>
  </w:style>
  <w:style w:type="character" w:customStyle="1" w:styleId="FontStyle168">
    <w:name w:val="Font Style168"/>
    <w:rsid w:val="00C30C48"/>
    <w:rPr>
      <w:rFonts w:ascii="Tahoma" w:hAnsi="Tahoma" w:cs="Tahoma"/>
      <w:smallCaps/>
      <w:spacing w:val="-20"/>
      <w:sz w:val="18"/>
      <w:szCs w:val="18"/>
    </w:rPr>
  </w:style>
  <w:style w:type="character" w:customStyle="1" w:styleId="2ff9">
    <w:name w:val="Заголовок таблиц Знак2"/>
    <w:link w:val="affffffffffffffff"/>
    <w:rsid w:val="00C30C48"/>
    <w:rPr>
      <w:b/>
      <w:bCs/>
      <w:iCs/>
      <w:sz w:val="24"/>
    </w:rPr>
  </w:style>
  <w:style w:type="paragraph" w:customStyle="1" w:styleId="Style61">
    <w:name w:val="Style61"/>
    <w:basedOn w:val="affd"/>
    <w:rsid w:val="00C30C48"/>
    <w:pPr>
      <w:widowControl w:val="0"/>
      <w:autoSpaceDE w:val="0"/>
      <w:autoSpaceDN w:val="0"/>
      <w:adjustRightInd w:val="0"/>
      <w:spacing w:line="410" w:lineRule="exact"/>
      <w:ind w:firstLine="713"/>
      <w:jc w:val="both"/>
    </w:pPr>
    <w:rPr>
      <w:rFonts w:ascii="Arial" w:hAnsi="Arial"/>
      <w:szCs w:val="24"/>
    </w:rPr>
  </w:style>
  <w:style w:type="paragraph" w:customStyle="1" w:styleId="Style109">
    <w:name w:val="Style109"/>
    <w:basedOn w:val="affd"/>
    <w:rsid w:val="00C30C48"/>
    <w:pPr>
      <w:widowControl w:val="0"/>
      <w:autoSpaceDE w:val="0"/>
      <w:autoSpaceDN w:val="0"/>
      <w:adjustRightInd w:val="0"/>
    </w:pPr>
    <w:rPr>
      <w:rFonts w:ascii="Arial" w:hAnsi="Arial"/>
      <w:szCs w:val="24"/>
    </w:rPr>
  </w:style>
  <w:style w:type="character" w:customStyle="1" w:styleId="FontStyle177">
    <w:name w:val="Font Style177"/>
    <w:rsid w:val="00C30C48"/>
    <w:rPr>
      <w:rFonts w:ascii="Arial" w:hAnsi="Arial" w:cs="Arial"/>
      <w:b/>
      <w:bCs/>
      <w:i/>
      <w:iCs/>
      <w:spacing w:val="-10"/>
      <w:sz w:val="8"/>
      <w:szCs w:val="8"/>
    </w:rPr>
  </w:style>
  <w:style w:type="character" w:customStyle="1" w:styleId="FontStyle1109">
    <w:name w:val="Font Style1109"/>
    <w:rsid w:val="00C30C48"/>
    <w:rPr>
      <w:rFonts w:ascii="Arial" w:hAnsi="Arial" w:cs="Arial"/>
      <w:b/>
      <w:bCs/>
      <w:spacing w:val="-10"/>
      <w:sz w:val="12"/>
      <w:szCs w:val="12"/>
    </w:rPr>
  </w:style>
  <w:style w:type="character" w:customStyle="1" w:styleId="FontStyle1137">
    <w:name w:val="Font Style1137"/>
    <w:rsid w:val="00C30C48"/>
    <w:rPr>
      <w:rFonts w:ascii="Arial" w:hAnsi="Arial" w:cs="Arial"/>
      <w:sz w:val="22"/>
      <w:szCs w:val="22"/>
    </w:rPr>
  </w:style>
  <w:style w:type="character" w:customStyle="1" w:styleId="FontStyle1130">
    <w:name w:val="Font Style1130"/>
    <w:rsid w:val="00C30C48"/>
    <w:rPr>
      <w:rFonts w:ascii="Arial" w:hAnsi="Arial" w:cs="Arial"/>
      <w:i/>
      <w:iCs/>
      <w:sz w:val="22"/>
      <w:szCs w:val="22"/>
    </w:rPr>
  </w:style>
  <w:style w:type="paragraph" w:customStyle="1" w:styleId="Style77">
    <w:name w:val="Style77"/>
    <w:basedOn w:val="affd"/>
    <w:rsid w:val="00C30C48"/>
    <w:pPr>
      <w:widowControl w:val="0"/>
      <w:autoSpaceDE w:val="0"/>
      <w:autoSpaceDN w:val="0"/>
      <w:adjustRightInd w:val="0"/>
      <w:spacing w:line="110" w:lineRule="exact"/>
      <w:jc w:val="both"/>
    </w:pPr>
    <w:rPr>
      <w:rFonts w:ascii="Arial" w:hAnsi="Arial"/>
      <w:szCs w:val="24"/>
    </w:rPr>
  </w:style>
  <w:style w:type="character" w:customStyle="1" w:styleId="FontStyle1110">
    <w:name w:val="Font Style1110"/>
    <w:rsid w:val="00C30C48"/>
    <w:rPr>
      <w:rFonts w:ascii="Arial" w:hAnsi="Arial" w:cs="Arial"/>
      <w:b/>
      <w:bCs/>
      <w:sz w:val="8"/>
      <w:szCs w:val="8"/>
    </w:rPr>
  </w:style>
  <w:style w:type="character" w:customStyle="1" w:styleId="FontStyle1113">
    <w:name w:val="Font Style1113"/>
    <w:rsid w:val="00C30C48"/>
    <w:rPr>
      <w:rFonts w:ascii="Arial Black" w:hAnsi="Arial Black" w:cs="Arial Black"/>
      <w:spacing w:val="-10"/>
      <w:sz w:val="14"/>
      <w:szCs w:val="14"/>
    </w:rPr>
  </w:style>
  <w:style w:type="character" w:customStyle="1" w:styleId="FontStyle1114">
    <w:name w:val="Font Style1114"/>
    <w:rsid w:val="00C30C48"/>
    <w:rPr>
      <w:rFonts w:ascii="Arial" w:hAnsi="Arial" w:cs="Arial"/>
      <w:b/>
      <w:bCs/>
      <w:sz w:val="8"/>
      <w:szCs w:val="8"/>
    </w:rPr>
  </w:style>
  <w:style w:type="character" w:customStyle="1" w:styleId="FontStyle1131">
    <w:name w:val="Font Style1131"/>
    <w:rsid w:val="00C30C48"/>
    <w:rPr>
      <w:rFonts w:ascii="Arial" w:hAnsi="Arial" w:cs="Arial"/>
      <w:b/>
      <w:bCs/>
      <w:spacing w:val="-10"/>
      <w:sz w:val="12"/>
      <w:szCs w:val="12"/>
    </w:rPr>
  </w:style>
  <w:style w:type="character" w:customStyle="1" w:styleId="FontStyle1134">
    <w:name w:val="Font Style1134"/>
    <w:rsid w:val="00C30C48"/>
    <w:rPr>
      <w:rFonts w:ascii="Arial" w:hAnsi="Arial" w:cs="Arial"/>
      <w:b/>
      <w:bCs/>
      <w:i/>
      <w:iCs/>
      <w:sz w:val="8"/>
      <w:szCs w:val="8"/>
    </w:rPr>
  </w:style>
  <w:style w:type="character" w:customStyle="1" w:styleId="FontStyle1135">
    <w:name w:val="Font Style1135"/>
    <w:rsid w:val="00C30C48"/>
    <w:rPr>
      <w:rFonts w:ascii="Constantia" w:hAnsi="Constantia" w:cs="Constantia"/>
      <w:b/>
      <w:bCs/>
      <w:i/>
      <w:iCs/>
      <w:sz w:val="12"/>
      <w:szCs w:val="12"/>
    </w:rPr>
  </w:style>
  <w:style w:type="paragraph" w:customStyle="1" w:styleId="TableText2">
    <w:name w:val="Table Text по левому краю"/>
    <w:basedOn w:val="TableText"/>
    <w:rsid w:val="00C30C48"/>
    <w:pPr>
      <w:tabs>
        <w:tab w:val="clear" w:pos="360"/>
        <w:tab w:val="clear" w:pos="1065"/>
        <w:tab w:val="clear" w:pos="1227"/>
      </w:tabs>
      <w:ind w:left="0" w:firstLine="0"/>
      <w:jc w:val="left"/>
    </w:pPr>
    <w:rPr>
      <w:rFonts w:ascii="Times New Roman" w:hAnsi="Times New Roman"/>
      <w:color w:val="000000"/>
      <w:sz w:val="22"/>
      <w:szCs w:val="24"/>
    </w:rPr>
  </w:style>
  <w:style w:type="character" w:customStyle="1" w:styleId="FontStyle1112">
    <w:name w:val="Font Style1112"/>
    <w:rsid w:val="00C30C48"/>
    <w:rPr>
      <w:rFonts w:ascii="Arial" w:hAnsi="Arial" w:cs="Arial"/>
      <w:sz w:val="8"/>
      <w:szCs w:val="8"/>
    </w:rPr>
  </w:style>
  <w:style w:type="character" w:customStyle="1" w:styleId="FontStyle1126">
    <w:name w:val="Font Style1126"/>
    <w:rsid w:val="00C30C48"/>
    <w:rPr>
      <w:rFonts w:ascii="Arial" w:hAnsi="Arial" w:cs="Arial"/>
      <w:sz w:val="14"/>
      <w:szCs w:val="14"/>
    </w:rPr>
  </w:style>
  <w:style w:type="paragraph" w:customStyle="1" w:styleId="Style69">
    <w:name w:val="Style69"/>
    <w:basedOn w:val="affd"/>
    <w:rsid w:val="00C30C48"/>
    <w:pPr>
      <w:widowControl w:val="0"/>
      <w:autoSpaceDE w:val="0"/>
      <w:autoSpaceDN w:val="0"/>
      <w:adjustRightInd w:val="0"/>
      <w:spacing w:line="274" w:lineRule="exact"/>
    </w:pPr>
    <w:rPr>
      <w:rFonts w:ascii="Arial" w:hAnsi="Arial"/>
      <w:szCs w:val="24"/>
    </w:rPr>
  </w:style>
  <w:style w:type="paragraph" w:customStyle="1" w:styleId="1114">
    <w:name w:val="Стиль 1.1.1"/>
    <w:basedOn w:val="affd"/>
    <w:rsid w:val="00C30C48"/>
    <w:pPr>
      <w:numPr>
        <w:ilvl w:val="2"/>
        <w:numId w:val="71"/>
      </w:numPr>
      <w:spacing w:before="60"/>
      <w:jc w:val="both"/>
    </w:pPr>
    <w:rPr>
      <w:kern w:val="32"/>
      <w:szCs w:val="22"/>
    </w:rPr>
  </w:style>
  <w:style w:type="paragraph" w:customStyle="1" w:styleId="1e">
    <w:name w:val="Стиль 1"/>
    <w:basedOn w:val="affd"/>
    <w:rsid w:val="00C30C48"/>
    <w:pPr>
      <w:numPr>
        <w:ilvl w:val="1"/>
        <w:numId w:val="71"/>
      </w:numPr>
      <w:tabs>
        <w:tab w:val="clear" w:pos="1323"/>
      </w:tabs>
      <w:ind w:left="0"/>
      <w:jc w:val="both"/>
    </w:pPr>
    <w:rPr>
      <w:szCs w:val="24"/>
    </w:rPr>
  </w:style>
  <w:style w:type="paragraph" w:customStyle="1" w:styleId="-f2">
    <w:name w:val="УГТП-Текст Знак Знак Знак Знак"/>
    <w:basedOn w:val="affd"/>
    <w:rsid w:val="00C30C48"/>
    <w:pPr>
      <w:ind w:left="284" w:right="284" w:firstLine="851"/>
      <w:jc w:val="both"/>
    </w:pPr>
    <w:rPr>
      <w:rFonts w:ascii="Arial" w:hAnsi="Arial" w:cs="Arial"/>
      <w:szCs w:val="24"/>
    </w:rPr>
  </w:style>
  <w:style w:type="paragraph" w:customStyle="1" w:styleId="afffffffffffffffffffffffffffffffffffd">
    <w:name w:val="_ПМЮ_Обычный текст"/>
    <w:basedOn w:val="affd"/>
    <w:link w:val="afffffffffffffffffffffffffffffffffffe"/>
    <w:rsid w:val="00C30C48"/>
    <w:pPr>
      <w:spacing w:line="360" w:lineRule="auto"/>
      <w:ind w:firstLine="454"/>
      <w:jc w:val="both"/>
    </w:pPr>
    <w:rPr>
      <w:i/>
      <w:szCs w:val="24"/>
      <w:lang w:eastAsia="en-US"/>
    </w:rPr>
  </w:style>
  <w:style w:type="character" w:customStyle="1" w:styleId="afffffffffffffffffffffffffffffffffffe">
    <w:name w:val="_ПМЮ_Обычный текст Знак"/>
    <w:link w:val="afffffffffffffffffffffffffffffffffffd"/>
    <w:locked/>
    <w:rsid w:val="00C30C48"/>
    <w:rPr>
      <w:i/>
      <w:sz w:val="24"/>
      <w:szCs w:val="24"/>
      <w:lang w:eastAsia="en-US"/>
    </w:rPr>
  </w:style>
  <w:style w:type="character" w:customStyle="1" w:styleId="listing-desc">
    <w:name w:val="listing-desc"/>
    <w:rsid w:val="00C30C48"/>
    <w:rPr>
      <w:rFonts w:cs="Times New Roman"/>
    </w:rPr>
  </w:style>
  <w:style w:type="numbering" w:customStyle="1" w:styleId="6f7">
    <w:name w:val="Нет списка6"/>
    <w:next w:val="afff1"/>
    <w:rsid w:val="00C30C48"/>
  </w:style>
  <w:style w:type="numbering" w:customStyle="1" w:styleId="7f1">
    <w:name w:val="Нет списка7"/>
    <w:next w:val="afff1"/>
    <w:rsid w:val="00C30C48"/>
  </w:style>
  <w:style w:type="paragraph" w:customStyle="1" w:styleId="7f2">
    <w:name w:val="Основной текст7"/>
    <w:basedOn w:val="affd"/>
    <w:rsid w:val="00C30C48"/>
    <w:pPr>
      <w:widowControl w:val="0"/>
      <w:shd w:val="clear" w:color="auto" w:fill="FFFFFF"/>
      <w:spacing w:after="540" w:line="0" w:lineRule="atLeast"/>
      <w:ind w:hanging="940"/>
    </w:pPr>
    <w:rPr>
      <w:rFonts w:ascii="Lucida Sans Unicode" w:eastAsia="Lucida Sans Unicode" w:hAnsi="Lucida Sans Unicode" w:cs="Lucida Sans Unicode"/>
      <w:color w:val="000000"/>
      <w:sz w:val="14"/>
      <w:szCs w:val="14"/>
      <w:lang w:bidi="ru-RU"/>
    </w:rPr>
  </w:style>
  <w:style w:type="paragraph" w:customStyle="1" w:styleId="affffffffffffffffffffffffffffffffffff">
    <w:name w:val="Имя_табл"/>
    <w:basedOn w:val="affd"/>
    <w:next w:val="affd"/>
    <w:link w:val="1ffffffffff2"/>
    <w:rsid w:val="00C30C48"/>
    <w:pPr>
      <w:keepNext/>
      <w:keepLines/>
      <w:tabs>
        <w:tab w:val="left" w:pos="709"/>
      </w:tabs>
      <w:jc w:val="center"/>
    </w:pPr>
    <w:rPr>
      <w:rFonts w:ascii="Wingdings (L$)" w:eastAsia="Wingdings (L$)" w:hAnsi="Wingdings (L$)"/>
      <w:b/>
      <w:i/>
      <w:sz w:val="28"/>
    </w:rPr>
  </w:style>
  <w:style w:type="character" w:customStyle="1" w:styleId="1ffffffffff2">
    <w:name w:val="Имя_табл Знак1"/>
    <w:link w:val="affffffffffffffffffffffffffffffffffff"/>
    <w:rsid w:val="00C30C48"/>
    <w:rPr>
      <w:rFonts w:ascii="Wingdings (L$)" w:eastAsia="Wingdings (L$)" w:hAnsi="Wingdings (L$)"/>
      <w:b/>
      <w:i/>
      <w:sz w:val="28"/>
    </w:rPr>
  </w:style>
  <w:style w:type="paragraph" w:customStyle="1" w:styleId="affffffffffffffffffffffffffffffffffff0">
    <w:name w:val="Стиль Название объекта + По центру"/>
    <w:basedOn w:val="afffd"/>
    <w:rsid w:val="00C30C48"/>
    <w:pPr>
      <w:spacing w:after="0"/>
    </w:pPr>
    <w:rPr>
      <w:rFonts w:ascii="Arial" w:hAnsi="Arial"/>
      <w:b w:val="0"/>
      <w:sz w:val="22"/>
    </w:rPr>
  </w:style>
  <w:style w:type="paragraph" w:customStyle="1" w:styleId="3Arial11">
    <w:name w:val="Стиль Заголовок 3 + Arial 11 пт"/>
    <w:basedOn w:val="3"/>
    <w:rsid w:val="00C30C48"/>
    <w:pPr>
      <w:tabs>
        <w:tab w:val="num" w:pos="6720"/>
      </w:tabs>
      <w:spacing w:after="240"/>
      <w:ind w:left="6720"/>
      <w:jc w:val="both"/>
    </w:pPr>
    <w:rPr>
      <w:bCs/>
      <w:sz w:val="22"/>
    </w:rPr>
  </w:style>
  <w:style w:type="paragraph" w:customStyle="1" w:styleId="TableHeader">
    <w:name w:val="Table Header"/>
    <w:basedOn w:val="afff2"/>
    <w:autoRedefine/>
    <w:rsid w:val="00C30C48"/>
    <w:pPr>
      <w:keepNext/>
      <w:tabs>
        <w:tab w:val="clear" w:pos="4820"/>
        <w:tab w:val="clear" w:pos="9639"/>
        <w:tab w:val="left" w:pos="1134"/>
        <w:tab w:val="center" w:pos="4677"/>
        <w:tab w:val="right" w:pos="9355"/>
      </w:tabs>
      <w:spacing w:before="120" w:line="360" w:lineRule="auto"/>
      <w:jc w:val="center"/>
      <w:outlineLvl w:val="0"/>
    </w:pPr>
    <w:rPr>
      <w:rFonts w:ascii="Arial" w:hAnsi="Arial" w:cs="Arial"/>
      <w:b/>
      <w:bCs/>
      <w:noProof w:val="0"/>
      <w:kern w:val="28"/>
      <w:szCs w:val="18"/>
    </w:rPr>
  </w:style>
  <w:style w:type="character" w:customStyle="1" w:styleId="TableCaption0">
    <w:name w:val="Table Caption Знак"/>
    <w:link w:val="TableCaption"/>
    <w:rsid w:val="00C30C48"/>
    <w:rPr>
      <w:rFonts w:ascii="Arial" w:hAnsi="Arial" w:cs="Arial"/>
      <w:b/>
    </w:rPr>
  </w:style>
  <w:style w:type="paragraph" w:customStyle="1" w:styleId="1ffffffffff3">
    <w:name w:val="Стиль Название объекта + По центру1"/>
    <w:basedOn w:val="afffd"/>
    <w:rsid w:val="00C30C48"/>
    <w:pPr>
      <w:keepNext w:val="0"/>
      <w:spacing w:before="240" w:after="0"/>
      <w:ind w:firstLine="709"/>
      <w:jc w:val="both"/>
    </w:pPr>
    <w:rPr>
      <w:rFonts w:ascii="Arial" w:hAnsi="Arial"/>
      <w:b w:val="0"/>
      <w:sz w:val="22"/>
    </w:rPr>
  </w:style>
  <w:style w:type="paragraph" w:customStyle="1" w:styleId="320">
    <w:name w:val="перечисление_раздел 3_2 уровень"/>
    <w:basedOn w:val="affd"/>
    <w:rsid w:val="00C30C48"/>
    <w:pPr>
      <w:numPr>
        <w:numId w:val="73"/>
      </w:numPr>
    </w:pPr>
  </w:style>
  <w:style w:type="character" w:customStyle="1" w:styleId="spelle">
    <w:name w:val="spelle"/>
    <w:rsid w:val="00C30C48"/>
  </w:style>
  <w:style w:type="character" w:customStyle="1" w:styleId="1215">
    <w:name w:val="абзац 12 Знак1"/>
    <w:rsid w:val="00C30C48"/>
    <w:rPr>
      <w:sz w:val="24"/>
      <w:lang w:val="ru-RU" w:eastAsia="ru-RU" w:bidi="ar-SA"/>
    </w:rPr>
  </w:style>
  <w:style w:type="paragraph" w:customStyle="1" w:styleId="1ffffffffff4">
    <w:name w:val="М.список 1"/>
    <w:basedOn w:val="2"/>
    <w:rsid w:val="00C30C48"/>
    <w:pPr>
      <w:numPr>
        <w:numId w:val="0"/>
      </w:numPr>
    </w:pPr>
  </w:style>
  <w:style w:type="character" w:customStyle="1" w:styleId="affffffffffffffffffffffffffffffffffb">
    <w:name w:val="Основной Знак"/>
    <w:link w:val="affffffffffffffffffffffffffffffffffa"/>
    <w:rsid w:val="00C30C48"/>
    <w:rPr>
      <w:color w:val="800000"/>
      <w:sz w:val="24"/>
      <w:szCs w:val="24"/>
    </w:rPr>
  </w:style>
  <w:style w:type="paragraph" w:customStyle="1" w:styleId="1ffffffffff5">
    <w:name w:val="М. список 1"/>
    <w:basedOn w:val="2f0"/>
    <w:rsid w:val="00C30C48"/>
    <w:pPr>
      <w:tabs>
        <w:tab w:val="num" w:pos="1134"/>
      </w:tabs>
      <w:spacing w:before="120" w:after="0" w:line="240" w:lineRule="auto"/>
      <w:ind w:left="1134" w:hanging="425"/>
      <w:jc w:val="both"/>
    </w:pPr>
    <w:rPr>
      <w:rFonts w:cs="Courier New"/>
    </w:rPr>
  </w:style>
  <w:style w:type="paragraph" w:customStyle="1" w:styleId="4ff9">
    <w:name w:val="4 Знак Знак Знак Знак"/>
    <w:basedOn w:val="affd"/>
    <w:rsid w:val="00C30C48"/>
    <w:pPr>
      <w:spacing w:after="160" w:line="240" w:lineRule="exact"/>
    </w:pPr>
    <w:rPr>
      <w:sz w:val="20"/>
      <w:szCs w:val="24"/>
      <w:lang w:val="en-US" w:eastAsia="en-US"/>
    </w:rPr>
  </w:style>
  <w:style w:type="paragraph" w:customStyle="1" w:styleId="DefaultParagraphFontParaCharCharCharCharCharCharCharChar1">
    <w:name w:val="Default Paragraph Font Para Char Char Char Знак Знак Char Char Char Char Char1"/>
    <w:basedOn w:val="affd"/>
    <w:rsid w:val="00C30C48"/>
    <w:pPr>
      <w:spacing w:after="160" w:line="240" w:lineRule="exact"/>
    </w:pPr>
    <w:rPr>
      <w:rFonts w:ascii="Verdana" w:hAnsi="Verdana" w:cs="Verdana"/>
      <w:sz w:val="20"/>
      <w:lang w:val="en-US" w:eastAsia="en-US"/>
    </w:rPr>
  </w:style>
  <w:style w:type="paragraph" w:customStyle="1" w:styleId="12ff5">
    <w:name w:val="12 îòñòóï"/>
    <w:basedOn w:val="affd"/>
    <w:rsid w:val="00C30C48"/>
    <w:pPr>
      <w:overflowPunct w:val="0"/>
      <w:autoSpaceDE w:val="0"/>
      <w:autoSpaceDN w:val="0"/>
      <w:adjustRightInd w:val="0"/>
      <w:spacing w:after="120" w:line="360" w:lineRule="auto"/>
      <w:ind w:firstLine="720"/>
      <w:jc w:val="both"/>
      <w:textAlignment w:val="baseline"/>
    </w:pPr>
    <w:rPr>
      <w:lang w:val="en-GB"/>
    </w:rPr>
  </w:style>
  <w:style w:type="paragraph" w:customStyle="1" w:styleId="affffffffffffffffffffffffffffffffffff1">
    <w:name w:val="Текст записки"/>
    <w:basedOn w:val="affd"/>
    <w:rsid w:val="00C30C48"/>
    <w:pPr>
      <w:spacing w:before="120" w:after="120"/>
      <w:ind w:left="567" w:firstLine="567"/>
    </w:pPr>
    <w:rPr>
      <w:szCs w:val="24"/>
    </w:rPr>
  </w:style>
  <w:style w:type="paragraph" w:customStyle="1" w:styleId="1-1">
    <w:name w:val="Список 1-ый"/>
    <w:basedOn w:val="affd"/>
    <w:rsid w:val="00C30C48"/>
    <w:pPr>
      <w:spacing w:before="60" w:after="60"/>
    </w:pPr>
  </w:style>
  <w:style w:type="paragraph" w:customStyle="1" w:styleId="2-">
    <w:name w:val="Список 2-ой"/>
    <w:basedOn w:val="affd"/>
    <w:rsid w:val="00C30C48"/>
    <w:pPr>
      <w:numPr>
        <w:numId w:val="72"/>
      </w:numPr>
      <w:spacing w:before="30" w:after="30"/>
    </w:pPr>
    <w:rPr>
      <w:sz w:val="22"/>
    </w:rPr>
  </w:style>
  <w:style w:type="paragraph" w:customStyle="1" w:styleId="WW-33">
    <w:name w:val="WW-Основной текст 3"/>
    <w:basedOn w:val="affd"/>
    <w:rsid w:val="00C30C48"/>
    <w:pPr>
      <w:widowControl w:val="0"/>
      <w:tabs>
        <w:tab w:val="num" w:pos="709"/>
      </w:tabs>
      <w:suppressAutoHyphens/>
      <w:spacing w:line="420" w:lineRule="exact"/>
      <w:ind w:left="709"/>
      <w:jc w:val="center"/>
    </w:pPr>
    <w:rPr>
      <w:b/>
      <w:sz w:val="28"/>
      <w:lang w:eastAsia="ar-SA"/>
    </w:rPr>
  </w:style>
  <w:style w:type="paragraph" w:customStyle="1" w:styleId="affffffffffffffffffffffffffffffffffff2">
    <w:name w:val="Таблица №"/>
    <w:basedOn w:val="affd"/>
    <w:next w:val="affffffffffffffffffffffffffffffffffff1"/>
    <w:rsid w:val="00C30C48"/>
    <w:pPr>
      <w:spacing w:before="120"/>
      <w:jc w:val="right"/>
    </w:pPr>
    <w:rPr>
      <w:i/>
    </w:rPr>
  </w:style>
  <w:style w:type="character" w:customStyle="1" w:styleId="4ffa">
    <w:name w:val="Основной текст Знак4"/>
    <w:aliases w:val="Основной текст документа Знак3,Основной текст документа Знак Знак1 Знак2,Основной текст документа Знак Знак Знак Знак Знак2,А Знак1"/>
    <w:rsid w:val="00C30C48"/>
    <w:rPr>
      <w:rFonts w:ascii="Arial" w:hAnsi="Arial"/>
      <w:sz w:val="24"/>
      <w:szCs w:val="24"/>
      <w:lang w:val="ru-RU" w:eastAsia="ru-RU" w:bidi="ar-SA"/>
    </w:rPr>
  </w:style>
  <w:style w:type="character" w:customStyle="1" w:styleId="11b">
    <w:name w:val="Об таб центр11 Знак"/>
    <w:link w:val="11a"/>
    <w:rsid w:val="00C30C48"/>
    <w:rPr>
      <w:snapToGrid w:val="0"/>
      <w:sz w:val="22"/>
    </w:rPr>
  </w:style>
  <w:style w:type="table" w:styleId="1ffffffffff6">
    <w:name w:val="Table Grid 1"/>
    <w:basedOn w:val="afff0"/>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11pt">
    <w:name w:val="Стиль 11 pt"/>
    <w:rsid w:val="00C30C48"/>
    <w:rPr>
      <w:sz w:val="22"/>
    </w:rPr>
  </w:style>
  <w:style w:type="character" w:customStyle="1" w:styleId="PlainTextChar2">
    <w:name w:val="Plain Text Char Знак Знак Знак2"/>
    <w:aliases w:val="Plain Text Char Знак Знак Знак3"/>
    <w:rsid w:val="00C30C48"/>
    <w:rPr>
      <w:rFonts w:ascii="Courier New" w:hAnsi="Courier New"/>
    </w:rPr>
  </w:style>
  <w:style w:type="character" w:customStyle="1" w:styleId="BodyTextIndent2">
    <w:name w:val="Body Text Indent 2 Знак"/>
    <w:link w:val="2112"/>
    <w:rsid w:val="00C30C48"/>
    <w:rPr>
      <w:sz w:val="24"/>
    </w:rPr>
  </w:style>
  <w:style w:type="paragraph" w:customStyle="1" w:styleId="2115">
    <w:name w:val="Основной текст 211"/>
    <w:basedOn w:val="affd"/>
    <w:rsid w:val="00C30C48"/>
    <w:rPr>
      <w:rFonts w:cs="Arial"/>
      <w:iCs/>
      <w:spacing w:val="20"/>
      <w:szCs w:val="24"/>
    </w:rPr>
  </w:style>
  <w:style w:type="paragraph" w:customStyle="1" w:styleId="11ff0">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fd"/>
    <w:autoRedefine/>
    <w:rsid w:val="00C30C48"/>
    <w:pPr>
      <w:tabs>
        <w:tab w:val="num" w:pos="360"/>
      </w:tabs>
      <w:spacing w:before="120" w:after="240" w:line="360" w:lineRule="auto"/>
      <w:ind w:firstLine="284"/>
      <w:jc w:val="both"/>
    </w:pPr>
    <w:rPr>
      <w:rFonts w:cs="Arial"/>
      <w:iCs/>
      <w:szCs w:val="24"/>
    </w:rPr>
  </w:style>
  <w:style w:type="paragraph" w:customStyle="1" w:styleId="Aaiainioaenoa">
    <w:name w:val="Aaia ini.oaenoa"/>
    <w:basedOn w:val="affd"/>
    <w:rsid w:val="00C30C48"/>
    <w:pPr>
      <w:spacing w:after="120"/>
      <w:ind w:firstLine="709"/>
      <w:jc w:val="both"/>
    </w:pPr>
    <w:rPr>
      <w:rFonts w:cs="Arial"/>
      <w:iCs/>
      <w:sz w:val="28"/>
      <w:szCs w:val="24"/>
    </w:rPr>
  </w:style>
  <w:style w:type="paragraph" w:customStyle="1" w:styleId="Oaenooaaoaio">
    <w:name w:val="Oaeno oaa oaio?"/>
    <w:basedOn w:val="affd"/>
    <w:rsid w:val="00C30C48"/>
    <w:pPr>
      <w:keepLines/>
      <w:spacing w:before="60" w:after="60"/>
      <w:jc w:val="center"/>
    </w:pPr>
    <w:rPr>
      <w:rFonts w:cs="Arial"/>
      <w:iCs/>
      <w:sz w:val="28"/>
      <w:szCs w:val="24"/>
    </w:rPr>
  </w:style>
  <w:style w:type="paragraph" w:customStyle="1" w:styleId="3fff9">
    <w:name w:val="абзац3"/>
    <w:basedOn w:val="affd"/>
    <w:rsid w:val="00C30C48"/>
    <w:pPr>
      <w:ind w:left="1440" w:hanging="360"/>
      <w:jc w:val="both"/>
    </w:pPr>
    <w:rPr>
      <w:rFonts w:cs="Arial"/>
      <w:iCs/>
      <w:szCs w:val="24"/>
    </w:rPr>
  </w:style>
  <w:style w:type="character" w:customStyle="1" w:styleId="2ffffff3">
    <w:name w:val="абзац Знак2"/>
    <w:rsid w:val="00C30C48"/>
    <w:rPr>
      <w:sz w:val="24"/>
    </w:rPr>
  </w:style>
  <w:style w:type="paragraph" w:customStyle="1" w:styleId="3fffa">
    <w:name w:val="Стиль Заголовок 3 + По ширине"/>
    <w:basedOn w:val="3"/>
    <w:rsid w:val="00C30C48"/>
    <w:pPr>
      <w:keepLines/>
      <w:numPr>
        <w:ilvl w:val="0"/>
        <w:numId w:val="0"/>
      </w:numPr>
      <w:spacing w:before="120" w:after="120" w:line="360" w:lineRule="auto"/>
      <w:ind w:firstLine="851"/>
      <w:jc w:val="both"/>
    </w:pPr>
    <w:rPr>
      <w:rFonts w:ascii="Times New Roman" w:hAnsi="Times New Roman" w:cs="Arial"/>
      <w:b w:val="0"/>
      <w:i/>
      <w:iCs/>
      <w:sz w:val="28"/>
      <w:szCs w:val="26"/>
      <w:lang w:val="en-US"/>
    </w:rPr>
  </w:style>
  <w:style w:type="character" w:customStyle="1" w:styleId="affffffffffffffffffffffffffffffffffff3">
    <w:name w:val="䅐Љ"/>
    <w:semiHidden/>
    <w:rsid w:val="00C30C48"/>
    <w:rPr>
      <w:rFonts w:ascii="Arial" w:hAnsi="Arial" w:cs="Arial"/>
      <w:color w:val="auto"/>
      <w:sz w:val="20"/>
    </w:rPr>
  </w:style>
  <w:style w:type="character" w:customStyle="1" w:styleId="3fffb">
    <w:name w:val="䅐Љ3"/>
    <w:semiHidden/>
    <w:rsid w:val="00C30C48"/>
    <w:rPr>
      <w:rFonts w:ascii="Arial" w:hAnsi="Arial" w:cs="Arial"/>
      <w:color w:val="auto"/>
      <w:sz w:val="20"/>
    </w:rPr>
  </w:style>
  <w:style w:type="paragraph" w:customStyle="1" w:styleId="affffffffffffffffffffffffffffffffffff4">
    <w:name w:val="Таблица по середине Знак Знак"/>
    <w:basedOn w:val="affd"/>
    <w:next w:val="affd"/>
    <w:link w:val="affffffffffffffffffffffffffffffffffff5"/>
    <w:rsid w:val="00C30C48"/>
    <w:pPr>
      <w:jc w:val="center"/>
    </w:pPr>
    <w:rPr>
      <w:rFonts w:cs="Arial"/>
      <w:iCs/>
      <w:szCs w:val="24"/>
    </w:rPr>
  </w:style>
  <w:style w:type="character" w:customStyle="1" w:styleId="affffffffffffffffffffffffffffffffffff5">
    <w:name w:val="Таблица по середине Знак Знак Знак"/>
    <w:link w:val="affffffffffffffffffffffffffffffffffff4"/>
    <w:rsid w:val="00C30C48"/>
    <w:rPr>
      <w:rFonts w:cs="Arial"/>
      <w:iCs/>
      <w:sz w:val="24"/>
      <w:szCs w:val="24"/>
    </w:rPr>
  </w:style>
  <w:style w:type="paragraph" w:customStyle="1" w:styleId="affffffffffffffffffffffffffffffffffff6">
    <w:name w:val="Таблица Заголовок Название объекта Знак"/>
    <w:basedOn w:val="afffd"/>
    <w:next w:val="affd"/>
    <w:rsid w:val="00C30C48"/>
    <w:pPr>
      <w:keepLines/>
      <w:spacing w:after="60" w:line="360" w:lineRule="auto"/>
      <w:ind w:left="709"/>
      <w:jc w:val="left"/>
    </w:pPr>
    <w:rPr>
      <w:rFonts w:cs="Arial"/>
      <w:iCs/>
      <w:caps/>
      <w:szCs w:val="24"/>
    </w:rPr>
  </w:style>
  <w:style w:type="paragraph" w:customStyle="1" w:styleId="affffffffffffffffffffffffffffffffffff7">
    <w:name w:val="Таблица Знак Знак"/>
    <w:basedOn w:val="affd"/>
    <w:link w:val="affffffffffffffffffffffffffffffffffff8"/>
    <w:rsid w:val="00C30C48"/>
    <w:pPr>
      <w:jc w:val="center"/>
    </w:pPr>
    <w:rPr>
      <w:rFonts w:cs="Arial"/>
      <w:iCs/>
      <w:szCs w:val="24"/>
    </w:rPr>
  </w:style>
  <w:style w:type="character" w:customStyle="1" w:styleId="affffffffffffffffffffffffffffffffffff8">
    <w:name w:val="Таблица Знак Знак Знак"/>
    <w:link w:val="affffffffffffffffffffffffffffffffffff7"/>
    <w:rsid w:val="00C30C48"/>
    <w:rPr>
      <w:rFonts w:cs="Arial"/>
      <w:iCs/>
      <w:sz w:val="24"/>
      <w:szCs w:val="24"/>
    </w:rPr>
  </w:style>
  <w:style w:type="character" w:customStyle="1" w:styleId="3fffc">
    <w:name w:val="Осн. текст Знак3"/>
    <w:rsid w:val="00C30C48"/>
    <w:rPr>
      <w:sz w:val="24"/>
      <w:lang w:val="ru-RU" w:eastAsia="ru-RU" w:bidi="ar-SA"/>
    </w:rPr>
  </w:style>
  <w:style w:type="character" w:customStyle="1" w:styleId="2ffffff4">
    <w:name w:val="䅐Љ2"/>
    <w:semiHidden/>
    <w:rsid w:val="00C30C48"/>
    <w:rPr>
      <w:rFonts w:ascii="Arial" w:hAnsi="Arial" w:cs="Arial"/>
      <w:color w:val="auto"/>
      <w:sz w:val="20"/>
    </w:rPr>
  </w:style>
  <w:style w:type="character" w:customStyle="1" w:styleId="1ffffffffff7">
    <w:name w:val="䅐Љ1"/>
    <w:semiHidden/>
    <w:rsid w:val="00C30C48"/>
    <w:rPr>
      <w:rFonts w:ascii="Arial" w:hAnsi="Arial" w:cs="Arial"/>
      <w:color w:val="auto"/>
      <w:sz w:val="20"/>
    </w:rPr>
  </w:style>
  <w:style w:type="paragraph" w:customStyle="1" w:styleId="HTML20">
    <w:name w:val="Стандартный HTML2"/>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Arial"/>
      <w:iCs/>
      <w:sz w:val="20"/>
      <w:szCs w:val="24"/>
    </w:rPr>
  </w:style>
  <w:style w:type="paragraph" w:customStyle="1" w:styleId="229">
    <w:name w:val="Оглавление 22"/>
    <w:basedOn w:val="affd"/>
    <w:next w:val="affd"/>
    <w:autoRedefine/>
    <w:rsid w:val="00C30C48"/>
    <w:pPr>
      <w:tabs>
        <w:tab w:val="left" w:pos="-75"/>
        <w:tab w:val="right" w:leader="dot" w:pos="10196"/>
      </w:tabs>
      <w:spacing w:line="360" w:lineRule="auto"/>
      <w:jc w:val="center"/>
    </w:pPr>
    <w:rPr>
      <w:rFonts w:cs="Arial"/>
      <w:iCs/>
      <w:szCs w:val="24"/>
    </w:rPr>
  </w:style>
  <w:style w:type="paragraph" w:customStyle="1" w:styleId="11ff1">
    <w:name w:val="Знак11"/>
    <w:basedOn w:val="affd"/>
    <w:rsid w:val="00C30C48"/>
    <w:pPr>
      <w:keepLines/>
      <w:spacing w:after="160" w:line="240" w:lineRule="exact"/>
    </w:pPr>
    <w:rPr>
      <w:rFonts w:ascii="Verdana" w:eastAsia="MS Mincho" w:hAnsi="Verdana" w:cs="Verdana"/>
      <w:sz w:val="20"/>
      <w:szCs w:val="24"/>
      <w:lang w:val="en-US" w:eastAsia="en-US"/>
    </w:rPr>
  </w:style>
  <w:style w:type="character" w:customStyle="1" w:styleId="1220">
    <w:name w:val="абзац 12 Знак2"/>
    <w:link w:val="12f1"/>
    <w:rsid w:val="00C30C48"/>
    <w:rPr>
      <w:rFonts w:ascii="Arial" w:hAnsi="Arial" w:cs="Arial"/>
      <w:sz w:val="22"/>
    </w:rPr>
  </w:style>
  <w:style w:type="numbering" w:customStyle="1" w:styleId="Arial11">
    <w:name w:val="Стиль многоуровневый Arial 11 пт"/>
    <w:basedOn w:val="afff1"/>
    <w:rsid w:val="00C30C48"/>
    <w:pPr>
      <w:numPr>
        <w:numId w:val="74"/>
      </w:numPr>
    </w:pPr>
  </w:style>
  <w:style w:type="character" w:customStyle="1" w:styleId="EmailStyle24">
    <w:name w:val="EmailStyle24"/>
    <w:semiHidden/>
    <w:rsid w:val="00C30C48"/>
    <w:rPr>
      <w:rFonts w:ascii="Arial" w:hAnsi="Arial" w:cs="Arial"/>
      <w:color w:val="auto"/>
      <w:sz w:val="20"/>
    </w:rPr>
  </w:style>
  <w:style w:type="character" w:customStyle="1" w:styleId="EmailStyle25">
    <w:name w:val="EmailStyle25"/>
    <w:semiHidden/>
    <w:rsid w:val="00C30C48"/>
    <w:rPr>
      <w:rFonts w:ascii="Arial" w:hAnsi="Arial" w:cs="Arial"/>
      <w:color w:val="auto"/>
      <w:sz w:val="20"/>
    </w:rPr>
  </w:style>
  <w:style w:type="character" w:customStyle="1" w:styleId="affffffffffffffffffffffffffffffffffff9">
    <w:name w:val="Личный стиль ответа"/>
    <w:semiHidden/>
    <w:rsid w:val="00C30C48"/>
    <w:rPr>
      <w:rFonts w:ascii="Arial" w:hAnsi="Arial" w:cs="Arial"/>
      <w:color w:val="auto"/>
      <w:sz w:val="20"/>
    </w:rPr>
  </w:style>
  <w:style w:type="character" w:customStyle="1" w:styleId="affffffffffffffffffffffffffffffffffffa">
    <w:name w:val="Личный стиль сообщения"/>
    <w:semiHidden/>
    <w:rsid w:val="00C30C48"/>
    <w:rPr>
      <w:rFonts w:ascii="Arial" w:hAnsi="Arial" w:cs="Arial"/>
      <w:color w:val="auto"/>
      <w:sz w:val="20"/>
    </w:rPr>
  </w:style>
  <w:style w:type="character" w:customStyle="1" w:styleId="afffffffff8">
    <w:name w:val="Назв после табл Знак"/>
    <w:link w:val="afffffffff7"/>
    <w:rsid w:val="00C30C48"/>
    <w:rPr>
      <w:sz w:val="28"/>
    </w:rPr>
  </w:style>
  <w:style w:type="paragraph" w:customStyle="1" w:styleId="1140">
    <w:name w:val="Стиль 1 Заголовок + 14 пт полужирный По ширине"/>
    <w:basedOn w:val="affd"/>
    <w:rsid w:val="00C30C48"/>
    <w:pPr>
      <w:keepNext/>
      <w:autoSpaceDE w:val="0"/>
      <w:autoSpaceDN w:val="0"/>
      <w:spacing w:after="360" w:line="360" w:lineRule="auto"/>
      <w:ind w:left="1267" w:right="851"/>
      <w:outlineLvl w:val="0"/>
    </w:pPr>
    <w:rPr>
      <w:b/>
      <w:bCs/>
      <w:iCs/>
      <w:szCs w:val="24"/>
      <w:lang w:val="en-US"/>
    </w:rPr>
  </w:style>
  <w:style w:type="paragraph" w:customStyle="1" w:styleId="11ff2">
    <w:name w:val="Стиль Заголовок 1 + все прописные1"/>
    <w:basedOn w:val="16"/>
    <w:rsid w:val="00C30C48"/>
    <w:pPr>
      <w:keepLines/>
      <w:pageBreakBefore/>
      <w:numPr>
        <w:numId w:val="0"/>
      </w:numPr>
      <w:spacing w:before="0" w:after="200" w:line="360" w:lineRule="auto"/>
    </w:pPr>
    <w:rPr>
      <w:rFonts w:ascii="Times New Roman" w:hAnsi="Times New Roman" w:cs="Arial"/>
      <w:caps/>
      <w:spacing w:val="-4"/>
      <w:kern w:val="32"/>
      <w:szCs w:val="32"/>
      <w:lang w:val="en-US"/>
    </w:rPr>
  </w:style>
  <w:style w:type="paragraph" w:customStyle="1" w:styleId="10a">
    <w:name w:val="Стиль Заголовок 1 + все прописные Перед:  0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2ff6">
    <w:name w:val="Стиль Заголовок 1 + все прописные2"/>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48">
    <w:name w:val="Стиль Заголовок 1 + все прописные4"/>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styleId="HTML5">
    <w:name w:val="HTML Address"/>
    <w:basedOn w:val="affd"/>
    <w:link w:val="HTML6"/>
    <w:rsid w:val="00C30C48"/>
    <w:pPr>
      <w:spacing w:line="360" w:lineRule="auto"/>
    </w:pPr>
    <w:rPr>
      <w:b/>
    </w:rPr>
  </w:style>
  <w:style w:type="character" w:customStyle="1" w:styleId="HTML6">
    <w:name w:val="Адрес HTML Знак"/>
    <w:basedOn w:val="afff"/>
    <w:link w:val="HTML5"/>
    <w:rsid w:val="00C30C48"/>
    <w:rPr>
      <w:b/>
      <w:sz w:val="24"/>
    </w:rPr>
  </w:style>
  <w:style w:type="paragraph" w:customStyle="1" w:styleId="136">
    <w:name w:val="Стиль Заголовок 1 + все прописные3"/>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64">
    <w:name w:val="Стиль Заголовок 1 + все прописные6"/>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52">
    <w:name w:val="Стиль Заголовок 1 + все прописные5"/>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72">
    <w:name w:val="Стиль Заголовок 1 + все прописные7"/>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82">
    <w:name w:val="Стиль Заголовок 1 + все прописные8"/>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92">
    <w:name w:val="Стиль Заголовок 1 + все прописные9"/>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ffffffffff8">
    <w:name w:val="Стиль Заголовок 1 + не все прописные"/>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1ff3">
    <w:name w:val="Стиль Заголовок 1 + не все прописные1"/>
    <w:basedOn w:val="16"/>
    <w:rsid w:val="00C30C48"/>
    <w:pPr>
      <w:keepLines/>
      <w:pageBreakBefore/>
      <w:numPr>
        <w:numId w:val="0"/>
      </w:numPr>
      <w:tabs>
        <w:tab w:val="num" w:pos="360"/>
      </w:tabs>
      <w:spacing w:before="0" w:after="200" w:line="360" w:lineRule="auto"/>
      <w:ind w:left="432" w:hanging="432"/>
    </w:pPr>
    <w:rPr>
      <w:rFonts w:ascii="Times New Roman" w:hAnsi="Times New Roman" w:cs="Arial"/>
      <w:bCs/>
      <w:iCs/>
      <w:kern w:val="32"/>
      <w:szCs w:val="32"/>
      <w:lang w:val="en-US"/>
    </w:rPr>
  </w:style>
  <w:style w:type="paragraph" w:customStyle="1" w:styleId="12ff7">
    <w:name w:val="Стиль Заголовок 1 + не все прописные2"/>
    <w:basedOn w:val="16"/>
    <w:rsid w:val="00C30C48"/>
    <w:pPr>
      <w:keepLines/>
      <w:pageBreakBefore/>
      <w:numPr>
        <w:numId w:val="0"/>
      </w:numPr>
      <w:tabs>
        <w:tab w:val="num" w:pos="360"/>
      </w:tabs>
      <w:spacing w:before="0" w:after="200" w:line="360" w:lineRule="auto"/>
      <w:ind w:left="432" w:hanging="432"/>
    </w:pPr>
    <w:rPr>
      <w:rFonts w:ascii="Times New Roman" w:hAnsi="Times New Roman" w:cs="Arial"/>
      <w:bCs/>
      <w:iCs/>
      <w:kern w:val="32"/>
      <w:szCs w:val="32"/>
      <w:lang w:val="en-US"/>
    </w:rPr>
  </w:style>
  <w:style w:type="paragraph" w:customStyle="1" w:styleId="1010">
    <w:name w:val="Стиль Заголовок 1 + Перед:  0 пт1"/>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4">
    <w:name w:val="Стиль Заголовок 1 + Слева:  0 пт Первая строка:  0 пт"/>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37">
    <w:name w:val="Стиль Заголовок 1 + не все прописные3"/>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character" w:customStyle="1" w:styleId="1ffffffffff9">
    <w:name w:val="Об список Знак1"/>
    <w:rsid w:val="00C30C48"/>
    <w:rPr>
      <w:rFonts w:cs="Arial"/>
      <w:iCs/>
      <w:color w:val="000000"/>
      <w:sz w:val="28"/>
      <w:szCs w:val="24"/>
    </w:rPr>
  </w:style>
  <w:style w:type="character" w:customStyle="1" w:styleId="1fffe">
    <w:name w:val="Об уп1 Знак"/>
    <w:link w:val="1fffd"/>
    <w:rsid w:val="00C30C48"/>
    <w:rPr>
      <w:spacing w:val="-2"/>
      <w:sz w:val="28"/>
    </w:rPr>
  </w:style>
  <w:style w:type="paragraph" w:customStyle="1" w:styleId="1ffffffffffa">
    <w:name w:val="Назв Ссылка1"/>
    <w:basedOn w:val="affd"/>
    <w:next w:val="affd"/>
    <w:rsid w:val="00C30C48"/>
    <w:pPr>
      <w:keepNext/>
      <w:spacing w:line="360" w:lineRule="auto"/>
      <w:jc w:val="right"/>
    </w:pPr>
    <w:rPr>
      <w:szCs w:val="24"/>
      <w:lang w:val="en-US"/>
    </w:rPr>
  </w:style>
  <w:style w:type="paragraph" w:customStyle="1" w:styleId="10010">
    <w:name w:val="Стиль Заголовок 1 + Слева:  0 пт Первая строка:  0 пт1"/>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49">
    <w:name w:val="Об уп14"/>
    <w:basedOn w:val="affd"/>
    <w:rsid w:val="00C30C48"/>
    <w:pPr>
      <w:spacing w:line="360" w:lineRule="auto"/>
      <w:ind w:firstLine="720"/>
    </w:pPr>
    <w:rPr>
      <w:spacing w:val="-2"/>
      <w:szCs w:val="24"/>
      <w:lang w:val="en-US"/>
    </w:rPr>
  </w:style>
  <w:style w:type="paragraph" w:customStyle="1" w:styleId="1ffffffffffb">
    <w:name w:val="Об таб лево1"/>
    <w:basedOn w:val="affd"/>
    <w:rsid w:val="00C30C48"/>
    <w:pPr>
      <w:spacing w:line="360" w:lineRule="auto"/>
    </w:pPr>
    <w:rPr>
      <w:szCs w:val="24"/>
      <w:lang w:val="en-US"/>
    </w:rPr>
  </w:style>
  <w:style w:type="paragraph" w:customStyle="1" w:styleId="1ffffffffffc">
    <w:name w:val="Об таб центр1"/>
    <w:basedOn w:val="affd"/>
    <w:rsid w:val="00C30C48"/>
    <w:pPr>
      <w:spacing w:line="360" w:lineRule="auto"/>
      <w:jc w:val="center"/>
    </w:pPr>
    <w:rPr>
      <w:szCs w:val="24"/>
      <w:lang w:val="en-US"/>
    </w:rPr>
  </w:style>
  <w:style w:type="paragraph" w:customStyle="1" w:styleId="10020">
    <w:name w:val="Стиль Заголовок 1 + Слева:  0 пт Первая строка:  0 пт2"/>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2ffffff5">
    <w:name w:val="Об таб лево2"/>
    <w:basedOn w:val="affd"/>
    <w:rsid w:val="00C30C48"/>
    <w:pPr>
      <w:spacing w:line="360" w:lineRule="auto"/>
    </w:pPr>
    <w:rPr>
      <w:snapToGrid w:val="0"/>
      <w:szCs w:val="24"/>
      <w:lang w:val="en-US"/>
    </w:rPr>
  </w:style>
  <w:style w:type="paragraph" w:customStyle="1" w:styleId="1ffffffffffd">
    <w:name w:val="ПодписьПодТабл1"/>
    <w:basedOn w:val="affd"/>
    <w:rsid w:val="00C30C48"/>
    <w:pPr>
      <w:spacing w:line="360" w:lineRule="auto"/>
      <w:ind w:left="2835" w:right="2812" w:hanging="567"/>
    </w:pPr>
    <w:rPr>
      <w:szCs w:val="24"/>
      <w:lang w:val="en-US"/>
    </w:rPr>
  </w:style>
  <w:style w:type="paragraph" w:customStyle="1" w:styleId="affffffffffffffffffffffffffffffffffffb">
    <w:name w:val="проро"/>
    <w:basedOn w:val="12d"/>
    <w:rsid w:val="00C30C48"/>
    <w:pPr>
      <w:snapToGrid/>
      <w:ind w:firstLine="0"/>
    </w:pPr>
    <w:rPr>
      <w:snapToGrid w:val="0"/>
      <w:szCs w:val="24"/>
    </w:rPr>
  </w:style>
  <w:style w:type="character" w:customStyle="1" w:styleId="12ff8">
    <w:name w:val="Стиль 12 пт"/>
    <w:rsid w:val="00C30C48"/>
    <w:rPr>
      <w:rFonts w:ascii="Times New Roman" w:hAnsi="Times New Roman"/>
      <w:sz w:val="24"/>
    </w:rPr>
  </w:style>
  <w:style w:type="paragraph" w:customStyle="1" w:styleId="195">
    <w:name w:val="Стиль Заголовок 1 + 95 пт Авто все прописные"/>
    <w:basedOn w:val="16"/>
    <w:rsid w:val="00C30C48"/>
    <w:pPr>
      <w:keepLines/>
      <w:pageBreakBefore/>
      <w:numPr>
        <w:numId w:val="0"/>
      </w:numPr>
      <w:spacing w:before="0" w:after="200" w:line="360" w:lineRule="auto"/>
    </w:pPr>
    <w:rPr>
      <w:rFonts w:ascii="Times New Roman" w:hAnsi="Times New Roman" w:cs="Arial"/>
      <w:iCs/>
      <w:color w:val="000000"/>
      <w:kern w:val="32"/>
      <w:sz w:val="19"/>
      <w:szCs w:val="32"/>
      <w:lang w:val="en-US"/>
    </w:rPr>
  </w:style>
  <w:style w:type="paragraph" w:customStyle="1" w:styleId="1950">
    <w:name w:val="Стиль Заголовок 1 + 95 пт все прописные"/>
    <w:basedOn w:val="16"/>
    <w:autoRedefine/>
    <w:rsid w:val="00C30C48"/>
    <w:pPr>
      <w:keepLines/>
      <w:pageBreakBefore/>
      <w:numPr>
        <w:numId w:val="0"/>
      </w:numPr>
      <w:spacing w:before="0" w:after="200" w:line="360" w:lineRule="auto"/>
    </w:pPr>
    <w:rPr>
      <w:rFonts w:ascii="Times New Roman" w:hAnsi="Times New Roman" w:cs="Arial"/>
      <w:iCs/>
      <w:kern w:val="32"/>
      <w:sz w:val="19"/>
      <w:szCs w:val="32"/>
      <w:lang w:val="en-US"/>
    </w:rPr>
  </w:style>
  <w:style w:type="paragraph" w:customStyle="1" w:styleId="1951">
    <w:name w:val="Стиль Заголовок 1 + 95 пт все прописные1"/>
    <w:basedOn w:val="16"/>
    <w:autoRedefine/>
    <w:rsid w:val="00C30C48"/>
    <w:pPr>
      <w:keepLines/>
      <w:pageBreakBefore/>
      <w:numPr>
        <w:numId w:val="0"/>
      </w:numPr>
      <w:spacing w:before="0" w:after="200" w:line="360" w:lineRule="auto"/>
    </w:pPr>
    <w:rPr>
      <w:rFonts w:ascii="Times New Roman" w:hAnsi="Times New Roman" w:cs="Arial"/>
      <w:iCs/>
      <w:kern w:val="32"/>
      <w:sz w:val="19"/>
      <w:szCs w:val="19"/>
      <w:lang w:val="en-US"/>
    </w:rPr>
  </w:style>
  <w:style w:type="paragraph" w:customStyle="1" w:styleId="1952">
    <w:name w:val="Стиль Заголовок 1 + 95 пт все прописные2"/>
    <w:basedOn w:val="16"/>
    <w:rsid w:val="00C30C48"/>
    <w:pPr>
      <w:keepLines/>
      <w:pageBreakBefore/>
      <w:numPr>
        <w:numId w:val="0"/>
      </w:numPr>
      <w:spacing w:before="0" w:after="200" w:line="360" w:lineRule="auto"/>
    </w:pPr>
    <w:rPr>
      <w:rFonts w:ascii="Times New Roman" w:hAnsi="Times New Roman" w:cs="Arial"/>
      <w:iCs/>
      <w:kern w:val="32"/>
      <w:sz w:val="19"/>
      <w:szCs w:val="32"/>
      <w:lang w:val="en-US"/>
    </w:rPr>
  </w:style>
  <w:style w:type="paragraph" w:customStyle="1" w:styleId="19510">
    <w:name w:val="Стиль Заголовок 1 + 95 пт1"/>
    <w:basedOn w:val="16"/>
    <w:autoRedefine/>
    <w:rsid w:val="00C30C48"/>
    <w:pPr>
      <w:keepLines/>
      <w:pageBreakBefore/>
      <w:numPr>
        <w:numId w:val="0"/>
      </w:numPr>
      <w:spacing w:before="0" w:after="200" w:line="360" w:lineRule="auto"/>
    </w:pPr>
    <w:rPr>
      <w:rFonts w:ascii="Times New Roman" w:hAnsi="Times New Roman" w:cs="Arial"/>
      <w:bCs/>
      <w:caps/>
      <w:kern w:val="32"/>
      <w:sz w:val="19"/>
      <w:szCs w:val="32"/>
      <w:lang w:val="en-US"/>
    </w:rPr>
  </w:style>
  <w:style w:type="paragraph" w:customStyle="1" w:styleId="1953">
    <w:name w:val="Стиль Заголовок 1 + 95 пт все прописные3"/>
    <w:basedOn w:val="16"/>
    <w:rsid w:val="00C30C48"/>
    <w:pPr>
      <w:keepLines/>
      <w:pageBreakBefore/>
      <w:numPr>
        <w:numId w:val="0"/>
      </w:numPr>
      <w:spacing w:before="0" w:after="200" w:line="360" w:lineRule="auto"/>
    </w:pPr>
    <w:rPr>
      <w:rFonts w:ascii="Times New Roman" w:hAnsi="Times New Roman" w:cs="Arial"/>
      <w:iCs/>
      <w:caps/>
      <w:kern w:val="32"/>
      <w:sz w:val="19"/>
      <w:szCs w:val="32"/>
      <w:lang w:val="en-US"/>
    </w:rPr>
  </w:style>
  <w:style w:type="paragraph" w:customStyle="1" w:styleId="1TimesNewRoman12">
    <w:name w:val="Стиль Заголовок 1 + Times New Roman 12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ffffffffffe">
    <w:name w:val="Стиль Заголовок 1 + Белый"/>
    <w:basedOn w:val="16"/>
    <w:autoRedefine/>
    <w:rsid w:val="00C30C48"/>
    <w:pPr>
      <w:keepLines/>
      <w:pageBreakBefore/>
      <w:numPr>
        <w:numId w:val="0"/>
      </w:numPr>
      <w:spacing w:before="0" w:after="200" w:line="360" w:lineRule="auto"/>
    </w:pPr>
    <w:rPr>
      <w:rFonts w:ascii="Times New Roman" w:hAnsi="Times New Roman" w:cs="Arial"/>
      <w:iCs/>
      <w:color w:val="FFFFFF"/>
      <w:kern w:val="32"/>
      <w:szCs w:val="32"/>
      <w:lang w:val="en-US"/>
    </w:rPr>
  </w:style>
  <w:style w:type="paragraph" w:customStyle="1" w:styleId="10b">
    <w:name w:val="Стиль Заголовок 1 + Перед:  0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0c">
    <w:name w:val="Стиль Заголовок 1 + По центру Справа:  0 см"/>
    <w:basedOn w:val="16"/>
    <w:rsid w:val="00C30C48"/>
    <w:pPr>
      <w:keepLines/>
      <w:pageBreakBefore/>
      <w:numPr>
        <w:numId w:val="0"/>
      </w:numPr>
      <w:tabs>
        <w:tab w:val="num" w:pos="709"/>
      </w:tabs>
      <w:spacing w:before="0" w:after="200" w:line="360" w:lineRule="auto"/>
      <w:ind w:firstLine="709"/>
      <w:jc w:val="center"/>
    </w:pPr>
    <w:rPr>
      <w:rFonts w:ascii="Times New Roman" w:hAnsi="Times New Roman" w:cs="Arial"/>
      <w:bCs/>
      <w:iCs/>
      <w:caps/>
      <w:kern w:val="32"/>
      <w:szCs w:val="32"/>
      <w:lang w:val="en-US"/>
    </w:rPr>
  </w:style>
  <w:style w:type="paragraph" w:customStyle="1" w:styleId="1011">
    <w:name w:val="Стиль Заголовок 1 + По центру Справа:  0 см1"/>
    <w:basedOn w:val="16"/>
    <w:rsid w:val="00C30C48"/>
    <w:pPr>
      <w:keepLines/>
      <w:pageBreakBefore/>
      <w:numPr>
        <w:numId w:val="0"/>
      </w:numPr>
      <w:spacing w:before="0" w:after="200" w:line="360" w:lineRule="auto"/>
      <w:jc w:val="center"/>
    </w:pPr>
    <w:rPr>
      <w:rFonts w:ascii="Times New Roman" w:hAnsi="Times New Roman" w:cs="Arial"/>
      <w:bCs/>
      <w:iCs/>
      <w:caps/>
      <w:kern w:val="32"/>
      <w:szCs w:val="32"/>
      <w:lang w:val="en-US"/>
    </w:rPr>
  </w:style>
  <w:style w:type="paragraph" w:customStyle="1" w:styleId="2TimesNewRoman">
    <w:name w:val="Стиль Заголовок 2 + Times New Roman"/>
    <w:basedOn w:val="24"/>
    <w:rsid w:val="00C30C48"/>
    <w:pPr>
      <w:keepLines/>
      <w:numPr>
        <w:ilvl w:val="0"/>
        <w:numId w:val="0"/>
      </w:numPr>
      <w:spacing w:after="60" w:line="360" w:lineRule="auto"/>
    </w:pPr>
    <w:rPr>
      <w:rFonts w:ascii="Times New Roman" w:hAnsi="Times New Roman" w:cs="Arial"/>
      <w:bCs/>
      <w:i w:val="0"/>
      <w:sz w:val="28"/>
      <w:szCs w:val="28"/>
      <w:lang w:val="en-US"/>
    </w:rPr>
  </w:style>
  <w:style w:type="paragraph" w:customStyle="1" w:styleId="2000">
    <w:name w:val="Стиль Заголовок 2 + Слева:  0 см Первая строка:  0 см"/>
    <w:basedOn w:val="24"/>
    <w:rsid w:val="00C30C48"/>
    <w:pPr>
      <w:keepLines/>
      <w:numPr>
        <w:ilvl w:val="0"/>
        <w:numId w:val="0"/>
      </w:numPr>
      <w:spacing w:after="60" w:line="360" w:lineRule="auto"/>
      <w:ind w:right="1134"/>
    </w:pPr>
    <w:rPr>
      <w:rFonts w:ascii="Times New Roman" w:hAnsi="Times New Roman" w:cs="Arial"/>
      <w:bCs/>
      <w:i w:val="0"/>
      <w:snapToGrid w:val="0"/>
      <w:sz w:val="28"/>
      <w:szCs w:val="28"/>
      <w:lang w:val="en-US"/>
    </w:rPr>
  </w:style>
  <w:style w:type="paragraph" w:customStyle="1" w:styleId="3TimesNewRoman">
    <w:name w:val="Стиль Заголовок 3 + Times New Roman"/>
    <w:basedOn w:val="3"/>
    <w:rsid w:val="00C30C48"/>
    <w:pPr>
      <w:keepLines/>
      <w:numPr>
        <w:ilvl w:val="0"/>
        <w:numId w:val="0"/>
      </w:numPr>
      <w:spacing w:line="360" w:lineRule="auto"/>
      <w:jc w:val="both"/>
    </w:pPr>
    <w:rPr>
      <w:rFonts w:ascii="Times New Roman" w:hAnsi="Times New Roman" w:cs="Arial"/>
      <w:bCs/>
      <w:iCs/>
      <w:sz w:val="28"/>
      <w:szCs w:val="26"/>
      <w:lang w:val="en-US"/>
    </w:rPr>
  </w:style>
  <w:style w:type="paragraph" w:customStyle="1" w:styleId="301">
    <w:name w:val="Стиль Заголовок 3 + Перед:  0 пт"/>
    <w:basedOn w:val="3"/>
    <w:rsid w:val="00C30C48"/>
    <w:pPr>
      <w:keepLines/>
      <w:numPr>
        <w:ilvl w:val="0"/>
        <w:numId w:val="0"/>
      </w:numPr>
      <w:spacing w:before="0" w:line="360" w:lineRule="auto"/>
      <w:jc w:val="both"/>
    </w:pPr>
    <w:rPr>
      <w:rFonts w:ascii="Times New Roman" w:hAnsi="Times New Roman" w:cs="Arial"/>
      <w:bCs/>
      <w:iCs/>
      <w:sz w:val="28"/>
      <w:szCs w:val="26"/>
      <w:lang w:val="en-US"/>
    </w:rPr>
  </w:style>
  <w:style w:type="paragraph" w:customStyle="1" w:styleId="3100">
    <w:name w:val="Стиль Заголовок 3 + Перед:  10 пт"/>
    <w:basedOn w:val="3"/>
    <w:rsid w:val="00C30C48"/>
    <w:pPr>
      <w:keepLines/>
      <w:numPr>
        <w:ilvl w:val="0"/>
        <w:numId w:val="0"/>
      </w:numPr>
      <w:spacing w:before="200" w:line="360" w:lineRule="auto"/>
      <w:jc w:val="both"/>
    </w:pPr>
    <w:rPr>
      <w:rFonts w:ascii="Times New Roman" w:hAnsi="Times New Roman" w:cs="Arial"/>
      <w:bCs/>
      <w:iCs/>
      <w:sz w:val="28"/>
      <w:szCs w:val="26"/>
      <w:lang w:val="en-US"/>
    </w:rPr>
  </w:style>
  <w:style w:type="paragraph" w:customStyle="1" w:styleId="31010">
    <w:name w:val="Стиль Заголовок 3 + Перед:  10 пт После:  10 пт"/>
    <w:basedOn w:val="3"/>
    <w:rsid w:val="00C30C48"/>
    <w:pPr>
      <w:keepLines/>
      <w:numPr>
        <w:ilvl w:val="0"/>
        <w:numId w:val="0"/>
      </w:numPr>
      <w:spacing w:before="200" w:after="200" w:line="360" w:lineRule="auto"/>
      <w:jc w:val="both"/>
    </w:pPr>
    <w:rPr>
      <w:rFonts w:ascii="Times New Roman" w:hAnsi="Times New Roman" w:cs="Arial"/>
      <w:bCs/>
      <w:iCs/>
      <w:sz w:val="28"/>
      <w:szCs w:val="26"/>
      <w:lang w:val="en-US"/>
    </w:rPr>
  </w:style>
  <w:style w:type="paragraph" w:customStyle="1" w:styleId="3610">
    <w:name w:val="Стиль Заголовок 3 + Перед:  6 пт После:  10 пт"/>
    <w:basedOn w:val="3"/>
    <w:rsid w:val="00C30C48"/>
    <w:pPr>
      <w:keepLines/>
      <w:numPr>
        <w:ilvl w:val="0"/>
        <w:numId w:val="0"/>
      </w:numPr>
      <w:spacing w:before="120" w:after="200" w:line="360" w:lineRule="auto"/>
      <w:jc w:val="both"/>
    </w:pPr>
    <w:rPr>
      <w:rFonts w:ascii="Times New Roman" w:hAnsi="Times New Roman" w:cs="Arial"/>
      <w:bCs/>
      <w:iCs/>
      <w:sz w:val="28"/>
      <w:szCs w:val="26"/>
      <w:lang w:val="en-US"/>
    </w:rPr>
  </w:style>
  <w:style w:type="paragraph" w:customStyle="1" w:styleId="3810">
    <w:name w:val="Стиль Заголовок 3 + Перед:  8 пт После:  10 пт"/>
    <w:basedOn w:val="3"/>
    <w:rsid w:val="00C30C48"/>
    <w:pPr>
      <w:keepLines/>
      <w:numPr>
        <w:ilvl w:val="0"/>
        <w:numId w:val="0"/>
      </w:numPr>
      <w:spacing w:before="160" w:after="200" w:line="360" w:lineRule="auto"/>
      <w:jc w:val="both"/>
    </w:pPr>
    <w:rPr>
      <w:rFonts w:ascii="Times New Roman" w:hAnsi="Times New Roman" w:cs="Arial"/>
      <w:bCs/>
      <w:iCs/>
      <w:sz w:val="28"/>
      <w:szCs w:val="26"/>
      <w:lang w:val="en-US"/>
    </w:rPr>
  </w:style>
  <w:style w:type="paragraph" w:customStyle="1" w:styleId="399">
    <w:name w:val="Стиль Заголовок 3 + Перед:  9 пт После:  9 пт"/>
    <w:basedOn w:val="3"/>
    <w:rsid w:val="00C30C48"/>
    <w:pPr>
      <w:keepLines/>
      <w:numPr>
        <w:ilvl w:val="0"/>
        <w:numId w:val="0"/>
      </w:numPr>
      <w:spacing w:before="180" w:after="180" w:line="360" w:lineRule="auto"/>
      <w:jc w:val="both"/>
    </w:pPr>
    <w:rPr>
      <w:rFonts w:ascii="Times New Roman" w:hAnsi="Times New Roman" w:cs="Arial"/>
      <w:bCs/>
      <w:iCs/>
      <w:sz w:val="28"/>
      <w:szCs w:val="26"/>
      <w:lang w:val="en-US"/>
    </w:rPr>
  </w:style>
  <w:style w:type="paragraph" w:customStyle="1" w:styleId="403">
    <w:name w:val="Стиль Заголовок 4 + Перед:  0 пт"/>
    <w:basedOn w:val="40"/>
    <w:rsid w:val="00C30C48"/>
    <w:pPr>
      <w:keepLines/>
      <w:numPr>
        <w:ilvl w:val="0"/>
        <w:numId w:val="0"/>
      </w:numPr>
      <w:spacing w:line="360" w:lineRule="auto"/>
    </w:pPr>
    <w:rPr>
      <w:rFonts w:ascii="Times New Roman" w:hAnsi="Times New Roman"/>
      <w:bCs/>
      <w:i w:val="0"/>
      <w:iCs/>
      <w:sz w:val="28"/>
      <w:szCs w:val="28"/>
      <w:lang w:val="en-US"/>
    </w:rPr>
  </w:style>
  <w:style w:type="paragraph" w:customStyle="1" w:styleId="461">
    <w:name w:val="Стиль Заголовок 4 + После:  6 пт"/>
    <w:basedOn w:val="40"/>
    <w:rsid w:val="00C30C48"/>
    <w:pPr>
      <w:keepLines/>
      <w:numPr>
        <w:ilvl w:val="0"/>
        <w:numId w:val="0"/>
      </w:numPr>
      <w:spacing w:line="360" w:lineRule="auto"/>
    </w:pPr>
    <w:rPr>
      <w:rFonts w:ascii="Times New Roman" w:hAnsi="Times New Roman"/>
      <w:bCs/>
      <w:i w:val="0"/>
      <w:iCs/>
      <w:sz w:val="28"/>
      <w:szCs w:val="28"/>
      <w:lang w:val="en-US"/>
    </w:rPr>
  </w:style>
  <w:style w:type="numbering" w:customStyle="1" w:styleId="23">
    <w:name w:val="Стиль нумерованный2"/>
    <w:basedOn w:val="afff1"/>
    <w:rsid w:val="00C30C48"/>
    <w:pPr>
      <w:numPr>
        <w:numId w:val="75"/>
      </w:numPr>
    </w:pPr>
  </w:style>
  <w:style w:type="paragraph" w:customStyle="1" w:styleId="1155">
    <w:name w:val="Стиль Оглавление 1 + Междустр.интервал:  точно 155 пт"/>
    <w:basedOn w:val="1f5"/>
    <w:rsid w:val="00C30C48"/>
    <w:pPr>
      <w:tabs>
        <w:tab w:val="clear" w:pos="9072"/>
      </w:tabs>
      <w:spacing w:before="360" w:after="0" w:line="310" w:lineRule="exact"/>
      <w:ind w:right="0"/>
    </w:pPr>
    <w:rPr>
      <w:rFonts w:ascii="Cambria" w:hAnsi="Cambria"/>
      <w:b/>
      <w:sz w:val="24"/>
      <w:szCs w:val="24"/>
      <w:lang w:val="en-US"/>
    </w:rPr>
  </w:style>
  <w:style w:type="paragraph" w:customStyle="1" w:styleId="1096">
    <w:name w:val="Стиль Оглавление 1 + Справа:  096 см"/>
    <w:basedOn w:val="1f5"/>
    <w:rsid w:val="00C30C48"/>
    <w:pPr>
      <w:tabs>
        <w:tab w:val="clear" w:pos="9072"/>
        <w:tab w:val="right" w:leader="dot" w:pos="10206"/>
      </w:tabs>
      <w:spacing w:before="360" w:after="0" w:line="360" w:lineRule="auto"/>
      <w:ind w:right="544"/>
    </w:pPr>
    <w:rPr>
      <w:rFonts w:ascii="Cambria" w:hAnsi="Cambria"/>
      <w:b/>
      <w:bCs/>
      <w:sz w:val="24"/>
      <w:szCs w:val="24"/>
      <w:lang w:val="en-US"/>
    </w:rPr>
  </w:style>
  <w:style w:type="paragraph" w:customStyle="1" w:styleId="2001">
    <w:name w:val="Стиль Стиль Заголовок 2 + Слева:  0 см Первая строка:  0 см + Перед..."/>
    <w:basedOn w:val="affd"/>
    <w:rsid w:val="00C30C48"/>
    <w:pPr>
      <w:keepNext/>
      <w:keepLines/>
      <w:spacing w:before="120" w:after="120" w:line="360" w:lineRule="auto"/>
      <w:ind w:right="1134"/>
      <w:outlineLvl w:val="1"/>
    </w:pPr>
    <w:rPr>
      <w:b/>
      <w:i/>
      <w:iCs/>
      <w:snapToGrid w:val="0"/>
      <w:sz w:val="28"/>
      <w:szCs w:val="28"/>
      <w:lang w:val="en-US"/>
    </w:rPr>
  </w:style>
  <w:style w:type="character" w:customStyle="1" w:styleId="afffffffffffffffffffffffffe">
    <w:name w:val="Назв Сл Знак"/>
    <w:link w:val="afffffffffffffffffffffffffd"/>
    <w:rsid w:val="00C30C48"/>
    <w:rPr>
      <w:spacing w:val="10"/>
      <w:sz w:val="28"/>
    </w:rPr>
  </w:style>
  <w:style w:type="paragraph" w:customStyle="1" w:styleId="4ffb">
    <w:name w:val="Нормальный текст4"/>
    <w:basedOn w:val="affd"/>
    <w:rsid w:val="00C30C48"/>
    <w:pPr>
      <w:spacing w:line="360" w:lineRule="auto"/>
    </w:pPr>
    <w:rPr>
      <w:szCs w:val="24"/>
      <w:lang w:val="en-US"/>
    </w:rPr>
  </w:style>
  <w:style w:type="paragraph" w:customStyle="1" w:styleId="3150">
    <w:name w:val="Стиль Заголовок 3 + Справа:  15 см"/>
    <w:basedOn w:val="3"/>
    <w:rsid w:val="00C30C48"/>
    <w:pPr>
      <w:keepLines/>
      <w:numPr>
        <w:ilvl w:val="0"/>
        <w:numId w:val="0"/>
      </w:numPr>
      <w:spacing w:line="360" w:lineRule="auto"/>
      <w:ind w:right="849"/>
      <w:jc w:val="both"/>
    </w:pPr>
    <w:rPr>
      <w:rFonts w:ascii="Times New Roman" w:hAnsi="Times New Roman" w:cs="Arial"/>
      <w:bCs/>
      <w:iCs/>
      <w:sz w:val="28"/>
      <w:szCs w:val="26"/>
      <w:lang w:val="en-US"/>
    </w:rPr>
  </w:style>
  <w:style w:type="paragraph" w:customStyle="1" w:styleId="2160">
    <w:name w:val="Стиль Заголовок 2 + 16 пт"/>
    <w:basedOn w:val="24"/>
    <w:rsid w:val="00C30C48"/>
    <w:pPr>
      <w:keepLines/>
      <w:numPr>
        <w:ilvl w:val="0"/>
        <w:numId w:val="0"/>
      </w:numPr>
      <w:spacing w:after="60" w:line="360" w:lineRule="auto"/>
    </w:pPr>
    <w:rPr>
      <w:rFonts w:ascii="Times New Roman" w:hAnsi="Times New Roman" w:cs="Arial"/>
      <w:bCs/>
      <w:i w:val="0"/>
      <w:sz w:val="28"/>
      <w:szCs w:val="28"/>
      <w:lang w:val="en-US"/>
    </w:rPr>
  </w:style>
  <w:style w:type="paragraph" w:customStyle="1" w:styleId="306">
    <w:name w:val="Стиль Заголовок 3 + Перед:  0 пт После:  6 пт"/>
    <w:basedOn w:val="3"/>
    <w:rsid w:val="00C30C48"/>
    <w:pPr>
      <w:keepLines/>
      <w:numPr>
        <w:ilvl w:val="0"/>
        <w:numId w:val="0"/>
      </w:numPr>
      <w:spacing w:before="0" w:after="120" w:line="360" w:lineRule="auto"/>
      <w:jc w:val="both"/>
    </w:pPr>
    <w:rPr>
      <w:rFonts w:ascii="Times New Roman" w:hAnsi="Times New Roman" w:cs="Arial"/>
      <w:bCs/>
      <w:iCs/>
      <w:sz w:val="28"/>
      <w:szCs w:val="26"/>
      <w:lang w:val="en-US"/>
    </w:rPr>
  </w:style>
  <w:style w:type="paragraph" w:customStyle="1" w:styleId="3180">
    <w:name w:val="Стиль Заголовок 3 + Перед:  18 пт"/>
    <w:basedOn w:val="3"/>
    <w:rsid w:val="00C30C48"/>
    <w:pPr>
      <w:keepLines/>
      <w:numPr>
        <w:ilvl w:val="0"/>
        <w:numId w:val="0"/>
      </w:numPr>
      <w:spacing w:before="360" w:line="360" w:lineRule="auto"/>
      <w:jc w:val="both"/>
    </w:pPr>
    <w:rPr>
      <w:rFonts w:ascii="Times New Roman" w:hAnsi="Times New Roman" w:cs="Arial"/>
      <w:bCs/>
      <w:iCs/>
      <w:sz w:val="28"/>
      <w:szCs w:val="26"/>
      <w:lang w:val="en-US"/>
    </w:rPr>
  </w:style>
  <w:style w:type="paragraph" w:customStyle="1" w:styleId="366">
    <w:name w:val="Стиль Заголовок 3 + Перед:  6 пт После:  6 пт"/>
    <w:basedOn w:val="3"/>
    <w:rsid w:val="00C30C48"/>
    <w:pPr>
      <w:keepLines/>
      <w:numPr>
        <w:ilvl w:val="0"/>
        <w:numId w:val="0"/>
      </w:numPr>
      <w:spacing w:before="120" w:after="120" w:line="360" w:lineRule="auto"/>
      <w:jc w:val="both"/>
    </w:pPr>
    <w:rPr>
      <w:rFonts w:ascii="Times New Roman" w:hAnsi="Times New Roman" w:cs="Arial"/>
      <w:bCs/>
      <w:iCs/>
      <w:sz w:val="28"/>
      <w:szCs w:val="26"/>
      <w:lang w:val="en-US"/>
    </w:rPr>
  </w:style>
  <w:style w:type="paragraph" w:customStyle="1" w:styleId="481">
    <w:name w:val="Стиль Заголовок 4 + После:  8 пт"/>
    <w:basedOn w:val="40"/>
    <w:rsid w:val="00C30C48"/>
    <w:pPr>
      <w:keepLines/>
      <w:numPr>
        <w:ilvl w:val="0"/>
        <w:numId w:val="0"/>
      </w:numPr>
      <w:spacing w:line="360" w:lineRule="auto"/>
    </w:pPr>
    <w:rPr>
      <w:rFonts w:ascii="Times New Roman" w:hAnsi="Times New Roman"/>
      <w:bCs/>
      <w:i w:val="0"/>
      <w:iCs/>
      <w:sz w:val="28"/>
      <w:szCs w:val="28"/>
      <w:lang w:val="en-US"/>
    </w:rPr>
  </w:style>
  <w:style w:type="paragraph" w:customStyle="1" w:styleId="10030">
    <w:name w:val="Стиль Заголовок 1 + Слева:  0 пт Первая строка:  0 пт3"/>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21">
    <w:name w:val="Стиль Заголовок 1 + Слева:  0 см Первая строка:  0 см2"/>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31">
    <w:name w:val="Стиль Заголовок 1 + Слева:  0 см Первая строка:  0 см3"/>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3275">
    <w:name w:val="Стиль Заголовок 3 + Справа:  275 см"/>
    <w:basedOn w:val="3"/>
    <w:rsid w:val="00C30C48"/>
    <w:pPr>
      <w:keepLines/>
      <w:numPr>
        <w:ilvl w:val="0"/>
        <w:numId w:val="0"/>
      </w:numPr>
      <w:spacing w:line="360" w:lineRule="auto"/>
      <w:ind w:right="1559"/>
      <w:jc w:val="both"/>
    </w:pPr>
    <w:rPr>
      <w:rFonts w:ascii="Times New Roman" w:hAnsi="Times New Roman" w:cs="Arial"/>
      <w:bCs/>
      <w:iCs/>
      <w:sz w:val="28"/>
      <w:szCs w:val="26"/>
      <w:lang w:val="en-US"/>
    </w:rPr>
  </w:style>
  <w:style w:type="paragraph" w:customStyle="1" w:styleId="202">
    <w:name w:val="Стиль Заголовок 2 + Перед:  0 пт"/>
    <w:basedOn w:val="24"/>
    <w:rsid w:val="00C30C48"/>
    <w:pPr>
      <w:keepLines/>
      <w:numPr>
        <w:ilvl w:val="0"/>
        <w:numId w:val="0"/>
      </w:numPr>
      <w:spacing w:before="0" w:after="60" w:line="360" w:lineRule="auto"/>
    </w:pPr>
    <w:rPr>
      <w:rFonts w:ascii="Times New Roman" w:hAnsi="Times New Roman" w:cs="Arial"/>
      <w:bCs/>
      <w:i w:val="0"/>
      <w:sz w:val="28"/>
      <w:szCs w:val="28"/>
      <w:lang w:val="en-US"/>
    </w:rPr>
  </w:style>
  <w:style w:type="paragraph" w:customStyle="1" w:styleId="4ffc">
    <w:name w:val="Стиль Заголовок 4 + По ширине"/>
    <w:basedOn w:val="40"/>
    <w:rsid w:val="00C30C48"/>
    <w:pPr>
      <w:keepLines/>
      <w:numPr>
        <w:ilvl w:val="0"/>
        <w:numId w:val="0"/>
      </w:numPr>
      <w:spacing w:line="360" w:lineRule="auto"/>
      <w:jc w:val="both"/>
    </w:pPr>
    <w:rPr>
      <w:rFonts w:ascii="Times New Roman" w:hAnsi="Times New Roman"/>
      <w:bCs/>
      <w:i w:val="0"/>
      <w:iCs/>
      <w:sz w:val="28"/>
      <w:szCs w:val="28"/>
      <w:lang w:val="en-US"/>
    </w:rPr>
  </w:style>
  <w:style w:type="paragraph" w:customStyle="1" w:styleId="09">
    <w:name w:val="Стиль Назв после табл + Перед:  0 пт"/>
    <w:basedOn w:val="affd"/>
    <w:rsid w:val="00C30C48"/>
    <w:pPr>
      <w:spacing w:line="360" w:lineRule="auto"/>
    </w:pPr>
    <w:rPr>
      <w:szCs w:val="24"/>
      <w:lang w:val="en-US"/>
    </w:rPr>
  </w:style>
  <w:style w:type="character" w:customStyle="1" w:styleId="119">
    <w:name w:val="Об таб лево11 Знак"/>
    <w:link w:val="118"/>
    <w:rsid w:val="00C30C48"/>
    <w:rPr>
      <w:snapToGrid w:val="0"/>
      <w:sz w:val="22"/>
    </w:rPr>
  </w:style>
  <w:style w:type="character" w:customStyle="1" w:styleId="afffffffffffffffffe">
    <w:name w:val="Назв Ссылка Знак"/>
    <w:link w:val="afffffffffffffffffd"/>
    <w:rsid w:val="00C30C48"/>
    <w:rPr>
      <w:sz w:val="28"/>
    </w:rPr>
  </w:style>
  <w:style w:type="paragraph" w:customStyle="1" w:styleId="-f3">
    <w:name w:val="Печать- От: Кому: Тема: Дата:"/>
    <w:basedOn w:val="affd"/>
    <w:rsid w:val="00C30C48"/>
    <w:pPr>
      <w:pBdr>
        <w:left w:val="single" w:sz="18" w:space="1" w:color="auto"/>
      </w:pBdr>
      <w:spacing w:line="360" w:lineRule="auto"/>
    </w:pPr>
    <w:rPr>
      <w:szCs w:val="24"/>
      <w:lang w:val="en-US"/>
    </w:rPr>
  </w:style>
  <w:style w:type="paragraph" w:customStyle="1" w:styleId="-f4">
    <w:name w:val="Печать- Инвертировать заголовок"/>
    <w:basedOn w:val="affd"/>
    <w:next w:val="-f3"/>
    <w:rsid w:val="00C30C48"/>
    <w:pPr>
      <w:pBdr>
        <w:left w:val="single" w:sz="18" w:space="1" w:color="auto"/>
      </w:pBdr>
      <w:shd w:val="pct12" w:color="auto" w:fill="auto"/>
      <w:spacing w:line="360" w:lineRule="auto"/>
    </w:pPr>
    <w:rPr>
      <w:b/>
      <w:sz w:val="22"/>
      <w:szCs w:val="24"/>
      <w:lang w:val="en-US"/>
    </w:rPr>
  </w:style>
  <w:style w:type="paragraph" w:customStyle="1" w:styleId="affffffffffffffffffffffffffffffffffffc">
    <w:name w:val="Ответить/Переслать Кому: От: Дата:"/>
    <w:basedOn w:val="affd"/>
    <w:rsid w:val="00C30C48"/>
    <w:pPr>
      <w:pBdr>
        <w:left w:val="single" w:sz="18" w:space="1" w:color="auto"/>
      </w:pBdr>
      <w:spacing w:line="360" w:lineRule="auto"/>
    </w:pPr>
    <w:rPr>
      <w:szCs w:val="24"/>
      <w:lang w:val="en-US"/>
    </w:rPr>
  </w:style>
  <w:style w:type="paragraph" w:customStyle="1" w:styleId="21f4">
    <w:name w:val="Об уп21"/>
    <w:basedOn w:val="affd"/>
    <w:rsid w:val="00C30C48"/>
    <w:pPr>
      <w:spacing w:line="360" w:lineRule="auto"/>
    </w:pPr>
    <w:rPr>
      <w:spacing w:val="-4"/>
      <w:szCs w:val="24"/>
      <w:lang w:val="en-US"/>
    </w:rPr>
  </w:style>
  <w:style w:type="paragraph" w:customStyle="1" w:styleId="2ffffff6">
    <w:name w:val="Ссылка на название2"/>
    <w:basedOn w:val="affd"/>
    <w:next w:val="affd"/>
    <w:rsid w:val="00C30C48"/>
    <w:pPr>
      <w:spacing w:line="360" w:lineRule="auto"/>
    </w:pPr>
    <w:rPr>
      <w:szCs w:val="24"/>
      <w:lang w:val="en-US"/>
    </w:rPr>
  </w:style>
  <w:style w:type="paragraph" w:customStyle="1" w:styleId="5fe">
    <w:name w:val="текст сноски5"/>
    <w:basedOn w:val="affd"/>
    <w:rsid w:val="00C30C48"/>
    <w:pPr>
      <w:spacing w:line="360" w:lineRule="auto"/>
    </w:pPr>
    <w:rPr>
      <w:szCs w:val="24"/>
      <w:lang w:val="en-US"/>
    </w:rPr>
  </w:style>
  <w:style w:type="paragraph" w:customStyle="1" w:styleId="10d">
    <w:name w:val="Ссылка на название10"/>
    <w:basedOn w:val="affd"/>
    <w:next w:val="affd"/>
    <w:rsid w:val="00C30C48"/>
    <w:pPr>
      <w:spacing w:line="360" w:lineRule="auto"/>
      <w:jc w:val="right"/>
    </w:pPr>
    <w:rPr>
      <w:szCs w:val="24"/>
      <w:lang w:val="en-US"/>
    </w:rPr>
  </w:style>
  <w:style w:type="paragraph" w:customStyle="1" w:styleId="514">
    <w:name w:val="текст сноски51"/>
    <w:basedOn w:val="affd"/>
    <w:rsid w:val="00C30C48"/>
    <w:pPr>
      <w:spacing w:line="360" w:lineRule="auto"/>
    </w:pPr>
    <w:rPr>
      <w:szCs w:val="24"/>
      <w:lang w:val="en-US"/>
    </w:rPr>
  </w:style>
  <w:style w:type="paragraph" w:customStyle="1" w:styleId="324">
    <w:name w:val="Стиль Заголовок 3 + Справа:  2 см"/>
    <w:basedOn w:val="3"/>
    <w:rsid w:val="00C30C48"/>
    <w:pPr>
      <w:keepLines/>
      <w:numPr>
        <w:ilvl w:val="0"/>
        <w:numId w:val="0"/>
      </w:numPr>
      <w:spacing w:line="360" w:lineRule="auto"/>
      <w:ind w:right="1134"/>
      <w:jc w:val="both"/>
    </w:pPr>
    <w:rPr>
      <w:rFonts w:ascii="Times New Roman" w:hAnsi="Times New Roman" w:cs="Arial"/>
      <w:bCs/>
      <w:iCs/>
      <w:sz w:val="28"/>
      <w:szCs w:val="26"/>
      <w:lang w:val="en-US"/>
    </w:rPr>
  </w:style>
  <w:style w:type="paragraph" w:customStyle="1" w:styleId="1fffffffffff">
    <w:name w:val="Заголовок1"/>
    <w:basedOn w:val="affd"/>
    <w:rsid w:val="00C30C48"/>
    <w:pPr>
      <w:spacing w:line="312" w:lineRule="auto"/>
      <w:jc w:val="center"/>
    </w:pPr>
    <w:rPr>
      <w:b/>
      <w:iCs/>
      <w:szCs w:val="24"/>
      <w:lang w:val="en-US"/>
    </w:rPr>
  </w:style>
  <w:style w:type="paragraph" w:customStyle="1" w:styleId="11ff4">
    <w:name w:val="указатель 11"/>
    <w:basedOn w:val="affd"/>
    <w:next w:val="affd"/>
    <w:autoRedefine/>
    <w:rsid w:val="00C30C48"/>
    <w:pPr>
      <w:suppressLineNumbers/>
      <w:spacing w:line="360" w:lineRule="auto"/>
    </w:pPr>
    <w:rPr>
      <w:snapToGrid w:val="0"/>
      <w:szCs w:val="24"/>
      <w:lang w:val="en-US"/>
    </w:rPr>
  </w:style>
  <w:style w:type="paragraph" w:customStyle="1" w:styleId="1fffffffffff0">
    <w:name w:val="текст примечания1"/>
    <w:basedOn w:val="affd"/>
    <w:rsid w:val="00C30C48"/>
    <w:pPr>
      <w:spacing w:line="360" w:lineRule="auto"/>
    </w:pPr>
    <w:rPr>
      <w:szCs w:val="24"/>
      <w:lang w:val="en-US"/>
    </w:rPr>
  </w:style>
  <w:style w:type="paragraph" w:customStyle="1" w:styleId="4ffd">
    <w:name w:val="Ссылка на название4"/>
    <w:basedOn w:val="affd"/>
    <w:next w:val="affd"/>
    <w:rsid w:val="00C30C48"/>
    <w:pPr>
      <w:spacing w:line="360" w:lineRule="auto"/>
      <w:jc w:val="right"/>
    </w:pPr>
    <w:rPr>
      <w:szCs w:val="24"/>
      <w:lang w:val="en-US"/>
    </w:rPr>
  </w:style>
  <w:style w:type="paragraph" w:customStyle="1" w:styleId="4ffe">
    <w:name w:val="Назв Ссылка4"/>
    <w:basedOn w:val="affd"/>
    <w:next w:val="affd"/>
    <w:rsid w:val="00C30C48"/>
    <w:pPr>
      <w:keepNext/>
      <w:spacing w:line="360" w:lineRule="auto"/>
      <w:jc w:val="right"/>
    </w:pPr>
    <w:rPr>
      <w:szCs w:val="24"/>
      <w:lang w:val="en-US"/>
    </w:rPr>
  </w:style>
  <w:style w:type="character" w:customStyle="1" w:styleId="1002">
    <w:name w:val="Стиль Заголовок 1 + Слева:  0 см Первая строка:  0 см Знак"/>
    <w:link w:val="1000"/>
    <w:rsid w:val="00C30C48"/>
    <w:rPr>
      <w:rFonts w:ascii="Arial" w:hAnsi="Arial"/>
      <w:b/>
      <w:bCs/>
      <w:caps/>
      <w:kern w:val="28"/>
      <w:sz w:val="28"/>
    </w:rPr>
  </w:style>
  <w:style w:type="paragraph" w:customStyle="1" w:styleId="1240">
    <w:name w:val="Об таб центр124"/>
    <w:basedOn w:val="affd"/>
    <w:rsid w:val="00C30C48"/>
    <w:pPr>
      <w:spacing w:line="360" w:lineRule="auto"/>
      <w:jc w:val="center"/>
    </w:pPr>
    <w:rPr>
      <w:szCs w:val="24"/>
      <w:lang w:val="en-US"/>
    </w:rPr>
  </w:style>
  <w:style w:type="paragraph" w:customStyle="1" w:styleId="1120">
    <w:name w:val="указатель 112"/>
    <w:basedOn w:val="affd"/>
    <w:next w:val="affd"/>
    <w:autoRedefine/>
    <w:rsid w:val="00C30C48"/>
    <w:pPr>
      <w:spacing w:after="120" w:line="360" w:lineRule="auto"/>
      <w:jc w:val="center"/>
    </w:pPr>
    <w:rPr>
      <w:snapToGrid w:val="0"/>
      <w:szCs w:val="24"/>
      <w:lang w:val="en-US"/>
    </w:rPr>
  </w:style>
  <w:style w:type="paragraph" w:customStyle="1" w:styleId="22a">
    <w:name w:val="Об раз22"/>
    <w:basedOn w:val="affd"/>
    <w:rsid w:val="00C30C48"/>
    <w:pPr>
      <w:spacing w:line="360" w:lineRule="auto"/>
    </w:pPr>
    <w:rPr>
      <w:spacing w:val="4"/>
      <w:szCs w:val="28"/>
      <w:lang w:val="en-US"/>
    </w:rPr>
  </w:style>
  <w:style w:type="paragraph" w:customStyle="1" w:styleId="319">
    <w:name w:val="Об раз31"/>
    <w:basedOn w:val="affd"/>
    <w:rsid w:val="00C30C48"/>
    <w:pPr>
      <w:spacing w:line="360" w:lineRule="auto"/>
    </w:pPr>
    <w:rPr>
      <w:spacing w:val="6"/>
      <w:szCs w:val="28"/>
      <w:lang w:val="en-US"/>
    </w:rPr>
  </w:style>
  <w:style w:type="paragraph" w:customStyle="1" w:styleId="2TimesNewRoman6">
    <w:name w:val="Стиль Заголовок 2 + Times New Roman Перед:  6 пт"/>
    <w:basedOn w:val="24"/>
    <w:rsid w:val="00C30C48"/>
    <w:pPr>
      <w:keepLines/>
      <w:numPr>
        <w:ilvl w:val="0"/>
        <w:numId w:val="0"/>
      </w:numPr>
      <w:spacing w:before="120" w:after="60" w:line="360" w:lineRule="auto"/>
    </w:pPr>
    <w:rPr>
      <w:rFonts w:ascii="Times New Roman" w:hAnsi="Times New Roman"/>
      <w:i w:val="0"/>
      <w:iCs/>
      <w:sz w:val="28"/>
      <w:szCs w:val="28"/>
      <w:lang w:val="en-US"/>
    </w:rPr>
  </w:style>
  <w:style w:type="paragraph" w:customStyle="1" w:styleId="31111">
    <w:name w:val="Стиль Заголовок 3 + Перед:  11 пт После:  11 пт"/>
    <w:basedOn w:val="3"/>
    <w:rsid w:val="00C30C48"/>
    <w:pPr>
      <w:keepLines/>
      <w:numPr>
        <w:ilvl w:val="0"/>
        <w:numId w:val="0"/>
      </w:numPr>
      <w:tabs>
        <w:tab w:val="num" w:pos="1492"/>
      </w:tabs>
      <w:spacing w:before="220" w:after="220" w:line="360" w:lineRule="auto"/>
      <w:ind w:left="1492" w:hanging="360"/>
      <w:jc w:val="both"/>
    </w:pPr>
    <w:rPr>
      <w:rFonts w:ascii="Times New Roman" w:hAnsi="Times New Roman" w:cs="Arial"/>
      <w:bCs/>
      <w:iCs/>
      <w:sz w:val="28"/>
      <w:szCs w:val="26"/>
      <w:lang w:val="en-US"/>
    </w:rPr>
  </w:style>
  <w:style w:type="paragraph" w:customStyle="1" w:styleId="affffffffffffffffffffffffffffffffffffd">
    <w:name w:val="Стиль Назв Сл + полужирный"/>
    <w:basedOn w:val="afffffffffffffffffffffffffd"/>
    <w:rsid w:val="00C30C48"/>
    <w:pPr>
      <w:contextualSpacing/>
    </w:pPr>
    <w:rPr>
      <w:spacing w:val="0"/>
      <w:sz w:val="24"/>
      <w:szCs w:val="24"/>
      <w:lang w:val="en-US"/>
    </w:rPr>
  </w:style>
  <w:style w:type="paragraph" w:customStyle="1" w:styleId="affffffffffffffffffffffffffffffffffffe">
    <w:name w:val="Стиль Об список + По левому краю"/>
    <w:basedOn w:val="affffffffffffffff5"/>
    <w:rsid w:val="00C30C48"/>
    <w:pPr>
      <w:spacing w:line="360" w:lineRule="auto"/>
      <w:ind w:left="0" w:firstLine="0"/>
      <w:jc w:val="left"/>
    </w:pPr>
    <w:rPr>
      <w:sz w:val="24"/>
      <w:szCs w:val="24"/>
      <w:lang w:val="en-US"/>
    </w:rPr>
  </w:style>
  <w:style w:type="paragraph" w:customStyle="1" w:styleId="8f0">
    <w:name w:val="Об список8"/>
    <w:basedOn w:val="affd"/>
    <w:next w:val="affd"/>
    <w:rsid w:val="00C30C48"/>
    <w:pPr>
      <w:tabs>
        <w:tab w:val="num" w:pos="1077"/>
      </w:tabs>
      <w:spacing w:line="360" w:lineRule="auto"/>
    </w:pPr>
    <w:rPr>
      <w:color w:val="000000"/>
      <w:szCs w:val="24"/>
      <w:lang w:val="en-US"/>
    </w:rPr>
  </w:style>
  <w:style w:type="paragraph" w:customStyle="1" w:styleId="afffffffffffffffffffffffffffffffffffff">
    <w:name w:val="Осн_Ошское"/>
    <w:basedOn w:val="affff5"/>
    <w:rsid w:val="00C30C48"/>
    <w:pPr>
      <w:ind w:firstLine="709"/>
    </w:pPr>
    <w:rPr>
      <w:szCs w:val="24"/>
      <w:lang w:val="en-US"/>
    </w:rPr>
  </w:style>
  <w:style w:type="paragraph" w:customStyle="1" w:styleId="325">
    <w:name w:val="Об раз32"/>
    <w:basedOn w:val="affd"/>
    <w:rsid w:val="00C30C48"/>
    <w:pPr>
      <w:spacing w:line="360" w:lineRule="auto"/>
    </w:pPr>
    <w:rPr>
      <w:spacing w:val="6"/>
      <w:szCs w:val="28"/>
      <w:lang w:val="en-US"/>
    </w:rPr>
  </w:style>
  <w:style w:type="paragraph" w:customStyle="1" w:styleId="414">
    <w:name w:val="Об раз41"/>
    <w:basedOn w:val="affd"/>
    <w:rsid w:val="00C30C48"/>
    <w:pPr>
      <w:spacing w:line="360" w:lineRule="auto"/>
    </w:pPr>
    <w:rPr>
      <w:spacing w:val="8"/>
      <w:szCs w:val="28"/>
      <w:lang w:val="en-US"/>
    </w:rPr>
  </w:style>
  <w:style w:type="paragraph" w:customStyle="1" w:styleId="2ffffff7">
    <w:name w:val="указатель2"/>
    <w:basedOn w:val="affd"/>
    <w:next w:val="affd"/>
    <w:rsid w:val="00C30C48"/>
    <w:pPr>
      <w:spacing w:line="360" w:lineRule="auto"/>
    </w:pPr>
    <w:rPr>
      <w:szCs w:val="24"/>
      <w:lang w:val="en-US"/>
    </w:rPr>
  </w:style>
  <w:style w:type="paragraph" w:customStyle="1" w:styleId="21f5">
    <w:name w:val="указатель21"/>
    <w:basedOn w:val="affd"/>
    <w:next w:val="affd"/>
    <w:rsid w:val="00C30C48"/>
    <w:pPr>
      <w:spacing w:line="360" w:lineRule="auto"/>
    </w:pPr>
    <w:rPr>
      <w:szCs w:val="24"/>
      <w:lang w:val="en-US"/>
    </w:rPr>
  </w:style>
  <w:style w:type="paragraph" w:customStyle="1" w:styleId="1fffffffffff1">
    <w:name w:val="Об уп 1"/>
    <w:basedOn w:val="affd"/>
    <w:rsid w:val="00C30C48"/>
    <w:pPr>
      <w:spacing w:line="360" w:lineRule="auto"/>
    </w:pPr>
    <w:rPr>
      <w:spacing w:val="-2"/>
      <w:szCs w:val="28"/>
      <w:lang w:val="en-US"/>
    </w:rPr>
  </w:style>
  <w:style w:type="paragraph" w:customStyle="1" w:styleId="1216">
    <w:name w:val="Об таб центр121"/>
    <w:basedOn w:val="affd"/>
    <w:rsid w:val="00C30C48"/>
    <w:pPr>
      <w:spacing w:line="360" w:lineRule="auto"/>
      <w:jc w:val="center"/>
    </w:pPr>
    <w:rPr>
      <w:szCs w:val="24"/>
      <w:lang w:val="en-US"/>
    </w:rPr>
  </w:style>
  <w:style w:type="paragraph" w:customStyle="1" w:styleId="1001">
    <w:name w:val="Стиль Заголовок 1 + Слева:  0 см Первая строка:  0 см1"/>
    <w:basedOn w:val="16"/>
    <w:rsid w:val="00C30C48"/>
    <w:pPr>
      <w:keepLines/>
      <w:pageBreakBefore/>
      <w:numPr>
        <w:numId w:val="76"/>
      </w:numPr>
      <w:tabs>
        <w:tab w:val="num" w:pos="360"/>
      </w:tabs>
      <w:spacing w:before="0" w:after="200" w:line="360" w:lineRule="auto"/>
      <w:ind w:left="360" w:hanging="360"/>
    </w:pPr>
    <w:rPr>
      <w:rFonts w:ascii="Times New Roman" w:hAnsi="Times New Roman" w:cs="Arial"/>
      <w:kern w:val="32"/>
      <w:szCs w:val="32"/>
      <w:lang w:val="en-US"/>
    </w:rPr>
  </w:style>
  <w:style w:type="paragraph" w:customStyle="1" w:styleId="515">
    <w:name w:val="оглавление 51"/>
    <w:basedOn w:val="affd"/>
    <w:next w:val="affd"/>
    <w:autoRedefine/>
    <w:rsid w:val="00C30C48"/>
    <w:pPr>
      <w:tabs>
        <w:tab w:val="right" w:leader="dot" w:pos="8313"/>
      </w:tabs>
      <w:spacing w:line="360" w:lineRule="auto"/>
      <w:ind w:left="800"/>
    </w:pPr>
    <w:rPr>
      <w:szCs w:val="24"/>
      <w:lang w:val="en-US"/>
    </w:rPr>
  </w:style>
  <w:style w:type="paragraph" w:customStyle="1" w:styleId="610">
    <w:name w:val="оглавление 61"/>
    <w:basedOn w:val="affd"/>
    <w:next w:val="affd"/>
    <w:autoRedefine/>
    <w:rsid w:val="00C30C48"/>
    <w:pPr>
      <w:tabs>
        <w:tab w:val="right" w:leader="dot" w:pos="8313"/>
      </w:tabs>
      <w:spacing w:line="360" w:lineRule="auto"/>
      <w:ind w:left="1000"/>
    </w:pPr>
    <w:rPr>
      <w:szCs w:val="24"/>
      <w:lang w:val="en-US"/>
    </w:rPr>
  </w:style>
  <w:style w:type="paragraph" w:customStyle="1" w:styleId="710">
    <w:name w:val="оглавление 71"/>
    <w:basedOn w:val="affd"/>
    <w:next w:val="affd"/>
    <w:autoRedefine/>
    <w:rsid w:val="00C30C48"/>
    <w:pPr>
      <w:tabs>
        <w:tab w:val="right" w:leader="dot" w:pos="8313"/>
      </w:tabs>
      <w:spacing w:line="360" w:lineRule="auto"/>
      <w:ind w:left="1200"/>
    </w:pPr>
    <w:rPr>
      <w:szCs w:val="24"/>
      <w:lang w:val="en-US"/>
    </w:rPr>
  </w:style>
  <w:style w:type="paragraph" w:customStyle="1" w:styleId="811">
    <w:name w:val="оглавление 81"/>
    <w:basedOn w:val="affd"/>
    <w:next w:val="affd"/>
    <w:autoRedefine/>
    <w:rsid w:val="00C30C48"/>
    <w:pPr>
      <w:tabs>
        <w:tab w:val="right" w:leader="dot" w:pos="8313"/>
      </w:tabs>
      <w:spacing w:line="360" w:lineRule="auto"/>
      <w:ind w:left="1400"/>
    </w:pPr>
    <w:rPr>
      <w:szCs w:val="24"/>
      <w:lang w:val="en-US"/>
    </w:rPr>
  </w:style>
  <w:style w:type="paragraph" w:customStyle="1" w:styleId="911">
    <w:name w:val="оглавление 91"/>
    <w:basedOn w:val="affd"/>
    <w:next w:val="affd"/>
    <w:autoRedefine/>
    <w:rsid w:val="00C30C48"/>
    <w:pPr>
      <w:tabs>
        <w:tab w:val="right" w:leader="dot" w:pos="8313"/>
      </w:tabs>
      <w:spacing w:line="360" w:lineRule="auto"/>
      <w:ind w:left="1600"/>
    </w:pPr>
    <w:rPr>
      <w:szCs w:val="24"/>
      <w:lang w:val="en-US"/>
    </w:rPr>
  </w:style>
  <w:style w:type="paragraph" w:customStyle="1" w:styleId="1fffffffffff2">
    <w:name w:val="Ссылка на название1"/>
    <w:basedOn w:val="affd"/>
    <w:next w:val="affd"/>
    <w:rsid w:val="00C30C48"/>
    <w:pPr>
      <w:spacing w:line="360" w:lineRule="auto"/>
      <w:jc w:val="right"/>
    </w:pPr>
    <w:rPr>
      <w:szCs w:val="24"/>
      <w:lang w:val="en-US"/>
    </w:rPr>
  </w:style>
  <w:style w:type="paragraph" w:customStyle="1" w:styleId="1fffffffffff3">
    <w:name w:val="текст сноски1"/>
    <w:basedOn w:val="affd"/>
    <w:rsid w:val="00C30C48"/>
    <w:pPr>
      <w:spacing w:line="360" w:lineRule="auto"/>
    </w:pPr>
    <w:rPr>
      <w:szCs w:val="24"/>
      <w:lang w:val="en-US"/>
    </w:rPr>
  </w:style>
  <w:style w:type="paragraph" w:customStyle="1" w:styleId="1fffffffffff4">
    <w:name w:val="указатель1"/>
    <w:basedOn w:val="affd"/>
    <w:next w:val="affd"/>
    <w:rsid w:val="00C30C48"/>
    <w:pPr>
      <w:spacing w:line="360" w:lineRule="auto"/>
    </w:pPr>
    <w:rPr>
      <w:szCs w:val="24"/>
      <w:lang w:val="en-US"/>
    </w:rPr>
  </w:style>
  <w:style w:type="paragraph" w:customStyle="1" w:styleId="21f6">
    <w:name w:val="указатель 21"/>
    <w:basedOn w:val="affd"/>
    <w:next w:val="affd"/>
    <w:autoRedefine/>
    <w:rsid w:val="00C30C48"/>
    <w:pPr>
      <w:tabs>
        <w:tab w:val="right" w:leader="dot" w:pos="3796"/>
      </w:tabs>
      <w:spacing w:line="360" w:lineRule="auto"/>
      <w:ind w:left="400" w:hanging="200"/>
    </w:pPr>
    <w:rPr>
      <w:szCs w:val="24"/>
      <w:lang w:val="en-US"/>
    </w:rPr>
  </w:style>
  <w:style w:type="paragraph" w:customStyle="1" w:styleId="31a">
    <w:name w:val="указатель 31"/>
    <w:basedOn w:val="affd"/>
    <w:next w:val="affd"/>
    <w:autoRedefine/>
    <w:rsid w:val="00C30C48"/>
    <w:pPr>
      <w:tabs>
        <w:tab w:val="right" w:leader="dot" w:pos="3796"/>
      </w:tabs>
      <w:spacing w:line="360" w:lineRule="auto"/>
      <w:ind w:left="600" w:hanging="200"/>
    </w:pPr>
    <w:rPr>
      <w:szCs w:val="24"/>
      <w:lang w:val="en-US"/>
    </w:rPr>
  </w:style>
  <w:style w:type="paragraph" w:customStyle="1" w:styleId="415">
    <w:name w:val="указатель 41"/>
    <w:basedOn w:val="affd"/>
    <w:next w:val="affd"/>
    <w:autoRedefine/>
    <w:rsid w:val="00C30C48"/>
    <w:pPr>
      <w:tabs>
        <w:tab w:val="right" w:leader="dot" w:pos="3796"/>
      </w:tabs>
      <w:spacing w:line="360" w:lineRule="auto"/>
      <w:ind w:left="800" w:hanging="200"/>
    </w:pPr>
    <w:rPr>
      <w:szCs w:val="24"/>
      <w:lang w:val="en-US"/>
    </w:rPr>
  </w:style>
  <w:style w:type="paragraph" w:customStyle="1" w:styleId="516">
    <w:name w:val="указатель 51"/>
    <w:basedOn w:val="affd"/>
    <w:next w:val="affd"/>
    <w:autoRedefine/>
    <w:rsid w:val="00C30C48"/>
    <w:pPr>
      <w:tabs>
        <w:tab w:val="right" w:leader="dot" w:pos="3796"/>
      </w:tabs>
      <w:spacing w:line="360" w:lineRule="auto"/>
      <w:ind w:left="1000" w:hanging="200"/>
    </w:pPr>
    <w:rPr>
      <w:szCs w:val="24"/>
      <w:lang w:val="en-US"/>
    </w:rPr>
  </w:style>
  <w:style w:type="paragraph" w:customStyle="1" w:styleId="611">
    <w:name w:val="указатель 61"/>
    <w:basedOn w:val="affd"/>
    <w:next w:val="affd"/>
    <w:autoRedefine/>
    <w:rsid w:val="00C30C48"/>
    <w:pPr>
      <w:tabs>
        <w:tab w:val="right" w:leader="dot" w:pos="3796"/>
      </w:tabs>
      <w:spacing w:line="360" w:lineRule="auto"/>
      <w:ind w:left="1200" w:hanging="200"/>
    </w:pPr>
    <w:rPr>
      <w:szCs w:val="24"/>
      <w:lang w:val="en-US"/>
    </w:rPr>
  </w:style>
  <w:style w:type="paragraph" w:customStyle="1" w:styleId="711">
    <w:name w:val="указатель 71"/>
    <w:basedOn w:val="affd"/>
    <w:next w:val="affd"/>
    <w:autoRedefine/>
    <w:rsid w:val="00C30C48"/>
    <w:pPr>
      <w:tabs>
        <w:tab w:val="right" w:leader="dot" w:pos="3796"/>
      </w:tabs>
      <w:spacing w:line="360" w:lineRule="auto"/>
      <w:ind w:left="1400" w:hanging="200"/>
    </w:pPr>
    <w:rPr>
      <w:szCs w:val="24"/>
      <w:lang w:val="en-US"/>
    </w:rPr>
  </w:style>
  <w:style w:type="paragraph" w:customStyle="1" w:styleId="812">
    <w:name w:val="указатель 81"/>
    <w:basedOn w:val="affd"/>
    <w:next w:val="affd"/>
    <w:autoRedefine/>
    <w:rsid w:val="00C30C48"/>
    <w:pPr>
      <w:tabs>
        <w:tab w:val="right" w:leader="dot" w:pos="3796"/>
      </w:tabs>
      <w:spacing w:line="360" w:lineRule="auto"/>
      <w:ind w:left="1600" w:hanging="200"/>
    </w:pPr>
    <w:rPr>
      <w:szCs w:val="24"/>
      <w:lang w:val="en-US"/>
    </w:rPr>
  </w:style>
  <w:style w:type="paragraph" w:customStyle="1" w:styleId="912">
    <w:name w:val="указатель 91"/>
    <w:basedOn w:val="affd"/>
    <w:next w:val="affd"/>
    <w:autoRedefine/>
    <w:rsid w:val="00C30C48"/>
    <w:pPr>
      <w:tabs>
        <w:tab w:val="right" w:leader="dot" w:pos="3796"/>
      </w:tabs>
      <w:spacing w:line="360" w:lineRule="auto"/>
      <w:ind w:left="1800" w:hanging="200"/>
    </w:pPr>
    <w:rPr>
      <w:szCs w:val="24"/>
      <w:lang w:val="en-US"/>
    </w:rPr>
  </w:style>
  <w:style w:type="paragraph" w:customStyle="1" w:styleId="521">
    <w:name w:val="оглавление 52"/>
    <w:basedOn w:val="affd"/>
    <w:next w:val="affd"/>
    <w:autoRedefine/>
    <w:rsid w:val="00C30C48"/>
    <w:pPr>
      <w:tabs>
        <w:tab w:val="right" w:leader="dot" w:pos="8313"/>
      </w:tabs>
      <w:spacing w:line="360" w:lineRule="auto"/>
      <w:ind w:left="800"/>
    </w:pPr>
    <w:rPr>
      <w:szCs w:val="24"/>
      <w:lang w:val="en-US"/>
    </w:rPr>
  </w:style>
  <w:style w:type="paragraph" w:customStyle="1" w:styleId="620">
    <w:name w:val="оглавление 62"/>
    <w:basedOn w:val="affd"/>
    <w:next w:val="affd"/>
    <w:autoRedefine/>
    <w:rsid w:val="00C30C48"/>
    <w:pPr>
      <w:tabs>
        <w:tab w:val="right" w:leader="dot" w:pos="8313"/>
      </w:tabs>
      <w:spacing w:line="360" w:lineRule="auto"/>
      <w:ind w:left="1000"/>
    </w:pPr>
    <w:rPr>
      <w:szCs w:val="24"/>
      <w:lang w:val="en-US"/>
    </w:rPr>
  </w:style>
  <w:style w:type="paragraph" w:customStyle="1" w:styleId="720">
    <w:name w:val="оглавление 72"/>
    <w:basedOn w:val="affd"/>
    <w:next w:val="affd"/>
    <w:autoRedefine/>
    <w:rsid w:val="00C30C48"/>
    <w:pPr>
      <w:tabs>
        <w:tab w:val="right" w:leader="dot" w:pos="8313"/>
      </w:tabs>
      <w:spacing w:line="360" w:lineRule="auto"/>
      <w:ind w:left="1200"/>
    </w:pPr>
    <w:rPr>
      <w:szCs w:val="24"/>
      <w:lang w:val="en-US"/>
    </w:rPr>
  </w:style>
  <w:style w:type="paragraph" w:customStyle="1" w:styleId="820">
    <w:name w:val="оглавление 82"/>
    <w:basedOn w:val="affd"/>
    <w:next w:val="affd"/>
    <w:autoRedefine/>
    <w:rsid w:val="00C30C48"/>
    <w:pPr>
      <w:tabs>
        <w:tab w:val="right" w:leader="dot" w:pos="8313"/>
      </w:tabs>
      <w:spacing w:line="360" w:lineRule="auto"/>
      <w:ind w:left="1400"/>
    </w:pPr>
    <w:rPr>
      <w:szCs w:val="24"/>
      <w:lang w:val="en-US"/>
    </w:rPr>
  </w:style>
  <w:style w:type="paragraph" w:customStyle="1" w:styleId="920">
    <w:name w:val="оглавление 92"/>
    <w:basedOn w:val="affd"/>
    <w:next w:val="affd"/>
    <w:autoRedefine/>
    <w:rsid w:val="00C30C48"/>
    <w:pPr>
      <w:tabs>
        <w:tab w:val="right" w:leader="dot" w:pos="8313"/>
      </w:tabs>
      <w:spacing w:line="360" w:lineRule="auto"/>
      <w:ind w:left="1600"/>
    </w:pPr>
    <w:rPr>
      <w:szCs w:val="24"/>
      <w:lang w:val="en-US"/>
    </w:rPr>
  </w:style>
  <w:style w:type="paragraph" w:customStyle="1" w:styleId="2ffffff8">
    <w:name w:val="текст примечания2"/>
    <w:basedOn w:val="affd"/>
    <w:rsid w:val="00C30C48"/>
    <w:pPr>
      <w:spacing w:line="360" w:lineRule="auto"/>
    </w:pPr>
    <w:rPr>
      <w:szCs w:val="24"/>
      <w:lang w:val="en-US"/>
    </w:rPr>
  </w:style>
  <w:style w:type="paragraph" w:customStyle="1" w:styleId="2ffffff9">
    <w:name w:val="текст сноски2"/>
    <w:basedOn w:val="affd"/>
    <w:rsid w:val="00C30C48"/>
    <w:pPr>
      <w:spacing w:line="360" w:lineRule="auto"/>
    </w:pPr>
    <w:rPr>
      <w:szCs w:val="24"/>
      <w:lang w:val="en-US"/>
    </w:rPr>
  </w:style>
  <w:style w:type="paragraph" w:customStyle="1" w:styleId="12ff9">
    <w:name w:val="указатель 12"/>
    <w:basedOn w:val="affd"/>
    <w:next w:val="affd"/>
    <w:autoRedefine/>
    <w:rsid w:val="00C30C48"/>
    <w:pPr>
      <w:tabs>
        <w:tab w:val="right" w:leader="dot" w:pos="3796"/>
      </w:tabs>
      <w:spacing w:line="360" w:lineRule="auto"/>
      <w:ind w:left="200" w:hanging="200"/>
    </w:pPr>
    <w:rPr>
      <w:szCs w:val="24"/>
      <w:lang w:val="en-US"/>
    </w:rPr>
  </w:style>
  <w:style w:type="paragraph" w:customStyle="1" w:styleId="22b">
    <w:name w:val="указатель 22"/>
    <w:basedOn w:val="affd"/>
    <w:next w:val="affd"/>
    <w:autoRedefine/>
    <w:rsid w:val="00C30C48"/>
    <w:pPr>
      <w:tabs>
        <w:tab w:val="right" w:leader="dot" w:pos="3796"/>
      </w:tabs>
      <w:spacing w:line="360" w:lineRule="auto"/>
      <w:ind w:left="400" w:hanging="200"/>
    </w:pPr>
    <w:rPr>
      <w:szCs w:val="24"/>
      <w:lang w:val="en-US"/>
    </w:rPr>
  </w:style>
  <w:style w:type="paragraph" w:customStyle="1" w:styleId="326">
    <w:name w:val="указатель 32"/>
    <w:basedOn w:val="affd"/>
    <w:next w:val="affd"/>
    <w:autoRedefine/>
    <w:rsid w:val="00C30C48"/>
    <w:pPr>
      <w:tabs>
        <w:tab w:val="right" w:leader="dot" w:pos="3796"/>
      </w:tabs>
      <w:spacing w:line="360" w:lineRule="auto"/>
      <w:ind w:left="600" w:hanging="200"/>
    </w:pPr>
    <w:rPr>
      <w:szCs w:val="24"/>
      <w:lang w:val="en-US"/>
    </w:rPr>
  </w:style>
  <w:style w:type="paragraph" w:customStyle="1" w:styleId="423">
    <w:name w:val="указатель 42"/>
    <w:basedOn w:val="affd"/>
    <w:next w:val="affd"/>
    <w:autoRedefine/>
    <w:rsid w:val="00C30C48"/>
    <w:pPr>
      <w:tabs>
        <w:tab w:val="right" w:leader="dot" w:pos="3796"/>
      </w:tabs>
      <w:spacing w:line="360" w:lineRule="auto"/>
      <w:ind w:left="800" w:hanging="200"/>
    </w:pPr>
    <w:rPr>
      <w:szCs w:val="24"/>
      <w:lang w:val="en-US"/>
    </w:rPr>
  </w:style>
  <w:style w:type="paragraph" w:customStyle="1" w:styleId="522">
    <w:name w:val="указатель 52"/>
    <w:basedOn w:val="affd"/>
    <w:next w:val="affd"/>
    <w:autoRedefine/>
    <w:rsid w:val="00C30C48"/>
    <w:pPr>
      <w:tabs>
        <w:tab w:val="right" w:leader="dot" w:pos="3796"/>
      </w:tabs>
      <w:spacing w:line="360" w:lineRule="auto"/>
      <w:ind w:left="1000" w:hanging="200"/>
    </w:pPr>
    <w:rPr>
      <w:szCs w:val="24"/>
      <w:lang w:val="en-US"/>
    </w:rPr>
  </w:style>
  <w:style w:type="paragraph" w:customStyle="1" w:styleId="621">
    <w:name w:val="указатель 62"/>
    <w:basedOn w:val="affd"/>
    <w:next w:val="affd"/>
    <w:autoRedefine/>
    <w:rsid w:val="00C30C48"/>
    <w:pPr>
      <w:tabs>
        <w:tab w:val="right" w:leader="dot" w:pos="3796"/>
      </w:tabs>
      <w:spacing w:line="360" w:lineRule="auto"/>
      <w:ind w:left="1200" w:hanging="200"/>
    </w:pPr>
    <w:rPr>
      <w:szCs w:val="24"/>
      <w:lang w:val="en-US"/>
    </w:rPr>
  </w:style>
  <w:style w:type="paragraph" w:customStyle="1" w:styleId="721">
    <w:name w:val="указатель 72"/>
    <w:basedOn w:val="affd"/>
    <w:next w:val="affd"/>
    <w:autoRedefine/>
    <w:rsid w:val="00C30C48"/>
    <w:pPr>
      <w:tabs>
        <w:tab w:val="right" w:leader="dot" w:pos="3796"/>
      </w:tabs>
      <w:spacing w:line="360" w:lineRule="auto"/>
      <w:ind w:left="1400" w:hanging="200"/>
    </w:pPr>
    <w:rPr>
      <w:szCs w:val="24"/>
      <w:lang w:val="en-US"/>
    </w:rPr>
  </w:style>
  <w:style w:type="paragraph" w:customStyle="1" w:styleId="821">
    <w:name w:val="указатель 82"/>
    <w:basedOn w:val="affd"/>
    <w:next w:val="affd"/>
    <w:autoRedefine/>
    <w:rsid w:val="00C30C48"/>
    <w:pPr>
      <w:tabs>
        <w:tab w:val="right" w:leader="dot" w:pos="3796"/>
      </w:tabs>
      <w:spacing w:line="360" w:lineRule="auto"/>
      <w:ind w:left="1600" w:hanging="200"/>
    </w:pPr>
    <w:rPr>
      <w:szCs w:val="24"/>
      <w:lang w:val="en-US"/>
    </w:rPr>
  </w:style>
  <w:style w:type="paragraph" w:customStyle="1" w:styleId="921">
    <w:name w:val="указатель 92"/>
    <w:basedOn w:val="affd"/>
    <w:next w:val="affd"/>
    <w:autoRedefine/>
    <w:rsid w:val="00C30C48"/>
    <w:pPr>
      <w:tabs>
        <w:tab w:val="right" w:leader="dot" w:pos="3796"/>
      </w:tabs>
      <w:spacing w:line="360" w:lineRule="auto"/>
      <w:ind w:left="1800" w:hanging="200"/>
    </w:pPr>
    <w:rPr>
      <w:szCs w:val="24"/>
      <w:lang w:val="en-US"/>
    </w:rPr>
  </w:style>
  <w:style w:type="paragraph" w:customStyle="1" w:styleId="530">
    <w:name w:val="оглавление 53"/>
    <w:basedOn w:val="affd"/>
    <w:next w:val="affd"/>
    <w:autoRedefine/>
    <w:rsid w:val="00C30C48"/>
    <w:pPr>
      <w:tabs>
        <w:tab w:val="right" w:leader="dot" w:pos="8313"/>
      </w:tabs>
      <w:spacing w:line="360" w:lineRule="auto"/>
      <w:ind w:left="800"/>
    </w:pPr>
    <w:rPr>
      <w:szCs w:val="24"/>
      <w:lang w:val="en-US"/>
    </w:rPr>
  </w:style>
  <w:style w:type="paragraph" w:customStyle="1" w:styleId="630">
    <w:name w:val="оглавление 63"/>
    <w:basedOn w:val="affd"/>
    <w:next w:val="affd"/>
    <w:autoRedefine/>
    <w:rsid w:val="00C30C48"/>
    <w:pPr>
      <w:tabs>
        <w:tab w:val="right" w:leader="dot" w:pos="8313"/>
      </w:tabs>
      <w:spacing w:line="360" w:lineRule="auto"/>
      <w:ind w:left="1000"/>
    </w:pPr>
    <w:rPr>
      <w:szCs w:val="24"/>
      <w:lang w:val="en-US"/>
    </w:rPr>
  </w:style>
  <w:style w:type="paragraph" w:customStyle="1" w:styleId="730">
    <w:name w:val="оглавление 73"/>
    <w:basedOn w:val="affd"/>
    <w:next w:val="affd"/>
    <w:autoRedefine/>
    <w:rsid w:val="00C30C48"/>
    <w:pPr>
      <w:tabs>
        <w:tab w:val="right" w:leader="dot" w:pos="8313"/>
      </w:tabs>
      <w:spacing w:line="360" w:lineRule="auto"/>
      <w:ind w:left="1200"/>
    </w:pPr>
    <w:rPr>
      <w:szCs w:val="24"/>
      <w:lang w:val="en-US"/>
    </w:rPr>
  </w:style>
  <w:style w:type="paragraph" w:customStyle="1" w:styleId="830">
    <w:name w:val="оглавление 83"/>
    <w:basedOn w:val="affd"/>
    <w:next w:val="affd"/>
    <w:autoRedefine/>
    <w:rsid w:val="00C30C48"/>
    <w:pPr>
      <w:tabs>
        <w:tab w:val="right" w:leader="dot" w:pos="8313"/>
      </w:tabs>
      <w:spacing w:line="360" w:lineRule="auto"/>
      <w:ind w:left="1400"/>
    </w:pPr>
    <w:rPr>
      <w:szCs w:val="24"/>
      <w:lang w:val="en-US"/>
    </w:rPr>
  </w:style>
  <w:style w:type="paragraph" w:customStyle="1" w:styleId="930">
    <w:name w:val="оглавление 93"/>
    <w:basedOn w:val="affd"/>
    <w:next w:val="affd"/>
    <w:autoRedefine/>
    <w:rsid w:val="00C30C48"/>
    <w:pPr>
      <w:tabs>
        <w:tab w:val="right" w:leader="dot" w:pos="8313"/>
      </w:tabs>
      <w:spacing w:line="360" w:lineRule="auto"/>
      <w:ind w:left="1600"/>
    </w:pPr>
    <w:rPr>
      <w:szCs w:val="24"/>
      <w:lang w:val="en-US"/>
    </w:rPr>
  </w:style>
  <w:style w:type="paragraph" w:customStyle="1" w:styleId="3fffd">
    <w:name w:val="текст примечания3"/>
    <w:basedOn w:val="affd"/>
    <w:rsid w:val="00C30C48"/>
    <w:pPr>
      <w:spacing w:line="360" w:lineRule="auto"/>
    </w:pPr>
    <w:rPr>
      <w:szCs w:val="24"/>
      <w:lang w:val="en-US"/>
    </w:rPr>
  </w:style>
  <w:style w:type="paragraph" w:customStyle="1" w:styleId="3fffe">
    <w:name w:val="текст сноски3"/>
    <w:basedOn w:val="affd"/>
    <w:rsid w:val="00C30C48"/>
    <w:pPr>
      <w:spacing w:line="360" w:lineRule="auto"/>
    </w:pPr>
    <w:rPr>
      <w:szCs w:val="24"/>
      <w:lang w:val="en-US"/>
    </w:rPr>
  </w:style>
  <w:style w:type="paragraph" w:customStyle="1" w:styleId="3ffff">
    <w:name w:val="указатель3"/>
    <w:basedOn w:val="affd"/>
    <w:next w:val="affd"/>
    <w:rsid w:val="00C30C48"/>
    <w:pPr>
      <w:spacing w:line="360" w:lineRule="auto"/>
    </w:pPr>
    <w:rPr>
      <w:szCs w:val="24"/>
      <w:lang w:val="en-US"/>
    </w:rPr>
  </w:style>
  <w:style w:type="paragraph" w:customStyle="1" w:styleId="138">
    <w:name w:val="указатель 13"/>
    <w:basedOn w:val="affd"/>
    <w:next w:val="affd"/>
    <w:autoRedefine/>
    <w:rsid w:val="00C30C48"/>
    <w:pPr>
      <w:tabs>
        <w:tab w:val="right" w:leader="dot" w:pos="3796"/>
      </w:tabs>
      <w:spacing w:line="360" w:lineRule="auto"/>
      <w:ind w:left="200" w:hanging="200"/>
    </w:pPr>
    <w:rPr>
      <w:szCs w:val="24"/>
      <w:lang w:val="en-US"/>
    </w:rPr>
  </w:style>
  <w:style w:type="paragraph" w:customStyle="1" w:styleId="232">
    <w:name w:val="указатель 23"/>
    <w:basedOn w:val="affd"/>
    <w:next w:val="affd"/>
    <w:autoRedefine/>
    <w:rsid w:val="00C30C48"/>
    <w:pPr>
      <w:tabs>
        <w:tab w:val="right" w:leader="dot" w:pos="3796"/>
      </w:tabs>
      <w:spacing w:line="360" w:lineRule="auto"/>
      <w:ind w:left="400" w:hanging="200"/>
    </w:pPr>
    <w:rPr>
      <w:szCs w:val="24"/>
      <w:lang w:val="en-US"/>
    </w:rPr>
  </w:style>
  <w:style w:type="paragraph" w:customStyle="1" w:styleId="332">
    <w:name w:val="указатель 33"/>
    <w:basedOn w:val="affd"/>
    <w:next w:val="affd"/>
    <w:autoRedefine/>
    <w:rsid w:val="00C30C48"/>
    <w:pPr>
      <w:tabs>
        <w:tab w:val="right" w:leader="dot" w:pos="3796"/>
      </w:tabs>
      <w:spacing w:line="360" w:lineRule="auto"/>
      <w:ind w:left="600" w:hanging="200"/>
    </w:pPr>
    <w:rPr>
      <w:szCs w:val="24"/>
      <w:lang w:val="en-US"/>
    </w:rPr>
  </w:style>
  <w:style w:type="paragraph" w:customStyle="1" w:styleId="432">
    <w:name w:val="указатель 43"/>
    <w:basedOn w:val="affd"/>
    <w:next w:val="affd"/>
    <w:autoRedefine/>
    <w:rsid w:val="00C30C48"/>
    <w:pPr>
      <w:tabs>
        <w:tab w:val="right" w:leader="dot" w:pos="3796"/>
      </w:tabs>
      <w:spacing w:line="360" w:lineRule="auto"/>
      <w:ind w:left="800" w:hanging="200"/>
    </w:pPr>
    <w:rPr>
      <w:szCs w:val="24"/>
      <w:lang w:val="en-US"/>
    </w:rPr>
  </w:style>
  <w:style w:type="paragraph" w:customStyle="1" w:styleId="531">
    <w:name w:val="указатель 53"/>
    <w:basedOn w:val="affd"/>
    <w:next w:val="affd"/>
    <w:autoRedefine/>
    <w:rsid w:val="00C30C48"/>
    <w:pPr>
      <w:tabs>
        <w:tab w:val="right" w:leader="dot" w:pos="3796"/>
      </w:tabs>
      <w:spacing w:line="360" w:lineRule="auto"/>
      <w:ind w:left="1000" w:hanging="200"/>
    </w:pPr>
    <w:rPr>
      <w:szCs w:val="24"/>
      <w:lang w:val="en-US"/>
    </w:rPr>
  </w:style>
  <w:style w:type="paragraph" w:customStyle="1" w:styleId="631">
    <w:name w:val="указатель 63"/>
    <w:basedOn w:val="affd"/>
    <w:next w:val="affd"/>
    <w:autoRedefine/>
    <w:rsid w:val="00C30C48"/>
    <w:pPr>
      <w:tabs>
        <w:tab w:val="right" w:leader="dot" w:pos="3796"/>
      </w:tabs>
      <w:spacing w:line="360" w:lineRule="auto"/>
      <w:ind w:left="1200" w:hanging="200"/>
    </w:pPr>
    <w:rPr>
      <w:szCs w:val="24"/>
      <w:lang w:val="en-US"/>
    </w:rPr>
  </w:style>
  <w:style w:type="paragraph" w:customStyle="1" w:styleId="731">
    <w:name w:val="указатель 73"/>
    <w:basedOn w:val="affd"/>
    <w:next w:val="affd"/>
    <w:autoRedefine/>
    <w:rsid w:val="00C30C48"/>
    <w:pPr>
      <w:tabs>
        <w:tab w:val="right" w:leader="dot" w:pos="3796"/>
      </w:tabs>
      <w:spacing w:line="360" w:lineRule="auto"/>
      <w:ind w:left="1400" w:hanging="200"/>
    </w:pPr>
    <w:rPr>
      <w:szCs w:val="24"/>
      <w:lang w:val="en-US"/>
    </w:rPr>
  </w:style>
  <w:style w:type="paragraph" w:customStyle="1" w:styleId="831">
    <w:name w:val="указатель 83"/>
    <w:basedOn w:val="affd"/>
    <w:next w:val="affd"/>
    <w:autoRedefine/>
    <w:rsid w:val="00C30C48"/>
    <w:pPr>
      <w:tabs>
        <w:tab w:val="right" w:leader="dot" w:pos="3796"/>
      </w:tabs>
      <w:spacing w:line="360" w:lineRule="auto"/>
      <w:ind w:left="1600" w:hanging="200"/>
    </w:pPr>
    <w:rPr>
      <w:szCs w:val="24"/>
      <w:lang w:val="en-US"/>
    </w:rPr>
  </w:style>
  <w:style w:type="paragraph" w:customStyle="1" w:styleId="931">
    <w:name w:val="указатель 93"/>
    <w:basedOn w:val="affd"/>
    <w:next w:val="affd"/>
    <w:autoRedefine/>
    <w:rsid w:val="00C30C48"/>
    <w:pPr>
      <w:tabs>
        <w:tab w:val="right" w:leader="dot" w:pos="3796"/>
      </w:tabs>
      <w:spacing w:line="360" w:lineRule="auto"/>
      <w:ind w:left="1800" w:hanging="200"/>
    </w:pPr>
    <w:rPr>
      <w:szCs w:val="24"/>
      <w:lang w:val="en-US"/>
    </w:rPr>
  </w:style>
  <w:style w:type="paragraph" w:customStyle="1" w:styleId="540">
    <w:name w:val="оглавление 54"/>
    <w:basedOn w:val="affd"/>
    <w:next w:val="affd"/>
    <w:autoRedefine/>
    <w:rsid w:val="00C30C48"/>
    <w:pPr>
      <w:tabs>
        <w:tab w:val="right" w:leader="dot" w:pos="8313"/>
      </w:tabs>
      <w:spacing w:line="360" w:lineRule="auto"/>
      <w:ind w:left="800"/>
    </w:pPr>
    <w:rPr>
      <w:szCs w:val="24"/>
      <w:lang w:val="en-US"/>
    </w:rPr>
  </w:style>
  <w:style w:type="paragraph" w:customStyle="1" w:styleId="640">
    <w:name w:val="оглавление 64"/>
    <w:basedOn w:val="affd"/>
    <w:next w:val="affd"/>
    <w:autoRedefine/>
    <w:rsid w:val="00C30C48"/>
    <w:pPr>
      <w:tabs>
        <w:tab w:val="right" w:leader="dot" w:pos="8313"/>
      </w:tabs>
      <w:spacing w:line="360" w:lineRule="auto"/>
      <w:ind w:left="1000"/>
    </w:pPr>
    <w:rPr>
      <w:szCs w:val="24"/>
      <w:lang w:val="en-US"/>
    </w:rPr>
  </w:style>
  <w:style w:type="paragraph" w:customStyle="1" w:styleId="740">
    <w:name w:val="оглавление 74"/>
    <w:basedOn w:val="affd"/>
    <w:next w:val="affd"/>
    <w:autoRedefine/>
    <w:rsid w:val="00C30C48"/>
    <w:pPr>
      <w:tabs>
        <w:tab w:val="right" w:leader="dot" w:pos="8313"/>
      </w:tabs>
      <w:spacing w:line="360" w:lineRule="auto"/>
      <w:ind w:left="1200"/>
    </w:pPr>
    <w:rPr>
      <w:szCs w:val="24"/>
      <w:lang w:val="en-US"/>
    </w:rPr>
  </w:style>
  <w:style w:type="paragraph" w:customStyle="1" w:styleId="840">
    <w:name w:val="оглавление 84"/>
    <w:basedOn w:val="affd"/>
    <w:next w:val="affd"/>
    <w:autoRedefine/>
    <w:rsid w:val="00C30C48"/>
    <w:pPr>
      <w:tabs>
        <w:tab w:val="right" w:leader="dot" w:pos="8313"/>
      </w:tabs>
      <w:spacing w:line="360" w:lineRule="auto"/>
      <w:ind w:left="1400"/>
    </w:pPr>
    <w:rPr>
      <w:szCs w:val="24"/>
      <w:lang w:val="en-US"/>
    </w:rPr>
  </w:style>
  <w:style w:type="paragraph" w:customStyle="1" w:styleId="940">
    <w:name w:val="оглавление 94"/>
    <w:basedOn w:val="affd"/>
    <w:next w:val="affd"/>
    <w:autoRedefine/>
    <w:rsid w:val="00C30C48"/>
    <w:pPr>
      <w:tabs>
        <w:tab w:val="right" w:leader="dot" w:pos="8313"/>
      </w:tabs>
      <w:spacing w:line="360" w:lineRule="auto"/>
      <w:ind w:left="1600"/>
    </w:pPr>
    <w:rPr>
      <w:szCs w:val="24"/>
      <w:lang w:val="en-US"/>
    </w:rPr>
  </w:style>
  <w:style w:type="paragraph" w:customStyle="1" w:styleId="269">
    <w:name w:val="Стиль Заголовок 2 + Перед:  6 пт После:  9 пт"/>
    <w:basedOn w:val="24"/>
    <w:rsid w:val="00C30C48"/>
    <w:pPr>
      <w:keepLines/>
      <w:numPr>
        <w:ilvl w:val="0"/>
        <w:numId w:val="0"/>
      </w:numPr>
      <w:spacing w:before="120" w:after="180" w:line="360" w:lineRule="auto"/>
    </w:pPr>
    <w:rPr>
      <w:rFonts w:ascii="Times New Roman" w:hAnsi="Times New Roman" w:cs="Arial"/>
      <w:bCs/>
      <w:i w:val="0"/>
      <w:sz w:val="28"/>
      <w:szCs w:val="28"/>
      <w:lang w:val="en-US"/>
    </w:rPr>
  </w:style>
  <w:style w:type="paragraph" w:customStyle="1" w:styleId="4fff">
    <w:name w:val="текст примечания4"/>
    <w:basedOn w:val="affd"/>
    <w:rsid w:val="00C30C48"/>
    <w:pPr>
      <w:spacing w:line="360" w:lineRule="auto"/>
    </w:pPr>
    <w:rPr>
      <w:szCs w:val="24"/>
      <w:lang w:val="en-US"/>
    </w:rPr>
  </w:style>
  <w:style w:type="paragraph" w:customStyle="1" w:styleId="4fff0">
    <w:name w:val="текст сноски4"/>
    <w:basedOn w:val="affd"/>
    <w:rsid w:val="00C30C48"/>
    <w:pPr>
      <w:spacing w:line="360" w:lineRule="auto"/>
    </w:pPr>
    <w:rPr>
      <w:szCs w:val="24"/>
      <w:lang w:val="en-US"/>
    </w:rPr>
  </w:style>
  <w:style w:type="paragraph" w:customStyle="1" w:styleId="4fff1">
    <w:name w:val="указатель4"/>
    <w:basedOn w:val="affd"/>
    <w:next w:val="affd"/>
    <w:rsid w:val="00C30C48"/>
    <w:pPr>
      <w:spacing w:line="360" w:lineRule="auto"/>
    </w:pPr>
    <w:rPr>
      <w:szCs w:val="24"/>
      <w:lang w:val="en-US"/>
    </w:rPr>
  </w:style>
  <w:style w:type="paragraph" w:customStyle="1" w:styleId="14a">
    <w:name w:val="указатель 14"/>
    <w:basedOn w:val="affd"/>
    <w:next w:val="affd"/>
    <w:autoRedefine/>
    <w:rsid w:val="00C30C48"/>
    <w:pPr>
      <w:tabs>
        <w:tab w:val="right" w:leader="dot" w:pos="3796"/>
      </w:tabs>
      <w:spacing w:line="360" w:lineRule="auto"/>
      <w:ind w:left="200" w:hanging="200"/>
    </w:pPr>
    <w:rPr>
      <w:szCs w:val="24"/>
      <w:lang w:val="en-US"/>
    </w:rPr>
  </w:style>
  <w:style w:type="paragraph" w:customStyle="1" w:styleId="242">
    <w:name w:val="указатель 24"/>
    <w:basedOn w:val="affd"/>
    <w:next w:val="affd"/>
    <w:autoRedefine/>
    <w:rsid w:val="00C30C48"/>
    <w:pPr>
      <w:tabs>
        <w:tab w:val="right" w:leader="dot" w:pos="3796"/>
      </w:tabs>
      <w:spacing w:line="360" w:lineRule="auto"/>
      <w:ind w:left="400" w:hanging="200"/>
    </w:pPr>
    <w:rPr>
      <w:szCs w:val="24"/>
      <w:lang w:val="en-US"/>
    </w:rPr>
  </w:style>
  <w:style w:type="paragraph" w:customStyle="1" w:styleId="341">
    <w:name w:val="указатель 34"/>
    <w:basedOn w:val="affd"/>
    <w:next w:val="affd"/>
    <w:autoRedefine/>
    <w:rsid w:val="00C30C48"/>
    <w:pPr>
      <w:tabs>
        <w:tab w:val="right" w:leader="dot" w:pos="3796"/>
      </w:tabs>
      <w:spacing w:line="360" w:lineRule="auto"/>
      <w:ind w:left="600" w:hanging="200"/>
    </w:pPr>
    <w:rPr>
      <w:szCs w:val="24"/>
      <w:lang w:val="en-US"/>
    </w:rPr>
  </w:style>
  <w:style w:type="paragraph" w:customStyle="1" w:styleId="441">
    <w:name w:val="указатель 44"/>
    <w:basedOn w:val="affd"/>
    <w:next w:val="affd"/>
    <w:autoRedefine/>
    <w:rsid w:val="00C30C48"/>
    <w:pPr>
      <w:tabs>
        <w:tab w:val="right" w:leader="dot" w:pos="3796"/>
      </w:tabs>
      <w:spacing w:line="360" w:lineRule="auto"/>
      <w:ind w:left="800" w:hanging="200"/>
    </w:pPr>
    <w:rPr>
      <w:szCs w:val="24"/>
      <w:lang w:val="en-US"/>
    </w:rPr>
  </w:style>
  <w:style w:type="paragraph" w:customStyle="1" w:styleId="541">
    <w:name w:val="указатель 54"/>
    <w:basedOn w:val="affd"/>
    <w:next w:val="affd"/>
    <w:autoRedefine/>
    <w:rsid w:val="00C30C48"/>
    <w:pPr>
      <w:tabs>
        <w:tab w:val="right" w:leader="dot" w:pos="3796"/>
      </w:tabs>
      <w:spacing w:line="360" w:lineRule="auto"/>
      <w:ind w:left="1000" w:hanging="200"/>
    </w:pPr>
    <w:rPr>
      <w:szCs w:val="24"/>
      <w:lang w:val="en-US"/>
    </w:rPr>
  </w:style>
  <w:style w:type="paragraph" w:customStyle="1" w:styleId="641">
    <w:name w:val="указатель 64"/>
    <w:basedOn w:val="affd"/>
    <w:next w:val="affd"/>
    <w:autoRedefine/>
    <w:rsid w:val="00C30C48"/>
    <w:pPr>
      <w:tabs>
        <w:tab w:val="right" w:leader="dot" w:pos="3796"/>
      </w:tabs>
      <w:spacing w:line="360" w:lineRule="auto"/>
      <w:ind w:left="1200" w:hanging="200"/>
    </w:pPr>
    <w:rPr>
      <w:szCs w:val="24"/>
      <w:lang w:val="en-US"/>
    </w:rPr>
  </w:style>
  <w:style w:type="paragraph" w:customStyle="1" w:styleId="741">
    <w:name w:val="указатель 74"/>
    <w:basedOn w:val="affd"/>
    <w:next w:val="affd"/>
    <w:autoRedefine/>
    <w:rsid w:val="00C30C48"/>
    <w:pPr>
      <w:tabs>
        <w:tab w:val="right" w:leader="dot" w:pos="3796"/>
      </w:tabs>
      <w:spacing w:line="360" w:lineRule="auto"/>
      <w:ind w:left="1400" w:hanging="200"/>
    </w:pPr>
    <w:rPr>
      <w:szCs w:val="24"/>
      <w:lang w:val="en-US"/>
    </w:rPr>
  </w:style>
  <w:style w:type="paragraph" w:customStyle="1" w:styleId="841">
    <w:name w:val="указатель 84"/>
    <w:basedOn w:val="affd"/>
    <w:next w:val="affd"/>
    <w:autoRedefine/>
    <w:rsid w:val="00C30C48"/>
    <w:pPr>
      <w:tabs>
        <w:tab w:val="right" w:leader="dot" w:pos="3796"/>
      </w:tabs>
      <w:spacing w:line="360" w:lineRule="auto"/>
      <w:ind w:left="1600" w:hanging="200"/>
    </w:pPr>
    <w:rPr>
      <w:szCs w:val="24"/>
      <w:lang w:val="en-US"/>
    </w:rPr>
  </w:style>
  <w:style w:type="paragraph" w:customStyle="1" w:styleId="941">
    <w:name w:val="указатель 94"/>
    <w:basedOn w:val="affd"/>
    <w:next w:val="affd"/>
    <w:autoRedefine/>
    <w:rsid w:val="00C30C48"/>
    <w:pPr>
      <w:tabs>
        <w:tab w:val="right" w:leader="dot" w:pos="3796"/>
      </w:tabs>
      <w:spacing w:line="360" w:lineRule="auto"/>
      <w:ind w:left="1800" w:hanging="200"/>
    </w:pPr>
    <w:rPr>
      <w:szCs w:val="24"/>
      <w:lang w:val="en-US"/>
    </w:rPr>
  </w:style>
  <w:style w:type="paragraph" w:customStyle="1" w:styleId="550">
    <w:name w:val="оглавление 55"/>
    <w:basedOn w:val="affd"/>
    <w:next w:val="affd"/>
    <w:autoRedefine/>
    <w:rsid w:val="00C30C48"/>
    <w:pPr>
      <w:tabs>
        <w:tab w:val="right" w:leader="dot" w:pos="8313"/>
      </w:tabs>
      <w:spacing w:line="360" w:lineRule="auto"/>
      <w:ind w:left="800"/>
    </w:pPr>
    <w:rPr>
      <w:snapToGrid w:val="0"/>
      <w:szCs w:val="24"/>
      <w:lang w:val="en-US"/>
    </w:rPr>
  </w:style>
  <w:style w:type="paragraph" w:customStyle="1" w:styleId="650">
    <w:name w:val="оглавление 65"/>
    <w:basedOn w:val="affd"/>
    <w:next w:val="affd"/>
    <w:autoRedefine/>
    <w:rsid w:val="00C30C48"/>
    <w:pPr>
      <w:tabs>
        <w:tab w:val="right" w:leader="dot" w:pos="8313"/>
      </w:tabs>
      <w:spacing w:line="360" w:lineRule="auto"/>
      <w:ind w:left="1000"/>
    </w:pPr>
    <w:rPr>
      <w:snapToGrid w:val="0"/>
      <w:szCs w:val="24"/>
      <w:lang w:val="en-US"/>
    </w:rPr>
  </w:style>
  <w:style w:type="paragraph" w:customStyle="1" w:styleId="750">
    <w:name w:val="оглавление 75"/>
    <w:basedOn w:val="affd"/>
    <w:next w:val="affd"/>
    <w:autoRedefine/>
    <w:rsid w:val="00C30C48"/>
    <w:pPr>
      <w:tabs>
        <w:tab w:val="right" w:leader="dot" w:pos="8313"/>
      </w:tabs>
      <w:spacing w:line="360" w:lineRule="auto"/>
      <w:ind w:left="1200"/>
    </w:pPr>
    <w:rPr>
      <w:snapToGrid w:val="0"/>
      <w:szCs w:val="24"/>
      <w:lang w:val="en-US"/>
    </w:rPr>
  </w:style>
  <w:style w:type="paragraph" w:customStyle="1" w:styleId="850">
    <w:name w:val="оглавление 85"/>
    <w:basedOn w:val="affd"/>
    <w:next w:val="affd"/>
    <w:autoRedefine/>
    <w:rsid w:val="00C30C48"/>
    <w:pPr>
      <w:tabs>
        <w:tab w:val="right" w:leader="dot" w:pos="8313"/>
      </w:tabs>
      <w:spacing w:line="360" w:lineRule="auto"/>
      <w:ind w:left="1400"/>
    </w:pPr>
    <w:rPr>
      <w:snapToGrid w:val="0"/>
      <w:szCs w:val="24"/>
      <w:lang w:val="en-US"/>
    </w:rPr>
  </w:style>
  <w:style w:type="paragraph" w:customStyle="1" w:styleId="950">
    <w:name w:val="оглавление 95"/>
    <w:basedOn w:val="affd"/>
    <w:next w:val="affd"/>
    <w:autoRedefine/>
    <w:rsid w:val="00C30C48"/>
    <w:pPr>
      <w:tabs>
        <w:tab w:val="right" w:leader="dot" w:pos="8313"/>
      </w:tabs>
      <w:spacing w:line="360" w:lineRule="auto"/>
      <w:ind w:left="1600"/>
    </w:pPr>
    <w:rPr>
      <w:snapToGrid w:val="0"/>
      <w:szCs w:val="24"/>
      <w:lang w:val="en-US"/>
    </w:rPr>
  </w:style>
  <w:style w:type="paragraph" w:customStyle="1" w:styleId="5ff">
    <w:name w:val="текст примечания5"/>
    <w:basedOn w:val="affd"/>
    <w:rsid w:val="00C30C48"/>
    <w:pPr>
      <w:spacing w:line="360" w:lineRule="auto"/>
    </w:pPr>
    <w:rPr>
      <w:snapToGrid w:val="0"/>
      <w:szCs w:val="24"/>
      <w:lang w:val="en-US"/>
    </w:rPr>
  </w:style>
  <w:style w:type="paragraph" w:customStyle="1" w:styleId="6f8">
    <w:name w:val="текст сноски6"/>
    <w:basedOn w:val="affd"/>
    <w:rsid w:val="00C30C48"/>
    <w:pPr>
      <w:spacing w:line="360" w:lineRule="auto"/>
    </w:pPr>
    <w:rPr>
      <w:snapToGrid w:val="0"/>
      <w:szCs w:val="24"/>
      <w:lang w:val="en-US"/>
    </w:rPr>
  </w:style>
  <w:style w:type="paragraph" w:customStyle="1" w:styleId="5ff0">
    <w:name w:val="указатель5"/>
    <w:basedOn w:val="affd"/>
    <w:next w:val="affd"/>
    <w:rsid w:val="00C30C48"/>
    <w:pPr>
      <w:spacing w:line="360" w:lineRule="auto"/>
    </w:pPr>
    <w:rPr>
      <w:snapToGrid w:val="0"/>
      <w:szCs w:val="24"/>
      <w:lang w:val="en-US"/>
    </w:rPr>
  </w:style>
  <w:style w:type="paragraph" w:customStyle="1" w:styleId="153">
    <w:name w:val="указатель 15"/>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52">
    <w:name w:val="указатель 25"/>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51">
    <w:name w:val="указатель 35"/>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51">
    <w:name w:val="указатель 45"/>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51">
    <w:name w:val="указатель 55"/>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51">
    <w:name w:val="указатель 65"/>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51">
    <w:name w:val="указатель 75"/>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51">
    <w:name w:val="указатель 85"/>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51">
    <w:name w:val="указатель 95"/>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5ff1">
    <w:name w:val="Ссылка на название5"/>
    <w:basedOn w:val="affd"/>
    <w:next w:val="affd"/>
    <w:rsid w:val="00C30C48"/>
    <w:pPr>
      <w:spacing w:line="360" w:lineRule="auto"/>
      <w:jc w:val="right"/>
      <w:outlineLvl w:val="0"/>
    </w:pPr>
    <w:rPr>
      <w:snapToGrid w:val="0"/>
      <w:szCs w:val="24"/>
      <w:lang w:val="en-US"/>
    </w:rPr>
  </w:style>
  <w:style w:type="paragraph" w:customStyle="1" w:styleId="6f9">
    <w:name w:val="текст примечания6"/>
    <w:basedOn w:val="affd"/>
    <w:rsid w:val="00C30C48"/>
    <w:pPr>
      <w:spacing w:line="360" w:lineRule="auto"/>
    </w:pPr>
    <w:rPr>
      <w:snapToGrid w:val="0"/>
      <w:szCs w:val="24"/>
      <w:lang w:val="en-US"/>
    </w:rPr>
  </w:style>
  <w:style w:type="paragraph" w:customStyle="1" w:styleId="7f3">
    <w:name w:val="текст сноски7"/>
    <w:basedOn w:val="affd"/>
    <w:rsid w:val="00C30C48"/>
    <w:pPr>
      <w:spacing w:line="360" w:lineRule="auto"/>
    </w:pPr>
    <w:rPr>
      <w:snapToGrid w:val="0"/>
      <w:szCs w:val="24"/>
      <w:lang w:val="en-US"/>
    </w:rPr>
  </w:style>
  <w:style w:type="paragraph" w:customStyle="1" w:styleId="6fa">
    <w:name w:val="указатель6"/>
    <w:basedOn w:val="affd"/>
    <w:next w:val="affd"/>
    <w:rsid w:val="00C30C48"/>
    <w:pPr>
      <w:spacing w:line="360" w:lineRule="auto"/>
    </w:pPr>
    <w:rPr>
      <w:snapToGrid w:val="0"/>
      <w:szCs w:val="24"/>
      <w:lang w:val="en-US"/>
    </w:rPr>
  </w:style>
  <w:style w:type="paragraph" w:customStyle="1" w:styleId="165">
    <w:name w:val="указатель 16"/>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60">
    <w:name w:val="указатель 26"/>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62">
    <w:name w:val="указатель 36"/>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62">
    <w:name w:val="указатель 46"/>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60">
    <w:name w:val="указатель 56"/>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60">
    <w:name w:val="указатель 66"/>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60">
    <w:name w:val="указатель 76"/>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60">
    <w:name w:val="указатель 86"/>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60">
    <w:name w:val="указатель 96"/>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6fb">
    <w:name w:val="Ссылка на название6"/>
    <w:basedOn w:val="affd"/>
    <w:next w:val="affd"/>
    <w:rsid w:val="00C30C48"/>
    <w:pPr>
      <w:spacing w:line="360" w:lineRule="auto"/>
      <w:jc w:val="right"/>
    </w:pPr>
    <w:rPr>
      <w:snapToGrid w:val="0"/>
      <w:szCs w:val="24"/>
      <w:lang w:val="en-US"/>
    </w:rPr>
  </w:style>
  <w:style w:type="paragraph" w:customStyle="1" w:styleId="561">
    <w:name w:val="оглавление 56"/>
    <w:basedOn w:val="affd"/>
    <w:next w:val="affd"/>
    <w:autoRedefine/>
    <w:rsid w:val="00C30C48"/>
    <w:pPr>
      <w:tabs>
        <w:tab w:val="right" w:leader="dot" w:pos="8313"/>
      </w:tabs>
      <w:spacing w:line="360" w:lineRule="auto"/>
      <w:ind w:left="800"/>
    </w:pPr>
    <w:rPr>
      <w:szCs w:val="24"/>
      <w:lang w:val="en-US"/>
    </w:rPr>
  </w:style>
  <w:style w:type="paragraph" w:customStyle="1" w:styleId="661">
    <w:name w:val="оглавление 66"/>
    <w:basedOn w:val="affd"/>
    <w:next w:val="affd"/>
    <w:autoRedefine/>
    <w:rsid w:val="00C30C48"/>
    <w:pPr>
      <w:tabs>
        <w:tab w:val="right" w:leader="dot" w:pos="8313"/>
      </w:tabs>
      <w:spacing w:line="360" w:lineRule="auto"/>
      <w:ind w:left="1000"/>
    </w:pPr>
    <w:rPr>
      <w:szCs w:val="24"/>
      <w:lang w:val="en-US"/>
    </w:rPr>
  </w:style>
  <w:style w:type="paragraph" w:customStyle="1" w:styleId="761">
    <w:name w:val="оглавление 76"/>
    <w:basedOn w:val="affd"/>
    <w:next w:val="affd"/>
    <w:autoRedefine/>
    <w:rsid w:val="00C30C48"/>
    <w:pPr>
      <w:tabs>
        <w:tab w:val="right" w:leader="dot" w:pos="8313"/>
      </w:tabs>
      <w:spacing w:line="360" w:lineRule="auto"/>
      <w:ind w:left="1200"/>
    </w:pPr>
    <w:rPr>
      <w:szCs w:val="24"/>
      <w:lang w:val="en-US"/>
    </w:rPr>
  </w:style>
  <w:style w:type="paragraph" w:customStyle="1" w:styleId="861">
    <w:name w:val="оглавление 86"/>
    <w:basedOn w:val="affd"/>
    <w:next w:val="affd"/>
    <w:autoRedefine/>
    <w:rsid w:val="00C30C48"/>
    <w:pPr>
      <w:tabs>
        <w:tab w:val="right" w:leader="dot" w:pos="8313"/>
      </w:tabs>
      <w:spacing w:line="360" w:lineRule="auto"/>
      <w:ind w:left="1400"/>
    </w:pPr>
    <w:rPr>
      <w:szCs w:val="24"/>
      <w:lang w:val="en-US"/>
    </w:rPr>
  </w:style>
  <w:style w:type="paragraph" w:customStyle="1" w:styleId="961">
    <w:name w:val="оглавление 96"/>
    <w:basedOn w:val="affd"/>
    <w:next w:val="affd"/>
    <w:autoRedefine/>
    <w:rsid w:val="00C30C48"/>
    <w:pPr>
      <w:tabs>
        <w:tab w:val="right" w:leader="dot" w:pos="8313"/>
      </w:tabs>
      <w:spacing w:line="360" w:lineRule="auto"/>
      <w:ind w:left="1600"/>
    </w:pPr>
    <w:rPr>
      <w:szCs w:val="24"/>
      <w:lang w:val="en-US"/>
    </w:rPr>
  </w:style>
  <w:style w:type="paragraph" w:customStyle="1" w:styleId="7f4">
    <w:name w:val="Ссылка на название7"/>
    <w:basedOn w:val="affd"/>
    <w:next w:val="affd"/>
    <w:rsid w:val="00C30C48"/>
    <w:pPr>
      <w:spacing w:line="360" w:lineRule="auto"/>
      <w:jc w:val="right"/>
    </w:pPr>
    <w:rPr>
      <w:szCs w:val="24"/>
      <w:lang w:val="en-US"/>
    </w:rPr>
  </w:style>
  <w:style w:type="paragraph" w:customStyle="1" w:styleId="7f5">
    <w:name w:val="текст примечания7"/>
    <w:basedOn w:val="affd"/>
    <w:rsid w:val="00C30C48"/>
    <w:pPr>
      <w:spacing w:line="360" w:lineRule="auto"/>
    </w:pPr>
    <w:rPr>
      <w:szCs w:val="24"/>
      <w:lang w:val="en-US"/>
    </w:rPr>
  </w:style>
  <w:style w:type="paragraph" w:customStyle="1" w:styleId="8f1">
    <w:name w:val="текст сноски8"/>
    <w:basedOn w:val="affd"/>
    <w:rsid w:val="00C30C48"/>
    <w:pPr>
      <w:spacing w:line="360" w:lineRule="auto"/>
    </w:pPr>
    <w:rPr>
      <w:szCs w:val="24"/>
      <w:lang w:val="en-US"/>
    </w:rPr>
  </w:style>
  <w:style w:type="paragraph" w:customStyle="1" w:styleId="7f6">
    <w:name w:val="указатель7"/>
    <w:basedOn w:val="affd"/>
    <w:next w:val="affd"/>
    <w:rsid w:val="00C30C48"/>
    <w:pPr>
      <w:spacing w:line="360" w:lineRule="auto"/>
    </w:pPr>
    <w:rPr>
      <w:szCs w:val="24"/>
      <w:lang w:val="en-US"/>
    </w:rPr>
  </w:style>
  <w:style w:type="paragraph" w:customStyle="1" w:styleId="173">
    <w:name w:val="указатель 17"/>
    <w:basedOn w:val="affd"/>
    <w:next w:val="affd"/>
    <w:autoRedefine/>
    <w:rsid w:val="00C30C48"/>
    <w:pPr>
      <w:tabs>
        <w:tab w:val="right" w:leader="dot" w:pos="3796"/>
      </w:tabs>
      <w:spacing w:line="360" w:lineRule="auto"/>
      <w:ind w:left="200" w:hanging="200"/>
    </w:pPr>
    <w:rPr>
      <w:szCs w:val="24"/>
      <w:lang w:val="en-US"/>
    </w:rPr>
  </w:style>
  <w:style w:type="paragraph" w:customStyle="1" w:styleId="271">
    <w:name w:val="указатель 27"/>
    <w:basedOn w:val="affd"/>
    <w:next w:val="affd"/>
    <w:autoRedefine/>
    <w:rsid w:val="00C30C48"/>
    <w:pPr>
      <w:tabs>
        <w:tab w:val="right" w:leader="dot" w:pos="3796"/>
      </w:tabs>
      <w:spacing w:line="360" w:lineRule="auto"/>
      <w:ind w:left="400" w:hanging="200"/>
    </w:pPr>
    <w:rPr>
      <w:szCs w:val="24"/>
      <w:lang w:val="en-US"/>
    </w:rPr>
  </w:style>
  <w:style w:type="paragraph" w:customStyle="1" w:styleId="371">
    <w:name w:val="указатель 37"/>
    <w:basedOn w:val="affd"/>
    <w:next w:val="affd"/>
    <w:autoRedefine/>
    <w:rsid w:val="00C30C48"/>
    <w:pPr>
      <w:tabs>
        <w:tab w:val="right" w:leader="dot" w:pos="3796"/>
      </w:tabs>
      <w:spacing w:line="360" w:lineRule="auto"/>
      <w:ind w:left="600" w:hanging="200"/>
    </w:pPr>
    <w:rPr>
      <w:szCs w:val="24"/>
      <w:lang w:val="en-US"/>
    </w:rPr>
  </w:style>
  <w:style w:type="paragraph" w:customStyle="1" w:styleId="471">
    <w:name w:val="указатель 47"/>
    <w:basedOn w:val="affd"/>
    <w:next w:val="affd"/>
    <w:autoRedefine/>
    <w:rsid w:val="00C30C48"/>
    <w:pPr>
      <w:tabs>
        <w:tab w:val="right" w:leader="dot" w:pos="3796"/>
      </w:tabs>
      <w:spacing w:line="360" w:lineRule="auto"/>
      <w:ind w:left="800" w:hanging="200"/>
    </w:pPr>
    <w:rPr>
      <w:szCs w:val="24"/>
      <w:lang w:val="en-US"/>
    </w:rPr>
  </w:style>
  <w:style w:type="paragraph" w:customStyle="1" w:styleId="570">
    <w:name w:val="указатель 57"/>
    <w:basedOn w:val="affd"/>
    <w:next w:val="affd"/>
    <w:autoRedefine/>
    <w:rsid w:val="00C30C48"/>
    <w:pPr>
      <w:tabs>
        <w:tab w:val="right" w:leader="dot" w:pos="3796"/>
      </w:tabs>
      <w:spacing w:line="360" w:lineRule="auto"/>
      <w:ind w:left="1000" w:hanging="200"/>
    </w:pPr>
    <w:rPr>
      <w:szCs w:val="24"/>
      <w:lang w:val="en-US"/>
    </w:rPr>
  </w:style>
  <w:style w:type="paragraph" w:customStyle="1" w:styleId="670">
    <w:name w:val="указатель 67"/>
    <w:basedOn w:val="affd"/>
    <w:next w:val="affd"/>
    <w:autoRedefine/>
    <w:rsid w:val="00C30C48"/>
    <w:pPr>
      <w:tabs>
        <w:tab w:val="right" w:leader="dot" w:pos="3796"/>
      </w:tabs>
      <w:spacing w:line="360" w:lineRule="auto"/>
      <w:ind w:left="1200" w:hanging="200"/>
    </w:pPr>
    <w:rPr>
      <w:szCs w:val="24"/>
      <w:lang w:val="en-US"/>
    </w:rPr>
  </w:style>
  <w:style w:type="paragraph" w:customStyle="1" w:styleId="770">
    <w:name w:val="указатель 77"/>
    <w:basedOn w:val="affd"/>
    <w:next w:val="affd"/>
    <w:autoRedefine/>
    <w:rsid w:val="00C30C48"/>
    <w:pPr>
      <w:tabs>
        <w:tab w:val="right" w:leader="dot" w:pos="3796"/>
      </w:tabs>
      <w:spacing w:line="360" w:lineRule="auto"/>
      <w:ind w:left="1400" w:hanging="200"/>
    </w:pPr>
    <w:rPr>
      <w:szCs w:val="24"/>
      <w:lang w:val="en-US"/>
    </w:rPr>
  </w:style>
  <w:style w:type="paragraph" w:customStyle="1" w:styleId="870">
    <w:name w:val="указатель 87"/>
    <w:basedOn w:val="affd"/>
    <w:next w:val="affd"/>
    <w:autoRedefine/>
    <w:rsid w:val="00C30C48"/>
    <w:pPr>
      <w:tabs>
        <w:tab w:val="right" w:leader="dot" w:pos="3796"/>
      </w:tabs>
      <w:spacing w:line="360" w:lineRule="auto"/>
      <w:ind w:left="1600" w:hanging="200"/>
    </w:pPr>
    <w:rPr>
      <w:szCs w:val="24"/>
      <w:lang w:val="en-US"/>
    </w:rPr>
  </w:style>
  <w:style w:type="paragraph" w:customStyle="1" w:styleId="970">
    <w:name w:val="указатель 97"/>
    <w:basedOn w:val="affd"/>
    <w:next w:val="affd"/>
    <w:autoRedefine/>
    <w:rsid w:val="00C30C48"/>
    <w:pPr>
      <w:tabs>
        <w:tab w:val="right" w:leader="dot" w:pos="3796"/>
      </w:tabs>
      <w:spacing w:line="360" w:lineRule="auto"/>
      <w:ind w:left="1800" w:hanging="200"/>
    </w:pPr>
    <w:rPr>
      <w:szCs w:val="24"/>
      <w:lang w:val="en-US"/>
    </w:rPr>
  </w:style>
  <w:style w:type="paragraph" w:customStyle="1" w:styleId="571">
    <w:name w:val="оглавление 57"/>
    <w:basedOn w:val="affd"/>
    <w:next w:val="affd"/>
    <w:autoRedefine/>
    <w:rsid w:val="00C30C48"/>
    <w:pPr>
      <w:tabs>
        <w:tab w:val="right" w:leader="dot" w:pos="8313"/>
      </w:tabs>
      <w:spacing w:line="360" w:lineRule="auto"/>
      <w:ind w:left="800"/>
    </w:pPr>
    <w:rPr>
      <w:szCs w:val="24"/>
      <w:lang w:val="en-US"/>
    </w:rPr>
  </w:style>
  <w:style w:type="paragraph" w:customStyle="1" w:styleId="671">
    <w:name w:val="оглавление 67"/>
    <w:basedOn w:val="affd"/>
    <w:next w:val="affd"/>
    <w:autoRedefine/>
    <w:rsid w:val="00C30C48"/>
    <w:pPr>
      <w:tabs>
        <w:tab w:val="right" w:leader="dot" w:pos="8313"/>
      </w:tabs>
      <w:spacing w:line="360" w:lineRule="auto"/>
      <w:ind w:left="1000"/>
    </w:pPr>
    <w:rPr>
      <w:szCs w:val="24"/>
      <w:lang w:val="en-US"/>
    </w:rPr>
  </w:style>
  <w:style w:type="paragraph" w:customStyle="1" w:styleId="771">
    <w:name w:val="оглавление 77"/>
    <w:basedOn w:val="affd"/>
    <w:next w:val="affd"/>
    <w:autoRedefine/>
    <w:rsid w:val="00C30C48"/>
    <w:pPr>
      <w:tabs>
        <w:tab w:val="right" w:leader="dot" w:pos="8313"/>
      </w:tabs>
      <w:spacing w:line="360" w:lineRule="auto"/>
      <w:ind w:left="1200"/>
    </w:pPr>
    <w:rPr>
      <w:szCs w:val="24"/>
      <w:lang w:val="en-US"/>
    </w:rPr>
  </w:style>
  <w:style w:type="paragraph" w:customStyle="1" w:styleId="871">
    <w:name w:val="оглавление 87"/>
    <w:basedOn w:val="affd"/>
    <w:next w:val="affd"/>
    <w:autoRedefine/>
    <w:rsid w:val="00C30C48"/>
    <w:pPr>
      <w:tabs>
        <w:tab w:val="right" w:leader="dot" w:pos="8313"/>
      </w:tabs>
      <w:spacing w:line="360" w:lineRule="auto"/>
      <w:ind w:left="1400"/>
    </w:pPr>
    <w:rPr>
      <w:szCs w:val="24"/>
      <w:lang w:val="en-US"/>
    </w:rPr>
  </w:style>
  <w:style w:type="paragraph" w:customStyle="1" w:styleId="971">
    <w:name w:val="оглавление 97"/>
    <w:basedOn w:val="affd"/>
    <w:next w:val="affd"/>
    <w:autoRedefine/>
    <w:rsid w:val="00C30C48"/>
    <w:pPr>
      <w:tabs>
        <w:tab w:val="right" w:leader="dot" w:pos="8313"/>
      </w:tabs>
      <w:spacing w:line="360" w:lineRule="auto"/>
      <w:ind w:left="1600"/>
    </w:pPr>
    <w:rPr>
      <w:szCs w:val="24"/>
      <w:lang w:val="en-US"/>
    </w:rPr>
  </w:style>
  <w:style w:type="paragraph" w:customStyle="1" w:styleId="8f2">
    <w:name w:val="Ссылка на название8"/>
    <w:basedOn w:val="affd"/>
    <w:next w:val="affd"/>
    <w:rsid w:val="00C30C48"/>
    <w:pPr>
      <w:spacing w:line="360" w:lineRule="auto"/>
      <w:jc w:val="right"/>
    </w:pPr>
    <w:rPr>
      <w:szCs w:val="24"/>
      <w:lang w:val="en-US"/>
    </w:rPr>
  </w:style>
  <w:style w:type="paragraph" w:customStyle="1" w:styleId="8f3">
    <w:name w:val="текст примечания8"/>
    <w:basedOn w:val="affd"/>
    <w:rsid w:val="00C30C48"/>
    <w:pPr>
      <w:spacing w:line="360" w:lineRule="auto"/>
    </w:pPr>
    <w:rPr>
      <w:szCs w:val="24"/>
      <w:lang w:val="en-US"/>
    </w:rPr>
  </w:style>
  <w:style w:type="paragraph" w:customStyle="1" w:styleId="9d">
    <w:name w:val="текст сноски9"/>
    <w:basedOn w:val="affd"/>
    <w:rsid w:val="00C30C48"/>
    <w:pPr>
      <w:spacing w:line="360" w:lineRule="auto"/>
    </w:pPr>
    <w:rPr>
      <w:szCs w:val="24"/>
      <w:lang w:val="en-US"/>
    </w:rPr>
  </w:style>
  <w:style w:type="paragraph" w:customStyle="1" w:styleId="8f4">
    <w:name w:val="указатель8"/>
    <w:basedOn w:val="affd"/>
    <w:next w:val="affd"/>
    <w:rsid w:val="00C30C48"/>
    <w:pPr>
      <w:spacing w:line="360" w:lineRule="auto"/>
    </w:pPr>
    <w:rPr>
      <w:szCs w:val="24"/>
      <w:lang w:val="en-US"/>
    </w:rPr>
  </w:style>
  <w:style w:type="paragraph" w:customStyle="1" w:styleId="183">
    <w:name w:val="указатель 18"/>
    <w:basedOn w:val="affd"/>
    <w:next w:val="affd"/>
    <w:autoRedefine/>
    <w:rsid w:val="00C30C48"/>
    <w:pPr>
      <w:tabs>
        <w:tab w:val="right" w:leader="dot" w:pos="3796"/>
      </w:tabs>
      <w:spacing w:line="360" w:lineRule="auto"/>
      <w:ind w:left="200" w:hanging="200"/>
    </w:pPr>
    <w:rPr>
      <w:szCs w:val="24"/>
      <w:lang w:val="en-US"/>
    </w:rPr>
  </w:style>
  <w:style w:type="paragraph" w:customStyle="1" w:styleId="281">
    <w:name w:val="указатель 28"/>
    <w:basedOn w:val="affd"/>
    <w:next w:val="affd"/>
    <w:autoRedefine/>
    <w:rsid w:val="00C30C48"/>
    <w:pPr>
      <w:tabs>
        <w:tab w:val="right" w:leader="dot" w:pos="3796"/>
      </w:tabs>
      <w:spacing w:line="360" w:lineRule="auto"/>
      <w:ind w:left="400" w:hanging="200"/>
    </w:pPr>
    <w:rPr>
      <w:szCs w:val="24"/>
      <w:lang w:val="en-US"/>
    </w:rPr>
  </w:style>
  <w:style w:type="paragraph" w:customStyle="1" w:styleId="381">
    <w:name w:val="указатель 38"/>
    <w:basedOn w:val="affd"/>
    <w:next w:val="affd"/>
    <w:autoRedefine/>
    <w:rsid w:val="00C30C48"/>
    <w:pPr>
      <w:tabs>
        <w:tab w:val="right" w:leader="dot" w:pos="3796"/>
      </w:tabs>
      <w:spacing w:line="360" w:lineRule="auto"/>
      <w:ind w:left="600" w:hanging="200"/>
    </w:pPr>
    <w:rPr>
      <w:szCs w:val="24"/>
      <w:lang w:val="en-US"/>
    </w:rPr>
  </w:style>
  <w:style w:type="paragraph" w:customStyle="1" w:styleId="482">
    <w:name w:val="указатель 48"/>
    <w:basedOn w:val="affd"/>
    <w:next w:val="affd"/>
    <w:autoRedefine/>
    <w:rsid w:val="00C30C48"/>
    <w:pPr>
      <w:tabs>
        <w:tab w:val="right" w:leader="dot" w:pos="3796"/>
      </w:tabs>
      <w:spacing w:line="360" w:lineRule="auto"/>
      <w:ind w:left="800" w:hanging="200"/>
    </w:pPr>
    <w:rPr>
      <w:szCs w:val="24"/>
      <w:lang w:val="en-US"/>
    </w:rPr>
  </w:style>
  <w:style w:type="paragraph" w:customStyle="1" w:styleId="580">
    <w:name w:val="указатель 58"/>
    <w:basedOn w:val="affd"/>
    <w:next w:val="affd"/>
    <w:autoRedefine/>
    <w:rsid w:val="00C30C48"/>
    <w:pPr>
      <w:tabs>
        <w:tab w:val="right" w:leader="dot" w:pos="3796"/>
      </w:tabs>
      <w:spacing w:line="360" w:lineRule="auto"/>
      <w:ind w:left="1000" w:hanging="200"/>
    </w:pPr>
    <w:rPr>
      <w:szCs w:val="24"/>
      <w:lang w:val="en-US"/>
    </w:rPr>
  </w:style>
  <w:style w:type="paragraph" w:customStyle="1" w:styleId="680">
    <w:name w:val="указатель 68"/>
    <w:basedOn w:val="affd"/>
    <w:next w:val="affd"/>
    <w:autoRedefine/>
    <w:rsid w:val="00C30C48"/>
    <w:pPr>
      <w:tabs>
        <w:tab w:val="right" w:leader="dot" w:pos="3796"/>
      </w:tabs>
      <w:spacing w:line="360" w:lineRule="auto"/>
      <w:ind w:left="1200" w:hanging="200"/>
    </w:pPr>
    <w:rPr>
      <w:szCs w:val="24"/>
      <w:lang w:val="en-US"/>
    </w:rPr>
  </w:style>
  <w:style w:type="paragraph" w:customStyle="1" w:styleId="780">
    <w:name w:val="указатель 78"/>
    <w:basedOn w:val="affd"/>
    <w:next w:val="affd"/>
    <w:autoRedefine/>
    <w:rsid w:val="00C30C48"/>
    <w:pPr>
      <w:tabs>
        <w:tab w:val="right" w:leader="dot" w:pos="3796"/>
      </w:tabs>
      <w:spacing w:line="360" w:lineRule="auto"/>
      <w:ind w:left="1400" w:hanging="200"/>
    </w:pPr>
    <w:rPr>
      <w:szCs w:val="24"/>
      <w:lang w:val="en-US"/>
    </w:rPr>
  </w:style>
  <w:style w:type="paragraph" w:customStyle="1" w:styleId="880">
    <w:name w:val="указатель 88"/>
    <w:basedOn w:val="affd"/>
    <w:next w:val="affd"/>
    <w:autoRedefine/>
    <w:rsid w:val="00C30C48"/>
    <w:pPr>
      <w:tabs>
        <w:tab w:val="right" w:leader="dot" w:pos="3796"/>
      </w:tabs>
      <w:spacing w:line="360" w:lineRule="auto"/>
      <w:ind w:left="1600" w:hanging="200"/>
    </w:pPr>
    <w:rPr>
      <w:szCs w:val="24"/>
      <w:lang w:val="en-US"/>
    </w:rPr>
  </w:style>
  <w:style w:type="paragraph" w:customStyle="1" w:styleId="980">
    <w:name w:val="указатель 98"/>
    <w:basedOn w:val="affd"/>
    <w:next w:val="affd"/>
    <w:autoRedefine/>
    <w:rsid w:val="00C30C48"/>
    <w:pPr>
      <w:tabs>
        <w:tab w:val="right" w:leader="dot" w:pos="3796"/>
      </w:tabs>
      <w:spacing w:line="360" w:lineRule="auto"/>
      <w:ind w:left="1800" w:hanging="200"/>
    </w:pPr>
    <w:rPr>
      <w:szCs w:val="24"/>
      <w:lang w:val="en-US"/>
    </w:rPr>
  </w:style>
  <w:style w:type="paragraph" w:customStyle="1" w:styleId="581">
    <w:name w:val="оглавление 58"/>
    <w:basedOn w:val="affd"/>
    <w:next w:val="affd"/>
    <w:autoRedefine/>
    <w:rsid w:val="00C30C48"/>
    <w:pPr>
      <w:tabs>
        <w:tab w:val="right" w:leader="dot" w:pos="8313"/>
      </w:tabs>
      <w:spacing w:line="360" w:lineRule="auto"/>
      <w:ind w:left="800"/>
    </w:pPr>
    <w:rPr>
      <w:szCs w:val="24"/>
      <w:lang w:val="en-US"/>
    </w:rPr>
  </w:style>
  <w:style w:type="paragraph" w:customStyle="1" w:styleId="681">
    <w:name w:val="оглавление 68"/>
    <w:basedOn w:val="affd"/>
    <w:next w:val="affd"/>
    <w:autoRedefine/>
    <w:rsid w:val="00C30C48"/>
    <w:pPr>
      <w:tabs>
        <w:tab w:val="right" w:leader="dot" w:pos="8313"/>
      </w:tabs>
      <w:spacing w:line="360" w:lineRule="auto"/>
      <w:ind w:left="1000"/>
    </w:pPr>
    <w:rPr>
      <w:szCs w:val="24"/>
      <w:lang w:val="en-US"/>
    </w:rPr>
  </w:style>
  <w:style w:type="paragraph" w:customStyle="1" w:styleId="781">
    <w:name w:val="оглавление 78"/>
    <w:basedOn w:val="affd"/>
    <w:next w:val="affd"/>
    <w:autoRedefine/>
    <w:rsid w:val="00C30C48"/>
    <w:pPr>
      <w:tabs>
        <w:tab w:val="right" w:leader="dot" w:pos="8313"/>
      </w:tabs>
      <w:spacing w:line="360" w:lineRule="auto"/>
      <w:ind w:left="1200"/>
    </w:pPr>
    <w:rPr>
      <w:szCs w:val="24"/>
      <w:lang w:val="en-US"/>
    </w:rPr>
  </w:style>
  <w:style w:type="paragraph" w:customStyle="1" w:styleId="881">
    <w:name w:val="оглавление 88"/>
    <w:basedOn w:val="affd"/>
    <w:next w:val="affd"/>
    <w:autoRedefine/>
    <w:rsid w:val="00C30C48"/>
    <w:pPr>
      <w:tabs>
        <w:tab w:val="right" w:leader="dot" w:pos="8313"/>
      </w:tabs>
      <w:spacing w:line="360" w:lineRule="auto"/>
      <w:ind w:left="1400"/>
    </w:pPr>
    <w:rPr>
      <w:szCs w:val="24"/>
      <w:lang w:val="en-US"/>
    </w:rPr>
  </w:style>
  <w:style w:type="paragraph" w:customStyle="1" w:styleId="981">
    <w:name w:val="оглавление 98"/>
    <w:basedOn w:val="affd"/>
    <w:next w:val="affd"/>
    <w:autoRedefine/>
    <w:rsid w:val="00C30C48"/>
    <w:pPr>
      <w:tabs>
        <w:tab w:val="right" w:leader="dot" w:pos="8313"/>
      </w:tabs>
      <w:spacing w:line="360" w:lineRule="auto"/>
      <w:ind w:left="1600"/>
    </w:pPr>
    <w:rPr>
      <w:szCs w:val="24"/>
      <w:lang w:val="en-US"/>
    </w:rPr>
  </w:style>
  <w:style w:type="paragraph" w:customStyle="1" w:styleId="9e">
    <w:name w:val="Ссылка на название9"/>
    <w:basedOn w:val="affd"/>
    <w:next w:val="affd"/>
    <w:rsid w:val="00C30C48"/>
    <w:pPr>
      <w:spacing w:line="360" w:lineRule="auto"/>
      <w:jc w:val="right"/>
    </w:pPr>
    <w:rPr>
      <w:szCs w:val="24"/>
      <w:lang w:val="en-US"/>
    </w:rPr>
  </w:style>
  <w:style w:type="paragraph" w:customStyle="1" w:styleId="9f">
    <w:name w:val="текст примечания9"/>
    <w:basedOn w:val="affd"/>
    <w:rsid w:val="00C30C48"/>
    <w:pPr>
      <w:spacing w:line="360" w:lineRule="auto"/>
    </w:pPr>
    <w:rPr>
      <w:szCs w:val="24"/>
      <w:lang w:val="en-US"/>
    </w:rPr>
  </w:style>
  <w:style w:type="paragraph" w:customStyle="1" w:styleId="10e">
    <w:name w:val="текст сноски10"/>
    <w:basedOn w:val="affd"/>
    <w:rsid w:val="00C30C48"/>
    <w:pPr>
      <w:spacing w:line="360" w:lineRule="auto"/>
    </w:pPr>
    <w:rPr>
      <w:szCs w:val="24"/>
      <w:lang w:val="en-US"/>
    </w:rPr>
  </w:style>
  <w:style w:type="paragraph" w:customStyle="1" w:styleId="9f0">
    <w:name w:val="указатель9"/>
    <w:basedOn w:val="affd"/>
    <w:next w:val="affd"/>
    <w:rsid w:val="00C30C48"/>
    <w:pPr>
      <w:spacing w:line="360" w:lineRule="auto"/>
    </w:pPr>
    <w:rPr>
      <w:szCs w:val="24"/>
      <w:lang w:val="en-US"/>
    </w:rPr>
  </w:style>
  <w:style w:type="paragraph" w:customStyle="1" w:styleId="193">
    <w:name w:val="указатель 19"/>
    <w:basedOn w:val="affd"/>
    <w:next w:val="affd"/>
    <w:autoRedefine/>
    <w:rsid w:val="00C30C48"/>
    <w:pPr>
      <w:tabs>
        <w:tab w:val="right" w:leader="dot" w:pos="3796"/>
      </w:tabs>
      <w:spacing w:line="360" w:lineRule="auto"/>
      <w:ind w:left="200" w:hanging="200"/>
    </w:pPr>
    <w:rPr>
      <w:szCs w:val="24"/>
      <w:lang w:val="en-US"/>
    </w:rPr>
  </w:style>
  <w:style w:type="paragraph" w:customStyle="1" w:styleId="291">
    <w:name w:val="указатель 29"/>
    <w:basedOn w:val="affd"/>
    <w:next w:val="affd"/>
    <w:autoRedefine/>
    <w:rsid w:val="00C30C48"/>
    <w:pPr>
      <w:tabs>
        <w:tab w:val="right" w:leader="dot" w:pos="3796"/>
      </w:tabs>
      <w:spacing w:line="360" w:lineRule="auto"/>
      <w:ind w:left="400" w:hanging="200"/>
    </w:pPr>
    <w:rPr>
      <w:szCs w:val="24"/>
      <w:lang w:val="en-US"/>
    </w:rPr>
  </w:style>
  <w:style w:type="paragraph" w:customStyle="1" w:styleId="391">
    <w:name w:val="указатель 39"/>
    <w:basedOn w:val="affd"/>
    <w:next w:val="affd"/>
    <w:autoRedefine/>
    <w:rsid w:val="00C30C48"/>
    <w:pPr>
      <w:tabs>
        <w:tab w:val="right" w:leader="dot" w:pos="3796"/>
      </w:tabs>
      <w:spacing w:line="360" w:lineRule="auto"/>
      <w:ind w:left="600" w:hanging="200"/>
    </w:pPr>
    <w:rPr>
      <w:szCs w:val="24"/>
      <w:lang w:val="en-US"/>
    </w:rPr>
  </w:style>
  <w:style w:type="paragraph" w:customStyle="1" w:styleId="490">
    <w:name w:val="указатель 49"/>
    <w:basedOn w:val="affd"/>
    <w:next w:val="affd"/>
    <w:autoRedefine/>
    <w:rsid w:val="00C30C48"/>
    <w:pPr>
      <w:tabs>
        <w:tab w:val="right" w:leader="dot" w:pos="3796"/>
      </w:tabs>
      <w:spacing w:line="360" w:lineRule="auto"/>
      <w:ind w:left="800" w:hanging="200"/>
    </w:pPr>
    <w:rPr>
      <w:szCs w:val="24"/>
      <w:lang w:val="en-US"/>
    </w:rPr>
  </w:style>
  <w:style w:type="paragraph" w:customStyle="1" w:styleId="590">
    <w:name w:val="указатель 59"/>
    <w:basedOn w:val="affd"/>
    <w:next w:val="affd"/>
    <w:autoRedefine/>
    <w:rsid w:val="00C30C48"/>
    <w:pPr>
      <w:tabs>
        <w:tab w:val="right" w:leader="dot" w:pos="3796"/>
      </w:tabs>
      <w:spacing w:line="360" w:lineRule="auto"/>
      <w:ind w:left="1000" w:hanging="200"/>
    </w:pPr>
    <w:rPr>
      <w:szCs w:val="24"/>
      <w:lang w:val="en-US"/>
    </w:rPr>
  </w:style>
  <w:style w:type="paragraph" w:customStyle="1" w:styleId="690">
    <w:name w:val="указатель 69"/>
    <w:basedOn w:val="affd"/>
    <w:next w:val="affd"/>
    <w:autoRedefine/>
    <w:rsid w:val="00C30C48"/>
    <w:pPr>
      <w:tabs>
        <w:tab w:val="right" w:leader="dot" w:pos="3796"/>
      </w:tabs>
      <w:spacing w:line="360" w:lineRule="auto"/>
      <w:ind w:left="1200" w:hanging="200"/>
    </w:pPr>
    <w:rPr>
      <w:szCs w:val="24"/>
      <w:lang w:val="en-US"/>
    </w:rPr>
  </w:style>
  <w:style w:type="paragraph" w:customStyle="1" w:styleId="790">
    <w:name w:val="указатель 79"/>
    <w:basedOn w:val="affd"/>
    <w:next w:val="affd"/>
    <w:autoRedefine/>
    <w:rsid w:val="00C30C48"/>
    <w:pPr>
      <w:tabs>
        <w:tab w:val="right" w:leader="dot" w:pos="3796"/>
      </w:tabs>
      <w:spacing w:line="360" w:lineRule="auto"/>
      <w:ind w:left="1400" w:hanging="200"/>
    </w:pPr>
    <w:rPr>
      <w:szCs w:val="24"/>
      <w:lang w:val="en-US"/>
    </w:rPr>
  </w:style>
  <w:style w:type="paragraph" w:customStyle="1" w:styleId="890">
    <w:name w:val="указатель 89"/>
    <w:basedOn w:val="affd"/>
    <w:next w:val="affd"/>
    <w:autoRedefine/>
    <w:rsid w:val="00C30C48"/>
    <w:pPr>
      <w:tabs>
        <w:tab w:val="right" w:leader="dot" w:pos="3796"/>
      </w:tabs>
      <w:spacing w:line="360" w:lineRule="auto"/>
      <w:ind w:left="1600" w:hanging="200"/>
    </w:pPr>
    <w:rPr>
      <w:szCs w:val="24"/>
      <w:lang w:val="en-US"/>
    </w:rPr>
  </w:style>
  <w:style w:type="paragraph" w:customStyle="1" w:styleId="990">
    <w:name w:val="указатель 99"/>
    <w:basedOn w:val="affd"/>
    <w:next w:val="affd"/>
    <w:autoRedefine/>
    <w:rsid w:val="00C30C48"/>
    <w:pPr>
      <w:tabs>
        <w:tab w:val="right" w:leader="dot" w:pos="3796"/>
      </w:tabs>
      <w:spacing w:line="360" w:lineRule="auto"/>
      <w:ind w:left="1800" w:hanging="200"/>
    </w:pPr>
    <w:rPr>
      <w:szCs w:val="24"/>
      <w:lang w:val="en-US"/>
    </w:rPr>
  </w:style>
  <w:style w:type="paragraph" w:customStyle="1" w:styleId="31b">
    <w:name w:val="Ссылка на название31"/>
    <w:basedOn w:val="affd"/>
    <w:next w:val="affd"/>
    <w:rsid w:val="00C30C48"/>
    <w:pPr>
      <w:spacing w:line="360" w:lineRule="auto"/>
      <w:jc w:val="right"/>
    </w:pPr>
    <w:rPr>
      <w:szCs w:val="24"/>
      <w:lang w:val="en-US"/>
    </w:rPr>
  </w:style>
  <w:style w:type="paragraph" w:customStyle="1" w:styleId="591">
    <w:name w:val="оглавление 59"/>
    <w:basedOn w:val="affd"/>
    <w:next w:val="affd"/>
    <w:autoRedefine/>
    <w:rsid w:val="00C30C48"/>
    <w:pPr>
      <w:tabs>
        <w:tab w:val="right" w:leader="dot" w:pos="8313"/>
      </w:tabs>
      <w:spacing w:line="360" w:lineRule="auto"/>
      <w:ind w:left="800"/>
    </w:pPr>
    <w:rPr>
      <w:szCs w:val="24"/>
      <w:lang w:val="en-US"/>
    </w:rPr>
  </w:style>
  <w:style w:type="paragraph" w:customStyle="1" w:styleId="691">
    <w:name w:val="оглавление 69"/>
    <w:basedOn w:val="affd"/>
    <w:next w:val="affd"/>
    <w:autoRedefine/>
    <w:rsid w:val="00C30C48"/>
    <w:pPr>
      <w:tabs>
        <w:tab w:val="right" w:leader="dot" w:pos="8313"/>
      </w:tabs>
      <w:spacing w:line="360" w:lineRule="auto"/>
      <w:ind w:left="1000"/>
    </w:pPr>
    <w:rPr>
      <w:szCs w:val="24"/>
      <w:lang w:val="en-US"/>
    </w:rPr>
  </w:style>
  <w:style w:type="paragraph" w:customStyle="1" w:styleId="791">
    <w:name w:val="оглавление 79"/>
    <w:basedOn w:val="affd"/>
    <w:next w:val="affd"/>
    <w:autoRedefine/>
    <w:rsid w:val="00C30C48"/>
    <w:pPr>
      <w:tabs>
        <w:tab w:val="right" w:leader="dot" w:pos="8313"/>
      </w:tabs>
      <w:spacing w:line="360" w:lineRule="auto"/>
      <w:ind w:left="1200"/>
    </w:pPr>
    <w:rPr>
      <w:szCs w:val="24"/>
      <w:lang w:val="en-US"/>
    </w:rPr>
  </w:style>
  <w:style w:type="paragraph" w:customStyle="1" w:styleId="891">
    <w:name w:val="оглавление 89"/>
    <w:basedOn w:val="affd"/>
    <w:next w:val="affd"/>
    <w:autoRedefine/>
    <w:rsid w:val="00C30C48"/>
    <w:pPr>
      <w:tabs>
        <w:tab w:val="right" w:leader="dot" w:pos="8313"/>
      </w:tabs>
      <w:spacing w:line="360" w:lineRule="auto"/>
      <w:ind w:left="1400"/>
    </w:pPr>
    <w:rPr>
      <w:szCs w:val="24"/>
      <w:lang w:val="en-US"/>
    </w:rPr>
  </w:style>
  <w:style w:type="paragraph" w:customStyle="1" w:styleId="991">
    <w:name w:val="оглавление 99"/>
    <w:basedOn w:val="affd"/>
    <w:next w:val="affd"/>
    <w:autoRedefine/>
    <w:rsid w:val="00C30C48"/>
    <w:pPr>
      <w:tabs>
        <w:tab w:val="right" w:leader="dot" w:pos="8313"/>
      </w:tabs>
      <w:spacing w:line="360" w:lineRule="auto"/>
      <w:ind w:left="1600"/>
    </w:pPr>
    <w:rPr>
      <w:szCs w:val="24"/>
      <w:lang w:val="en-US"/>
    </w:rPr>
  </w:style>
  <w:style w:type="paragraph" w:customStyle="1" w:styleId="10f">
    <w:name w:val="текст примечания10"/>
    <w:basedOn w:val="affd"/>
    <w:rsid w:val="00C30C48"/>
    <w:pPr>
      <w:spacing w:line="360" w:lineRule="auto"/>
    </w:pPr>
    <w:rPr>
      <w:szCs w:val="24"/>
      <w:lang w:val="en-US"/>
    </w:rPr>
  </w:style>
  <w:style w:type="paragraph" w:customStyle="1" w:styleId="11ff5">
    <w:name w:val="текст сноски11"/>
    <w:basedOn w:val="affd"/>
    <w:rsid w:val="00C30C48"/>
    <w:pPr>
      <w:spacing w:line="360" w:lineRule="auto"/>
    </w:pPr>
    <w:rPr>
      <w:szCs w:val="24"/>
      <w:lang w:val="en-US"/>
    </w:rPr>
  </w:style>
  <w:style w:type="paragraph" w:customStyle="1" w:styleId="10f0">
    <w:name w:val="указатель10"/>
    <w:basedOn w:val="affd"/>
    <w:next w:val="affd"/>
    <w:rsid w:val="00C30C48"/>
    <w:pPr>
      <w:spacing w:line="360" w:lineRule="auto"/>
    </w:pPr>
    <w:rPr>
      <w:szCs w:val="24"/>
      <w:lang w:val="en-US"/>
    </w:rPr>
  </w:style>
  <w:style w:type="paragraph" w:customStyle="1" w:styleId="1100">
    <w:name w:val="указатель 110"/>
    <w:basedOn w:val="affd"/>
    <w:next w:val="affd"/>
    <w:autoRedefine/>
    <w:rsid w:val="00C30C48"/>
    <w:pPr>
      <w:tabs>
        <w:tab w:val="right" w:leader="dot" w:pos="3796"/>
      </w:tabs>
      <w:spacing w:line="360" w:lineRule="auto"/>
      <w:ind w:left="200" w:hanging="200"/>
    </w:pPr>
    <w:rPr>
      <w:szCs w:val="24"/>
      <w:lang w:val="en-US"/>
    </w:rPr>
  </w:style>
  <w:style w:type="paragraph" w:customStyle="1" w:styleId="2100">
    <w:name w:val="указатель 210"/>
    <w:basedOn w:val="affd"/>
    <w:next w:val="affd"/>
    <w:autoRedefine/>
    <w:rsid w:val="00C30C48"/>
    <w:pPr>
      <w:tabs>
        <w:tab w:val="right" w:leader="dot" w:pos="3796"/>
      </w:tabs>
      <w:spacing w:line="360" w:lineRule="auto"/>
      <w:ind w:left="400" w:hanging="200"/>
    </w:pPr>
    <w:rPr>
      <w:szCs w:val="24"/>
      <w:lang w:val="en-US"/>
    </w:rPr>
  </w:style>
  <w:style w:type="paragraph" w:customStyle="1" w:styleId="3101">
    <w:name w:val="указатель 310"/>
    <w:basedOn w:val="affd"/>
    <w:next w:val="affd"/>
    <w:autoRedefine/>
    <w:rsid w:val="00C30C48"/>
    <w:pPr>
      <w:tabs>
        <w:tab w:val="right" w:leader="dot" w:pos="3796"/>
      </w:tabs>
      <w:spacing w:line="360" w:lineRule="auto"/>
      <w:ind w:left="600" w:hanging="200"/>
    </w:pPr>
    <w:rPr>
      <w:szCs w:val="24"/>
      <w:lang w:val="en-US"/>
    </w:rPr>
  </w:style>
  <w:style w:type="paragraph" w:customStyle="1" w:styleId="4100">
    <w:name w:val="указатель 410"/>
    <w:basedOn w:val="affd"/>
    <w:next w:val="affd"/>
    <w:autoRedefine/>
    <w:rsid w:val="00C30C48"/>
    <w:pPr>
      <w:tabs>
        <w:tab w:val="right" w:leader="dot" w:pos="3796"/>
      </w:tabs>
      <w:spacing w:line="360" w:lineRule="auto"/>
      <w:ind w:left="800" w:hanging="200"/>
    </w:pPr>
    <w:rPr>
      <w:szCs w:val="24"/>
      <w:lang w:val="en-US"/>
    </w:rPr>
  </w:style>
  <w:style w:type="paragraph" w:customStyle="1" w:styleId="5100">
    <w:name w:val="указатель 510"/>
    <w:basedOn w:val="affd"/>
    <w:next w:val="affd"/>
    <w:autoRedefine/>
    <w:rsid w:val="00C30C48"/>
    <w:pPr>
      <w:tabs>
        <w:tab w:val="right" w:leader="dot" w:pos="3796"/>
      </w:tabs>
      <w:spacing w:line="360" w:lineRule="auto"/>
      <w:ind w:left="1000" w:hanging="200"/>
    </w:pPr>
    <w:rPr>
      <w:szCs w:val="24"/>
      <w:lang w:val="en-US"/>
    </w:rPr>
  </w:style>
  <w:style w:type="paragraph" w:customStyle="1" w:styleId="6100">
    <w:name w:val="указатель 610"/>
    <w:basedOn w:val="affd"/>
    <w:next w:val="affd"/>
    <w:autoRedefine/>
    <w:rsid w:val="00C30C48"/>
    <w:pPr>
      <w:tabs>
        <w:tab w:val="right" w:leader="dot" w:pos="3796"/>
      </w:tabs>
      <w:spacing w:line="360" w:lineRule="auto"/>
      <w:ind w:left="1200" w:hanging="200"/>
    </w:pPr>
    <w:rPr>
      <w:szCs w:val="24"/>
      <w:lang w:val="en-US"/>
    </w:rPr>
  </w:style>
  <w:style w:type="paragraph" w:customStyle="1" w:styleId="7100">
    <w:name w:val="указатель 710"/>
    <w:basedOn w:val="affd"/>
    <w:next w:val="affd"/>
    <w:autoRedefine/>
    <w:rsid w:val="00C30C48"/>
    <w:pPr>
      <w:tabs>
        <w:tab w:val="right" w:leader="dot" w:pos="3796"/>
      </w:tabs>
      <w:spacing w:line="360" w:lineRule="auto"/>
      <w:ind w:left="1400" w:hanging="200"/>
    </w:pPr>
    <w:rPr>
      <w:szCs w:val="24"/>
      <w:lang w:val="en-US"/>
    </w:rPr>
  </w:style>
  <w:style w:type="paragraph" w:customStyle="1" w:styleId="8100">
    <w:name w:val="указатель 810"/>
    <w:basedOn w:val="affd"/>
    <w:next w:val="affd"/>
    <w:autoRedefine/>
    <w:rsid w:val="00C30C48"/>
    <w:pPr>
      <w:tabs>
        <w:tab w:val="right" w:leader="dot" w:pos="3796"/>
      </w:tabs>
      <w:spacing w:line="360" w:lineRule="auto"/>
      <w:ind w:left="1600" w:hanging="200"/>
    </w:pPr>
    <w:rPr>
      <w:szCs w:val="24"/>
      <w:lang w:val="en-US"/>
    </w:rPr>
  </w:style>
  <w:style w:type="paragraph" w:customStyle="1" w:styleId="9100">
    <w:name w:val="указатель 910"/>
    <w:basedOn w:val="affd"/>
    <w:next w:val="affd"/>
    <w:autoRedefine/>
    <w:rsid w:val="00C30C48"/>
    <w:pPr>
      <w:tabs>
        <w:tab w:val="right" w:leader="dot" w:pos="3796"/>
      </w:tabs>
      <w:spacing w:line="360" w:lineRule="auto"/>
      <w:ind w:left="1800" w:hanging="200"/>
    </w:pPr>
    <w:rPr>
      <w:szCs w:val="24"/>
      <w:lang w:val="en-US"/>
    </w:rPr>
  </w:style>
  <w:style w:type="paragraph" w:customStyle="1" w:styleId="5101">
    <w:name w:val="оглавление 510"/>
    <w:basedOn w:val="affd"/>
    <w:next w:val="affd"/>
    <w:autoRedefine/>
    <w:rsid w:val="00C30C48"/>
    <w:pPr>
      <w:tabs>
        <w:tab w:val="right" w:leader="dot" w:pos="8313"/>
      </w:tabs>
      <w:spacing w:line="360" w:lineRule="auto"/>
      <w:ind w:left="800"/>
    </w:pPr>
    <w:rPr>
      <w:snapToGrid w:val="0"/>
      <w:szCs w:val="24"/>
      <w:lang w:val="en-US"/>
    </w:rPr>
  </w:style>
  <w:style w:type="paragraph" w:customStyle="1" w:styleId="6101">
    <w:name w:val="оглавление 610"/>
    <w:basedOn w:val="affd"/>
    <w:next w:val="affd"/>
    <w:autoRedefine/>
    <w:rsid w:val="00C30C48"/>
    <w:pPr>
      <w:tabs>
        <w:tab w:val="right" w:leader="dot" w:pos="8313"/>
      </w:tabs>
      <w:spacing w:line="360" w:lineRule="auto"/>
      <w:ind w:left="1000"/>
    </w:pPr>
    <w:rPr>
      <w:snapToGrid w:val="0"/>
      <w:szCs w:val="24"/>
      <w:lang w:val="en-US"/>
    </w:rPr>
  </w:style>
  <w:style w:type="paragraph" w:customStyle="1" w:styleId="7101">
    <w:name w:val="оглавление 710"/>
    <w:basedOn w:val="affd"/>
    <w:next w:val="affd"/>
    <w:autoRedefine/>
    <w:rsid w:val="00C30C48"/>
    <w:pPr>
      <w:tabs>
        <w:tab w:val="right" w:leader="dot" w:pos="8313"/>
      </w:tabs>
      <w:spacing w:line="360" w:lineRule="auto"/>
      <w:ind w:left="1200"/>
    </w:pPr>
    <w:rPr>
      <w:snapToGrid w:val="0"/>
      <w:szCs w:val="24"/>
      <w:lang w:val="en-US"/>
    </w:rPr>
  </w:style>
  <w:style w:type="paragraph" w:customStyle="1" w:styleId="8101">
    <w:name w:val="оглавление 810"/>
    <w:basedOn w:val="affd"/>
    <w:next w:val="affd"/>
    <w:autoRedefine/>
    <w:rsid w:val="00C30C48"/>
    <w:pPr>
      <w:tabs>
        <w:tab w:val="right" w:leader="dot" w:pos="8313"/>
      </w:tabs>
      <w:spacing w:line="360" w:lineRule="auto"/>
      <w:ind w:left="1400"/>
    </w:pPr>
    <w:rPr>
      <w:snapToGrid w:val="0"/>
      <w:szCs w:val="24"/>
      <w:lang w:val="en-US"/>
    </w:rPr>
  </w:style>
  <w:style w:type="paragraph" w:customStyle="1" w:styleId="9101">
    <w:name w:val="оглавление 910"/>
    <w:basedOn w:val="affd"/>
    <w:next w:val="affd"/>
    <w:autoRedefine/>
    <w:rsid w:val="00C30C48"/>
    <w:pPr>
      <w:tabs>
        <w:tab w:val="right" w:leader="dot" w:pos="8313"/>
      </w:tabs>
      <w:spacing w:line="360" w:lineRule="auto"/>
      <w:ind w:left="1600"/>
    </w:pPr>
    <w:rPr>
      <w:snapToGrid w:val="0"/>
      <w:szCs w:val="24"/>
      <w:lang w:val="en-US"/>
    </w:rPr>
  </w:style>
  <w:style w:type="paragraph" w:customStyle="1" w:styleId="11ff6">
    <w:name w:val="текст примечания11"/>
    <w:basedOn w:val="affd"/>
    <w:rsid w:val="00C30C48"/>
    <w:pPr>
      <w:spacing w:line="360" w:lineRule="auto"/>
    </w:pPr>
    <w:rPr>
      <w:snapToGrid w:val="0"/>
      <w:szCs w:val="24"/>
      <w:lang w:val="en-US"/>
    </w:rPr>
  </w:style>
  <w:style w:type="paragraph" w:customStyle="1" w:styleId="12ffa">
    <w:name w:val="текст сноски12"/>
    <w:basedOn w:val="affd"/>
    <w:rsid w:val="00C30C48"/>
    <w:pPr>
      <w:spacing w:line="360" w:lineRule="auto"/>
    </w:pPr>
    <w:rPr>
      <w:snapToGrid w:val="0"/>
      <w:szCs w:val="24"/>
      <w:lang w:val="en-US"/>
    </w:rPr>
  </w:style>
  <w:style w:type="paragraph" w:customStyle="1" w:styleId="11ff7">
    <w:name w:val="указатель11"/>
    <w:basedOn w:val="affd"/>
    <w:next w:val="affd"/>
    <w:rsid w:val="00C30C48"/>
    <w:pPr>
      <w:spacing w:line="360" w:lineRule="auto"/>
    </w:pPr>
    <w:rPr>
      <w:snapToGrid w:val="0"/>
      <w:szCs w:val="24"/>
      <w:lang w:val="en-US"/>
    </w:rPr>
  </w:style>
  <w:style w:type="paragraph" w:customStyle="1" w:styleId="1118">
    <w:name w:val="указатель 111"/>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116">
    <w:name w:val="указатель 211"/>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113">
    <w:name w:val="указатель 311"/>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111">
    <w:name w:val="указатель 411"/>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110">
    <w:name w:val="указатель 511"/>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110">
    <w:name w:val="указатель 611"/>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110">
    <w:name w:val="указатель 711"/>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110">
    <w:name w:val="указатель 811"/>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110">
    <w:name w:val="указатель 911"/>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11ff8">
    <w:name w:val="Ссылка на название11"/>
    <w:basedOn w:val="affd"/>
    <w:next w:val="affd"/>
    <w:rsid w:val="00C30C48"/>
    <w:pPr>
      <w:spacing w:line="360" w:lineRule="auto"/>
      <w:jc w:val="right"/>
      <w:outlineLvl w:val="0"/>
    </w:pPr>
    <w:rPr>
      <w:snapToGrid w:val="0"/>
      <w:szCs w:val="24"/>
      <w:lang w:val="en-US"/>
    </w:rPr>
  </w:style>
  <w:style w:type="paragraph" w:customStyle="1" w:styleId="12ffb">
    <w:name w:val="текст примечания12"/>
    <w:basedOn w:val="affd"/>
    <w:rsid w:val="00C30C48"/>
    <w:pPr>
      <w:spacing w:line="360" w:lineRule="auto"/>
    </w:pPr>
    <w:rPr>
      <w:snapToGrid w:val="0"/>
      <w:szCs w:val="24"/>
      <w:lang w:val="en-US"/>
    </w:rPr>
  </w:style>
  <w:style w:type="paragraph" w:customStyle="1" w:styleId="139">
    <w:name w:val="текст сноски13"/>
    <w:basedOn w:val="affd"/>
    <w:rsid w:val="00C30C48"/>
    <w:pPr>
      <w:spacing w:line="360" w:lineRule="auto"/>
    </w:pPr>
    <w:rPr>
      <w:snapToGrid w:val="0"/>
      <w:szCs w:val="24"/>
      <w:lang w:val="en-US"/>
    </w:rPr>
  </w:style>
  <w:style w:type="paragraph" w:customStyle="1" w:styleId="12ffc">
    <w:name w:val="указатель12"/>
    <w:basedOn w:val="affd"/>
    <w:next w:val="affd"/>
    <w:rsid w:val="00C30C48"/>
    <w:pPr>
      <w:spacing w:line="360" w:lineRule="auto"/>
    </w:pPr>
    <w:rPr>
      <w:snapToGrid w:val="0"/>
      <w:szCs w:val="24"/>
      <w:lang w:val="en-US"/>
    </w:rPr>
  </w:style>
  <w:style w:type="paragraph" w:customStyle="1" w:styleId="2123">
    <w:name w:val="указатель 212"/>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120">
    <w:name w:val="указатель 312"/>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120">
    <w:name w:val="указатель 412"/>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120">
    <w:name w:val="указатель 512"/>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12">
    <w:name w:val="указатель 612"/>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12">
    <w:name w:val="указатель 712"/>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120">
    <w:name w:val="указатель 812"/>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120">
    <w:name w:val="указатель 912"/>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12ffd">
    <w:name w:val="Ссылка на название12"/>
    <w:basedOn w:val="affd"/>
    <w:next w:val="affd"/>
    <w:rsid w:val="00C30C48"/>
    <w:pPr>
      <w:spacing w:line="360" w:lineRule="auto"/>
      <w:jc w:val="right"/>
    </w:pPr>
    <w:rPr>
      <w:snapToGrid w:val="0"/>
      <w:szCs w:val="24"/>
      <w:lang w:val="en-US"/>
    </w:rPr>
  </w:style>
  <w:style w:type="paragraph" w:customStyle="1" w:styleId="1fffffffffff5">
    <w:name w:val="Прил1ур"/>
    <w:basedOn w:val="affd"/>
    <w:rsid w:val="00C30C48"/>
    <w:pPr>
      <w:spacing w:before="40" w:after="80" w:line="360" w:lineRule="auto"/>
      <w:ind w:left="340" w:right="567" w:hanging="340"/>
    </w:pPr>
    <w:rPr>
      <w:rFonts w:ascii="Arial" w:hAnsi="Arial" w:cs="Arial"/>
      <w:b/>
      <w:szCs w:val="28"/>
      <w:lang w:val="en-US"/>
    </w:rPr>
  </w:style>
  <w:style w:type="paragraph" w:customStyle="1" w:styleId="1fffffffffff6">
    <w:name w:val="Назв разрядка1"/>
    <w:basedOn w:val="affd"/>
    <w:rsid w:val="00C30C48"/>
    <w:pPr>
      <w:keepNext/>
      <w:spacing w:before="60" w:after="60" w:line="360" w:lineRule="auto"/>
      <w:contextualSpacing/>
      <w:jc w:val="center"/>
    </w:pPr>
    <w:rPr>
      <w:spacing w:val="30"/>
      <w:szCs w:val="28"/>
      <w:lang w:val="en-US"/>
    </w:rPr>
  </w:style>
  <w:style w:type="paragraph" w:customStyle="1" w:styleId="1fffffffffff7">
    <w:name w:val="Назв Сл1"/>
    <w:basedOn w:val="affd"/>
    <w:rsid w:val="00C30C48"/>
    <w:pPr>
      <w:keepNext/>
      <w:spacing w:before="120" w:after="60" w:line="360" w:lineRule="auto"/>
      <w:contextualSpacing/>
    </w:pPr>
    <w:rPr>
      <w:spacing w:val="10"/>
      <w:szCs w:val="24"/>
      <w:lang w:val="en-US"/>
    </w:rPr>
  </w:style>
  <w:style w:type="paragraph" w:customStyle="1" w:styleId="1fffffffffff8">
    <w:name w:val="Нормальный текст1"/>
    <w:basedOn w:val="affd"/>
    <w:rsid w:val="00C30C48"/>
    <w:pPr>
      <w:spacing w:line="360" w:lineRule="auto"/>
    </w:pPr>
    <w:rPr>
      <w:szCs w:val="24"/>
      <w:lang w:val="en-US"/>
    </w:rPr>
  </w:style>
  <w:style w:type="paragraph" w:customStyle="1" w:styleId="11ff9">
    <w:name w:val="Об раз11"/>
    <w:basedOn w:val="affd"/>
    <w:rsid w:val="00C30C48"/>
    <w:pPr>
      <w:spacing w:line="360" w:lineRule="auto"/>
    </w:pPr>
    <w:rPr>
      <w:spacing w:val="2"/>
      <w:szCs w:val="28"/>
      <w:lang w:val="en-US"/>
    </w:rPr>
  </w:style>
  <w:style w:type="paragraph" w:customStyle="1" w:styleId="21f7">
    <w:name w:val="Об раз21"/>
    <w:basedOn w:val="affd"/>
    <w:rsid w:val="00C30C48"/>
    <w:pPr>
      <w:spacing w:line="360" w:lineRule="auto"/>
    </w:pPr>
    <w:rPr>
      <w:spacing w:val="4"/>
      <w:szCs w:val="28"/>
      <w:lang w:val="en-US"/>
    </w:rPr>
  </w:style>
  <w:style w:type="paragraph" w:customStyle="1" w:styleId="424">
    <w:name w:val="Об раз42"/>
    <w:basedOn w:val="affd"/>
    <w:rsid w:val="00C30C48"/>
    <w:pPr>
      <w:spacing w:line="360" w:lineRule="auto"/>
    </w:pPr>
    <w:rPr>
      <w:spacing w:val="8"/>
      <w:szCs w:val="28"/>
      <w:lang w:val="en-US"/>
    </w:rPr>
  </w:style>
  <w:style w:type="paragraph" w:customStyle="1" w:styleId="517">
    <w:name w:val="Об раз51"/>
    <w:basedOn w:val="affd"/>
    <w:next w:val="affd"/>
    <w:rsid w:val="00C30C48"/>
    <w:pPr>
      <w:spacing w:line="360" w:lineRule="auto"/>
    </w:pPr>
    <w:rPr>
      <w:spacing w:val="10"/>
      <w:szCs w:val="28"/>
      <w:lang w:val="en-US"/>
    </w:rPr>
  </w:style>
  <w:style w:type="paragraph" w:customStyle="1" w:styleId="1fffffffffff9">
    <w:name w:val="Об список1"/>
    <w:basedOn w:val="affd"/>
    <w:next w:val="affd"/>
    <w:rsid w:val="00C30C48"/>
    <w:pPr>
      <w:tabs>
        <w:tab w:val="num" w:pos="360"/>
      </w:tabs>
      <w:spacing w:line="360" w:lineRule="auto"/>
      <w:ind w:left="360" w:hanging="360"/>
    </w:pPr>
    <w:rPr>
      <w:color w:val="000000"/>
      <w:szCs w:val="24"/>
      <w:lang w:val="en-US"/>
    </w:rPr>
  </w:style>
  <w:style w:type="paragraph" w:customStyle="1" w:styleId="11ffa">
    <w:name w:val="Об список уп11"/>
    <w:basedOn w:val="affffffffffffffff5"/>
    <w:rsid w:val="00C30C48"/>
    <w:pPr>
      <w:spacing w:line="360" w:lineRule="auto"/>
      <w:ind w:left="0" w:firstLine="0"/>
      <w:jc w:val="left"/>
    </w:pPr>
    <w:rPr>
      <w:spacing w:val="-2"/>
      <w:sz w:val="24"/>
      <w:szCs w:val="28"/>
      <w:lang w:val="en-US"/>
    </w:rPr>
  </w:style>
  <w:style w:type="paragraph" w:customStyle="1" w:styleId="1119">
    <w:name w:val="Об таб лево111"/>
    <w:basedOn w:val="12b"/>
    <w:rsid w:val="00C30C48"/>
    <w:pPr>
      <w:snapToGrid/>
      <w:ind w:firstLine="0"/>
      <w:jc w:val="left"/>
    </w:pPr>
    <w:rPr>
      <w:sz w:val="22"/>
      <w:szCs w:val="24"/>
    </w:rPr>
  </w:style>
  <w:style w:type="paragraph" w:customStyle="1" w:styleId="1fffffffffffa">
    <w:name w:val="Об таб право1"/>
    <w:basedOn w:val="affd"/>
    <w:rsid w:val="00C30C48"/>
    <w:pPr>
      <w:spacing w:line="360" w:lineRule="auto"/>
      <w:jc w:val="right"/>
    </w:pPr>
    <w:rPr>
      <w:szCs w:val="24"/>
      <w:lang w:val="en-US"/>
    </w:rPr>
  </w:style>
  <w:style w:type="paragraph" w:customStyle="1" w:styleId="1222">
    <w:name w:val="Об таб лево122"/>
    <w:basedOn w:val="affd"/>
    <w:rsid w:val="00C30C48"/>
    <w:pPr>
      <w:spacing w:line="360" w:lineRule="auto"/>
    </w:pPr>
    <w:rPr>
      <w:snapToGrid w:val="0"/>
      <w:szCs w:val="24"/>
      <w:lang w:val="en-US"/>
    </w:rPr>
  </w:style>
  <w:style w:type="paragraph" w:customStyle="1" w:styleId="111a">
    <w:name w:val="Об таб право111"/>
    <w:basedOn w:val="12fc"/>
    <w:rsid w:val="00C30C48"/>
    <w:pPr>
      <w:snapToGrid/>
      <w:ind w:firstLine="0"/>
    </w:pPr>
    <w:rPr>
      <w:sz w:val="22"/>
      <w:szCs w:val="24"/>
      <w:lang w:val="en-US"/>
    </w:rPr>
  </w:style>
  <w:style w:type="paragraph" w:customStyle="1" w:styleId="1231">
    <w:name w:val="Об таб лево123"/>
    <w:basedOn w:val="affd"/>
    <w:rsid w:val="00C30C48"/>
    <w:pPr>
      <w:spacing w:line="360" w:lineRule="auto"/>
    </w:pPr>
    <w:rPr>
      <w:snapToGrid w:val="0"/>
      <w:szCs w:val="24"/>
      <w:lang w:val="en-US"/>
    </w:rPr>
  </w:style>
  <w:style w:type="paragraph" w:customStyle="1" w:styleId="11ffb">
    <w:name w:val="Об уп11"/>
    <w:basedOn w:val="affd"/>
    <w:rsid w:val="00C30C48"/>
    <w:pPr>
      <w:spacing w:line="360" w:lineRule="auto"/>
    </w:pPr>
    <w:rPr>
      <w:spacing w:val="-2"/>
      <w:szCs w:val="24"/>
      <w:lang w:val="en-US"/>
    </w:rPr>
  </w:style>
  <w:style w:type="paragraph" w:customStyle="1" w:styleId="11ffc">
    <w:name w:val="Об уп1список1"/>
    <w:basedOn w:val="affffffffffffffff5"/>
    <w:rsid w:val="00C30C48"/>
    <w:pPr>
      <w:spacing w:line="360" w:lineRule="auto"/>
      <w:ind w:left="0" w:firstLine="0"/>
      <w:jc w:val="left"/>
    </w:pPr>
    <w:rPr>
      <w:spacing w:val="-2"/>
      <w:sz w:val="24"/>
      <w:szCs w:val="28"/>
      <w:lang w:val="en-US"/>
    </w:rPr>
  </w:style>
  <w:style w:type="paragraph" w:customStyle="1" w:styleId="21f8">
    <w:name w:val="Об уп2список1"/>
    <w:basedOn w:val="affffffffffffffff5"/>
    <w:rsid w:val="00C30C48"/>
    <w:pPr>
      <w:spacing w:line="360" w:lineRule="auto"/>
      <w:ind w:left="0" w:firstLine="0"/>
      <w:jc w:val="left"/>
    </w:pPr>
    <w:rPr>
      <w:spacing w:val="-4"/>
      <w:sz w:val="24"/>
      <w:szCs w:val="28"/>
      <w:lang w:val="en-US"/>
    </w:rPr>
  </w:style>
  <w:style w:type="paragraph" w:customStyle="1" w:styleId="31c">
    <w:name w:val="Об уп31"/>
    <w:basedOn w:val="affd"/>
    <w:rsid w:val="00C30C48"/>
    <w:pPr>
      <w:spacing w:line="360" w:lineRule="auto"/>
    </w:pPr>
    <w:rPr>
      <w:spacing w:val="-6"/>
      <w:szCs w:val="24"/>
      <w:lang w:val="en-US"/>
    </w:rPr>
  </w:style>
  <w:style w:type="paragraph" w:customStyle="1" w:styleId="31d">
    <w:name w:val="Об уп3список1"/>
    <w:basedOn w:val="affffffffffffffff5"/>
    <w:rsid w:val="00C30C48"/>
    <w:pPr>
      <w:spacing w:line="360" w:lineRule="auto"/>
      <w:ind w:left="0" w:firstLine="0"/>
      <w:jc w:val="left"/>
    </w:pPr>
    <w:rPr>
      <w:spacing w:val="-6"/>
      <w:sz w:val="24"/>
      <w:szCs w:val="28"/>
      <w:lang w:val="en-US"/>
    </w:rPr>
  </w:style>
  <w:style w:type="paragraph" w:customStyle="1" w:styleId="416">
    <w:name w:val="Об уп41"/>
    <w:basedOn w:val="affd"/>
    <w:rsid w:val="00C30C48"/>
    <w:pPr>
      <w:spacing w:line="360" w:lineRule="auto"/>
    </w:pPr>
    <w:rPr>
      <w:spacing w:val="-8"/>
      <w:szCs w:val="24"/>
      <w:lang w:val="en-US"/>
    </w:rPr>
  </w:style>
  <w:style w:type="paragraph" w:customStyle="1" w:styleId="417">
    <w:name w:val="Об уп4список1"/>
    <w:basedOn w:val="affffffffffffffff5"/>
    <w:rsid w:val="00C30C48"/>
    <w:pPr>
      <w:spacing w:line="360" w:lineRule="auto"/>
      <w:ind w:left="0" w:firstLine="0"/>
      <w:jc w:val="left"/>
    </w:pPr>
    <w:rPr>
      <w:spacing w:val="-8"/>
      <w:sz w:val="24"/>
      <w:szCs w:val="28"/>
      <w:lang w:val="en-US"/>
    </w:rPr>
  </w:style>
  <w:style w:type="paragraph" w:customStyle="1" w:styleId="518">
    <w:name w:val="Об уп51"/>
    <w:basedOn w:val="affd"/>
    <w:rsid w:val="00C30C48"/>
    <w:pPr>
      <w:spacing w:line="360" w:lineRule="auto"/>
    </w:pPr>
    <w:rPr>
      <w:spacing w:val="-10"/>
      <w:szCs w:val="24"/>
      <w:lang w:val="en-US"/>
    </w:rPr>
  </w:style>
  <w:style w:type="paragraph" w:customStyle="1" w:styleId="519">
    <w:name w:val="Об уп5список1"/>
    <w:basedOn w:val="affffffffffffffff5"/>
    <w:rsid w:val="00C30C48"/>
    <w:pPr>
      <w:spacing w:line="360" w:lineRule="auto"/>
      <w:ind w:left="0" w:firstLine="0"/>
      <w:jc w:val="left"/>
    </w:pPr>
    <w:rPr>
      <w:spacing w:val="-10"/>
      <w:sz w:val="24"/>
      <w:szCs w:val="28"/>
      <w:lang w:val="en-US"/>
    </w:rPr>
  </w:style>
  <w:style w:type="paragraph" w:customStyle="1" w:styleId="1fffffffffffb">
    <w:name w:val="Рамка1"/>
    <w:basedOn w:val="affd"/>
    <w:rsid w:val="00C30C48"/>
    <w:pPr>
      <w:spacing w:line="360" w:lineRule="auto"/>
      <w:jc w:val="center"/>
    </w:pPr>
    <w:rPr>
      <w:sz w:val="16"/>
      <w:szCs w:val="24"/>
      <w:lang w:val="en-US"/>
    </w:rPr>
  </w:style>
  <w:style w:type="paragraph" w:customStyle="1" w:styleId="1fffffffffffc">
    <w:name w:val="Смета1"/>
    <w:rsid w:val="00C30C48"/>
    <w:rPr>
      <w:rFonts w:ascii="Courier New" w:eastAsia="MS Mincho" w:hAnsi="Courier New" w:cs="Times New Roman CYR"/>
      <w:sz w:val="19"/>
    </w:rPr>
  </w:style>
  <w:style w:type="paragraph" w:customStyle="1" w:styleId="1fffffffffffd">
    <w:name w:val="Стиль по центру1"/>
    <w:basedOn w:val="affd"/>
    <w:rsid w:val="00C30C48"/>
    <w:pPr>
      <w:spacing w:line="360" w:lineRule="auto"/>
      <w:jc w:val="center"/>
    </w:pPr>
    <w:rPr>
      <w:szCs w:val="24"/>
      <w:lang w:val="en-US"/>
    </w:rPr>
  </w:style>
  <w:style w:type="paragraph" w:customStyle="1" w:styleId="1fffffffffffe">
    <w:name w:val="ЭФИ1"/>
    <w:basedOn w:val="affd"/>
    <w:rsid w:val="00C30C48"/>
    <w:pPr>
      <w:spacing w:line="360" w:lineRule="auto"/>
      <w:jc w:val="center"/>
    </w:pPr>
    <w:rPr>
      <w:sz w:val="20"/>
      <w:szCs w:val="24"/>
      <w:lang w:val="en-US"/>
    </w:rPr>
  </w:style>
  <w:style w:type="paragraph" w:customStyle="1" w:styleId="2ffffffa">
    <w:name w:val="Об список2"/>
    <w:basedOn w:val="affd"/>
    <w:next w:val="affd"/>
    <w:rsid w:val="00C30C48"/>
    <w:pPr>
      <w:tabs>
        <w:tab w:val="num" w:pos="992"/>
      </w:tabs>
      <w:spacing w:line="360" w:lineRule="auto"/>
    </w:pPr>
    <w:rPr>
      <w:color w:val="000000"/>
      <w:szCs w:val="24"/>
      <w:lang w:val="en-US"/>
    </w:rPr>
  </w:style>
  <w:style w:type="paragraph" w:customStyle="1" w:styleId="1241">
    <w:name w:val="Об таб лево124"/>
    <w:basedOn w:val="affd"/>
    <w:rsid w:val="00C30C48"/>
    <w:pPr>
      <w:spacing w:line="360" w:lineRule="auto"/>
    </w:pPr>
    <w:rPr>
      <w:snapToGrid w:val="0"/>
      <w:szCs w:val="24"/>
      <w:lang w:val="en-US"/>
    </w:rPr>
  </w:style>
  <w:style w:type="paragraph" w:customStyle="1" w:styleId="1223">
    <w:name w:val="Об таб центр122"/>
    <w:basedOn w:val="affd"/>
    <w:rsid w:val="00C30C48"/>
    <w:pPr>
      <w:spacing w:line="360" w:lineRule="auto"/>
      <w:jc w:val="center"/>
    </w:pPr>
    <w:rPr>
      <w:snapToGrid w:val="0"/>
      <w:szCs w:val="24"/>
      <w:lang w:val="en-US"/>
    </w:rPr>
  </w:style>
  <w:style w:type="paragraph" w:customStyle="1" w:styleId="3ffff0">
    <w:name w:val="Об список3"/>
    <w:basedOn w:val="affd"/>
    <w:next w:val="affd"/>
    <w:rsid w:val="00C30C48"/>
    <w:pPr>
      <w:tabs>
        <w:tab w:val="num" w:pos="992"/>
      </w:tabs>
      <w:spacing w:line="360" w:lineRule="auto"/>
    </w:pPr>
    <w:rPr>
      <w:color w:val="000000"/>
      <w:szCs w:val="24"/>
      <w:lang w:val="en-US"/>
    </w:rPr>
  </w:style>
  <w:style w:type="paragraph" w:customStyle="1" w:styleId="1251">
    <w:name w:val="Об таб лево125"/>
    <w:basedOn w:val="affd"/>
    <w:rsid w:val="00C30C48"/>
    <w:pPr>
      <w:spacing w:line="360" w:lineRule="auto"/>
    </w:pPr>
    <w:rPr>
      <w:snapToGrid w:val="0"/>
      <w:szCs w:val="24"/>
      <w:lang w:val="en-US"/>
    </w:rPr>
  </w:style>
  <w:style w:type="paragraph" w:customStyle="1" w:styleId="1232">
    <w:name w:val="Об таб центр123"/>
    <w:basedOn w:val="affd"/>
    <w:rsid w:val="00C30C48"/>
    <w:pPr>
      <w:spacing w:line="360" w:lineRule="auto"/>
      <w:jc w:val="center"/>
    </w:pPr>
    <w:rPr>
      <w:snapToGrid w:val="0"/>
      <w:szCs w:val="24"/>
      <w:lang w:val="en-US"/>
    </w:rPr>
  </w:style>
  <w:style w:type="paragraph" w:customStyle="1" w:styleId="4fff2">
    <w:name w:val="Об список4"/>
    <w:basedOn w:val="affd"/>
    <w:next w:val="affd"/>
    <w:rsid w:val="00C30C48"/>
    <w:pPr>
      <w:tabs>
        <w:tab w:val="num" w:pos="992"/>
      </w:tabs>
      <w:spacing w:line="360" w:lineRule="auto"/>
    </w:pPr>
    <w:rPr>
      <w:color w:val="000000"/>
      <w:szCs w:val="24"/>
      <w:lang w:val="en-US"/>
    </w:rPr>
  </w:style>
  <w:style w:type="paragraph" w:customStyle="1" w:styleId="1123">
    <w:name w:val="Об таб право112"/>
    <w:basedOn w:val="12fc"/>
    <w:rsid w:val="00C30C48"/>
    <w:pPr>
      <w:snapToGrid/>
      <w:ind w:firstLine="0"/>
    </w:pPr>
    <w:rPr>
      <w:snapToGrid w:val="0"/>
      <w:sz w:val="22"/>
      <w:szCs w:val="24"/>
      <w:lang w:val="en-US"/>
    </w:rPr>
  </w:style>
  <w:style w:type="paragraph" w:customStyle="1" w:styleId="12ffe">
    <w:name w:val="Об раз12"/>
    <w:basedOn w:val="affd"/>
    <w:rsid w:val="00C30C48"/>
    <w:pPr>
      <w:spacing w:line="360" w:lineRule="auto"/>
    </w:pPr>
    <w:rPr>
      <w:spacing w:val="2"/>
      <w:szCs w:val="28"/>
      <w:lang w:val="en-US"/>
    </w:rPr>
  </w:style>
  <w:style w:type="paragraph" w:customStyle="1" w:styleId="1217">
    <w:name w:val="Об таб право121"/>
    <w:basedOn w:val="affd"/>
    <w:rsid w:val="00C30C48"/>
    <w:pPr>
      <w:spacing w:line="360" w:lineRule="auto"/>
      <w:jc w:val="right"/>
    </w:pPr>
    <w:rPr>
      <w:szCs w:val="24"/>
      <w:lang w:val="en-US"/>
    </w:rPr>
  </w:style>
  <w:style w:type="paragraph" w:customStyle="1" w:styleId="1224">
    <w:name w:val="Об таб право122"/>
    <w:basedOn w:val="affd"/>
    <w:rsid w:val="00C30C48"/>
    <w:pPr>
      <w:spacing w:line="360" w:lineRule="auto"/>
      <w:jc w:val="right"/>
    </w:pPr>
    <w:rPr>
      <w:snapToGrid w:val="0"/>
      <w:szCs w:val="24"/>
      <w:lang w:val="en-US"/>
    </w:rPr>
  </w:style>
  <w:style w:type="paragraph" w:customStyle="1" w:styleId="111b">
    <w:name w:val="Об таб центр111"/>
    <w:basedOn w:val="12d"/>
    <w:rsid w:val="00C30C48"/>
    <w:pPr>
      <w:snapToGrid/>
      <w:ind w:firstLine="0"/>
    </w:pPr>
    <w:rPr>
      <w:sz w:val="22"/>
      <w:szCs w:val="24"/>
    </w:rPr>
  </w:style>
  <w:style w:type="paragraph" w:customStyle="1" w:styleId="523">
    <w:name w:val="Об раз52"/>
    <w:basedOn w:val="affd"/>
    <w:next w:val="affd"/>
    <w:rsid w:val="00C30C48"/>
    <w:pPr>
      <w:spacing w:line="360" w:lineRule="auto"/>
    </w:pPr>
    <w:rPr>
      <w:spacing w:val="10"/>
      <w:szCs w:val="28"/>
      <w:lang w:val="en-US"/>
    </w:rPr>
  </w:style>
  <w:style w:type="paragraph" w:customStyle="1" w:styleId="5ff2">
    <w:name w:val="Об список5"/>
    <w:basedOn w:val="affd"/>
    <w:next w:val="affd"/>
    <w:rsid w:val="00C30C48"/>
    <w:pPr>
      <w:tabs>
        <w:tab w:val="num" w:pos="992"/>
      </w:tabs>
      <w:spacing w:line="360" w:lineRule="auto"/>
    </w:pPr>
    <w:rPr>
      <w:color w:val="000000"/>
      <w:szCs w:val="24"/>
      <w:lang w:val="en-US"/>
    </w:rPr>
  </w:style>
  <w:style w:type="paragraph" w:customStyle="1" w:styleId="12fff">
    <w:name w:val="Об список уп12"/>
    <w:basedOn w:val="affffffffffffffff5"/>
    <w:rsid w:val="00C30C48"/>
    <w:pPr>
      <w:spacing w:line="360" w:lineRule="auto"/>
      <w:ind w:left="0" w:firstLine="0"/>
      <w:jc w:val="left"/>
    </w:pPr>
    <w:rPr>
      <w:spacing w:val="-2"/>
      <w:sz w:val="24"/>
      <w:szCs w:val="28"/>
      <w:lang w:val="en-US"/>
    </w:rPr>
  </w:style>
  <w:style w:type="paragraph" w:customStyle="1" w:styleId="1124">
    <w:name w:val="Об таб лево112"/>
    <w:basedOn w:val="12b"/>
    <w:rsid w:val="00C30C48"/>
    <w:pPr>
      <w:snapToGrid/>
      <w:ind w:firstLine="0"/>
      <w:jc w:val="left"/>
    </w:pPr>
    <w:rPr>
      <w:snapToGrid w:val="0"/>
      <w:sz w:val="22"/>
      <w:szCs w:val="24"/>
    </w:rPr>
  </w:style>
  <w:style w:type="paragraph" w:customStyle="1" w:styleId="2ffffffb">
    <w:name w:val="Об таб право2"/>
    <w:basedOn w:val="affd"/>
    <w:rsid w:val="00C30C48"/>
    <w:pPr>
      <w:spacing w:line="360" w:lineRule="auto"/>
      <w:jc w:val="right"/>
    </w:pPr>
    <w:rPr>
      <w:snapToGrid w:val="0"/>
      <w:szCs w:val="24"/>
      <w:lang w:val="en-US"/>
    </w:rPr>
  </w:style>
  <w:style w:type="paragraph" w:customStyle="1" w:styleId="2ffffffc">
    <w:name w:val="Об таб центр2"/>
    <w:basedOn w:val="affd"/>
    <w:rsid w:val="00C30C48"/>
    <w:pPr>
      <w:spacing w:line="360" w:lineRule="auto"/>
      <w:jc w:val="center"/>
    </w:pPr>
    <w:rPr>
      <w:snapToGrid w:val="0"/>
      <w:szCs w:val="24"/>
      <w:lang w:val="en-US"/>
    </w:rPr>
  </w:style>
  <w:style w:type="paragraph" w:customStyle="1" w:styleId="1252">
    <w:name w:val="Об таб центр125"/>
    <w:basedOn w:val="affd"/>
    <w:rsid w:val="00C30C48"/>
    <w:pPr>
      <w:spacing w:line="360" w:lineRule="auto"/>
      <w:jc w:val="center"/>
    </w:pPr>
    <w:rPr>
      <w:snapToGrid w:val="0"/>
      <w:szCs w:val="24"/>
      <w:lang w:val="en-US"/>
    </w:rPr>
  </w:style>
  <w:style w:type="paragraph" w:customStyle="1" w:styleId="1125">
    <w:name w:val="Об таб центр112"/>
    <w:basedOn w:val="12d"/>
    <w:rsid w:val="00C30C48"/>
    <w:pPr>
      <w:snapToGrid/>
      <w:ind w:firstLine="0"/>
    </w:pPr>
    <w:rPr>
      <w:snapToGrid w:val="0"/>
      <w:sz w:val="22"/>
      <w:szCs w:val="24"/>
    </w:rPr>
  </w:style>
  <w:style w:type="paragraph" w:customStyle="1" w:styleId="12fff0">
    <w:name w:val="Об уп12"/>
    <w:basedOn w:val="affd"/>
    <w:rsid w:val="00C30C48"/>
    <w:pPr>
      <w:spacing w:line="360" w:lineRule="auto"/>
    </w:pPr>
    <w:rPr>
      <w:spacing w:val="-2"/>
      <w:szCs w:val="24"/>
      <w:lang w:val="en-US"/>
    </w:rPr>
  </w:style>
  <w:style w:type="paragraph" w:customStyle="1" w:styleId="12fff1">
    <w:name w:val="Об уп1список2"/>
    <w:basedOn w:val="affffffffffffffff5"/>
    <w:rsid w:val="00C30C48"/>
    <w:pPr>
      <w:spacing w:line="360" w:lineRule="auto"/>
      <w:ind w:left="0" w:firstLine="0"/>
      <w:jc w:val="left"/>
    </w:pPr>
    <w:rPr>
      <w:spacing w:val="-2"/>
      <w:sz w:val="24"/>
      <w:szCs w:val="28"/>
      <w:lang w:val="en-US"/>
    </w:rPr>
  </w:style>
  <w:style w:type="paragraph" w:customStyle="1" w:styleId="22c">
    <w:name w:val="Об уп22"/>
    <w:basedOn w:val="affd"/>
    <w:rsid w:val="00C30C48"/>
    <w:pPr>
      <w:spacing w:line="360" w:lineRule="auto"/>
    </w:pPr>
    <w:rPr>
      <w:spacing w:val="-4"/>
      <w:szCs w:val="24"/>
      <w:lang w:val="en-US"/>
    </w:rPr>
  </w:style>
  <w:style w:type="paragraph" w:customStyle="1" w:styleId="22d">
    <w:name w:val="Об уп2список2"/>
    <w:basedOn w:val="affffffffffffffff5"/>
    <w:rsid w:val="00C30C48"/>
    <w:pPr>
      <w:spacing w:line="360" w:lineRule="auto"/>
      <w:ind w:left="0" w:firstLine="0"/>
      <w:jc w:val="left"/>
    </w:pPr>
    <w:rPr>
      <w:spacing w:val="-4"/>
      <w:sz w:val="24"/>
      <w:szCs w:val="28"/>
      <w:lang w:val="en-US"/>
    </w:rPr>
  </w:style>
  <w:style w:type="paragraph" w:customStyle="1" w:styleId="327">
    <w:name w:val="Об уп32"/>
    <w:basedOn w:val="affd"/>
    <w:rsid w:val="00C30C48"/>
    <w:pPr>
      <w:spacing w:line="360" w:lineRule="auto"/>
    </w:pPr>
    <w:rPr>
      <w:spacing w:val="-6"/>
      <w:szCs w:val="24"/>
      <w:lang w:val="en-US"/>
    </w:rPr>
  </w:style>
  <w:style w:type="paragraph" w:customStyle="1" w:styleId="328">
    <w:name w:val="Об уп3список2"/>
    <w:basedOn w:val="affffffffffffffff5"/>
    <w:rsid w:val="00C30C48"/>
    <w:pPr>
      <w:spacing w:line="360" w:lineRule="auto"/>
      <w:ind w:left="0" w:firstLine="0"/>
      <w:jc w:val="left"/>
    </w:pPr>
    <w:rPr>
      <w:spacing w:val="-6"/>
      <w:sz w:val="24"/>
      <w:szCs w:val="28"/>
      <w:lang w:val="en-US"/>
    </w:rPr>
  </w:style>
  <w:style w:type="paragraph" w:customStyle="1" w:styleId="425">
    <w:name w:val="Об уп42"/>
    <w:basedOn w:val="affd"/>
    <w:rsid w:val="00C30C48"/>
    <w:pPr>
      <w:spacing w:line="360" w:lineRule="auto"/>
    </w:pPr>
    <w:rPr>
      <w:spacing w:val="-8"/>
      <w:szCs w:val="24"/>
      <w:lang w:val="en-US"/>
    </w:rPr>
  </w:style>
  <w:style w:type="paragraph" w:customStyle="1" w:styleId="426">
    <w:name w:val="Об уп4список2"/>
    <w:basedOn w:val="affffffffffffffff5"/>
    <w:rsid w:val="00C30C48"/>
    <w:pPr>
      <w:spacing w:line="360" w:lineRule="auto"/>
      <w:ind w:left="0" w:firstLine="0"/>
      <w:jc w:val="left"/>
    </w:pPr>
    <w:rPr>
      <w:spacing w:val="-8"/>
      <w:sz w:val="24"/>
      <w:szCs w:val="28"/>
      <w:lang w:val="en-US"/>
    </w:rPr>
  </w:style>
  <w:style w:type="paragraph" w:customStyle="1" w:styleId="524">
    <w:name w:val="Об уп52"/>
    <w:basedOn w:val="affd"/>
    <w:rsid w:val="00C30C48"/>
    <w:pPr>
      <w:spacing w:line="360" w:lineRule="auto"/>
    </w:pPr>
    <w:rPr>
      <w:spacing w:val="-10"/>
      <w:szCs w:val="24"/>
      <w:lang w:val="en-US"/>
    </w:rPr>
  </w:style>
  <w:style w:type="paragraph" w:customStyle="1" w:styleId="525">
    <w:name w:val="Об уп5список2"/>
    <w:basedOn w:val="affffffffffffffff5"/>
    <w:rsid w:val="00C30C48"/>
    <w:pPr>
      <w:spacing w:line="360" w:lineRule="auto"/>
      <w:ind w:left="0" w:firstLine="0"/>
      <w:jc w:val="left"/>
    </w:pPr>
    <w:rPr>
      <w:spacing w:val="-10"/>
      <w:sz w:val="24"/>
      <w:szCs w:val="28"/>
      <w:lang w:val="en-US"/>
    </w:rPr>
  </w:style>
  <w:style w:type="paragraph" w:customStyle="1" w:styleId="2ffffffd">
    <w:name w:val="Рамка2"/>
    <w:basedOn w:val="affd"/>
    <w:rsid w:val="00C30C48"/>
    <w:pPr>
      <w:spacing w:line="360" w:lineRule="auto"/>
      <w:jc w:val="center"/>
    </w:pPr>
    <w:rPr>
      <w:sz w:val="16"/>
      <w:szCs w:val="24"/>
      <w:lang w:val="en-US"/>
    </w:rPr>
  </w:style>
  <w:style w:type="paragraph" w:customStyle="1" w:styleId="2ffffffe">
    <w:name w:val="Смета2"/>
    <w:rsid w:val="00C30C48"/>
    <w:rPr>
      <w:rFonts w:ascii="Courier New" w:eastAsia="MS Mincho" w:hAnsi="Courier New" w:cs="Times New Roman CYR"/>
      <w:sz w:val="19"/>
    </w:rPr>
  </w:style>
  <w:style w:type="paragraph" w:customStyle="1" w:styleId="2fffffff">
    <w:name w:val="Стиль по центру2"/>
    <w:basedOn w:val="affd"/>
    <w:rsid w:val="00C30C48"/>
    <w:pPr>
      <w:spacing w:line="360" w:lineRule="auto"/>
      <w:jc w:val="center"/>
    </w:pPr>
    <w:rPr>
      <w:szCs w:val="24"/>
      <w:lang w:val="en-US"/>
    </w:rPr>
  </w:style>
  <w:style w:type="paragraph" w:customStyle="1" w:styleId="2fffffff0">
    <w:name w:val="ЭФИ2"/>
    <w:basedOn w:val="affd"/>
    <w:rsid w:val="00C30C48"/>
    <w:pPr>
      <w:spacing w:line="360" w:lineRule="auto"/>
      <w:jc w:val="center"/>
    </w:pPr>
    <w:rPr>
      <w:sz w:val="20"/>
      <w:szCs w:val="24"/>
      <w:lang w:val="en-US"/>
    </w:rPr>
  </w:style>
  <w:style w:type="character" w:customStyle="1" w:styleId="1ffffffffffff">
    <w:name w:val="Основной шрифт1"/>
    <w:rsid w:val="00C30C48"/>
  </w:style>
  <w:style w:type="paragraph" w:customStyle="1" w:styleId="5ff3">
    <w:name w:val="Подзаголовок5"/>
    <w:basedOn w:val="affd"/>
    <w:rsid w:val="00C30C48"/>
    <w:pPr>
      <w:spacing w:line="360" w:lineRule="auto"/>
      <w:jc w:val="center"/>
    </w:pPr>
    <w:rPr>
      <w:szCs w:val="24"/>
      <w:lang w:val="en-US"/>
    </w:rPr>
  </w:style>
  <w:style w:type="character" w:styleId="afffffffffffffffffffffffffffffffffffff0">
    <w:name w:val="Placeholder Text"/>
    <w:rsid w:val="00C30C48"/>
    <w:rPr>
      <w:color w:val="808080"/>
    </w:rPr>
  </w:style>
  <w:style w:type="paragraph" w:customStyle="1" w:styleId="3ffff1">
    <w:name w:val="Подзаголовок3"/>
    <w:basedOn w:val="affd"/>
    <w:rsid w:val="00C30C48"/>
    <w:pPr>
      <w:spacing w:line="360" w:lineRule="auto"/>
      <w:jc w:val="center"/>
    </w:pPr>
    <w:rPr>
      <w:szCs w:val="24"/>
      <w:lang w:val="en-US"/>
    </w:rPr>
  </w:style>
  <w:style w:type="character" w:customStyle="1" w:styleId="1ffffffffffff0">
    <w:name w:val="Таблица Знак1"/>
    <w:rsid w:val="00C30C48"/>
    <w:rPr>
      <w:sz w:val="24"/>
    </w:rPr>
  </w:style>
  <w:style w:type="character" w:customStyle="1" w:styleId="2fffffff1">
    <w:name w:val="Заголовок 2;Знак Знак Знак"/>
    <w:rsid w:val="00C30C48"/>
    <w:rPr>
      <w:rFonts w:ascii="Arial" w:hAnsi="Arial"/>
      <w:b/>
      <w:i/>
      <w:sz w:val="28"/>
      <w:lang w:val="ru-RU" w:eastAsia="ru-RU" w:bidi="ar-SA"/>
    </w:rPr>
  </w:style>
  <w:style w:type="paragraph" w:customStyle="1" w:styleId="afffffffffffffffffffffffffffffffffffff1">
    <w:name w:val="Осн. стиль абз"/>
    <w:basedOn w:val="affe"/>
    <w:link w:val="afffffffffffffffffffffffffffffffffffff2"/>
    <w:rsid w:val="00C30C48"/>
    <w:pPr>
      <w:spacing w:line="360" w:lineRule="auto"/>
      <w:ind w:left="720" w:hanging="720"/>
    </w:pPr>
    <w:rPr>
      <w:snapToGrid w:val="0"/>
      <w:szCs w:val="24"/>
      <w:lang w:val="en-US"/>
    </w:rPr>
  </w:style>
  <w:style w:type="character" w:customStyle="1" w:styleId="afffffffffffffffffffffffffffffffffffff2">
    <w:name w:val="Осн. стиль абз Знак"/>
    <w:link w:val="afffffffffffffffffffffffffffffffffffff1"/>
    <w:rsid w:val="00C30C48"/>
    <w:rPr>
      <w:snapToGrid w:val="0"/>
      <w:sz w:val="24"/>
      <w:szCs w:val="24"/>
      <w:lang w:val="en-US"/>
    </w:rPr>
  </w:style>
  <w:style w:type="character" w:customStyle="1" w:styleId="1ffffffffffff1">
    <w:name w:val="Текст примечания Знак1"/>
    <w:rsid w:val="00C30C48"/>
  </w:style>
  <w:style w:type="character" w:customStyle="1" w:styleId="afffffffffffffffffffffffffffffffffffff3">
    <w:name w:val="примечание Знак Знак"/>
    <w:rsid w:val="00C30C48"/>
    <w:rPr>
      <w:rFonts w:ascii="Arial" w:hAnsi="Arial"/>
      <w:b/>
      <w:i/>
      <w:sz w:val="18"/>
      <w:lang w:val="ru-RU" w:eastAsia="ru-RU" w:bidi="ar-SA"/>
    </w:rPr>
  </w:style>
  <w:style w:type="character" w:customStyle="1" w:styleId="article1">
    <w:name w:val="article1"/>
    <w:rsid w:val="00C30C48"/>
    <w:rPr>
      <w:color w:val="333333"/>
      <w:sz w:val="17"/>
      <w:szCs w:val="17"/>
    </w:rPr>
  </w:style>
  <w:style w:type="character" w:customStyle="1" w:styleId="PlainTextChar">
    <w:name w:val="Plain Text Char Знак Знак Знак"/>
    <w:aliases w:val="Plain Text Char Знак Знак Знак1"/>
    <w:rsid w:val="00C30C48"/>
    <w:rPr>
      <w:rFonts w:ascii="Courier New" w:hAnsi="Courier New" w:cs="Courier New" w:hint="default"/>
      <w:lang w:val="ru-RU" w:eastAsia="en-US" w:bidi="ar-SA"/>
    </w:rPr>
  </w:style>
  <w:style w:type="character" w:customStyle="1" w:styleId="1ffffffffffff2">
    <w:name w:val="абзац Знак1"/>
    <w:rsid w:val="00C30C48"/>
    <w:rPr>
      <w:sz w:val="24"/>
      <w:lang w:val="ru-RU" w:eastAsia="ar-SA" w:bidi="ar-SA"/>
    </w:rPr>
  </w:style>
  <w:style w:type="character" w:customStyle="1" w:styleId="1ffffffffffff3">
    <w:name w:val="Н. Список 1 Знак"/>
    <w:rsid w:val="00C30C48"/>
    <w:rPr>
      <w:sz w:val="24"/>
      <w:lang w:val="en-US" w:eastAsia="ru-RU" w:bidi="ar-SA"/>
    </w:rPr>
  </w:style>
  <w:style w:type="paragraph" w:customStyle="1" w:styleId="afffffffffffffffffffffffffffffffffffff4">
    <w:name w:val="Стиль Название объекта + Междустр.интервал:  одинарный"/>
    <w:basedOn w:val="afffd"/>
    <w:rsid w:val="00C30C48"/>
    <w:pPr>
      <w:keepLines/>
      <w:spacing w:before="0" w:after="0"/>
      <w:jc w:val="left"/>
    </w:pPr>
    <w:rPr>
      <w:bCs/>
      <w:lang w:val="en-US"/>
    </w:rPr>
  </w:style>
  <w:style w:type="paragraph" w:customStyle="1" w:styleId="species">
    <w:name w:val="species"/>
    <w:basedOn w:val="affd"/>
    <w:rsid w:val="00C30C48"/>
    <w:pPr>
      <w:ind w:firstLine="288"/>
      <w:jc w:val="center"/>
    </w:pPr>
    <w:rPr>
      <w:b/>
      <w:bCs/>
      <w:sz w:val="23"/>
      <w:szCs w:val="23"/>
    </w:rPr>
  </w:style>
  <w:style w:type="character" w:customStyle="1" w:styleId="st">
    <w:name w:val="st"/>
    <w:rsid w:val="00C30C48"/>
  </w:style>
  <w:style w:type="character" w:customStyle="1" w:styleId="418">
    <w:name w:val="Заголовок 4 подпункт УГТП Знак1"/>
    <w:aliases w:val=" Знак2 Знак Знак Знак3, Знак2 Знак Знак Знак Знак, Знак2 Знак Знак2,- 1.1.1.1 Знак1,EIA H4 Знак1,- 11 Знак1,111 Знак,- 13 Знак1,13 Знак1,- 14 Знак1,14 Знак1,H4 Знак1,OG Heading 4 Знак1,Н4 Знак1,Map Title Знак1,Б4 Знак1"/>
    <w:locked/>
    <w:rsid w:val="00C30C48"/>
    <w:rPr>
      <w:b/>
      <w:sz w:val="24"/>
      <w:lang w:val="ru-RU" w:eastAsia="ru-RU" w:bidi="ar-SA"/>
    </w:rPr>
  </w:style>
  <w:style w:type="character" w:customStyle="1" w:styleId="6fc">
    <w:name w:val="Основной для текста Знак6"/>
    <w:aliases w:val="Основной для текста Знак Знак Знак Знак4,Основной для текста Знак1 Знак Знак4,Основной для текста Знак Знак1 Знак4,Основной для текста Знак2 Знак4,Основной для текста Знак Знак Знак5,Основной для текста Знак1 Знак5"/>
    <w:locked/>
    <w:rsid w:val="00C30C48"/>
    <w:rPr>
      <w:sz w:val="24"/>
      <w:lang w:val="ru-RU" w:eastAsia="ru-RU" w:bidi="ar-SA"/>
    </w:rPr>
  </w:style>
  <w:style w:type="character" w:customStyle="1" w:styleId="532">
    <w:name w:val="Знак Знак53"/>
    <w:locked/>
    <w:rsid w:val="00C30C48"/>
    <w:rPr>
      <w:sz w:val="24"/>
      <w:lang w:val="ru-RU" w:eastAsia="ru-RU" w:bidi="ar-SA"/>
    </w:rPr>
  </w:style>
  <w:style w:type="character" w:customStyle="1" w:styleId="afffffffffffffffffffffffffffffffffffff5">
    <w:name w:val="дисер Знак Знак"/>
    <w:rsid w:val="00C30C48"/>
    <w:rPr>
      <w:sz w:val="16"/>
      <w:szCs w:val="16"/>
      <w:lang w:val="ru-RU" w:eastAsia="ru-RU" w:bidi="ar-SA"/>
    </w:rPr>
  </w:style>
  <w:style w:type="character" w:customStyle="1" w:styleId="TitleDown1">
    <w:name w:val="Title Down Знак Знак1"/>
    <w:rsid w:val="00C30C48"/>
    <w:rPr>
      <w:sz w:val="24"/>
      <w:lang w:val="ru-RU" w:eastAsia="ru-RU" w:bidi="ar-SA"/>
    </w:rPr>
  </w:style>
  <w:style w:type="character" w:customStyle="1" w:styleId="562">
    <w:name w:val="Знак Знак56"/>
    <w:locked/>
    <w:rsid w:val="00C30C48"/>
    <w:rPr>
      <w:rFonts w:ascii="Tahoma" w:hAnsi="Tahoma" w:cs="Tahoma"/>
      <w:sz w:val="24"/>
      <w:lang w:val="ru-RU" w:eastAsia="ru-RU" w:bidi="ar-SA"/>
    </w:rPr>
  </w:style>
  <w:style w:type="character" w:customStyle="1" w:styleId="552">
    <w:name w:val="Знак Знак55"/>
    <w:locked/>
    <w:rsid w:val="00C30C48"/>
    <w:rPr>
      <w:rFonts w:cs="Arial"/>
      <w:vanish/>
      <w:sz w:val="16"/>
      <w:szCs w:val="16"/>
      <w:lang w:val="ru-RU" w:eastAsia="ru-RU" w:bidi="ar-SA"/>
    </w:rPr>
  </w:style>
  <w:style w:type="character" w:customStyle="1" w:styleId="542">
    <w:name w:val="Знак Знак54"/>
    <w:locked/>
    <w:rsid w:val="00C30C48"/>
    <w:rPr>
      <w:rFonts w:cs="Arial"/>
      <w:vanish/>
      <w:sz w:val="16"/>
      <w:szCs w:val="16"/>
      <w:lang w:val="ru-RU" w:eastAsia="ru-RU" w:bidi="ar-SA"/>
    </w:rPr>
  </w:style>
  <w:style w:type="character" w:customStyle="1" w:styleId="526">
    <w:name w:val="Знак Знак52"/>
    <w:locked/>
    <w:rsid w:val="00C30C48"/>
    <w:rPr>
      <w:rFonts w:ascii="Tahoma" w:hAnsi="Tahoma" w:cs="Tahoma"/>
      <w:sz w:val="16"/>
      <w:szCs w:val="16"/>
      <w:lang w:val="ru-RU" w:eastAsia="ru-RU" w:bidi="ar-SA"/>
    </w:rPr>
  </w:style>
  <w:style w:type="character" w:customStyle="1" w:styleId="2fffffff2">
    <w:name w:val="Название Знак Знак2"/>
    <w:aliases w:val="Название Знак Знак Знак Знак4,Название Знак Знак Знак Знак5"/>
    <w:locked/>
    <w:rsid w:val="00C30C48"/>
    <w:rPr>
      <w:spacing w:val="10"/>
      <w:sz w:val="28"/>
      <w:lang w:val="ru-RU" w:eastAsia="ru-RU" w:bidi="ar-SA"/>
    </w:rPr>
  </w:style>
  <w:style w:type="character" w:customStyle="1" w:styleId="51a">
    <w:name w:val="Знак Знак51"/>
    <w:locked/>
    <w:rsid w:val="00C30C48"/>
    <w:rPr>
      <w:sz w:val="16"/>
      <w:szCs w:val="16"/>
      <w:lang w:val="ru-RU" w:eastAsia="ru-RU" w:bidi="ar-SA"/>
    </w:rPr>
  </w:style>
  <w:style w:type="character" w:customStyle="1" w:styleId="500">
    <w:name w:val="Знак Знак50"/>
    <w:rsid w:val="00C30C48"/>
    <w:rPr>
      <w:rFonts w:cs="Arial"/>
      <w:b/>
      <w:iCs/>
      <w:caps/>
      <w:sz w:val="24"/>
      <w:lang w:val="ru-RU" w:eastAsia="ru-RU" w:bidi="ar-SA"/>
    </w:rPr>
  </w:style>
  <w:style w:type="character" w:customStyle="1" w:styleId="491">
    <w:name w:val="Знак Знак49"/>
    <w:locked/>
    <w:rsid w:val="00C30C48"/>
    <w:rPr>
      <w:sz w:val="24"/>
      <w:szCs w:val="24"/>
      <w:lang w:val="ru-RU" w:eastAsia="ru-RU" w:bidi="ar-SA"/>
    </w:rPr>
  </w:style>
  <w:style w:type="character" w:customStyle="1" w:styleId="572">
    <w:name w:val="Знак Знак57"/>
    <w:rsid w:val="00C30C48"/>
    <w:rPr>
      <w:sz w:val="24"/>
      <w:szCs w:val="24"/>
      <w:lang w:val="ru-RU" w:eastAsia="ru-RU" w:bidi="ar-SA"/>
    </w:rPr>
  </w:style>
  <w:style w:type="character" w:customStyle="1" w:styleId="419">
    <w:name w:val="Знак4 Знак1"/>
    <w:aliases w:val="Знак4 Знак Знак2,Заголовок 1 Знак Знак2"/>
    <w:rsid w:val="00C30C48"/>
    <w:rPr>
      <w:b/>
      <w:bCs/>
      <w:caps/>
      <w:noProof/>
      <w:sz w:val="24"/>
      <w:lang w:val="ru-RU" w:eastAsia="ru-RU" w:bidi="ar-SA"/>
    </w:rPr>
  </w:style>
  <w:style w:type="character" w:customStyle="1" w:styleId="NormalIndentChar">
    <w:name w:val="Normal Indent Char"/>
    <w:aliases w:val="Обычный отступ Знак Char,Нормальный отступ Знак Char,Обычный отступ Знак2 Знак Char,Обычный отступ Знак Знак Знак Char,Обычный отступ Знак2 Знак Знак Знак Char,Обычный отступ Знак Знак Знак Знак Знак Char,Нормальный отступ Char"/>
    <w:locked/>
    <w:rsid w:val="00C30C48"/>
    <w:rPr>
      <w:rFonts w:ascii="Arial" w:hAnsi="Arial" w:cs="Times New Roman"/>
      <w:sz w:val="24"/>
      <w:szCs w:val="24"/>
      <w:lang w:val="ru-RU" w:eastAsia="ru-RU" w:bidi="ar-SA"/>
    </w:rPr>
  </w:style>
  <w:style w:type="character" w:customStyle="1" w:styleId="st1">
    <w:name w:val="st1"/>
    <w:rsid w:val="00C30C48"/>
  </w:style>
  <w:style w:type="paragraph" w:customStyle="1" w:styleId="5ff4">
    <w:name w:val="Знак5 Знак Знак Знак"/>
    <w:basedOn w:val="affd"/>
    <w:rsid w:val="00C30C48"/>
    <w:pPr>
      <w:spacing w:after="160"/>
    </w:pPr>
    <w:rPr>
      <w:rFonts w:ascii="Arial" w:hAnsi="Arial"/>
      <w:b/>
      <w:color w:val="FFFFFF"/>
      <w:sz w:val="32"/>
      <w:lang w:val="en-US" w:eastAsia="en-US"/>
    </w:rPr>
  </w:style>
  <w:style w:type="paragraph" w:customStyle="1" w:styleId="5ff5">
    <w:name w:val="Знак5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CharChar">
    <w:name w:val="Char Знак Знак Char Знак Знак Знак Знак Знак Знак Знак Знак Знак Знак Знак Знак Знак Знак Знак Знак"/>
    <w:basedOn w:val="affd"/>
    <w:rsid w:val="00C30C48"/>
    <w:rPr>
      <w:rFonts w:ascii="Verdana" w:hAnsi="Verdana" w:cs="Verdana"/>
      <w:sz w:val="20"/>
      <w:lang w:val="en-US" w:eastAsia="en-US"/>
    </w:rPr>
  </w:style>
  <w:style w:type="character" w:customStyle="1" w:styleId="affffffffff">
    <w:name w:val="номер таб Знак"/>
    <w:link w:val="afffffffffe"/>
    <w:locked/>
    <w:rsid w:val="00C30C48"/>
    <w:rPr>
      <w:b/>
      <w:sz w:val="24"/>
    </w:rPr>
  </w:style>
  <w:style w:type="paragraph" w:customStyle="1" w:styleId="NGP">
    <w:name w:val="NGP_Штамп"/>
    <w:basedOn w:val="affd"/>
    <w:rsid w:val="00C30C48"/>
    <w:rPr>
      <w:sz w:val="20"/>
      <w:szCs w:val="24"/>
    </w:rPr>
  </w:style>
  <w:style w:type="character" w:customStyle="1" w:styleId="afffffffffffffffffffffffffffffffffffff6">
    <w:name w:val="Обычный отступ Знак Знак"/>
    <w:aliases w:val="Обычный отступ Знак2 Знак Знак,Нормальный отступ Знак1 Знак Знак,Обычный отступ Знак1 Знак1 Знак Знак,Обычный отступ Знак Знак Знак1 Знак Знак,Обычный отступ Знак1 Знак Знак Знак Знак Знак,Нормальный отступ Знак Знак Знак Знак"/>
    <w:rsid w:val="00C30C48"/>
    <w:rPr>
      <w:rFonts w:ascii="Arial" w:hAnsi="Arial"/>
      <w:szCs w:val="24"/>
      <w:lang w:val="ru-RU" w:eastAsia="ru-RU" w:bidi="ar-SA"/>
    </w:rPr>
  </w:style>
  <w:style w:type="character" w:customStyle="1" w:styleId="My0">
    <w:name w:val="My Знак"/>
    <w:link w:val="My"/>
    <w:rsid w:val="00C30C48"/>
    <w:rPr>
      <w:sz w:val="24"/>
      <w:szCs w:val="24"/>
    </w:rPr>
  </w:style>
  <w:style w:type="character" w:customStyle="1" w:styleId="3ffff2">
    <w:name w:val="Обычный отступ Знак3 Знак Знак"/>
    <w:aliases w:val="Обычный отступ Знак2 Знак1 Знак Знак,Обычный отступ Знак1 Знак Знак1 Знак Знак,Обычный отступ Знак Знак Знак Знак1 Знак Знак,Обычный отступ Знак2 Знак Знак Знак Знак Знак1 Знак Знак,Обычный отступ Знак2 Знак1"/>
    <w:rsid w:val="00C30C48"/>
    <w:rPr>
      <w:rFonts w:ascii="Arial" w:hAnsi="Arial"/>
      <w:sz w:val="24"/>
      <w:szCs w:val="24"/>
      <w:lang w:val="ru-RU" w:eastAsia="ru-RU" w:bidi="ar-SA"/>
    </w:rPr>
  </w:style>
  <w:style w:type="character" w:customStyle="1" w:styleId="BondarSV">
    <w:name w:val="BondarSV"/>
    <w:semiHidden/>
    <w:rsid w:val="00C30C48"/>
    <w:rPr>
      <w:rFonts w:ascii="Arial" w:hAnsi="Arial" w:cs="Arial"/>
      <w:color w:val="000080"/>
      <w:sz w:val="20"/>
      <w:szCs w:val="20"/>
    </w:rPr>
  </w:style>
  <w:style w:type="paragraph" w:customStyle="1" w:styleId="14660">
    <w:name w:val="14660"/>
    <w:basedOn w:val="affd"/>
    <w:rsid w:val="00C30C48"/>
    <w:pPr>
      <w:autoSpaceDE w:val="0"/>
      <w:autoSpaceDN w:val="0"/>
      <w:spacing w:before="120" w:after="120"/>
      <w:jc w:val="center"/>
    </w:pPr>
    <w:rPr>
      <w:b/>
      <w:bCs/>
      <w:color w:val="000000"/>
      <w:sz w:val="28"/>
      <w:szCs w:val="28"/>
    </w:rPr>
  </w:style>
  <w:style w:type="paragraph" w:customStyle="1" w:styleId="afffffffffffffffffffffffffffffffffffff7">
    <w:name w:val="Обычный (мой)"/>
    <w:basedOn w:val="affd"/>
    <w:link w:val="afffffffffffffffffffffffffffffffffffff8"/>
    <w:rsid w:val="00C30C48"/>
    <w:pPr>
      <w:spacing w:line="360" w:lineRule="auto"/>
      <w:ind w:firstLine="709"/>
      <w:jc w:val="both"/>
    </w:pPr>
  </w:style>
  <w:style w:type="character" w:customStyle="1" w:styleId="afffffffffffffffffffffffffffffffffffff8">
    <w:name w:val="Обычный (мой) Знак"/>
    <w:link w:val="afffffffffffffffffffffffffffffffffffff7"/>
    <w:rsid w:val="00C30C48"/>
    <w:rPr>
      <w:sz w:val="24"/>
    </w:rPr>
  </w:style>
  <w:style w:type="paragraph" w:customStyle="1" w:styleId="0250">
    <w:name w:val="025"/>
    <w:basedOn w:val="affd"/>
    <w:rsid w:val="00C30C48"/>
    <w:pPr>
      <w:keepNext/>
      <w:ind w:left="142"/>
      <w:jc w:val="both"/>
    </w:pPr>
    <w:rPr>
      <w:sz w:val="20"/>
    </w:rPr>
  </w:style>
  <w:style w:type="paragraph" w:customStyle="1" w:styleId="050">
    <w:name w:val="050"/>
    <w:basedOn w:val="affd"/>
    <w:rsid w:val="00C30C48"/>
    <w:pPr>
      <w:keepNext/>
      <w:ind w:left="284"/>
      <w:jc w:val="both"/>
    </w:pPr>
    <w:rPr>
      <w:sz w:val="20"/>
    </w:rPr>
  </w:style>
  <w:style w:type="paragraph" w:customStyle="1" w:styleId="075">
    <w:name w:val="075"/>
    <w:basedOn w:val="affd"/>
    <w:rsid w:val="00C30C48"/>
    <w:pPr>
      <w:keepNext/>
      <w:ind w:left="425"/>
      <w:jc w:val="both"/>
    </w:pPr>
    <w:rPr>
      <w:sz w:val="20"/>
    </w:rPr>
  </w:style>
  <w:style w:type="paragraph" w:customStyle="1" w:styleId="af20">
    <w:name w:val="af2"/>
    <w:basedOn w:val="affd"/>
    <w:rsid w:val="00C30C48"/>
    <w:pPr>
      <w:keepNext/>
    </w:pPr>
    <w:rPr>
      <w:sz w:val="20"/>
    </w:rPr>
  </w:style>
  <w:style w:type="paragraph" w:customStyle="1" w:styleId="af30">
    <w:name w:val="af3"/>
    <w:basedOn w:val="affd"/>
    <w:rsid w:val="00C30C48"/>
    <w:pPr>
      <w:keepNext/>
      <w:jc w:val="center"/>
    </w:pPr>
    <w:rPr>
      <w:sz w:val="20"/>
    </w:rPr>
  </w:style>
  <w:style w:type="paragraph" w:customStyle="1" w:styleId="af40">
    <w:name w:val="af4"/>
    <w:basedOn w:val="affd"/>
    <w:rsid w:val="00C30C48"/>
    <w:pPr>
      <w:keepNext/>
      <w:jc w:val="right"/>
    </w:pPr>
    <w:rPr>
      <w:sz w:val="20"/>
    </w:rPr>
  </w:style>
  <w:style w:type="paragraph" w:customStyle="1" w:styleId="af50">
    <w:name w:val="af5"/>
    <w:basedOn w:val="affd"/>
    <w:rsid w:val="00C30C48"/>
    <w:pPr>
      <w:jc w:val="both"/>
    </w:pPr>
    <w:rPr>
      <w:rFonts w:ascii="Arial" w:hAnsi="Arial" w:cs="Arial"/>
      <w:sz w:val="20"/>
    </w:rPr>
  </w:style>
  <w:style w:type="paragraph" w:customStyle="1" w:styleId="plaintext">
    <w:name w:val="plaintext"/>
    <w:basedOn w:val="affd"/>
    <w:rsid w:val="00C30C48"/>
    <w:rPr>
      <w:rFonts w:ascii="Courier New" w:hAnsi="Courier New" w:cs="Courier New"/>
      <w:sz w:val="20"/>
    </w:rPr>
  </w:style>
  <w:style w:type="paragraph" w:customStyle="1" w:styleId="31e">
    <w:name w:val="31"/>
    <w:basedOn w:val="affd"/>
    <w:rsid w:val="00C30C48"/>
    <w:pPr>
      <w:keepNext/>
      <w:spacing w:line="216" w:lineRule="auto"/>
      <w:jc w:val="center"/>
    </w:pPr>
    <w:rPr>
      <w:b/>
      <w:bCs/>
      <w:szCs w:val="24"/>
    </w:rPr>
  </w:style>
  <w:style w:type="paragraph" w:customStyle="1" w:styleId="203">
    <w:name w:val="20"/>
    <w:basedOn w:val="affd"/>
    <w:rsid w:val="00C30C48"/>
    <w:rPr>
      <w:szCs w:val="24"/>
    </w:rPr>
  </w:style>
  <w:style w:type="paragraph" w:customStyle="1" w:styleId="subcaption">
    <w:name w:val="subcaption"/>
    <w:basedOn w:val="affd"/>
    <w:rsid w:val="00C30C48"/>
    <w:pPr>
      <w:spacing w:before="100" w:beforeAutospacing="1" w:after="100" w:afterAutospacing="1"/>
    </w:pPr>
    <w:rPr>
      <w:szCs w:val="24"/>
    </w:rPr>
  </w:style>
  <w:style w:type="paragraph" w:customStyle="1" w:styleId="afffffffffffffffffffffffffffffffffffff9">
    <w:name w:val="Нормальный Знак Знак Знак Знак Знак Знак Знак"/>
    <w:rsid w:val="00C30C48"/>
    <w:pPr>
      <w:widowControl w:val="0"/>
      <w:spacing w:before="120" w:after="120"/>
      <w:jc w:val="both"/>
    </w:pPr>
    <w:rPr>
      <w:rFonts w:ascii="Arial" w:hAnsi="Arial"/>
      <w:sz w:val="24"/>
    </w:rPr>
  </w:style>
  <w:style w:type="character" w:customStyle="1" w:styleId="31f">
    <w:name w:val="Заголовок 3 Знак1 Знак Знак Знак"/>
    <w:aliases w:val="Заголовок 3 Знак Знак Знак1 Знак Знак,Заголовок 3 Знак Знак Знак Знак Знак Знак Знак,Заголовок 3 Знак1 Знак Знак Знак Знак Знак Знак Знак,Заголовок 3 Знак Знак1 Знак Знак1 Знак Знак Знак Знак Знак"/>
    <w:rsid w:val="00C30C48"/>
    <w:rPr>
      <w:rFonts w:ascii="Arial" w:hAnsi="Arial"/>
      <w:i/>
      <w:sz w:val="24"/>
      <w:lang w:val="ru-RU" w:eastAsia="ru-RU" w:bidi="ar-SA"/>
    </w:rPr>
  </w:style>
  <w:style w:type="paragraph" w:customStyle="1" w:styleId="1ffffffffffff4">
    <w:name w:val="Нормальный Знак Знак Знак Знак1 Знак Знак Знак"/>
    <w:rsid w:val="00C30C48"/>
    <w:pPr>
      <w:widowControl w:val="0"/>
      <w:spacing w:before="120" w:after="120"/>
      <w:jc w:val="both"/>
    </w:pPr>
    <w:rPr>
      <w:rFonts w:ascii="Arial" w:hAnsi="Arial"/>
      <w:sz w:val="24"/>
    </w:rPr>
  </w:style>
  <w:style w:type="paragraph" w:customStyle="1" w:styleId="1ffffffffffff5">
    <w:name w:val="Обычный отступ1 Знак Знак Знак Знак Знак"/>
    <w:basedOn w:val="affd"/>
    <w:link w:val="1ffffffffffff6"/>
    <w:rsid w:val="00C30C48"/>
    <w:pPr>
      <w:widowControl w:val="0"/>
      <w:overflowPunct w:val="0"/>
      <w:autoSpaceDE w:val="0"/>
      <w:autoSpaceDN w:val="0"/>
      <w:adjustRightInd w:val="0"/>
      <w:spacing w:after="360"/>
      <w:jc w:val="both"/>
    </w:pPr>
    <w:rPr>
      <w:rFonts w:ascii="Arial" w:hAnsi="Arial"/>
      <w:szCs w:val="24"/>
    </w:rPr>
  </w:style>
  <w:style w:type="character" w:customStyle="1" w:styleId="1ffffffffffff6">
    <w:name w:val="Обычный отступ1 Знак Знак Знак Знак Знак Знак"/>
    <w:link w:val="1ffffffffffff5"/>
    <w:rsid w:val="00C30C48"/>
    <w:rPr>
      <w:rFonts w:ascii="Arial" w:hAnsi="Arial"/>
      <w:sz w:val="24"/>
      <w:szCs w:val="24"/>
    </w:rPr>
  </w:style>
  <w:style w:type="paragraph" w:customStyle="1" w:styleId="afffffffffffffffffffffffffffffffffffffa">
    <w:name w:val="Таблица_заполнение"/>
    <w:basedOn w:val="affd"/>
    <w:autoRedefine/>
    <w:rsid w:val="00C30C48"/>
    <w:pPr>
      <w:jc w:val="center"/>
    </w:pPr>
    <w:rPr>
      <w:rFonts w:ascii="Arial" w:hAnsi="Arial"/>
      <w:bCs/>
      <w:sz w:val="20"/>
      <w:szCs w:val="24"/>
    </w:rPr>
  </w:style>
  <w:style w:type="paragraph" w:customStyle="1" w:styleId="afffffffffffffffffffffffffffffffffffffb">
    <w:name w:val="Й Знак Знак Знак"/>
    <w:basedOn w:val="afffffffffff5"/>
    <w:link w:val="afffffffffffffffffffffffffffffffffffffc"/>
    <w:rsid w:val="00C30C48"/>
    <w:pPr>
      <w:spacing w:after="360"/>
    </w:pPr>
    <w:rPr>
      <w:rFonts w:cs="Arial"/>
      <w:sz w:val="24"/>
      <w:szCs w:val="24"/>
    </w:rPr>
  </w:style>
  <w:style w:type="character" w:customStyle="1" w:styleId="afffffffffffffffffffffffffffffffffffffc">
    <w:name w:val="Й Знак Знак Знак Знак"/>
    <w:link w:val="afffffffffffffffffffffffffffffffffffffb"/>
    <w:rsid w:val="00C30C48"/>
    <w:rPr>
      <w:rFonts w:ascii="Arial" w:hAnsi="Arial" w:cs="Arial"/>
      <w:sz w:val="24"/>
      <w:szCs w:val="24"/>
    </w:rPr>
  </w:style>
  <w:style w:type="paragraph" w:customStyle="1" w:styleId="afffffffffffffffffffffffffffffffffffffd">
    <w:name w:val="Таблица_номер Знак Знак Знак Знак"/>
    <w:basedOn w:val="affd"/>
    <w:link w:val="afffffffffffffffffffffffffffffffffffffe"/>
    <w:autoRedefine/>
    <w:rsid w:val="00C30C48"/>
    <w:pPr>
      <w:jc w:val="right"/>
    </w:pPr>
    <w:rPr>
      <w:rFonts w:ascii="Arial" w:hAnsi="Arial" w:cs="Arial"/>
      <w:b/>
      <w:sz w:val="20"/>
    </w:rPr>
  </w:style>
  <w:style w:type="character" w:customStyle="1" w:styleId="afffffffffffffffffffffffffffffffffffffe">
    <w:name w:val="Таблица_номер Знак Знак Знак Знак Знак"/>
    <w:link w:val="afffffffffffffffffffffffffffffffffffffd"/>
    <w:rsid w:val="00C30C48"/>
    <w:rPr>
      <w:rFonts w:ascii="Arial" w:hAnsi="Arial" w:cs="Arial"/>
      <w:b/>
    </w:rPr>
  </w:style>
  <w:style w:type="character" w:customStyle="1" w:styleId="1ffffffffffff7">
    <w:name w:val="Нормальный Знак Знак1 Знак Знак Знак Знак Знак Знак"/>
    <w:link w:val="1ffffffffffff8"/>
    <w:rsid w:val="00C30C48"/>
    <w:rPr>
      <w:rFonts w:ascii="Arial" w:hAnsi="Arial"/>
      <w:sz w:val="24"/>
    </w:rPr>
  </w:style>
  <w:style w:type="paragraph" w:customStyle="1" w:styleId="1ffffffffffff8">
    <w:name w:val="Нормальный Знак Знак1 Знак Знак Знак Знак Знак"/>
    <w:link w:val="1ffffffffffff7"/>
    <w:rsid w:val="00C30C48"/>
    <w:pPr>
      <w:widowControl w:val="0"/>
      <w:spacing w:before="120" w:after="120"/>
      <w:jc w:val="both"/>
    </w:pPr>
    <w:rPr>
      <w:rFonts w:ascii="Arial" w:hAnsi="Arial"/>
      <w:sz w:val="24"/>
    </w:rPr>
  </w:style>
  <w:style w:type="paragraph" w:customStyle="1" w:styleId="affffffffffffffffffffffffffffffffffffff">
    <w:name w:val="табличка Знак Знак Знак"/>
    <w:basedOn w:val="1ffffffffffff8"/>
    <w:link w:val="affffffffffffffffffffffffffffffffffffff0"/>
    <w:rsid w:val="00C30C48"/>
    <w:pPr>
      <w:keepNext/>
      <w:widowControl/>
      <w:jc w:val="right"/>
    </w:pPr>
    <w:rPr>
      <w:b/>
      <w:bCs/>
    </w:rPr>
  </w:style>
  <w:style w:type="character" w:customStyle="1" w:styleId="affffffffffffffffffffffffffffffffffffff0">
    <w:name w:val="табличка Знак Знак Знак Знак"/>
    <w:link w:val="affffffffffffffffffffffffffffffffffffff"/>
    <w:rsid w:val="00C30C48"/>
    <w:rPr>
      <w:rFonts w:ascii="Arial" w:hAnsi="Arial"/>
      <w:b/>
      <w:bCs/>
      <w:sz w:val="24"/>
    </w:rPr>
  </w:style>
  <w:style w:type="paragraph" w:customStyle="1" w:styleId="affffffffffffffffffffffffffffffffffffff1">
    <w:name w:val="нормальный Знак Знак Знак"/>
    <w:basedOn w:val="affd"/>
    <w:rsid w:val="00C30C48"/>
    <w:pPr>
      <w:spacing w:before="120" w:after="120"/>
      <w:jc w:val="both"/>
    </w:pPr>
    <w:rPr>
      <w:rFonts w:ascii="Arial" w:hAnsi="Arial"/>
    </w:rPr>
  </w:style>
  <w:style w:type="paragraph" w:customStyle="1" w:styleId="affffffffffffffffffffffffffffffffffffff2">
    <w:name w:val="Нормальный Знак Знак"/>
    <w:rsid w:val="00C30C48"/>
    <w:pPr>
      <w:widowControl w:val="0"/>
      <w:spacing w:before="120" w:after="120"/>
      <w:jc w:val="both"/>
    </w:pPr>
    <w:rPr>
      <w:rFonts w:ascii="Arial" w:hAnsi="Arial"/>
      <w:sz w:val="24"/>
    </w:rPr>
  </w:style>
  <w:style w:type="paragraph" w:customStyle="1" w:styleId="11ffd">
    <w:name w:val="Обычный отступ1 Знак Знак1 Знак Знак"/>
    <w:basedOn w:val="affd"/>
    <w:link w:val="11ffe"/>
    <w:rsid w:val="00C30C48"/>
    <w:pPr>
      <w:widowControl w:val="0"/>
      <w:overflowPunct w:val="0"/>
      <w:autoSpaceDE w:val="0"/>
      <w:autoSpaceDN w:val="0"/>
      <w:adjustRightInd w:val="0"/>
      <w:spacing w:after="360"/>
      <w:jc w:val="both"/>
    </w:pPr>
    <w:rPr>
      <w:rFonts w:ascii="Arial" w:hAnsi="Arial"/>
      <w:szCs w:val="24"/>
    </w:rPr>
  </w:style>
  <w:style w:type="character" w:customStyle="1" w:styleId="11ffe">
    <w:name w:val="Обычный отступ1 Знак Знак1 Знак Знак Знак"/>
    <w:link w:val="11ffd"/>
    <w:rsid w:val="00C30C48"/>
    <w:rPr>
      <w:rFonts w:ascii="Arial" w:hAnsi="Arial"/>
      <w:sz w:val="24"/>
      <w:szCs w:val="24"/>
    </w:rPr>
  </w:style>
  <w:style w:type="paragraph" w:customStyle="1" w:styleId="affffffffffffffffffffffffffffffffffffff3">
    <w:name w:val="нормальный Знак"/>
    <w:basedOn w:val="affd"/>
    <w:link w:val="1ffffffffffff9"/>
    <w:rsid w:val="00C30C48"/>
    <w:pPr>
      <w:spacing w:before="120" w:after="120"/>
      <w:jc w:val="both"/>
    </w:pPr>
    <w:rPr>
      <w:rFonts w:ascii="Arial" w:hAnsi="Arial"/>
      <w:sz w:val="20"/>
    </w:rPr>
  </w:style>
  <w:style w:type="character" w:customStyle="1" w:styleId="1ffffffffffff9">
    <w:name w:val="нормальный Знак Знак1"/>
    <w:link w:val="affffffffffffffffffffffffffffffffffffff3"/>
    <w:rsid w:val="00C30C48"/>
    <w:rPr>
      <w:rFonts w:ascii="Arial" w:hAnsi="Arial"/>
    </w:rPr>
  </w:style>
  <w:style w:type="paragraph" w:customStyle="1" w:styleId="affffffffffffffffffffffffffffffffffffff4">
    <w:name w:val="нормальный Знак Знак"/>
    <w:basedOn w:val="affd"/>
    <w:rsid w:val="00C30C48"/>
    <w:pPr>
      <w:spacing w:before="120" w:after="120"/>
      <w:jc w:val="both"/>
    </w:pPr>
    <w:rPr>
      <w:rFonts w:ascii="Arial" w:hAnsi="Arial"/>
    </w:rPr>
  </w:style>
  <w:style w:type="paragraph" w:customStyle="1" w:styleId="Mark2">
    <w:name w:val="Mark2"/>
    <w:basedOn w:val="affd"/>
    <w:rsid w:val="00C30C48"/>
    <w:pPr>
      <w:tabs>
        <w:tab w:val="num" w:pos="1429"/>
      </w:tabs>
      <w:ind w:left="1429" w:hanging="720"/>
    </w:pPr>
    <w:rPr>
      <w:sz w:val="20"/>
    </w:rPr>
  </w:style>
  <w:style w:type="paragraph" w:customStyle="1" w:styleId="1400">
    <w:name w:val="140"/>
    <w:basedOn w:val="affd"/>
    <w:rsid w:val="00C30C48"/>
    <w:pPr>
      <w:autoSpaceDE w:val="0"/>
      <w:autoSpaceDN w:val="0"/>
      <w:spacing w:before="120" w:after="120"/>
      <w:jc w:val="center"/>
    </w:pPr>
    <w:rPr>
      <w:b/>
      <w:bCs/>
      <w:color w:val="000000"/>
      <w:sz w:val="28"/>
      <w:szCs w:val="28"/>
    </w:rPr>
  </w:style>
  <w:style w:type="paragraph" w:customStyle="1" w:styleId="14000">
    <w:name w:val="1400"/>
    <w:basedOn w:val="affd"/>
    <w:rsid w:val="00C30C48"/>
    <w:pPr>
      <w:autoSpaceDE w:val="0"/>
      <w:autoSpaceDN w:val="0"/>
      <w:spacing w:before="120"/>
      <w:jc w:val="center"/>
    </w:pPr>
    <w:rPr>
      <w:b/>
      <w:bCs/>
      <w:color w:val="000000"/>
      <w:sz w:val="28"/>
      <w:szCs w:val="28"/>
    </w:rPr>
  </w:style>
  <w:style w:type="paragraph" w:customStyle="1" w:styleId="affffffffffffffffffffffffffffffffffffff5">
    <w:name w:val="осн"/>
    <w:basedOn w:val="affd"/>
    <w:link w:val="Char"/>
    <w:rsid w:val="00C30C48"/>
    <w:pPr>
      <w:spacing w:line="360" w:lineRule="auto"/>
      <w:ind w:firstLine="720"/>
      <w:jc w:val="both"/>
    </w:pPr>
    <w:rPr>
      <w:rFonts w:ascii="Arial" w:hAnsi="Arial"/>
      <w:sz w:val="22"/>
      <w:lang w:eastAsia="en-US"/>
    </w:rPr>
  </w:style>
  <w:style w:type="character" w:customStyle="1" w:styleId="Char">
    <w:name w:val="осн Char"/>
    <w:link w:val="affffffffffffffffffffffffffffffffffffff5"/>
    <w:rsid w:val="00C30C48"/>
    <w:rPr>
      <w:rFonts w:ascii="Arial" w:hAnsi="Arial"/>
      <w:sz w:val="22"/>
      <w:lang w:eastAsia="en-US"/>
    </w:rPr>
  </w:style>
  <w:style w:type="character" w:customStyle="1" w:styleId="1510">
    <w:name w:val="стиль151"/>
    <w:rsid w:val="00C30C48"/>
    <w:rPr>
      <w:sz w:val="18"/>
      <w:szCs w:val="18"/>
    </w:rPr>
  </w:style>
  <w:style w:type="character" w:customStyle="1" w:styleId="toctoggle">
    <w:name w:val="toctoggle"/>
    <w:rsid w:val="00C30C48"/>
  </w:style>
  <w:style w:type="character" w:customStyle="1" w:styleId="tocnumber">
    <w:name w:val="tocnumber"/>
    <w:rsid w:val="00C30C48"/>
  </w:style>
  <w:style w:type="character" w:customStyle="1" w:styleId="toctext">
    <w:name w:val="toctext"/>
    <w:rsid w:val="00C30C48"/>
  </w:style>
  <w:style w:type="paragraph" w:customStyle="1" w:styleId="Tablleft">
    <w:name w:val="Tabl_left"/>
    <w:basedOn w:val="TablCenter"/>
    <w:rsid w:val="00C30C48"/>
    <w:pPr>
      <w:jc w:val="left"/>
    </w:pPr>
  </w:style>
  <w:style w:type="paragraph" w:customStyle="1" w:styleId="Oglavlenie">
    <w:name w:val="Oglavlenie"/>
    <w:basedOn w:val="affd"/>
    <w:rsid w:val="00C30C48"/>
    <w:pPr>
      <w:keepLines/>
      <w:tabs>
        <w:tab w:val="right" w:leader="dot" w:pos="6237"/>
      </w:tabs>
      <w:spacing w:before="120"/>
      <w:ind w:right="567"/>
      <w:jc w:val="both"/>
    </w:pPr>
    <w:rPr>
      <w:noProof/>
      <w:sz w:val="22"/>
    </w:rPr>
  </w:style>
  <w:style w:type="paragraph" w:customStyle="1" w:styleId="TextCenter">
    <w:name w:val="Text Center"/>
    <w:basedOn w:val="affd"/>
    <w:rsid w:val="00C30C48"/>
    <w:pPr>
      <w:widowControl w:val="0"/>
      <w:spacing w:before="40" w:after="40" w:line="216" w:lineRule="auto"/>
      <w:jc w:val="center"/>
    </w:pPr>
    <w:rPr>
      <w:sz w:val="22"/>
    </w:rPr>
  </w:style>
  <w:style w:type="paragraph" w:customStyle="1" w:styleId="Zagolovok11">
    <w:name w:val="Zagolovok 1.1."/>
    <w:basedOn w:val="affd"/>
    <w:rsid w:val="00C30C48"/>
    <w:pPr>
      <w:keepNext/>
      <w:spacing w:before="120" w:after="120"/>
      <w:jc w:val="center"/>
    </w:pPr>
    <w:rPr>
      <w:b/>
    </w:rPr>
  </w:style>
  <w:style w:type="paragraph" w:customStyle="1" w:styleId="Spisok0">
    <w:name w:val="Spisok"/>
    <w:basedOn w:val="affd"/>
    <w:rsid w:val="00C30C48"/>
    <w:pPr>
      <w:tabs>
        <w:tab w:val="num" w:pos="360"/>
        <w:tab w:val="left" w:pos="993"/>
      </w:tabs>
      <w:ind w:left="360" w:hanging="360"/>
      <w:jc w:val="both"/>
    </w:pPr>
    <w:rPr>
      <w:snapToGrid w:val="0"/>
      <w:spacing w:val="-2"/>
    </w:rPr>
  </w:style>
  <w:style w:type="paragraph" w:customStyle="1" w:styleId="Zagolovok">
    <w:name w:val="Zagolovok"/>
    <w:basedOn w:val="affd"/>
    <w:rsid w:val="00C30C48"/>
    <w:pPr>
      <w:keepNext/>
      <w:spacing w:before="120" w:after="120"/>
      <w:jc w:val="center"/>
    </w:pPr>
    <w:rPr>
      <w:b/>
      <w:sz w:val="28"/>
    </w:rPr>
  </w:style>
  <w:style w:type="paragraph" w:customStyle="1" w:styleId="AAA">
    <w:name w:val="! AAA !"/>
    <w:rsid w:val="00C30C48"/>
    <w:pPr>
      <w:spacing w:after="120"/>
      <w:jc w:val="both"/>
    </w:pPr>
    <w:rPr>
      <w:color w:val="0000FF"/>
      <w:sz w:val="24"/>
      <w:szCs w:val="24"/>
    </w:rPr>
  </w:style>
  <w:style w:type="paragraph" w:customStyle="1" w:styleId="oblnaim">
    <w:name w:val="obl_naim"/>
    <w:basedOn w:val="4ff2"/>
    <w:rsid w:val="00C30C48"/>
    <w:pPr>
      <w:keepLines/>
      <w:ind w:firstLine="0"/>
      <w:jc w:val="center"/>
    </w:pPr>
    <w:rPr>
      <w:b/>
      <w:bCs/>
      <w:sz w:val="28"/>
      <w:szCs w:val="28"/>
    </w:rPr>
  </w:style>
  <w:style w:type="paragraph" w:customStyle="1" w:styleId="Glava">
    <w:name w:val="Glava"/>
    <w:basedOn w:val="Razdel"/>
    <w:rsid w:val="00C30C48"/>
    <w:pPr>
      <w:keepNext/>
      <w:pBdr>
        <w:bottom w:val="double" w:sz="24" w:space="1" w:color="auto"/>
      </w:pBdr>
      <w:spacing w:before="120" w:after="120"/>
    </w:pPr>
  </w:style>
  <w:style w:type="paragraph" w:customStyle="1" w:styleId="Razdel">
    <w:name w:val="Razdel"/>
    <w:basedOn w:val="4ff2"/>
    <w:rsid w:val="00C30C48"/>
    <w:pPr>
      <w:ind w:firstLine="0"/>
      <w:jc w:val="center"/>
    </w:pPr>
    <w:rPr>
      <w:b/>
      <w:bCs/>
      <w:sz w:val="28"/>
      <w:szCs w:val="28"/>
    </w:rPr>
  </w:style>
  <w:style w:type="paragraph" w:customStyle="1" w:styleId="affffffffffffffffffffffffffffffffffffff6">
    <w:name w:val="=ПРИМЕЧ"/>
    <w:rsid w:val="00C30C48"/>
    <w:pPr>
      <w:spacing w:before="120" w:after="120"/>
      <w:ind w:firstLine="709"/>
      <w:jc w:val="both"/>
    </w:pPr>
    <w:rPr>
      <w:b/>
      <w:bCs/>
      <w:spacing w:val="-4"/>
    </w:rPr>
  </w:style>
  <w:style w:type="character" w:customStyle="1" w:styleId="8f5">
    <w:name w:val="Заголовок 8 Знак"/>
    <w:aliases w:val="Знак81 Знак1, Знак16 Знак"/>
    <w:rsid w:val="00C30C48"/>
    <w:rPr>
      <w:b/>
      <w:bCs/>
      <w:caps/>
      <w:sz w:val="24"/>
      <w:szCs w:val="24"/>
      <w:lang w:val="ru-RU" w:eastAsia="ru-RU" w:bidi="ar-SA"/>
    </w:rPr>
  </w:style>
  <w:style w:type="character" w:customStyle="1" w:styleId="affffffffffffffffffffffffffffffffffffff7">
    <w:name w:val="НАЗВАНИЕ ПРИЛОЖЕНИЯ Знак Знак"/>
    <w:rsid w:val="00C30C48"/>
    <w:rPr>
      <w:rFonts w:ascii="Arial" w:hAnsi="Arial"/>
      <w:b/>
      <w:caps/>
      <w:szCs w:val="24"/>
      <w:lang w:val="ru-RU" w:eastAsia="ru-RU" w:bidi="ar-SA"/>
    </w:rPr>
  </w:style>
  <w:style w:type="character" w:customStyle="1" w:styleId="1ffffffffffffa">
    <w:name w:val="Название таблицы Знак Знак Знак1"/>
    <w:rsid w:val="00C30C48"/>
    <w:rPr>
      <w:rFonts w:ascii="Arial" w:hAnsi="Arial"/>
      <w:b/>
      <w:caps/>
      <w:lang w:val="ru-RU" w:eastAsia="ru-RU" w:bidi="ar-SA"/>
    </w:rPr>
  </w:style>
  <w:style w:type="character" w:customStyle="1" w:styleId="affffffffffffffffffffffffffffffffffffff8">
    <w:name w:val="Название таблицы Знак Знак Знак"/>
    <w:rsid w:val="00C30C48"/>
    <w:rPr>
      <w:rFonts w:ascii="Arial" w:hAnsi="Arial"/>
      <w:b/>
      <w:caps/>
      <w:lang w:val="ru-RU" w:eastAsia="ru-RU" w:bidi="ar-SA"/>
    </w:rPr>
  </w:style>
  <w:style w:type="paragraph" w:customStyle="1" w:styleId="affffffffffffffffffffffffffffffffffffff9">
    <w:name w:val="НАЗВАНИЕ ПРИЛОЖЕНИЯ Знак Знак Знак"/>
    <w:basedOn w:val="affd"/>
    <w:next w:val="affd"/>
    <w:link w:val="affffffffffffffffffffffffffffffffffffffa"/>
    <w:rsid w:val="00C30C48"/>
    <w:pPr>
      <w:spacing w:after="120" w:line="360" w:lineRule="auto"/>
      <w:jc w:val="center"/>
      <w:outlineLvl w:val="0"/>
    </w:pPr>
    <w:rPr>
      <w:rFonts w:ascii="Arial" w:hAnsi="Arial"/>
      <w:b/>
      <w:caps/>
      <w:sz w:val="20"/>
      <w:szCs w:val="24"/>
    </w:rPr>
  </w:style>
  <w:style w:type="character" w:customStyle="1" w:styleId="affffffffffffffffffffffffffffffffffffffa">
    <w:name w:val="НАЗВАНИЕ ПРИЛОЖЕНИЯ Знак Знак Знак Знак"/>
    <w:link w:val="affffffffffffffffffffffffffffffffffffff9"/>
    <w:rsid w:val="00C30C48"/>
    <w:rPr>
      <w:rFonts w:ascii="Arial" w:hAnsi="Arial"/>
      <w:b/>
      <w:caps/>
      <w:szCs w:val="24"/>
    </w:rPr>
  </w:style>
  <w:style w:type="character" w:customStyle="1" w:styleId="2ffe">
    <w:name w:val="Название таблицы Знак2 Знак Знак"/>
    <w:link w:val="2ffd"/>
    <w:rsid w:val="00C30C48"/>
    <w:rPr>
      <w:rFonts w:ascii="Arial" w:hAnsi="Arial"/>
      <w:b/>
      <w:caps/>
    </w:rPr>
  </w:style>
  <w:style w:type="paragraph" w:customStyle="1" w:styleId="Arial">
    <w:name w:val="Стиль Шапка + Arial"/>
    <w:basedOn w:val="affffffffffffc"/>
    <w:rsid w:val="00C30C48"/>
    <w:pPr>
      <w:spacing w:line="360" w:lineRule="auto"/>
    </w:pPr>
    <w:rPr>
      <w:rFonts w:cs="Courier New"/>
      <w:bCs/>
      <w:iCs w:val="0"/>
    </w:rPr>
  </w:style>
  <w:style w:type="paragraph" w:customStyle="1" w:styleId="2Arial11pt">
    <w:name w:val="Стиль Заголовок 2 + Arial 11 pt"/>
    <w:basedOn w:val="24"/>
    <w:rsid w:val="00C30C48"/>
    <w:pPr>
      <w:numPr>
        <w:ilvl w:val="0"/>
        <w:numId w:val="0"/>
      </w:numPr>
      <w:tabs>
        <w:tab w:val="left" w:pos="284"/>
      </w:tabs>
      <w:spacing w:after="120"/>
    </w:pPr>
    <w:rPr>
      <w:bCs/>
      <w:i w:val="0"/>
      <w:sz w:val="22"/>
    </w:rPr>
  </w:style>
  <w:style w:type="paragraph" w:customStyle="1" w:styleId="Arial11pt">
    <w:name w:val="Стиль Нумерованный список + Arial 11 pt"/>
    <w:basedOn w:val="a6"/>
    <w:rsid w:val="00C30C48"/>
    <w:pPr>
      <w:numPr>
        <w:numId w:val="0"/>
      </w:numPr>
      <w:tabs>
        <w:tab w:val="left" w:pos="284"/>
      </w:tabs>
      <w:spacing w:line="360" w:lineRule="auto"/>
    </w:pPr>
    <w:rPr>
      <w:rFonts w:ascii="Arial" w:hAnsi="Arial"/>
      <w:sz w:val="22"/>
      <w:szCs w:val="24"/>
    </w:rPr>
  </w:style>
  <w:style w:type="paragraph" w:customStyle="1" w:styleId="0a">
    <w:name w:val="Стиль по центру Первая строка:  0 см"/>
    <w:basedOn w:val="affd"/>
    <w:rsid w:val="00C30C48"/>
    <w:pPr>
      <w:spacing w:line="360" w:lineRule="auto"/>
      <w:jc w:val="center"/>
    </w:pPr>
    <w:rPr>
      <w:rFonts w:ascii="Arial" w:hAnsi="Arial"/>
      <w:sz w:val="20"/>
    </w:rPr>
  </w:style>
  <w:style w:type="paragraph" w:customStyle="1" w:styleId="Arial11pt0">
    <w:name w:val="Стиль НАЗВАНИЕ ПРИЛОЖЕНИЯ + Arial 11 pt"/>
    <w:basedOn w:val="affffffffffffffa"/>
    <w:rsid w:val="00C30C48"/>
    <w:pPr>
      <w:outlineLvl w:val="0"/>
    </w:pPr>
    <w:rPr>
      <w:bCs/>
      <w:sz w:val="22"/>
    </w:rPr>
  </w:style>
  <w:style w:type="paragraph" w:customStyle="1" w:styleId="11pt0">
    <w:name w:val="Стиль НАЗВАНИЕ ПРИЛОЖЕНИЯ + 11 pt"/>
    <w:basedOn w:val="affffffffffffffa"/>
    <w:rsid w:val="00C30C48"/>
    <w:pPr>
      <w:outlineLvl w:val="0"/>
    </w:pPr>
    <w:rPr>
      <w:bCs/>
      <w:sz w:val="22"/>
    </w:rPr>
  </w:style>
  <w:style w:type="paragraph" w:customStyle="1" w:styleId="Arial0">
    <w:name w:val="Стиль ПРИЛОЖЕНИЕ + Arial"/>
    <w:basedOn w:val="aff5"/>
    <w:rsid w:val="00C30C48"/>
    <w:pPr>
      <w:numPr>
        <w:numId w:val="0"/>
      </w:numPr>
    </w:pPr>
    <w:rPr>
      <w:rFonts w:cs="Courier New"/>
      <w:bCs/>
    </w:rPr>
  </w:style>
  <w:style w:type="paragraph" w:customStyle="1" w:styleId="Iauiue0">
    <w:name w:val="Iau.iue"/>
    <w:basedOn w:val="affd"/>
    <w:next w:val="affd"/>
    <w:rsid w:val="00C30C48"/>
    <w:pPr>
      <w:autoSpaceDE w:val="0"/>
      <w:autoSpaceDN w:val="0"/>
      <w:adjustRightInd w:val="0"/>
    </w:pPr>
    <w:rPr>
      <w:rFonts w:ascii="DCGECJ+TimesNewRoman,BoldItalic" w:hAnsi="DCGECJ+TimesNewRoman,BoldItalic"/>
      <w:szCs w:val="24"/>
    </w:rPr>
  </w:style>
  <w:style w:type="paragraph" w:customStyle="1" w:styleId="Aacao0">
    <w:name w:val="Aacao"/>
    <w:basedOn w:val="affd"/>
    <w:rsid w:val="00C30C48"/>
    <w:pPr>
      <w:overflowPunct w:val="0"/>
      <w:autoSpaceDE w:val="0"/>
      <w:autoSpaceDN w:val="0"/>
      <w:adjustRightInd w:val="0"/>
      <w:spacing w:line="360" w:lineRule="auto"/>
      <w:ind w:firstLine="720"/>
      <w:jc w:val="both"/>
      <w:textAlignment w:val="baseline"/>
    </w:pPr>
    <w:rPr>
      <w:rFonts w:ascii="Arial" w:hAnsi="Arial"/>
    </w:rPr>
  </w:style>
  <w:style w:type="paragraph" w:customStyle="1" w:styleId="aff4">
    <w:name w:val="Литература_список"/>
    <w:basedOn w:val="affd"/>
    <w:autoRedefine/>
    <w:rsid w:val="00C30C48"/>
    <w:pPr>
      <w:numPr>
        <w:numId w:val="77"/>
      </w:numPr>
      <w:tabs>
        <w:tab w:val="left" w:pos="0"/>
      </w:tabs>
      <w:spacing w:after="240" w:line="360" w:lineRule="auto"/>
      <w:jc w:val="both"/>
    </w:pPr>
    <w:rPr>
      <w:sz w:val="26"/>
    </w:rPr>
  </w:style>
  <w:style w:type="paragraph" w:customStyle="1" w:styleId="11fff">
    <w:name w:val="Обычный отступ1 Знак1"/>
    <w:basedOn w:val="affd"/>
    <w:link w:val="11fff0"/>
    <w:rsid w:val="00C30C48"/>
    <w:pPr>
      <w:widowControl w:val="0"/>
      <w:autoSpaceDE w:val="0"/>
      <w:autoSpaceDN w:val="0"/>
      <w:adjustRightInd w:val="0"/>
      <w:spacing w:after="360" w:line="360" w:lineRule="auto"/>
      <w:ind w:firstLine="284"/>
      <w:jc w:val="both"/>
    </w:pPr>
    <w:rPr>
      <w:rFonts w:ascii="Arial" w:hAnsi="Arial" w:cs="Courier New"/>
      <w:szCs w:val="24"/>
    </w:rPr>
  </w:style>
  <w:style w:type="character" w:customStyle="1" w:styleId="11fff0">
    <w:name w:val="Обычный отступ1 Знак1 Знак"/>
    <w:link w:val="11fff"/>
    <w:rsid w:val="00C30C48"/>
    <w:rPr>
      <w:rFonts w:ascii="Arial" w:hAnsi="Arial" w:cs="Courier New"/>
      <w:sz w:val="24"/>
      <w:szCs w:val="24"/>
    </w:rPr>
  </w:style>
  <w:style w:type="paragraph" w:customStyle="1" w:styleId="11fff1">
    <w:name w:val="Обычный отступ1 Знак Знак Знак1"/>
    <w:basedOn w:val="affd"/>
    <w:link w:val="11fff2"/>
    <w:rsid w:val="00C30C48"/>
    <w:pPr>
      <w:widowControl w:val="0"/>
      <w:autoSpaceDE w:val="0"/>
      <w:autoSpaceDN w:val="0"/>
      <w:adjustRightInd w:val="0"/>
      <w:spacing w:after="360" w:line="360" w:lineRule="auto"/>
      <w:ind w:firstLine="284"/>
      <w:jc w:val="both"/>
    </w:pPr>
    <w:rPr>
      <w:rFonts w:ascii="Arial" w:hAnsi="Arial" w:cs="Courier New"/>
      <w:szCs w:val="24"/>
    </w:rPr>
  </w:style>
  <w:style w:type="character" w:customStyle="1" w:styleId="11fff2">
    <w:name w:val="Обычный отступ1 Знак Знак Знак1 Знак"/>
    <w:link w:val="11fff1"/>
    <w:rsid w:val="00C30C48"/>
    <w:rPr>
      <w:rFonts w:ascii="Arial" w:hAnsi="Arial" w:cs="Courier New"/>
      <w:sz w:val="24"/>
      <w:szCs w:val="24"/>
    </w:rPr>
  </w:style>
  <w:style w:type="character" w:customStyle="1" w:styleId="1fffc">
    <w:name w:val="ПРИЛОЖЕНИЕ Знак1"/>
    <w:link w:val="aff5"/>
    <w:rsid w:val="00C30C48"/>
    <w:rPr>
      <w:rFonts w:ascii="Arial" w:hAnsi="Arial" w:cs="Arial"/>
      <w:b/>
      <w:caps/>
      <w:sz w:val="22"/>
      <w:szCs w:val="22"/>
    </w:rPr>
  </w:style>
  <w:style w:type="paragraph" w:customStyle="1" w:styleId="CM26">
    <w:name w:val="CM26"/>
    <w:basedOn w:val="affd"/>
    <w:next w:val="affd"/>
    <w:rsid w:val="00C30C48"/>
    <w:pPr>
      <w:widowControl w:val="0"/>
      <w:autoSpaceDE w:val="0"/>
      <w:autoSpaceDN w:val="0"/>
      <w:adjustRightInd w:val="0"/>
    </w:pPr>
    <w:rPr>
      <w:rFonts w:ascii="BBNCB G+ Helios Light" w:hAnsi="BBNCB G+ Helios Light" w:cs="BBNCB G+ Helios Light"/>
      <w:szCs w:val="24"/>
    </w:rPr>
  </w:style>
  <w:style w:type="paragraph" w:customStyle="1" w:styleId="CM3">
    <w:name w:val="CM3"/>
    <w:basedOn w:val="affd"/>
    <w:next w:val="affd"/>
    <w:rsid w:val="00C30C48"/>
    <w:pPr>
      <w:widowControl w:val="0"/>
      <w:autoSpaceDE w:val="0"/>
      <w:autoSpaceDN w:val="0"/>
      <w:adjustRightInd w:val="0"/>
      <w:spacing w:line="198" w:lineRule="atLeast"/>
    </w:pPr>
    <w:rPr>
      <w:rFonts w:ascii="BBNCB G+ Helios Light" w:hAnsi="BBNCB G+ Helios Light" w:cs="BBNCB G+ Helios Light"/>
      <w:szCs w:val="24"/>
    </w:rPr>
  </w:style>
  <w:style w:type="paragraph" w:customStyle="1" w:styleId="CM118">
    <w:name w:val="CM118"/>
    <w:basedOn w:val="Default"/>
    <w:next w:val="Default"/>
    <w:rsid w:val="00C30C48"/>
    <w:pPr>
      <w:widowControl w:val="0"/>
    </w:pPr>
    <w:rPr>
      <w:rFonts w:ascii="BBNCB G+ Helios Light" w:hAnsi="BBNCB G+ Helios Light" w:cs="BBNCB G+ Helios Light"/>
      <w:color w:val="auto"/>
      <w:lang w:eastAsia="ru-RU"/>
    </w:rPr>
  </w:style>
  <w:style w:type="paragraph" w:customStyle="1" w:styleId="CM1">
    <w:name w:val="CM1"/>
    <w:basedOn w:val="Default"/>
    <w:next w:val="Default"/>
    <w:rsid w:val="00C30C48"/>
    <w:pPr>
      <w:widowControl w:val="0"/>
    </w:pPr>
    <w:rPr>
      <w:rFonts w:ascii="BBNCB G+ Helios Light" w:hAnsi="BBNCB G+ Helios Light" w:cs="BBNCB G+ Helios Light"/>
      <w:color w:val="auto"/>
      <w:lang w:eastAsia="ru-RU"/>
    </w:rPr>
  </w:style>
  <w:style w:type="paragraph" w:customStyle="1" w:styleId="CM113">
    <w:name w:val="CM113"/>
    <w:basedOn w:val="Default"/>
    <w:next w:val="Default"/>
    <w:rsid w:val="00C30C48"/>
    <w:pPr>
      <w:widowControl w:val="0"/>
    </w:pPr>
    <w:rPr>
      <w:rFonts w:ascii="BBNCB G+ Helios Light" w:hAnsi="BBNCB G+ Helios Light" w:cs="BBNCB G+ Helios Light"/>
      <w:color w:val="auto"/>
      <w:lang w:eastAsia="ru-RU"/>
    </w:rPr>
  </w:style>
  <w:style w:type="paragraph" w:customStyle="1" w:styleId="CM122">
    <w:name w:val="CM122"/>
    <w:basedOn w:val="Default"/>
    <w:next w:val="Default"/>
    <w:rsid w:val="00C30C48"/>
    <w:pPr>
      <w:widowControl w:val="0"/>
    </w:pPr>
    <w:rPr>
      <w:rFonts w:ascii="BBNCB G+ Helios Light" w:hAnsi="BBNCB G+ Helios Light" w:cs="BBNCB G+ Helios Light"/>
      <w:color w:val="auto"/>
      <w:lang w:eastAsia="ru-RU"/>
    </w:rPr>
  </w:style>
  <w:style w:type="paragraph" w:customStyle="1" w:styleId="CM62">
    <w:name w:val="CM62"/>
    <w:basedOn w:val="Default"/>
    <w:next w:val="Default"/>
    <w:rsid w:val="00C30C48"/>
    <w:pPr>
      <w:widowControl w:val="0"/>
      <w:spacing w:line="200" w:lineRule="atLeast"/>
    </w:pPr>
    <w:rPr>
      <w:rFonts w:ascii="BBNCB G+ Helios Light" w:hAnsi="BBNCB G+ Helios Light"/>
      <w:color w:val="auto"/>
      <w:lang w:eastAsia="ru-RU"/>
    </w:rPr>
  </w:style>
  <w:style w:type="paragraph" w:customStyle="1" w:styleId="CM27">
    <w:name w:val="CM27"/>
    <w:basedOn w:val="Default"/>
    <w:next w:val="Default"/>
    <w:rsid w:val="00C30C48"/>
    <w:pPr>
      <w:widowControl w:val="0"/>
      <w:spacing w:line="200" w:lineRule="atLeast"/>
    </w:pPr>
    <w:rPr>
      <w:rFonts w:ascii="BBNCB G+ Helios Light" w:hAnsi="BBNCB G+ Helios Light"/>
      <w:color w:val="auto"/>
      <w:lang w:eastAsia="ru-RU"/>
    </w:rPr>
  </w:style>
  <w:style w:type="paragraph" w:customStyle="1" w:styleId="CM12">
    <w:name w:val="CM12"/>
    <w:basedOn w:val="Default"/>
    <w:next w:val="Default"/>
    <w:rsid w:val="00C30C48"/>
    <w:pPr>
      <w:widowControl w:val="0"/>
    </w:pPr>
    <w:rPr>
      <w:rFonts w:ascii="BBNCB G+ Helios Light" w:hAnsi="BBNCB G+ Helios Light"/>
      <w:color w:val="auto"/>
      <w:lang w:eastAsia="ru-RU"/>
    </w:rPr>
  </w:style>
  <w:style w:type="paragraph" w:customStyle="1" w:styleId="aa">
    <w:name w:val="Список №"/>
    <w:basedOn w:val="affd"/>
    <w:rsid w:val="00C30C48"/>
    <w:pPr>
      <w:numPr>
        <w:numId w:val="78"/>
      </w:numPr>
      <w:jc w:val="both"/>
    </w:pPr>
    <w:rPr>
      <w:sz w:val="22"/>
    </w:rPr>
  </w:style>
  <w:style w:type="character" w:customStyle="1" w:styleId="Char0">
    <w:name w:val="Char Знак Знак"/>
    <w:rsid w:val="00C30C48"/>
    <w:rPr>
      <w:b/>
      <w:sz w:val="28"/>
      <w:lang w:val="ru-RU" w:eastAsia="ru-RU" w:bidi="ar-SA"/>
    </w:rPr>
  </w:style>
  <w:style w:type="paragraph" w:customStyle="1" w:styleId="affffffffffffffffffffffffffffffffffffffb">
    <w:name w:val="Центр таблички"/>
    <w:basedOn w:val="affffffffffffffffffffffffffffffffffffff"/>
    <w:rsid w:val="00C30C48"/>
    <w:pPr>
      <w:jc w:val="center"/>
    </w:pPr>
    <w:rPr>
      <w:sz w:val="20"/>
    </w:rPr>
  </w:style>
  <w:style w:type="paragraph" w:customStyle="1" w:styleId="ArialCYR">
    <w:name w:val="Стиль Нормальный + Arial CYR"/>
    <w:basedOn w:val="afffffffffffffffffffffffffffffffffffff9"/>
    <w:rsid w:val="00C30C48"/>
  </w:style>
  <w:style w:type="paragraph" w:customStyle="1" w:styleId="affffffffffffffffffffffffffffffffffffffc">
    <w:name w:val="Знак Знак Знак Знак Знак Знак Знак Знак Знак Знак Знак Знак Знак"/>
    <w:basedOn w:val="affd"/>
    <w:rsid w:val="00C30C48"/>
    <w:pPr>
      <w:spacing w:after="60"/>
      <w:ind w:firstLine="709"/>
      <w:jc w:val="both"/>
    </w:pPr>
    <w:rPr>
      <w:rFonts w:ascii="Arial" w:hAnsi="Arial" w:cs="Arial"/>
      <w:bCs/>
      <w:szCs w:val="24"/>
    </w:rPr>
  </w:style>
  <w:style w:type="character" w:customStyle="1" w:styleId="affffffffffffffffffffa">
    <w:name w:val="Список литературы Знак"/>
    <w:link w:val="affffffffffffffffffff9"/>
    <w:rsid w:val="00C30C48"/>
    <w:rPr>
      <w:sz w:val="24"/>
      <w:szCs w:val="24"/>
      <w:lang w:val="en-US"/>
    </w:rPr>
  </w:style>
  <w:style w:type="paragraph" w:customStyle="1" w:styleId="-f5">
    <w:name w:val="УГТП-Текст Знак Знак Знак Знак Знак"/>
    <w:basedOn w:val="affd"/>
    <w:link w:val="-f6"/>
    <w:rsid w:val="00C30C48"/>
    <w:pPr>
      <w:ind w:left="284" w:right="284" w:firstLine="851"/>
      <w:jc w:val="both"/>
    </w:pPr>
    <w:rPr>
      <w:rFonts w:ascii="Arial" w:hAnsi="Arial" w:cs="Arial"/>
      <w:szCs w:val="24"/>
    </w:rPr>
  </w:style>
  <w:style w:type="character" w:customStyle="1" w:styleId="-f6">
    <w:name w:val="УГТП-Текст Знак Знак Знак Знак Знак Знак"/>
    <w:link w:val="-f5"/>
    <w:rsid w:val="00C30C48"/>
    <w:rPr>
      <w:rFonts w:ascii="Arial" w:hAnsi="Arial" w:cs="Arial"/>
      <w:sz w:val="24"/>
      <w:szCs w:val="24"/>
    </w:rPr>
  </w:style>
  <w:style w:type="paragraph" w:customStyle="1" w:styleId="affffffffffffffffffffffffffffffffffffffd">
    <w:name w:val="Основной шрифт абзаца Знак"/>
    <w:basedOn w:val="affd"/>
    <w:rsid w:val="00C30C48"/>
    <w:pPr>
      <w:spacing w:after="160" w:line="240" w:lineRule="exact"/>
    </w:pPr>
    <w:rPr>
      <w:rFonts w:ascii="Verdana" w:hAnsi="Verdana" w:cs="Verdana"/>
      <w:sz w:val="20"/>
      <w:lang w:val="en-US" w:eastAsia="en-US"/>
    </w:rPr>
  </w:style>
  <w:style w:type="character" w:customStyle="1" w:styleId="FontStyle504">
    <w:name w:val="Font Style504"/>
    <w:rsid w:val="00C30C48"/>
    <w:rPr>
      <w:rFonts w:ascii="Arial" w:hAnsi="Arial" w:cs="Arial"/>
      <w:sz w:val="22"/>
      <w:szCs w:val="22"/>
    </w:rPr>
  </w:style>
  <w:style w:type="character" w:customStyle="1" w:styleId="FontStyle511">
    <w:name w:val="Font Style511"/>
    <w:rsid w:val="00C30C48"/>
    <w:rPr>
      <w:rFonts w:ascii="Arial" w:hAnsi="Arial" w:cs="Arial"/>
      <w:b/>
      <w:bCs/>
      <w:w w:val="50"/>
      <w:sz w:val="22"/>
      <w:szCs w:val="22"/>
    </w:rPr>
  </w:style>
  <w:style w:type="paragraph" w:customStyle="1" w:styleId="Style285">
    <w:name w:val="Style285"/>
    <w:basedOn w:val="affd"/>
    <w:rsid w:val="00C30C48"/>
    <w:pPr>
      <w:widowControl w:val="0"/>
      <w:autoSpaceDE w:val="0"/>
      <w:autoSpaceDN w:val="0"/>
      <w:adjustRightInd w:val="0"/>
      <w:spacing w:line="278" w:lineRule="exact"/>
      <w:ind w:firstLine="494"/>
      <w:jc w:val="both"/>
    </w:pPr>
    <w:rPr>
      <w:rFonts w:ascii="Arial" w:hAnsi="Arial" w:cs="Arial"/>
      <w:szCs w:val="24"/>
    </w:rPr>
  </w:style>
  <w:style w:type="paragraph" w:customStyle="1" w:styleId="little-gray">
    <w:name w:val="little-gray"/>
    <w:basedOn w:val="affd"/>
    <w:rsid w:val="00C30C48"/>
    <w:pPr>
      <w:spacing w:before="100" w:beforeAutospacing="1" w:after="100" w:afterAutospacing="1"/>
    </w:pPr>
    <w:rPr>
      <w:szCs w:val="24"/>
    </w:rPr>
  </w:style>
  <w:style w:type="character" w:customStyle="1" w:styleId="font14lineheight14">
    <w:name w:val="font_14 line_height_14"/>
    <w:rsid w:val="00C30C48"/>
  </w:style>
  <w:style w:type="paragraph" w:customStyle="1" w:styleId="affffffffffffffffffffffffffffffffffffffe">
    <w:name w:val="Таблица (Номер)"/>
    <w:basedOn w:val="affe"/>
    <w:rsid w:val="00C30C48"/>
    <w:pPr>
      <w:spacing w:before="120" w:after="240"/>
      <w:ind w:firstLine="0"/>
      <w:jc w:val="right"/>
    </w:pPr>
    <w:rPr>
      <w:rFonts w:ascii="Arial" w:hAnsi="Arial"/>
      <w:szCs w:val="24"/>
    </w:rPr>
  </w:style>
  <w:style w:type="paragraph" w:customStyle="1" w:styleId="afffffffffffffffffffffffffffffffffffffff">
    <w:name w:val="Таблица (центр)"/>
    <w:basedOn w:val="affd"/>
    <w:rsid w:val="00C30C48"/>
    <w:pPr>
      <w:jc w:val="center"/>
    </w:pPr>
    <w:rPr>
      <w:rFonts w:ascii="Arial" w:hAnsi="Arial"/>
      <w:sz w:val="20"/>
    </w:rPr>
  </w:style>
  <w:style w:type="paragraph" w:customStyle="1" w:styleId="afffffffffffffffffffffffffffffffffffffff0">
    <w:name w:val="Таблица (шапка)"/>
    <w:basedOn w:val="affd"/>
    <w:rsid w:val="00C30C48"/>
    <w:pPr>
      <w:jc w:val="center"/>
    </w:pPr>
    <w:rPr>
      <w:rFonts w:ascii="Arial" w:hAnsi="Arial"/>
      <w:b/>
      <w:bCs/>
      <w:sz w:val="20"/>
    </w:rPr>
  </w:style>
  <w:style w:type="paragraph" w:customStyle="1" w:styleId="31f0">
    <w:name w:val="Стиль31"/>
    <w:basedOn w:val="affd"/>
    <w:link w:val="31f1"/>
    <w:rsid w:val="00C30C48"/>
    <w:pPr>
      <w:spacing w:after="240"/>
      <w:jc w:val="both"/>
    </w:pPr>
    <w:rPr>
      <w:rFonts w:ascii="Arial" w:hAnsi="Arial"/>
      <w:szCs w:val="24"/>
    </w:rPr>
  </w:style>
  <w:style w:type="character" w:customStyle="1" w:styleId="31f1">
    <w:name w:val="Стиль31 Знак"/>
    <w:link w:val="31f0"/>
    <w:rsid w:val="00C30C48"/>
    <w:rPr>
      <w:rFonts w:ascii="Arial" w:hAnsi="Arial"/>
      <w:sz w:val="24"/>
      <w:szCs w:val="24"/>
    </w:rPr>
  </w:style>
  <w:style w:type="character" w:customStyle="1" w:styleId="ff3fc0fs12">
    <w:name w:val="ff3 fc0 fs12"/>
    <w:rsid w:val="00C30C48"/>
  </w:style>
  <w:style w:type="character" w:customStyle="1" w:styleId="ff4fc0fs12">
    <w:name w:val="ff4 fc0 fs12"/>
    <w:rsid w:val="00C30C48"/>
  </w:style>
  <w:style w:type="paragraph" w:customStyle="1" w:styleId="afffffffffffffffffffffffffffffffffffffff1">
    <w:name w:val="Таблица_заголовок"/>
    <w:basedOn w:val="affd"/>
    <w:autoRedefine/>
    <w:rsid w:val="00C30C48"/>
    <w:pPr>
      <w:suppressAutoHyphens/>
      <w:spacing w:after="240"/>
      <w:ind w:firstLine="720"/>
    </w:pPr>
  </w:style>
  <w:style w:type="paragraph" w:customStyle="1" w:styleId="afffffffffffffffffffffffffffffffffffffff2">
    <w:name w:val="Таблица_номер"/>
    <w:basedOn w:val="affd"/>
    <w:autoRedefine/>
    <w:rsid w:val="00C30C48"/>
    <w:pPr>
      <w:spacing w:after="120"/>
      <w:jc w:val="right"/>
    </w:pPr>
    <w:rPr>
      <w:rFonts w:cs="Arial"/>
    </w:rPr>
  </w:style>
  <w:style w:type="paragraph" w:customStyle="1" w:styleId="CharChar1CharCharCharChar">
    <w:name w:val="Знак Char Char Знак Знак Знак Знак Знак Знак1 Знак Char Char Знак Char Char Знак Знак Знак Знак"/>
    <w:basedOn w:val="affd"/>
    <w:rsid w:val="00C30C48"/>
    <w:pPr>
      <w:spacing w:before="100" w:beforeAutospacing="1" w:after="100" w:afterAutospacing="1"/>
      <w:jc w:val="both"/>
    </w:pPr>
    <w:rPr>
      <w:rFonts w:ascii="Tahoma" w:hAnsi="Tahoma"/>
      <w:sz w:val="20"/>
      <w:lang w:val="en-US" w:eastAsia="en-US"/>
    </w:rPr>
  </w:style>
  <w:style w:type="character" w:customStyle="1" w:styleId="-12">
    <w:name w:val="УГТП-Текст Знак1"/>
    <w:rsid w:val="00C30C48"/>
    <w:rPr>
      <w:rFonts w:ascii="Arial" w:hAnsi="Arial" w:cs="Arial"/>
      <w:sz w:val="24"/>
      <w:szCs w:val="24"/>
      <w:lang w:val="ru-RU" w:eastAsia="ru-RU" w:bidi="ar-SA"/>
    </w:rPr>
  </w:style>
  <w:style w:type="paragraph" w:customStyle="1" w:styleId="-f7">
    <w:name w:val="УГТП-Текст Знак"/>
    <w:basedOn w:val="affd"/>
    <w:link w:val="-22"/>
    <w:rsid w:val="00C30C48"/>
    <w:pPr>
      <w:ind w:left="284" w:right="284" w:firstLine="851"/>
      <w:jc w:val="both"/>
    </w:pPr>
    <w:rPr>
      <w:rFonts w:ascii="Arial" w:hAnsi="Arial" w:cs="Arial"/>
      <w:szCs w:val="24"/>
    </w:rPr>
  </w:style>
  <w:style w:type="character" w:customStyle="1" w:styleId="-22">
    <w:name w:val="УГТП-Текст Знак Знак2"/>
    <w:link w:val="-f7"/>
    <w:rsid w:val="00C30C48"/>
    <w:rPr>
      <w:rFonts w:ascii="Arial" w:hAnsi="Arial" w:cs="Arial"/>
      <w:sz w:val="24"/>
      <w:szCs w:val="24"/>
    </w:rPr>
  </w:style>
  <w:style w:type="character" w:customStyle="1" w:styleId="hl1">
    <w:name w:val="hl1"/>
    <w:rsid w:val="00C30C48"/>
    <w:rPr>
      <w:color w:val="4682B4"/>
    </w:rPr>
  </w:style>
  <w:style w:type="paragraph" w:customStyle="1" w:styleId="-f8">
    <w:name w:val="-Маркированный"/>
    <w:basedOn w:val="affd"/>
    <w:next w:val="affd"/>
    <w:rsid w:val="00C30C48"/>
    <w:pPr>
      <w:tabs>
        <w:tab w:val="num" w:pos="1570"/>
      </w:tabs>
      <w:suppressAutoHyphens/>
      <w:spacing w:line="360" w:lineRule="auto"/>
      <w:ind w:left="1570" w:right="57" w:hanging="357"/>
      <w:jc w:val="both"/>
    </w:pPr>
    <w:rPr>
      <w:rFonts w:ascii="Arial" w:hAnsi="Arial"/>
    </w:rPr>
  </w:style>
  <w:style w:type="paragraph" w:customStyle="1" w:styleId="Iiiaeuiue">
    <w:name w:val="Ii?iaeuiue"/>
    <w:rsid w:val="00C30C48"/>
    <w:pPr>
      <w:widowControl w:val="0"/>
      <w:spacing w:after="240"/>
      <w:jc w:val="both"/>
    </w:pPr>
    <w:rPr>
      <w:rFonts w:ascii="Arial" w:hAnsi="Arial"/>
      <w:sz w:val="24"/>
    </w:rPr>
  </w:style>
  <w:style w:type="paragraph" w:customStyle="1" w:styleId="rtejustify">
    <w:name w:val="rtejustify"/>
    <w:basedOn w:val="affd"/>
    <w:rsid w:val="00C30C48"/>
    <w:pPr>
      <w:spacing w:before="100" w:beforeAutospacing="1" w:after="100" w:afterAutospacing="1"/>
      <w:jc w:val="both"/>
    </w:pPr>
    <w:rPr>
      <w:szCs w:val="24"/>
    </w:rPr>
  </w:style>
  <w:style w:type="character" w:customStyle="1" w:styleId="afffe">
    <w:name w:val="рисунок Знак"/>
    <w:link w:val="afffc"/>
    <w:rsid w:val="00C30C48"/>
    <w:rPr>
      <w:rFonts w:ascii="Arial" w:hAnsi="Arial"/>
      <w:b/>
    </w:rPr>
  </w:style>
  <w:style w:type="character" w:customStyle="1" w:styleId="FontStyle49">
    <w:name w:val="Font Style49"/>
    <w:rsid w:val="00C30C48"/>
    <w:rPr>
      <w:rFonts w:ascii="Times New Roman" w:hAnsi="Times New Roman" w:cs="Times New Roman"/>
      <w:sz w:val="20"/>
      <w:szCs w:val="20"/>
    </w:rPr>
  </w:style>
  <w:style w:type="character" w:customStyle="1" w:styleId="3ffff3">
    <w:name w:val="Название объектаТаблица Знак3"/>
    <w:aliases w:val="Название объекта+12.5 Знак3,Название объекта Знак1 Знак3,Название объекта Знак Знак1 Знак3,Название объекта Знак Знак Знак Знак Знак3,Название объекта Знак Знак Знак1 Знак3,Название таблицы Знак Знак3"/>
    <w:rsid w:val="00C30C48"/>
    <w:rPr>
      <w:bCs/>
      <w:sz w:val="24"/>
      <w:lang w:val="ru-RU" w:eastAsia="ru-RU" w:bidi="ar-SA"/>
    </w:rPr>
  </w:style>
  <w:style w:type="character" w:customStyle="1" w:styleId="starikovskajaON">
    <w:name w:val="starikovskajaON"/>
    <w:semiHidden/>
    <w:rsid w:val="00C30C48"/>
    <w:rPr>
      <w:rFonts w:ascii="Arial" w:hAnsi="Arial" w:cs="Arial"/>
      <w:color w:val="auto"/>
      <w:sz w:val="20"/>
      <w:szCs w:val="20"/>
    </w:rPr>
  </w:style>
  <w:style w:type="character" w:customStyle="1" w:styleId="5810">
    <w:name w:val="Заголовок 58 Знак1"/>
    <w:aliases w:val="Заголовок 3 Знак1 Знак Знак1,Заголовок 3 Знак Знак1 Знак1,Заголовок 3 Знак1 Знак2,Заголовок 3 Знак Знак Знак Знак Знак Знак1,Gliederung3 Знак1,Знак3 Знак1,- 1.1.1 Знак1,Aaaiiinou (iacaaiea) Знак1"/>
    <w:rsid w:val="00C30C48"/>
    <w:rPr>
      <w:b/>
      <w:bCs/>
      <w:sz w:val="24"/>
      <w:lang w:val="ru-RU" w:eastAsia="ru-RU" w:bidi="ar-SA"/>
    </w:rPr>
  </w:style>
  <w:style w:type="character" w:customStyle="1" w:styleId="21-1121223212212caaieiaie2H2h">
    <w:name w:val="Заголовок 2;.1;- 1.1;Заголовок 2 Знак1 Знак;Заголовок 2 Знак Знак Знак;Заголовок 2 Знак3 Знак Знак Знак;Заголовок 2 Знак1 Знак Знак Знак Знак;Заголовок 2 Знак Знак Знак Знак Знак Знак;Заголовок 2 Знак Знак1 Знак Знак Знак;заголовок2;caaieiaie2;H2;h Знак"/>
    <w:rsid w:val="00C30C48"/>
    <w:rPr>
      <w:b/>
      <w:sz w:val="24"/>
      <w:lang w:val="ru-RU" w:eastAsia="ru-RU" w:bidi="ar-SA"/>
    </w:rPr>
  </w:style>
  <w:style w:type="character" w:customStyle="1" w:styleId="FontStyle101">
    <w:name w:val="Font Style101"/>
    <w:rsid w:val="00C30C48"/>
    <w:rPr>
      <w:rFonts w:ascii="Times New Roman" w:hAnsi="Times New Roman" w:cs="Times New Roman"/>
      <w:sz w:val="22"/>
      <w:szCs w:val="22"/>
    </w:rPr>
  </w:style>
  <w:style w:type="character" w:customStyle="1" w:styleId="NormalWebChar">
    <w:name w:val="Normal (Web) Char"/>
    <w:aliases w:val="Обычный (Web) Char,Обычный (Web)1 Char,Обычный (веб) Знак Char,Обычный (Web) Знак Char,Обычный (Web) + полужирный Знак Char,Слева:  0 Знак Char,3 см Знак Char,Первая строка:  0 Знак Char,9... Знак Char,Обычный (Web) + полужирный Char"/>
    <w:locked/>
    <w:rsid w:val="00C30C48"/>
    <w:rPr>
      <w:rFonts w:cs="Times New Roman"/>
      <w:color w:val="000000"/>
      <w:sz w:val="24"/>
      <w:szCs w:val="24"/>
      <w:lang w:val="ru-RU" w:eastAsia="ru-RU" w:bidi="ar-SA"/>
    </w:rPr>
  </w:style>
  <w:style w:type="character" w:customStyle="1" w:styleId="FontStyle182">
    <w:name w:val="Font Style182"/>
    <w:rsid w:val="00C30C48"/>
    <w:rPr>
      <w:rFonts w:ascii="Franklin Gothic Book" w:hAnsi="Franklin Gothic Book" w:cs="Franklin Gothic Book"/>
      <w:sz w:val="22"/>
      <w:szCs w:val="22"/>
    </w:rPr>
  </w:style>
  <w:style w:type="paragraph" w:customStyle="1" w:styleId="1ffffffffffffb">
    <w:name w:val="Без интервала1"/>
    <w:link w:val="NoSpacingChar"/>
    <w:rsid w:val="00C30C48"/>
    <w:pPr>
      <w:widowControl w:val="0"/>
      <w:autoSpaceDE w:val="0"/>
      <w:autoSpaceDN w:val="0"/>
      <w:adjustRightInd w:val="0"/>
    </w:pPr>
    <w:rPr>
      <w:rFonts w:eastAsia="Calibri"/>
      <w:sz w:val="22"/>
      <w:szCs w:val="22"/>
    </w:rPr>
  </w:style>
  <w:style w:type="character" w:customStyle="1" w:styleId="NoSpacingChar">
    <w:name w:val="No Spacing Char"/>
    <w:link w:val="1ffffffffffffb"/>
    <w:locked/>
    <w:rsid w:val="00C30C48"/>
    <w:rPr>
      <w:rFonts w:eastAsia="Calibri"/>
      <w:sz w:val="22"/>
      <w:szCs w:val="22"/>
    </w:rPr>
  </w:style>
  <w:style w:type="paragraph" w:customStyle="1" w:styleId="Standard">
    <w:name w:val="Standard"/>
    <w:rsid w:val="00C30C48"/>
    <w:pPr>
      <w:keepLines/>
      <w:widowControl w:val="0"/>
      <w:suppressAutoHyphens/>
      <w:ind w:firstLine="567"/>
    </w:pPr>
    <w:rPr>
      <w:rFonts w:eastAsia="Lucida Sans Unicode"/>
      <w:sz w:val="28"/>
    </w:rPr>
  </w:style>
  <w:style w:type="paragraph" w:customStyle="1" w:styleId="formattexttopleveltext">
    <w:name w:val="formattext topleveltext"/>
    <w:basedOn w:val="affd"/>
    <w:rsid w:val="00C30C48"/>
    <w:pPr>
      <w:spacing w:before="100" w:beforeAutospacing="1" w:after="100" w:afterAutospacing="1"/>
    </w:pPr>
    <w:rPr>
      <w:szCs w:val="24"/>
    </w:rPr>
  </w:style>
  <w:style w:type="paragraph" w:customStyle="1" w:styleId="afffffffffffffffffffffffffffffffffffffff3">
    <w:name w:val="Колонтитул(номер)"/>
    <w:basedOn w:val="affd"/>
    <w:rsid w:val="00C30C48"/>
    <w:pPr>
      <w:spacing w:line="360" w:lineRule="auto"/>
      <w:jc w:val="center"/>
    </w:pPr>
    <w:rPr>
      <w:rFonts w:ascii="ISOCPEUR" w:hAnsi="ISOCPEUR"/>
      <w:i/>
      <w:szCs w:val="18"/>
    </w:rPr>
  </w:style>
  <w:style w:type="paragraph" w:customStyle="1" w:styleId="-f9">
    <w:name w:val="Колонтитул(наз.орган-и)"/>
    <w:basedOn w:val="affd"/>
    <w:semiHidden/>
    <w:rsid w:val="00C30C48"/>
    <w:pPr>
      <w:spacing w:before="120" w:line="360" w:lineRule="auto"/>
      <w:jc w:val="center"/>
    </w:pPr>
    <w:rPr>
      <w:rFonts w:ascii="ISOCPEUR" w:hAnsi="ISOCPEUR"/>
      <w:i/>
      <w:sz w:val="20"/>
      <w:szCs w:val="24"/>
    </w:rPr>
  </w:style>
  <w:style w:type="paragraph" w:customStyle="1" w:styleId="afffffffffffffffffffffffffffffffffffffff4">
    <w:name w:val="Колонтитул(надпись)"/>
    <w:basedOn w:val="affd"/>
    <w:rsid w:val="00C30C48"/>
    <w:pPr>
      <w:spacing w:line="360" w:lineRule="auto"/>
    </w:pPr>
    <w:rPr>
      <w:rFonts w:ascii="ISOCPEUR" w:hAnsi="ISOCPEUR"/>
      <w:i/>
      <w:sz w:val="18"/>
    </w:rPr>
  </w:style>
  <w:style w:type="paragraph" w:customStyle="1" w:styleId="afffffffffffffffffffffffffffffffffffffff5">
    <w:name w:val="Колонтитул(бок.)"/>
    <w:basedOn w:val="affd"/>
    <w:link w:val="afffffffffffffffffffffffffffffffffffffff6"/>
    <w:semiHidden/>
    <w:rsid w:val="00C30C48"/>
    <w:pPr>
      <w:spacing w:line="360" w:lineRule="auto"/>
      <w:jc w:val="center"/>
    </w:pPr>
    <w:rPr>
      <w:rFonts w:ascii="ISOCPEUR" w:hAnsi="ISOCPEUR"/>
      <w:i/>
      <w:spacing w:val="-20"/>
      <w:sz w:val="28"/>
      <w:szCs w:val="28"/>
    </w:rPr>
  </w:style>
  <w:style w:type="character" w:customStyle="1" w:styleId="afffffffffffffffffffffffffffffffffffffff6">
    <w:name w:val="Колонтитул(бок.) Знак"/>
    <w:link w:val="afffffffffffffffffffffffffffffffffffffff5"/>
    <w:semiHidden/>
    <w:rsid w:val="00C30C48"/>
    <w:rPr>
      <w:rFonts w:ascii="ISOCPEUR" w:hAnsi="ISOCPEUR"/>
      <w:i/>
      <w:spacing w:val="-20"/>
      <w:sz w:val="28"/>
      <w:szCs w:val="28"/>
    </w:rPr>
  </w:style>
  <w:style w:type="paragraph" w:customStyle="1" w:styleId="afffffffffffffffffffffffffffffffffffffff7">
    <w:name w:val="Колонтитул(номер_низ)"/>
    <w:basedOn w:val="affd"/>
    <w:semiHidden/>
    <w:rsid w:val="00C30C48"/>
    <w:pPr>
      <w:spacing w:before="120" w:line="360" w:lineRule="auto"/>
      <w:jc w:val="center"/>
    </w:pPr>
    <w:rPr>
      <w:rFonts w:ascii="ISOCPEUR" w:hAnsi="ISOCPEUR"/>
      <w:i/>
      <w:szCs w:val="24"/>
    </w:rPr>
  </w:style>
  <w:style w:type="paragraph" w:customStyle="1" w:styleId="afffffffffffffffffffffffffffffffffffffff8">
    <w:name w:val="Колонтитул(объект.номер)"/>
    <w:basedOn w:val="-f9"/>
    <w:semiHidden/>
    <w:rsid w:val="00C30C48"/>
    <w:rPr>
      <w:sz w:val="28"/>
    </w:rPr>
  </w:style>
  <w:style w:type="character" w:customStyle="1" w:styleId="3ffff4">
    <w:name w:val="Заголовок 3 Знак Знак Знак Знак Знак Знак Знак Знак Знак Знак Знак Знак Знак Знак Знак"/>
    <w:rsid w:val="00C30C48"/>
    <w:rPr>
      <w:rFonts w:ascii="Times New Roman" w:eastAsia="Times New Roman" w:hAnsi="Times New Roman" w:cs="Arial"/>
      <w:b/>
      <w:bCs/>
      <w:i/>
      <w:sz w:val="24"/>
      <w:szCs w:val="24"/>
    </w:rPr>
  </w:style>
  <w:style w:type="table" w:styleId="1ffffffffffffc">
    <w:name w:val="Table Classic 1"/>
    <w:basedOn w:val="afff0"/>
    <w:rsid w:val="00C30C48"/>
    <w:pPr>
      <w:ind w:firstLine="709"/>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2IG3">
    <w:name w:val="Заголовок_2_IG Знак Знак Знак"/>
    <w:rsid w:val="00C30C48"/>
    <w:rPr>
      <w:rFonts w:ascii="Arial" w:hAnsi="Arial"/>
      <w:b/>
      <w:bCs/>
      <w:i/>
      <w:iCs/>
      <w:snapToGrid w:val="0"/>
      <w:sz w:val="28"/>
      <w:lang w:val="ru-RU" w:eastAsia="ru-RU" w:bidi="ar-SA"/>
    </w:rPr>
  </w:style>
  <w:style w:type="paragraph" w:customStyle="1" w:styleId="BodyTextIndent3075">
    <w:name w:val="Стиль Body Text Indent 3 + Первая строка:  075 см"/>
    <w:basedOn w:val="affd"/>
    <w:autoRedefine/>
    <w:rsid w:val="00C30C48"/>
    <w:pPr>
      <w:spacing w:before="120"/>
      <w:ind w:firstLine="709"/>
      <w:jc w:val="both"/>
    </w:pPr>
    <w:rPr>
      <w:sz w:val="28"/>
      <w:szCs w:val="28"/>
    </w:rPr>
  </w:style>
  <w:style w:type="character" w:customStyle="1" w:styleId="Arial11pt1">
    <w:name w:val="Стиль Arial 11 pt курсив"/>
    <w:rsid w:val="00C30C48"/>
    <w:rPr>
      <w:rFonts w:ascii="Times New Roman" w:hAnsi="Times New Roman"/>
      <w:iCs/>
      <w:sz w:val="28"/>
    </w:rPr>
  </w:style>
  <w:style w:type="character" w:customStyle="1" w:styleId="ISOCPEUR14pt">
    <w:name w:val="Стиль ISOCPEUR 14 pt курсив"/>
    <w:rsid w:val="00C30C48"/>
    <w:rPr>
      <w:rFonts w:ascii="Times New Roman" w:hAnsi="Times New Roman"/>
      <w:i/>
      <w:iCs/>
      <w:sz w:val="28"/>
      <w:szCs w:val="28"/>
    </w:rPr>
  </w:style>
  <w:style w:type="paragraph" w:customStyle="1" w:styleId="1IG4">
    <w:name w:val="Стиль Заголовок_1_IG + не все прописные"/>
    <w:basedOn w:val="1IG1"/>
    <w:rsid w:val="00C30C48"/>
    <w:pPr>
      <w:numPr>
        <w:numId w:val="7"/>
      </w:numPr>
      <w:ind w:left="284" w:firstLine="425"/>
      <w:jc w:val="both"/>
    </w:pPr>
    <w:rPr>
      <w:rFonts w:ascii="Times New Roman" w:hAnsi="Times New Roman"/>
      <w:caps w:val="0"/>
      <w:sz w:val="24"/>
    </w:rPr>
  </w:style>
  <w:style w:type="paragraph" w:customStyle="1" w:styleId="1IG14pt">
    <w:name w:val="Стиль Заголовок_1_IG + кернинг от 14 pt"/>
    <w:basedOn w:val="1IG1"/>
    <w:rsid w:val="00C30C48"/>
    <w:pPr>
      <w:numPr>
        <w:numId w:val="7"/>
      </w:numPr>
      <w:ind w:left="284" w:firstLine="425"/>
      <w:jc w:val="both"/>
    </w:pPr>
    <w:rPr>
      <w:rFonts w:ascii="Times New Roman" w:hAnsi="Times New Roman"/>
      <w:caps w:val="0"/>
      <w:kern w:val="28"/>
      <w:sz w:val="24"/>
    </w:rPr>
  </w:style>
  <w:style w:type="paragraph" w:customStyle="1" w:styleId="13pt125">
    <w:name w:val="Стиль 13 pt по ширине Первая строка:  125 см"/>
    <w:basedOn w:val="affd"/>
    <w:rsid w:val="00C30C48"/>
    <w:pPr>
      <w:spacing w:before="120"/>
      <w:ind w:firstLine="851"/>
      <w:jc w:val="both"/>
    </w:pPr>
    <w:rPr>
      <w:sz w:val="28"/>
    </w:rPr>
  </w:style>
  <w:style w:type="character" w:customStyle="1" w:styleId="IGf7">
    <w:name w:val="Маркированный_список_IG Знак Знак Знак Знак Знак Знак Знак Знак"/>
    <w:locked/>
    <w:rsid w:val="00C30C48"/>
    <w:rPr>
      <w:sz w:val="28"/>
      <w:szCs w:val="28"/>
      <w:lang w:val="ru-RU" w:eastAsia="ru-RU" w:bidi="ar-SA"/>
    </w:rPr>
  </w:style>
  <w:style w:type="paragraph" w:customStyle="1" w:styleId="igf8">
    <w:name w:val="ig"/>
    <w:basedOn w:val="affd"/>
    <w:rsid w:val="00C30C48"/>
    <w:pPr>
      <w:tabs>
        <w:tab w:val="num" w:pos="0"/>
      </w:tabs>
      <w:spacing w:line="360" w:lineRule="auto"/>
      <w:ind w:firstLine="851"/>
      <w:jc w:val="both"/>
    </w:pPr>
    <w:rPr>
      <w:sz w:val="28"/>
      <w:szCs w:val="28"/>
    </w:rPr>
  </w:style>
  <w:style w:type="paragraph" w:customStyle="1" w:styleId="ig00">
    <w:name w:val="ig0"/>
    <w:basedOn w:val="affd"/>
    <w:rsid w:val="00C30C48"/>
    <w:pPr>
      <w:spacing w:line="360" w:lineRule="auto"/>
      <w:ind w:firstLine="709"/>
      <w:jc w:val="both"/>
    </w:pPr>
    <w:rPr>
      <w:sz w:val="28"/>
      <w:szCs w:val="28"/>
    </w:rPr>
  </w:style>
  <w:style w:type="paragraph" w:customStyle="1" w:styleId="afffffffffffffffffffffffffffffffffffffff9">
    <w:name w:val="ТИТУЛ"/>
    <w:basedOn w:val="affd"/>
    <w:rsid w:val="00C30C48"/>
    <w:pPr>
      <w:suppressAutoHyphens/>
      <w:spacing w:after="40" w:line="480" w:lineRule="auto"/>
      <w:jc w:val="center"/>
    </w:pPr>
    <w:rPr>
      <w:b/>
      <w:sz w:val="32"/>
      <w:szCs w:val="24"/>
      <w:lang w:eastAsia="ar-SA"/>
    </w:rPr>
  </w:style>
  <w:style w:type="paragraph" w:customStyle="1" w:styleId="1ffffffffffffd">
    <w:name w:val="Н ЗАГОЛОВОК 1"/>
    <w:basedOn w:val="affd"/>
    <w:link w:val="1ffffffffffffe"/>
    <w:autoRedefine/>
    <w:qFormat/>
    <w:rsid w:val="00C30C48"/>
    <w:pPr>
      <w:keepNext/>
      <w:pageBreakBefore/>
      <w:tabs>
        <w:tab w:val="left" w:pos="5775"/>
      </w:tabs>
      <w:spacing w:before="240" w:after="240" w:line="360" w:lineRule="auto"/>
      <w:ind w:left="57" w:firstLine="680"/>
      <w:jc w:val="both"/>
      <w:outlineLvl w:val="0"/>
    </w:pPr>
    <w:rPr>
      <w:b/>
      <w:bCs/>
      <w:caps/>
      <w:noProof/>
      <w:color w:val="000000"/>
      <w:szCs w:val="24"/>
    </w:rPr>
  </w:style>
  <w:style w:type="character" w:customStyle="1" w:styleId="1ffffffffffffe">
    <w:name w:val="Н ЗАГОЛОВОК 1 Знак"/>
    <w:link w:val="1ffffffffffffd"/>
    <w:rsid w:val="00C30C48"/>
    <w:rPr>
      <w:b/>
      <w:bCs/>
      <w:caps/>
      <w:noProof/>
      <w:color w:val="000000"/>
      <w:sz w:val="24"/>
      <w:szCs w:val="24"/>
    </w:rPr>
  </w:style>
  <w:style w:type="paragraph" w:customStyle="1" w:styleId="afffffffffffffffffffffffffffffffffffffffa">
    <w:name w:val="Н ТЕКСТ"/>
    <w:basedOn w:val="affd"/>
    <w:link w:val="afffffffffffffffffffffffffffffffffffffffb"/>
    <w:autoRedefine/>
    <w:qFormat/>
    <w:rsid w:val="00C30C48"/>
    <w:pPr>
      <w:shd w:val="clear" w:color="auto" w:fill="FFFFFF"/>
      <w:spacing w:line="360" w:lineRule="auto"/>
      <w:ind w:firstLine="709"/>
      <w:jc w:val="both"/>
    </w:pPr>
    <w:rPr>
      <w:noProof/>
    </w:rPr>
  </w:style>
  <w:style w:type="character" w:customStyle="1" w:styleId="afffffffffffffffffffffffffffffffffffffffb">
    <w:name w:val="Н ТЕКСТ Знак"/>
    <w:link w:val="afffffffffffffffffffffffffffffffffffffffa"/>
    <w:rsid w:val="00C30C48"/>
    <w:rPr>
      <w:noProof/>
      <w:sz w:val="24"/>
      <w:shd w:val="clear" w:color="auto" w:fill="FFFFFF"/>
    </w:rPr>
  </w:style>
  <w:style w:type="paragraph" w:customStyle="1" w:styleId="afffffffffffffffffffffffffffffffffffffffc">
    <w:name w:val="Нас текст"/>
    <w:basedOn w:val="affd"/>
    <w:link w:val="afffffffffffffffffffffffffffffffffffffffd"/>
    <w:autoRedefine/>
    <w:qFormat/>
    <w:rsid w:val="00C30C48"/>
    <w:pPr>
      <w:shd w:val="clear" w:color="auto" w:fill="FFFFFF"/>
      <w:spacing w:line="360" w:lineRule="auto"/>
      <w:ind w:left="57" w:firstLine="851"/>
      <w:jc w:val="both"/>
    </w:pPr>
    <w:rPr>
      <w:noProof/>
    </w:rPr>
  </w:style>
  <w:style w:type="character" w:customStyle="1" w:styleId="afffffffffffffffffffffffffffffffffffffffd">
    <w:name w:val="Нас текст Знак"/>
    <w:link w:val="afffffffffffffffffffffffffffffffffffffffc"/>
    <w:rsid w:val="00C30C48"/>
    <w:rPr>
      <w:noProof/>
      <w:sz w:val="24"/>
      <w:shd w:val="clear" w:color="auto" w:fill="FFFFFF"/>
    </w:rPr>
  </w:style>
  <w:style w:type="character" w:customStyle="1" w:styleId="2IG11">
    <w:name w:val="Заголовок_2_IG Знак1"/>
    <w:locked/>
    <w:rsid w:val="00C30C48"/>
    <w:rPr>
      <w:rFonts w:ascii="Arial" w:eastAsia="Times New Roman" w:hAnsi="Arial" w:cs="Arial"/>
      <w:b/>
      <w:bCs/>
      <w:i/>
      <w:iCs/>
      <w:sz w:val="28"/>
      <w:szCs w:val="28"/>
    </w:rPr>
  </w:style>
  <w:style w:type="paragraph" w:customStyle="1" w:styleId="afffffffffffffffffffffffffffffffffffffffe">
    <w:name w:val="НАЗВ.ГЛАВЫ(ПЗ)"/>
    <w:basedOn w:val="affd"/>
    <w:next w:val="afffffffffffffffffffffffffffffff1"/>
    <w:rsid w:val="00C30C48"/>
    <w:pPr>
      <w:spacing w:before="240" w:after="60" w:line="360" w:lineRule="auto"/>
      <w:ind w:left="170"/>
      <w:outlineLvl w:val="0"/>
    </w:pPr>
    <w:rPr>
      <w:rFonts w:ascii="Arial" w:hAnsi="Arial"/>
      <w:b/>
      <w:caps/>
      <w:sz w:val="32"/>
      <w:lang w:val="en-US"/>
    </w:rPr>
  </w:style>
  <w:style w:type="paragraph" w:customStyle="1" w:styleId="affffffffffffffffffffffffffffffffffffffff">
    <w:name w:val="Раздел гл.(ПЗ)"/>
    <w:basedOn w:val="affd"/>
    <w:next w:val="afffffffffffffffffffffffffffffff1"/>
    <w:autoRedefine/>
    <w:rsid w:val="00C30C48"/>
    <w:pPr>
      <w:ind w:left="560" w:right="739" w:firstLine="420"/>
      <w:jc w:val="both"/>
    </w:pPr>
    <w:rPr>
      <w:rFonts w:ascii="Arial" w:hAnsi="Arial"/>
      <w:b/>
      <w:bCs/>
    </w:rPr>
  </w:style>
  <w:style w:type="paragraph" w:customStyle="1" w:styleId="affffffffffffffffffffffffffffffffffffffff0">
    <w:name w:val="Подраздел гл(ПЗ)"/>
    <w:basedOn w:val="affd"/>
    <w:next w:val="afffffffffffffffffffffffffffffff1"/>
    <w:rsid w:val="00C30C48"/>
    <w:pPr>
      <w:numPr>
        <w:ilvl w:val="2"/>
      </w:numPr>
      <w:tabs>
        <w:tab w:val="num" w:pos="720"/>
      </w:tabs>
      <w:spacing w:before="120" w:after="120"/>
      <w:ind w:left="720" w:hanging="720"/>
      <w:jc w:val="both"/>
      <w:outlineLvl w:val="2"/>
    </w:pPr>
    <w:rPr>
      <w:rFonts w:ascii="Arial" w:hAnsi="Arial"/>
      <w:sz w:val="28"/>
    </w:rPr>
  </w:style>
  <w:style w:type="paragraph" w:customStyle="1" w:styleId="-fa">
    <w:name w:val="Список [-] (ПЗ)"/>
    <w:basedOn w:val="affd"/>
    <w:rsid w:val="00C30C48"/>
    <w:pPr>
      <w:tabs>
        <w:tab w:val="num" w:pos="1134"/>
      </w:tabs>
      <w:ind w:left="1134" w:hanging="397"/>
    </w:pPr>
    <w:rPr>
      <w:rFonts w:ascii="Arial" w:hAnsi="Arial"/>
    </w:rPr>
  </w:style>
  <w:style w:type="paragraph" w:customStyle="1" w:styleId="1a">
    <w:name w:val="ОГЛАВЛ. 1 (ПЗ)"/>
    <w:basedOn w:val="1f5"/>
    <w:rsid w:val="00C30C48"/>
    <w:pPr>
      <w:numPr>
        <w:numId w:val="79"/>
      </w:numPr>
      <w:tabs>
        <w:tab w:val="clear" w:pos="9072"/>
        <w:tab w:val="left" w:pos="454"/>
        <w:tab w:val="right" w:leader="dot" w:pos="9628"/>
      </w:tabs>
      <w:spacing w:before="0" w:after="0" w:line="360" w:lineRule="auto"/>
      <w:ind w:right="0"/>
    </w:pPr>
    <w:rPr>
      <w:b/>
      <w:bCs/>
      <w:sz w:val="24"/>
      <w:szCs w:val="24"/>
    </w:rPr>
  </w:style>
  <w:style w:type="paragraph" w:customStyle="1" w:styleId="113">
    <w:name w:val="Оглавл. 1.1. (ПЗ)"/>
    <w:basedOn w:val="2e"/>
    <w:rsid w:val="00C30C48"/>
    <w:pPr>
      <w:numPr>
        <w:ilvl w:val="1"/>
        <w:numId w:val="79"/>
      </w:numPr>
      <w:tabs>
        <w:tab w:val="clear" w:pos="9072"/>
        <w:tab w:val="left" w:pos="426"/>
        <w:tab w:val="right" w:leader="dot" w:pos="10195"/>
      </w:tabs>
      <w:ind w:right="0"/>
    </w:pPr>
    <w:rPr>
      <w:rFonts w:ascii="Arial" w:hAnsi="Arial"/>
      <w:b/>
      <w:smallCaps w:val="0"/>
      <w:noProof/>
      <w:sz w:val="22"/>
      <w:szCs w:val="22"/>
    </w:rPr>
  </w:style>
  <w:style w:type="paragraph" w:customStyle="1" w:styleId="1113">
    <w:name w:val="Оглавл 1.1.1. (ПЗ)"/>
    <w:basedOn w:val="37"/>
    <w:rsid w:val="00C30C48"/>
    <w:pPr>
      <w:numPr>
        <w:ilvl w:val="2"/>
        <w:numId w:val="79"/>
      </w:numPr>
      <w:tabs>
        <w:tab w:val="clear" w:pos="9072"/>
        <w:tab w:val="left" w:pos="1134"/>
        <w:tab w:val="right" w:leader="dot" w:pos="9639"/>
        <w:tab w:val="right" w:leader="dot" w:pos="10195"/>
      </w:tabs>
      <w:ind w:right="0"/>
    </w:pPr>
    <w:rPr>
      <w:rFonts w:ascii="Arial" w:hAnsi="Arial"/>
      <w:i w:val="0"/>
      <w:iCs w:val="0"/>
      <w:noProof/>
      <w:sz w:val="22"/>
    </w:rPr>
  </w:style>
  <w:style w:type="paragraph" w:customStyle="1" w:styleId="1-">
    <w:name w:val="Список 1-й ур(ПЗ)"/>
    <w:basedOn w:val="affd"/>
    <w:rsid w:val="00C30C48"/>
    <w:pPr>
      <w:numPr>
        <w:numId w:val="80"/>
      </w:numPr>
    </w:pPr>
    <w:rPr>
      <w:rFonts w:ascii="Arial" w:hAnsi="Arial"/>
    </w:rPr>
  </w:style>
  <w:style w:type="paragraph" w:customStyle="1" w:styleId="affffffffffffffffffffffffffffffffffffffff1">
    <w:name w:val="Вложен.докум(ПЗ)"/>
    <w:basedOn w:val="3"/>
    <w:next w:val="afffffffffffffffffffffffffffffff1"/>
    <w:rsid w:val="00C30C48"/>
    <w:pPr>
      <w:keepNext w:val="0"/>
      <w:widowControl w:val="0"/>
      <w:numPr>
        <w:ilvl w:val="0"/>
        <w:numId w:val="0"/>
      </w:numPr>
      <w:tabs>
        <w:tab w:val="left" w:pos="993"/>
      </w:tabs>
      <w:spacing w:after="240" w:line="360" w:lineRule="auto"/>
      <w:ind w:left="567" w:firstLine="709"/>
      <w:jc w:val="both"/>
    </w:pPr>
    <w:rPr>
      <w:rFonts w:ascii="Times New Roman" w:hAnsi="Times New Roman"/>
      <w:sz w:val="28"/>
      <w:szCs w:val="26"/>
    </w:rPr>
  </w:style>
  <w:style w:type="paragraph" w:customStyle="1" w:styleId="affffffffffffffffffffffffffffffffffffffff2">
    <w:name w:val="Для оглавления"/>
    <w:basedOn w:val="24"/>
    <w:rsid w:val="00C30C48"/>
    <w:pPr>
      <w:keepNext w:val="0"/>
      <w:widowControl w:val="0"/>
      <w:numPr>
        <w:ilvl w:val="0"/>
        <w:numId w:val="0"/>
      </w:numPr>
      <w:tabs>
        <w:tab w:val="left" w:pos="993"/>
      </w:tabs>
      <w:spacing w:after="240" w:line="360" w:lineRule="auto"/>
      <w:ind w:firstLine="709"/>
      <w:jc w:val="both"/>
    </w:pPr>
    <w:rPr>
      <w:rFonts w:ascii="Times New Roman" w:hAnsi="Times New Roman"/>
      <w:i w:val="0"/>
      <w:sz w:val="24"/>
      <w:szCs w:val="24"/>
    </w:rPr>
  </w:style>
  <w:style w:type="paragraph" w:customStyle="1" w:styleId="12fff2">
    <w:name w:val="àáçàö 12"/>
    <w:basedOn w:val="affd"/>
    <w:rsid w:val="00C30C48"/>
    <w:pPr>
      <w:overflowPunct w:val="0"/>
      <w:autoSpaceDE w:val="0"/>
      <w:autoSpaceDN w:val="0"/>
      <w:adjustRightInd w:val="0"/>
      <w:spacing w:before="120"/>
      <w:ind w:firstLine="709"/>
      <w:jc w:val="both"/>
      <w:textAlignment w:val="baseline"/>
    </w:pPr>
  </w:style>
  <w:style w:type="paragraph" w:customStyle="1" w:styleId="caaieiaie31">
    <w:name w:val="caaieiaie 31"/>
    <w:next w:val="affd"/>
    <w:rsid w:val="00C30C48"/>
    <w:pPr>
      <w:widowControl w:val="0"/>
      <w:overflowPunct w:val="0"/>
      <w:autoSpaceDE w:val="0"/>
      <w:autoSpaceDN w:val="0"/>
      <w:adjustRightInd w:val="0"/>
      <w:spacing w:before="120" w:after="120"/>
      <w:ind w:left="709"/>
      <w:textAlignment w:val="baseline"/>
    </w:pPr>
    <w:rPr>
      <w:b/>
      <w:noProof/>
      <w:sz w:val="24"/>
    </w:rPr>
  </w:style>
  <w:style w:type="paragraph" w:customStyle="1" w:styleId="affffffffffffffffffffffffffffffffffffffff3">
    <w:name w:val="загол"/>
    <w:basedOn w:val="affd"/>
    <w:next w:val="affd"/>
    <w:rsid w:val="00C30C48"/>
    <w:pPr>
      <w:keepNext/>
      <w:widowControl w:val="0"/>
      <w:jc w:val="center"/>
    </w:pPr>
    <w:rPr>
      <w:b/>
      <w:snapToGrid w:val="0"/>
      <w:lang w:val="en-US"/>
    </w:rPr>
  </w:style>
  <w:style w:type="paragraph" w:customStyle="1" w:styleId="ee3">
    <w:name w:val=".eeглавление 3"/>
    <w:basedOn w:val="affd"/>
    <w:next w:val="affd"/>
    <w:rsid w:val="00C30C48"/>
    <w:pPr>
      <w:widowControl w:val="0"/>
      <w:ind w:left="400"/>
    </w:pPr>
    <w:rPr>
      <w:snapToGrid w:val="0"/>
      <w:sz w:val="20"/>
    </w:rPr>
  </w:style>
  <w:style w:type="paragraph" w:customStyle="1" w:styleId="25">
    <w:name w:val="Список 2 ур.(ПЗ)"/>
    <w:basedOn w:val="affd"/>
    <w:rsid w:val="00C30C48"/>
    <w:pPr>
      <w:numPr>
        <w:ilvl w:val="1"/>
        <w:numId w:val="81"/>
      </w:numPr>
      <w:spacing w:before="120" w:after="120"/>
      <w:jc w:val="both"/>
    </w:pPr>
    <w:rPr>
      <w:rFonts w:ascii="Arial" w:hAnsi="Arial"/>
    </w:rPr>
  </w:style>
  <w:style w:type="paragraph" w:customStyle="1" w:styleId="affffffffffffffffffffffffffffffffffffffff4">
    <w:name w:val="òàá. òåêñò"/>
    <w:basedOn w:val="affd"/>
    <w:next w:val="12fff2"/>
    <w:rsid w:val="00C30C48"/>
    <w:pPr>
      <w:widowControl w:val="0"/>
      <w:overflowPunct w:val="0"/>
      <w:autoSpaceDE w:val="0"/>
      <w:autoSpaceDN w:val="0"/>
      <w:adjustRightInd w:val="0"/>
      <w:spacing w:after="120"/>
      <w:textAlignment w:val="baseline"/>
    </w:pPr>
    <w:rPr>
      <w:rFonts w:ascii="Arial" w:hAnsi="Arial"/>
      <w:noProof/>
      <w:kern w:val="28"/>
      <w:sz w:val="20"/>
    </w:rPr>
  </w:style>
  <w:style w:type="paragraph" w:customStyle="1" w:styleId="oaacaaieiaie">
    <w:name w:val="oaa. caaieiaie"/>
    <w:basedOn w:val="affd"/>
    <w:rsid w:val="00C30C48"/>
    <w:pPr>
      <w:widowControl w:val="0"/>
      <w:overflowPunct w:val="0"/>
      <w:autoSpaceDE w:val="0"/>
      <w:autoSpaceDN w:val="0"/>
      <w:adjustRightInd w:val="0"/>
      <w:spacing w:before="240"/>
      <w:jc w:val="center"/>
      <w:textAlignment w:val="baseline"/>
    </w:pPr>
    <w:rPr>
      <w:noProof/>
      <w:kern w:val="28"/>
    </w:rPr>
  </w:style>
  <w:style w:type="paragraph" w:customStyle="1" w:styleId="oaaoaeno">
    <w:name w:val="oaa. oaeno"/>
    <w:basedOn w:val="affd"/>
    <w:next w:val="aacao12"/>
    <w:rsid w:val="00C30C48"/>
    <w:pPr>
      <w:widowControl w:val="0"/>
      <w:overflowPunct w:val="0"/>
      <w:autoSpaceDE w:val="0"/>
      <w:autoSpaceDN w:val="0"/>
      <w:adjustRightInd w:val="0"/>
      <w:spacing w:after="120"/>
      <w:textAlignment w:val="baseline"/>
    </w:pPr>
    <w:rPr>
      <w:rFonts w:ascii="Arial" w:hAnsi="Arial"/>
      <w:noProof/>
      <w:kern w:val="28"/>
      <w:sz w:val="20"/>
    </w:rPr>
  </w:style>
  <w:style w:type="paragraph" w:customStyle="1" w:styleId="affffffffffffffffffffffffffffffffffffffff5">
    <w:name w:val="ïîäçàãîëîâîê"/>
    <w:rsid w:val="00C30C48"/>
    <w:pPr>
      <w:overflowPunct w:val="0"/>
      <w:autoSpaceDE w:val="0"/>
      <w:autoSpaceDN w:val="0"/>
      <w:adjustRightInd w:val="0"/>
      <w:spacing w:before="240"/>
      <w:textAlignment w:val="baseline"/>
    </w:pPr>
    <w:rPr>
      <w:caps/>
      <w:noProof/>
      <w:sz w:val="24"/>
    </w:rPr>
  </w:style>
  <w:style w:type="paragraph" w:customStyle="1" w:styleId="affffffffffffffffffffffffffffffffffffffff6">
    <w:name w:val="òàá. çàãîëîâîê"/>
    <w:basedOn w:val="16"/>
    <w:rsid w:val="00C30C48"/>
    <w:pPr>
      <w:keepNext w:val="0"/>
      <w:widowControl w:val="0"/>
      <w:numPr>
        <w:numId w:val="0"/>
      </w:numPr>
      <w:overflowPunct w:val="0"/>
      <w:autoSpaceDE w:val="0"/>
      <w:autoSpaceDN w:val="0"/>
      <w:adjustRightInd w:val="0"/>
      <w:spacing w:before="120" w:after="0"/>
      <w:ind w:left="709" w:right="425"/>
      <w:jc w:val="both"/>
      <w:textAlignment w:val="baseline"/>
      <w:outlineLvl w:val="9"/>
    </w:pPr>
    <w:rPr>
      <w:rFonts w:ascii="Times New Roman" w:hAnsi="Times New Roman"/>
      <w:b w:val="0"/>
      <w:noProof/>
      <w:sz w:val="24"/>
    </w:rPr>
  </w:style>
  <w:style w:type="paragraph" w:customStyle="1" w:styleId="N2">
    <w:name w:val="òàá. N"/>
    <w:basedOn w:val="16"/>
    <w:rsid w:val="00C30C48"/>
    <w:pPr>
      <w:widowControl w:val="0"/>
      <w:numPr>
        <w:numId w:val="0"/>
      </w:numPr>
      <w:overflowPunct w:val="0"/>
      <w:autoSpaceDE w:val="0"/>
      <w:autoSpaceDN w:val="0"/>
      <w:adjustRightInd w:val="0"/>
      <w:spacing w:before="120" w:after="0"/>
      <w:ind w:left="709" w:right="425"/>
      <w:textAlignment w:val="baseline"/>
      <w:outlineLvl w:val="9"/>
    </w:pPr>
    <w:rPr>
      <w:rFonts w:ascii="Times New Roman" w:hAnsi="Times New Roman"/>
      <w:b w:val="0"/>
      <w:noProof/>
      <w:sz w:val="24"/>
    </w:rPr>
  </w:style>
  <w:style w:type="paragraph" w:customStyle="1" w:styleId="-fb">
    <w:name w:val="-ñïèñîê"/>
    <w:basedOn w:val="12fff2"/>
    <w:rsid w:val="00C30C48"/>
    <w:pPr>
      <w:ind w:left="1069" w:hanging="360"/>
    </w:pPr>
  </w:style>
  <w:style w:type="paragraph" w:customStyle="1" w:styleId="affffffffffffffffffffffffffffffffffffffff7">
    <w:name w:val="Îáû÷íûé (ÏÇ)"/>
    <w:basedOn w:val="affd"/>
    <w:rsid w:val="00C30C48"/>
    <w:pPr>
      <w:overflowPunct w:val="0"/>
      <w:autoSpaceDE w:val="0"/>
      <w:autoSpaceDN w:val="0"/>
      <w:adjustRightInd w:val="0"/>
      <w:ind w:firstLine="720"/>
      <w:jc w:val="both"/>
      <w:textAlignment w:val="baseline"/>
    </w:pPr>
    <w:rPr>
      <w:rFonts w:ascii="Arial" w:hAnsi="Arial"/>
    </w:rPr>
  </w:style>
  <w:style w:type="paragraph" w:customStyle="1" w:styleId="affffffffffffffffffffffffffffffffffffffff8">
    <w:name w:val="ГИ_Отчетный"/>
    <w:basedOn w:val="affd"/>
    <w:link w:val="2fffffff3"/>
    <w:rsid w:val="00C30C48"/>
    <w:pPr>
      <w:spacing w:line="360" w:lineRule="auto"/>
      <w:ind w:firstLine="720"/>
      <w:jc w:val="both"/>
    </w:pPr>
    <w:rPr>
      <w:rFonts w:ascii="Arial" w:hAnsi="Arial"/>
    </w:rPr>
  </w:style>
  <w:style w:type="paragraph" w:customStyle="1" w:styleId="affffffffffffffffffffffffffffffffffffffff9">
    <w:name w:val="ГИ_Отчетный Знак Знак Знак Знак"/>
    <w:basedOn w:val="affd"/>
    <w:link w:val="affffffffffffffffffffffffffffffffffffffffa"/>
    <w:rsid w:val="00C30C48"/>
    <w:pPr>
      <w:spacing w:line="360" w:lineRule="auto"/>
      <w:ind w:firstLine="720"/>
      <w:jc w:val="both"/>
    </w:pPr>
    <w:rPr>
      <w:rFonts w:ascii="Arial" w:hAnsi="Arial"/>
    </w:rPr>
  </w:style>
  <w:style w:type="character" w:customStyle="1" w:styleId="affffffffffffffffffffffffffffffffffffffffa">
    <w:name w:val="ГИ_Отчетный Знак Знак Знак Знак Знак"/>
    <w:link w:val="affffffffffffffffffffffffffffffffffffffff9"/>
    <w:rsid w:val="00C30C48"/>
    <w:rPr>
      <w:rFonts w:ascii="Arial" w:hAnsi="Arial"/>
      <w:sz w:val="24"/>
    </w:rPr>
  </w:style>
  <w:style w:type="character" w:customStyle="1" w:styleId="2fffffff3">
    <w:name w:val="ГИ_Отчетный Знак2"/>
    <w:link w:val="affffffffffffffffffffffffffffffffffffffff8"/>
    <w:rsid w:val="00C30C48"/>
    <w:rPr>
      <w:rFonts w:ascii="Arial" w:hAnsi="Arial"/>
      <w:sz w:val="24"/>
    </w:rPr>
  </w:style>
  <w:style w:type="paragraph" w:customStyle="1" w:styleId="affffffffffffffffffffffffffffffffffffffffb">
    <w:name w:val="ГИ_Таблица"/>
    <w:basedOn w:val="affd"/>
    <w:link w:val="affffffffffffffffffffffffffffffffffffffffc"/>
    <w:autoRedefine/>
    <w:rsid w:val="00C30C48"/>
    <w:rPr>
      <w:sz w:val="28"/>
      <w:szCs w:val="28"/>
    </w:rPr>
  </w:style>
  <w:style w:type="paragraph" w:customStyle="1" w:styleId="affffffffffffffffffffffffffffffffffffffffd">
    <w:name w:val="ГИ_Отчетный Знак Знак Знак Знак Знак Знак Знак Знак Знак Знак"/>
    <w:basedOn w:val="affd"/>
    <w:rsid w:val="00C30C48"/>
    <w:pPr>
      <w:spacing w:line="360" w:lineRule="auto"/>
      <w:ind w:firstLine="720"/>
      <w:jc w:val="both"/>
    </w:pPr>
    <w:rPr>
      <w:rFonts w:ascii="Arial" w:hAnsi="Arial"/>
    </w:rPr>
  </w:style>
  <w:style w:type="paragraph" w:customStyle="1" w:styleId="affffffffffffffffffffffffffffffffffffffffe">
    <w:name w:val="ГИ_Отчетный Знак"/>
    <w:basedOn w:val="affd"/>
    <w:link w:val="1fffffffffffff"/>
    <w:rsid w:val="00C30C48"/>
    <w:pPr>
      <w:spacing w:line="360" w:lineRule="auto"/>
      <w:ind w:firstLine="720"/>
      <w:jc w:val="both"/>
    </w:pPr>
    <w:rPr>
      <w:rFonts w:ascii="Arial" w:hAnsi="Arial"/>
    </w:rPr>
  </w:style>
  <w:style w:type="character" w:customStyle="1" w:styleId="afffffffffffffffffffffffffffffffffffffffff">
    <w:name w:val="ГИ_Отчетный Знак Знак"/>
    <w:rsid w:val="00C30C48"/>
    <w:rPr>
      <w:rFonts w:ascii="Arial" w:hAnsi="Arial"/>
      <w:sz w:val="24"/>
      <w:lang w:val="ru-RU" w:eastAsia="ru-RU" w:bidi="ar-SA"/>
    </w:rPr>
  </w:style>
  <w:style w:type="character" w:customStyle="1" w:styleId="afffffffffffffffffffffffffffffffffffffffff0">
    <w:name w:val="Заголовок сообщения (текст)"/>
    <w:rsid w:val="00C30C48"/>
    <w:rPr>
      <w:rFonts w:ascii="Arial" w:hAnsi="Arial"/>
      <w:b/>
      <w:spacing w:val="-4"/>
      <w:sz w:val="18"/>
      <w:vertAlign w:val="baseline"/>
    </w:rPr>
  </w:style>
  <w:style w:type="paragraph" w:customStyle="1" w:styleId="12p">
    <w:name w:val="Обычный + 12 p"/>
    <w:basedOn w:val="affd"/>
    <w:qFormat/>
    <w:rsid w:val="00C30C48"/>
    <w:pPr>
      <w:numPr>
        <w:numId w:val="82"/>
      </w:numPr>
      <w:spacing w:line="360" w:lineRule="auto"/>
      <w:jc w:val="both"/>
    </w:pPr>
    <w:rPr>
      <w:rFonts w:ascii="Arial" w:hAnsi="Arial" w:cs="Arial"/>
      <w:caps/>
      <w:kern w:val="22"/>
      <w:szCs w:val="24"/>
    </w:rPr>
  </w:style>
  <w:style w:type="paragraph" w:customStyle="1" w:styleId="-fc">
    <w:name w:val="ГИ_Табл-Заголовок"/>
    <w:basedOn w:val="affd"/>
    <w:autoRedefine/>
    <w:rsid w:val="00C30C48"/>
    <w:pPr>
      <w:spacing w:after="60"/>
      <w:ind w:left="513" w:right="515"/>
      <w:jc w:val="center"/>
    </w:pPr>
    <w:rPr>
      <w:rFonts w:ascii="Arial" w:hAnsi="Arial"/>
    </w:rPr>
  </w:style>
  <w:style w:type="character" w:customStyle="1" w:styleId="1fffffffffffff">
    <w:name w:val="ГИ_Отчетный Знак Знак1"/>
    <w:link w:val="affffffffffffffffffffffffffffffffffffffffe"/>
    <w:rsid w:val="00C30C48"/>
    <w:rPr>
      <w:rFonts w:ascii="Arial" w:hAnsi="Arial"/>
      <w:sz w:val="24"/>
    </w:rPr>
  </w:style>
  <w:style w:type="character" w:customStyle="1" w:styleId="affffffffffffffffffffffffffffffffffffffffc">
    <w:name w:val="ГИ_Таблица Знак"/>
    <w:link w:val="affffffffffffffffffffffffffffffffffffffffb"/>
    <w:rsid w:val="00C30C48"/>
    <w:rPr>
      <w:sz w:val="28"/>
      <w:szCs w:val="28"/>
    </w:rPr>
  </w:style>
  <w:style w:type="paragraph" w:customStyle="1" w:styleId="afffffffffffffffffffffffffffffffffffffffff1">
    <w:name w:val="ГИ_Приложение"/>
    <w:basedOn w:val="affd"/>
    <w:link w:val="afffffffffffffffffffffffffffffffffffffffff2"/>
    <w:autoRedefine/>
    <w:rsid w:val="00C30C48"/>
    <w:pPr>
      <w:spacing w:line="360" w:lineRule="auto"/>
      <w:ind w:firstLine="720"/>
      <w:jc w:val="both"/>
    </w:pPr>
    <w:rPr>
      <w:rFonts w:ascii="Arial" w:hAnsi="Arial"/>
      <w:shd w:val="clear" w:color="auto" w:fill="FFE6CD"/>
    </w:rPr>
  </w:style>
  <w:style w:type="character" w:customStyle="1" w:styleId="afffffffffffffffffffffffffffffffffffffffff2">
    <w:name w:val="ГИ_Приложение Знак"/>
    <w:link w:val="afffffffffffffffffffffffffffffffffffffffff1"/>
    <w:rsid w:val="00C30C48"/>
    <w:rPr>
      <w:rFonts w:ascii="Arial" w:hAnsi="Arial"/>
      <w:sz w:val="24"/>
    </w:rPr>
  </w:style>
  <w:style w:type="paragraph" w:customStyle="1" w:styleId="BodyTextIndent3159">
    <w:name w:val="Стиль Body Text Indent 3 + Синий по центру Первая строка:  159 см"/>
    <w:basedOn w:val="affd"/>
    <w:rsid w:val="00C30C48"/>
    <w:pPr>
      <w:ind w:firstLine="902"/>
      <w:jc w:val="center"/>
    </w:pPr>
    <w:rPr>
      <w:color w:val="0000FF"/>
    </w:rPr>
  </w:style>
  <w:style w:type="character" w:customStyle="1" w:styleId="affffffffffffffffffffff">
    <w:name w:val="без нумерации Знак"/>
    <w:link w:val="afffffffffffffffffffffe"/>
    <w:rsid w:val="00C30C48"/>
    <w:rPr>
      <w:sz w:val="24"/>
      <w:szCs w:val="24"/>
    </w:rPr>
  </w:style>
  <w:style w:type="character" w:customStyle="1" w:styleId="afffffffffffffffffffffffffffffffffffffffff3">
    <w:name w:val="Осн. стиль абз Знак Знак Знак Знак"/>
    <w:rsid w:val="00C30C48"/>
    <w:rPr>
      <w:rFonts w:ascii="Times New Roman" w:eastAsia="Times New Roman" w:hAnsi="Times New Roman"/>
      <w:snapToGrid w:val="0"/>
      <w:sz w:val="24"/>
      <w:szCs w:val="24"/>
    </w:rPr>
  </w:style>
  <w:style w:type="paragraph" w:customStyle="1" w:styleId="afffffffffffffffffffffffffffffffffffffffff4">
    <w:name w:val="СП"/>
    <w:basedOn w:val="affd"/>
    <w:rsid w:val="00C30C48"/>
    <w:pPr>
      <w:tabs>
        <w:tab w:val="left" w:pos="284"/>
        <w:tab w:val="left" w:pos="3646"/>
        <w:tab w:val="left" w:pos="8720"/>
      </w:tabs>
      <w:spacing w:line="456" w:lineRule="exact"/>
      <w:ind w:left="-454"/>
      <w:jc w:val="both"/>
    </w:pPr>
    <w:rPr>
      <w:sz w:val="28"/>
      <w:szCs w:val="28"/>
    </w:rPr>
  </w:style>
  <w:style w:type="numbering" w:customStyle="1" w:styleId="111c">
    <w:name w:val="Нет списка111"/>
    <w:next w:val="afff1"/>
    <w:rsid w:val="00C30C48"/>
  </w:style>
  <w:style w:type="paragraph" w:customStyle="1" w:styleId="11fff3">
    <w:name w:val="Пункт 1.1."/>
    <w:basedOn w:val="afffffffffffff7"/>
    <w:next w:val="afffffffffffff7"/>
    <w:link w:val="11fff4"/>
    <w:qFormat/>
    <w:rsid w:val="00C30C48"/>
    <w:pPr>
      <w:widowControl w:val="0"/>
      <w:spacing w:after="60"/>
      <w:ind w:firstLine="567"/>
    </w:pPr>
    <w:rPr>
      <w:b/>
      <w:color w:val="auto"/>
      <w:lang w:val="x-none" w:eastAsia="x-none"/>
    </w:rPr>
  </w:style>
  <w:style w:type="character" w:customStyle="1" w:styleId="11fff4">
    <w:name w:val="Пункт 1.1. Знак"/>
    <w:link w:val="11fff3"/>
    <w:rsid w:val="00C30C48"/>
    <w:rPr>
      <w:b/>
      <w:sz w:val="24"/>
      <w:lang w:val="x-none" w:eastAsia="x-none"/>
    </w:rPr>
  </w:style>
  <w:style w:type="paragraph" w:customStyle="1" w:styleId="afffffffffffffffffffffffffffffffffffffffff5">
    <w:name w:val="подзаголовок"/>
    <w:rsid w:val="00C30C48"/>
    <w:pPr>
      <w:overflowPunct w:val="0"/>
      <w:autoSpaceDE w:val="0"/>
      <w:autoSpaceDN w:val="0"/>
      <w:adjustRightInd w:val="0"/>
      <w:spacing w:before="240"/>
      <w:textAlignment w:val="baseline"/>
    </w:pPr>
    <w:rPr>
      <w:caps/>
      <w:noProof/>
      <w:sz w:val="24"/>
    </w:rPr>
  </w:style>
  <w:style w:type="paragraph" w:customStyle="1" w:styleId="WW-a">
    <w:name w:val="WW-Заголовок таблицы ссылок"/>
    <w:basedOn w:val="affd"/>
    <w:next w:val="affd"/>
    <w:rsid w:val="00C30C48"/>
    <w:pPr>
      <w:suppressAutoHyphens/>
      <w:jc w:val="center"/>
    </w:pPr>
    <w:rPr>
      <w:lang w:eastAsia="ar-SA"/>
    </w:rPr>
  </w:style>
  <w:style w:type="numbering" w:customStyle="1" w:styleId="1111111">
    <w:name w:val="1 / 1.1 / 1.1.11"/>
    <w:basedOn w:val="afff1"/>
    <w:next w:val="111111"/>
    <w:rsid w:val="00C30C48"/>
    <w:pPr>
      <w:numPr>
        <w:numId w:val="19"/>
      </w:numPr>
    </w:pPr>
  </w:style>
  <w:style w:type="table" w:styleId="2fffffff4">
    <w:name w:val="Table 3D effects 2"/>
    <w:basedOn w:val="afff0"/>
    <w:rsid w:val="00C30C48"/>
    <w:pPr>
      <w:spacing w:line="360" w:lineRule="auto"/>
      <w:ind w:firstLine="709"/>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ffffffffffffffffffffffffffffffffffffffff6">
    <w:name w:val="Текст в таблице ДБ"/>
    <w:basedOn w:val="affd"/>
    <w:link w:val="1fffffffffffff0"/>
    <w:rsid w:val="00C30C48"/>
    <w:rPr>
      <w:szCs w:val="24"/>
    </w:rPr>
  </w:style>
  <w:style w:type="character" w:customStyle="1" w:styleId="1fffffffffffff0">
    <w:name w:val="Текст в таблице ДБ Знак1"/>
    <w:link w:val="afffffffffffffffffffffffffffffffffffffffff6"/>
    <w:locked/>
    <w:rsid w:val="00C30C48"/>
    <w:rPr>
      <w:sz w:val="24"/>
      <w:szCs w:val="24"/>
    </w:rPr>
  </w:style>
  <w:style w:type="paragraph" w:customStyle="1" w:styleId="12fff3">
    <w:name w:val="Шапка таблицы жир12"/>
    <w:rsid w:val="00C30C48"/>
    <w:pPr>
      <w:spacing w:before="120" w:after="120"/>
      <w:contextualSpacing/>
      <w:jc w:val="center"/>
    </w:pPr>
    <w:rPr>
      <w:rFonts w:ascii="Arial" w:hAnsi="Arial"/>
      <w:b/>
      <w:bCs/>
      <w:sz w:val="24"/>
      <w:szCs w:val="24"/>
    </w:rPr>
  </w:style>
  <w:style w:type="paragraph" w:customStyle="1" w:styleId="10f1">
    <w:name w:val="Текст табл слева10"/>
    <w:rsid w:val="00C30C48"/>
    <w:pPr>
      <w:suppressAutoHyphens/>
    </w:pPr>
    <w:rPr>
      <w:rFonts w:ascii="Arial" w:hAnsi="Arial"/>
      <w:bCs/>
      <w:szCs w:val="24"/>
    </w:rPr>
  </w:style>
  <w:style w:type="paragraph" w:customStyle="1" w:styleId="IauiPbA9">
    <w:name w:val="Iau?iPbA9"/>
    <w:rsid w:val="00C30C48"/>
    <w:pPr>
      <w:widowControl w:val="0"/>
    </w:pPr>
    <w:rPr>
      <w:sz w:val="28"/>
    </w:rPr>
  </w:style>
  <w:style w:type="paragraph" w:customStyle="1" w:styleId="s13">
    <w:name w:val="s_13"/>
    <w:basedOn w:val="affd"/>
    <w:rsid w:val="00C30C48"/>
    <w:pPr>
      <w:ind w:firstLine="720"/>
    </w:pPr>
    <w:rPr>
      <w:sz w:val="26"/>
      <w:szCs w:val="26"/>
    </w:rPr>
  </w:style>
  <w:style w:type="paragraph" w:customStyle="1" w:styleId="afffffffffffffffffffffffffffffffffffffffff7">
    <w:name w:val="основной текст"/>
    <w:basedOn w:val="affd"/>
    <w:link w:val="afffffffffffffffffffffffffffffffffffffffff8"/>
    <w:qFormat/>
    <w:rsid w:val="00C30C48"/>
    <w:pPr>
      <w:widowControl w:val="0"/>
      <w:adjustRightInd w:val="0"/>
      <w:spacing w:after="120" w:line="360" w:lineRule="auto"/>
      <w:ind w:firstLine="851"/>
      <w:jc w:val="both"/>
      <w:textAlignment w:val="baseline"/>
    </w:pPr>
    <w:rPr>
      <w:rFonts w:ascii="Arial" w:hAnsi="Arial"/>
      <w:sz w:val="28"/>
      <w:szCs w:val="24"/>
    </w:rPr>
  </w:style>
  <w:style w:type="paragraph" w:customStyle="1" w:styleId="afffffffffffffffffffffffffffffffffffffffff9">
    <w:name w:val="Мой обычный"/>
    <w:basedOn w:val="affd"/>
    <w:link w:val="afffffffffffffffffffffffffffffffffffffffffa"/>
    <w:rsid w:val="00C30C48"/>
    <w:pPr>
      <w:spacing w:before="120" w:line="312" w:lineRule="auto"/>
      <w:ind w:firstLine="851"/>
      <w:jc w:val="both"/>
    </w:pPr>
    <w:rPr>
      <w:rFonts w:ascii="Franklin Gothic Book" w:hAnsi="Franklin Gothic Book"/>
      <w:szCs w:val="24"/>
    </w:rPr>
  </w:style>
  <w:style w:type="character" w:customStyle="1" w:styleId="afffffffffffffffffffffffffffffffffffffffffa">
    <w:name w:val="Мой обычный Знак"/>
    <w:link w:val="afffffffffffffffffffffffffffffffffffffffff9"/>
    <w:locked/>
    <w:rsid w:val="00C30C48"/>
    <w:rPr>
      <w:rFonts w:ascii="Franklin Gothic Book" w:hAnsi="Franklin Gothic Book"/>
      <w:sz w:val="24"/>
      <w:szCs w:val="24"/>
    </w:rPr>
  </w:style>
  <w:style w:type="paragraph" w:customStyle="1" w:styleId="afffffffffffffffffffffffffffffffffffffffffb">
    <w:name w:val="Основной текст с отступом и переносом"/>
    <w:basedOn w:val="affd"/>
    <w:link w:val="afffffffffffffffffffffffffffffffffffffffffc"/>
    <w:rsid w:val="00C30C48"/>
    <w:pPr>
      <w:widowControl w:val="0"/>
      <w:spacing w:line="360" w:lineRule="auto"/>
      <w:ind w:firstLine="567"/>
      <w:jc w:val="both"/>
    </w:pPr>
    <w:rPr>
      <w:szCs w:val="24"/>
    </w:rPr>
  </w:style>
  <w:style w:type="character" w:customStyle="1" w:styleId="afffffffffffffffffffffffffffffffffffffffffc">
    <w:name w:val="Основной текст с отступом и переносом Знак"/>
    <w:link w:val="afffffffffffffffffffffffffffffffffffffffffb"/>
    <w:locked/>
    <w:rsid w:val="00C30C48"/>
    <w:rPr>
      <w:sz w:val="24"/>
      <w:szCs w:val="24"/>
    </w:rPr>
  </w:style>
  <w:style w:type="character" w:customStyle="1" w:styleId="8f6">
    <w:name w:val="Основной текст (8)_"/>
    <w:link w:val="8f7"/>
    <w:locked/>
    <w:rsid w:val="00C30C48"/>
    <w:rPr>
      <w:rFonts w:ascii="Arial" w:hAnsi="Arial"/>
      <w:noProof/>
      <w:sz w:val="23"/>
      <w:szCs w:val="23"/>
      <w:shd w:val="clear" w:color="auto" w:fill="FFFFFF"/>
    </w:rPr>
  </w:style>
  <w:style w:type="paragraph" w:customStyle="1" w:styleId="8f7">
    <w:name w:val="Основной текст (8)"/>
    <w:basedOn w:val="affd"/>
    <w:link w:val="8f6"/>
    <w:rsid w:val="00C30C48"/>
    <w:pPr>
      <w:shd w:val="clear" w:color="auto" w:fill="FFFFFF"/>
      <w:spacing w:line="240" w:lineRule="atLeast"/>
    </w:pPr>
    <w:rPr>
      <w:rFonts w:ascii="Arial" w:hAnsi="Arial"/>
      <w:noProof/>
      <w:sz w:val="23"/>
      <w:szCs w:val="23"/>
    </w:rPr>
  </w:style>
  <w:style w:type="character" w:customStyle="1" w:styleId="243">
    <w:name w:val="Основной текст (243)_"/>
    <w:link w:val="2430"/>
    <w:locked/>
    <w:rsid w:val="00C30C48"/>
    <w:rPr>
      <w:sz w:val="23"/>
      <w:szCs w:val="23"/>
      <w:shd w:val="clear" w:color="auto" w:fill="FFFFFF"/>
    </w:rPr>
  </w:style>
  <w:style w:type="paragraph" w:customStyle="1" w:styleId="2430">
    <w:name w:val="Основной текст (243)"/>
    <w:basedOn w:val="affd"/>
    <w:link w:val="243"/>
    <w:rsid w:val="00C30C48"/>
    <w:pPr>
      <w:shd w:val="clear" w:color="auto" w:fill="FFFFFF"/>
      <w:spacing w:before="420" w:line="410" w:lineRule="exact"/>
      <w:ind w:hanging="640"/>
      <w:jc w:val="both"/>
    </w:pPr>
    <w:rPr>
      <w:sz w:val="23"/>
      <w:szCs w:val="23"/>
      <w:shd w:val="clear" w:color="auto" w:fill="FFFFFF"/>
    </w:rPr>
  </w:style>
  <w:style w:type="character" w:customStyle="1" w:styleId="12fff4">
    <w:name w:val="Подпись к таблице (12)"/>
    <w:rsid w:val="00C30C48"/>
    <w:rPr>
      <w:rFonts w:ascii="Times New Roman" w:hAnsi="Times New Roman" w:cs="Times New Roman"/>
      <w:spacing w:val="0"/>
      <w:sz w:val="23"/>
      <w:szCs w:val="23"/>
    </w:rPr>
  </w:style>
  <w:style w:type="character" w:customStyle="1" w:styleId="24310pt">
    <w:name w:val="Основной текст (243) + 10 pt"/>
    <w:rsid w:val="00C30C48"/>
    <w:rPr>
      <w:rFonts w:ascii="Times New Roman" w:hAnsi="Times New Roman"/>
      <w:spacing w:val="0"/>
      <w:sz w:val="20"/>
      <w:szCs w:val="20"/>
      <w:shd w:val="clear" w:color="auto" w:fill="FFFFFF"/>
      <w:lang w:bidi="ar-SA"/>
    </w:rPr>
  </w:style>
  <w:style w:type="character" w:customStyle="1" w:styleId="fontstyle190">
    <w:name w:val="fontstyle19"/>
    <w:rsid w:val="00C30C48"/>
    <w:rPr>
      <w:rFonts w:ascii="Times New Roman" w:hAnsi="Times New Roman" w:cs="Times New Roman" w:hint="default"/>
    </w:rPr>
  </w:style>
  <w:style w:type="paragraph" w:customStyle="1" w:styleId="2fffffff5">
    <w:name w:val="список 2"/>
    <w:basedOn w:val="affd"/>
    <w:link w:val="2fffffff6"/>
    <w:rsid w:val="00C30C48"/>
    <w:pPr>
      <w:spacing w:line="240" w:lineRule="atLeast"/>
      <w:ind w:left="1543" w:hanging="283"/>
      <w:jc w:val="both"/>
    </w:pPr>
    <w:rPr>
      <w:rFonts w:ascii="Arial" w:hAnsi="Arial"/>
    </w:rPr>
  </w:style>
  <w:style w:type="paragraph" w:customStyle="1" w:styleId="-1">
    <w:name w:val="АБ-Перечисление"/>
    <w:basedOn w:val="affd"/>
    <w:rsid w:val="00C30C48"/>
    <w:pPr>
      <w:numPr>
        <w:numId w:val="83"/>
      </w:numPr>
    </w:pPr>
    <w:rPr>
      <w:szCs w:val="24"/>
    </w:rPr>
  </w:style>
  <w:style w:type="character" w:customStyle="1" w:styleId="13pt14">
    <w:name w:val="Основной текст + 13 pt14"/>
    <w:rsid w:val="00C30C48"/>
    <w:rPr>
      <w:rFonts w:ascii="Times New Roman" w:hAnsi="Times New Roman" w:cs="Times New Roman"/>
      <w:spacing w:val="0"/>
      <w:sz w:val="26"/>
      <w:szCs w:val="26"/>
    </w:rPr>
  </w:style>
  <w:style w:type="character" w:customStyle="1" w:styleId="ListParagraphChar">
    <w:name w:val="List Paragraph Char"/>
    <w:link w:val="1ffb"/>
    <w:locked/>
    <w:rsid w:val="00C30C48"/>
    <w:rPr>
      <w:rFonts w:ascii="Arial" w:hAnsi="Arial"/>
      <w:sz w:val="22"/>
    </w:rPr>
  </w:style>
  <w:style w:type="character" w:customStyle="1" w:styleId="subb1">
    <w:name w:val="sub b1"/>
    <w:rsid w:val="00C30C48"/>
  </w:style>
  <w:style w:type="character" w:customStyle="1" w:styleId="blk">
    <w:name w:val="blk"/>
    <w:rsid w:val="00C30C48"/>
  </w:style>
  <w:style w:type="numbering" w:customStyle="1" w:styleId="29">
    <w:name w:val="перечисление29"/>
    <w:rsid w:val="00C30C48"/>
    <w:pPr>
      <w:numPr>
        <w:numId w:val="84"/>
      </w:numPr>
    </w:pPr>
  </w:style>
  <w:style w:type="numbering" w:customStyle="1" w:styleId="212124">
    <w:name w:val="Стиль212124"/>
    <w:rsid w:val="00C30C48"/>
    <w:pPr>
      <w:numPr>
        <w:numId w:val="20"/>
      </w:numPr>
    </w:pPr>
  </w:style>
  <w:style w:type="numbering" w:customStyle="1" w:styleId="20101">
    <w:name w:val="Перечисление 20101"/>
    <w:rsid w:val="00C30C48"/>
    <w:pPr>
      <w:numPr>
        <w:numId w:val="21"/>
      </w:numPr>
    </w:pPr>
  </w:style>
  <w:style w:type="paragraph" w:customStyle="1" w:styleId="-fd">
    <w:name w:val="таб-заг"/>
    <w:basedOn w:val="affd"/>
    <w:link w:val="-fe"/>
    <w:rsid w:val="00C30C48"/>
    <w:pPr>
      <w:spacing w:after="120"/>
      <w:jc w:val="center"/>
    </w:pPr>
    <w:rPr>
      <w:rFonts w:ascii="Times New Roman CYR" w:hAnsi="Times New Roman CYR"/>
      <w:b/>
      <w:szCs w:val="24"/>
    </w:rPr>
  </w:style>
  <w:style w:type="character" w:customStyle="1" w:styleId="-fe">
    <w:name w:val="таб-заг Знак"/>
    <w:link w:val="-fd"/>
    <w:locked/>
    <w:rsid w:val="00C30C48"/>
    <w:rPr>
      <w:rFonts w:ascii="Times New Roman CYR" w:hAnsi="Times New Roman CYR"/>
      <w:b/>
      <w:sz w:val="24"/>
      <w:szCs w:val="24"/>
    </w:rPr>
  </w:style>
  <w:style w:type="paragraph" w:customStyle="1" w:styleId="6fd">
    <w:name w:val="Стиль Основной текст Югранефтегазпроект + По левому краю Перед:  6..."/>
    <w:basedOn w:val="afffffffffffffffffffffffffffffffffffffffffd"/>
    <w:rsid w:val="00C30C48"/>
    <w:pPr>
      <w:spacing w:before="120" w:after="120"/>
      <w:jc w:val="left"/>
    </w:pPr>
    <w:rPr>
      <w:rFonts w:cs="Times New Roman"/>
      <w:sz w:val="22"/>
      <w:szCs w:val="20"/>
    </w:rPr>
  </w:style>
  <w:style w:type="paragraph" w:customStyle="1" w:styleId="1fffffffffffff1">
    <w:name w:val="Рецензия1"/>
    <w:hidden/>
    <w:rsid w:val="00C30C48"/>
    <w:rPr>
      <w:rFonts w:ascii="Arial" w:hAnsi="Arial"/>
      <w:sz w:val="24"/>
      <w:szCs w:val="24"/>
    </w:rPr>
  </w:style>
  <w:style w:type="paragraph" w:customStyle="1" w:styleId="afffffffffffffffffffffffffffffffffffffffffe">
    <w:name w:val="табличный"/>
    <w:basedOn w:val="affd"/>
    <w:rsid w:val="00C30C48"/>
    <w:pPr>
      <w:widowControl w:val="0"/>
      <w:overflowPunct w:val="0"/>
      <w:autoSpaceDE w:val="0"/>
      <w:autoSpaceDN w:val="0"/>
      <w:adjustRightInd w:val="0"/>
      <w:spacing w:before="120"/>
      <w:ind w:left="284" w:right="-85" w:firstLine="851"/>
      <w:jc w:val="center"/>
      <w:textAlignment w:val="baseline"/>
    </w:pPr>
    <w:rPr>
      <w:rFonts w:ascii="Arial" w:hAnsi="Arial" w:cs="Arial"/>
      <w:sz w:val="22"/>
    </w:rPr>
  </w:style>
  <w:style w:type="paragraph" w:customStyle="1" w:styleId="afffffffffffffffffffffffffffffffffffffffffd">
    <w:name w:val="Основной текст Югранефтегазпроект"/>
    <w:basedOn w:val="affd"/>
    <w:rsid w:val="00C30C48"/>
    <w:pPr>
      <w:spacing w:line="360" w:lineRule="auto"/>
      <w:ind w:left="709" w:right="284"/>
      <w:jc w:val="both"/>
    </w:pPr>
    <w:rPr>
      <w:rFonts w:ascii="Arial" w:hAnsi="Arial" w:cs="Arial"/>
      <w:szCs w:val="18"/>
    </w:rPr>
  </w:style>
  <w:style w:type="paragraph" w:customStyle="1" w:styleId="1611">
    <w:name w:val="Стиль Основной текст Югранефтегазпроект + 16 пт полужирный По цен...1"/>
    <w:basedOn w:val="afffffffffffffffffffffffffffffffffffffffffd"/>
    <w:rsid w:val="00C30C48"/>
    <w:pPr>
      <w:jc w:val="center"/>
    </w:pPr>
    <w:rPr>
      <w:rFonts w:cs="Times New Roman"/>
      <w:b/>
      <w:bCs/>
      <w:caps/>
      <w:sz w:val="32"/>
      <w:szCs w:val="20"/>
    </w:rPr>
  </w:style>
  <w:style w:type="paragraph" w:customStyle="1" w:styleId="1620">
    <w:name w:val="Стиль Основной текст Югранефтегазпроект + 16 пт полужирный По цен...2"/>
    <w:basedOn w:val="afffffffffffffffffffffffffffffffffffffffffd"/>
    <w:rsid w:val="00C30C48"/>
    <w:pPr>
      <w:spacing w:line="240" w:lineRule="auto"/>
      <w:jc w:val="center"/>
    </w:pPr>
    <w:rPr>
      <w:rFonts w:cs="Times New Roman"/>
      <w:b/>
      <w:bCs/>
      <w:sz w:val="32"/>
      <w:szCs w:val="20"/>
    </w:rPr>
  </w:style>
  <w:style w:type="paragraph" w:customStyle="1" w:styleId="048">
    <w:name w:val="Стиль Основной текст Югранефтегазпроект + Слева:  048 см Первая с..."/>
    <w:basedOn w:val="afffffffffffffffffffffffffffffffffffffffffd"/>
    <w:rsid w:val="00C30C48"/>
    <w:pPr>
      <w:ind w:left="270" w:firstLine="450"/>
    </w:pPr>
    <w:rPr>
      <w:rFonts w:cs="Times New Roman"/>
      <w:sz w:val="22"/>
      <w:szCs w:val="20"/>
    </w:rPr>
  </w:style>
  <w:style w:type="paragraph" w:customStyle="1" w:styleId="-048">
    <w:name w:val="Стиль Основной текст Югранефтегазпроект + Слева:  -048 см"/>
    <w:basedOn w:val="afffffffffffffffffffffffffffffffffffffffffd"/>
    <w:rsid w:val="00C30C48"/>
    <w:pPr>
      <w:ind w:left="-270"/>
    </w:pPr>
    <w:rPr>
      <w:rFonts w:cs="Times New Roman"/>
      <w:sz w:val="22"/>
      <w:szCs w:val="20"/>
    </w:rPr>
  </w:style>
  <w:style w:type="paragraph" w:customStyle="1" w:styleId="0481">
    <w:name w:val="Стиль Основной текст Югранефтегазпроект + Слева:  048 см Первая с...1"/>
    <w:basedOn w:val="afffffffffffffffffffffffffffffffffffffffffd"/>
    <w:rsid w:val="00C30C48"/>
    <w:pPr>
      <w:ind w:left="270" w:firstLine="450"/>
    </w:pPr>
    <w:rPr>
      <w:rFonts w:cs="Times New Roman"/>
      <w:sz w:val="22"/>
      <w:szCs w:val="20"/>
    </w:rPr>
  </w:style>
  <w:style w:type="paragraph" w:customStyle="1" w:styleId="-211">
    <w:name w:val="Стиль -Заголовок 2 + 11 пт"/>
    <w:basedOn w:val="affd"/>
    <w:rsid w:val="00C30C48"/>
    <w:pPr>
      <w:overflowPunct w:val="0"/>
      <w:autoSpaceDE w:val="0"/>
      <w:autoSpaceDN w:val="0"/>
      <w:adjustRightInd w:val="0"/>
      <w:spacing w:before="240"/>
      <w:ind w:left="284" w:right="284" w:firstLine="851"/>
      <w:jc w:val="both"/>
      <w:textAlignment w:val="baseline"/>
    </w:pPr>
    <w:rPr>
      <w:rFonts w:ascii="Arial" w:hAnsi="Arial" w:cs="Arial"/>
      <w:b/>
      <w:bCs/>
      <w:sz w:val="22"/>
      <w:szCs w:val="28"/>
    </w:rPr>
  </w:style>
  <w:style w:type="paragraph" w:customStyle="1" w:styleId="3032095">
    <w:name w:val="Стиль Заголовок 3 + курсив Слева:  032 см Первая строка:  095 см"/>
    <w:basedOn w:val="3"/>
    <w:rsid w:val="00C30C48"/>
    <w:pPr>
      <w:tabs>
        <w:tab w:val="num" w:pos="917"/>
      </w:tabs>
      <w:spacing w:before="220" w:after="220"/>
      <w:ind w:left="181" w:firstLine="539"/>
    </w:pPr>
    <w:rPr>
      <w:bCs/>
      <w:i/>
      <w:iCs/>
      <w:sz w:val="22"/>
      <w:lang w:val="x-none" w:eastAsia="x-none"/>
    </w:rPr>
  </w:style>
  <w:style w:type="paragraph" w:customStyle="1" w:styleId="1127">
    <w:name w:val="Стиль Заголовок 1 + Слева:  127 см"/>
    <w:basedOn w:val="16"/>
    <w:rsid w:val="00C30C48"/>
    <w:pPr>
      <w:pageBreakBefore/>
      <w:tabs>
        <w:tab w:val="num" w:pos="918"/>
      </w:tabs>
      <w:spacing w:before="220" w:after="220"/>
      <w:ind w:left="720" w:hanging="360"/>
    </w:pPr>
    <w:rPr>
      <w:bCs/>
      <w:caps/>
      <w:sz w:val="24"/>
      <w:lang w:val="x-none" w:eastAsia="x-none"/>
    </w:rPr>
  </w:style>
  <w:style w:type="paragraph" w:customStyle="1" w:styleId="1127048">
    <w:name w:val="Стиль Стиль Заголовок 1 + Слева:  127 см + Слева:  048 см Первая ..."/>
    <w:basedOn w:val="1127"/>
    <w:rsid w:val="00C30C48"/>
    <w:pPr>
      <w:ind w:left="272" w:firstLine="448"/>
    </w:pPr>
  </w:style>
  <w:style w:type="paragraph" w:customStyle="1" w:styleId="affffffffffffffffffffffffffffffffffffffffff">
    <w:name w:val="Титульный СамНИПИ"/>
    <w:next w:val="affd"/>
    <w:rsid w:val="00C30C48"/>
    <w:pPr>
      <w:jc w:val="center"/>
    </w:pPr>
    <w:rPr>
      <w:rFonts w:ascii="Arial" w:hAnsi="Arial"/>
      <w:b/>
      <w:bCs/>
      <w:sz w:val="32"/>
    </w:rPr>
  </w:style>
  <w:style w:type="character" w:customStyle="1" w:styleId="3ffff5">
    <w:name w:val="Основной текст (3)_"/>
    <w:link w:val="3ffff6"/>
    <w:rsid w:val="00C30C48"/>
    <w:rPr>
      <w:spacing w:val="10"/>
      <w:sz w:val="25"/>
      <w:szCs w:val="25"/>
      <w:shd w:val="clear" w:color="auto" w:fill="FFFFFF"/>
    </w:rPr>
  </w:style>
  <w:style w:type="paragraph" w:customStyle="1" w:styleId="3ffff6">
    <w:name w:val="Основной текст (3)"/>
    <w:basedOn w:val="affd"/>
    <w:link w:val="3ffff5"/>
    <w:rsid w:val="00C30C48"/>
    <w:pPr>
      <w:shd w:val="clear" w:color="auto" w:fill="FFFFFF"/>
      <w:spacing w:line="326" w:lineRule="exact"/>
    </w:pPr>
    <w:rPr>
      <w:spacing w:val="10"/>
      <w:sz w:val="25"/>
      <w:szCs w:val="25"/>
    </w:rPr>
  </w:style>
  <w:style w:type="character" w:customStyle="1" w:styleId="3LucidaSansUnicode1">
    <w:name w:val="Основной текст (3) + Lucida Sans Unicode1"/>
    <w:aliases w:val="5 pt1,Интервал 0 pt2,Оглавление + 9"/>
    <w:uiPriority w:val="99"/>
    <w:rsid w:val="00C30C48"/>
    <w:rPr>
      <w:rFonts w:ascii="Lucida Sans Unicode" w:hAnsi="Lucida Sans Unicode" w:cs="Lucida Sans Unicode"/>
      <w:spacing w:val="0"/>
      <w:sz w:val="23"/>
      <w:szCs w:val="23"/>
      <w:shd w:val="clear" w:color="auto" w:fill="FFFFFF"/>
    </w:rPr>
  </w:style>
  <w:style w:type="character" w:customStyle="1" w:styleId="4020">
    <w:name w:val="Основной текст (40)2"/>
    <w:uiPriority w:val="99"/>
    <w:rsid w:val="00C30C48"/>
    <w:rPr>
      <w:rFonts w:ascii="Times New Roman" w:eastAsia="Arial Unicode MS" w:hAnsi="Times New Roman" w:cs="Times New Roman"/>
      <w:sz w:val="28"/>
      <w:szCs w:val="28"/>
      <w:u w:val="single"/>
      <w:shd w:val="clear" w:color="auto" w:fill="FFFFFF"/>
      <w:lang w:eastAsia="ru-RU"/>
    </w:rPr>
  </w:style>
  <w:style w:type="paragraph" w:customStyle="1" w:styleId="-ff">
    <w:name w:val="-Обозначение"/>
    <w:basedOn w:val="affd"/>
    <w:rsid w:val="00C30C48"/>
    <w:rPr>
      <w:rFonts w:ascii="Arial" w:hAnsi="Arial" w:cs="Arial"/>
      <w:szCs w:val="24"/>
    </w:rPr>
  </w:style>
  <w:style w:type="paragraph" w:customStyle="1" w:styleId="-ff0">
    <w:name w:val="-Примечание"/>
    <w:basedOn w:val="affd"/>
    <w:rsid w:val="00C30C48"/>
    <w:pPr>
      <w:jc w:val="center"/>
    </w:pPr>
    <w:rPr>
      <w:rFonts w:ascii="Arial" w:hAnsi="Arial" w:cs="Arial"/>
      <w:szCs w:val="24"/>
    </w:rPr>
  </w:style>
  <w:style w:type="paragraph" w:customStyle="1" w:styleId="3TimesNewRoman6">
    <w:name w:val="Стиль Стиль Заголовок 3 +Times New Roman + Перед:  6 пт"/>
    <w:basedOn w:val="affd"/>
    <w:link w:val="3TimesNewRoman60"/>
    <w:autoRedefine/>
    <w:rsid w:val="00C30C48"/>
    <w:pPr>
      <w:widowControl w:val="0"/>
      <w:spacing w:line="360" w:lineRule="auto"/>
      <w:ind w:left="-284" w:firstLine="1135"/>
      <w:jc w:val="both"/>
    </w:pPr>
    <w:rPr>
      <w:rFonts w:ascii="Arial" w:hAnsi="Arial"/>
      <w:sz w:val="22"/>
      <w:szCs w:val="22"/>
      <w:lang w:val="x-none" w:eastAsia="x-none"/>
    </w:rPr>
  </w:style>
  <w:style w:type="character" w:customStyle="1" w:styleId="3TimesNewRoman60">
    <w:name w:val="Стиль Стиль Заголовок 3 +Times New Roman + Перед:  6 пт Знак"/>
    <w:link w:val="3TimesNewRoman6"/>
    <w:locked/>
    <w:rsid w:val="00C30C48"/>
    <w:rPr>
      <w:rFonts w:ascii="Arial" w:hAnsi="Arial"/>
      <w:sz w:val="22"/>
      <w:szCs w:val="22"/>
      <w:lang w:val="x-none" w:eastAsia="x-none"/>
    </w:rPr>
  </w:style>
  <w:style w:type="paragraph" w:customStyle="1" w:styleId="affffffffffffffffffffffffffffffffffffffffff0">
    <w:name w:val="П.З."/>
    <w:basedOn w:val="affd"/>
    <w:link w:val="affffffffffffffffffffffffffffffffffffffffff1"/>
    <w:rsid w:val="00C30C48"/>
    <w:pPr>
      <w:spacing w:line="360" w:lineRule="auto"/>
      <w:ind w:firstLine="851"/>
      <w:jc w:val="both"/>
    </w:pPr>
    <w:rPr>
      <w:szCs w:val="28"/>
      <w:lang w:val="x-none" w:eastAsia="x-none"/>
    </w:rPr>
  </w:style>
  <w:style w:type="character" w:customStyle="1" w:styleId="affffffffffffffffffffffffffffffffffffffffff1">
    <w:name w:val="П.З. Знак"/>
    <w:link w:val="affffffffffffffffffffffffffffffffffffffffff0"/>
    <w:rsid w:val="00C30C48"/>
    <w:rPr>
      <w:sz w:val="24"/>
      <w:szCs w:val="28"/>
      <w:lang w:val="x-none" w:eastAsia="x-none"/>
    </w:rPr>
  </w:style>
  <w:style w:type="character" w:customStyle="1" w:styleId="affffffffff4">
    <w:name w:val="таб_заг Знак"/>
    <w:link w:val="affffffffff3"/>
    <w:rsid w:val="00C30C48"/>
    <w:rPr>
      <w:b/>
      <w:sz w:val="24"/>
      <w:szCs w:val="24"/>
    </w:rPr>
  </w:style>
  <w:style w:type="paragraph" w:customStyle="1" w:styleId="affffffffffffffffffffffffffffffffffffffffff2">
    <w:name w:val="Знак Знак Знак Знак"/>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4fff3">
    <w:name w:val="Знак Знак4 Знак Знак"/>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fffffffffffff2">
    <w:name w:val="1БОЯНДЫСКОЕ_ОСН"/>
    <w:basedOn w:val="affd"/>
    <w:rsid w:val="00C30C48"/>
    <w:pPr>
      <w:spacing w:line="360" w:lineRule="auto"/>
      <w:ind w:right="-45" w:firstLine="709"/>
      <w:jc w:val="both"/>
    </w:pPr>
  </w:style>
  <w:style w:type="paragraph" w:customStyle="1" w:styleId="affffffffffffffffffffffffffffffffffffffffff3">
    <w:name w:val="Ввод осн.текста"/>
    <w:basedOn w:val="affd"/>
    <w:link w:val="1fffffffffffff3"/>
    <w:rsid w:val="00C30C48"/>
    <w:pPr>
      <w:overflowPunct w:val="0"/>
      <w:autoSpaceDE w:val="0"/>
      <w:autoSpaceDN w:val="0"/>
      <w:adjustRightInd w:val="0"/>
      <w:spacing w:before="120" w:after="120"/>
      <w:ind w:firstLine="709"/>
      <w:jc w:val="both"/>
      <w:textAlignment w:val="baseline"/>
    </w:pPr>
    <w:rPr>
      <w:sz w:val="28"/>
      <w:lang w:val="x-none" w:eastAsia="x-none"/>
    </w:rPr>
  </w:style>
  <w:style w:type="character" w:customStyle="1" w:styleId="1fffffffffffff3">
    <w:name w:val="Ввод осн.текста Знак1"/>
    <w:link w:val="affffffffffffffffffffffffffffffffffffffffff3"/>
    <w:rsid w:val="00C30C48"/>
    <w:rPr>
      <w:sz w:val="28"/>
      <w:lang w:val="x-none" w:eastAsia="x-none"/>
    </w:rPr>
  </w:style>
  <w:style w:type="paragraph" w:customStyle="1" w:styleId="ae">
    <w:name w:val="лит"/>
    <w:autoRedefine/>
    <w:uiPriority w:val="99"/>
    <w:rsid w:val="00C30C48"/>
    <w:pPr>
      <w:numPr>
        <w:numId w:val="85"/>
      </w:numPr>
      <w:spacing w:line="360" w:lineRule="auto"/>
      <w:jc w:val="both"/>
    </w:pPr>
    <w:rPr>
      <w:sz w:val="28"/>
      <w:szCs w:val="28"/>
    </w:rPr>
  </w:style>
  <w:style w:type="paragraph" w:customStyle="1" w:styleId="affffffffffffffffffffffffffffffffffffffffff4">
    <w:name w:val="лит+нумерация"/>
    <w:basedOn w:val="affd"/>
    <w:next w:val="affd"/>
    <w:autoRedefine/>
    <w:uiPriority w:val="99"/>
    <w:rsid w:val="00C30C48"/>
    <w:pPr>
      <w:spacing w:line="360" w:lineRule="auto"/>
      <w:jc w:val="both"/>
    </w:pPr>
    <w:rPr>
      <w:iCs/>
      <w:color w:val="000000"/>
      <w:sz w:val="28"/>
      <w:szCs w:val="28"/>
    </w:rPr>
  </w:style>
  <w:style w:type="paragraph" w:customStyle="1" w:styleId="affffffffffffffffffffffffffffffffffffffffff5">
    <w:name w:val="Обычный +"/>
    <w:basedOn w:val="affd"/>
    <w:autoRedefine/>
    <w:uiPriority w:val="99"/>
    <w:rsid w:val="00C30C48"/>
    <w:pPr>
      <w:spacing w:line="360" w:lineRule="auto"/>
      <w:ind w:firstLine="709"/>
      <w:jc w:val="both"/>
    </w:pPr>
    <w:rPr>
      <w:color w:val="000000"/>
      <w:sz w:val="28"/>
    </w:rPr>
  </w:style>
  <w:style w:type="paragraph" w:customStyle="1" w:styleId="affffffffffffffffffffffffffffffffffffffffff6">
    <w:name w:val="размещено"/>
    <w:basedOn w:val="affd"/>
    <w:autoRedefine/>
    <w:uiPriority w:val="99"/>
    <w:rsid w:val="00C30C48"/>
    <w:pPr>
      <w:spacing w:line="360" w:lineRule="auto"/>
      <w:ind w:firstLine="709"/>
      <w:jc w:val="both"/>
    </w:pPr>
    <w:rPr>
      <w:color w:val="FFFFFF"/>
      <w:sz w:val="28"/>
      <w:szCs w:val="28"/>
    </w:rPr>
  </w:style>
  <w:style w:type="paragraph" w:customStyle="1" w:styleId="affffffffffffffffffffffffffffffffffffffffff7">
    <w:name w:val="содержание"/>
    <w:aliases w:val="Состав"/>
    <w:rsid w:val="00C30C48"/>
    <w:pPr>
      <w:spacing w:line="360" w:lineRule="auto"/>
      <w:jc w:val="center"/>
    </w:pPr>
    <w:rPr>
      <w:b/>
      <w:bCs/>
      <w:i/>
      <w:iCs/>
      <w:smallCaps/>
      <w:noProof/>
      <w:sz w:val="28"/>
      <w:szCs w:val="28"/>
    </w:rPr>
  </w:style>
  <w:style w:type="paragraph" w:customStyle="1" w:styleId="affffffffffffffffffffffffffffffffffffffffff8">
    <w:name w:val="ТАБЛИЦА"/>
    <w:next w:val="affd"/>
    <w:autoRedefine/>
    <w:uiPriority w:val="99"/>
    <w:rsid w:val="00C30C48"/>
    <w:pPr>
      <w:spacing w:line="360" w:lineRule="auto"/>
    </w:pPr>
    <w:rPr>
      <w:color w:val="000000"/>
    </w:rPr>
  </w:style>
  <w:style w:type="paragraph" w:customStyle="1" w:styleId="affffffffffffffffffffffffffffffffffffffffff9">
    <w:name w:val="титут"/>
    <w:autoRedefine/>
    <w:uiPriority w:val="99"/>
    <w:rsid w:val="00C30C48"/>
    <w:pPr>
      <w:spacing w:line="360" w:lineRule="auto"/>
      <w:jc w:val="center"/>
    </w:pPr>
    <w:rPr>
      <w:noProof/>
      <w:sz w:val="28"/>
      <w:szCs w:val="28"/>
    </w:rPr>
  </w:style>
  <w:style w:type="paragraph" w:customStyle="1" w:styleId="2fffffff7">
    <w:name w:val="Стиль Заголовок 2 + не полужирный не малые прописные По ширине П..."/>
    <w:basedOn w:val="24"/>
    <w:uiPriority w:val="99"/>
    <w:rsid w:val="00C30C48"/>
    <w:pPr>
      <w:tabs>
        <w:tab w:val="num" w:pos="436"/>
      </w:tabs>
      <w:spacing w:before="0" w:after="0" w:line="360" w:lineRule="auto"/>
      <w:ind w:left="0" w:firstLine="709"/>
      <w:jc w:val="both"/>
    </w:pPr>
    <w:rPr>
      <w:i w:val="0"/>
      <w:iCs/>
      <w:color w:val="000000"/>
      <w:sz w:val="28"/>
      <w:lang w:val="x-none" w:eastAsia="x-none"/>
    </w:rPr>
  </w:style>
  <w:style w:type="paragraph" w:customStyle="1" w:styleId="1fffffffffffff4">
    <w:name w:val="Знак Знак Знак Знак Знак Знак Знак1"/>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CharCharCharChar">
    <w:name w:val="Знак Знак Char Char Знак Знак Char Char Знак Знак Знак Знак Знак Знак"/>
    <w:basedOn w:val="affd"/>
    <w:semiHidden/>
    <w:rsid w:val="00C30C48"/>
    <w:pPr>
      <w:spacing w:after="160" w:line="240" w:lineRule="exact"/>
    </w:pPr>
    <w:rPr>
      <w:rFonts w:ascii="Verdana" w:hAnsi="Verdana"/>
      <w:szCs w:val="24"/>
      <w:lang w:val="en-US" w:eastAsia="en-US"/>
    </w:rPr>
  </w:style>
  <w:style w:type="paragraph" w:customStyle="1" w:styleId="affffffffffffffffffffffffffffffffffffffffffa">
    <w:name w:val="Последний абзац"/>
    <w:basedOn w:val="affd"/>
    <w:next w:val="affd"/>
    <w:rsid w:val="00C30C48"/>
    <w:pPr>
      <w:spacing w:after="80" w:line="280" w:lineRule="exact"/>
      <w:ind w:firstLine="397"/>
      <w:jc w:val="both"/>
    </w:pPr>
    <w:rPr>
      <w:color w:val="000000"/>
    </w:rPr>
  </w:style>
  <w:style w:type="character" w:customStyle="1" w:styleId="affffffffffffffffffffffffffffffffffffffffffb">
    <w:name w:val="Основной текст + Полужирный"/>
    <w:rsid w:val="00C30C48"/>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paragraph" w:customStyle="1" w:styleId="31f2">
    <w:name w:val="Основной текст31"/>
    <w:basedOn w:val="affd"/>
    <w:rsid w:val="00C30C48"/>
    <w:pPr>
      <w:widowControl w:val="0"/>
      <w:shd w:val="clear" w:color="auto" w:fill="FFFFFF"/>
      <w:spacing w:before="840" w:after="240" w:line="283" w:lineRule="exact"/>
      <w:ind w:hanging="540"/>
    </w:pPr>
    <w:rPr>
      <w:sz w:val="23"/>
      <w:szCs w:val="23"/>
      <w:lang w:val="x-none" w:eastAsia="x-none"/>
    </w:rPr>
  </w:style>
  <w:style w:type="table" w:customStyle="1" w:styleId="11fff5">
    <w:name w:val="Стиль таблицы11"/>
    <w:rsid w:val="00C30C48"/>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numbering" w:customStyle="1" w:styleId="12fff5">
    <w:name w:val="Нет списка12"/>
    <w:next w:val="afff1"/>
    <w:unhideWhenUsed/>
    <w:rsid w:val="00C30C48"/>
  </w:style>
  <w:style w:type="paragraph" w:customStyle="1" w:styleId="aff9">
    <w:name w:val="Текст основной ПЗ"/>
    <w:basedOn w:val="affd"/>
    <w:link w:val="affffffffffffffffffffffffffffffffffffffffffc"/>
    <w:autoRedefine/>
    <w:rsid w:val="00C30C48"/>
    <w:pPr>
      <w:numPr>
        <w:numId w:val="86"/>
      </w:numPr>
      <w:contextualSpacing/>
    </w:pPr>
    <w:rPr>
      <w:szCs w:val="24"/>
      <w:lang w:val="x-none" w:eastAsia="x-none"/>
    </w:rPr>
  </w:style>
  <w:style w:type="character" w:customStyle="1" w:styleId="affffffffffffffffffffffffffffffffffffffffffc">
    <w:name w:val="Текст основной ПЗ Знак"/>
    <w:link w:val="aff9"/>
    <w:rsid w:val="00C30C48"/>
    <w:rPr>
      <w:sz w:val="24"/>
      <w:szCs w:val="24"/>
      <w:lang w:val="x-none" w:eastAsia="x-none"/>
    </w:rPr>
  </w:style>
  <w:style w:type="paragraph" w:customStyle="1" w:styleId="font12">
    <w:name w:val="font12"/>
    <w:basedOn w:val="affd"/>
    <w:rsid w:val="00C30C48"/>
    <w:pPr>
      <w:spacing w:before="100" w:beforeAutospacing="1" w:after="100" w:afterAutospacing="1"/>
    </w:pPr>
    <w:rPr>
      <w:rFonts w:ascii="Symbol" w:eastAsia="MS Mincho" w:hAnsi="Symbol"/>
      <w:sz w:val="20"/>
      <w:lang w:eastAsia="ja-JP"/>
    </w:rPr>
  </w:style>
  <w:style w:type="paragraph" w:customStyle="1" w:styleId="font13">
    <w:name w:val="font13"/>
    <w:basedOn w:val="affd"/>
    <w:rsid w:val="00C30C48"/>
    <w:pPr>
      <w:spacing w:before="100" w:beforeAutospacing="1" w:after="100" w:afterAutospacing="1"/>
    </w:pPr>
    <w:rPr>
      <w:rFonts w:ascii="Arial CYR" w:hAnsi="Arial CYR" w:cs="Arial CYR"/>
      <w:b/>
      <w:bCs/>
      <w:sz w:val="16"/>
      <w:szCs w:val="16"/>
    </w:rPr>
  </w:style>
  <w:style w:type="paragraph" w:customStyle="1" w:styleId="font0">
    <w:name w:val="font0"/>
    <w:basedOn w:val="affd"/>
    <w:rsid w:val="00C30C48"/>
    <w:pPr>
      <w:spacing w:before="100" w:beforeAutospacing="1" w:after="100" w:afterAutospacing="1"/>
    </w:pPr>
    <w:rPr>
      <w:rFonts w:ascii="Arial CYR" w:hAnsi="Arial CYR" w:cs="Arial CYR"/>
      <w:sz w:val="20"/>
    </w:rPr>
  </w:style>
  <w:style w:type="paragraph" w:customStyle="1" w:styleId="Style131">
    <w:name w:val="Style131"/>
    <w:basedOn w:val="affd"/>
    <w:rsid w:val="00C30C48"/>
    <w:pPr>
      <w:widowControl w:val="0"/>
      <w:autoSpaceDE w:val="0"/>
      <w:autoSpaceDN w:val="0"/>
      <w:adjustRightInd w:val="0"/>
      <w:spacing w:line="326" w:lineRule="exact"/>
      <w:ind w:firstLine="710"/>
      <w:jc w:val="both"/>
    </w:pPr>
    <w:rPr>
      <w:szCs w:val="24"/>
    </w:rPr>
  </w:style>
  <w:style w:type="paragraph" w:customStyle="1" w:styleId="msolistparagraph0">
    <w:name w:val="msolistparagraph"/>
    <w:basedOn w:val="affd"/>
    <w:rsid w:val="00C30C48"/>
    <w:pPr>
      <w:spacing w:after="200" w:line="276" w:lineRule="auto"/>
      <w:ind w:left="720"/>
      <w:contextualSpacing/>
    </w:pPr>
    <w:rPr>
      <w:rFonts w:ascii="Calibri" w:eastAsia="Calibri" w:hAnsi="Calibri"/>
      <w:sz w:val="22"/>
      <w:szCs w:val="22"/>
      <w:lang w:eastAsia="en-US"/>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b Char"/>
    <w:locked/>
    <w:rsid w:val="00C30C48"/>
    <w:rPr>
      <w:sz w:val="22"/>
      <w:lang w:val="ru-RU" w:eastAsia="ru-RU" w:bidi="ar-SA"/>
    </w:rPr>
  </w:style>
  <w:style w:type="character" w:customStyle="1" w:styleId="261">
    <w:name w:val="Знак Знак26"/>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Знак Знак Знак7,EIA H3 Знак,Название объекта Знак1 Знак Знак1,Знак Знак261"/>
    <w:rsid w:val="00C30C48"/>
    <w:rPr>
      <w:b/>
      <w:bCs/>
      <w:sz w:val="24"/>
      <w:lang w:val="ru-RU" w:eastAsia="ru-RU" w:bidi="ar-SA"/>
    </w:rPr>
  </w:style>
  <w:style w:type="character" w:customStyle="1" w:styleId="2810">
    <w:name w:val="Знак Знак281"/>
    <w:rsid w:val="00C30C48"/>
    <w:rPr>
      <w:rFonts w:ascii="Arial" w:hAnsi="Arial" w:cs="Arial" w:hint="default"/>
      <w:b/>
      <w:bCs w:val="0"/>
      <w:iCs/>
      <w:caps/>
      <w:sz w:val="24"/>
      <w:lang w:val="ru-RU" w:eastAsia="ru-RU" w:bidi="ar-SA"/>
    </w:rPr>
  </w:style>
  <w:style w:type="character" w:customStyle="1" w:styleId="2710">
    <w:name w:val="Знак Знак271"/>
    <w:rsid w:val="00C30C48"/>
    <w:rPr>
      <w:b/>
      <w:bCs w:val="0"/>
      <w:sz w:val="24"/>
      <w:lang w:val="ru-RU" w:eastAsia="ru-RU" w:bidi="ar-SA"/>
    </w:rPr>
  </w:style>
  <w:style w:type="character" w:customStyle="1" w:styleId="FontStyle302">
    <w:name w:val="Font Style302"/>
    <w:rsid w:val="00C30C48"/>
    <w:rPr>
      <w:rFonts w:ascii="Times New Roman" w:hAnsi="Times New Roman" w:cs="Times New Roman" w:hint="default"/>
      <w:b/>
      <w:bCs/>
      <w:sz w:val="26"/>
      <w:szCs w:val="26"/>
    </w:rPr>
  </w:style>
  <w:style w:type="character" w:customStyle="1" w:styleId="FontStyle307">
    <w:name w:val="Font Style307"/>
    <w:rsid w:val="00C30C48"/>
    <w:rPr>
      <w:rFonts w:ascii="Times New Roman" w:hAnsi="Times New Roman" w:cs="Times New Roman" w:hint="default"/>
      <w:sz w:val="26"/>
      <w:szCs w:val="26"/>
    </w:rPr>
  </w:style>
  <w:style w:type="character" w:customStyle="1" w:styleId="affffffffffffffffffffffffffffffffffffffffffd">
    <w:name w:val="Обычный отступ Знак Знак Знак"/>
    <w:aliases w:val="Обычный отступ Знак Знак1"/>
    <w:rsid w:val="00C30C48"/>
    <w:rPr>
      <w:sz w:val="28"/>
      <w:szCs w:val="24"/>
    </w:rPr>
  </w:style>
  <w:style w:type="paragraph" w:customStyle="1" w:styleId="3ffff7">
    <w:name w:val="_Таблица3"/>
    <w:link w:val="3ffff8"/>
    <w:qFormat/>
    <w:rsid w:val="00C30C48"/>
    <w:pPr>
      <w:jc w:val="center"/>
    </w:pPr>
  </w:style>
  <w:style w:type="paragraph" w:customStyle="1" w:styleId="affffffffffffffffffffffffffffffffffffffffffe">
    <w:name w:val="_название таблицы"/>
    <w:basedOn w:val="TimesNewRoman"/>
    <w:autoRedefine/>
    <w:qFormat/>
    <w:rsid w:val="00C30C48"/>
    <w:pPr>
      <w:keepNext/>
      <w:widowControl w:val="0"/>
      <w:spacing w:before="0"/>
      <w:ind w:left="-425" w:right="113" w:firstLine="709"/>
    </w:pPr>
    <w:rPr>
      <w:szCs w:val="24"/>
    </w:rPr>
  </w:style>
  <w:style w:type="paragraph" w:customStyle="1" w:styleId="3ffff9">
    <w:name w:val="_заголовок 3"/>
    <w:basedOn w:val="3"/>
    <w:next w:val="TimesNewRoman"/>
    <w:qFormat/>
    <w:rsid w:val="00C30C48"/>
    <w:pPr>
      <w:keepLines/>
      <w:numPr>
        <w:numId w:val="0"/>
      </w:numPr>
      <w:tabs>
        <w:tab w:val="left" w:pos="1134"/>
      </w:tabs>
      <w:spacing w:before="360" w:after="240"/>
      <w:ind w:left="720" w:hanging="720"/>
    </w:pPr>
    <w:rPr>
      <w:rFonts w:ascii="Times New Roman" w:hAnsi="Times New Roman"/>
      <w:bCs/>
      <w:szCs w:val="26"/>
      <w:lang w:val="x-none" w:eastAsia="x-none"/>
    </w:rPr>
  </w:style>
  <w:style w:type="paragraph" w:customStyle="1" w:styleId="1fffffffffffff5">
    <w:name w:val="_формула1"/>
    <w:basedOn w:val="affd"/>
    <w:qFormat/>
    <w:rsid w:val="00C30C48"/>
    <w:pPr>
      <w:overflowPunct w:val="0"/>
      <w:autoSpaceDE w:val="0"/>
      <w:autoSpaceDN w:val="0"/>
      <w:adjustRightInd w:val="0"/>
      <w:spacing w:after="240"/>
      <w:jc w:val="center"/>
      <w:textAlignment w:val="baseline"/>
    </w:pPr>
    <w:rPr>
      <w:rFonts w:ascii="Arial" w:hAnsi="Arial"/>
      <w:sz w:val="22"/>
    </w:rPr>
  </w:style>
  <w:style w:type="paragraph" w:customStyle="1" w:styleId="TimesNewRoman">
    <w:name w:val="__Обычный текст_TimesNewRoman"/>
    <w:qFormat/>
    <w:rsid w:val="00C30C48"/>
    <w:pPr>
      <w:spacing w:before="240" w:line="360" w:lineRule="auto"/>
      <w:ind w:firstLine="720"/>
      <w:contextualSpacing/>
      <w:jc w:val="both"/>
    </w:pPr>
    <w:rPr>
      <w:sz w:val="24"/>
    </w:rPr>
  </w:style>
  <w:style w:type="paragraph" w:customStyle="1" w:styleId="a0">
    <w:name w:val="_список без нумерации (абзац)"/>
    <w:basedOn w:val="TimesNewRoman"/>
    <w:qFormat/>
    <w:rsid w:val="00C30C48"/>
    <w:pPr>
      <w:numPr>
        <w:numId w:val="87"/>
      </w:numPr>
    </w:pPr>
  </w:style>
  <w:style w:type="character" w:customStyle="1" w:styleId="3ffff8">
    <w:name w:val="_Таблица3 Знак"/>
    <w:link w:val="3ffff7"/>
    <w:rsid w:val="00C30C48"/>
  </w:style>
  <w:style w:type="paragraph" w:customStyle="1" w:styleId="218pt00">
    <w:name w:val="Стиль Заголовок 2 + 18 pt курсив Перед:  0 пт После:  0 пт Межд..."/>
    <w:basedOn w:val="affd"/>
    <w:rsid w:val="00C30C48"/>
    <w:rPr>
      <w:sz w:val="20"/>
    </w:rPr>
  </w:style>
  <w:style w:type="paragraph" w:customStyle="1" w:styleId="6fe">
    <w:name w:val="Обычный +отступ +6"/>
    <w:basedOn w:val="affd"/>
    <w:rsid w:val="00C30C48"/>
    <w:pPr>
      <w:widowControl w:val="0"/>
      <w:spacing w:before="120"/>
      <w:ind w:firstLine="720"/>
      <w:jc w:val="both"/>
    </w:pPr>
    <w:rPr>
      <w:sz w:val="20"/>
    </w:rPr>
  </w:style>
  <w:style w:type="paragraph" w:customStyle="1" w:styleId="11fff6">
    <w:name w:val="Верхний колонтитул11"/>
    <w:basedOn w:val="affd"/>
    <w:rsid w:val="00C30C48"/>
    <w:pPr>
      <w:widowControl w:val="0"/>
      <w:tabs>
        <w:tab w:val="center" w:pos="4153"/>
        <w:tab w:val="right" w:pos="8306"/>
      </w:tabs>
      <w:ind w:firstLine="709"/>
      <w:jc w:val="both"/>
    </w:pPr>
    <w:rPr>
      <w:snapToGrid w:val="0"/>
      <w:sz w:val="20"/>
    </w:rPr>
  </w:style>
  <w:style w:type="paragraph" w:customStyle="1" w:styleId="6ff">
    <w:name w:val="Обычный +6"/>
    <w:basedOn w:val="affd"/>
    <w:rsid w:val="00C30C48"/>
    <w:pPr>
      <w:widowControl w:val="0"/>
      <w:spacing w:before="120"/>
      <w:jc w:val="both"/>
    </w:pPr>
    <w:rPr>
      <w:sz w:val="20"/>
    </w:rPr>
  </w:style>
  <w:style w:type="paragraph" w:customStyle="1" w:styleId="14pt095">
    <w:name w:val="Стиль 14 pt по ширине Первая строка:  095 см"/>
    <w:basedOn w:val="affd"/>
    <w:rsid w:val="00C30C48"/>
    <w:pPr>
      <w:spacing w:line="360" w:lineRule="auto"/>
      <w:ind w:firstLine="539"/>
      <w:jc w:val="both"/>
    </w:pPr>
    <w:rPr>
      <w:sz w:val="28"/>
    </w:rPr>
  </w:style>
  <w:style w:type="paragraph" w:customStyle="1" w:styleId="3ffffa">
    <w:name w:val="Стиль Заголовок 3 + Междустр.интервал:  одинарный"/>
    <w:basedOn w:val="3"/>
    <w:rsid w:val="00C30C48"/>
    <w:pPr>
      <w:numPr>
        <w:numId w:val="0"/>
      </w:numPr>
      <w:jc w:val="center"/>
    </w:pPr>
    <w:rPr>
      <w:rFonts w:ascii="Times New Roman" w:hAnsi="Times New Roman"/>
      <w:bCs/>
      <w:i/>
      <w:iCs/>
      <w:sz w:val="32"/>
      <w:lang w:val="x-none" w:eastAsia="x-none"/>
    </w:rPr>
  </w:style>
  <w:style w:type="paragraph" w:customStyle="1" w:styleId="1fffffffffffff6">
    <w:name w:val="Знак1 Знак Знак Знак Знак"/>
    <w:basedOn w:val="affd"/>
    <w:rsid w:val="00C30C48"/>
    <w:pPr>
      <w:spacing w:before="100" w:beforeAutospacing="1" w:after="100" w:afterAutospacing="1"/>
    </w:pPr>
    <w:rPr>
      <w:rFonts w:ascii="Tahoma" w:hAnsi="Tahoma"/>
      <w:sz w:val="20"/>
      <w:lang w:val="en-US" w:eastAsia="en-US"/>
    </w:rPr>
  </w:style>
  <w:style w:type="paragraph" w:customStyle="1" w:styleId="FORMATTEXT0">
    <w:name w:val=".FORMATTEXT"/>
    <w:rsid w:val="00C30C48"/>
    <w:pPr>
      <w:widowControl w:val="0"/>
      <w:autoSpaceDE w:val="0"/>
      <w:autoSpaceDN w:val="0"/>
      <w:adjustRightInd w:val="0"/>
    </w:pPr>
    <w:rPr>
      <w:sz w:val="24"/>
      <w:szCs w:val="24"/>
    </w:rPr>
  </w:style>
  <w:style w:type="paragraph" w:customStyle="1" w:styleId="afffffffffffffffffffffffffffffffffffffffffff">
    <w:name w:val="Децимальный номер"/>
    <w:basedOn w:val="affd"/>
    <w:next w:val="affd"/>
    <w:autoRedefine/>
    <w:rsid w:val="00C30C48"/>
    <w:pPr>
      <w:jc w:val="center"/>
    </w:pPr>
    <w:rPr>
      <w:sz w:val="20"/>
      <w:szCs w:val="24"/>
    </w:rPr>
  </w:style>
  <w:style w:type="paragraph" w:customStyle="1" w:styleId="12fff6">
    <w:name w:val="Основной по центру 12"/>
    <w:basedOn w:val="affd"/>
    <w:autoRedefine/>
    <w:rsid w:val="00C30C48"/>
    <w:pPr>
      <w:widowControl w:val="0"/>
      <w:ind w:left="57" w:right="15"/>
      <w:jc w:val="center"/>
    </w:pPr>
    <w:rPr>
      <w:rFonts w:ascii="ISOCPEUR" w:hAnsi="ISOCPEUR" w:cs="ISOCPEUR"/>
      <w:color w:val="000000"/>
      <w:sz w:val="20"/>
    </w:rPr>
  </w:style>
  <w:style w:type="paragraph" w:customStyle="1" w:styleId="afffffffffffffffffffffffffffffffffffffffffff0">
    <w:name w:val="НомерСтр"/>
    <w:basedOn w:val="affd"/>
    <w:autoRedefine/>
    <w:rsid w:val="00C30C48"/>
    <w:pPr>
      <w:jc w:val="center"/>
    </w:pPr>
    <w:rPr>
      <w:noProof/>
      <w:sz w:val="20"/>
      <w:szCs w:val="24"/>
    </w:rPr>
  </w:style>
  <w:style w:type="paragraph" w:customStyle="1" w:styleId="afffffffffffffffffffffffffffffffffffffffffff1">
    <w:name w:val="Фамилии"/>
    <w:basedOn w:val="affd"/>
    <w:autoRedefine/>
    <w:rsid w:val="00C30C48"/>
    <w:rPr>
      <w:i/>
      <w:spacing w:val="-20"/>
      <w:sz w:val="20"/>
    </w:rPr>
  </w:style>
  <w:style w:type="paragraph" w:customStyle="1" w:styleId="1fffffffffffff7">
    <w:name w:val="Знак Знак Знак1 Знак"/>
    <w:basedOn w:val="affd"/>
    <w:rsid w:val="00C30C48"/>
    <w:rPr>
      <w:sz w:val="28"/>
    </w:rPr>
  </w:style>
  <w:style w:type="paragraph" w:customStyle="1" w:styleId="1fffffffffffff8">
    <w:name w:val="1 Знак Знак Знак Знак Знак Знак Знак Знак Знак Знак Знак Знак Знак"/>
    <w:basedOn w:val="affd"/>
    <w:rsid w:val="00C30C48"/>
    <w:pPr>
      <w:widowControl w:val="0"/>
      <w:adjustRightInd w:val="0"/>
      <w:spacing w:after="160" w:line="240" w:lineRule="exact"/>
      <w:jc w:val="right"/>
    </w:pPr>
    <w:rPr>
      <w:rFonts w:cs="Arial"/>
      <w:sz w:val="20"/>
      <w:lang w:val="en-GB" w:eastAsia="en-US"/>
    </w:rPr>
  </w:style>
  <w:style w:type="paragraph" w:customStyle="1" w:styleId="afffffffffffffffffffffffffffffffffffffffffff2">
    <w:name w:val="Бор Текст"/>
    <w:basedOn w:val="affd"/>
    <w:rsid w:val="00C30C48"/>
    <w:pPr>
      <w:spacing w:line="360" w:lineRule="auto"/>
      <w:ind w:firstLine="709"/>
      <w:jc w:val="both"/>
    </w:pPr>
    <w:rPr>
      <w:sz w:val="20"/>
    </w:rPr>
  </w:style>
  <w:style w:type="paragraph" w:customStyle="1" w:styleId="afffffffffffffffffffffffffffffffffffffffffff3">
    <w:name w:val="Бор Заголовок"/>
    <w:rsid w:val="00C30C48"/>
    <w:pPr>
      <w:spacing w:line="360" w:lineRule="auto"/>
      <w:jc w:val="center"/>
    </w:pPr>
    <w:rPr>
      <w:b/>
      <w:caps/>
      <w:sz w:val="24"/>
    </w:rPr>
  </w:style>
  <w:style w:type="paragraph" w:customStyle="1" w:styleId="1fffffffffffff9">
    <w:name w:val="Знак Знак1 Знак Знак Знак Знак Знак Знак Знак Знак Знак Знак"/>
    <w:basedOn w:val="affd"/>
    <w:rsid w:val="00C30C48"/>
    <w:rPr>
      <w:sz w:val="28"/>
    </w:rPr>
  </w:style>
  <w:style w:type="paragraph" w:customStyle="1" w:styleId="afffffffffffffffffffffffffffffffffffffffffff4">
    <w:name w:val="Основной_ГСТРОЙ"/>
    <w:basedOn w:val="affd"/>
    <w:link w:val="afffffffffffffffffffffffffffffffffffffffffff5"/>
    <w:rsid w:val="00C30C48"/>
    <w:pPr>
      <w:spacing w:line="360" w:lineRule="auto"/>
      <w:ind w:firstLine="709"/>
      <w:jc w:val="both"/>
    </w:pPr>
    <w:rPr>
      <w:szCs w:val="24"/>
      <w:lang w:val="x-none" w:eastAsia="x-none"/>
    </w:rPr>
  </w:style>
  <w:style w:type="character" w:customStyle="1" w:styleId="afffffffffffffffffffffffffffffffffffffffffff5">
    <w:name w:val="Основной_ГСТРОЙ Знак"/>
    <w:link w:val="afffffffffffffffffffffffffffffffffffffffffff4"/>
    <w:rsid w:val="00C30C48"/>
    <w:rPr>
      <w:sz w:val="24"/>
      <w:szCs w:val="24"/>
      <w:lang w:val="x-none" w:eastAsia="x-none"/>
    </w:rPr>
  </w:style>
  <w:style w:type="paragraph" w:customStyle="1" w:styleId="12fff7">
    <w:name w:val="1 Знак Знак2 Знак"/>
    <w:aliases w:val="Заголовок Знак Знак Знак Знак Знак Знак1 Знак Знак Знак Знак"/>
    <w:basedOn w:val="affd"/>
    <w:rsid w:val="00C30C48"/>
    <w:pPr>
      <w:spacing w:after="160" w:line="240" w:lineRule="exact"/>
    </w:pPr>
    <w:rPr>
      <w:rFonts w:ascii="Verdana" w:hAnsi="Verdana"/>
      <w:sz w:val="20"/>
      <w:lang w:val="en-US" w:eastAsia="en-US"/>
    </w:rPr>
  </w:style>
  <w:style w:type="character" w:customStyle="1" w:styleId="afffffffffffffffffffffffffffffffffffffffffff6">
    <w:name w:val="Гипертекстовая ссылка"/>
    <w:uiPriority w:val="99"/>
    <w:rsid w:val="00C30C48"/>
    <w:rPr>
      <w:rFonts w:cs="Times New Roman"/>
      <w:color w:val="008000"/>
    </w:rPr>
  </w:style>
  <w:style w:type="paragraph" w:customStyle="1" w:styleId="-0">
    <w:name w:val="Список-точка Знак"/>
    <w:basedOn w:val="affd"/>
    <w:uiPriority w:val="99"/>
    <w:rsid w:val="00C30C48"/>
    <w:pPr>
      <w:numPr>
        <w:numId w:val="89"/>
      </w:numPr>
    </w:pPr>
    <w:rPr>
      <w:sz w:val="20"/>
    </w:rPr>
  </w:style>
  <w:style w:type="paragraph" w:customStyle="1" w:styleId="caaieiaie2">
    <w:name w:val="caaieiaie 2"/>
    <w:basedOn w:val="affd"/>
    <w:next w:val="affd"/>
    <w:rsid w:val="00C30C48"/>
    <w:pPr>
      <w:keepNext/>
      <w:tabs>
        <w:tab w:val="left" w:pos="720"/>
      </w:tabs>
      <w:spacing w:before="240" w:after="120"/>
      <w:ind w:left="-107" w:hanging="680"/>
    </w:pPr>
    <w:rPr>
      <w:b/>
      <w:lang w:val="en-US"/>
    </w:rPr>
  </w:style>
  <w:style w:type="paragraph" w:customStyle="1" w:styleId="11fff7">
    <w:name w:val="Схема документа11"/>
    <w:basedOn w:val="affd"/>
    <w:rsid w:val="00C30C48"/>
    <w:pPr>
      <w:shd w:val="clear" w:color="auto" w:fill="000080"/>
      <w:spacing w:before="120" w:after="120"/>
      <w:jc w:val="both"/>
    </w:pPr>
    <w:rPr>
      <w:rFonts w:ascii="Tahoma" w:hAnsi="Tahoma"/>
      <w:sz w:val="20"/>
    </w:rPr>
  </w:style>
  <w:style w:type="character" w:customStyle="1" w:styleId="11fff8">
    <w:name w:val="Гиперссылка11"/>
    <w:rsid w:val="00C30C48"/>
    <w:rPr>
      <w:color w:val="0000FF"/>
      <w:u w:val="single"/>
    </w:rPr>
  </w:style>
  <w:style w:type="paragraph" w:customStyle="1" w:styleId="afffffffffffffffffffffffffffffffffffffffffff7">
    <w:name w:val="Стиль Основной текст + Междустр.интервал:  полуторный"/>
    <w:basedOn w:val="affe"/>
    <w:rsid w:val="00C30C48"/>
    <w:pPr>
      <w:spacing w:before="120" w:after="120"/>
      <w:ind w:firstLine="0"/>
    </w:pPr>
    <w:rPr>
      <w:lang w:val="x-none" w:eastAsia="x-none"/>
    </w:rPr>
  </w:style>
  <w:style w:type="paragraph" w:customStyle="1" w:styleId="Arial11pt10">
    <w:name w:val="Стиль Arial 11 pt по ширине Междустр.интервал:  полуторный1"/>
    <w:basedOn w:val="affd"/>
    <w:autoRedefine/>
    <w:rsid w:val="00C30C48"/>
    <w:pPr>
      <w:spacing w:before="120" w:after="120"/>
      <w:jc w:val="both"/>
    </w:pPr>
    <w:rPr>
      <w:sz w:val="20"/>
    </w:rPr>
  </w:style>
  <w:style w:type="table" w:styleId="-23">
    <w:name w:val="Table Web 2"/>
    <w:basedOn w:val="afff0"/>
    <w:rsid w:val="00C30C48"/>
    <w:pPr>
      <w:autoSpaceDE w:val="0"/>
      <w:autoSpaceDN w:val="0"/>
      <w:spacing w:before="120" w:after="12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fff0"/>
    <w:rsid w:val="00C30C48"/>
    <w:pPr>
      <w:autoSpaceDE w:val="0"/>
      <w:autoSpaceDN w:val="0"/>
      <w:spacing w:before="120" w:after="120"/>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3ffffb">
    <w:name w:val="Н_Загол 3"/>
    <w:basedOn w:val="3"/>
    <w:next w:val="affd"/>
    <w:link w:val="3ffffc"/>
    <w:qFormat/>
    <w:rsid w:val="00C30C48"/>
    <w:pPr>
      <w:numPr>
        <w:ilvl w:val="0"/>
        <w:numId w:val="0"/>
      </w:numPr>
      <w:tabs>
        <w:tab w:val="left" w:pos="720"/>
      </w:tabs>
      <w:spacing w:before="120" w:after="120" w:line="360" w:lineRule="auto"/>
      <w:jc w:val="both"/>
    </w:pPr>
    <w:rPr>
      <w:bCs/>
      <w:szCs w:val="26"/>
      <w:lang w:val="x-none" w:eastAsia="x-none"/>
    </w:rPr>
  </w:style>
  <w:style w:type="character" w:customStyle="1" w:styleId="3ffffc">
    <w:name w:val="Н_Загол 3 Знак"/>
    <w:link w:val="3ffffb"/>
    <w:locked/>
    <w:rsid w:val="00C30C48"/>
    <w:rPr>
      <w:rFonts w:ascii="Arial" w:hAnsi="Arial"/>
      <w:b/>
      <w:bCs/>
      <w:sz w:val="24"/>
      <w:szCs w:val="26"/>
      <w:lang w:val="x-none" w:eastAsia="x-none"/>
    </w:rPr>
  </w:style>
  <w:style w:type="character" w:customStyle="1" w:styleId="Arial11pt660">
    <w:name w:val="Стиль Arial 11 pt по ширине Перед:  6 пт После:  6 пт Знак"/>
    <w:link w:val="Arial11pt66"/>
    <w:rsid w:val="00C30C48"/>
    <w:rPr>
      <w:rFonts w:ascii="Arial" w:hAnsi="Arial"/>
      <w:sz w:val="22"/>
    </w:rPr>
  </w:style>
  <w:style w:type="character" w:customStyle="1" w:styleId="21f9">
    <w:name w:val="Основной шрифт абзаца21"/>
    <w:rsid w:val="00C30C48"/>
  </w:style>
  <w:style w:type="paragraph" w:customStyle="1" w:styleId="3ffffd">
    <w:name w:val="Название3"/>
    <w:basedOn w:val="affd"/>
    <w:rsid w:val="00C30C48"/>
    <w:pPr>
      <w:widowControl w:val="0"/>
      <w:suppressLineNumbers/>
      <w:suppressAutoHyphens/>
      <w:spacing w:before="120" w:after="120"/>
    </w:pPr>
    <w:rPr>
      <w:rFonts w:ascii="Arial" w:eastAsia="Lucida Sans Unicode" w:hAnsi="Arial" w:cs="Tahoma"/>
      <w:i/>
      <w:iCs/>
      <w:kern w:val="1"/>
      <w:sz w:val="20"/>
      <w:szCs w:val="24"/>
    </w:rPr>
  </w:style>
  <w:style w:type="paragraph" w:customStyle="1" w:styleId="3ffffe">
    <w:name w:val="Указатель3"/>
    <w:basedOn w:val="affd"/>
    <w:rsid w:val="00C30C48"/>
    <w:pPr>
      <w:widowControl w:val="0"/>
      <w:suppressLineNumbers/>
      <w:suppressAutoHyphens/>
    </w:pPr>
    <w:rPr>
      <w:rFonts w:ascii="Arial" w:eastAsia="Lucida Sans Unicode" w:hAnsi="Arial" w:cs="Tahoma"/>
      <w:kern w:val="1"/>
      <w:szCs w:val="24"/>
    </w:rPr>
  </w:style>
  <w:style w:type="paragraph" w:customStyle="1" w:styleId="2fffffff8">
    <w:name w:val="Название2"/>
    <w:aliases w:val="Название21,Caaieiaie,Назва,Название Знак1 Знак1 Знак,Название Знак Знак Знак1 Знак,Знак Знак Знак Знак1 Знак"/>
    <w:basedOn w:val="affd"/>
    <w:qFormat/>
    <w:rsid w:val="00C30C48"/>
    <w:pPr>
      <w:widowControl w:val="0"/>
      <w:suppressLineNumbers/>
      <w:suppressAutoHyphens/>
      <w:spacing w:before="120" w:after="120"/>
    </w:pPr>
    <w:rPr>
      <w:rFonts w:eastAsia="Lucida Sans Unicode" w:cs="Tahoma"/>
      <w:i/>
      <w:iCs/>
      <w:kern w:val="1"/>
      <w:szCs w:val="24"/>
    </w:rPr>
  </w:style>
  <w:style w:type="paragraph" w:customStyle="1" w:styleId="2fffffff9">
    <w:name w:val="Указатель2"/>
    <w:basedOn w:val="affd"/>
    <w:rsid w:val="00C30C48"/>
    <w:pPr>
      <w:widowControl w:val="0"/>
      <w:suppressLineNumbers/>
      <w:suppressAutoHyphens/>
    </w:pPr>
    <w:rPr>
      <w:rFonts w:eastAsia="Lucida Sans Unicode" w:cs="Tahoma"/>
      <w:kern w:val="1"/>
      <w:szCs w:val="24"/>
    </w:rPr>
  </w:style>
  <w:style w:type="character" w:customStyle="1" w:styleId="12f5">
    <w:name w:val="Обычный 12 слева Знак"/>
    <w:link w:val="12f4"/>
    <w:locked/>
    <w:rsid w:val="00C30C48"/>
    <w:rPr>
      <w:sz w:val="24"/>
      <w:szCs w:val="24"/>
    </w:rPr>
  </w:style>
  <w:style w:type="paragraph" w:customStyle="1" w:styleId="Normal3">
    <w:name w:val="[Normal]"/>
    <w:rsid w:val="00C30C48"/>
    <w:pPr>
      <w:autoSpaceDE w:val="0"/>
      <w:autoSpaceDN w:val="0"/>
      <w:adjustRightInd w:val="0"/>
    </w:pPr>
    <w:rPr>
      <w:rFonts w:ascii="Arial" w:hAnsi="Arial" w:cs="Arial"/>
      <w:sz w:val="24"/>
      <w:szCs w:val="24"/>
    </w:rPr>
  </w:style>
  <w:style w:type="paragraph" w:customStyle="1" w:styleId="afffffffffffffffffffffffffffffffffffffffffff8">
    <w:name w:val="Титул ЮВЖДП"/>
    <w:rsid w:val="00C30C48"/>
    <w:pPr>
      <w:keepLines/>
      <w:jc w:val="center"/>
    </w:pPr>
    <w:rPr>
      <w:rFonts w:ascii="Arial" w:hAnsi="Arial"/>
      <w:b/>
      <w:bCs/>
      <w:color w:val="005596"/>
      <w:sz w:val="24"/>
      <w:szCs w:val="24"/>
    </w:rPr>
  </w:style>
  <w:style w:type="paragraph" w:customStyle="1" w:styleId="111d">
    <w:name w:val="Оглавление 111"/>
    <w:basedOn w:val="1ffd"/>
    <w:next w:val="1ffd"/>
    <w:autoRedefine/>
    <w:rsid w:val="00C30C48"/>
    <w:pPr>
      <w:jc w:val="center"/>
    </w:pPr>
    <w:rPr>
      <w:rFonts w:ascii="Times New Roman" w:hAnsi="Times New Roman"/>
    </w:rPr>
  </w:style>
  <w:style w:type="paragraph" w:customStyle="1" w:styleId="afffffffffffffffffffffffffffffffffffffffffff9">
    <w:name w:val="Просто абзац"/>
    <w:basedOn w:val="affd"/>
    <w:link w:val="afffffffffffffffffffffffffffffffffffffffffffa"/>
    <w:autoRedefine/>
    <w:rsid w:val="00C30C48"/>
    <w:pPr>
      <w:spacing w:line="360" w:lineRule="auto"/>
      <w:ind w:right="30" w:firstLine="720"/>
      <w:contextualSpacing/>
      <w:jc w:val="both"/>
    </w:pPr>
    <w:rPr>
      <w:szCs w:val="24"/>
      <w:lang w:val="x-none" w:eastAsia="x-none"/>
    </w:rPr>
  </w:style>
  <w:style w:type="character" w:customStyle="1" w:styleId="afffffffffffffffffffffffffffffffffffffffffffa">
    <w:name w:val="Просто абзац Знак"/>
    <w:link w:val="afffffffffffffffffffffffffffffffffffffffffff9"/>
    <w:rsid w:val="00C30C48"/>
    <w:rPr>
      <w:sz w:val="24"/>
      <w:szCs w:val="24"/>
      <w:lang w:val="x-none" w:eastAsia="x-none"/>
    </w:rPr>
  </w:style>
  <w:style w:type="paragraph" w:customStyle="1" w:styleId="21fa">
    <w:name w:val="Абзац нумерованный 2 Знак1"/>
    <w:basedOn w:val="24"/>
    <w:link w:val="21fb"/>
    <w:rsid w:val="00C30C48"/>
    <w:pPr>
      <w:keepNext w:val="0"/>
      <w:widowControl w:val="0"/>
      <w:numPr>
        <w:ilvl w:val="0"/>
        <w:numId w:val="0"/>
      </w:numPr>
      <w:tabs>
        <w:tab w:val="num" w:pos="1476"/>
      </w:tabs>
      <w:spacing w:before="120" w:after="120" w:line="288" w:lineRule="auto"/>
      <w:ind w:left="1476" w:right="113" w:hanging="576"/>
      <w:jc w:val="both"/>
    </w:pPr>
    <w:rPr>
      <w:rFonts w:ascii="Times New Roman" w:hAnsi="Times New Roman"/>
      <w:bCs/>
      <w:i w:val="0"/>
      <w:iCs/>
      <w:sz w:val="24"/>
      <w:szCs w:val="24"/>
      <w:lang w:val="x-none" w:eastAsia="x-none"/>
    </w:rPr>
  </w:style>
  <w:style w:type="character" w:customStyle="1" w:styleId="21fb">
    <w:name w:val="Абзац нумерованный 2 Знак1 Знак"/>
    <w:link w:val="21fa"/>
    <w:rsid w:val="00C30C48"/>
    <w:rPr>
      <w:b/>
      <w:bCs/>
      <w:iCs/>
      <w:sz w:val="24"/>
      <w:szCs w:val="24"/>
      <w:lang w:val="x-none" w:eastAsia="x-none"/>
    </w:rPr>
  </w:style>
  <w:style w:type="paragraph" w:customStyle="1" w:styleId="afffffffffffffffffffffffffffffffffffffffffffb">
    <w:name w:val="Комментарий"/>
    <w:basedOn w:val="affd"/>
    <w:next w:val="affd"/>
    <w:rsid w:val="00C30C48"/>
    <w:pPr>
      <w:widowControl w:val="0"/>
      <w:autoSpaceDE w:val="0"/>
      <w:autoSpaceDN w:val="0"/>
      <w:adjustRightInd w:val="0"/>
      <w:ind w:left="170"/>
      <w:jc w:val="both"/>
    </w:pPr>
    <w:rPr>
      <w:rFonts w:ascii="Arial" w:hAnsi="Arial" w:cs="Arial"/>
      <w:i/>
      <w:iCs/>
      <w:color w:val="800080"/>
      <w:sz w:val="20"/>
    </w:rPr>
  </w:style>
  <w:style w:type="paragraph" w:customStyle="1" w:styleId="14">
    <w:name w:val="Стиль Заголовок 1 мой Знак"/>
    <w:basedOn w:val="16"/>
    <w:link w:val="1fffffffffffffa"/>
    <w:autoRedefine/>
    <w:rsid w:val="00C30C48"/>
    <w:pPr>
      <w:keepLines/>
      <w:pageBreakBefore/>
      <w:numPr>
        <w:numId w:val="93"/>
      </w:numPr>
      <w:suppressAutoHyphens/>
      <w:autoSpaceDE w:val="0"/>
      <w:autoSpaceDN w:val="0"/>
      <w:spacing w:before="280" w:after="0" w:line="360" w:lineRule="auto"/>
    </w:pPr>
    <w:rPr>
      <w:rFonts w:ascii="Times New Roman" w:hAnsi="Times New Roman"/>
      <w:bCs/>
      <w:caps/>
      <w:noProof/>
      <w:kern w:val="0"/>
      <w:sz w:val="24"/>
      <w:szCs w:val="26"/>
      <w:lang w:val="x-none" w:eastAsia="x-none"/>
    </w:rPr>
  </w:style>
  <w:style w:type="character" w:customStyle="1" w:styleId="1fffffffffffffa">
    <w:name w:val="Стиль Заголовок 1 мой Знак Знак"/>
    <w:link w:val="14"/>
    <w:rsid w:val="00C30C48"/>
    <w:rPr>
      <w:b/>
      <w:bCs/>
      <w:caps/>
      <w:noProof/>
      <w:sz w:val="24"/>
      <w:szCs w:val="26"/>
      <w:lang w:val="x-none" w:eastAsia="x-none"/>
    </w:rPr>
  </w:style>
  <w:style w:type="paragraph" w:customStyle="1" w:styleId="212pt0">
    <w:name w:val="Стиль Основной текст с отступом 2 + 12 pt Перед:  0 пт Междустр.и..."/>
    <w:basedOn w:val="2f4"/>
    <w:rsid w:val="00C30C48"/>
    <w:pPr>
      <w:numPr>
        <w:numId w:val="91"/>
      </w:numPr>
      <w:tabs>
        <w:tab w:val="clear" w:pos="1418"/>
        <w:tab w:val="num" w:pos="2160"/>
      </w:tabs>
      <w:autoSpaceDE w:val="0"/>
      <w:autoSpaceDN w:val="0"/>
      <w:spacing w:after="0" w:line="288" w:lineRule="auto"/>
      <w:ind w:left="2160" w:right="57" w:hanging="360"/>
    </w:pPr>
  </w:style>
  <w:style w:type="paragraph" w:customStyle="1" w:styleId="212pt">
    <w:name w:val="Стиль Заголовок 2 + 12 pt"/>
    <w:basedOn w:val="24"/>
    <w:autoRedefine/>
    <w:rsid w:val="00C30C48"/>
    <w:pPr>
      <w:numPr>
        <w:numId w:val="92"/>
      </w:numPr>
      <w:suppressAutoHyphens/>
      <w:autoSpaceDE w:val="0"/>
      <w:autoSpaceDN w:val="0"/>
      <w:spacing w:before="440" w:after="240" w:line="264" w:lineRule="auto"/>
    </w:pPr>
    <w:rPr>
      <w:rFonts w:ascii="Times New Roman" w:hAnsi="Times New Roman"/>
      <w:bCs/>
      <w:i w:val="0"/>
      <w:noProof/>
      <w:sz w:val="24"/>
      <w:szCs w:val="26"/>
      <w:lang w:val="x-none" w:eastAsia="x-none"/>
    </w:rPr>
  </w:style>
  <w:style w:type="paragraph" w:customStyle="1" w:styleId="12pt015">
    <w:name w:val="Стиль 12 pt Слева:  0 см Первая строка:  15 см Междустр.интерва..."/>
    <w:basedOn w:val="affd"/>
    <w:rsid w:val="00C30C48"/>
    <w:pPr>
      <w:autoSpaceDE w:val="0"/>
      <w:autoSpaceDN w:val="0"/>
      <w:spacing w:line="288" w:lineRule="auto"/>
      <w:ind w:left="170" w:right="57" w:firstLine="851"/>
      <w:jc w:val="both"/>
    </w:pPr>
  </w:style>
  <w:style w:type="paragraph" w:customStyle="1" w:styleId="2fffffffa">
    <w:name w:val="Стиль Заголовок мой 2"/>
    <w:basedOn w:val="14"/>
    <w:rsid w:val="00C30C48"/>
  </w:style>
  <w:style w:type="paragraph" w:customStyle="1" w:styleId="12015">
    <w:name w:val="Стиль 12 пт Слева:  0 см Первая строка:  15 см Междустр.интерва..."/>
    <w:basedOn w:val="affd"/>
    <w:autoRedefine/>
    <w:rsid w:val="00C30C48"/>
    <w:pPr>
      <w:widowControl w:val="0"/>
      <w:autoSpaceDE w:val="0"/>
      <w:autoSpaceDN w:val="0"/>
      <w:spacing w:line="360" w:lineRule="auto"/>
      <w:ind w:left="142" w:firstLine="709"/>
    </w:pPr>
  </w:style>
  <w:style w:type="paragraph" w:customStyle="1" w:styleId="12">
    <w:name w:val="Стиль Заголовок 1 мой"/>
    <w:basedOn w:val="affd"/>
    <w:rsid w:val="00C30C48"/>
    <w:pPr>
      <w:widowControl w:val="0"/>
      <w:numPr>
        <w:numId w:val="90"/>
      </w:numPr>
      <w:autoSpaceDE w:val="0"/>
      <w:autoSpaceDN w:val="0"/>
      <w:spacing w:line="280" w:lineRule="auto"/>
      <w:jc w:val="both"/>
    </w:pPr>
    <w:rPr>
      <w:sz w:val="20"/>
    </w:rPr>
  </w:style>
  <w:style w:type="character" w:customStyle="1" w:styleId="FontStyle356">
    <w:name w:val="Font Style356"/>
    <w:rsid w:val="00C30C48"/>
    <w:rPr>
      <w:rFonts w:ascii="Times New Roman" w:hAnsi="Times New Roman" w:cs="Times New Roman"/>
      <w:sz w:val="22"/>
      <w:szCs w:val="22"/>
    </w:rPr>
  </w:style>
  <w:style w:type="paragraph" w:customStyle="1" w:styleId="Style124">
    <w:name w:val="Style124"/>
    <w:basedOn w:val="affd"/>
    <w:rsid w:val="00C30C48"/>
    <w:pPr>
      <w:widowControl w:val="0"/>
      <w:autoSpaceDE w:val="0"/>
      <w:autoSpaceDN w:val="0"/>
      <w:adjustRightInd w:val="0"/>
      <w:jc w:val="both"/>
    </w:pPr>
    <w:rPr>
      <w:szCs w:val="24"/>
    </w:rPr>
  </w:style>
  <w:style w:type="paragraph" w:customStyle="1" w:styleId="Style45">
    <w:name w:val="Style45"/>
    <w:basedOn w:val="affd"/>
    <w:rsid w:val="00C30C48"/>
    <w:pPr>
      <w:widowControl w:val="0"/>
      <w:autoSpaceDE w:val="0"/>
      <w:autoSpaceDN w:val="0"/>
      <w:adjustRightInd w:val="0"/>
      <w:spacing w:line="317" w:lineRule="exact"/>
      <w:jc w:val="center"/>
    </w:pPr>
    <w:rPr>
      <w:szCs w:val="24"/>
    </w:rPr>
  </w:style>
  <w:style w:type="character" w:customStyle="1" w:styleId="FontStyle118">
    <w:name w:val="Font Style118"/>
    <w:rsid w:val="00C30C48"/>
    <w:rPr>
      <w:rFonts w:ascii="Times New Roman" w:hAnsi="Times New Roman" w:cs="Times New Roman"/>
      <w:b/>
      <w:bCs/>
      <w:sz w:val="26"/>
      <w:szCs w:val="26"/>
    </w:rPr>
  </w:style>
  <w:style w:type="character" w:customStyle="1" w:styleId="FontStyle119">
    <w:name w:val="Font Style119"/>
    <w:rsid w:val="00C30C48"/>
    <w:rPr>
      <w:rFonts w:ascii="Times New Roman" w:hAnsi="Times New Roman" w:cs="Times New Roman"/>
      <w:sz w:val="26"/>
      <w:szCs w:val="26"/>
    </w:rPr>
  </w:style>
  <w:style w:type="character" w:customStyle="1" w:styleId="FontStyle59">
    <w:name w:val="Font Style59"/>
    <w:rsid w:val="00C30C48"/>
    <w:rPr>
      <w:rFonts w:ascii="Times New Roman" w:hAnsi="Times New Roman" w:cs="Times New Roman"/>
      <w:sz w:val="24"/>
      <w:szCs w:val="24"/>
    </w:rPr>
  </w:style>
  <w:style w:type="character" w:customStyle="1" w:styleId="FontStyle354">
    <w:name w:val="Font Style354"/>
    <w:rsid w:val="00C30C48"/>
    <w:rPr>
      <w:rFonts w:ascii="Times New Roman" w:hAnsi="Times New Roman" w:cs="Times New Roman"/>
      <w:b/>
      <w:bCs/>
      <w:sz w:val="22"/>
      <w:szCs w:val="22"/>
    </w:rPr>
  </w:style>
  <w:style w:type="paragraph" w:customStyle="1" w:styleId="Style148">
    <w:name w:val="Style148"/>
    <w:basedOn w:val="affd"/>
    <w:rsid w:val="00C30C48"/>
    <w:pPr>
      <w:widowControl w:val="0"/>
      <w:autoSpaceDE w:val="0"/>
      <w:autoSpaceDN w:val="0"/>
      <w:adjustRightInd w:val="0"/>
      <w:jc w:val="right"/>
    </w:pPr>
    <w:rPr>
      <w:szCs w:val="24"/>
    </w:rPr>
  </w:style>
  <w:style w:type="paragraph" w:customStyle="1" w:styleId="Style44">
    <w:name w:val="Style44"/>
    <w:basedOn w:val="affd"/>
    <w:rsid w:val="00C30C48"/>
    <w:pPr>
      <w:widowControl w:val="0"/>
      <w:autoSpaceDE w:val="0"/>
      <w:autoSpaceDN w:val="0"/>
      <w:adjustRightInd w:val="0"/>
    </w:pPr>
    <w:rPr>
      <w:szCs w:val="24"/>
    </w:rPr>
  </w:style>
  <w:style w:type="paragraph" w:customStyle="1" w:styleId="2fffffffb">
    <w:name w:val="????????? 2"/>
    <w:basedOn w:val="affd"/>
    <w:next w:val="affd"/>
    <w:rsid w:val="00C30C48"/>
    <w:pPr>
      <w:keepNext/>
      <w:autoSpaceDE w:val="0"/>
      <w:autoSpaceDN w:val="0"/>
      <w:spacing w:before="240" w:after="60"/>
    </w:pPr>
    <w:rPr>
      <w:rFonts w:ascii="Arial" w:hAnsi="Arial" w:cs="Arial"/>
      <w:b/>
      <w:bCs/>
      <w:i/>
      <w:iCs/>
      <w:szCs w:val="24"/>
    </w:rPr>
  </w:style>
  <w:style w:type="paragraph" w:customStyle="1" w:styleId="1fffffffffffffb">
    <w:name w:val="???????1"/>
    <w:link w:val="1fffffffffffffc"/>
    <w:rsid w:val="00C30C48"/>
    <w:pPr>
      <w:widowControl w:val="0"/>
      <w:autoSpaceDE w:val="0"/>
      <w:autoSpaceDN w:val="0"/>
    </w:pPr>
  </w:style>
  <w:style w:type="character" w:customStyle="1" w:styleId="1fffffffffffffc">
    <w:name w:val="???????1 Знак"/>
    <w:link w:val="1fffffffffffffb"/>
    <w:rsid w:val="00C30C48"/>
  </w:style>
  <w:style w:type="paragraph" w:customStyle="1" w:styleId="tst">
    <w:name w:val="tst"/>
    <w:basedOn w:val="affd"/>
    <w:rsid w:val="00C30C48"/>
    <w:pPr>
      <w:spacing w:before="75" w:after="150"/>
      <w:ind w:left="300" w:right="300" w:firstLine="600"/>
      <w:jc w:val="both"/>
    </w:pPr>
    <w:rPr>
      <w:color w:val="000066"/>
      <w:szCs w:val="24"/>
    </w:rPr>
  </w:style>
  <w:style w:type="character" w:customStyle="1" w:styleId="1ffffd">
    <w:name w:val="1 заг табл Знак"/>
    <w:link w:val="1ffffc"/>
    <w:rsid w:val="00C30C48"/>
    <w:rPr>
      <w:sz w:val="24"/>
    </w:rPr>
  </w:style>
  <w:style w:type="numbering" w:styleId="ad">
    <w:name w:val="Outline List 3"/>
    <w:basedOn w:val="afff1"/>
    <w:rsid w:val="00C30C48"/>
    <w:pPr>
      <w:numPr>
        <w:numId w:val="94"/>
      </w:numPr>
    </w:pPr>
  </w:style>
  <w:style w:type="character" w:customStyle="1" w:styleId="textcenter0">
    <w:name w:val="text_center"/>
    <w:rsid w:val="00C30C48"/>
  </w:style>
  <w:style w:type="paragraph" w:customStyle="1" w:styleId="CharChar0">
    <w:name w:val="Char Char"/>
    <w:basedOn w:val="affd"/>
    <w:uiPriority w:val="99"/>
    <w:rsid w:val="00C30C48"/>
    <w:pPr>
      <w:spacing w:after="160" w:line="240" w:lineRule="exact"/>
    </w:pPr>
    <w:rPr>
      <w:rFonts w:ascii="Verdana" w:hAnsi="Verdana"/>
      <w:sz w:val="20"/>
      <w:lang w:val="en-US" w:eastAsia="en-US"/>
    </w:rPr>
  </w:style>
  <w:style w:type="character" w:customStyle="1" w:styleId="FontStyle29">
    <w:name w:val="Font Style29"/>
    <w:rsid w:val="00C30C48"/>
    <w:rPr>
      <w:rFonts w:ascii="Times New Roman" w:hAnsi="Times New Roman" w:cs="Times New Roman"/>
      <w:sz w:val="22"/>
      <w:szCs w:val="22"/>
    </w:rPr>
  </w:style>
  <w:style w:type="table" w:styleId="2fffffffc">
    <w:name w:val="Table Classic 2"/>
    <w:basedOn w:val="afff0"/>
    <w:rsid w:val="00C30C48"/>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xl115">
    <w:name w:val="xl115"/>
    <w:basedOn w:val="affd"/>
    <w:rsid w:val="00C30C48"/>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6">
    <w:name w:val="xl116"/>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7">
    <w:name w:val="xl117"/>
    <w:basedOn w:val="affd"/>
    <w:rsid w:val="00C30C48"/>
    <w:pPr>
      <w:pBdr>
        <w:top w:val="single" w:sz="4" w:space="0" w:color="auto"/>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8">
    <w:name w:val="xl118"/>
    <w:basedOn w:val="affd"/>
    <w:rsid w:val="00C30C48"/>
    <w:pPr>
      <w:pBdr>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9">
    <w:name w:val="xl119"/>
    <w:basedOn w:val="affd"/>
    <w:rsid w:val="00C30C48"/>
    <w:pPr>
      <w:pBdr>
        <w:left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0">
    <w:name w:val="xl120"/>
    <w:basedOn w:val="affd"/>
    <w:rsid w:val="00C30C48"/>
    <w:pPr>
      <w:spacing w:before="100" w:beforeAutospacing="1" w:after="100" w:afterAutospacing="1"/>
      <w:jc w:val="center"/>
    </w:pPr>
    <w:rPr>
      <w:rFonts w:ascii="Times New Roman CYR" w:hAnsi="Times New Roman CYR" w:cs="Times New Roman CYR"/>
      <w:sz w:val="16"/>
      <w:szCs w:val="16"/>
    </w:rPr>
  </w:style>
  <w:style w:type="paragraph" w:customStyle="1" w:styleId="xl121">
    <w:name w:val="xl121"/>
    <w:basedOn w:val="affd"/>
    <w:rsid w:val="00C30C48"/>
    <w:pPr>
      <w:pBdr>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122">
    <w:name w:val="xl122"/>
    <w:basedOn w:val="affd"/>
    <w:rsid w:val="00C30C48"/>
    <w:pPr>
      <w:spacing w:before="100" w:beforeAutospacing="1" w:after="100" w:afterAutospacing="1"/>
      <w:jc w:val="right"/>
    </w:pPr>
    <w:rPr>
      <w:rFonts w:ascii="Times New Roman CYR" w:hAnsi="Times New Roman CYR" w:cs="Times New Roman CYR"/>
      <w:szCs w:val="24"/>
    </w:rPr>
  </w:style>
  <w:style w:type="paragraph" w:customStyle="1" w:styleId="xl123">
    <w:name w:val="xl123"/>
    <w:basedOn w:val="affd"/>
    <w:rsid w:val="00C30C48"/>
    <w:pPr>
      <w:pBdr>
        <w:top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4">
    <w:name w:val="xl124"/>
    <w:basedOn w:val="affd"/>
    <w:rsid w:val="00C30C48"/>
    <w:pP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5">
    <w:name w:val="xl125"/>
    <w:basedOn w:val="affd"/>
    <w:rsid w:val="00C30C48"/>
    <w:pPr>
      <w:pBdr>
        <w:bottom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6">
    <w:name w:val="xl126"/>
    <w:basedOn w:val="affd"/>
    <w:rsid w:val="00C30C48"/>
    <w:pPr>
      <w:spacing w:before="100" w:beforeAutospacing="1" w:after="100" w:afterAutospacing="1"/>
      <w:jc w:val="center"/>
      <w:textAlignment w:val="center"/>
    </w:pPr>
    <w:rPr>
      <w:rFonts w:ascii="Times New Roman CYR" w:hAnsi="Times New Roman CYR" w:cs="Times New Roman CYR"/>
      <w:b/>
      <w:bCs/>
      <w:szCs w:val="24"/>
    </w:rPr>
  </w:style>
  <w:style w:type="paragraph" w:customStyle="1" w:styleId="xl127">
    <w:name w:val="xl127"/>
    <w:basedOn w:val="affd"/>
    <w:rsid w:val="00C30C48"/>
    <w:pPr>
      <w:spacing w:before="100" w:beforeAutospacing="1" w:after="100" w:afterAutospacing="1"/>
      <w:jc w:val="center"/>
      <w:textAlignment w:val="center"/>
    </w:pPr>
    <w:rPr>
      <w:rFonts w:ascii="Times New Roman CYR" w:hAnsi="Times New Roman CYR" w:cs="Times New Roman CYR"/>
      <w:b/>
      <w:bCs/>
      <w:szCs w:val="24"/>
    </w:rPr>
  </w:style>
  <w:style w:type="paragraph" w:customStyle="1" w:styleId="xl128">
    <w:name w:val="xl128"/>
    <w:basedOn w:val="affd"/>
    <w:rsid w:val="00C30C48"/>
    <w:pPr>
      <w:spacing w:before="100" w:beforeAutospacing="1" w:after="100" w:afterAutospacing="1"/>
      <w:jc w:val="center"/>
      <w:textAlignment w:val="center"/>
    </w:pPr>
    <w:rPr>
      <w:rFonts w:ascii="Times New Roman CYR" w:hAnsi="Times New Roman CYR" w:cs="Times New Roman CYR"/>
      <w:szCs w:val="24"/>
    </w:rPr>
  </w:style>
  <w:style w:type="paragraph" w:customStyle="1" w:styleId="xl129">
    <w:name w:val="xl129"/>
    <w:basedOn w:val="affd"/>
    <w:rsid w:val="00C30C48"/>
    <w:pPr>
      <w:pBdr>
        <w:bottom w:val="single" w:sz="4" w:space="0" w:color="auto"/>
      </w:pBdr>
      <w:spacing w:before="100" w:beforeAutospacing="1" w:after="100" w:afterAutospacing="1"/>
      <w:jc w:val="center"/>
      <w:textAlignment w:val="center"/>
    </w:pPr>
    <w:rPr>
      <w:rFonts w:ascii="Times New Roman CYR" w:hAnsi="Times New Roman CYR" w:cs="Times New Roman CYR"/>
      <w:szCs w:val="24"/>
    </w:rPr>
  </w:style>
  <w:style w:type="paragraph" w:customStyle="1" w:styleId="xl130">
    <w:name w:val="xl130"/>
    <w:basedOn w:val="affd"/>
    <w:rsid w:val="00C30C48"/>
    <w:pPr>
      <w:shd w:val="clear" w:color="000000" w:fill="FFFFFF"/>
      <w:spacing w:before="100" w:beforeAutospacing="1" w:after="100" w:afterAutospacing="1"/>
    </w:pPr>
    <w:rPr>
      <w:rFonts w:ascii="Times New Roman CYR" w:hAnsi="Times New Roman CYR" w:cs="Times New Roman CYR"/>
      <w:szCs w:val="24"/>
    </w:rPr>
  </w:style>
  <w:style w:type="paragraph" w:customStyle="1" w:styleId="2fffffffd">
    <w:name w:val="Текст2"/>
    <w:basedOn w:val="affd"/>
    <w:rsid w:val="00C30C48"/>
    <w:pPr>
      <w:suppressAutoHyphens/>
      <w:spacing w:before="120" w:after="120" w:line="360" w:lineRule="auto"/>
      <w:jc w:val="both"/>
    </w:pPr>
    <w:rPr>
      <w:rFonts w:ascii="Courier New" w:hAnsi="Courier New" w:cs="Courier New"/>
      <w:sz w:val="20"/>
      <w:lang w:eastAsia="ar-SA"/>
    </w:rPr>
  </w:style>
  <w:style w:type="paragraph" w:customStyle="1" w:styleId="afffffffffffffffffffffffffffffffffffffffffffc">
    <w:name w:val="таб. текст"/>
    <w:basedOn w:val="affd"/>
    <w:next w:val="12f1"/>
    <w:rsid w:val="00C30C48"/>
    <w:pPr>
      <w:widowControl w:val="0"/>
      <w:suppressAutoHyphens/>
      <w:overflowPunct w:val="0"/>
      <w:autoSpaceDE w:val="0"/>
      <w:spacing w:after="120"/>
      <w:textAlignment w:val="baseline"/>
    </w:pPr>
    <w:rPr>
      <w:rFonts w:ascii="Arial" w:hAnsi="Arial"/>
      <w:kern w:val="1"/>
      <w:sz w:val="20"/>
      <w:lang w:eastAsia="ar-SA"/>
    </w:rPr>
  </w:style>
  <w:style w:type="paragraph" w:customStyle="1" w:styleId="afffffffffffffffffffffffffffffffffffffffffffd">
    <w:name w:val="таб. заголовок"/>
    <w:basedOn w:val="16"/>
    <w:rsid w:val="00C30C48"/>
    <w:pPr>
      <w:keepNext w:val="0"/>
      <w:numPr>
        <w:numId w:val="0"/>
      </w:numPr>
      <w:spacing w:after="0"/>
      <w:jc w:val="center"/>
      <w:outlineLvl w:val="9"/>
    </w:pPr>
    <w:rPr>
      <w:rFonts w:ascii="Times New Roman" w:hAnsi="Times New Roman"/>
      <w:b w:val="0"/>
      <w:noProof/>
      <w:sz w:val="24"/>
      <w:lang w:val="x-none" w:eastAsia="x-none"/>
    </w:rPr>
  </w:style>
  <w:style w:type="paragraph" w:customStyle="1" w:styleId="12fff8">
    <w:name w:val="Оглавление 12"/>
    <w:basedOn w:val="216"/>
    <w:next w:val="216"/>
    <w:autoRedefine/>
    <w:rsid w:val="00C30C48"/>
    <w:pPr>
      <w:jc w:val="center"/>
    </w:pPr>
    <w:rPr>
      <w:sz w:val="24"/>
    </w:rPr>
  </w:style>
  <w:style w:type="paragraph" w:customStyle="1" w:styleId="2fffffffe">
    <w:name w:val="Абзац списка2"/>
    <w:aliases w:val="Абзац списка21,List Paragraph1,Абзац списка211,Абзац списка6,Абзац списка2111"/>
    <w:basedOn w:val="affd"/>
    <w:qFormat/>
    <w:rsid w:val="00C30C48"/>
    <w:pPr>
      <w:spacing w:after="200" w:line="276" w:lineRule="auto"/>
      <w:ind w:left="720"/>
      <w:contextualSpacing/>
    </w:pPr>
    <w:rPr>
      <w:rFonts w:ascii="Calibri" w:hAnsi="Calibri"/>
      <w:sz w:val="22"/>
      <w:szCs w:val="22"/>
    </w:rPr>
  </w:style>
  <w:style w:type="numbering" w:customStyle="1" w:styleId="1f">
    <w:name w:val="Статья / Раздел1"/>
    <w:basedOn w:val="afff1"/>
    <w:next w:val="ad"/>
    <w:rsid w:val="00C30C48"/>
    <w:pPr>
      <w:numPr>
        <w:numId w:val="95"/>
      </w:numPr>
    </w:pPr>
  </w:style>
  <w:style w:type="table" w:customStyle="1" w:styleId="11fff9">
    <w:name w:val="Сетка таблицы11"/>
    <w:basedOn w:val="afff0"/>
    <w:next w:val="affffffffc"/>
    <w:rsid w:val="00C30C4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ffffffffffffffffe">
    <w:name w:val="Содерж.табл."/>
    <w:basedOn w:val="affd"/>
    <w:autoRedefine/>
    <w:qFormat/>
    <w:rsid w:val="00C30C48"/>
    <w:rPr>
      <w:sz w:val="22"/>
    </w:rPr>
  </w:style>
  <w:style w:type="paragraph" w:customStyle="1" w:styleId="affffffffffffffffffffffffffffffffffffffffffff">
    <w:name w:val="Стиль По ширине"/>
    <w:basedOn w:val="affd"/>
    <w:rsid w:val="00C30C48"/>
    <w:pPr>
      <w:tabs>
        <w:tab w:val="left" w:pos="720"/>
        <w:tab w:val="left" w:pos="7938"/>
      </w:tabs>
      <w:spacing w:line="360" w:lineRule="auto"/>
      <w:jc w:val="both"/>
    </w:pPr>
  </w:style>
  <w:style w:type="table" w:customStyle="1" w:styleId="4fff4">
    <w:name w:val="Сетка таблицы4"/>
    <w:basedOn w:val="afff0"/>
    <w:next w:val="affffffffc"/>
    <w:rsid w:val="00C30C4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fffffff">
    <w:name w:val="Таб2"/>
    <w:basedOn w:val="affd"/>
    <w:link w:val="2ffffffff0"/>
    <w:rsid w:val="00C30C48"/>
    <w:pPr>
      <w:tabs>
        <w:tab w:val="left" w:pos="720"/>
        <w:tab w:val="left" w:pos="7938"/>
      </w:tabs>
      <w:suppressAutoHyphens/>
      <w:ind w:left="1588" w:hanging="1588"/>
    </w:pPr>
    <w:rPr>
      <w:szCs w:val="24"/>
    </w:rPr>
  </w:style>
  <w:style w:type="paragraph" w:customStyle="1" w:styleId="Bullettext1new">
    <w:name w:val="Bullet_text_1_new"/>
    <w:basedOn w:val="affd"/>
    <w:rsid w:val="00C30C48"/>
    <w:pPr>
      <w:numPr>
        <w:numId w:val="96"/>
      </w:numPr>
      <w:tabs>
        <w:tab w:val="clear" w:pos="567"/>
        <w:tab w:val="left" w:pos="851"/>
      </w:tabs>
      <w:spacing w:before="120" w:line="360" w:lineRule="auto"/>
      <w:ind w:left="851" w:right="454"/>
      <w:jc w:val="both"/>
    </w:pPr>
    <w:rPr>
      <w:sz w:val="28"/>
    </w:rPr>
  </w:style>
  <w:style w:type="character" w:customStyle="1" w:styleId="ff25">
    <w:name w:val="ff25"/>
    <w:rsid w:val="00C30C48"/>
    <w:rPr>
      <w:rFonts w:ascii="Tahoma" w:hAnsi="Tahoma" w:cs="Tahoma" w:hint="default"/>
    </w:rPr>
  </w:style>
  <w:style w:type="character" w:customStyle="1" w:styleId="affffffffffffffffffffffffffffffffffffffffffff0">
    <w:name w:val="ВСЕ ПРОПИСНЫЕ"/>
    <w:rsid w:val="00C30C48"/>
    <w:rPr>
      <w:caps/>
    </w:rPr>
  </w:style>
  <w:style w:type="paragraph" w:customStyle="1" w:styleId="2ffffffff1">
    <w:name w:val="Нумерованный список2"/>
    <w:basedOn w:val="affd"/>
    <w:rsid w:val="00C30C48"/>
    <w:pPr>
      <w:tabs>
        <w:tab w:val="left" w:pos="284"/>
        <w:tab w:val="num" w:pos="1429"/>
      </w:tabs>
      <w:suppressAutoHyphens/>
      <w:spacing w:line="100" w:lineRule="atLeast"/>
      <w:ind w:left="1429" w:hanging="720"/>
      <w:jc w:val="both"/>
    </w:pPr>
    <w:rPr>
      <w:rFonts w:ascii="Arial" w:hAnsi="Arial" w:cs="Arial"/>
      <w:b/>
      <w:sz w:val="20"/>
      <w:lang w:eastAsia="ar-SA"/>
    </w:rPr>
  </w:style>
  <w:style w:type="paragraph" w:customStyle="1" w:styleId="1fffffffffffffd">
    <w:name w:val="Шапка1"/>
    <w:basedOn w:val="affd"/>
    <w:next w:val="afffffffffc"/>
    <w:rsid w:val="00C30C48"/>
    <w:pPr>
      <w:suppressAutoHyphens/>
      <w:spacing w:line="100" w:lineRule="atLeast"/>
      <w:jc w:val="center"/>
    </w:pPr>
    <w:rPr>
      <w:rFonts w:cs="Arial"/>
      <w:b/>
      <w:szCs w:val="24"/>
      <w:lang w:eastAsia="ar-SA"/>
    </w:rPr>
  </w:style>
  <w:style w:type="paragraph" w:customStyle="1" w:styleId="affffffffffffffffffffffffffffffffffffffffffff1">
    <w:name w:val="Н_назв таб"/>
    <w:basedOn w:val="affd"/>
    <w:link w:val="affffffffffffffffffffffffffffffffffffffffffff2"/>
    <w:qFormat/>
    <w:rsid w:val="00C30C48"/>
    <w:pPr>
      <w:tabs>
        <w:tab w:val="left" w:pos="540"/>
        <w:tab w:val="left" w:pos="720"/>
        <w:tab w:val="left" w:pos="7938"/>
      </w:tabs>
      <w:spacing w:before="120" w:after="120" w:line="360" w:lineRule="auto"/>
      <w:jc w:val="both"/>
    </w:pPr>
    <w:rPr>
      <w:szCs w:val="24"/>
      <w:lang w:val="x-none" w:eastAsia="x-none"/>
    </w:rPr>
  </w:style>
  <w:style w:type="character" w:customStyle="1" w:styleId="affffffffffffffffffffffffffffffffffffffffffff2">
    <w:name w:val="Н_назв таб Знак"/>
    <w:link w:val="affffffffffffffffffffffffffffffffffffffffffff1"/>
    <w:rsid w:val="00C30C48"/>
    <w:rPr>
      <w:sz w:val="24"/>
      <w:szCs w:val="24"/>
      <w:lang w:val="x-none" w:eastAsia="x-none"/>
    </w:rPr>
  </w:style>
  <w:style w:type="paragraph" w:styleId="affffffffffffffffffffffffffffffffffffffffffff3">
    <w:name w:val="Revision"/>
    <w:hidden/>
    <w:rsid w:val="00C30C48"/>
    <w:rPr>
      <w:rFonts w:ascii="Arial" w:hAnsi="Arial" w:cs="Arial"/>
      <w:sz w:val="18"/>
      <w:szCs w:val="18"/>
    </w:rPr>
  </w:style>
  <w:style w:type="paragraph" w:customStyle="1" w:styleId="1f0">
    <w:name w:val="Список маркированный 1"/>
    <w:basedOn w:val="affd"/>
    <w:rsid w:val="00C30C48"/>
    <w:pPr>
      <w:numPr>
        <w:numId w:val="97"/>
      </w:numPr>
      <w:tabs>
        <w:tab w:val="num" w:pos="993"/>
      </w:tabs>
      <w:overflowPunct w:val="0"/>
      <w:autoSpaceDE w:val="0"/>
      <w:autoSpaceDN w:val="0"/>
      <w:adjustRightInd w:val="0"/>
      <w:spacing w:line="360" w:lineRule="auto"/>
      <w:ind w:left="993" w:hanging="426"/>
      <w:jc w:val="both"/>
      <w:textAlignment w:val="baseline"/>
    </w:pPr>
    <w:rPr>
      <w:iCs/>
      <w:szCs w:val="24"/>
      <w:lang w:val="en-US"/>
    </w:rPr>
  </w:style>
  <w:style w:type="paragraph" w:customStyle="1" w:styleId="2a">
    <w:name w:val="Список маркированный 2"/>
    <w:basedOn w:val="1f0"/>
    <w:rsid w:val="00C30C48"/>
    <w:pPr>
      <w:numPr>
        <w:ilvl w:val="1"/>
      </w:numPr>
      <w:tabs>
        <w:tab w:val="num" w:pos="993"/>
        <w:tab w:val="num" w:pos="1560"/>
      </w:tabs>
      <w:ind w:left="1560" w:hanging="426"/>
    </w:pPr>
  </w:style>
  <w:style w:type="paragraph" w:customStyle="1" w:styleId="34">
    <w:name w:val="Список маркированный 3"/>
    <w:basedOn w:val="2a"/>
    <w:rsid w:val="00C30C48"/>
    <w:pPr>
      <w:numPr>
        <w:ilvl w:val="2"/>
      </w:numPr>
      <w:tabs>
        <w:tab w:val="num" w:pos="1560"/>
        <w:tab w:val="num" w:pos="2127"/>
      </w:tabs>
      <w:ind w:left="2127" w:hanging="426"/>
    </w:pPr>
  </w:style>
  <w:style w:type="numbering" w:customStyle="1" w:styleId="11111111111">
    <w:name w:val="1 / 1.1 / 1.1.111111"/>
    <w:basedOn w:val="afff1"/>
    <w:next w:val="111111"/>
    <w:rsid w:val="00C30C48"/>
  </w:style>
  <w:style w:type="numbering" w:customStyle="1" w:styleId="1126">
    <w:name w:val="Текущий список112"/>
    <w:rsid w:val="00C30C48"/>
  </w:style>
  <w:style w:type="paragraph" w:customStyle="1" w:styleId="0b">
    <w:name w:val="0_Записка"/>
    <w:basedOn w:val="affd"/>
    <w:qFormat/>
    <w:rsid w:val="00C30C48"/>
    <w:pPr>
      <w:spacing w:line="276" w:lineRule="auto"/>
      <w:ind w:firstLine="709"/>
      <w:jc w:val="both"/>
    </w:pPr>
  </w:style>
  <w:style w:type="paragraph" w:customStyle="1" w:styleId="affffffffffffffffffffffffffffffffffffffffffff4">
    <w:name w:val="Н_ абзац текст"/>
    <w:basedOn w:val="affd"/>
    <w:link w:val="affffffffffffffffffffffffffffffffffffffffffff5"/>
    <w:qFormat/>
    <w:rsid w:val="00C30C48"/>
    <w:pPr>
      <w:tabs>
        <w:tab w:val="left" w:pos="720"/>
        <w:tab w:val="left" w:pos="7938"/>
      </w:tabs>
      <w:spacing w:line="360" w:lineRule="auto"/>
      <w:ind w:firstLine="709"/>
      <w:jc w:val="both"/>
    </w:pPr>
    <w:rPr>
      <w:rFonts w:ascii="Times New Roman CYR" w:hAnsi="Times New Roman CYR"/>
      <w:lang w:val="en-US" w:eastAsia="en-US"/>
    </w:rPr>
  </w:style>
  <w:style w:type="character" w:customStyle="1" w:styleId="affffffffffffffffffffffffffffffffffffffffffff5">
    <w:name w:val="Н_ абзац текст Знак"/>
    <w:link w:val="affffffffffffffffffffffffffffffffffffffffffff4"/>
    <w:rsid w:val="00C30C48"/>
    <w:rPr>
      <w:rFonts w:ascii="Times New Roman CYR" w:hAnsi="Times New Roman CYR"/>
      <w:sz w:val="24"/>
      <w:lang w:val="en-US" w:eastAsia="en-US"/>
    </w:rPr>
  </w:style>
  <w:style w:type="paragraph" w:customStyle="1" w:styleId="233">
    <w:name w:val="Основной текст с отступом 23"/>
    <w:basedOn w:val="affd"/>
    <w:rsid w:val="00C30C48"/>
    <w:pPr>
      <w:spacing w:line="360" w:lineRule="auto"/>
      <w:ind w:firstLine="720"/>
      <w:jc w:val="both"/>
    </w:pPr>
  </w:style>
  <w:style w:type="paragraph" w:customStyle="1" w:styleId="31f3">
    <w:name w:val="Обычный31"/>
    <w:qFormat/>
    <w:rsid w:val="00C30C48"/>
    <w:rPr>
      <w:snapToGrid w:val="0"/>
    </w:rPr>
  </w:style>
  <w:style w:type="paragraph" w:customStyle="1" w:styleId="234">
    <w:name w:val="Основной текст 23"/>
    <w:basedOn w:val="affd"/>
    <w:rsid w:val="00C30C48"/>
    <w:pPr>
      <w:overflowPunct w:val="0"/>
      <w:autoSpaceDE w:val="0"/>
      <w:autoSpaceDN w:val="0"/>
      <w:adjustRightInd w:val="0"/>
      <w:jc w:val="both"/>
    </w:pPr>
  </w:style>
  <w:style w:type="paragraph" w:customStyle="1" w:styleId="22e">
    <w:name w:val="Заголовок 22"/>
    <w:basedOn w:val="31f3"/>
    <w:next w:val="31f3"/>
    <w:rsid w:val="00C30C48"/>
    <w:pPr>
      <w:keepNext/>
      <w:spacing w:line="360" w:lineRule="auto"/>
    </w:pPr>
    <w:rPr>
      <w:snapToGrid/>
      <w:sz w:val="24"/>
    </w:rPr>
  </w:style>
  <w:style w:type="paragraph" w:customStyle="1" w:styleId="3fffff">
    <w:name w:val="Абзац списка3"/>
    <w:basedOn w:val="affd"/>
    <w:qFormat/>
    <w:rsid w:val="00C30C48"/>
    <w:pPr>
      <w:spacing w:line="360" w:lineRule="auto"/>
      <w:ind w:left="720" w:firstLine="709"/>
      <w:contextualSpacing/>
      <w:jc w:val="both"/>
    </w:pPr>
  </w:style>
  <w:style w:type="paragraph" w:customStyle="1" w:styleId="329">
    <w:name w:val="Основной текст с отступом 32"/>
    <w:basedOn w:val="affd"/>
    <w:rsid w:val="00C30C48"/>
    <w:pPr>
      <w:widowControl w:val="0"/>
      <w:spacing w:line="360" w:lineRule="auto"/>
      <w:ind w:left="1560" w:hanging="993"/>
      <w:jc w:val="both"/>
    </w:pPr>
    <w:rPr>
      <w:sz w:val="28"/>
    </w:rPr>
  </w:style>
  <w:style w:type="paragraph" w:customStyle="1" w:styleId="2ffffffff2">
    <w:name w:val="Схема документа2"/>
    <w:basedOn w:val="affd"/>
    <w:rsid w:val="00C30C48"/>
    <w:pPr>
      <w:shd w:val="clear" w:color="auto" w:fill="000080"/>
      <w:spacing w:before="120" w:after="120"/>
      <w:jc w:val="both"/>
    </w:pPr>
    <w:rPr>
      <w:rFonts w:ascii="Tahoma" w:hAnsi="Tahoma"/>
      <w:sz w:val="20"/>
    </w:rPr>
  </w:style>
  <w:style w:type="paragraph" w:customStyle="1" w:styleId="32a">
    <w:name w:val="Основной текст 32"/>
    <w:basedOn w:val="affd"/>
    <w:rsid w:val="00C30C48"/>
    <w:pPr>
      <w:tabs>
        <w:tab w:val="right" w:leader="dot" w:pos="9072"/>
      </w:tabs>
      <w:spacing w:before="120" w:after="120"/>
    </w:pPr>
    <w:rPr>
      <w:sz w:val="20"/>
    </w:rPr>
  </w:style>
  <w:style w:type="character" w:customStyle="1" w:styleId="2ffffffff3">
    <w:name w:val="Гиперссылка2"/>
    <w:rsid w:val="00C30C48"/>
    <w:rPr>
      <w:color w:val="0000FF"/>
      <w:u w:val="single"/>
    </w:rPr>
  </w:style>
  <w:style w:type="paragraph" w:customStyle="1" w:styleId="41a">
    <w:name w:val="Основной текст41"/>
    <w:basedOn w:val="affd"/>
    <w:rsid w:val="00C30C48"/>
    <w:pPr>
      <w:spacing w:before="120" w:after="120" w:line="300" w:lineRule="exact"/>
      <w:jc w:val="both"/>
    </w:pPr>
  </w:style>
  <w:style w:type="paragraph" w:customStyle="1" w:styleId="a5">
    <w:name w:val="список основной"/>
    <w:basedOn w:val="affd"/>
    <w:link w:val="affffffffffffffffffffffffffffffffffffffffffff6"/>
    <w:uiPriority w:val="99"/>
    <w:qFormat/>
    <w:rsid w:val="00C30C48"/>
    <w:pPr>
      <w:numPr>
        <w:numId w:val="98"/>
      </w:numPr>
      <w:spacing w:line="360" w:lineRule="auto"/>
      <w:jc w:val="both"/>
    </w:pPr>
    <w:rPr>
      <w:sz w:val="20"/>
      <w:szCs w:val="22"/>
      <w:lang w:eastAsia="en-US"/>
    </w:rPr>
  </w:style>
  <w:style w:type="numbering" w:customStyle="1" w:styleId="22">
    <w:name w:val="ДОК Список Заголовков2"/>
    <w:rsid w:val="00C30C48"/>
    <w:pPr>
      <w:numPr>
        <w:numId w:val="98"/>
      </w:numPr>
    </w:pPr>
  </w:style>
  <w:style w:type="paragraph" w:customStyle="1" w:styleId="244">
    <w:name w:val="Основной текст с отступом 24"/>
    <w:basedOn w:val="affd"/>
    <w:rsid w:val="00C30C48"/>
    <w:pPr>
      <w:spacing w:line="360" w:lineRule="auto"/>
      <w:ind w:firstLine="720"/>
      <w:jc w:val="both"/>
    </w:pPr>
  </w:style>
  <w:style w:type="paragraph" w:customStyle="1" w:styleId="4fff5">
    <w:name w:val="Обычный4"/>
    <w:qFormat/>
    <w:rsid w:val="00C30C48"/>
    <w:rPr>
      <w:snapToGrid w:val="0"/>
    </w:rPr>
  </w:style>
  <w:style w:type="paragraph" w:customStyle="1" w:styleId="245">
    <w:name w:val="Основной текст 24"/>
    <w:basedOn w:val="affd"/>
    <w:qFormat/>
    <w:rsid w:val="00C30C48"/>
    <w:pPr>
      <w:overflowPunct w:val="0"/>
      <w:autoSpaceDE w:val="0"/>
      <w:autoSpaceDN w:val="0"/>
      <w:adjustRightInd w:val="0"/>
      <w:jc w:val="both"/>
    </w:pPr>
  </w:style>
  <w:style w:type="paragraph" w:customStyle="1" w:styleId="235">
    <w:name w:val="Заголовок 23"/>
    <w:basedOn w:val="4fff5"/>
    <w:next w:val="4fff5"/>
    <w:rsid w:val="00C30C48"/>
    <w:pPr>
      <w:keepNext/>
      <w:spacing w:line="360" w:lineRule="auto"/>
    </w:pPr>
    <w:rPr>
      <w:snapToGrid/>
      <w:sz w:val="24"/>
    </w:rPr>
  </w:style>
  <w:style w:type="paragraph" w:customStyle="1" w:styleId="236">
    <w:name w:val="Оглавление 23"/>
    <w:basedOn w:val="affd"/>
    <w:next w:val="affd"/>
    <w:autoRedefine/>
    <w:rsid w:val="00C30C48"/>
    <w:pPr>
      <w:tabs>
        <w:tab w:val="left" w:pos="-75"/>
        <w:tab w:val="right" w:leader="dot" w:pos="10196"/>
      </w:tabs>
      <w:spacing w:line="240" w:lineRule="exact"/>
      <w:jc w:val="center"/>
    </w:pPr>
  </w:style>
  <w:style w:type="paragraph" w:customStyle="1" w:styleId="4fff6">
    <w:name w:val="Абзац списка4"/>
    <w:basedOn w:val="affd"/>
    <w:rsid w:val="00C30C48"/>
    <w:pPr>
      <w:spacing w:line="360" w:lineRule="auto"/>
      <w:ind w:left="720" w:firstLine="709"/>
      <w:contextualSpacing/>
      <w:jc w:val="both"/>
    </w:pPr>
  </w:style>
  <w:style w:type="paragraph" w:customStyle="1" w:styleId="3fffff0">
    <w:name w:val="Схема документа3"/>
    <w:basedOn w:val="affd"/>
    <w:rsid w:val="00C30C48"/>
    <w:pPr>
      <w:shd w:val="clear" w:color="auto" w:fill="000080"/>
      <w:spacing w:before="120" w:after="120"/>
      <w:jc w:val="both"/>
    </w:pPr>
    <w:rPr>
      <w:rFonts w:ascii="Tahoma" w:hAnsi="Tahoma"/>
      <w:sz w:val="20"/>
    </w:rPr>
  </w:style>
  <w:style w:type="paragraph" w:customStyle="1" w:styleId="333">
    <w:name w:val="Основной текст 33"/>
    <w:basedOn w:val="affd"/>
    <w:rsid w:val="00C30C48"/>
    <w:pPr>
      <w:tabs>
        <w:tab w:val="right" w:leader="dot" w:pos="9072"/>
      </w:tabs>
      <w:spacing w:before="120" w:after="120"/>
    </w:pPr>
    <w:rPr>
      <w:sz w:val="20"/>
    </w:rPr>
  </w:style>
  <w:style w:type="character" w:customStyle="1" w:styleId="3fffff1">
    <w:name w:val="Гиперссылка3"/>
    <w:rsid w:val="00C30C48"/>
    <w:rPr>
      <w:color w:val="0000FF"/>
      <w:u w:val="single"/>
    </w:rPr>
  </w:style>
  <w:style w:type="paragraph" w:customStyle="1" w:styleId="5ff6">
    <w:name w:val="Основной текст5"/>
    <w:basedOn w:val="affd"/>
    <w:qFormat/>
    <w:rsid w:val="00C30C48"/>
    <w:pPr>
      <w:spacing w:before="120" w:after="120" w:line="300" w:lineRule="exact"/>
      <w:jc w:val="both"/>
    </w:pPr>
  </w:style>
  <w:style w:type="character" w:customStyle="1" w:styleId="s6">
    <w:name w:val="s6"/>
    <w:rsid w:val="00C30C48"/>
  </w:style>
  <w:style w:type="paragraph" w:customStyle="1" w:styleId="affffffffffffffffffffffffffffffffffffffffffff7">
    <w:name w:val="Заг Таблицы"/>
    <w:link w:val="affffffffffffffffffffffffffffffffffffffffffff8"/>
    <w:autoRedefine/>
    <w:rsid w:val="00C30C48"/>
    <w:pPr>
      <w:ind w:left="851" w:right="284"/>
      <w:jc w:val="both"/>
    </w:pPr>
    <w:rPr>
      <w:rFonts w:ascii="Arial" w:hAnsi="Arial"/>
      <w:sz w:val="24"/>
      <w:szCs w:val="24"/>
    </w:rPr>
  </w:style>
  <w:style w:type="character" w:customStyle="1" w:styleId="affffffffffffffffffffffffffffffffffffffffffff8">
    <w:name w:val="Заг Таблицы Знак"/>
    <w:link w:val="affffffffffffffffffffffffffffffffffffffffffff7"/>
    <w:locked/>
    <w:rsid w:val="00C30C48"/>
    <w:rPr>
      <w:rFonts w:ascii="Arial" w:hAnsi="Arial"/>
      <w:sz w:val="24"/>
      <w:szCs w:val="24"/>
    </w:rPr>
  </w:style>
  <w:style w:type="paragraph" w:customStyle="1" w:styleId="a1">
    <w:name w:val="маркир список"/>
    <w:basedOn w:val="affd"/>
    <w:uiPriority w:val="99"/>
    <w:rsid w:val="00C30C48"/>
    <w:pPr>
      <w:numPr>
        <w:numId w:val="99"/>
      </w:numPr>
      <w:tabs>
        <w:tab w:val="left" w:pos="851"/>
      </w:tabs>
      <w:jc w:val="both"/>
    </w:pPr>
    <w:rPr>
      <w:rFonts w:ascii="Arial" w:hAnsi="Arial"/>
      <w:sz w:val="22"/>
    </w:rPr>
  </w:style>
  <w:style w:type="paragraph" w:customStyle="1" w:styleId="af4">
    <w:name w:val="Маркир список табл"/>
    <w:autoRedefine/>
    <w:rsid w:val="00C30C48"/>
    <w:pPr>
      <w:numPr>
        <w:numId w:val="100"/>
      </w:numPr>
      <w:spacing w:before="120" w:after="120"/>
      <w:contextualSpacing/>
    </w:pPr>
    <w:rPr>
      <w:rFonts w:ascii="Arial" w:hAnsi="Arial"/>
      <w:sz w:val="22"/>
      <w:szCs w:val="24"/>
    </w:rPr>
  </w:style>
  <w:style w:type="paragraph" w:customStyle="1" w:styleId="affffffffffffffffffffffffffffffffffffffffffff9">
    <w:name w:val="Заг. Таблиц"/>
    <w:basedOn w:val="affd"/>
    <w:qFormat/>
    <w:rsid w:val="00C30C48"/>
    <w:pPr>
      <w:autoSpaceDE w:val="0"/>
      <w:autoSpaceDN w:val="0"/>
      <w:jc w:val="center"/>
    </w:pPr>
    <w:rPr>
      <w:rFonts w:eastAsia="Calibri"/>
      <w:bCs/>
      <w:sz w:val="20"/>
      <w:lang w:eastAsia="en-US"/>
    </w:rPr>
  </w:style>
  <w:style w:type="paragraph" w:customStyle="1" w:styleId="affffffffffffffffffffffffffffffffffffffffffffa">
    <w:name w:val="Названия таблиц"/>
    <w:basedOn w:val="affd"/>
    <w:qFormat/>
    <w:rsid w:val="00C30C48"/>
    <w:pPr>
      <w:spacing w:after="120"/>
      <w:ind w:right="170"/>
      <w:jc w:val="both"/>
    </w:pPr>
    <w:rPr>
      <w:rFonts w:eastAsia="Calibri"/>
      <w:szCs w:val="24"/>
      <w:lang w:eastAsia="en-US"/>
    </w:rPr>
  </w:style>
  <w:style w:type="character" w:customStyle="1" w:styleId="affffffffffffffffffffffffffffffffffffffffffffb">
    <w:name w:val="Ввод осн.текста Знак"/>
    <w:locked/>
    <w:rsid w:val="00C30C48"/>
    <w:rPr>
      <w:rFonts w:ascii="Arial" w:eastAsia="Times New Roman" w:hAnsi="Arial" w:cs="Times New Roman"/>
      <w:sz w:val="24"/>
      <w:szCs w:val="20"/>
      <w:lang w:eastAsia="ru-RU"/>
    </w:rPr>
  </w:style>
  <w:style w:type="character" w:customStyle="1" w:styleId="afffffffffffffffffffffffd">
    <w:name w:val="Обычный текст Знак"/>
    <w:link w:val="afffffffffffffffffffffffc"/>
    <w:locked/>
    <w:rsid w:val="00C30C48"/>
    <w:rPr>
      <w:sz w:val="24"/>
    </w:rPr>
  </w:style>
  <w:style w:type="paragraph" w:customStyle="1" w:styleId="affffffffffffffffffffffffffffffffffffffffffffc">
    <w:name w:val="заголовок таблицы"/>
    <w:basedOn w:val="affd"/>
    <w:link w:val="affffffffffffffffffffffffffffffffffffffffffffd"/>
    <w:uiPriority w:val="99"/>
    <w:qFormat/>
    <w:rsid w:val="00C30C48"/>
    <w:pPr>
      <w:spacing w:line="360" w:lineRule="auto"/>
    </w:pPr>
    <w:rPr>
      <w:b/>
      <w:sz w:val="22"/>
      <w:lang w:eastAsia="en-US"/>
    </w:rPr>
  </w:style>
  <w:style w:type="character" w:customStyle="1" w:styleId="affffffffffffffffffffffffffffffffffffffffffffd">
    <w:name w:val="заголовок таблицы Знак"/>
    <w:link w:val="affffffffffffffffffffffffffffffffffffffffffffc"/>
    <w:uiPriority w:val="99"/>
    <w:locked/>
    <w:rsid w:val="00C30C48"/>
    <w:rPr>
      <w:b/>
      <w:sz w:val="22"/>
      <w:lang w:eastAsia="en-US"/>
    </w:rPr>
  </w:style>
  <w:style w:type="paragraph" w:customStyle="1" w:styleId="MTDisplayEquation">
    <w:name w:val="MTDisplayEquation"/>
    <w:basedOn w:val="affd"/>
    <w:uiPriority w:val="99"/>
    <w:semiHidden/>
    <w:rsid w:val="00C30C48"/>
    <w:pPr>
      <w:tabs>
        <w:tab w:val="center" w:pos="4680"/>
        <w:tab w:val="right" w:pos="9360"/>
      </w:tabs>
      <w:spacing w:line="360" w:lineRule="auto"/>
      <w:jc w:val="both"/>
    </w:pPr>
    <w:rPr>
      <w:sz w:val="28"/>
      <w:szCs w:val="24"/>
    </w:rPr>
  </w:style>
  <w:style w:type="paragraph" w:customStyle="1" w:styleId="affffffffffffffffffffffffffffffffffffffffffffe">
    <w:name w:val="Имя_том"/>
    <w:basedOn w:val="affd"/>
    <w:next w:val="affd"/>
    <w:uiPriority w:val="99"/>
    <w:semiHidden/>
    <w:rsid w:val="00C30C48"/>
    <w:pPr>
      <w:tabs>
        <w:tab w:val="left" w:pos="8789"/>
      </w:tabs>
      <w:spacing w:before="400" w:after="360"/>
      <w:ind w:left="1560" w:right="1841"/>
      <w:jc w:val="center"/>
    </w:pPr>
    <w:rPr>
      <w:sz w:val="26"/>
    </w:rPr>
  </w:style>
  <w:style w:type="paragraph" w:customStyle="1" w:styleId="afffffffffffffffffffffffffffffffffffffffffffff">
    <w:name w:val="Шифр_том"/>
    <w:basedOn w:val="affd"/>
    <w:next w:val="affd"/>
    <w:uiPriority w:val="99"/>
    <w:semiHidden/>
    <w:rsid w:val="00C30C48"/>
    <w:pPr>
      <w:spacing w:before="480" w:after="360"/>
      <w:ind w:left="567" w:right="510"/>
      <w:jc w:val="center"/>
    </w:pPr>
    <w:rPr>
      <w:bCs/>
    </w:rPr>
  </w:style>
  <w:style w:type="paragraph" w:customStyle="1" w:styleId="afffffffffffffffffffffffffffffffffffffffffffff0">
    <w:name w:val="Должность(титульник)"/>
    <w:basedOn w:val="affd"/>
    <w:next w:val="affd"/>
    <w:uiPriority w:val="99"/>
    <w:semiHidden/>
    <w:rsid w:val="00C30C48"/>
    <w:pPr>
      <w:spacing w:before="120" w:after="120"/>
    </w:pPr>
  </w:style>
  <w:style w:type="paragraph" w:customStyle="1" w:styleId="afffffffffffffffffffffffffffffffffffffffffffff1">
    <w:name w:val="Имя тома"/>
    <w:basedOn w:val="affffffffffffffffffffffffffffffffffffffffffffe"/>
    <w:uiPriority w:val="99"/>
    <w:semiHidden/>
    <w:rsid w:val="00C30C48"/>
    <w:pPr>
      <w:spacing w:before="4800"/>
      <w:ind w:left="0" w:right="-20"/>
    </w:pPr>
    <w:rPr>
      <w:b/>
      <w:bCs/>
      <w:caps/>
      <w:smallCaps/>
      <w:sz w:val="28"/>
    </w:rPr>
  </w:style>
  <w:style w:type="paragraph" w:customStyle="1" w:styleId="afffffffffffffffffffffffffffffffffffffffffffff2">
    <w:name w:val="Название в колонтитуле"/>
    <w:uiPriority w:val="99"/>
    <w:semiHidden/>
    <w:rsid w:val="00C30C48"/>
    <w:pPr>
      <w:spacing w:before="240" w:after="240"/>
      <w:ind w:left="2693"/>
    </w:pPr>
    <w:rPr>
      <w:rFonts w:ascii="Arial" w:hAnsi="Arial"/>
      <w:b/>
      <w:i/>
      <w:sz w:val="36"/>
    </w:rPr>
  </w:style>
  <w:style w:type="paragraph" w:customStyle="1" w:styleId="1fffffffffffffe">
    <w:name w:val="Колонтитул 1"/>
    <w:uiPriority w:val="99"/>
    <w:semiHidden/>
    <w:rsid w:val="00C30C48"/>
    <w:pPr>
      <w:spacing w:line="280" w:lineRule="exact"/>
      <w:ind w:left="2268"/>
    </w:pPr>
    <w:rPr>
      <w:rFonts w:ascii="Arial" w:hAnsi="Arial"/>
      <w:b/>
      <w:i/>
      <w:sz w:val="24"/>
    </w:rPr>
  </w:style>
  <w:style w:type="paragraph" w:customStyle="1" w:styleId="afffffffffffffffffffffffffffffffffffffffffffff3">
    <w:name w:val="Шифр тома"/>
    <w:basedOn w:val="afffffffffffffffffffffffffffffffffffffffffffff"/>
    <w:uiPriority w:val="99"/>
    <w:semiHidden/>
    <w:rsid w:val="00C30C48"/>
    <w:pPr>
      <w:ind w:left="0" w:right="-20"/>
    </w:pPr>
    <w:rPr>
      <w:bCs w:val="0"/>
    </w:rPr>
  </w:style>
  <w:style w:type="paragraph" w:customStyle="1" w:styleId="afffffffffffffffffffffffffffffffffffffffffffff4">
    <w:name w:val="НОмер тома"/>
    <w:basedOn w:val="affd"/>
    <w:uiPriority w:val="99"/>
    <w:semiHidden/>
    <w:rsid w:val="00C30C48"/>
    <w:pPr>
      <w:spacing w:line="360" w:lineRule="auto"/>
      <w:ind w:right="-20"/>
      <w:jc w:val="center"/>
    </w:pPr>
    <w:rPr>
      <w:sz w:val="28"/>
    </w:rPr>
  </w:style>
  <w:style w:type="paragraph" w:customStyle="1" w:styleId="afffffffffffffffffffffffffffffffffffffffffffff5">
    <w:name w:val="Колонтитул(надпись_бок)"/>
    <w:basedOn w:val="afffffffffffffffffffffffffffffffffffffff4"/>
    <w:uiPriority w:val="99"/>
    <w:semiHidden/>
    <w:rsid w:val="00C30C48"/>
    <w:pPr>
      <w:framePr w:hSpace="181" w:wrap="around" w:vAnchor="text" w:hAnchor="page" w:x="398" w:y="341"/>
      <w:spacing w:before="240" w:after="240"/>
      <w:ind w:left="2693"/>
    </w:pPr>
    <w:rPr>
      <w:b/>
    </w:rPr>
  </w:style>
  <w:style w:type="paragraph" w:customStyle="1" w:styleId="afffffffffffffffffffffffffffffffffffffffffffff6">
    <w:name w:val="Таблица(номерация)"/>
    <w:basedOn w:val="affd"/>
    <w:uiPriority w:val="99"/>
    <w:rsid w:val="00C30C48"/>
    <w:pPr>
      <w:spacing w:before="60" w:line="360" w:lineRule="auto"/>
      <w:jc w:val="center"/>
    </w:pPr>
    <w:rPr>
      <w:sz w:val="28"/>
    </w:rPr>
  </w:style>
  <w:style w:type="paragraph" w:customStyle="1" w:styleId="afffffffffffffffffffffffffffffffffffffffffffff7">
    <w:name w:val="Таблица(шапка)"/>
    <w:basedOn w:val="affd"/>
    <w:uiPriority w:val="99"/>
    <w:semiHidden/>
    <w:rsid w:val="00C30C48"/>
    <w:pPr>
      <w:spacing w:line="360" w:lineRule="auto"/>
      <w:jc w:val="center"/>
    </w:pPr>
    <w:rPr>
      <w:sz w:val="16"/>
    </w:rPr>
  </w:style>
  <w:style w:type="character" w:styleId="HTML7">
    <w:name w:val="HTML Acronym"/>
    <w:rsid w:val="00C30C48"/>
    <w:rPr>
      <w:rFonts w:cs="Times New Roman"/>
    </w:rPr>
  </w:style>
  <w:style w:type="table" w:styleId="1ffffffffffffff">
    <w:name w:val="Table Subtle 1"/>
    <w:basedOn w:val="afff0"/>
    <w:rsid w:val="00C30C48"/>
    <w:pPr>
      <w:spacing w:line="360" w:lineRule="auto"/>
    </w:p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ff4">
    <w:name w:val="Table Subtle 2"/>
    <w:basedOn w:val="afff0"/>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8">
    <w:name w:val="HTML Keyboard"/>
    <w:rsid w:val="00C30C48"/>
    <w:rPr>
      <w:rFonts w:ascii="Courier New" w:hAnsi="Courier New" w:cs="Times New Roman"/>
      <w:sz w:val="20"/>
    </w:rPr>
  </w:style>
  <w:style w:type="table" w:styleId="4fff7">
    <w:name w:val="Table Classic 4"/>
    <w:basedOn w:val="afff0"/>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fffffffffff0">
    <w:name w:val="Table 3D effects 1"/>
    <w:basedOn w:val="afff0"/>
    <w:rsid w:val="00C30C48"/>
    <w:pPr>
      <w:spacing w:line="360" w:lineRule="auto"/>
    </w:p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3fffff2">
    <w:name w:val="Table 3D effects 3"/>
    <w:basedOn w:val="afff0"/>
    <w:rsid w:val="00C30C48"/>
    <w:pPr>
      <w:spacing w:line="360" w:lineRule="auto"/>
    </w:p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9">
    <w:name w:val="HTML Definition"/>
    <w:rsid w:val="00C30C48"/>
    <w:rPr>
      <w:rFonts w:cs="Times New Roman"/>
      <w:i/>
    </w:rPr>
  </w:style>
  <w:style w:type="character" w:styleId="HTMLa">
    <w:name w:val="HTML Variable"/>
    <w:rsid w:val="00C30C48"/>
    <w:rPr>
      <w:rFonts w:cs="Times New Roman"/>
      <w:i/>
    </w:rPr>
  </w:style>
  <w:style w:type="paragraph" w:styleId="afffffffffffffffffffffffffffffffffffffffffffff8">
    <w:name w:val="Signature"/>
    <w:basedOn w:val="affd"/>
    <w:link w:val="afffffffffffffffffffffffffffffffffffffffffffff9"/>
    <w:rsid w:val="00C30C48"/>
    <w:pPr>
      <w:spacing w:line="360" w:lineRule="auto"/>
      <w:ind w:left="4252"/>
    </w:pPr>
    <w:rPr>
      <w:szCs w:val="24"/>
    </w:rPr>
  </w:style>
  <w:style w:type="character" w:customStyle="1" w:styleId="afffffffffffffffffffffffffffffffffffffffffffff9">
    <w:name w:val="Подпись Знак"/>
    <w:basedOn w:val="afff"/>
    <w:link w:val="afffffffffffffffffffffffffffffffffffffffffffff8"/>
    <w:rsid w:val="00C30C48"/>
    <w:rPr>
      <w:sz w:val="24"/>
      <w:szCs w:val="24"/>
    </w:rPr>
  </w:style>
  <w:style w:type="paragraph" w:styleId="afffffffffffffffffffffffffffffffffffffffffffffa">
    <w:name w:val="Salutation"/>
    <w:basedOn w:val="affd"/>
    <w:next w:val="affd"/>
    <w:link w:val="afffffffffffffffffffffffffffffffffffffffffffffb"/>
    <w:rsid w:val="00C30C48"/>
    <w:pPr>
      <w:spacing w:line="360" w:lineRule="auto"/>
    </w:pPr>
    <w:rPr>
      <w:szCs w:val="24"/>
    </w:rPr>
  </w:style>
  <w:style w:type="character" w:customStyle="1" w:styleId="afffffffffffffffffffffffffffffffffffffffffffffb">
    <w:name w:val="Приветствие Знак"/>
    <w:basedOn w:val="afff"/>
    <w:link w:val="afffffffffffffffffffffffffffffffffffffffffffffa"/>
    <w:rsid w:val="00C30C48"/>
    <w:rPr>
      <w:sz w:val="24"/>
      <w:szCs w:val="24"/>
    </w:rPr>
  </w:style>
  <w:style w:type="table" w:styleId="1ffffffffffffff1">
    <w:name w:val="Table Simple 1"/>
    <w:basedOn w:val="afff0"/>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ffffff5">
    <w:name w:val="Table Simple 2"/>
    <w:basedOn w:val="afff0"/>
    <w:rsid w:val="00C30C48"/>
    <w:pPr>
      <w:spacing w:line="360" w:lineRule="auto"/>
    </w:p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ffff3">
    <w:name w:val="Table Simple 3"/>
    <w:basedOn w:val="afff0"/>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ffffffff6">
    <w:name w:val="Table Grid 2"/>
    <w:basedOn w:val="afff0"/>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fff8">
    <w:name w:val="Table Grid 4"/>
    <w:basedOn w:val="afff0"/>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6ff0">
    <w:name w:val="Table Grid 6"/>
    <w:basedOn w:val="afff0"/>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f7">
    <w:name w:val="Table Grid 7"/>
    <w:basedOn w:val="afff0"/>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f8">
    <w:name w:val="Table Grid 8"/>
    <w:basedOn w:val="afff0"/>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ffffffffffffffffffffffffffffffffffffc">
    <w:name w:val="Table Contemporary"/>
    <w:basedOn w:val="afff0"/>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1ffffffffffffff2">
    <w:name w:val="Table Columns 1"/>
    <w:basedOn w:val="afff0"/>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ff7">
    <w:name w:val="Table Columns 2"/>
    <w:basedOn w:val="afff0"/>
    <w:rsid w:val="00C30C48"/>
    <w:pPr>
      <w:spacing w:line="360" w:lineRule="auto"/>
    </w:pPr>
    <w:rPr>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ffff4">
    <w:name w:val="Table Columns 3"/>
    <w:basedOn w:val="afff0"/>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ff9">
    <w:name w:val="Table Columns 4"/>
    <w:basedOn w:val="afff0"/>
    <w:rsid w:val="00C30C48"/>
    <w:pPr>
      <w:spacing w:line="360" w:lineRule="auto"/>
    </w:p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ff7">
    <w:name w:val="Table Columns 5"/>
    <w:basedOn w:val="afff0"/>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3">
    <w:name w:val="Table List 1"/>
    <w:basedOn w:val="afff0"/>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4">
    <w:name w:val="Table List 2"/>
    <w:basedOn w:val="afff0"/>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1">
    <w:name w:val="Table List 3"/>
    <w:basedOn w:val="afff0"/>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0">
    <w:name w:val="Table List 4"/>
    <w:basedOn w:val="afff0"/>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ff0"/>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0">
    <w:name w:val="Table List 6"/>
    <w:basedOn w:val="afff0"/>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0">
    <w:name w:val="Table List 7"/>
    <w:basedOn w:val="afff0"/>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0">
    <w:name w:val="Table List 8"/>
    <w:basedOn w:val="afff0"/>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1ffffffffffffff3">
    <w:name w:val="Table Colorful 1"/>
    <w:basedOn w:val="afff0"/>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ffffff8">
    <w:name w:val="Table Colorful 2"/>
    <w:basedOn w:val="afff0"/>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ffff5">
    <w:name w:val="Table Colorful 3"/>
    <w:basedOn w:val="afff0"/>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14b">
    <w:name w:val="Таблица 14"/>
    <w:basedOn w:val="affffffffffffffffffffffffffffffffffffffffff0"/>
    <w:link w:val="14c"/>
    <w:uiPriority w:val="99"/>
    <w:rsid w:val="00C30C48"/>
    <w:pPr>
      <w:spacing w:line="240" w:lineRule="auto"/>
      <w:ind w:firstLine="0"/>
    </w:pPr>
    <w:rPr>
      <w:sz w:val="28"/>
      <w:szCs w:val="20"/>
      <w:lang w:val="ru-RU" w:eastAsia="ru-RU"/>
    </w:rPr>
  </w:style>
  <w:style w:type="paragraph" w:customStyle="1" w:styleId="10f2">
    <w:name w:val="Таблица 10"/>
    <w:basedOn w:val="affffffffffffffffffffffffffffffffffffffffff0"/>
    <w:uiPriority w:val="99"/>
    <w:rsid w:val="00C30C48"/>
    <w:pPr>
      <w:spacing w:line="240" w:lineRule="auto"/>
      <w:ind w:firstLine="0"/>
    </w:pPr>
    <w:rPr>
      <w:sz w:val="20"/>
      <w:szCs w:val="20"/>
      <w:lang w:val="ru-RU" w:eastAsia="ru-RU"/>
    </w:rPr>
  </w:style>
  <w:style w:type="paragraph" w:customStyle="1" w:styleId="af0">
    <w:name w:val="список нумерован."/>
    <w:basedOn w:val="affffffffffffffffffffffffffffffffffffffffff0"/>
    <w:uiPriority w:val="99"/>
    <w:rsid w:val="00C30C48"/>
    <w:pPr>
      <w:numPr>
        <w:numId w:val="106"/>
      </w:numPr>
      <w:tabs>
        <w:tab w:val="num" w:pos="360"/>
      </w:tabs>
    </w:pPr>
    <w:rPr>
      <w:sz w:val="28"/>
      <w:szCs w:val="20"/>
      <w:lang w:val="ru-RU" w:eastAsia="ru-RU"/>
    </w:rPr>
  </w:style>
  <w:style w:type="paragraph" w:customStyle="1" w:styleId="18">
    <w:name w:val="Таб_ном_1"/>
    <w:basedOn w:val="24"/>
    <w:uiPriority w:val="99"/>
    <w:rsid w:val="00C30C48"/>
    <w:pPr>
      <w:keepNext w:val="0"/>
      <w:numPr>
        <w:numId w:val="102"/>
      </w:numPr>
      <w:spacing w:before="120" w:after="0" w:line="300" w:lineRule="auto"/>
    </w:pPr>
    <w:rPr>
      <w:rFonts w:ascii="Times New Roman" w:hAnsi="Times New Roman"/>
      <w:bCs/>
      <w:i w:val="0"/>
      <w:iCs/>
      <w:sz w:val="22"/>
      <w:szCs w:val="24"/>
    </w:rPr>
  </w:style>
  <w:style w:type="paragraph" w:customStyle="1" w:styleId="11fffa">
    <w:name w:val="Таб_ном_1.1"/>
    <w:basedOn w:val="3"/>
    <w:uiPriority w:val="99"/>
    <w:rsid w:val="00C30C48"/>
    <w:pPr>
      <w:keepNext w:val="0"/>
      <w:numPr>
        <w:ilvl w:val="0"/>
        <w:numId w:val="0"/>
      </w:numPr>
      <w:tabs>
        <w:tab w:val="num" w:pos="-248"/>
      </w:tabs>
      <w:spacing w:before="60"/>
      <w:ind w:left="-248" w:hanging="432"/>
      <w:jc w:val="both"/>
    </w:pPr>
    <w:rPr>
      <w:rFonts w:ascii="Times New Roman" w:hAnsi="Times New Roman" w:cs="Arial"/>
      <w:b w:val="0"/>
      <w:bCs/>
      <w:sz w:val="22"/>
      <w:szCs w:val="24"/>
    </w:rPr>
  </w:style>
  <w:style w:type="paragraph" w:customStyle="1" w:styleId="111e">
    <w:name w:val="Таб_ном_1.1.1"/>
    <w:basedOn w:val="46"/>
    <w:uiPriority w:val="99"/>
    <w:rsid w:val="00C30C48"/>
    <w:pPr>
      <w:tabs>
        <w:tab w:val="clear" w:pos="9072"/>
      </w:tabs>
      <w:ind w:left="0" w:right="0"/>
    </w:pPr>
    <w:rPr>
      <w:sz w:val="22"/>
      <w:szCs w:val="18"/>
    </w:rPr>
  </w:style>
  <w:style w:type="paragraph" w:customStyle="1" w:styleId="afffffffffffffffffffffffffffffffffffffffffffffd">
    <w:name w:val="Стадия_кр"/>
    <w:basedOn w:val="affd"/>
    <w:next w:val="affd"/>
    <w:rsid w:val="00C30C48"/>
    <w:pPr>
      <w:jc w:val="center"/>
    </w:pPr>
    <w:rPr>
      <w:szCs w:val="24"/>
    </w:rPr>
  </w:style>
  <w:style w:type="character" w:customStyle="1" w:styleId="14c">
    <w:name w:val="Таблица 14 Знак"/>
    <w:link w:val="14b"/>
    <w:uiPriority w:val="99"/>
    <w:locked/>
    <w:rsid w:val="00C30C48"/>
    <w:rPr>
      <w:sz w:val="28"/>
    </w:rPr>
  </w:style>
  <w:style w:type="paragraph" w:customStyle="1" w:styleId="11fffb">
    <w:name w:val="Без интервала11"/>
    <w:rsid w:val="00C30C48"/>
    <w:rPr>
      <w:sz w:val="28"/>
      <w:szCs w:val="24"/>
    </w:rPr>
  </w:style>
  <w:style w:type="paragraph" w:customStyle="1" w:styleId="afffffffffffffffffffffffffffffffffffffffffffffe">
    <w:name w:val="ДОК Таблица Текст"/>
    <w:basedOn w:val="affd"/>
    <w:link w:val="affffffffffffffffffffffffffffffffffffffffffffff"/>
    <w:uiPriority w:val="99"/>
    <w:rsid w:val="00C30C48"/>
    <w:rPr>
      <w:noProof/>
      <w:sz w:val="22"/>
      <w:lang w:val="en-US"/>
    </w:rPr>
  </w:style>
  <w:style w:type="character" w:customStyle="1" w:styleId="affffffffffffffffffffffffffffffffffffffffffffff">
    <w:name w:val="ДОК Таблица Текст Знак"/>
    <w:link w:val="afffffffffffffffffffffffffffffffffffffffffffffe"/>
    <w:uiPriority w:val="99"/>
    <w:locked/>
    <w:rsid w:val="00C30C48"/>
    <w:rPr>
      <w:noProof/>
      <w:sz w:val="22"/>
      <w:lang w:val="en-US"/>
    </w:rPr>
  </w:style>
  <w:style w:type="paragraph" w:customStyle="1" w:styleId="affffffffffffffffffffffffffffffffffffffffffffff0">
    <w:name w:val="ДОК Таблица Заголовок"/>
    <w:basedOn w:val="afffffffffffffffffffffffffffffffffffffffffffffe"/>
    <w:link w:val="affffffffffffffffffffffffffffffffffffffffffffff1"/>
    <w:uiPriority w:val="99"/>
    <w:rsid w:val="00C30C48"/>
    <w:pPr>
      <w:jc w:val="center"/>
    </w:pPr>
    <w:rPr>
      <w:bCs/>
    </w:rPr>
  </w:style>
  <w:style w:type="paragraph" w:customStyle="1" w:styleId="affffffffffffffffffffffffffffffffffffffffffffff2">
    <w:name w:val="ДОК Таблица Текст Центр"/>
    <w:basedOn w:val="afffffffffffffffffffffffffffffffffffffffffffffe"/>
    <w:uiPriority w:val="99"/>
    <w:rsid w:val="00C30C48"/>
    <w:pPr>
      <w:jc w:val="center"/>
    </w:pPr>
  </w:style>
  <w:style w:type="paragraph" w:customStyle="1" w:styleId="affffffffffffffffffffffffffffffffffffffffffffff3">
    <w:name w:val="ДОК Текст"/>
    <w:basedOn w:val="affd"/>
    <w:link w:val="affffffffffffffffffffffffffffffffffffffffffffff4"/>
    <w:uiPriority w:val="99"/>
    <w:rsid w:val="00C30C48"/>
    <w:pPr>
      <w:spacing w:line="360" w:lineRule="auto"/>
      <w:ind w:firstLine="851"/>
      <w:jc w:val="both"/>
    </w:pPr>
    <w:rPr>
      <w:noProof/>
      <w:sz w:val="22"/>
      <w:lang w:val="en-US"/>
    </w:rPr>
  </w:style>
  <w:style w:type="character" w:customStyle="1" w:styleId="affffffffffffffffffffffffffffffffffffffffffffff4">
    <w:name w:val="ДОК Текст Знак"/>
    <w:link w:val="affffffffffffffffffffffffffffffffffffffffffffff3"/>
    <w:uiPriority w:val="99"/>
    <w:locked/>
    <w:rsid w:val="00C30C48"/>
    <w:rPr>
      <w:noProof/>
      <w:sz w:val="22"/>
      <w:lang w:val="en-US"/>
    </w:rPr>
  </w:style>
  <w:style w:type="paragraph" w:customStyle="1" w:styleId="affffffffffffffffffffffffffffffffffffffffffffff5">
    <w:name w:val="ДОК Заголовок"/>
    <w:basedOn w:val="affffffffffffffffffffffffffffffffffffffffffffff3"/>
    <w:next w:val="affffffffffffffffffffffffffffffffffffffffffffff3"/>
    <w:link w:val="affffffffffffffffffffffffffffffffffffffffffffff6"/>
    <w:uiPriority w:val="99"/>
    <w:rsid w:val="00C30C48"/>
    <w:pPr>
      <w:keepNext/>
      <w:spacing w:before="240" w:after="240"/>
      <w:ind w:firstLine="0"/>
      <w:contextualSpacing/>
      <w:jc w:val="center"/>
    </w:pPr>
    <w:rPr>
      <w:b/>
      <w:bCs/>
    </w:rPr>
  </w:style>
  <w:style w:type="character" w:customStyle="1" w:styleId="affffffffffffffffffffffffffffffffffffffffffffff6">
    <w:name w:val="ДОК Заголовок Знак"/>
    <w:link w:val="affffffffffffffffffffffffffffffffffffffffffffff5"/>
    <w:uiPriority w:val="99"/>
    <w:locked/>
    <w:rsid w:val="00C30C48"/>
    <w:rPr>
      <w:b/>
      <w:bCs/>
      <w:noProof/>
      <w:sz w:val="22"/>
      <w:lang w:val="en-US"/>
    </w:rPr>
  </w:style>
  <w:style w:type="paragraph" w:customStyle="1" w:styleId="1ffffffffffffff4">
    <w:name w:val="ДОК Заголовок 1"/>
    <w:basedOn w:val="affffffffffffffffffffffffffffffffffffffffffffff3"/>
    <w:next w:val="affffffffffffffffffffffffffffffffffffffffffffff3"/>
    <w:uiPriority w:val="99"/>
    <w:rsid w:val="00C30C48"/>
    <w:pPr>
      <w:pageBreakBefore/>
      <w:suppressAutoHyphens/>
      <w:spacing w:before="120" w:after="240"/>
      <w:jc w:val="left"/>
      <w:outlineLvl w:val="0"/>
    </w:pPr>
    <w:rPr>
      <w:b/>
    </w:rPr>
  </w:style>
  <w:style w:type="paragraph" w:customStyle="1" w:styleId="2ffffffff9">
    <w:name w:val="ДОК Заголовок 2"/>
    <w:basedOn w:val="affffffffffffffffffffffffffffffffffffffffffffff3"/>
    <w:next w:val="affffffffffffffffffffffffffffffffffffffffffffff3"/>
    <w:uiPriority w:val="99"/>
    <w:rsid w:val="00C30C48"/>
    <w:pPr>
      <w:keepNext/>
      <w:suppressAutoHyphens/>
      <w:spacing w:before="240" w:after="240"/>
      <w:ind w:left="1080" w:hanging="720"/>
      <w:jc w:val="left"/>
      <w:outlineLvl w:val="1"/>
    </w:pPr>
    <w:rPr>
      <w:b/>
    </w:rPr>
  </w:style>
  <w:style w:type="paragraph" w:customStyle="1" w:styleId="3fffff6">
    <w:name w:val="ДОК Заголовок 3"/>
    <w:basedOn w:val="affffffffffffffffffffffffffffffffffffffffffffff3"/>
    <w:next w:val="affffffffffffffffffffffffffffffffffffffffffffff3"/>
    <w:uiPriority w:val="99"/>
    <w:rsid w:val="00C30C48"/>
    <w:pPr>
      <w:keepNext/>
      <w:spacing w:before="240" w:after="240"/>
      <w:ind w:left="1080" w:hanging="720"/>
      <w:contextualSpacing/>
      <w:jc w:val="left"/>
      <w:outlineLvl w:val="2"/>
    </w:pPr>
    <w:rPr>
      <w:b/>
    </w:rPr>
  </w:style>
  <w:style w:type="paragraph" w:customStyle="1" w:styleId="4fffa">
    <w:name w:val="ДОК Заголовок 4"/>
    <w:basedOn w:val="affffffffffffffffffffffffffffffffffffffffffffff3"/>
    <w:next w:val="affffffffffffffffffffffffffffffffffffffffffffff3"/>
    <w:uiPriority w:val="99"/>
    <w:rsid w:val="00C30C48"/>
    <w:pPr>
      <w:spacing w:before="240" w:after="240"/>
      <w:ind w:left="1440" w:hanging="1080"/>
      <w:contextualSpacing/>
      <w:jc w:val="left"/>
      <w:outlineLvl w:val="3"/>
    </w:pPr>
    <w:rPr>
      <w:b/>
    </w:rPr>
  </w:style>
  <w:style w:type="paragraph" w:customStyle="1" w:styleId="affffffffffffffffffffffffffffffffffffffffffffff7">
    <w:name w:val="ДОК Рисунок Название"/>
    <w:basedOn w:val="affffffffffffffffffffffffffffffffffffffffffffff3"/>
    <w:next w:val="affffffffffffffffffffffffffffffffffffffffffffff3"/>
    <w:uiPriority w:val="99"/>
    <w:rsid w:val="00C30C48"/>
    <w:pPr>
      <w:spacing w:before="240" w:after="360"/>
      <w:ind w:left="1800"/>
      <w:jc w:val="center"/>
    </w:pPr>
  </w:style>
  <w:style w:type="paragraph" w:customStyle="1" w:styleId="affffffffffffffffffffffffffffffffffffffffffffff8">
    <w:name w:val="ДОК Таблица Название"/>
    <w:basedOn w:val="affd"/>
    <w:next w:val="affffffffffffffffffffffffffffffffffffffffffffff3"/>
    <w:uiPriority w:val="99"/>
    <w:rsid w:val="00C30C48"/>
    <w:pPr>
      <w:keepNext/>
      <w:ind w:firstLine="851"/>
      <w:jc w:val="right"/>
    </w:pPr>
    <w:rPr>
      <w:bCs/>
      <w:noProof/>
      <w:szCs w:val="22"/>
      <w:lang w:val="en-US"/>
    </w:rPr>
  </w:style>
  <w:style w:type="paragraph" w:customStyle="1" w:styleId="affffffffffffffffffffffffffffffffffffffffffffff9">
    <w:name w:val="ДОК Титульник Должности"/>
    <w:basedOn w:val="affd"/>
    <w:uiPriority w:val="99"/>
    <w:rsid w:val="00C30C48"/>
    <w:pPr>
      <w:spacing w:line="360" w:lineRule="auto"/>
      <w:contextualSpacing/>
      <w:jc w:val="center"/>
    </w:pPr>
    <w:rPr>
      <w:noProof/>
      <w:sz w:val="28"/>
      <w:szCs w:val="22"/>
      <w:lang w:val="en-US"/>
    </w:rPr>
  </w:style>
  <w:style w:type="paragraph" w:customStyle="1" w:styleId="1f3">
    <w:name w:val="Приложение 1"/>
    <w:basedOn w:val="affd"/>
    <w:next w:val="affd"/>
    <w:uiPriority w:val="99"/>
    <w:rsid w:val="00C30C48"/>
    <w:pPr>
      <w:keepNext/>
      <w:keepLines/>
      <w:pageBreakBefore/>
      <w:numPr>
        <w:numId w:val="108"/>
      </w:numPr>
      <w:spacing w:before="240" w:after="120"/>
      <w:jc w:val="center"/>
    </w:pPr>
    <w:rPr>
      <w:b/>
      <w:smallCaps/>
      <w:kern w:val="36"/>
      <w:sz w:val="36"/>
    </w:rPr>
  </w:style>
  <w:style w:type="paragraph" w:customStyle="1" w:styleId="2b">
    <w:name w:val="Приложение 2"/>
    <w:basedOn w:val="affd"/>
    <w:next w:val="affd"/>
    <w:uiPriority w:val="99"/>
    <w:rsid w:val="00C30C48"/>
    <w:pPr>
      <w:keepNext/>
      <w:keepLines/>
      <w:numPr>
        <w:ilvl w:val="1"/>
        <w:numId w:val="108"/>
      </w:numPr>
      <w:tabs>
        <w:tab w:val="num" w:pos="1560"/>
      </w:tabs>
      <w:spacing w:before="240" w:after="120"/>
      <w:ind w:firstLine="0"/>
    </w:pPr>
    <w:rPr>
      <w:b/>
      <w:smallCaps/>
      <w:kern w:val="32"/>
      <w:sz w:val="32"/>
    </w:rPr>
  </w:style>
  <w:style w:type="paragraph" w:customStyle="1" w:styleId="35">
    <w:name w:val="Приложение 3"/>
    <w:basedOn w:val="affd"/>
    <w:next w:val="affd"/>
    <w:uiPriority w:val="99"/>
    <w:rsid w:val="00C30C48"/>
    <w:pPr>
      <w:keepNext/>
      <w:keepLines/>
      <w:numPr>
        <w:ilvl w:val="2"/>
        <w:numId w:val="108"/>
      </w:numPr>
      <w:tabs>
        <w:tab w:val="num" w:pos="1843"/>
      </w:tabs>
      <w:spacing w:before="240" w:after="120"/>
      <w:ind w:left="720" w:firstLine="0"/>
    </w:pPr>
    <w:rPr>
      <w:b/>
      <w:smallCaps/>
      <w:kern w:val="28"/>
      <w:sz w:val="28"/>
    </w:rPr>
  </w:style>
  <w:style w:type="paragraph" w:customStyle="1" w:styleId="44">
    <w:name w:val="Приложение 4"/>
    <w:basedOn w:val="affd"/>
    <w:next w:val="affd"/>
    <w:uiPriority w:val="99"/>
    <w:rsid w:val="00C30C48"/>
    <w:pPr>
      <w:keepNext/>
      <w:keepLines/>
      <w:numPr>
        <w:ilvl w:val="3"/>
        <w:numId w:val="108"/>
      </w:numPr>
      <w:tabs>
        <w:tab w:val="num" w:pos="2127"/>
      </w:tabs>
      <w:spacing w:before="240" w:after="120"/>
      <w:ind w:left="720" w:firstLine="0"/>
    </w:pPr>
    <w:rPr>
      <w:b/>
      <w:smallCaps/>
      <w:kern w:val="24"/>
    </w:rPr>
  </w:style>
  <w:style w:type="paragraph" w:customStyle="1" w:styleId="52">
    <w:name w:val="Приложение 5"/>
    <w:basedOn w:val="44"/>
    <w:next w:val="affd"/>
    <w:uiPriority w:val="99"/>
    <w:rsid w:val="00C30C48"/>
    <w:pPr>
      <w:numPr>
        <w:ilvl w:val="4"/>
      </w:numPr>
      <w:tabs>
        <w:tab w:val="num" w:pos="643"/>
        <w:tab w:val="num" w:pos="2127"/>
        <w:tab w:val="num" w:pos="2410"/>
      </w:tabs>
      <w:ind w:left="643"/>
    </w:pPr>
  </w:style>
  <w:style w:type="paragraph" w:customStyle="1" w:styleId="61">
    <w:name w:val="Приложение 6"/>
    <w:basedOn w:val="44"/>
    <w:next w:val="affd"/>
    <w:uiPriority w:val="99"/>
    <w:rsid w:val="00C30C48"/>
    <w:pPr>
      <w:numPr>
        <w:ilvl w:val="5"/>
      </w:numPr>
      <w:tabs>
        <w:tab w:val="num" w:pos="643"/>
        <w:tab w:val="num" w:pos="2127"/>
        <w:tab w:val="num" w:pos="2694"/>
      </w:tabs>
      <w:ind w:left="643"/>
    </w:pPr>
  </w:style>
  <w:style w:type="paragraph" w:customStyle="1" w:styleId="72">
    <w:name w:val="Приложение 7"/>
    <w:basedOn w:val="44"/>
    <w:next w:val="affd"/>
    <w:uiPriority w:val="99"/>
    <w:rsid w:val="00C30C48"/>
    <w:pPr>
      <w:numPr>
        <w:ilvl w:val="6"/>
      </w:numPr>
      <w:tabs>
        <w:tab w:val="num" w:pos="643"/>
        <w:tab w:val="num" w:pos="2127"/>
        <w:tab w:val="num" w:pos="3119"/>
      </w:tabs>
      <w:ind w:left="722"/>
    </w:pPr>
  </w:style>
  <w:style w:type="paragraph" w:customStyle="1" w:styleId="81">
    <w:name w:val="Приложение 8"/>
    <w:basedOn w:val="44"/>
    <w:next w:val="affd"/>
    <w:uiPriority w:val="99"/>
    <w:rsid w:val="00C30C48"/>
    <w:pPr>
      <w:numPr>
        <w:ilvl w:val="7"/>
      </w:numPr>
      <w:tabs>
        <w:tab w:val="clear" w:pos="3240"/>
        <w:tab w:val="num" w:pos="643"/>
        <w:tab w:val="num" w:pos="2127"/>
        <w:tab w:val="num" w:pos="3261"/>
      </w:tabs>
      <w:ind w:left="643"/>
    </w:pPr>
  </w:style>
  <w:style w:type="paragraph" w:customStyle="1" w:styleId="91">
    <w:name w:val="Приложение 9"/>
    <w:basedOn w:val="44"/>
    <w:next w:val="affd"/>
    <w:uiPriority w:val="99"/>
    <w:rsid w:val="00C30C48"/>
    <w:pPr>
      <w:numPr>
        <w:ilvl w:val="8"/>
      </w:numPr>
      <w:tabs>
        <w:tab w:val="num" w:pos="643"/>
        <w:tab w:val="num" w:pos="2127"/>
        <w:tab w:val="num" w:pos="3686"/>
      </w:tabs>
      <w:ind w:left="643"/>
    </w:pPr>
  </w:style>
  <w:style w:type="paragraph" w:customStyle="1" w:styleId="affffffffffffffffffffffffffffffffffffffffffffffa">
    <w:name w:val="ДОК Колонтитулы Центр"/>
    <w:basedOn w:val="affd"/>
    <w:uiPriority w:val="99"/>
    <w:rsid w:val="00C30C48"/>
    <w:pPr>
      <w:jc w:val="center"/>
    </w:pPr>
    <w:rPr>
      <w:bCs/>
      <w:noProof/>
      <w:sz w:val="18"/>
      <w:szCs w:val="22"/>
      <w:lang w:val="en-US"/>
    </w:rPr>
  </w:style>
  <w:style w:type="paragraph" w:customStyle="1" w:styleId="affffffffffffffffffffffffffffffffffffffffffffffb">
    <w:name w:val="ДОК Титульник Шифр"/>
    <w:basedOn w:val="affd"/>
    <w:uiPriority w:val="99"/>
    <w:rsid w:val="00C30C48"/>
    <w:pPr>
      <w:spacing w:before="480" w:after="480"/>
      <w:jc w:val="center"/>
    </w:pPr>
    <w:rPr>
      <w:b/>
      <w:noProof/>
      <w:sz w:val="32"/>
      <w:lang w:val="en-US"/>
    </w:rPr>
  </w:style>
  <w:style w:type="paragraph" w:customStyle="1" w:styleId="affffffffffffffffffffffffffffffffffffffffffffffc">
    <w:name w:val="ДОК Титульник Год"/>
    <w:basedOn w:val="affd"/>
    <w:uiPriority w:val="99"/>
    <w:rsid w:val="00C30C48"/>
    <w:pPr>
      <w:spacing w:line="360" w:lineRule="auto"/>
      <w:contextualSpacing/>
      <w:jc w:val="center"/>
    </w:pPr>
    <w:rPr>
      <w:noProof/>
      <w:sz w:val="28"/>
      <w:szCs w:val="22"/>
      <w:lang w:val="en-US"/>
    </w:rPr>
  </w:style>
  <w:style w:type="paragraph" w:customStyle="1" w:styleId="0c">
    <w:name w:val="ДОК Заголовок 0"/>
    <w:basedOn w:val="affffffffffffffffffffffffffffffffffffffffffffff5"/>
    <w:next w:val="affffffffffffffffffffffffffffffffffffffffffffff3"/>
    <w:uiPriority w:val="99"/>
    <w:rsid w:val="00C30C48"/>
    <w:pPr>
      <w:outlineLvl w:val="0"/>
    </w:pPr>
    <w:rPr>
      <w:noProof w:val="0"/>
    </w:rPr>
  </w:style>
  <w:style w:type="character" w:customStyle="1" w:styleId="4fffb">
    <w:name w:val="Основной текст + Полужирный4"/>
    <w:uiPriority w:val="99"/>
    <w:rsid w:val="00C30C48"/>
    <w:rPr>
      <w:rFonts w:ascii="Times New Roman" w:hAnsi="Times New Roman"/>
      <w:b/>
      <w:sz w:val="28"/>
      <w:shd w:val="clear" w:color="auto" w:fill="FFFFFF"/>
    </w:rPr>
  </w:style>
  <w:style w:type="character" w:customStyle="1" w:styleId="3fffff7">
    <w:name w:val="Основной текст + Полужирный3"/>
    <w:aliases w:val="Курсив2"/>
    <w:uiPriority w:val="99"/>
    <w:rsid w:val="00C30C48"/>
    <w:rPr>
      <w:rFonts w:ascii="Times New Roman" w:hAnsi="Times New Roman"/>
      <w:b/>
      <w:i/>
      <w:sz w:val="28"/>
      <w:shd w:val="clear" w:color="auto" w:fill="FFFFFF"/>
    </w:rPr>
  </w:style>
  <w:style w:type="character" w:customStyle="1" w:styleId="2ffffffffa">
    <w:name w:val="Основной текст + Полужирный2"/>
    <w:aliases w:val="Курсив1"/>
    <w:uiPriority w:val="99"/>
    <w:rsid w:val="00C30C48"/>
    <w:rPr>
      <w:rFonts w:ascii="Times New Roman" w:hAnsi="Times New Roman"/>
      <w:b/>
      <w:i/>
      <w:sz w:val="28"/>
      <w:shd w:val="clear" w:color="auto" w:fill="FFFFFF"/>
    </w:rPr>
  </w:style>
  <w:style w:type="character" w:customStyle="1" w:styleId="affffffffffffffffffffffffffffffffffffffffffffffd">
    <w:name w:val="Основной текст + Курсив"/>
    <w:uiPriority w:val="99"/>
    <w:rsid w:val="00C30C48"/>
    <w:rPr>
      <w:rFonts w:ascii="Times New Roman" w:hAnsi="Times New Roman"/>
      <w:i/>
      <w:sz w:val="28"/>
      <w:shd w:val="clear" w:color="auto" w:fill="FFFFFF"/>
    </w:rPr>
  </w:style>
  <w:style w:type="character" w:customStyle="1" w:styleId="1ffffffffffffff5">
    <w:name w:val="Основной текст + Полужирный1"/>
    <w:uiPriority w:val="99"/>
    <w:rsid w:val="00C30C48"/>
    <w:rPr>
      <w:rFonts w:ascii="Times New Roman" w:hAnsi="Times New Roman"/>
      <w:b/>
      <w:spacing w:val="0"/>
      <w:sz w:val="28"/>
      <w:shd w:val="clear" w:color="auto" w:fill="FFFFFF"/>
    </w:rPr>
  </w:style>
  <w:style w:type="paragraph" w:customStyle="1" w:styleId="-120">
    <w:name w:val="Аб-12"/>
    <w:basedOn w:val="affd"/>
    <w:uiPriority w:val="99"/>
    <w:rsid w:val="00C30C48"/>
    <w:pPr>
      <w:spacing w:before="120" w:after="240"/>
      <w:jc w:val="both"/>
    </w:pPr>
  </w:style>
  <w:style w:type="paragraph" w:customStyle="1" w:styleId="affffffffffffffffffffffffffffffffffffffffffffffe">
    <w:name w:val="текст в таблице"/>
    <w:basedOn w:val="afffffffffffffffffffffffffffffffffffffffffffffe"/>
    <w:link w:val="afffffffffffffffffffffffffffffffffffffffffffffff"/>
    <w:uiPriority w:val="99"/>
    <w:qFormat/>
    <w:rsid w:val="00C30C48"/>
    <w:rPr>
      <w:bCs/>
      <w:lang w:val="ru-RU"/>
    </w:rPr>
  </w:style>
  <w:style w:type="paragraph" w:customStyle="1" w:styleId="afffffffffffffffffffffffffffffffffffffffffffffff0">
    <w:name w:val="шапка таблицы"/>
    <w:basedOn w:val="affffffffffffffffffffffffffffffffffffffffffffff0"/>
    <w:link w:val="afffffffffffffffffffffffffffffffffffffffffffffff1"/>
    <w:uiPriority w:val="99"/>
    <w:qFormat/>
    <w:rsid w:val="00C30C48"/>
  </w:style>
  <w:style w:type="character" w:customStyle="1" w:styleId="afffffffffffffffffffffffffffffffffffffffffffffff">
    <w:name w:val="текст в таблице Знак"/>
    <w:link w:val="affffffffffffffffffffffffffffffffffffffffffffffe"/>
    <w:uiPriority w:val="99"/>
    <w:locked/>
    <w:rsid w:val="00C30C48"/>
    <w:rPr>
      <w:bCs/>
      <w:noProof/>
      <w:sz w:val="22"/>
    </w:rPr>
  </w:style>
  <w:style w:type="paragraph" w:customStyle="1" w:styleId="afffffffffffffffffffffffffffffffffffffffffffffff2">
    <w:name w:val="подпись рисунок"/>
    <w:basedOn w:val="affd"/>
    <w:link w:val="afffffffffffffffffffffffffffffffffffffffffffffff3"/>
    <w:uiPriority w:val="99"/>
    <w:qFormat/>
    <w:rsid w:val="00C30C48"/>
    <w:pPr>
      <w:jc w:val="center"/>
    </w:pPr>
    <w:rPr>
      <w:b/>
      <w:sz w:val="22"/>
      <w:lang w:eastAsia="en-US"/>
    </w:rPr>
  </w:style>
  <w:style w:type="character" w:customStyle="1" w:styleId="affffffffffffffffffffffffffffffffffffffffffffff1">
    <w:name w:val="ДОК Таблица Заголовок Знак"/>
    <w:link w:val="affffffffffffffffffffffffffffffffffffffffffffff0"/>
    <w:uiPriority w:val="99"/>
    <w:locked/>
    <w:rsid w:val="00C30C48"/>
    <w:rPr>
      <w:bCs/>
      <w:noProof/>
      <w:sz w:val="22"/>
      <w:lang w:val="en-US"/>
    </w:rPr>
  </w:style>
  <w:style w:type="character" w:customStyle="1" w:styleId="afffffffffffffffffffffffffffffffffffffffffffffff1">
    <w:name w:val="шапка таблицы Знак"/>
    <w:link w:val="afffffffffffffffffffffffffffffffffffffffffffffff0"/>
    <w:uiPriority w:val="99"/>
    <w:locked/>
    <w:rsid w:val="00C30C48"/>
    <w:rPr>
      <w:bCs/>
      <w:noProof/>
      <w:sz w:val="22"/>
      <w:lang w:val="en-US"/>
    </w:rPr>
  </w:style>
  <w:style w:type="character" w:customStyle="1" w:styleId="afffffffffffffffffffffffffffffffffffffffffffffff3">
    <w:name w:val="подпись рисунок Знак"/>
    <w:link w:val="afffffffffffffffffffffffffffffffffffffffffffffff2"/>
    <w:uiPriority w:val="99"/>
    <w:locked/>
    <w:rsid w:val="00C30C48"/>
    <w:rPr>
      <w:b/>
      <w:sz w:val="22"/>
      <w:lang w:eastAsia="en-US"/>
    </w:rPr>
  </w:style>
  <w:style w:type="paragraph" w:customStyle="1" w:styleId="2ffffffffb">
    <w:name w:val="текст в  таблице 2"/>
    <w:basedOn w:val="affd"/>
    <w:link w:val="2ffffffffc"/>
    <w:uiPriority w:val="99"/>
    <w:qFormat/>
    <w:rsid w:val="00C30C48"/>
    <w:pPr>
      <w:jc w:val="center"/>
    </w:pPr>
    <w:rPr>
      <w:color w:val="000000"/>
      <w:sz w:val="22"/>
      <w:lang w:eastAsia="en-US"/>
    </w:rPr>
  </w:style>
  <w:style w:type="character" w:customStyle="1" w:styleId="affffffffffffffffffffffffffffffffffffffffffff6">
    <w:name w:val="список основной Знак"/>
    <w:link w:val="a5"/>
    <w:uiPriority w:val="99"/>
    <w:locked/>
    <w:rsid w:val="00C30C48"/>
    <w:rPr>
      <w:szCs w:val="22"/>
      <w:lang w:eastAsia="en-US"/>
    </w:rPr>
  </w:style>
  <w:style w:type="paragraph" w:customStyle="1" w:styleId="af5">
    <w:name w:val="нумерованный список"/>
    <w:basedOn w:val="a5"/>
    <w:link w:val="afffffffffffffffffffffffffffffffffffffffffffffff4"/>
    <w:uiPriority w:val="99"/>
    <w:qFormat/>
    <w:rsid w:val="00C30C48"/>
    <w:pPr>
      <w:numPr>
        <w:numId w:val="110"/>
      </w:numPr>
      <w:ind w:left="360"/>
    </w:pPr>
    <w:rPr>
      <w:sz w:val="22"/>
      <w:szCs w:val="20"/>
    </w:rPr>
  </w:style>
  <w:style w:type="character" w:customStyle="1" w:styleId="2ffffffffc">
    <w:name w:val="текст в  таблице 2 Знак"/>
    <w:link w:val="2ffffffffb"/>
    <w:uiPriority w:val="99"/>
    <w:locked/>
    <w:rsid w:val="00C30C48"/>
    <w:rPr>
      <w:color w:val="000000"/>
      <w:sz w:val="22"/>
      <w:lang w:eastAsia="en-US"/>
    </w:rPr>
  </w:style>
  <w:style w:type="paragraph" w:customStyle="1" w:styleId="3fffff8">
    <w:name w:val="текст в таблице 3"/>
    <w:basedOn w:val="afffffffffffffffffffffffffffffffffffffffffffffe"/>
    <w:link w:val="3fffff9"/>
    <w:uiPriority w:val="99"/>
    <w:qFormat/>
    <w:rsid w:val="00C30C48"/>
    <w:pPr>
      <w:jc w:val="both"/>
    </w:pPr>
  </w:style>
  <w:style w:type="character" w:customStyle="1" w:styleId="afffffffffffffffffffffffffffffffffffffffffffffff4">
    <w:name w:val="нумерованный список Знак"/>
    <w:link w:val="af5"/>
    <w:uiPriority w:val="99"/>
    <w:locked/>
    <w:rsid w:val="00C30C48"/>
    <w:rPr>
      <w:sz w:val="22"/>
      <w:lang w:eastAsia="en-US"/>
    </w:rPr>
  </w:style>
  <w:style w:type="paragraph" w:customStyle="1" w:styleId="afffffffffffffffffffffffffffffffffffffffffffffff5">
    <w:name w:val="Текст титульного листа"/>
    <w:uiPriority w:val="99"/>
    <w:rsid w:val="00C30C48"/>
    <w:pPr>
      <w:jc w:val="center"/>
    </w:pPr>
    <w:rPr>
      <w:rFonts w:ascii="Arial" w:hAnsi="Arial"/>
      <w:b/>
      <w:sz w:val="28"/>
      <w:szCs w:val="24"/>
    </w:rPr>
  </w:style>
  <w:style w:type="character" w:customStyle="1" w:styleId="3fffff9">
    <w:name w:val="текст в таблице 3 Знак"/>
    <w:link w:val="3fffff8"/>
    <w:uiPriority w:val="99"/>
    <w:locked/>
    <w:rsid w:val="00C30C48"/>
    <w:rPr>
      <w:noProof/>
      <w:sz w:val="22"/>
      <w:lang w:val="en-US"/>
    </w:rPr>
  </w:style>
  <w:style w:type="paragraph" w:customStyle="1" w:styleId="afffffffffffffffffffffffffffffffffffffffffffffff6">
    <w:name w:val="Приложение заголовок"/>
    <w:basedOn w:val="24"/>
    <w:link w:val="afffffffffffffffffffffffffffffffffffffffffffffff7"/>
    <w:uiPriority w:val="99"/>
    <w:qFormat/>
    <w:rsid w:val="00C30C48"/>
    <w:pPr>
      <w:numPr>
        <w:ilvl w:val="0"/>
        <w:numId w:val="0"/>
      </w:numPr>
      <w:spacing w:before="60" w:after="60" w:line="300" w:lineRule="auto"/>
      <w:ind w:left="709"/>
      <w:jc w:val="center"/>
    </w:pPr>
    <w:rPr>
      <w:rFonts w:ascii="Times New Roman" w:hAnsi="Times New Roman"/>
      <w:bCs/>
      <w:i w:val="0"/>
      <w:iCs/>
      <w:sz w:val="24"/>
      <w:szCs w:val="24"/>
    </w:rPr>
  </w:style>
  <w:style w:type="paragraph" w:customStyle="1" w:styleId="2ffffffffd">
    <w:name w:val="шапка таблицы 2"/>
    <w:basedOn w:val="affffffffffffffffffffffffffffffffffffffffffffc"/>
    <w:link w:val="2ffffffffe"/>
    <w:uiPriority w:val="99"/>
    <w:qFormat/>
    <w:rsid w:val="00C30C48"/>
    <w:pPr>
      <w:jc w:val="center"/>
    </w:pPr>
  </w:style>
  <w:style w:type="character" w:customStyle="1" w:styleId="afffffffffffffffffffffffffffffffffffffffffffffff7">
    <w:name w:val="Приложение заголовок Знак"/>
    <w:link w:val="afffffffffffffffffffffffffffffffffffffffffffffff6"/>
    <w:uiPriority w:val="99"/>
    <w:locked/>
    <w:rsid w:val="00C30C48"/>
    <w:rPr>
      <w:b/>
      <w:bCs/>
      <w:iCs/>
      <w:sz w:val="24"/>
      <w:szCs w:val="24"/>
    </w:rPr>
  </w:style>
  <w:style w:type="character" w:customStyle="1" w:styleId="2ffffffffe">
    <w:name w:val="шапка таблицы 2 Знак"/>
    <w:link w:val="2ffffffffd"/>
    <w:uiPriority w:val="99"/>
    <w:locked/>
    <w:rsid w:val="00C30C48"/>
    <w:rPr>
      <w:b/>
      <w:sz w:val="22"/>
      <w:lang w:eastAsia="en-US"/>
    </w:rPr>
  </w:style>
  <w:style w:type="paragraph" w:customStyle="1" w:styleId="1ffffffffffffff6">
    <w:name w:val="Оглавление_1"/>
    <w:basedOn w:val="1f5"/>
    <w:next w:val="affd"/>
    <w:uiPriority w:val="99"/>
    <w:rsid w:val="00C30C48"/>
    <w:pPr>
      <w:tabs>
        <w:tab w:val="clear" w:pos="9072"/>
        <w:tab w:val="left" w:pos="403"/>
        <w:tab w:val="left" w:pos="567"/>
        <w:tab w:val="right" w:leader="dot" w:pos="9061"/>
        <w:tab w:val="right" w:leader="dot" w:pos="9639"/>
      </w:tabs>
      <w:spacing w:before="0" w:after="0"/>
      <w:ind w:left="284" w:right="340" w:hanging="284"/>
    </w:pPr>
    <w:rPr>
      <w:caps w:val="0"/>
      <w:noProof/>
      <w:sz w:val="24"/>
      <w:szCs w:val="20"/>
    </w:rPr>
  </w:style>
  <w:style w:type="character" w:customStyle="1" w:styleId="7f8">
    <w:name w:val="Заголовок 7 Знак Знак"/>
    <w:uiPriority w:val="99"/>
    <w:rsid w:val="00C30C48"/>
    <w:rPr>
      <w:b/>
      <w:sz w:val="24"/>
      <w:lang w:val="ru-RU" w:eastAsia="ru-RU"/>
    </w:rPr>
  </w:style>
  <w:style w:type="paragraph" w:customStyle="1" w:styleId="afd">
    <w:name w:val="Маркированный_список"/>
    <w:basedOn w:val="affd"/>
    <w:uiPriority w:val="99"/>
    <w:rsid w:val="00C30C48"/>
    <w:pPr>
      <w:numPr>
        <w:numId w:val="111"/>
      </w:numPr>
      <w:spacing w:after="120"/>
      <w:jc w:val="both"/>
    </w:pPr>
  </w:style>
  <w:style w:type="paragraph" w:customStyle="1" w:styleId="afffffffffffffffffffffffffffffffffffffffffffffff8">
    <w:name w:val="Многоуровневый_список"/>
    <w:basedOn w:val="affd"/>
    <w:uiPriority w:val="99"/>
    <w:rsid w:val="00C30C48"/>
    <w:pPr>
      <w:spacing w:after="120"/>
      <w:jc w:val="both"/>
    </w:pPr>
  </w:style>
  <w:style w:type="paragraph" w:customStyle="1" w:styleId="aff1">
    <w:name w:val="Нумерованный_список"/>
    <w:basedOn w:val="affd"/>
    <w:uiPriority w:val="99"/>
    <w:rsid w:val="00C30C48"/>
    <w:pPr>
      <w:numPr>
        <w:numId w:val="112"/>
      </w:numPr>
      <w:spacing w:after="120"/>
      <w:jc w:val="both"/>
    </w:pPr>
  </w:style>
  <w:style w:type="paragraph" w:customStyle="1" w:styleId="2fffffffff">
    <w:name w:val="Оглавление_2"/>
    <w:basedOn w:val="2e"/>
    <w:next w:val="affd"/>
    <w:uiPriority w:val="99"/>
    <w:rsid w:val="00C30C48"/>
    <w:pPr>
      <w:tabs>
        <w:tab w:val="clear" w:pos="9072"/>
        <w:tab w:val="left" w:pos="567"/>
        <w:tab w:val="left" w:pos="799"/>
        <w:tab w:val="right" w:leader="dot" w:pos="9061"/>
        <w:tab w:val="right" w:leader="dot" w:pos="9629"/>
      </w:tabs>
      <w:spacing w:line="360" w:lineRule="auto"/>
      <w:ind w:left="200" w:right="340" w:hanging="454"/>
    </w:pPr>
    <w:rPr>
      <w:rFonts w:cs="Arial"/>
      <w:smallCaps w:val="0"/>
      <w:noProof/>
      <w:sz w:val="24"/>
      <w:szCs w:val="20"/>
    </w:rPr>
  </w:style>
  <w:style w:type="paragraph" w:customStyle="1" w:styleId="3fffffa">
    <w:name w:val="Оглавление_3"/>
    <w:basedOn w:val="37"/>
    <w:next w:val="affd"/>
    <w:uiPriority w:val="99"/>
    <w:rsid w:val="00C30C48"/>
    <w:pPr>
      <w:tabs>
        <w:tab w:val="clear" w:pos="9072"/>
        <w:tab w:val="left" w:pos="998"/>
        <w:tab w:val="left" w:pos="1418"/>
        <w:tab w:val="right" w:leader="dot" w:pos="9061"/>
      </w:tabs>
      <w:ind w:left="400" w:right="340"/>
    </w:pPr>
    <w:rPr>
      <w:i w:val="0"/>
      <w:iCs w:val="0"/>
      <w:sz w:val="24"/>
      <w:szCs w:val="20"/>
    </w:rPr>
  </w:style>
  <w:style w:type="paragraph" w:customStyle="1" w:styleId="4fffc">
    <w:name w:val="Оглавление_4"/>
    <w:basedOn w:val="46"/>
    <w:next w:val="affd"/>
    <w:uiPriority w:val="99"/>
    <w:rsid w:val="00C30C48"/>
    <w:pPr>
      <w:tabs>
        <w:tab w:val="clear" w:pos="9072"/>
        <w:tab w:val="left" w:pos="1400"/>
        <w:tab w:val="right" w:leader="dot" w:pos="9061"/>
      </w:tabs>
      <w:ind w:left="600" w:right="0"/>
    </w:pPr>
    <w:rPr>
      <w:sz w:val="24"/>
    </w:rPr>
  </w:style>
  <w:style w:type="paragraph" w:customStyle="1" w:styleId="5ff8">
    <w:name w:val="Оглавление_5"/>
    <w:basedOn w:val="54"/>
    <w:next w:val="affd"/>
    <w:uiPriority w:val="99"/>
    <w:rsid w:val="00C30C48"/>
    <w:pPr>
      <w:tabs>
        <w:tab w:val="clear" w:pos="9072"/>
        <w:tab w:val="left" w:pos="1627"/>
        <w:tab w:val="right" w:leader="dot" w:pos="9061"/>
        <w:tab w:val="right" w:leader="dot" w:pos="9629"/>
      </w:tabs>
      <w:ind w:left="800" w:right="0"/>
    </w:pPr>
    <w:rPr>
      <w:sz w:val="24"/>
    </w:rPr>
  </w:style>
  <w:style w:type="paragraph" w:customStyle="1" w:styleId="6ff1">
    <w:name w:val="Оглавление_6"/>
    <w:basedOn w:val="63"/>
    <w:next w:val="2fffffffff"/>
    <w:uiPriority w:val="99"/>
    <w:rsid w:val="00C30C48"/>
    <w:pPr>
      <w:tabs>
        <w:tab w:val="clear" w:pos="9072"/>
        <w:tab w:val="left" w:pos="1967"/>
        <w:tab w:val="right" w:leader="dot" w:pos="9061"/>
      </w:tabs>
      <w:ind w:left="1000" w:right="0"/>
    </w:pPr>
    <w:rPr>
      <w:sz w:val="24"/>
    </w:rPr>
  </w:style>
  <w:style w:type="paragraph" w:customStyle="1" w:styleId="7f9">
    <w:name w:val="Оглавление_7"/>
    <w:basedOn w:val="74"/>
    <w:next w:val="affd"/>
    <w:uiPriority w:val="99"/>
    <w:rsid w:val="00C30C48"/>
    <w:pPr>
      <w:tabs>
        <w:tab w:val="clear" w:pos="9072"/>
        <w:tab w:val="left" w:pos="2302"/>
        <w:tab w:val="right" w:leader="dot" w:pos="9061"/>
      </w:tabs>
      <w:ind w:left="1200" w:right="0"/>
    </w:pPr>
    <w:rPr>
      <w:sz w:val="24"/>
    </w:rPr>
  </w:style>
  <w:style w:type="paragraph" w:customStyle="1" w:styleId="8f9">
    <w:name w:val="Оглавление_8"/>
    <w:basedOn w:val="82"/>
    <w:next w:val="affd"/>
    <w:uiPriority w:val="99"/>
    <w:rsid w:val="00C30C48"/>
    <w:pPr>
      <w:tabs>
        <w:tab w:val="clear" w:pos="1843"/>
        <w:tab w:val="clear" w:pos="9072"/>
        <w:tab w:val="left" w:pos="2648"/>
        <w:tab w:val="right" w:leader="dot" w:pos="9061"/>
      </w:tabs>
      <w:ind w:left="1400" w:right="0" w:firstLine="0"/>
    </w:pPr>
    <w:rPr>
      <w:smallCaps w:val="0"/>
      <w:sz w:val="24"/>
    </w:rPr>
  </w:style>
  <w:style w:type="paragraph" w:customStyle="1" w:styleId="9f1">
    <w:name w:val="Оглавление_9"/>
    <w:basedOn w:val="93"/>
    <w:next w:val="affd"/>
    <w:uiPriority w:val="99"/>
    <w:rsid w:val="00C30C48"/>
    <w:pPr>
      <w:tabs>
        <w:tab w:val="clear" w:pos="1843"/>
        <w:tab w:val="clear" w:pos="9072"/>
        <w:tab w:val="left" w:pos="2977"/>
        <w:tab w:val="right" w:leader="dot" w:pos="9061"/>
      </w:tabs>
      <w:ind w:left="1600" w:right="0" w:firstLine="0"/>
    </w:pPr>
    <w:rPr>
      <w:smallCaps w:val="0"/>
      <w:noProof w:val="0"/>
      <w:sz w:val="24"/>
      <w:szCs w:val="20"/>
    </w:rPr>
  </w:style>
  <w:style w:type="paragraph" w:customStyle="1" w:styleId="afffffffffffffffffffffffffffffffffffffffffffffff9">
    <w:name w:val="Заглавие страницы"/>
    <w:basedOn w:val="16"/>
    <w:uiPriority w:val="99"/>
    <w:rsid w:val="00C30C48"/>
    <w:pPr>
      <w:keepLines/>
      <w:pageBreakBefore/>
      <w:numPr>
        <w:numId w:val="0"/>
      </w:numPr>
      <w:tabs>
        <w:tab w:val="left" w:pos="1134"/>
      </w:tabs>
      <w:spacing w:before="360" w:after="60" w:line="276" w:lineRule="auto"/>
      <w:jc w:val="center"/>
    </w:pPr>
    <w:rPr>
      <w:rFonts w:cs="Courier New"/>
      <w:caps/>
      <w:smallCaps/>
      <w:spacing w:val="-12"/>
      <w:kern w:val="36"/>
      <w:szCs w:val="24"/>
    </w:rPr>
  </w:style>
  <w:style w:type="character" w:customStyle="1" w:styleId="2fffffffff0">
    <w:name w:val="Оглавление 2 Знак Знак"/>
    <w:uiPriority w:val="99"/>
    <w:rsid w:val="00C30C48"/>
    <w:rPr>
      <w:snapToGrid w:val="0"/>
      <w:sz w:val="24"/>
      <w:lang w:val="ru-RU" w:eastAsia="ru-RU"/>
    </w:rPr>
  </w:style>
  <w:style w:type="paragraph" w:customStyle="1" w:styleId="2fffffffff1">
    <w:name w:val="Приложение_2"/>
    <w:basedOn w:val="affd"/>
    <w:qFormat/>
    <w:rsid w:val="00C30C48"/>
    <w:pPr>
      <w:spacing w:after="120"/>
      <w:jc w:val="both"/>
    </w:pPr>
  </w:style>
  <w:style w:type="paragraph" w:customStyle="1" w:styleId="afffffffffffffffffffffffffffffffffffffffffffffffa">
    <w:name w:val="Знак Знак Знак Знак Знак Знак Знак Знак Знак Знак"/>
    <w:basedOn w:val="affd"/>
    <w:rsid w:val="00C30C48"/>
    <w:pPr>
      <w:tabs>
        <w:tab w:val="num" w:pos="360"/>
      </w:tabs>
      <w:spacing w:after="160" w:line="240" w:lineRule="exact"/>
    </w:pPr>
    <w:rPr>
      <w:rFonts w:ascii="Verdana" w:hAnsi="Verdana" w:cs="Verdana"/>
      <w:sz w:val="20"/>
      <w:lang w:val="en-US" w:eastAsia="en-US"/>
    </w:rPr>
  </w:style>
  <w:style w:type="paragraph" w:customStyle="1" w:styleId="afffffffffffffffffffffffffffffffffffffffffffffffb">
    <w:name w:val="Осн.текст"/>
    <w:basedOn w:val="affd"/>
    <w:uiPriority w:val="99"/>
    <w:rsid w:val="00C30C48"/>
    <w:pPr>
      <w:spacing w:after="120"/>
      <w:ind w:firstLine="709"/>
      <w:jc w:val="both"/>
    </w:pPr>
  </w:style>
  <w:style w:type="character" w:customStyle="1" w:styleId="2fffffffff2">
    <w:name w:val="Заголовок 2 Знак Знак Знак Знак Знак Знак Знак Знак Знак Знак Знак Знак Знак Знак Знак Знак Знак Знак Знак Знак Знак"/>
    <w:uiPriority w:val="99"/>
    <w:rsid w:val="00C30C48"/>
    <w:rPr>
      <w:rFonts w:ascii="Arial" w:hAnsi="Arial"/>
      <w:b/>
      <w:sz w:val="32"/>
    </w:rPr>
  </w:style>
  <w:style w:type="paragraph" w:customStyle="1" w:styleId="afffffffffffffffffffffffffffffffffffffffffffffffc">
    <w:name w:val="Наименование титула"/>
    <w:basedOn w:val="affd"/>
    <w:uiPriority w:val="99"/>
    <w:rsid w:val="00C30C48"/>
    <w:pPr>
      <w:suppressAutoHyphens/>
      <w:overflowPunct w:val="0"/>
      <w:autoSpaceDE w:val="0"/>
      <w:autoSpaceDN w:val="0"/>
      <w:adjustRightInd w:val="0"/>
      <w:spacing w:after="120"/>
      <w:jc w:val="center"/>
      <w:textAlignment w:val="baseline"/>
    </w:pPr>
    <w:rPr>
      <w:rFonts w:ascii="Times New Roman CYR" w:hAnsi="Times New Roman CYR"/>
      <w:b/>
      <w:kern w:val="28"/>
      <w:sz w:val="36"/>
    </w:rPr>
  </w:style>
  <w:style w:type="paragraph" w:customStyle="1" w:styleId="afffffffffffffffffffffffffffffffffffffffffffffffd">
    <w:name w:val="Текст таб лево"/>
    <w:basedOn w:val="affd"/>
    <w:uiPriority w:val="99"/>
    <w:rsid w:val="00C30C48"/>
    <w:pPr>
      <w:keepLines/>
      <w:overflowPunct w:val="0"/>
      <w:autoSpaceDE w:val="0"/>
      <w:autoSpaceDN w:val="0"/>
      <w:adjustRightInd w:val="0"/>
      <w:spacing w:before="60" w:after="60"/>
      <w:textAlignment w:val="baseline"/>
    </w:pPr>
    <w:rPr>
      <w:rFonts w:ascii="Times New Roman CYR" w:hAnsi="Times New Roman CYR"/>
      <w:sz w:val="28"/>
    </w:rPr>
  </w:style>
  <w:style w:type="paragraph" w:customStyle="1" w:styleId="afffffffffffffffffffffffffffffffffffffffffffffffe">
    <w:name w:val="Текст таб лево отступ"/>
    <w:basedOn w:val="affd"/>
    <w:uiPriority w:val="99"/>
    <w:rsid w:val="00C30C48"/>
    <w:pPr>
      <w:keepLines/>
      <w:overflowPunct w:val="0"/>
      <w:autoSpaceDE w:val="0"/>
      <w:autoSpaceDN w:val="0"/>
      <w:adjustRightInd w:val="0"/>
      <w:spacing w:before="60" w:after="60"/>
      <w:ind w:left="57" w:right="57"/>
      <w:textAlignment w:val="baseline"/>
    </w:pPr>
    <w:rPr>
      <w:rFonts w:ascii="Times New Roman CYR" w:hAnsi="Times New Roman CYR"/>
      <w:sz w:val="28"/>
    </w:rPr>
  </w:style>
  <w:style w:type="paragraph" w:customStyle="1" w:styleId="affffffffffffffffffffffffffffffffffffffffffffffff">
    <w:name w:val="Текст таб центр"/>
    <w:basedOn w:val="affd"/>
    <w:uiPriority w:val="99"/>
    <w:rsid w:val="00C30C48"/>
    <w:pPr>
      <w:keepLines/>
      <w:overflowPunct w:val="0"/>
      <w:autoSpaceDE w:val="0"/>
      <w:autoSpaceDN w:val="0"/>
      <w:adjustRightInd w:val="0"/>
      <w:spacing w:before="60" w:after="60"/>
      <w:jc w:val="center"/>
      <w:textAlignment w:val="baseline"/>
    </w:pPr>
    <w:rPr>
      <w:rFonts w:ascii="Times New Roman CYR" w:hAnsi="Times New Roman CYR"/>
      <w:sz w:val="28"/>
    </w:rPr>
  </w:style>
  <w:style w:type="paragraph" w:customStyle="1" w:styleId="affffffffffffffffffffffffffffffffffffffffffffffff0">
    <w:name w:val="Текст таб центр отступ"/>
    <w:basedOn w:val="affffffffffffffffffffffffffffffffffffffffffffffff"/>
    <w:uiPriority w:val="99"/>
    <w:rsid w:val="00C30C48"/>
    <w:pPr>
      <w:ind w:left="57" w:right="57"/>
    </w:pPr>
  </w:style>
  <w:style w:type="table" w:customStyle="1" w:styleId="1ffffffffffffff7">
    <w:name w:val="Тема таблицы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fffffffffffffffffffff1">
    <w:name w:val="Ввод осн.текста Знак Знак Знак"/>
    <w:basedOn w:val="affd"/>
    <w:link w:val="affffffffffffffffffffffffffffffffffffffffffffffff2"/>
    <w:uiPriority w:val="99"/>
    <w:rsid w:val="00C30C48"/>
    <w:pPr>
      <w:widowControl w:val="0"/>
      <w:overflowPunct w:val="0"/>
      <w:autoSpaceDE w:val="0"/>
      <w:autoSpaceDN w:val="0"/>
      <w:adjustRightInd w:val="0"/>
      <w:spacing w:after="120"/>
      <w:ind w:firstLine="709"/>
      <w:jc w:val="both"/>
      <w:textAlignment w:val="baseline"/>
    </w:pPr>
    <w:rPr>
      <w:sz w:val="28"/>
    </w:rPr>
  </w:style>
  <w:style w:type="character" w:customStyle="1" w:styleId="affffffffffffffffffffffffffffffffffffffffffffffff2">
    <w:name w:val="Ввод осн.текста Знак Знак Знак Знак"/>
    <w:link w:val="affffffffffffffffffffffffffffffffffffffffffffffff1"/>
    <w:uiPriority w:val="99"/>
    <w:locked/>
    <w:rsid w:val="00C30C48"/>
    <w:rPr>
      <w:sz w:val="28"/>
    </w:rPr>
  </w:style>
  <w:style w:type="character" w:customStyle="1" w:styleId="ueberschrift11">
    <w:name w:val="ueberschrift11"/>
    <w:uiPriority w:val="99"/>
    <w:rsid w:val="00C30C48"/>
    <w:rPr>
      <w:b/>
      <w:caps/>
      <w:color w:val="333333"/>
      <w:sz w:val="23"/>
      <w:u w:val="none"/>
      <w:effect w:val="none"/>
    </w:rPr>
  </w:style>
  <w:style w:type="paragraph" w:customStyle="1" w:styleId="Iaeiaiiaaieaoeooea">
    <w:name w:val="Iaeiaiiaaiea oeooea"/>
    <w:basedOn w:val="affd"/>
    <w:uiPriority w:val="99"/>
    <w:rsid w:val="00C30C48"/>
    <w:pPr>
      <w:suppressAutoHyphens/>
      <w:spacing w:after="120"/>
      <w:jc w:val="center"/>
    </w:pPr>
    <w:rPr>
      <w:rFonts w:ascii="Times New Roman CYR" w:hAnsi="Times New Roman CYR"/>
      <w:b/>
      <w:kern w:val="28"/>
      <w:sz w:val="36"/>
    </w:rPr>
  </w:style>
  <w:style w:type="paragraph" w:customStyle="1" w:styleId="Aaiainioaenoa3">
    <w:name w:val="Aaia ini.oaenoa3"/>
    <w:basedOn w:val="affd"/>
    <w:uiPriority w:val="99"/>
    <w:rsid w:val="00C30C48"/>
    <w:pPr>
      <w:overflowPunct w:val="0"/>
      <w:autoSpaceDE w:val="0"/>
      <w:autoSpaceDN w:val="0"/>
      <w:adjustRightInd w:val="0"/>
      <w:spacing w:after="120"/>
      <w:ind w:firstLine="709"/>
      <w:jc w:val="both"/>
      <w:textAlignment w:val="baseline"/>
    </w:pPr>
    <w:rPr>
      <w:sz w:val="28"/>
    </w:rPr>
  </w:style>
  <w:style w:type="paragraph" w:customStyle="1" w:styleId="-ff1">
    <w:name w:val="-список"/>
    <w:basedOn w:val="12f1"/>
    <w:rsid w:val="00C30C48"/>
    <w:pPr>
      <w:overflowPunct w:val="0"/>
      <w:autoSpaceDE w:val="0"/>
      <w:autoSpaceDN w:val="0"/>
      <w:adjustRightInd w:val="0"/>
      <w:ind w:left="1069" w:hanging="360"/>
      <w:textAlignment w:val="baseline"/>
    </w:pPr>
    <w:rPr>
      <w:rFonts w:ascii="Times New Roman" w:hAnsi="Times New Roman" w:cs="Times New Roman"/>
      <w:sz w:val="20"/>
    </w:rPr>
  </w:style>
  <w:style w:type="paragraph" w:customStyle="1" w:styleId="affffffffffffffffffffffffffffffffffffffffffffffff3">
    <w:name w:val="Ââîä îñí.òåêñòà"/>
    <w:basedOn w:val="affd"/>
    <w:uiPriority w:val="99"/>
    <w:rsid w:val="00C30C48"/>
    <w:pPr>
      <w:overflowPunct w:val="0"/>
      <w:autoSpaceDE w:val="0"/>
      <w:autoSpaceDN w:val="0"/>
      <w:adjustRightInd w:val="0"/>
      <w:spacing w:after="120"/>
      <w:ind w:firstLine="709"/>
      <w:jc w:val="both"/>
      <w:textAlignment w:val="baseline"/>
    </w:pPr>
    <w:rPr>
      <w:sz w:val="28"/>
      <w:szCs w:val="28"/>
    </w:rPr>
  </w:style>
  <w:style w:type="paragraph" w:customStyle="1" w:styleId="affffffffffffffffffffffffffffffffffffffffffffffff4">
    <w:name w:val="Íàèìåíîâàíèå òèòóëà"/>
    <w:basedOn w:val="affd"/>
    <w:uiPriority w:val="99"/>
    <w:rsid w:val="00C30C48"/>
    <w:pPr>
      <w:suppressAutoHyphens/>
      <w:autoSpaceDE w:val="0"/>
      <w:autoSpaceDN w:val="0"/>
      <w:adjustRightInd w:val="0"/>
      <w:spacing w:after="120"/>
      <w:jc w:val="center"/>
    </w:pPr>
    <w:rPr>
      <w:b/>
      <w:bCs/>
      <w:kern w:val="28"/>
      <w:sz w:val="36"/>
      <w:szCs w:val="36"/>
    </w:rPr>
  </w:style>
  <w:style w:type="table" w:customStyle="1" w:styleId="11fffc">
    <w:name w:val="Сетка таблицы 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ffffffffffffffffffffffffffffffffffffffffffff5">
    <w:name w:val="Обычный + по центру"/>
    <w:basedOn w:val="affd"/>
    <w:uiPriority w:val="99"/>
    <w:rsid w:val="00C30C48"/>
    <w:pPr>
      <w:jc w:val="center"/>
    </w:pPr>
    <w:rPr>
      <w:sz w:val="20"/>
    </w:rPr>
  </w:style>
  <w:style w:type="character" w:customStyle="1" w:styleId="selection1">
    <w:name w:val="selection1"/>
    <w:uiPriority w:val="99"/>
    <w:rsid w:val="00C30C48"/>
    <w:rPr>
      <w:color w:val="993300"/>
    </w:rPr>
  </w:style>
  <w:style w:type="character" w:customStyle="1" w:styleId="Bodytext">
    <w:name w:val="Body text Знак"/>
    <w:link w:val="6ff2"/>
    <w:locked/>
    <w:rsid w:val="00C30C48"/>
    <w:rPr>
      <w:sz w:val="24"/>
    </w:rPr>
  </w:style>
  <w:style w:type="table" w:customStyle="1" w:styleId="Calendar2">
    <w:name w:val="Calendar 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ffffffffffffff8">
    <w:name w:val="Светлый список1"/>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11fffd">
    <w:name w:val="Знак Знак Знак11"/>
    <w:basedOn w:val="affd"/>
    <w:rsid w:val="00C30C48"/>
    <w:pPr>
      <w:tabs>
        <w:tab w:val="num" w:pos="360"/>
      </w:tabs>
      <w:spacing w:after="160" w:line="240" w:lineRule="exact"/>
    </w:pPr>
    <w:rPr>
      <w:rFonts w:ascii="Verdana" w:hAnsi="Verdana" w:cs="Verdana"/>
      <w:sz w:val="20"/>
      <w:lang w:val="en-US" w:eastAsia="en-US"/>
    </w:rPr>
  </w:style>
  <w:style w:type="paragraph" w:customStyle="1" w:styleId="TimesNewRoman0">
    <w:name w:val="Обычный + Times New Roman"/>
    <w:aliases w:val="12 пт"/>
    <w:basedOn w:val="affd"/>
    <w:rsid w:val="00C30C48"/>
    <w:pPr>
      <w:spacing w:line="360" w:lineRule="auto"/>
      <w:ind w:firstLine="709"/>
      <w:jc w:val="both"/>
    </w:pPr>
    <w:rPr>
      <w:kern w:val="22"/>
      <w:szCs w:val="24"/>
    </w:rPr>
  </w:style>
  <w:style w:type="paragraph" w:customStyle="1" w:styleId="affffffffffffffffffffffffffffffffffffffffffffffff6">
    <w:name w:val="Текст с отступом"/>
    <w:basedOn w:val="affd"/>
    <w:rsid w:val="00C30C48"/>
    <w:pPr>
      <w:tabs>
        <w:tab w:val="left" w:pos="3225"/>
      </w:tabs>
      <w:spacing w:line="360" w:lineRule="auto"/>
      <w:ind w:firstLine="709"/>
      <w:jc w:val="both"/>
    </w:pPr>
    <w:rPr>
      <w:szCs w:val="24"/>
    </w:rPr>
  </w:style>
  <w:style w:type="paragraph" w:customStyle="1" w:styleId="affffffffffffffffffffffffffffffffffffffffffffffff7">
    <w:name w:val="Выравнивание слево (таблица)"/>
    <w:basedOn w:val="affd"/>
    <w:uiPriority w:val="99"/>
    <w:rsid w:val="00C30C48"/>
    <w:rPr>
      <w:szCs w:val="24"/>
    </w:rPr>
  </w:style>
  <w:style w:type="paragraph" w:customStyle="1" w:styleId="affffffffffffffffffffffffffffffffffffffffffffffff8">
    <w:name w:val="Обложка"/>
    <w:aliases w:val="название проекта"/>
    <w:basedOn w:val="affd"/>
    <w:uiPriority w:val="99"/>
    <w:rsid w:val="00C30C48"/>
    <w:pPr>
      <w:ind w:right="60"/>
      <w:jc w:val="center"/>
    </w:pPr>
    <w:rPr>
      <w:b/>
      <w:sz w:val="32"/>
      <w:szCs w:val="32"/>
    </w:rPr>
  </w:style>
  <w:style w:type="paragraph" w:customStyle="1" w:styleId="affffffffffffffffffffffffffffffffffffffffffffffff9">
    <w:name w:val="Название тома"/>
    <w:basedOn w:val="affd"/>
    <w:rsid w:val="00C30C48"/>
    <w:pPr>
      <w:jc w:val="center"/>
    </w:pPr>
    <w:rPr>
      <w:szCs w:val="24"/>
    </w:rPr>
  </w:style>
  <w:style w:type="paragraph" w:customStyle="1" w:styleId="affffffffffffffffffffffffffffffffffffffffffffffffa">
    <w:name w:val="Шифр"/>
    <w:basedOn w:val="affd"/>
    <w:uiPriority w:val="99"/>
    <w:rsid w:val="00C30C48"/>
    <w:pPr>
      <w:jc w:val="center"/>
    </w:pPr>
    <w:rPr>
      <w:caps/>
      <w:sz w:val="28"/>
      <w:szCs w:val="28"/>
    </w:rPr>
  </w:style>
  <w:style w:type="paragraph" w:customStyle="1" w:styleId="affffffffffffffffffffffffffffffffffffffffffffffffb">
    <w:name w:val="Аннотация (титульный лист)"/>
    <w:basedOn w:val="affd"/>
    <w:uiPriority w:val="99"/>
    <w:rsid w:val="00C30C48"/>
    <w:rPr>
      <w:szCs w:val="24"/>
    </w:rPr>
  </w:style>
  <w:style w:type="paragraph" w:customStyle="1" w:styleId="affffffffffffffffffffffffffffffffffffffffffffffffc">
    <w:name w:val="Текст поекта (обложка)"/>
    <w:basedOn w:val="affd"/>
    <w:uiPriority w:val="99"/>
    <w:rsid w:val="00C30C48"/>
    <w:pPr>
      <w:framePr w:wrap="around" w:vAnchor="page" w:hAnchor="page" w:x="1146" w:y="14199"/>
      <w:spacing w:line="360" w:lineRule="auto"/>
      <w:ind w:firstLine="709"/>
      <w:jc w:val="both"/>
    </w:pPr>
    <w:rPr>
      <w:caps/>
      <w:szCs w:val="18"/>
    </w:rPr>
  </w:style>
  <w:style w:type="paragraph" w:customStyle="1" w:styleId="affffffffffffffffffffffffffffffffffffffffffffffffd">
    <w:name w:val="Текст в право"/>
    <w:basedOn w:val="affd"/>
    <w:uiPriority w:val="99"/>
    <w:rsid w:val="00C30C48"/>
    <w:pPr>
      <w:tabs>
        <w:tab w:val="left" w:pos="3225"/>
      </w:tabs>
      <w:spacing w:line="360" w:lineRule="auto"/>
    </w:pPr>
    <w:rPr>
      <w:szCs w:val="24"/>
    </w:rPr>
  </w:style>
  <w:style w:type="character" w:customStyle="1" w:styleId="T1">
    <w:name w:val="T1"/>
    <w:hidden/>
    <w:uiPriority w:val="99"/>
    <w:rsid w:val="00C30C48"/>
    <w:rPr>
      <w:shd w:val="clear" w:color="auto" w:fill="00FF00"/>
    </w:rPr>
  </w:style>
  <w:style w:type="table" w:customStyle="1" w:styleId="2fffffffff3">
    <w:name w:val="Тема таблицы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9">
    <w:name w:val="Сетка таблицы 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
    <w:name w:val="Calendar 21"/>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fffe">
    <w:name w:val="Светлый список11"/>
    <w:uiPriority w:val="61"/>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CharChar1">
    <w:name w:val="Char Char1"/>
    <w:basedOn w:val="affd"/>
    <w:uiPriority w:val="99"/>
    <w:rsid w:val="00C30C48"/>
    <w:pPr>
      <w:spacing w:after="160" w:line="240" w:lineRule="exact"/>
    </w:pPr>
    <w:rPr>
      <w:rFonts w:ascii="Verdana" w:hAnsi="Verdana"/>
      <w:sz w:val="20"/>
      <w:lang w:val="en-US" w:eastAsia="en-US"/>
    </w:rPr>
  </w:style>
  <w:style w:type="character" w:customStyle="1" w:styleId="Saranchin">
    <w:name w:val="Saranchin"/>
    <w:semiHidden/>
    <w:rsid w:val="00C30C48"/>
    <w:rPr>
      <w:rFonts w:ascii="Arial" w:hAnsi="Arial"/>
      <w:color w:val="auto"/>
      <w:sz w:val="20"/>
    </w:rPr>
  </w:style>
  <w:style w:type="table" w:customStyle="1" w:styleId="11ffff">
    <w:name w:val="Тема таблицы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
    <w:name w:val="Сетка таблицы 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
    <w:name w:val="Calendar 2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fffa">
    <w:name w:val="Светлый список1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fc">
    <w:name w:val="Тема таблицы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8">
    <w:name w:val="Сетка таблицы 1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
    <w:name w:val="Calendar 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f0">
    <w:name w:val="Светлый список111"/>
    <w:uiPriority w:val="61"/>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affffffffffffffffffffffffffffffffffffffffffffffffe">
    <w:name w:val="ТАБЦ"/>
    <w:basedOn w:val="affd"/>
    <w:autoRedefine/>
    <w:rsid w:val="00C30C48"/>
    <w:rPr>
      <w:sz w:val="20"/>
      <w:szCs w:val="24"/>
    </w:rPr>
  </w:style>
  <w:style w:type="character" w:customStyle="1" w:styleId="taxon-nametaxon-name-modern">
    <w:name w:val="taxon-name taxon-name-modern"/>
    <w:rsid w:val="00C30C48"/>
    <w:rPr>
      <w:rFonts w:cs="Times New Roman"/>
    </w:rPr>
  </w:style>
  <w:style w:type="character" w:customStyle="1" w:styleId="1ffffffffffffff9">
    <w:name w:val="Обычный.Нормальный Знак Знак1"/>
    <w:locked/>
    <w:rsid w:val="00C30C48"/>
    <w:rPr>
      <w:sz w:val="24"/>
    </w:rPr>
  </w:style>
  <w:style w:type="character" w:customStyle="1" w:styleId="1ffffffffffffffa">
    <w:name w:val="Текст таблицы Знак Знак1"/>
    <w:locked/>
    <w:rsid w:val="00C30C48"/>
  </w:style>
  <w:style w:type="character" w:customStyle="1" w:styleId="1ffffffffffffffb">
    <w:name w:val="Шапка таблицы Знак Знак1"/>
    <w:link w:val="afffffffffffffffffffffffffffffffffffffffffffffffff"/>
    <w:locked/>
    <w:rsid w:val="00C30C48"/>
    <w:rPr>
      <w:b/>
    </w:rPr>
  </w:style>
  <w:style w:type="paragraph" w:customStyle="1" w:styleId="afffffffffffffffffffffffffffffffffffffffffffffffff">
    <w:name w:val="Шапка таблицы Знак"/>
    <w:basedOn w:val="affd"/>
    <w:link w:val="1ffffffffffffffb"/>
    <w:rsid w:val="00C30C48"/>
    <w:pPr>
      <w:spacing w:before="60" w:after="60"/>
      <w:jc w:val="center"/>
    </w:pPr>
    <w:rPr>
      <w:b/>
      <w:sz w:val="20"/>
    </w:rPr>
  </w:style>
  <w:style w:type="paragraph" w:customStyle="1" w:styleId="afffffffffffffffffffffffffffffffffffffffffffffffff0">
    <w:name w:val="Обычный нормальный Знак"/>
    <w:basedOn w:val="affd"/>
    <w:link w:val="afffffffffffffffffffffffffffffffffffffffffffffffff1"/>
    <w:rsid w:val="00C30C48"/>
    <w:pPr>
      <w:spacing w:before="120"/>
      <w:ind w:firstLine="709"/>
      <w:jc w:val="both"/>
    </w:pPr>
    <w:rPr>
      <w:szCs w:val="24"/>
    </w:rPr>
  </w:style>
  <w:style w:type="character" w:customStyle="1" w:styleId="afffffffffffffffffffffffffffffffffffffffffffffffff1">
    <w:name w:val="Обычный нормальный Знак Знак"/>
    <w:link w:val="afffffffffffffffffffffffffffffffffffffffffffffffff0"/>
    <w:locked/>
    <w:rsid w:val="00C30C48"/>
    <w:rPr>
      <w:sz w:val="24"/>
      <w:szCs w:val="24"/>
    </w:rPr>
  </w:style>
  <w:style w:type="character" w:customStyle="1" w:styleId="1ffffffffffffffc">
    <w:name w:val="Обычный. Нормальный Знак Знак1"/>
    <w:locked/>
    <w:rsid w:val="00C30C48"/>
    <w:rPr>
      <w:sz w:val="24"/>
      <w:szCs w:val="24"/>
    </w:rPr>
  </w:style>
  <w:style w:type="paragraph" w:customStyle="1" w:styleId="afffffffffffffffffffffffffffffffffffffffffffffffff2">
    <w:name w:val="№ таблицы"/>
    <w:basedOn w:val="affd"/>
    <w:link w:val="afffffffffffffffffffffffffffffffffffffffffffffffff3"/>
    <w:rsid w:val="00C30C48"/>
    <w:pPr>
      <w:keepNext/>
      <w:spacing w:before="120"/>
      <w:jc w:val="right"/>
    </w:pPr>
    <w:rPr>
      <w:szCs w:val="24"/>
    </w:rPr>
  </w:style>
  <w:style w:type="character" w:customStyle="1" w:styleId="afffffffffffffffffffffffffffffffffffffffffffffffff3">
    <w:name w:val="№ таблицы Знак"/>
    <w:link w:val="afffffffffffffffffffffffffffffffffffffffffffffffff2"/>
    <w:locked/>
    <w:rsid w:val="00C30C48"/>
    <w:rPr>
      <w:sz w:val="24"/>
      <w:szCs w:val="24"/>
    </w:rPr>
  </w:style>
  <w:style w:type="paragraph" w:customStyle="1" w:styleId="afffffffffffffffffffffffffffffffffffffffffffffffff4">
    <w:name w:val="Шапка табл."/>
    <w:basedOn w:val="affd"/>
    <w:rsid w:val="00C30C48"/>
    <w:pPr>
      <w:spacing w:before="60" w:after="60"/>
      <w:jc w:val="center"/>
    </w:pPr>
    <w:rPr>
      <w:b/>
      <w:sz w:val="22"/>
      <w:szCs w:val="24"/>
    </w:rPr>
  </w:style>
  <w:style w:type="character" w:customStyle="1" w:styleId="afffffffffffffffffffffffffffffffffffffffffffffffff5">
    <w:name w:val="Шапка таблицы Знак Знак"/>
    <w:rsid w:val="00C30C48"/>
    <w:rPr>
      <w:b/>
      <w:sz w:val="22"/>
      <w:lang w:val="ru-RU" w:eastAsia="ru-RU"/>
    </w:rPr>
  </w:style>
  <w:style w:type="character" w:customStyle="1" w:styleId="afffffffffffffffffffffffffffffffffffffffffffffffff6">
    <w:name w:val="Текст таблицы Знак Знак"/>
    <w:rsid w:val="00C30C48"/>
    <w:rPr>
      <w:rFonts w:cs="Times New Roman"/>
      <w:b/>
      <w:bCs/>
      <w:sz w:val="22"/>
      <w:szCs w:val="22"/>
      <w:lang w:val="ru-RU" w:eastAsia="ru-RU" w:bidi="ar-SA"/>
    </w:rPr>
  </w:style>
  <w:style w:type="character" w:customStyle="1" w:styleId="afffffffffffffffffffffffffffffffffffffffffffffffff7">
    <w:name w:val="Обычный. Нормальный Знак Знак"/>
    <w:rsid w:val="00C30C48"/>
    <w:rPr>
      <w:sz w:val="24"/>
      <w:lang w:val="ru-RU" w:eastAsia="ru-RU"/>
    </w:rPr>
  </w:style>
  <w:style w:type="character" w:customStyle="1" w:styleId="afffffffffffffffffffffffffffffffffffffffffffffffff8">
    <w:name w:val="№ таблицы Знак Знак"/>
    <w:rsid w:val="00C30C48"/>
    <w:rPr>
      <w:sz w:val="24"/>
      <w:lang w:val="ru-RU" w:eastAsia="ru-RU"/>
    </w:rPr>
  </w:style>
  <w:style w:type="paragraph" w:customStyle="1" w:styleId="afffffffffffffffffffffffffffffffffffffffffffffffff9">
    <w:name w:val="ведомость"/>
    <w:basedOn w:val="affd"/>
    <w:rsid w:val="00C30C48"/>
    <w:pPr>
      <w:suppressAutoHyphens/>
      <w:spacing w:line="200" w:lineRule="exact"/>
    </w:pPr>
    <w:rPr>
      <w:rFonts w:ascii="Courier New" w:hAnsi="Courier New"/>
      <w:spacing w:val="-20"/>
    </w:rPr>
  </w:style>
  <w:style w:type="character" w:customStyle="1" w:styleId="Pavlov">
    <w:name w:val="Pavlov"/>
    <w:semiHidden/>
    <w:rsid w:val="00C30C48"/>
    <w:rPr>
      <w:rFonts w:ascii="Arial" w:hAnsi="Arial"/>
      <w:color w:val="auto"/>
      <w:sz w:val="20"/>
    </w:rPr>
  </w:style>
  <w:style w:type="paragraph" w:customStyle="1" w:styleId="afffffffffffffffffffffffffffffffffffffffffffffffffa">
    <w:name w:val="Параметр таблицы"/>
    <w:basedOn w:val="affd"/>
    <w:rsid w:val="00C30C48"/>
    <w:pPr>
      <w:jc w:val="center"/>
    </w:pPr>
    <w:rPr>
      <w:sz w:val="18"/>
      <w:szCs w:val="24"/>
    </w:rPr>
  </w:style>
  <w:style w:type="paragraph" w:customStyle="1" w:styleId="afffffffffffffffffffffffffffffffffffffffffffffffffb">
    <w:name w:val="Обычный нормальный"/>
    <w:basedOn w:val="affd"/>
    <w:rsid w:val="00C30C48"/>
    <w:pPr>
      <w:spacing w:before="120"/>
      <w:ind w:firstLine="709"/>
      <w:jc w:val="both"/>
    </w:pPr>
    <w:rPr>
      <w:szCs w:val="24"/>
    </w:rPr>
  </w:style>
  <w:style w:type="paragraph" w:customStyle="1" w:styleId="1ffffffffffffffd">
    <w:name w:val="перечень 1"/>
    <w:basedOn w:val="a9"/>
    <w:rsid w:val="00C30C48"/>
    <w:pPr>
      <w:numPr>
        <w:numId w:val="0"/>
      </w:numPr>
      <w:spacing w:before="120" w:after="0"/>
      <w:ind w:left="3492" w:hanging="432"/>
    </w:pPr>
    <w:rPr>
      <w:rFonts w:ascii="Times New Roman" w:hAnsi="Times New Roman"/>
      <w:sz w:val="24"/>
    </w:rPr>
  </w:style>
  <w:style w:type="character" w:customStyle="1" w:styleId="WW8Num13z0">
    <w:name w:val="WW8Num13z0"/>
    <w:rsid w:val="00C30C48"/>
    <w:rPr>
      <w:rFonts w:ascii="Times New Roman" w:hAnsi="Times New Roman"/>
    </w:rPr>
  </w:style>
  <w:style w:type="paragraph" w:customStyle="1" w:styleId="a2">
    <w:name w:val="Маркированный"/>
    <w:basedOn w:val="affd"/>
    <w:link w:val="afffffffffffffffffffffffffffffffffffffffffffffffffc"/>
    <w:autoRedefine/>
    <w:qFormat/>
    <w:rsid w:val="00C30C48"/>
    <w:pPr>
      <w:numPr>
        <w:numId w:val="117"/>
      </w:numPr>
      <w:suppressAutoHyphens/>
      <w:spacing w:line="360" w:lineRule="auto"/>
      <w:ind w:left="568"/>
      <w:jc w:val="both"/>
    </w:pPr>
    <w:rPr>
      <w:lang w:eastAsia="ar-SA"/>
    </w:rPr>
  </w:style>
  <w:style w:type="character" w:customStyle="1" w:styleId="afffffffffffffffffffffffffffffffffffffffffffffffffc">
    <w:name w:val="Маркированный Знак"/>
    <w:link w:val="a2"/>
    <w:locked/>
    <w:rsid w:val="00C30C48"/>
    <w:rPr>
      <w:sz w:val="24"/>
      <w:lang w:eastAsia="ar-SA"/>
    </w:rPr>
  </w:style>
  <w:style w:type="paragraph" w:customStyle="1" w:styleId="Caaieiaieoaaeeou">
    <w:name w:val="Caaieiaie oaaeeou"/>
    <w:basedOn w:val="affd"/>
    <w:next w:val="affd"/>
    <w:rsid w:val="00C30C48"/>
    <w:pPr>
      <w:overflowPunct w:val="0"/>
      <w:autoSpaceDE w:val="0"/>
      <w:autoSpaceDN w:val="0"/>
      <w:adjustRightInd w:val="0"/>
      <w:spacing w:before="120" w:after="120"/>
      <w:jc w:val="center"/>
      <w:textAlignment w:val="baseline"/>
    </w:pPr>
  </w:style>
  <w:style w:type="paragraph" w:customStyle="1" w:styleId="aff7">
    <w:name w:val="список литературы"/>
    <w:basedOn w:val="affd"/>
    <w:rsid w:val="00C30C48"/>
    <w:pPr>
      <w:numPr>
        <w:numId w:val="118"/>
      </w:numPr>
      <w:tabs>
        <w:tab w:val="left" w:pos="1080"/>
      </w:tabs>
      <w:spacing w:before="120"/>
      <w:jc w:val="both"/>
    </w:pPr>
    <w:rPr>
      <w:szCs w:val="24"/>
    </w:rPr>
  </w:style>
  <w:style w:type="character" w:customStyle="1" w:styleId="affffffffffffffffff6">
    <w:name w:val="Обычный.Обычный док Знак"/>
    <w:link w:val="affffffffffffffffff5"/>
    <w:locked/>
    <w:rsid w:val="00C30C48"/>
    <w:rPr>
      <w:sz w:val="24"/>
    </w:rPr>
  </w:style>
  <w:style w:type="character" w:customStyle="1" w:styleId="afffffffffffffffffffffffffffffffffffffffffffffffffd">
    <w:name w:val="абзац Знак Знак Знак"/>
    <w:locked/>
    <w:rsid w:val="00C30C48"/>
    <w:rPr>
      <w:sz w:val="24"/>
      <w:szCs w:val="24"/>
    </w:rPr>
  </w:style>
  <w:style w:type="paragraph" w:customStyle="1" w:styleId="afffffffffffffffffffffffffffffffffffffffffffffffffe">
    <w:name w:val="обычн"/>
    <w:basedOn w:val="affe"/>
    <w:rsid w:val="00C30C48"/>
    <w:pPr>
      <w:spacing w:after="120"/>
      <w:ind w:firstLine="720"/>
    </w:pPr>
  </w:style>
  <w:style w:type="paragraph" w:customStyle="1" w:styleId="Char1">
    <w:name w:val="Char1"/>
    <w:basedOn w:val="affd"/>
    <w:rsid w:val="00C30C48"/>
    <w:pPr>
      <w:keepLines/>
      <w:spacing w:after="160" w:line="240" w:lineRule="exact"/>
    </w:pPr>
    <w:rPr>
      <w:rFonts w:ascii="Verdana" w:eastAsia="MS Mincho" w:hAnsi="Verdana" w:cs="Verdana"/>
      <w:sz w:val="20"/>
      <w:lang w:val="en-US" w:eastAsia="en-US"/>
    </w:rPr>
  </w:style>
  <w:style w:type="character" w:customStyle="1" w:styleId="11ffff0">
    <w:name w:val="Раздел 1 Знак1"/>
    <w:aliases w:val="новая страница Знак2,. (1.0) Знак1,Заголовок А Знак2,Заголовок к1 Знак2,Gliederung1 Знак2,номер приложения Знак1,Заголовок Знак,ЗАГОЛОВОК 1 Знак,Раздел Знак Знак,Название Знак4,Название3 Знак,Заголовок2 Знак"/>
    <w:rsid w:val="00C30C48"/>
    <w:rPr>
      <w:b/>
      <w:kern w:val="32"/>
      <w:sz w:val="32"/>
      <w:lang w:val="ru-RU" w:eastAsia="en-US"/>
    </w:rPr>
  </w:style>
  <w:style w:type="paragraph" w:customStyle="1" w:styleId="affffffffffffffffffffffffffffffffffffffffffffffffff">
    <w:name w:val="Для рамки"/>
    <w:rsid w:val="00C30C48"/>
    <w:pPr>
      <w:suppressAutoHyphens/>
      <w:ind w:left="1134" w:right="113"/>
      <w:jc w:val="both"/>
    </w:pPr>
    <w:rPr>
      <w:sz w:val="24"/>
    </w:rPr>
  </w:style>
  <w:style w:type="paragraph" w:customStyle="1" w:styleId="affffffffffffffffffffffffffffffffffffffffffffffffff0">
    <w:name w:val="Алекс"/>
    <w:basedOn w:val="affd"/>
    <w:next w:val="affd"/>
    <w:rsid w:val="00C30C48"/>
    <w:pPr>
      <w:keepNext/>
      <w:widowControl w:val="0"/>
      <w:jc w:val="center"/>
    </w:pPr>
    <w:rPr>
      <w:b/>
      <w:caps/>
      <w:sz w:val="28"/>
    </w:rPr>
  </w:style>
  <w:style w:type="character" w:customStyle="1" w:styleId="grame">
    <w:name w:val="grame"/>
    <w:rsid w:val="00C30C48"/>
    <w:rPr>
      <w:rFonts w:cs="Times New Roman"/>
    </w:rPr>
  </w:style>
  <w:style w:type="paragraph" w:customStyle="1" w:styleId="2fffffffff4">
    <w:name w:val="Стиль Заголовок 2"/>
    <w:aliases w:val="Заголовок 2 Знак Знак Знак Знак Знак Знак Знак Зн..."/>
    <w:basedOn w:val="24"/>
    <w:rsid w:val="00C30C48"/>
    <w:pPr>
      <w:suppressAutoHyphens/>
      <w:spacing w:before="120" w:after="0" w:line="300" w:lineRule="auto"/>
      <w:ind w:left="0" w:firstLine="709"/>
      <w:jc w:val="center"/>
    </w:pPr>
    <w:rPr>
      <w:rFonts w:ascii="Times New Roman" w:hAnsi="Times New Roman"/>
      <w:bCs/>
      <w:i w:val="0"/>
      <w:sz w:val="24"/>
    </w:rPr>
  </w:style>
  <w:style w:type="character" w:customStyle="1" w:styleId="affffffffffffffffffffffffffffffffffffffffffffffffff1">
    <w:name w:val="Заголовок таблиц Знак"/>
    <w:aliases w:val="- 1.1.1.1 Знак Знак"/>
    <w:rsid w:val="00C30C48"/>
    <w:rPr>
      <w:rFonts w:eastAsia="Times New Roman" w:hAnsi="Arial"/>
      <w:sz w:val="24"/>
      <w:lang w:eastAsia="ru-RU"/>
    </w:rPr>
  </w:style>
  <w:style w:type="character" w:customStyle="1" w:styleId="affffffffffffffffffffffffffffffffffffffffffffffffff2">
    <w:name w:val="Ввод осн.текста Знак Знак"/>
    <w:rsid w:val="00C30C48"/>
    <w:rPr>
      <w:rFonts w:eastAsia="Times New Roman" w:hAnsi="Arial"/>
      <w:sz w:val="20"/>
      <w:lang w:eastAsia="ru-RU"/>
    </w:rPr>
  </w:style>
  <w:style w:type="paragraph" w:customStyle="1" w:styleId="affffffffffffffffffffffffffffffffffffffffffffffffff3">
    <w:name w:val="Обычный с большим отступом по ширине"/>
    <w:basedOn w:val="affd"/>
    <w:rsid w:val="00C30C48"/>
    <w:pPr>
      <w:spacing w:line="360" w:lineRule="auto"/>
      <w:ind w:left="851" w:firstLine="709"/>
      <w:jc w:val="both"/>
    </w:pPr>
    <w:rPr>
      <w:rFonts w:ascii="Arial" w:hAnsi="Arial"/>
      <w:szCs w:val="24"/>
    </w:rPr>
  </w:style>
  <w:style w:type="paragraph" w:customStyle="1" w:styleId="Textenormal">
    <w:name w:val="Textenormal"/>
    <w:basedOn w:val="affd"/>
    <w:next w:val="affd"/>
    <w:rsid w:val="00C30C48"/>
    <w:pPr>
      <w:spacing w:after="60"/>
    </w:pPr>
    <w:rPr>
      <w:rFonts w:ascii="Eurostile-BoldExtendedTwo" w:hAnsi="Eurostile-BoldExtendedTwo"/>
    </w:rPr>
  </w:style>
  <w:style w:type="paragraph" w:customStyle="1" w:styleId="afc">
    <w:name w:val="Параграф"/>
    <w:basedOn w:val="affd"/>
    <w:qFormat/>
    <w:rsid w:val="00C30C48"/>
    <w:pPr>
      <w:numPr>
        <w:numId w:val="119"/>
      </w:numPr>
      <w:tabs>
        <w:tab w:val="clear" w:pos="360"/>
        <w:tab w:val="num" w:pos="0"/>
      </w:tabs>
      <w:spacing w:line="360" w:lineRule="auto"/>
      <w:ind w:left="142" w:right="170" w:firstLine="425"/>
      <w:jc w:val="center"/>
    </w:pPr>
    <w:rPr>
      <w:b/>
      <w:caps/>
      <w:sz w:val="28"/>
      <w:szCs w:val="24"/>
    </w:rPr>
  </w:style>
  <w:style w:type="paragraph" w:customStyle="1" w:styleId="affffffffffffffffffffffffffffffffffffffffffffffffff4">
    <w:name w:val="Табл"/>
    <w:basedOn w:val="affffffffffffffffffffffffffffffffffffffffffffffffe"/>
    <w:qFormat/>
    <w:rsid w:val="00C30C48"/>
    <w:rPr>
      <w:sz w:val="24"/>
    </w:rPr>
  </w:style>
  <w:style w:type="character" w:customStyle="1" w:styleId="1ffffffffffffffe">
    <w:name w:val="Заголовок №1_"/>
    <w:link w:val="1fffffffffffffff"/>
    <w:locked/>
    <w:rsid w:val="00C30C48"/>
    <w:rPr>
      <w:sz w:val="31"/>
      <w:shd w:val="clear" w:color="auto" w:fill="FFFFFF"/>
    </w:rPr>
  </w:style>
  <w:style w:type="character" w:customStyle="1" w:styleId="2fffffffff5">
    <w:name w:val="Основной текст (2)_"/>
    <w:link w:val="2fffffffff6"/>
    <w:locked/>
    <w:rsid w:val="00C30C48"/>
    <w:rPr>
      <w:sz w:val="30"/>
      <w:shd w:val="clear" w:color="auto" w:fill="FFFFFF"/>
    </w:rPr>
  </w:style>
  <w:style w:type="character" w:customStyle="1" w:styleId="2150">
    <w:name w:val="Основной текст (2) + 15"/>
    <w:aliases w:val="5 pt,Полужирный,Курсив"/>
    <w:uiPriority w:val="99"/>
    <w:rsid w:val="00C30C48"/>
    <w:rPr>
      <w:rFonts w:ascii="Times New Roman" w:hAnsi="Times New Roman"/>
      <w:b/>
      <w:i/>
      <w:spacing w:val="0"/>
      <w:sz w:val="31"/>
    </w:rPr>
  </w:style>
  <w:style w:type="paragraph" w:customStyle="1" w:styleId="1fffffffffffffff">
    <w:name w:val="Заголовок №1"/>
    <w:basedOn w:val="affd"/>
    <w:link w:val="1ffffffffffffffe"/>
    <w:rsid w:val="00C30C48"/>
    <w:pPr>
      <w:shd w:val="clear" w:color="auto" w:fill="FFFFFF"/>
      <w:spacing w:after="480" w:line="559" w:lineRule="exact"/>
      <w:jc w:val="center"/>
      <w:outlineLvl w:val="0"/>
    </w:pPr>
    <w:rPr>
      <w:sz w:val="31"/>
    </w:rPr>
  </w:style>
  <w:style w:type="paragraph" w:customStyle="1" w:styleId="2fffffffff6">
    <w:name w:val="Основной текст (2)"/>
    <w:basedOn w:val="affd"/>
    <w:link w:val="2fffffffff5"/>
    <w:rsid w:val="00C30C48"/>
    <w:pPr>
      <w:shd w:val="clear" w:color="auto" w:fill="FFFFFF"/>
      <w:spacing w:before="480" w:line="537" w:lineRule="exact"/>
      <w:jc w:val="both"/>
    </w:pPr>
    <w:rPr>
      <w:sz w:val="30"/>
    </w:rPr>
  </w:style>
  <w:style w:type="character" w:customStyle="1" w:styleId="22f">
    <w:name w:val="Заголовок №2 (2)_"/>
    <w:link w:val="22f0"/>
    <w:locked/>
    <w:rsid w:val="00C30C48"/>
    <w:rPr>
      <w:sz w:val="23"/>
      <w:shd w:val="clear" w:color="auto" w:fill="FFFFFF"/>
    </w:rPr>
  </w:style>
  <w:style w:type="character" w:customStyle="1" w:styleId="427">
    <w:name w:val="Заголовок №4 (2)_"/>
    <w:link w:val="428"/>
    <w:locked/>
    <w:rsid w:val="00C30C48"/>
    <w:rPr>
      <w:sz w:val="23"/>
      <w:shd w:val="clear" w:color="auto" w:fill="FFFFFF"/>
    </w:rPr>
  </w:style>
  <w:style w:type="paragraph" w:customStyle="1" w:styleId="22f0">
    <w:name w:val="Заголовок №2 (2)"/>
    <w:basedOn w:val="affd"/>
    <w:link w:val="22f"/>
    <w:rsid w:val="00C30C48"/>
    <w:pPr>
      <w:shd w:val="clear" w:color="auto" w:fill="FFFFFF"/>
      <w:spacing w:after="300" w:line="240" w:lineRule="atLeast"/>
      <w:outlineLvl w:val="1"/>
    </w:pPr>
    <w:rPr>
      <w:sz w:val="23"/>
    </w:rPr>
  </w:style>
  <w:style w:type="paragraph" w:customStyle="1" w:styleId="428">
    <w:name w:val="Заголовок №4 (2)"/>
    <w:basedOn w:val="affd"/>
    <w:link w:val="427"/>
    <w:rsid w:val="00C30C48"/>
    <w:pPr>
      <w:shd w:val="clear" w:color="auto" w:fill="FFFFFF"/>
      <w:spacing w:line="413" w:lineRule="exact"/>
      <w:outlineLvl w:val="3"/>
    </w:pPr>
    <w:rPr>
      <w:sz w:val="23"/>
    </w:rPr>
  </w:style>
  <w:style w:type="character" w:customStyle="1" w:styleId="affffffffffffffffffffffffffffffffffffffffffffffffff5">
    <w:name w:val="Подпись к таблице_"/>
    <w:link w:val="affffffffffffffffffffffffffffffffffffffffffffffffff6"/>
    <w:locked/>
    <w:rsid w:val="00C30C48"/>
    <w:rPr>
      <w:sz w:val="23"/>
      <w:shd w:val="clear" w:color="auto" w:fill="FFFFFF"/>
    </w:rPr>
  </w:style>
  <w:style w:type="character" w:customStyle="1" w:styleId="184">
    <w:name w:val="Основной текст (18)_"/>
    <w:link w:val="185"/>
    <w:locked/>
    <w:rsid w:val="00C30C48"/>
    <w:rPr>
      <w:sz w:val="23"/>
      <w:shd w:val="clear" w:color="auto" w:fill="FFFFFF"/>
    </w:rPr>
  </w:style>
  <w:style w:type="character" w:customStyle="1" w:styleId="187">
    <w:name w:val="Основной текст (18) + 7"/>
    <w:aliases w:val="5 pt3"/>
    <w:uiPriority w:val="99"/>
    <w:rsid w:val="00C30C48"/>
    <w:rPr>
      <w:rFonts w:ascii="Times New Roman" w:hAnsi="Times New Roman"/>
      <w:spacing w:val="0"/>
      <w:sz w:val="15"/>
    </w:rPr>
  </w:style>
  <w:style w:type="character" w:customStyle="1" w:styleId="2fffffffff7">
    <w:name w:val="Подпись к таблице (2)_"/>
    <w:link w:val="2fffffffff8"/>
    <w:locked/>
    <w:rsid w:val="00C30C48"/>
    <w:rPr>
      <w:sz w:val="23"/>
      <w:shd w:val="clear" w:color="auto" w:fill="FFFFFF"/>
    </w:rPr>
  </w:style>
  <w:style w:type="paragraph" w:customStyle="1" w:styleId="affffffffffffffffffffffffffffffffffffffffffffffffff6">
    <w:name w:val="Подпись к таблице"/>
    <w:basedOn w:val="affd"/>
    <w:link w:val="affffffffffffffffffffffffffffffffffffffffffffffffff5"/>
    <w:rsid w:val="00C30C48"/>
    <w:pPr>
      <w:shd w:val="clear" w:color="auto" w:fill="FFFFFF"/>
      <w:spacing w:line="240" w:lineRule="atLeast"/>
    </w:pPr>
    <w:rPr>
      <w:sz w:val="23"/>
    </w:rPr>
  </w:style>
  <w:style w:type="paragraph" w:customStyle="1" w:styleId="185">
    <w:name w:val="Основной текст (18)"/>
    <w:basedOn w:val="affd"/>
    <w:link w:val="184"/>
    <w:rsid w:val="00C30C48"/>
    <w:pPr>
      <w:shd w:val="clear" w:color="auto" w:fill="FFFFFF"/>
      <w:spacing w:after="120" w:line="125" w:lineRule="exact"/>
      <w:jc w:val="both"/>
    </w:pPr>
    <w:rPr>
      <w:sz w:val="23"/>
    </w:rPr>
  </w:style>
  <w:style w:type="paragraph" w:customStyle="1" w:styleId="2fffffffff8">
    <w:name w:val="Подпись к таблице (2)"/>
    <w:basedOn w:val="affd"/>
    <w:link w:val="2fffffffff7"/>
    <w:rsid w:val="00C30C48"/>
    <w:pPr>
      <w:shd w:val="clear" w:color="auto" w:fill="FFFFFF"/>
      <w:spacing w:line="240" w:lineRule="atLeast"/>
    </w:pPr>
    <w:rPr>
      <w:sz w:val="23"/>
    </w:rPr>
  </w:style>
  <w:style w:type="character" w:customStyle="1" w:styleId="32b">
    <w:name w:val="Заголовок №3 (2)_"/>
    <w:link w:val="32c"/>
    <w:locked/>
    <w:rsid w:val="00C30C48"/>
    <w:rPr>
      <w:sz w:val="23"/>
      <w:shd w:val="clear" w:color="auto" w:fill="FFFFFF"/>
    </w:rPr>
  </w:style>
  <w:style w:type="paragraph" w:customStyle="1" w:styleId="32c">
    <w:name w:val="Заголовок №3 (2)"/>
    <w:basedOn w:val="affd"/>
    <w:link w:val="32b"/>
    <w:rsid w:val="00C30C48"/>
    <w:pPr>
      <w:shd w:val="clear" w:color="auto" w:fill="FFFFFF"/>
      <w:spacing w:before="5820" w:line="240" w:lineRule="atLeast"/>
      <w:outlineLvl w:val="2"/>
    </w:pPr>
    <w:rPr>
      <w:sz w:val="23"/>
    </w:rPr>
  </w:style>
  <w:style w:type="character" w:customStyle="1" w:styleId="13a">
    <w:name w:val="Основной текст (13)_"/>
    <w:link w:val="13b"/>
    <w:locked/>
    <w:rsid w:val="00C30C48"/>
    <w:rPr>
      <w:shd w:val="clear" w:color="auto" w:fill="FFFFFF"/>
    </w:rPr>
  </w:style>
  <w:style w:type="paragraph" w:customStyle="1" w:styleId="13b">
    <w:name w:val="Основной текст (13)"/>
    <w:basedOn w:val="affd"/>
    <w:link w:val="13a"/>
    <w:rsid w:val="00C30C48"/>
    <w:pPr>
      <w:shd w:val="clear" w:color="auto" w:fill="FFFFFF"/>
      <w:spacing w:after="900" w:line="240" w:lineRule="atLeast"/>
      <w:jc w:val="both"/>
    </w:pPr>
    <w:rPr>
      <w:sz w:val="20"/>
    </w:rPr>
  </w:style>
  <w:style w:type="character" w:customStyle="1" w:styleId="8fa">
    <w:name w:val="Оглавление + 8"/>
    <w:aliases w:val="5 pt2,Курсив4"/>
    <w:uiPriority w:val="99"/>
    <w:rsid w:val="00C30C48"/>
    <w:rPr>
      <w:rFonts w:ascii="Times New Roman" w:hAnsi="Times New Roman"/>
      <w:i/>
      <w:spacing w:val="0"/>
      <w:sz w:val="17"/>
    </w:rPr>
  </w:style>
  <w:style w:type="character" w:customStyle="1" w:styleId="6pt">
    <w:name w:val="Оглавление + 6 pt"/>
    <w:aliases w:val="Курсив3"/>
    <w:uiPriority w:val="99"/>
    <w:rsid w:val="00C30C48"/>
    <w:rPr>
      <w:rFonts w:ascii="Times New Roman" w:hAnsi="Times New Roman"/>
      <w:i/>
      <w:spacing w:val="0"/>
      <w:sz w:val="12"/>
    </w:rPr>
  </w:style>
  <w:style w:type="character" w:customStyle="1" w:styleId="affffffffffffffffffffffffffffffffffffffffffffffffff7">
    <w:name w:val="Оглавление + Курсив"/>
    <w:rsid w:val="00C30C48"/>
    <w:rPr>
      <w:rFonts w:ascii="Times New Roman" w:hAnsi="Times New Roman"/>
      <w:i/>
      <w:spacing w:val="0"/>
      <w:sz w:val="23"/>
    </w:rPr>
  </w:style>
  <w:style w:type="character" w:customStyle="1" w:styleId="4fffd">
    <w:name w:val="Оглавление (4)_"/>
    <w:link w:val="4fffe"/>
    <w:locked/>
    <w:rsid w:val="00C30C48"/>
    <w:rPr>
      <w:sz w:val="15"/>
      <w:shd w:val="clear" w:color="auto" w:fill="FFFFFF"/>
    </w:rPr>
  </w:style>
  <w:style w:type="character" w:customStyle="1" w:styleId="5pt">
    <w:name w:val="Основной текст + Интервал 5 pt"/>
    <w:rsid w:val="00C30C48"/>
    <w:rPr>
      <w:rFonts w:ascii="Times New Roman" w:hAnsi="Times New Roman"/>
      <w:spacing w:val="100"/>
      <w:sz w:val="23"/>
      <w:shd w:val="clear" w:color="auto" w:fill="FFFFFF"/>
      <w:lang w:val="en-US"/>
    </w:rPr>
  </w:style>
  <w:style w:type="character" w:customStyle="1" w:styleId="6ff3">
    <w:name w:val="Оглавление (6) + Не полужирный"/>
    <w:rsid w:val="00C30C48"/>
    <w:rPr>
      <w:rFonts w:ascii="Times New Roman" w:hAnsi="Times New Roman"/>
      <w:b/>
      <w:spacing w:val="0"/>
      <w:sz w:val="23"/>
    </w:rPr>
  </w:style>
  <w:style w:type="paragraph" w:customStyle="1" w:styleId="4fffe">
    <w:name w:val="Оглавление (4)"/>
    <w:basedOn w:val="affd"/>
    <w:link w:val="4fffd"/>
    <w:rsid w:val="00C30C48"/>
    <w:pPr>
      <w:shd w:val="clear" w:color="auto" w:fill="FFFFFF"/>
      <w:spacing w:line="240" w:lineRule="atLeast"/>
      <w:jc w:val="both"/>
    </w:pPr>
    <w:rPr>
      <w:sz w:val="15"/>
    </w:rPr>
  </w:style>
  <w:style w:type="table" w:customStyle="1" w:styleId="5ff9">
    <w:name w:val="Сетка таблицы5"/>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53">
    <w:name w:val="Основной текст с отступом 25"/>
    <w:basedOn w:val="affd"/>
    <w:rsid w:val="00C30C48"/>
    <w:pPr>
      <w:overflowPunct w:val="0"/>
      <w:autoSpaceDE w:val="0"/>
      <w:autoSpaceDN w:val="0"/>
      <w:adjustRightInd w:val="0"/>
      <w:spacing w:line="360" w:lineRule="auto"/>
      <w:ind w:firstLine="709"/>
      <w:jc w:val="both"/>
      <w:textAlignment w:val="baseline"/>
    </w:pPr>
    <w:rPr>
      <w:rFonts w:ascii="Arial" w:hAnsi="Arial"/>
    </w:rPr>
  </w:style>
  <w:style w:type="character" w:customStyle="1" w:styleId="613">
    <w:name w:val="Знак Знак61"/>
    <w:rsid w:val="00C30C48"/>
    <w:rPr>
      <w:b/>
      <w:sz w:val="24"/>
      <w:lang w:val="ru-RU" w:eastAsia="ru-RU"/>
    </w:rPr>
  </w:style>
  <w:style w:type="character" w:customStyle="1" w:styleId="5111">
    <w:name w:val="Знак Знак511"/>
    <w:rsid w:val="00C30C48"/>
    <w:rPr>
      <w:b/>
      <w:sz w:val="24"/>
      <w:lang w:val="ru-RU" w:eastAsia="ru-RU"/>
    </w:rPr>
  </w:style>
  <w:style w:type="character" w:customStyle="1" w:styleId="3114">
    <w:name w:val="Знак Знак311"/>
    <w:rsid w:val="00C30C48"/>
    <w:rPr>
      <w:b/>
      <w:caps/>
      <w:sz w:val="24"/>
      <w:lang w:val="ru-RU" w:eastAsia="ru-RU"/>
    </w:rPr>
  </w:style>
  <w:style w:type="character" w:customStyle="1" w:styleId="1219">
    <w:name w:val="Знак Знак121"/>
    <w:rsid w:val="00C30C48"/>
    <w:rPr>
      <w:rFonts w:ascii="Arial" w:hAnsi="Arial"/>
      <w:sz w:val="24"/>
      <w:lang w:eastAsia="ru-RU"/>
    </w:rPr>
  </w:style>
  <w:style w:type="paragraph" w:customStyle="1" w:styleId="12fffb">
    <w:name w:val="Знак Знак Знак12"/>
    <w:basedOn w:val="affd"/>
    <w:rsid w:val="00C30C48"/>
    <w:pPr>
      <w:tabs>
        <w:tab w:val="num" w:pos="360"/>
      </w:tabs>
      <w:spacing w:after="160" w:line="240" w:lineRule="exact"/>
    </w:pPr>
    <w:rPr>
      <w:rFonts w:ascii="Verdana" w:hAnsi="Verdana" w:cs="Verdana"/>
      <w:sz w:val="20"/>
      <w:lang w:val="en-US" w:eastAsia="en-US"/>
    </w:rPr>
  </w:style>
  <w:style w:type="table" w:customStyle="1" w:styleId="12fffc">
    <w:name w:val="Сетка таблицы12"/>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fffffb">
    <w:name w:val="Тема таблицы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c">
    <w:name w:val="Сетка таблицы 1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1">
    <w:name w:val="Сетка таблицы111"/>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d">
    <w:name w:val="Сетка таблицы21"/>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2">
    <w:name w:val="Char Char2"/>
    <w:basedOn w:val="affd"/>
    <w:rsid w:val="00C30C48"/>
    <w:pPr>
      <w:spacing w:after="160" w:line="240" w:lineRule="exact"/>
    </w:pPr>
    <w:rPr>
      <w:rFonts w:ascii="Verdana" w:hAnsi="Verdana"/>
      <w:sz w:val="20"/>
      <w:lang w:val="en-US" w:eastAsia="en-US"/>
    </w:rPr>
  </w:style>
  <w:style w:type="table" w:customStyle="1" w:styleId="121a">
    <w:name w:val="Сетка таблицы12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23">
    <w:name w:val="Calendar 23"/>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d">
    <w:name w:val="Светлый список13"/>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262">
    <w:name w:val="Основной текст с отступом 26"/>
    <w:basedOn w:val="affd"/>
    <w:rsid w:val="00C30C48"/>
    <w:pPr>
      <w:tabs>
        <w:tab w:val="left" w:pos="851"/>
      </w:tabs>
      <w:overflowPunct w:val="0"/>
      <w:autoSpaceDE w:val="0"/>
      <w:autoSpaceDN w:val="0"/>
      <w:adjustRightInd w:val="0"/>
      <w:ind w:firstLine="709"/>
      <w:jc w:val="both"/>
      <w:textAlignment w:val="baseline"/>
    </w:pPr>
    <w:rPr>
      <w:rFonts w:ascii="Arial" w:hAnsi="Arial"/>
    </w:rPr>
  </w:style>
  <w:style w:type="table" w:customStyle="1" w:styleId="6ff4">
    <w:name w:val="Сетка таблицы6"/>
    <w:rsid w:val="00C30C48"/>
    <w:pPr>
      <w:ind w:firstLine="851"/>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210">
    <w:name w:val="Знак Знак321"/>
    <w:rsid w:val="00C30C48"/>
    <w:rPr>
      <w:rFonts w:ascii="Arial" w:hAnsi="Arial"/>
      <w:sz w:val="24"/>
      <w:lang w:val="en-US" w:eastAsia="ru-RU"/>
    </w:rPr>
  </w:style>
  <w:style w:type="paragraph" w:customStyle="1" w:styleId="af2">
    <w:name w:val="Абзац с маркером"/>
    <w:basedOn w:val="affd"/>
    <w:rsid w:val="00C30C48"/>
    <w:pPr>
      <w:numPr>
        <w:numId w:val="121"/>
      </w:numPr>
      <w:tabs>
        <w:tab w:val="clear" w:pos="360"/>
      </w:tabs>
      <w:ind w:left="1134"/>
      <w:jc w:val="both"/>
    </w:pPr>
    <w:rPr>
      <w:rFonts w:ascii="Arial" w:hAnsi="Arial"/>
    </w:rPr>
  </w:style>
  <w:style w:type="paragraph" w:customStyle="1" w:styleId="-25">
    <w:name w:val="Отчет-заголовок2"/>
    <w:basedOn w:val="affd"/>
    <w:rsid w:val="00C30C48"/>
    <w:pPr>
      <w:tabs>
        <w:tab w:val="left" w:pos="1021"/>
        <w:tab w:val="num" w:pos="1287"/>
      </w:tabs>
      <w:spacing w:line="360" w:lineRule="auto"/>
      <w:ind w:left="964" w:hanging="397"/>
      <w:jc w:val="both"/>
    </w:pPr>
    <w:rPr>
      <w:b/>
      <w:i/>
      <w:sz w:val="28"/>
    </w:rPr>
  </w:style>
  <w:style w:type="paragraph" w:customStyle="1" w:styleId="d7f22">
    <w:name w:val="Основной (d7f2екст 2"/>
    <w:basedOn w:val="affd"/>
    <w:rsid w:val="00C30C48"/>
    <w:pPr>
      <w:widowControl w:val="0"/>
      <w:ind w:firstLine="851"/>
      <w:jc w:val="both"/>
    </w:pPr>
    <w:rPr>
      <w:rFonts w:ascii="Arial" w:hAnsi="Arial"/>
    </w:rPr>
  </w:style>
  <w:style w:type="table" w:customStyle="1" w:styleId="7fa">
    <w:name w:val="Сетка таблицы7"/>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Веб-таблица 11"/>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0">
    <w:name w:val="Веб-таблица 21"/>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0">
    <w:name w:val="Веб-таблица 31"/>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ffffffffffffff0">
    <w:name w:val="Изысканная таблица1"/>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fff1">
    <w:name w:val="Изящная таблица 11"/>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1fe">
    <w:name w:val="Изящная таблица 21"/>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ffff2">
    <w:name w:val="Классическая таблица 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ff">
    <w:name w:val="Классическая таблица 2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f4">
    <w:name w:val="Классическая таблица 31"/>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b">
    <w:name w:val="Классическая таблица 41"/>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ffff3">
    <w:name w:val="Объемная таблица 11"/>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1ff0">
    <w:name w:val="Объемная таблица 21"/>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1f5">
    <w:name w:val="Объемная таблица 31"/>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1ffff4">
    <w:name w:val="Простая таблица 11"/>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ff1">
    <w:name w:val="Простая таблица 21"/>
    <w:uiPriority w:val="99"/>
    <w:rsid w:val="00C30C48"/>
    <w:pPr>
      <w:spacing w:line="360" w:lineRule="auto"/>
    </w:pPr>
    <w:tblPr>
      <w:tblInd w:w="0" w:type="dxa"/>
      <w:tblCellMar>
        <w:top w:w="0" w:type="dxa"/>
        <w:left w:w="108" w:type="dxa"/>
        <w:bottom w:w="0" w:type="dxa"/>
        <w:right w:w="108" w:type="dxa"/>
      </w:tblCellMar>
    </w:tblPr>
  </w:style>
  <w:style w:type="table" w:customStyle="1" w:styleId="31f6">
    <w:name w:val="Простая таблица 3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d">
    <w:name w:val="Сетка таблицы 14"/>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ff2">
    <w:name w:val="Сетка таблицы 21"/>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1f7">
    <w:name w:val="Сетка таблицы 31"/>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c">
    <w:name w:val="Сетка таблицы 41"/>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b">
    <w:name w:val="Сетка таблицы 5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4">
    <w:name w:val="Сетка таблицы 6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3">
    <w:name w:val="Сетка таблицы 71"/>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3">
    <w:name w:val="Сетка таблицы 81"/>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fffffffffffffff1">
    <w:name w:val="Современная таблица1"/>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fffffffffffffff2">
    <w:name w:val="Стандартная таблица1"/>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fff5">
    <w:name w:val="Столбцы таблицы 11"/>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ff3">
    <w:name w:val="Столбцы таблицы 21"/>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1f8">
    <w:name w:val="Столбцы таблицы 31"/>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d">
    <w:name w:val="Столбцы таблицы 41"/>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1c">
    <w:name w:val="Столбцы таблицы 51"/>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
    <w:name w:val="Таблица-список 21"/>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11">
    <w:name w:val="Таблица-список 31"/>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0">
    <w:name w:val="Таблица-список 4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
    <w:name w:val="Таблица-список 5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
    <w:name w:val="Таблица-список 6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
    <w:name w:val="Таблица-список 71"/>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
    <w:name w:val="Таблица-список 8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ffff">
    <w:name w:val="Тема таблицы4"/>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ff6">
    <w:name w:val="Цветная таблица 11"/>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ff4">
    <w:name w:val="Цветная таблица 21"/>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f9">
    <w:name w:val="Цветная таблица 31"/>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fffffffffffffff3">
    <w:name w:val="Таблица1"/>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3e">
    <w:name w:val="Сетка таблицы13"/>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d">
    <w:name w:val="Стиль таблицы12"/>
    <w:uiPriority w:val="99"/>
    <w:rsid w:val="00C30C48"/>
    <w:tblPr>
      <w:tblInd w:w="0" w:type="dxa"/>
      <w:tblCellMar>
        <w:top w:w="0" w:type="dxa"/>
        <w:left w:w="108" w:type="dxa"/>
        <w:bottom w:w="0" w:type="dxa"/>
        <w:right w:w="108" w:type="dxa"/>
      </w:tblCellMar>
    </w:tblPr>
  </w:style>
  <w:style w:type="table" w:customStyle="1" w:styleId="12fffe">
    <w:name w:val="Тема таблицы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8">
    <w:name w:val="Сетка таблицы 1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4">
    <w:name w:val="Calendar 24"/>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4e">
    <w:name w:val="Светлый список14"/>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f1">
    <w:name w:val="Сетка таблицы22"/>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fa">
    <w:name w:val="Сетка таблицы3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f2">
    <w:name w:val="Тема таблицы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Сетка таблицы 1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
    <w:name w:val="Calendar 21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29">
    <w:name w:val="Светлый список112"/>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1e">
    <w:name w:val="Сетка таблицы4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2">
    <w:name w:val="Тема таблицы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 1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1">
    <w:name w:val="Calendar 22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1b">
    <w:name w:val="Светлый список12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17">
    <w:name w:val="Тема таблицы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 1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1">
    <w:name w:val="Calendar 21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11">
    <w:name w:val="Светлый список11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51d">
    <w:name w:val="Сетка таблицы5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c">
    <w:name w:val="Тема таблицы1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Сетка таблицы 11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31">
    <w:name w:val="Calendar 23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10">
    <w:name w:val="Светлый список13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2">
    <w:name w:val="Тема таблицы2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Сетка таблицы 12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1">
    <w:name w:val="Calendar 212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211">
    <w:name w:val="Светлый список112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affffffffffffffffffffffffffffffffffffffffffffffffff8">
    <w:name w:val="Втаблице"/>
    <w:basedOn w:val="affe"/>
    <w:uiPriority w:val="99"/>
    <w:qFormat/>
    <w:rsid w:val="00C30C48"/>
    <w:pPr>
      <w:widowControl w:val="0"/>
      <w:shd w:val="clear" w:color="auto" w:fill="FFFFFF"/>
      <w:ind w:firstLine="0"/>
      <w:jc w:val="center"/>
    </w:pPr>
    <w:rPr>
      <w:rFonts w:ascii="Arial" w:hAnsi="Arial" w:cs="Arial"/>
      <w:sz w:val="22"/>
      <w:szCs w:val="24"/>
    </w:rPr>
  </w:style>
  <w:style w:type="paragraph" w:customStyle="1" w:styleId="affffffffffffffffffffffffffffffffffffffffffffffffff9">
    <w:name w:val="Втаблицеслева"/>
    <w:basedOn w:val="affffffffffffffffffffffffffffffffffffffffffffffffff8"/>
    <w:uiPriority w:val="99"/>
    <w:qFormat/>
    <w:rsid w:val="00C30C48"/>
    <w:pPr>
      <w:jc w:val="left"/>
    </w:pPr>
  </w:style>
  <w:style w:type="paragraph" w:customStyle="1" w:styleId="1fffffffffffffff4">
    <w:name w:val="Загатова 1"/>
    <w:basedOn w:val="16"/>
    <w:link w:val="1fffffffffffffff5"/>
    <w:uiPriority w:val="99"/>
    <w:qFormat/>
    <w:rsid w:val="00C30C48"/>
    <w:pPr>
      <w:tabs>
        <w:tab w:val="left" w:pos="1134"/>
      </w:tabs>
      <w:spacing w:before="0" w:line="276" w:lineRule="auto"/>
      <w:jc w:val="both"/>
    </w:pPr>
    <w:rPr>
      <w:b w:val="0"/>
      <w:noProof/>
      <w:spacing w:val="-12"/>
      <w:kern w:val="0"/>
      <w:sz w:val="24"/>
      <w:szCs w:val="24"/>
    </w:rPr>
  </w:style>
  <w:style w:type="paragraph" w:customStyle="1" w:styleId="2fffffffff9">
    <w:name w:val="Загатова 2"/>
    <w:basedOn w:val="24"/>
    <w:link w:val="2fffffffffa"/>
    <w:uiPriority w:val="99"/>
    <w:qFormat/>
    <w:rsid w:val="00C30C48"/>
    <w:pPr>
      <w:spacing w:before="120" w:after="0" w:line="300" w:lineRule="auto"/>
      <w:ind w:left="0" w:firstLine="709"/>
      <w:jc w:val="both"/>
    </w:pPr>
    <w:rPr>
      <w:b w:val="0"/>
      <w:i w:val="0"/>
      <w:sz w:val="24"/>
    </w:rPr>
  </w:style>
  <w:style w:type="character" w:customStyle="1" w:styleId="1fffffffffffffff5">
    <w:name w:val="Загатова 1 Знак"/>
    <w:link w:val="1fffffffffffffff4"/>
    <w:uiPriority w:val="99"/>
    <w:locked/>
    <w:rsid w:val="00C30C48"/>
    <w:rPr>
      <w:rFonts w:ascii="Arial" w:hAnsi="Arial"/>
      <w:noProof/>
      <w:spacing w:val="-12"/>
      <w:sz w:val="24"/>
      <w:szCs w:val="24"/>
    </w:rPr>
  </w:style>
  <w:style w:type="character" w:customStyle="1" w:styleId="2fffffffffa">
    <w:name w:val="Загатова 2 Знак"/>
    <w:link w:val="2fffffffff9"/>
    <w:uiPriority w:val="99"/>
    <w:locked/>
    <w:rsid w:val="00C30C48"/>
    <w:rPr>
      <w:rFonts w:ascii="Arial" w:hAnsi="Arial"/>
      <w:sz w:val="24"/>
    </w:rPr>
  </w:style>
  <w:style w:type="table" w:customStyle="1" w:styleId="8fb">
    <w:name w:val="Сетка таблицы8"/>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Веб-таблица 12"/>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0">
    <w:name w:val="Веб-таблица 22"/>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
    <w:name w:val="Веб-таблица 32"/>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fffffffffb">
    <w:name w:val="Изысканная таблица2"/>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ffff">
    <w:name w:val="Изящная таблица 12"/>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2f3">
    <w:name w:val="Изящная таблица 22"/>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2ffff0">
    <w:name w:val="Классическая таблица 12"/>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2f4">
    <w:name w:val="Классическая таблица 22"/>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2d">
    <w:name w:val="Классическая таблица 32"/>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9">
    <w:name w:val="Классическая таблица 42"/>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ffff1">
    <w:name w:val="Объемная таблица 12"/>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2f5">
    <w:name w:val="Объемная таблица 22"/>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2e">
    <w:name w:val="Объемная таблица 32"/>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2ffff2">
    <w:name w:val="Простая таблица 12"/>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2f6">
    <w:name w:val="Простая таблица 22"/>
    <w:uiPriority w:val="99"/>
    <w:rsid w:val="00C30C48"/>
    <w:pPr>
      <w:spacing w:line="360" w:lineRule="auto"/>
    </w:pPr>
    <w:tblPr>
      <w:tblInd w:w="0" w:type="dxa"/>
      <w:tblCellMar>
        <w:top w:w="0" w:type="dxa"/>
        <w:left w:w="108" w:type="dxa"/>
        <w:bottom w:w="0" w:type="dxa"/>
        <w:right w:w="108" w:type="dxa"/>
      </w:tblCellMar>
    </w:tblPr>
  </w:style>
  <w:style w:type="table" w:customStyle="1" w:styleId="32f">
    <w:name w:val="Простая таблица 3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54">
    <w:name w:val="Сетка таблицы 15"/>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f7">
    <w:name w:val="Сетка таблицы 22"/>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2f0">
    <w:name w:val="Сетка таблицы 32"/>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a">
    <w:name w:val="Сетка таблицы 42"/>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7">
    <w:name w:val="Сетка таблицы 5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2">
    <w:name w:val="Сетка таблицы 6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2">
    <w:name w:val="Сетка таблицы 72"/>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2">
    <w:name w:val="Сетка таблицы 82"/>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fffffffffc">
    <w:name w:val="Современная таблица2"/>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fffffffffd">
    <w:name w:val="Стандартная таблица2"/>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ffff3">
    <w:name w:val="Столбцы таблицы 12"/>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f8">
    <w:name w:val="Столбцы таблицы 22"/>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2f1">
    <w:name w:val="Столбцы таблицы 32"/>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b">
    <w:name w:val="Столбцы таблицы 42"/>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28">
    <w:name w:val="Столбцы таблицы 52"/>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2">
    <w:name w:val="Таблица-список 12"/>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1">
    <w:name w:val="Таблица-список 22"/>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20">
    <w:name w:val="Таблица-список 32"/>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
    <w:name w:val="Таблица-список 4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
    <w:name w:val="Таблица-список 52"/>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
    <w:name w:val="Таблица-список 62"/>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
    <w:name w:val="Таблица-список 72"/>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
    <w:name w:val="Таблица-список 82"/>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5ffa">
    <w:name w:val="Тема таблицы5"/>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f4">
    <w:name w:val="Цветная таблица 12"/>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f9">
    <w:name w:val="Цветная таблица 22"/>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f2">
    <w:name w:val="Цветная таблица 32"/>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2fffffffffe">
    <w:name w:val="Таблица2"/>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4f">
    <w:name w:val="Сетка таблицы14"/>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f">
    <w:name w:val="Стиль таблицы13"/>
    <w:uiPriority w:val="99"/>
    <w:rsid w:val="00C30C48"/>
    <w:tblPr>
      <w:tblInd w:w="0" w:type="dxa"/>
      <w:tblCellMar>
        <w:top w:w="0" w:type="dxa"/>
        <w:left w:w="108" w:type="dxa"/>
        <w:bottom w:w="0" w:type="dxa"/>
        <w:right w:w="108" w:type="dxa"/>
      </w:tblCellMar>
    </w:tblPr>
  </w:style>
  <w:style w:type="table" w:customStyle="1" w:styleId="13f0">
    <w:name w:val="Тема таблицы1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 11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5">
    <w:name w:val="Calendar 25"/>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55">
    <w:name w:val="Светлый список15"/>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37">
    <w:name w:val="Сетка таблицы23"/>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f3">
    <w:name w:val="Сетка таблицы32"/>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8">
    <w:name w:val="Тема таблицы2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
    <w:name w:val="Сетка таблицы 12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3">
    <w:name w:val="Calendar 213"/>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31">
    <w:name w:val="Светлый список113"/>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2c">
    <w:name w:val="Сетка таблицы42"/>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a">
    <w:name w:val="Тема таблицы1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Сетка таблицы 11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2">
    <w:name w:val="Calendar 22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26">
    <w:name w:val="Светлый список12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25">
    <w:name w:val="Тема таблицы2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Сетка таблицы 12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2">
    <w:name w:val="Calendar 211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21">
    <w:name w:val="Светлый список111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112b">
    <w:name w:val="Сетка таблицы112"/>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9">
    <w:name w:val="Сетка таблицы52"/>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7">
    <w:name w:val="Сетка таблицы122"/>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f3">
    <w:name w:val="Стиль таблицы111"/>
    <w:rsid w:val="00C30C48"/>
    <w:tblPr>
      <w:tblInd w:w="0" w:type="dxa"/>
      <w:tblCellMar>
        <w:top w:w="0" w:type="dxa"/>
        <w:left w:w="108" w:type="dxa"/>
        <w:bottom w:w="0" w:type="dxa"/>
        <w:right w:w="108" w:type="dxa"/>
      </w:tblCellMar>
    </w:tblPr>
  </w:style>
  <w:style w:type="table" w:customStyle="1" w:styleId="31fb">
    <w:name w:val="Тема таблицы3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 13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2">
    <w:name w:val="Сетка таблицы1111"/>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8">
    <w:name w:val="Сетка таблицы211"/>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1">
    <w:name w:val="Сетка таблицы121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232">
    <w:name w:val="Calendar 23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20">
    <w:name w:val="Светлый список13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615">
    <w:name w:val="Сетка таблицы61"/>
    <w:uiPriority w:val="99"/>
    <w:rsid w:val="00C30C48"/>
    <w:pPr>
      <w:ind w:firstLine="851"/>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
    <w:uiPriority w:val="99"/>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Веб-таблица 111"/>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0">
    <w:name w:val="Веб-таблица 311"/>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fff7">
    <w:name w:val="Изысканная таблица11"/>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4">
    <w:name w:val="Изящная таблица 111"/>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119">
    <w:name w:val="Изящная таблица 211"/>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1f5">
    <w:name w:val="Классическая таблица 1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1a">
    <w:name w:val="Классическая таблица 2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15">
    <w:name w:val="Классическая таблица 311"/>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12">
    <w:name w:val="Классическая таблица 411"/>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1f6">
    <w:name w:val="Объемная таблица 111"/>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11b">
    <w:name w:val="Объемная таблица 211"/>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116">
    <w:name w:val="Объемная таблица 311"/>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11f7">
    <w:name w:val="Простая таблица 111"/>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1c">
    <w:name w:val="Простая таблица 211"/>
    <w:uiPriority w:val="99"/>
    <w:rsid w:val="00C30C48"/>
    <w:pPr>
      <w:spacing w:line="360" w:lineRule="auto"/>
    </w:pPr>
    <w:tblPr>
      <w:tblInd w:w="0" w:type="dxa"/>
      <w:tblCellMar>
        <w:top w:w="0" w:type="dxa"/>
        <w:left w:w="108" w:type="dxa"/>
        <w:bottom w:w="0" w:type="dxa"/>
        <w:right w:w="108" w:type="dxa"/>
      </w:tblCellMar>
    </w:tblPr>
  </w:style>
  <w:style w:type="table" w:customStyle="1" w:styleId="3117">
    <w:name w:val="Простая таблица 3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10">
    <w:name w:val="Сетка таблицы 14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1d">
    <w:name w:val="Сетка таблицы 211"/>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118">
    <w:name w:val="Сетка таблицы 311"/>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13">
    <w:name w:val="Сетка таблицы 411"/>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12">
    <w:name w:val="Сетка таблицы 5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11">
    <w:name w:val="Сетка таблицы 6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11">
    <w:name w:val="Сетка таблицы 711"/>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11">
    <w:name w:val="Сетка таблицы 811"/>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1ffff8">
    <w:name w:val="Современная таблица11"/>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ffff9">
    <w:name w:val="Стандартная таблица1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8">
    <w:name w:val="Столбцы таблицы 111"/>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1e">
    <w:name w:val="Столбцы таблицы 211"/>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119">
    <w:name w:val="Столбцы таблицы 311"/>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4">
    <w:name w:val="Столбцы таблицы 411"/>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113">
    <w:name w:val="Столбцы таблицы 511"/>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1">
    <w:name w:val="Таблица-список 111"/>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
    <w:name w:val="Таблица-список 211"/>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111">
    <w:name w:val="Таблица-список 311"/>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1">
    <w:name w:val="Таблица-список 4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1">
    <w:name w:val="Таблица-список 51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1">
    <w:name w:val="Таблица-список 61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1">
    <w:name w:val="Таблица-список 711"/>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1">
    <w:name w:val="Таблица-список 81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1f">
    <w:name w:val="Тема таблицы41"/>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9">
    <w:name w:val="Цветная таблица 111"/>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1f">
    <w:name w:val="Цветная таблица 211"/>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1a">
    <w:name w:val="Цветная таблица 311"/>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1ffffa">
    <w:name w:val="Таблица11"/>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312">
    <w:name w:val="Сетка таблицы131"/>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d">
    <w:name w:val="Стиль таблицы121"/>
    <w:uiPriority w:val="99"/>
    <w:rsid w:val="00C30C48"/>
    <w:tblPr>
      <w:tblInd w:w="0" w:type="dxa"/>
      <w:tblCellMar>
        <w:top w:w="0" w:type="dxa"/>
        <w:left w:w="108" w:type="dxa"/>
        <w:bottom w:w="0" w:type="dxa"/>
        <w:right w:w="108" w:type="dxa"/>
      </w:tblCellMar>
    </w:tblPr>
  </w:style>
  <w:style w:type="table" w:customStyle="1" w:styleId="1228">
    <w:name w:val="Тема таблицы1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Сетка таблицы 11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41">
    <w:name w:val="Calendar 241"/>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411">
    <w:name w:val="Светлый список141"/>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3">
    <w:name w:val="Сетка таблицы221"/>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b">
    <w:name w:val="Сетка таблицы311"/>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
    <w:name w:val="Тема таблицы2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Сетка таблицы 12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2">
    <w:name w:val="Calendar 212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221">
    <w:name w:val="Светлый список1122"/>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115">
    <w:name w:val="Сетка таблицы41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
    <w:name w:val="Тема таблицы1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0">
    <w:name w:val="Сетка таблицы 11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11">
    <w:name w:val="Calendar 2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112">
    <w:name w:val="Светлый список12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110">
    <w:name w:val="Тема таблицы2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0">
    <w:name w:val="Сетка таблицы 12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11">
    <w:name w:val="Calendar 211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112">
    <w:name w:val="Светлый список111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5114">
    <w:name w:val="Сетка таблицы51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Тема таблицы1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0">
    <w:name w:val="Сетка таблицы 11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311">
    <w:name w:val="Calendar 23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110">
    <w:name w:val="Светлый список13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10">
    <w:name w:val="Тема таблицы2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 12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11">
    <w:name w:val="Calendar 21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2111">
    <w:name w:val="Светлый список112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numbering" w:customStyle="1" w:styleId="110">
    <w:name w:val="Статья / Раздел11"/>
    <w:rsid w:val="00C30C48"/>
    <w:pPr>
      <w:numPr>
        <w:numId w:val="115"/>
      </w:numPr>
    </w:pPr>
  </w:style>
  <w:style w:type="numbering" w:customStyle="1" w:styleId="1111115">
    <w:name w:val="1 / 1.1 / 1.1.15"/>
    <w:rsid w:val="00C30C48"/>
    <w:pPr>
      <w:numPr>
        <w:numId w:val="120"/>
      </w:numPr>
    </w:pPr>
  </w:style>
  <w:style w:type="numbering" w:customStyle="1" w:styleId="1111116">
    <w:name w:val="1 / 1.1 / 1.1.16"/>
    <w:rsid w:val="00C30C48"/>
    <w:pPr>
      <w:numPr>
        <w:numId w:val="106"/>
      </w:numPr>
    </w:pPr>
  </w:style>
  <w:style w:type="numbering" w:customStyle="1" w:styleId="11111113">
    <w:name w:val="1 / 1.1 / 1.1.113"/>
    <w:rsid w:val="00C30C48"/>
  </w:style>
  <w:style w:type="numbering" w:customStyle="1" w:styleId="133">
    <w:name w:val="Текущий список13"/>
    <w:rsid w:val="00C30C48"/>
    <w:pPr>
      <w:numPr>
        <w:numId w:val="111"/>
      </w:numPr>
    </w:pPr>
  </w:style>
  <w:style w:type="numbering" w:customStyle="1" w:styleId="1ai2">
    <w:name w:val="1 / a / i2"/>
    <w:rsid w:val="00C30C48"/>
  </w:style>
  <w:style w:type="numbering" w:customStyle="1" w:styleId="1111112">
    <w:name w:val="1 / 1.1 / 1.1.12"/>
    <w:rsid w:val="00C30C48"/>
    <w:pPr>
      <w:numPr>
        <w:numId w:val="113"/>
      </w:numPr>
    </w:pPr>
  </w:style>
  <w:style w:type="numbering" w:customStyle="1" w:styleId="11111123">
    <w:name w:val="1 / 1.1 / 1.1.123"/>
    <w:rsid w:val="00C30C48"/>
    <w:pPr>
      <w:numPr>
        <w:numId w:val="114"/>
      </w:numPr>
    </w:pPr>
  </w:style>
  <w:style w:type="numbering" w:customStyle="1" w:styleId="11111132">
    <w:name w:val="1 / 1.1 / 1.1.132"/>
    <w:rsid w:val="00C30C48"/>
    <w:pPr>
      <w:numPr>
        <w:numId w:val="109"/>
      </w:numPr>
    </w:pPr>
  </w:style>
  <w:style w:type="numbering" w:customStyle="1" w:styleId="ArticleSection11">
    <w:name w:val="Article / Section11"/>
    <w:rsid w:val="00C30C48"/>
  </w:style>
  <w:style w:type="numbering" w:customStyle="1" w:styleId="ArticleSection1">
    <w:name w:val="Article / Section1"/>
    <w:rsid w:val="00C30C48"/>
  </w:style>
  <w:style w:type="numbering" w:customStyle="1" w:styleId="1111113">
    <w:name w:val="1 / 1.1 / 1.1.13"/>
    <w:rsid w:val="00C30C48"/>
  </w:style>
  <w:style w:type="numbering" w:customStyle="1" w:styleId="affffffffffffffffffffffffffffffffffffffffffffffffffa">
    <w:name w:val="ДОК Список Заголовков"/>
    <w:rsid w:val="00C30C48"/>
  </w:style>
  <w:style w:type="numbering" w:customStyle="1" w:styleId="1ai1">
    <w:name w:val="1 / a / i1"/>
    <w:basedOn w:val="afff1"/>
    <w:next w:val="1ai"/>
    <w:rsid w:val="00C30C48"/>
  </w:style>
  <w:style w:type="numbering" w:customStyle="1" w:styleId="1fffffffffffffff6">
    <w:name w:val="ДОК Список Заголовков1"/>
    <w:rsid w:val="00C30C48"/>
  </w:style>
  <w:style w:type="numbering" w:customStyle="1" w:styleId="1111114">
    <w:name w:val="1 / 1.1 / 1.1.14"/>
    <w:basedOn w:val="afff1"/>
    <w:next w:val="111111"/>
    <w:rsid w:val="00C30C48"/>
  </w:style>
  <w:style w:type="numbering" w:customStyle="1" w:styleId="ArticleSection">
    <w:name w:val="Article / Section"/>
    <w:rsid w:val="00C30C48"/>
  </w:style>
  <w:style w:type="numbering" w:customStyle="1" w:styleId="11111111">
    <w:name w:val="1 / 1.1 / 1.1.111"/>
    <w:rsid w:val="00C30C48"/>
  </w:style>
  <w:style w:type="numbering" w:customStyle="1" w:styleId="114">
    <w:name w:val="Текущий список11"/>
    <w:rsid w:val="00C30C48"/>
    <w:pPr>
      <w:numPr>
        <w:numId w:val="129"/>
      </w:numPr>
    </w:pPr>
  </w:style>
  <w:style w:type="numbering" w:customStyle="1" w:styleId="11111121">
    <w:name w:val="1 / 1.1 / 1.1.121"/>
    <w:basedOn w:val="afff1"/>
    <w:next w:val="111111"/>
    <w:uiPriority w:val="99"/>
    <w:rsid w:val="00C30C48"/>
  </w:style>
  <w:style w:type="numbering" w:customStyle="1" w:styleId="11111131">
    <w:name w:val="1 / 1.1 / 1.1.131"/>
    <w:basedOn w:val="afff1"/>
    <w:next w:val="111111"/>
    <w:uiPriority w:val="99"/>
    <w:rsid w:val="00C30C48"/>
  </w:style>
  <w:style w:type="numbering" w:customStyle="1" w:styleId="11114">
    <w:name w:val="Нет списка1111"/>
    <w:next w:val="afff1"/>
    <w:semiHidden/>
    <w:unhideWhenUsed/>
    <w:rsid w:val="00C30C48"/>
  </w:style>
  <w:style w:type="character" w:customStyle="1" w:styleId="2155pt">
    <w:name w:val="Основной текст (2) + 15;5 pt;Полужирный;Курсив"/>
    <w:rsid w:val="00C30C48"/>
    <w:rPr>
      <w:rFonts w:ascii="Times New Roman" w:eastAsia="Times New Roman" w:hAnsi="Times New Roman" w:cs="Times New Roman"/>
      <w:b/>
      <w:bCs/>
      <w:i/>
      <w:iCs/>
      <w:smallCaps w:val="0"/>
      <w:strike w:val="0"/>
      <w:spacing w:val="0"/>
      <w:sz w:val="31"/>
      <w:szCs w:val="31"/>
    </w:rPr>
  </w:style>
  <w:style w:type="character" w:customStyle="1" w:styleId="1875pt">
    <w:name w:val="Основной текст (18) + 7;5 pt"/>
    <w:rsid w:val="00C30C48"/>
    <w:rPr>
      <w:rFonts w:ascii="Times New Roman" w:eastAsia="Times New Roman" w:hAnsi="Times New Roman" w:cs="Times New Roman"/>
      <w:b w:val="0"/>
      <w:bCs w:val="0"/>
      <w:i w:val="0"/>
      <w:iCs w:val="0"/>
      <w:smallCaps w:val="0"/>
      <w:strike w:val="0"/>
      <w:spacing w:val="0"/>
      <w:sz w:val="15"/>
      <w:szCs w:val="15"/>
    </w:rPr>
  </w:style>
  <w:style w:type="character" w:customStyle="1" w:styleId="85pt">
    <w:name w:val="Оглавление + 8;5 pt;Курсив"/>
    <w:rsid w:val="00C30C48"/>
    <w:rPr>
      <w:rFonts w:ascii="Times New Roman" w:eastAsia="Times New Roman" w:hAnsi="Times New Roman" w:cs="Times New Roman"/>
      <w:b w:val="0"/>
      <w:bCs w:val="0"/>
      <w:i/>
      <w:iCs/>
      <w:smallCaps w:val="0"/>
      <w:strike w:val="0"/>
      <w:spacing w:val="0"/>
      <w:sz w:val="17"/>
      <w:szCs w:val="17"/>
    </w:rPr>
  </w:style>
  <w:style w:type="character" w:customStyle="1" w:styleId="95pt0">
    <w:name w:val="Оглавление + 9;5 pt"/>
    <w:rsid w:val="00C30C48"/>
    <w:rPr>
      <w:rFonts w:ascii="Times New Roman" w:eastAsia="Times New Roman" w:hAnsi="Times New Roman" w:cs="Times New Roman"/>
      <w:b w:val="0"/>
      <w:bCs w:val="0"/>
      <w:i w:val="0"/>
      <w:iCs w:val="0"/>
      <w:smallCaps w:val="0"/>
      <w:strike w:val="0"/>
      <w:spacing w:val="0"/>
      <w:sz w:val="19"/>
      <w:szCs w:val="19"/>
    </w:rPr>
  </w:style>
  <w:style w:type="character" w:customStyle="1" w:styleId="6pt0">
    <w:name w:val="Оглавление + 6 pt;Курсив"/>
    <w:rsid w:val="00C30C48"/>
    <w:rPr>
      <w:rFonts w:ascii="Times New Roman" w:eastAsia="Times New Roman" w:hAnsi="Times New Roman" w:cs="Times New Roman"/>
      <w:b w:val="0"/>
      <w:bCs w:val="0"/>
      <w:i/>
      <w:iCs/>
      <w:smallCaps w:val="0"/>
      <w:strike w:val="0"/>
      <w:spacing w:val="0"/>
      <w:sz w:val="12"/>
      <w:szCs w:val="12"/>
    </w:rPr>
  </w:style>
  <w:style w:type="numbering" w:customStyle="1" w:styleId="13f1">
    <w:name w:val="Нет списка13"/>
    <w:next w:val="afff1"/>
    <w:semiHidden/>
    <w:unhideWhenUsed/>
    <w:rsid w:val="00C30C48"/>
  </w:style>
  <w:style w:type="numbering" w:customStyle="1" w:styleId="112c">
    <w:name w:val="Нет списка112"/>
    <w:next w:val="afff1"/>
    <w:uiPriority w:val="99"/>
    <w:semiHidden/>
    <w:rsid w:val="00C30C48"/>
  </w:style>
  <w:style w:type="numbering" w:customStyle="1" w:styleId="21ff5">
    <w:name w:val="Нет списка21"/>
    <w:next w:val="afff1"/>
    <w:uiPriority w:val="99"/>
    <w:semiHidden/>
    <w:unhideWhenUsed/>
    <w:rsid w:val="00C30C48"/>
  </w:style>
  <w:style w:type="numbering" w:customStyle="1" w:styleId="111113">
    <w:name w:val="Нет списка11111"/>
    <w:next w:val="afff1"/>
    <w:semiHidden/>
    <w:unhideWhenUsed/>
    <w:rsid w:val="00C30C48"/>
  </w:style>
  <w:style w:type="numbering" w:customStyle="1" w:styleId="11111112">
    <w:name w:val="1 / 1.1 / 1.1.112"/>
    <w:basedOn w:val="afff1"/>
    <w:next w:val="111111"/>
    <w:rsid w:val="00C30C48"/>
  </w:style>
  <w:style w:type="numbering" w:customStyle="1" w:styleId="31fc">
    <w:name w:val="Нет списка31"/>
    <w:next w:val="afff1"/>
    <w:uiPriority w:val="99"/>
    <w:semiHidden/>
    <w:unhideWhenUsed/>
    <w:rsid w:val="00C30C48"/>
  </w:style>
  <w:style w:type="numbering" w:customStyle="1" w:styleId="11111122">
    <w:name w:val="1 / 1.1 / 1.1.122"/>
    <w:basedOn w:val="afff1"/>
    <w:next w:val="111111"/>
    <w:uiPriority w:val="99"/>
    <w:rsid w:val="00C30C48"/>
  </w:style>
  <w:style w:type="numbering" w:customStyle="1" w:styleId="121e">
    <w:name w:val="Нет списка121"/>
    <w:next w:val="afff1"/>
    <w:uiPriority w:val="99"/>
    <w:semiHidden/>
    <w:unhideWhenUsed/>
    <w:rsid w:val="00C30C48"/>
  </w:style>
  <w:style w:type="numbering" w:customStyle="1" w:styleId="111111111">
    <w:name w:val="1 / 1.1 / 1.1.1111"/>
    <w:basedOn w:val="afff1"/>
    <w:next w:val="111111"/>
    <w:rsid w:val="00C30C48"/>
  </w:style>
  <w:style w:type="numbering" w:customStyle="1" w:styleId="2ffffffffff">
    <w:name w:val="Статья / Раздел2"/>
    <w:basedOn w:val="afff1"/>
    <w:next w:val="ad"/>
    <w:unhideWhenUsed/>
    <w:rsid w:val="00C30C48"/>
  </w:style>
  <w:style w:type="numbering" w:customStyle="1" w:styleId="1132">
    <w:name w:val="Текущий список113"/>
    <w:rsid w:val="00C30C48"/>
  </w:style>
  <w:style w:type="numbering" w:customStyle="1" w:styleId="11111133">
    <w:name w:val="1 / 1.1 / 1.1.133"/>
    <w:rsid w:val="00C30C48"/>
  </w:style>
  <w:style w:type="numbering" w:customStyle="1" w:styleId="3fffffc">
    <w:name w:val="ДОК Список Заголовков3"/>
    <w:rsid w:val="00C30C48"/>
  </w:style>
  <w:style w:type="numbering" w:customStyle="1" w:styleId="11111114">
    <w:name w:val="1 / 1.1 / 1.1.114"/>
    <w:rsid w:val="00C30C48"/>
  </w:style>
  <w:style w:type="numbering" w:customStyle="1" w:styleId="1141">
    <w:name w:val="Текущий список114"/>
    <w:rsid w:val="00C30C48"/>
  </w:style>
  <w:style w:type="numbering" w:customStyle="1" w:styleId="12114">
    <w:name w:val="Текущий список1211"/>
    <w:rsid w:val="00C30C48"/>
  </w:style>
  <w:style w:type="numbering" w:customStyle="1" w:styleId="1ai11">
    <w:name w:val="1 / a / i11"/>
    <w:basedOn w:val="afff1"/>
    <w:next w:val="1ai"/>
    <w:rsid w:val="00C30C48"/>
    <w:pPr>
      <w:numPr>
        <w:numId w:val="130"/>
      </w:numPr>
    </w:pPr>
  </w:style>
  <w:style w:type="numbering" w:customStyle="1" w:styleId="11ffffb">
    <w:name w:val="ДОК Список Заголовков11"/>
    <w:rsid w:val="00C30C48"/>
  </w:style>
  <w:style w:type="numbering" w:customStyle="1" w:styleId="11111141">
    <w:name w:val="1 / 1.1 / 1.1.141"/>
    <w:basedOn w:val="afff1"/>
    <w:next w:val="111111"/>
    <w:rsid w:val="00C30C48"/>
  </w:style>
  <w:style w:type="numbering" w:customStyle="1" w:styleId="ArticleSection2">
    <w:name w:val="Article / Section2"/>
    <w:rsid w:val="00C30C48"/>
  </w:style>
  <w:style w:type="numbering" w:customStyle="1" w:styleId="12ffff5">
    <w:name w:val="Статья / Раздел12"/>
    <w:basedOn w:val="afff1"/>
    <w:next w:val="ad"/>
    <w:rsid w:val="00C30C48"/>
  </w:style>
  <w:style w:type="numbering" w:customStyle="1" w:styleId="111111112">
    <w:name w:val="1 / 1.1 / 1.1.1112"/>
    <w:rsid w:val="00C30C48"/>
  </w:style>
  <w:style w:type="numbering" w:customStyle="1" w:styleId="14f0">
    <w:name w:val="Нет списка14"/>
    <w:next w:val="afff1"/>
    <w:uiPriority w:val="99"/>
    <w:rsid w:val="00C30C48"/>
  </w:style>
  <w:style w:type="numbering" w:customStyle="1" w:styleId="111111211">
    <w:name w:val="1 / 1.1 / 1.1.1211"/>
    <w:basedOn w:val="afff1"/>
    <w:next w:val="111111"/>
    <w:uiPriority w:val="99"/>
    <w:rsid w:val="00C30C48"/>
  </w:style>
  <w:style w:type="numbering" w:customStyle="1" w:styleId="1133">
    <w:name w:val="Нет списка113"/>
    <w:next w:val="afff1"/>
    <w:uiPriority w:val="99"/>
    <w:semiHidden/>
    <w:unhideWhenUsed/>
    <w:rsid w:val="00C30C48"/>
  </w:style>
  <w:style w:type="numbering" w:customStyle="1" w:styleId="22fa">
    <w:name w:val="Нет списка22"/>
    <w:next w:val="afff1"/>
    <w:uiPriority w:val="99"/>
    <w:semiHidden/>
    <w:unhideWhenUsed/>
    <w:rsid w:val="00C30C48"/>
  </w:style>
  <w:style w:type="numbering" w:customStyle="1" w:styleId="32f4">
    <w:name w:val="Нет списка32"/>
    <w:next w:val="afff1"/>
    <w:uiPriority w:val="99"/>
    <w:rsid w:val="00C30C48"/>
  </w:style>
  <w:style w:type="numbering" w:customStyle="1" w:styleId="11115">
    <w:name w:val="Текущий список1111"/>
    <w:rsid w:val="00C30C48"/>
  </w:style>
  <w:style w:type="numbering" w:customStyle="1" w:styleId="111111311">
    <w:name w:val="1 / 1.1 / 1.1.1311"/>
    <w:basedOn w:val="afff1"/>
    <w:next w:val="111111"/>
    <w:uiPriority w:val="99"/>
    <w:rsid w:val="00C30C48"/>
  </w:style>
  <w:style w:type="numbering" w:customStyle="1" w:styleId="1229">
    <w:name w:val="Нет списка122"/>
    <w:next w:val="afff1"/>
    <w:uiPriority w:val="99"/>
    <w:semiHidden/>
    <w:unhideWhenUsed/>
    <w:rsid w:val="00C30C48"/>
  </w:style>
  <w:style w:type="numbering" w:customStyle="1" w:styleId="1ai21">
    <w:name w:val="1 / a / i21"/>
    <w:basedOn w:val="afff1"/>
    <w:next w:val="1ai"/>
    <w:rsid w:val="00C30C48"/>
  </w:style>
  <w:style w:type="numbering" w:customStyle="1" w:styleId="21ff6">
    <w:name w:val="ДОК Список Заголовков21"/>
    <w:rsid w:val="00C30C48"/>
  </w:style>
  <w:style w:type="numbering" w:customStyle="1" w:styleId="11111151">
    <w:name w:val="1 / 1.1 / 1.1.151"/>
    <w:basedOn w:val="afff1"/>
    <w:next w:val="111111"/>
    <w:rsid w:val="00C30C48"/>
  </w:style>
  <w:style w:type="numbering" w:customStyle="1" w:styleId="ArticleSection21">
    <w:name w:val="Article / Section21"/>
    <w:rsid w:val="00C30C48"/>
  </w:style>
  <w:style w:type="numbering" w:customStyle="1" w:styleId="21ff7">
    <w:name w:val="Статья / Раздел21"/>
    <w:basedOn w:val="afff1"/>
    <w:next w:val="ad"/>
    <w:rsid w:val="00C30C48"/>
  </w:style>
  <w:style w:type="numbering" w:customStyle="1" w:styleId="111111121">
    <w:name w:val="1 / 1.1 / 1.1.1121"/>
    <w:rsid w:val="00C30C48"/>
  </w:style>
  <w:style w:type="numbering" w:customStyle="1" w:styleId="111111221">
    <w:name w:val="1 / 1.1 / 1.1.1221"/>
    <w:basedOn w:val="afff1"/>
    <w:next w:val="111111"/>
    <w:uiPriority w:val="99"/>
    <w:rsid w:val="00C30C48"/>
  </w:style>
  <w:style w:type="numbering" w:customStyle="1" w:styleId="1121">
    <w:name w:val="Текущий список1121"/>
    <w:rsid w:val="00C30C48"/>
    <w:pPr>
      <w:numPr>
        <w:numId w:val="139"/>
      </w:numPr>
    </w:pPr>
  </w:style>
  <w:style w:type="numbering" w:customStyle="1" w:styleId="111111321">
    <w:name w:val="1 / 1.1 / 1.1.1321"/>
    <w:basedOn w:val="afff1"/>
    <w:next w:val="111111"/>
    <w:uiPriority w:val="99"/>
    <w:rsid w:val="00C30C48"/>
  </w:style>
  <w:style w:type="numbering" w:customStyle="1" w:styleId="1313">
    <w:name w:val="Текущий список131"/>
    <w:rsid w:val="00C30C48"/>
  </w:style>
  <w:style w:type="character" w:customStyle="1" w:styleId="1fffffffffffffff7">
    <w:name w:val="Обычный текст Знак1"/>
    <w:rsid w:val="00C30C48"/>
    <w:rPr>
      <w:rFonts w:ascii="Arial" w:hAnsi="Arial" w:cs="Arial"/>
      <w:kern w:val="24"/>
      <w:sz w:val="24"/>
    </w:rPr>
  </w:style>
  <w:style w:type="numbering" w:customStyle="1" w:styleId="1ai3">
    <w:name w:val="1 / a / i3"/>
    <w:basedOn w:val="afff1"/>
    <w:next w:val="1ai"/>
    <w:uiPriority w:val="99"/>
    <w:semiHidden/>
    <w:unhideWhenUsed/>
    <w:rsid w:val="00C30C48"/>
    <w:pPr>
      <w:numPr>
        <w:numId w:val="104"/>
      </w:numPr>
    </w:pPr>
  </w:style>
  <w:style w:type="numbering" w:customStyle="1" w:styleId="43">
    <w:name w:val="ДОК Список Заголовков4"/>
    <w:rsid w:val="00C30C48"/>
    <w:pPr>
      <w:numPr>
        <w:numId w:val="108"/>
      </w:numPr>
    </w:pPr>
  </w:style>
  <w:style w:type="numbering" w:customStyle="1" w:styleId="33">
    <w:name w:val="Статья / Раздел3"/>
    <w:basedOn w:val="afff1"/>
    <w:next w:val="ad"/>
    <w:uiPriority w:val="99"/>
    <w:semiHidden/>
    <w:unhideWhenUsed/>
    <w:rsid w:val="00C30C48"/>
    <w:pPr>
      <w:numPr>
        <w:numId w:val="97"/>
      </w:numPr>
    </w:pPr>
  </w:style>
  <w:style w:type="numbering" w:customStyle="1" w:styleId="11111124">
    <w:name w:val="1 / 1.1 / 1.1.124"/>
    <w:rsid w:val="00C30C48"/>
    <w:pPr>
      <w:numPr>
        <w:numId w:val="93"/>
      </w:numPr>
    </w:pPr>
  </w:style>
  <w:style w:type="numbering" w:customStyle="1" w:styleId="14f1">
    <w:name w:val="Текущий список14"/>
    <w:rsid w:val="00C30C48"/>
  </w:style>
  <w:style w:type="numbering" w:customStyle="1" w:styleId="1111117">
    <w:name w:val="1 / 1.1 / 1.1.17"/>
    <w:basedOn w:val="afff1"/>
    <w:next w:val="111111"/>
    <w:uiPriority w:val="99"/>
    <w:unhideWhenUsed/>
    <w:rsid w:val="00C30C48"/>
    <w:pPr>
      <w:numPr>
        <w:numId w:val="103"/>
      </w:numPr>
    </w:pPr>
  </w:style>
  <w:style w:type="numbering" w:customStyle="1" w:styleId="11111115">
    <w:name w:val="1 / 1.1 / 1.1.115"/>
    <w:rsid w:val="00C30C48"/>
    <w:pPr>
      <w:numPr>
        <w:numId w:val="30"/>
      </w:numPr>
    </w:pPr>
  </w:style>
  <w:style w:type="numbering" w:customStyle="1" w:styleId="ArticleSection12">
    <w:name w:val="Article / Section12"/>
    <w:rsid w:val="00C30C48"/>
    <w:pPr>
      <w:numPr>
        <w:numId w:val="105"/>
      </w:numPr>
    </w:pPr>
  </w:style>
  <w:style w:type="table" w:customStyle="1" w:styleId="1134">
    <w:name w:val="Тема таблицы11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130">
    <w:name w:val="Сетка таблицы 1113"/>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34">
    <w:name w:val="Светлый список123"/>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12">
    <w:name w:val="Текущий список1112"/>
    <w:rsid w:val="00C30C48"/>
    <w:pPr>
      <w:numPr>
        <w:numId w:val="117"/>
      </w:numPr>
    </w:pPr>
  </w:style>
  <w:style w:type="table" w:customStyle="1" w:styleId="2131">
    <w:name w:val="Тема таблицы21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130">
    <w:name w:val="Сетка таблицы 1213"/>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31">
    <w:name w:val="Светлый список1113"/>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533">
    <w:name w:val="Сетка таблицы53"/>
    <w:basedOn w:val="afff0"/>
    <w:next w:val="affffffffc"/>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22">
    <w:name w:val="1 / a / i22"/>
    <w:basedOn w:val="afff1"/>
    <w:next w:val="1ai"/>
    <w:uiPriority w:val="99"/>
    <w:rsid w:val="00C30C48"/>
  </w:style>
  <w:style w:type="numbering" w:customStyle="1" w:styleId="22fb">
    <w:name w:val="ДОК Список Заголовков22"/>
    <w:rsid w:val="00C30C48"/>
  </w:style>
  <w:style w:type="numbering" w:customStyle="1" w:styleId="11111152">
    <w:name w:val="1 / 1.1 / 1.1.152"/>
    <w:basedOn w:val="afff1"/>
    <w:next w:val="111111"/>
    <w:rsid w:val="00C30C48"/>
    <w:pPr>
      <w:numPr>
        <w:numId w:val="116"/>
      </w:numPr>
    </w:pPr>
  </w:style>
  <w:style w:type="table" w:customStyle="1" w:styleId="1235">
    <w:name w:val="Тема таблицы12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230">
    <w:name w:val="Сетка таблицы 1123"/>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30">
    <w:name w:val="Светлый список133"/>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22">
    <w:name w:val="Текущий список1122"/>
    <w:rsid w:val="00C30C48"/>
    <w:pPr>
      <w:numPr>
        <w:numId w:val="143"/>
      </w:numPr>
    </w:pPr>
  </w:style>
  <w:style w:type="numbering" w:customStyle="1" w:styleId="111111322">
    <w:name w:val="1 / 1.1 / 1.1.1322"/>
    <w:basedOn w:val="afff1"/>
    <w:next w:val="111111"/>
    <w:rsid w:val="00C30C48"/>
  </w:style>
  <w:style w:type="table" w:customStyle="1" w:styleId="2230">
    <w:name w:val="Тема таблицы22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230">
    <w:name w:val="Сетка таблицы 1223"/>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Calendar2123">
    <w:name w:val="Calendar 2123"/>
    <w:basedOn w:val="afff0"/>
    <w:uiPriority w:val="99"/>
    <w:qFormat/>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tblStylePr w:type="firstRow">
      <w:rPr>
        <w:rFonts w:ascii="Cambria" w:eastAsia="Times New Roman" w:hAnsi="Cambria" w:cs="Times New Roman"/>
        <w:caps/>
        <w:color w:val="4F81BD"/>
        <w:spacing w:val="20"/>
        <w:sz w:val="32"/>
        <w:szCs w:val="32"/>
      </w:rPr>
      <w:tblPr/>
      <w:tcPr>
        <w:tcBorders>
          <w:top w:val="nil"/>
          <w:left w:val="nil"/>
          <w:bottom w:val="nil"/>
          <w:right w:val="nil"/>
          <w:insideH w:val="nil"/>
          <w:insideV w:val="nil"/>
          <w:tl2br w:val="nil"/>
          <w:tr2bl w:val="nil"/>
        </w:tcBorders>
      </w:tcPr>
    </w:tblStylePr>
  </w:style>
  <w:style w:type="table" w:customStyle="1" w:styleId="11231">
    <w:name w:val="Светлый список1123"/>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32">
    <w:name w:val="Текущий список132"/>
    <w:rsid w:val="00C30C48"/>
    <w:pPr>
      <w:numPr>
        <w:numId w:val="88"/>
      </w:numPr>
    </w:pPr>
  </w:style>
  <w:style w:type="numbering" w:customStyle="1" w:styleId="111111231">
    <w:name w:val="1 / 1.1 / 1.1.1231"/>
    <w:rsid w:val="00C30C48"/>
  </w:style>
  <w:style w:type="table" w:customStyle="1" w:styleId="32f5">
    <w:name w:val="Тема таблицы3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321">
    <w:name w:val="Сетка таблицы 13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1161">
    <w:name w:val="1 / 1.1 / 1.1.161"/>
    <w:basedOn w:val="afff1"/>
    <w:next w:val="111111"/>
    <w:uiPriority w:val="99"/>
    <w:unhideWhenUsed/>
    <w:rsid w:val="00C30C48"/>
    <w:pPr>
      <w:numPr>
        <w:numId w:val="107"/>
      </w:numPr>
    </w:pPr>
  </w:style>
  <w:style w:type="numbering" w:customStyle="1" w:styleId="111111131">
    <w:name w:val="1 / 1.1 / 1.1.1131"/>
    <w:rsid w:val="00C30C48"/>
    <w:pPr>
      <w:numPr>
        <w:numId w:val="89"/>
      </w:numPr>
    </w:pPr>
  </w:style>
  <w:style w:type="numbering" w:customStyle="1" w:styleId="ArticleSection111">
    <w:name w:val="Article / Section111"/>
    <w:rsid w:val="00C30C48"/>
    <w:pPr>
      <w:numPr>
        <w:numId w:val="28"/>
      </w:numPr>
    </w:pPr>
  </w:style>
  <w:style w:type="numbering" w:customStyle="1" w:styleId="1111">
    <w:name w:val="Статья / Раздел111"/>
    <w:basedOn w:val="afff1"/>
    <w:next w:val="ad"/>
    <w:uiPriority w:val="99"/>
    <w:semiHidden/>
    <w:unhideWhenUsed/>
    <w:rsid w:val="00C30C48"/>
    <w:pPr>
      <w:numPr>
        <w:numId w:val="122"/>
      </w:numPr>
    </w:pPr>
  </w:style>
  <w:style w:type="table" w:customStyle="1" w:styleId="723">
    <w:name w:val="Сетка таблицы72"/>
    <w:basedOn w:val="afff0"/>
    <w:next w:val="affffffffc"/>
    <w:uiPriority w:val="99"/>
    <w:rsid w:val="00C30C4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
    <w:name w:val="Тема таблицы11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1120">
    <w:name w:val="Сетка таблицы 1111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2">
    <w:name w:val="Светлый список1212"/>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120">
    <w:name w:val="Тема таблицы21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1120">
    <w:name w:val="Сетка таблицы 1211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1">
    <w:name w:val="Светлый список11112"/>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23">
    <w:name w:val="Тема таблицы12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212">
    <w:name w:val="Сетка таблицы 1121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120">
    <w:name w:val="Светлый список1312"/>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120">
    <w:name w:val="Тема таблицы22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212">
    <w:name w:val="Сетка таблицы 1221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120">
    <w:name w:val="Светлый список11212"/>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56">
    <w:name w:val="Нет списка15"/>
    <w:next w:val="afff1"/>
    <w:uiPriority w:val="99"/>
    <w:semiHidden/>
    <w:unhideWhenUsed/>
    <w:rsid w:val="00C30C48"/>
  </w:style>
  <w:style w:type="numbering" w:customStyle="1" w:styleId="1ai31">
    <w:name w:val="1 / a / i31"/>
    <w:basedOn w:val="afff1"/>
    <w:next w:val="1ai"/>
    <w:uiPriority w:val="99"/>
    <w:semiHidden/>
    <w:unhideWhenUsed/>
    <w:rsid w:val="00C30C48"/>
  </w:style>
  <w:style w:type="numbering" w:customStyle="1" w:styleId="11111134">
    <w:name w:val="1 / 1.1 / 1.1.134"/>
    <w:rsid w:val="00C30C48"/>
  </w:style>
  <w:style w:type="numbering" w:customStyle="1" w:styleId="41f0">
    <w:name w:val="ДОК Список Заголовков41"/>
    <w:rsid w:val="00C30C48"/>
  </w:style>
  <w:style w:type="numbering" w:customStyle="1" w:styleId="31fd">
    <w:name w:val="Статья / Раздел31"/>
    <w:basedOn w:val="afff1"/>
    <w:next w:val="ad"/>
    <w:uiPriority w:val="99"/>
    <w:semiHidden/>
    <w:unhideWhenUsed/>
    <w:rsid w:val="00C30C48"/>
  </w:style>
  <w:style w:type="numbering" w:customStyle="1" w:styleId="111111241">
    <w:name w:val="1 / 1.1 / 1.1.1241"/>
    <w:rsid w:val="00C30C48"/>
  </w:style>
  <w:style w:type="numbering" w:customStyle="1" w:styleId="11111171">
    <w:name w:val="1 / 1.1 / 1.1.171"/>
    <w:basedOn w:val="afff1"/>
    <w:next w:val="111111"/>
    <w:uiPriority w:val="99"/>
    <w:unhideWhenUsed/>
    <w:rsid w:val="00C30C48"/>
  </w:style>
  <w:style w:type="numbering" w:customStyle="1" w:styleId="111111151">
    <w:name w:val="1 / 1.1 / 1.1.1151"/>
    <w:rsid w:val="00C30C48"/>
  </w:style>
  <w:style w:type="numbering" w:customStyle="1" w:styleId="ArticleSection121">
    <w:name w:val="Article / Section121"/>
    <w:rsid w:val="00C30C48"/>
  </w:style>
  <w:style w:type="numbering" w:customStyle="1" w:styleId="1ai12">
    <w:name w:val="1 / a / i12"/>
    <w:basedOn w:val="afff1"/>
    <w:next w:val="1ai"/>
    <w:rsid w:val="00C30C48"/>
  </w:style>
  <w:style w:type="numbering" w:customStyle="1" w:styleId="12ffff6">
    <w:name w:val="ДОК Список Заголовков12"/>
    <w:rsid w:val="00C30C48"/>
  </w:style>
  <w:style w:type="numbering" w:customStyle="1" w:styleId="11111142">
    <w:name w:val="1 / 1.1 / 1.1.142"/>
    <w:basedOn w:val="afff1"/>
    <w:next w:val="111111"/>
    <w:rsid w:val="00C30C48"/>
  </w:style>
  <w:style w:type="numbering" w:customStyle="1" w:styleId="ArticleSection3">
    <w:name w:val="Article / Section3"/>
    <w:rsid w:val="00C30C48"/>
  </w:style>
  <w:style w:type="numbering" w:customStyle="1" w:styleId="13f2">
    <w:name w:val="Статья / Раздел13"/>
    <w:basedOn w:val="afff1"/>
    <w:next w:val="ad"/>
    <w:uiPriority w:val="99"/>
    <w:rsid w:val="00C30C48"/>
  </w:style>
  <w:style w:type="numbering" w:customStyle="1" w:styleId="111111113">
    <w:name w:val="1 / 1.1 / 1.1.1113"/>
    <w:rsid w:val="00C30C48"/>
  </w:style>
  <w:style w:type="numbering" w:customStyle="1" w:styleId="1142">
    <w:name w:val="Нет списка114"/>
    <w:next w:val="afff1"/>
    <w:rsid w:val="00C30C48"/>
  </w:style>
  <w:style w:type="numbering" w:customStyle="1" w:styleId="1150">
    <w:name w:val="Текущий список115"/>
    <w:rsid w:val="00C30C48"/>
  </w:style>
  <w:style w:type="numbering" w:customStyle="1" w:styleId="111111212">
    <w:name w:val="1 / 1.1 / 1.1.1212"/>
    <w:basedOn w:val="afff1"/>
    <w:next w:val="111111"/>
    <w:uiPriority w:val="99"/>
    <w:rsid w:val="00C30C48"/>
  </w:style>
  <w:style w:type="table" w:customStyle="1" w:styleId="11213">
    <w:name w:val="Тема таблицы112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1210">
    <w:name w:val="Сетка таблицы 1112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213">
    <w:name w:val="Светлый список122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123">
    <w:name w:val="Нет списка1112"/>
    <w:next w:val="afff1"/>
    <w:semiHidden/>
    <w:unhideWhenUsed/>
    <w:rsid w:val="00C30C48"/>
  </w:style>
  <w:style w:type="numbering" w:customStyle="1" w:styleId="239">
    <w:name w:val="Нет списка23"/>
    <w:next w:val="afff1"/>
    <w:uiPriority w:val="99"/>
    <w:semiHidden/>
    <w:unhideWhenUsed/>
    <w:rsid w:val="00C30C48"/>
  </w:style>
  <w:style w:type="numbering" w:customStyle="1" w:styleId="334">
    <w:name w:val="Нет списка33"/>
    <w:next w:val="afff1"/>
    <w:rsid w:val="00C30C48"/>
  </w:style>
  <w:style w:type="numbering" w:customStyle="1" w:styleId="111211">
    <w:name w:val="Текущий список11121"/>
    <w:rsid w:val="00C30C48"/>
  </w:style>
  <w:style w:type="numbering" w:customStyle="1" w:styleId="111111312">
    <w:name w:val="1 / 1.1 / 1.1.1312"/>
    <w:basedOn w:val="afff1"/>
    <w:next w:val="111111"/>
    <w:uiPriority w:val="99"/>
    <w:rsid w:val="00C30C48"/>
  </w:style>
  <w:style w:type="table" w:customStyle="1" w:styleId="21210">
    <w:name w:val="Тема таблицы212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1210">
    <w:name w:val="Сетка таблицы 1212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212">
    <w:name w:val="Светлый список1112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236">
    <w:name w:val="Нет списка123"/>
    <w:next w:val="afff1"/>
    <w:uiPriority w:val="99"/>
    <w:semiHidden/>
    <w:unhideWhenUsed/>
    <w:rsid w:val="00C30C48"/>
  </w:style>
  <w:style w:type="numbering" w:customStyle="1" w:styleId="1111110">
    <w:name w:val="Нет списка111111"/>
    <w:next w:val="afff1"/>
    <w:semiHidden/>
    <w:unhideWhenUsed/>
    <w:rsid w:val="00C30C48"/>
  </w:style>
  <w:style w:type="numbering" w:customStyle="1" w:styleId="41f1">
    <w:name w:val="Нет списка41"/>
    <w:next w:val="afff1"/>
    <w:uiPriority w:val="99"/>
    <w:rsid w:val="00C30C48"/>
  </w:style>
  <w:style w:type="numbering" w:customStyle="1" w:styleId="12214">
    <w:name w:val="Текущий список1221"/>
    <w:rsid w:val="00C30C48"/>
  </w:style>
  <w:style w:type="numbering" w:customStyle="1" w:styleId="1314">
    <w:name w:val="Нет списка131"/>
    <w:next w:val="afff1"/>
    <w:semiHidden/>
    <w:unhideWhenUsed/>
    <w:rsid w:val="00C30C48"/>
  </w:style>
  <w:style w:type="table" w:customStyle="1" w:styleId="311c">
    <w:name w:val="Тема таблицы3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3111">
    <w:name w:val="Сетка таблицы 13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214">
    <w:name w:val="Нет списка1121"/>
    <w:next w:val="afff1"/>
    <w:semiHidden/>
    <w:rsid w:val="00C30C48"/>
  </w:style>
  <w:style w:type="numbering" w:customStyle="1" w:styleId="211f0">
    <w:name w:val="Нет списка211"/>
    <w:next w:val="afff1"/>
    <w:uiPriority w:val="99"/>
    <w:semiHidden/>
    <w:unhideWhenUsed/>
    <w:rsid w:val="00C30C48"/>
  </w:style>
  <w:style w:type="numbering" w:customStyle="1" w:styleId="11111110">
    <w:name w:val="Нет списка1111111"/>
    <w:next w:val="afff1"/>
    <w:semiHidden/>
    <w:unhideWhenUsed/>
    <w:rsid w:val="00C30C48"/>
  </w:style>
  <w:style w:type="numbering" w:customStyle="1" w:styleId="111111122">
    <w:name w:val="1 / 1.1 / 1.1.1122"/>
    <w:basedOn w:val="afff1"/>
    <w:next w:val="111111"/>
    <w:rsid w:val="00C30C48"/>
  </w:style>
  <w:style w:type="numbering" w:customStyle="1" w:styleId="311d">
    <w:name w:val="Нет списка311"/>
    <w:next w:val="afff1"/>
    <w:uiPriority w:val="99"/>
    <w:semiHidden/>
    <w:unhideWhenUsed/>
    <w:rsid w:val="00C30C48"/>
  </w:style>
  <w:style w:type="numbering" w:customStyle="1" w:styleId="111111222">
    <w:name w:val="1 / 1.1 / 1.1.1222"/>
    <w:basedOn w:val="afff1"/>
    <w:next w:val="111111"/>
    <w:rsid w:val="00C30C48"/>
  </w:style>
  <w:style w:type="numbering" w:customStyle="1" w:styleId="12115">
    <w:name w:val="Нет списка1211"/>
    <w:next w:val="afff1"/>
    <w:uiPriority w:val="99"/>
    <w:semiHidden/>
    <w:unhideWhenUsed/>
    <w:rsid w:val="00C30C48"/>
  </w:style>
  <w:style w:type="numbering" w:customStyle="1" w:styleId="112210">
    <w:name w:val="Текущий список11221"/>
    <w:rsid w:val="00C30C48"/>
  </w:style>
  <w:style w:type="numbering" w:customStyle="1" w:styleId="1111111111">
    <w:name w:val="1 / 1.1 / 1.1.11111"/>
    <w:basedOn w:val="afff1"/>
    <w:next w:val="111111"/>
    <w:rsid w:val="00C30C48"/>
  </w:style>
  <w:style w:type="table" w:customStyle="1" w:styleId="13210">
    <w:name w:val="Светлый список1321"/>
    <w:basedOn w:val="afff0"/>
    <w:uiPriority w:val="61"/>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51e">
    <w:name w:val="Нет списка51"/>
    <w:next w:val="afff1"/>
    <w:uiPriority w:val="99"/>
    <w:semiHidden/>
    <w:rsid w:val="00C30C48"/>
  </w:style>
  <w:style w:type="numbering" w:customStyle="1" w:styleId="22fc">
    <w:name w:val="Статья / Раздел22"/>
    <w:basedOn w:val="afff1"/>
    <w:next w:val="ad"/>
    <w:uiPriority w:val="99"/>
    <w:unhideWhenUsed/>
    <w:rsid w:val="00C30C48"/>
  </w:style>
  <w:style w:type="numbering" w:customStyle="1" w:styleId="13211">
    <w:name w:val="Текущий список1321"/>
    <w:rsid w:val="00C30C48"/>
  </w:style>
  <w:style w:type="numbering" w:customStyle="1" w:styleId="111111611">
    <w:name w:val="1 / 1.1 / 1.1.1611"/>
    <w:basedOn w:val="afff1"/>
    <w:next w:val="111111"/>
    <w:uiPriority w:val="99"/>
    <w:unhideWhenUsed/>
    <w:rsid w:val="00C30C48"/>
  </w:style>
  <w:style w:type="numbering" w:customStyle="1" w:styleId="1111111311">
    <w:name w:val="1 / 1.1 / 1.1.11311"/>
    <w:rsid w:val="00C30C48"/>
  </w:style>
  <w:style w:type="numbering" w:customStyle="1" w:styleId="ArticleSection1111">
    <w:name w:val="Article / Section1111"/>
    <w:rsid w:val="00C30C48"/>
  </w:style>
  <w:style w:type="numbering" w:customStyle="1" w:styleId="11310">
    <w:name w:val="Текущий список1131"/>
    <w:rsid w:val="00C30C48"/>
  </w:style>
  <w:style w:type="numbering" w:customStyle="1" w:styleId="11116">
    <w:name w:val="Статья / Раздел1111"/>
    <w:basedOn w:val="afff1"/>
    <w:next w:val="ad"/>
    <w:uiPriority w:val="99"/>
    <w:semiHidden/>
    <w:unhideWhenUsed/>
    <w:rsid w:val="00C30C48"/>
  </w:style>
  <w:style w:type="numbering" w:customStyle="1" w:styleId="616">
    <w:name w:val="Нет списка61"/>
    <w:next w:val="afff1"/>
    <w:uiPriority w:val="99"/>
    <w:semiHidden/>
    <w:unhideWhenUsed/>
    <w:rsid w:val="00C30C48"/>
  </w:style>
  <w:style w:type="numbering" w:customStyle="1" w:styleId="111111331">
    <w:name w:val="1 / 1.1 / 1.1.1331"/>
    <w:rsid w:val="00C30C48"/>
  </w:style>
  <w:style w:type="numbering" w:customStyle="1" w:styleId="31fe">
    <w:name w:val="ДОК Список Заголовков31"/>
    <w:rsid w:val="00C30C48"/>
  </w:style>
  <w:style w:type="numbering" w:customStyle="1" w:styleId="111111141">
    <w:name w:val="1 / 1.1 / 1.1.1141"/>
    <w:rsid w:val="00C30C48"/>
  </w:style>
  <w:style w:type="numbering" w:customStyle="1" w:styleId="11410">
    <w:name w:val="Текущий список1141"/>
    <w:rsid w:val="00C30C48"/>
  </w:style>
  <w:style w:type="numbering" w:customStyle="1" w:styleId="121111">
    <w:name w:val="Текущий список12111"/>
    <w:rsid w:val="00C30C48"/>
  </w:style>
  <w:style w:type="numbering" w:customStyle="1" w:styleId="1ai111">
    <w:name w:val="1 / a / i111"/>
    <w:basedOn w:val="afff1"/>
    <w:next w:val="1ai"/>
    <w:rsid w:val="00C30C48"/>
  </w:style>
  <w:style w:type="numbering" w:customStyle="1" w:styleId="111fa">
    <w:name w:val="ДОК Список Заголовков111"/>
    <w:rsid w:val="00C30C48"/>
  </w:style>
  <w:style w:type="numbering" w:customStyle="1" w:styleId="111111411">
    <w:name w:val="1 / 1.1 / 1.1.1411"/>
    <w:basedOn w:val="afff1"/>
    <w:next w:val="111111"/>
    <w:rsid w:val="00C30C48"/>
  </w:style>
  <w:style w:type="numbering" w:customStyle="1" w:styleId="ArticleSection22">
    <w:name w:val="Article / Section22"/>
    <w:rsid w:val="00C30C48"/>
  </w:style>
  <w:style w:type="numbering" w:customStyle="1" w:styleId="121f">
    <w:name w:val="Статья / Раздел121"/>
    <w:basedOn w:val="afff1"/>
    <w:next w:val="ad"/>
    <w:rsid w:val="00C30C48"/>
  </w:style>
  <w:style w:type="numbering" w:customStyle="1" w:styleId="1111111121">
    <w:name w:val="1 / 1.1 / 1.1.11121"/>
    <w:rsid w:val="00C30C48"/>
  </w:style>
  <w:style w:type="numbering" w:customStyle="1" w:styleId="1412">
    <w:name w:val="Нет списка141"/>
    <w:next w:val="afff1"/>
    <w:uiPriority w:val="99"/>
    <w:rsid w:val="00C30C48"/>
  </w:style>
  <w:style w:type="numbering" w:customStyle="1" w:styleId="1111112111">
    <w:name w:val="1 / 1.1 / 1.1.12111"/>
    <w:basedOn w:val="afff1"/>
    <w:next w:val="111111"/>
    <w:uiPriority w:val="99"/>
    <w:rsid w:val="00C30C48"/>
  </w:style>
  <w:style w:type="table" w:customStyle="1" w:styleId="111114">
    <w:name w:val="Тема таблицы11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11118">
    <w:name w:val="Сетка таблицы 1111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112">
    <w:name w:val="Светлый список1211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311">
    <w:name w:val="Нет списка1131"/>
    <w:next w:val="afff1"/>
    <w:uiPriority w:val="99"/>
    <w:semiHidden/>
    <w:unhideWhenUsed/>
    <w:rsid w:val="00C30C48"/>
  </w:style>
  <w:style w:type="numbering" w:customStyle="1" w:styleId="2214">
    <w:name w:val="Нет списка221"/>
    <w:next w:val="afff1"/>
    <w:uiPriority w:val="99"/>
    <w:semiHidden/>
    <w:unhideWhenUsed/>
    <w:rsid w:val="00C30C48"/>
  </w:style>
  <w:style w:type="numbering" w:customStyle="1" w:styleId="3211">
    <w:name w:val="Нет списка321"/>
    <w:next w:val="afff1"/>
    <w:uiPriority w:val="99"/>
    <w:rsid w:val="00C30C48"/>
  </w:style>
  <w:style w:type="numbering" w:customStyle="1" w:styleId="111115">
    <w:name w:val="Текущий список11111"/>
    <w:rsid w:val="00C30C48"/>
  </w:style>
  <w:style w:type="numbering" w:customStyle="1" w:styleId="1111113111">
    <w:name w:val="1 / 1.1 / 1.1.13111"/>
    <w:basedOn w:val="afff1"/>
    <w:next w:val="111111"/>
    <w:uiPriority w:val="99"/>
    <w:rsid w:val="00C30C48"/>
  </w:style>
  <w:style w:type="table" w:customStyle="1" w:styleId="21111">
    <w:name w:val="Тема таблицы21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11110">
    <w:name w:val="Сетка таблицы 1211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119">
    <w:name w:val="Светлый список11111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2215">
    <w:name w:val="Нет списка1221"/>
    <w:next w:val="afff1"/>
    <w:uiPriority w:val="99"/>
    <w:semiHidden/>
    <w:unhideWhenUsed/>
    <w:rsid w:val="00C30C48"/>
  </w:style>
  <w:style w:type="numbering" w:customStyle="1" w:styleId="1ai211">
    <w:name w:val="1 / a / i211"/>
    <w:basedOn w:val="afff1"/>
    <w:next w:val="1ai"/>
    <w:rsid w:val="00C30C48"/>
  </w:style>
  <w:style w:type="numbering" w:customStyle="1" w:styleId="211f1">
    <w:name w:val="ДОК Список Заголовков211"/>
    <w:rsid w:val="00C30C48"/>
  </w:style>
  <w:style w:type="numbering" w:customStyle="1" w:styleId="111111511">
    <w:name w:val="1 / 1.1 / 1.1.1511"/>
    <w:basedOn w:val="afff1"/>
    <w:next w:val="111111"/>
    <w:rsid w:val="00C30C48"/>
  </w:style>
  <w:style w:type="numbering" w:customStyle="1" w:styleId="ArticleSection211">
    <w:name w:val="Article / Section211"/>
    <w:rsid w:val="00C30C48"/>
  </w:style>
  <w:style w:type="numbering" w:customStyle="1" w:styleId="211f2">
    <w:name w:val="Статья / Раздел211"/>
    <w:basedOn w:val="afff1"/>
    <w:next w:val="ad"/>
    <w:rsid w:val="00C30C48"/>
  </w:style>
  <w:style w:type="numbering" w:customStyle="1" w:styleId="1111111211">
    <w:name w:val="1 / 1.1 / 1.1.11211"/>
    <w:rsid w:val="00C30C48"/>
  </w:style>
  <w:style w:type="numbering" w:customStyle="1" w:styleId="1111112211">
    <w:name w:val="1 / 1.1 / 1.1.12211"/>
    <w:basedOn w:val="afff1"/>
    <w:next w:val="111111"/>
    <w:uiPriority w:val="99"/>
    <w:rsid w:val="00C30C48"/>
  </w:style>
  <w:style w:type="table" w:customStyle="1" w:styleId="121113">
    <w:name w:val="Тема таблицы12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21110">
    <w:name w:val="Сетка таблицы 1121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1110">
    <w:name w:val="Светлый список1311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2112">
    <w:name w:val="Текущий список11211"/>
    <w:rsid w:val="00C30C48"/>
  </w:style>
  <w:style w:type="numbering" w:customStyle="1" w:styleId="1111113211">
    <w:name w:val="1 / 1.1 / 1.1.13211"/>
    <w:basedOn w:val="afff1"/>
    <w:next w:val="111111"/>
    <w:uiPriority w:val="99"/>
    <w:rsid w:val="00C30C48"/>
  </w:style>
  <w:style w:type="table" w:customStyle="1" w:styleId="22111">
    <w:name w:val="Тема таблицы22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2111">
    <w:name w:val="Сетка таблицы 1221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1111">
    <w:name w:val="Светлый список11211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3112">
    <w:name w:val="Текущий список1311"/>
    <w:rsid w:val="00C30C48"/>
  </w:style>
  <w:style w:type="numbering" w:customStyle="1" w:styleId="4ffff0">
    <w:name w:val="Статья / Раздел4"/>
    <w:basedOn w:val="afff1"/>
    <w:next w:val="ad"/>
    <w:uiPriority w:val="99"/>
    <w:semiHidden/>
    <w:unhideWhenUsed/>
    <w:rsid w:val="00C30C48"/>
  </w:style>
  <w:style w:type="numbering" w:customStyle="1" w:styleId="1ai23">
    <w:name w:val="1 / a / i23"/>
    <w:basedOn w:val="afff1"/>
    <w:next w:val="1ai"/>
    <w:uiPriority w:val="99"/>
    <w:unhideWhenUsed/>
    <w:rsid w:val="00C30C48"/>
  </w:style>
  <w:style w:type="numbering" w:customStyle="1" w:styleId="111111323">
    <w:name w:val="1 / 1.1 / 1.1.1323"/>
    <w:rsid w:val="00C30C48"/>
  </w:style>
  <w:style w:type="numbering" w:customStyle="1" w:styleId="23a">
    <w:name w:val="ДОК Список Заголовков23"/>
    <w:rsid w:val="00C30C48"/>
  </w:style>
  <w:style w:type="numbering" w:customStyle="1" w:styleId="111111232">
    <w:name w:val="1 / 1.1 / 1.1.1232"/>
    <w:rsid w:val="00C30C48"/>
  </w:style>
  <w:style w:type="numbering" w:customStyle="1" w:styleId="1331">
    <w:name w:val="Текущий список133"/>
    <w:rsid w:val="00C30C48"/>
  </w:style>
  <w:style w:type="numbering" w:customStyle="1" w:styleId="11111162">
    <w:name w:val="1 / 1.1 / 1.1.162"/>
    <w:basedOn w:val="afff1"/>
    <w:next w:val="111111"/>
    <w:uiPriority w:val="99"/>
    <w:unhideWhenUsed/>
    <w:rsid w:val="00C30C48"/>
  </w:style>
  <w:style w:type="numbering" w:customStyle="1" w:styleId="111111132">
    <w:name w:val="1 / 1.1 / 1.1.1132"/>
    <w:rsid w:val="00C30C48"/>
  </w:style>
  <w:style w:type="numbering" w:customStyle="1" w:styleId="ArticleSection112">
    <w:name w:val="Article / Section112"/>
    <w:rsid w:val="00C30C48"/>
  </w:style>
  <w:style w:type="numbering" w:customStyle="1" w:styleId="112d">
    <w:name w:val="Статья / Раздел112"/>
    <w:basedOn w:val="afff1"/>
    <w:next w:val="ad"/>
    <w:uiPriority w:val="99"/>
    <w:semiHidden/>
    <w:unhideWhenUsed/>
    <w:rsid w:val="00C30C48"/>
  </w:style>
  <w:style w:type="numbering" w:customStyle="1" w:styleId="157">
    <w:name w:val="Текущий список15"/>
    <w:rsid w:val="00C30C48"/>
  </w:style>
  <w:style w:type="numbering" w:customStyle="1" w:styleId="5ffb">
    <w:name w:val="Статья / Раздел5"/>
    <w:basedOn w:val="afff1"/>
    <w:next w:val="ad"/>
    <w:uiPriority w:val="99"/>
    <w:semiHidden/>
    <w:unhideWhenUsed/>
    <w:rsid w:val="00C30C48"/>
  </w:style>
  <w:style w:type="paragraph" w:customStyle="1" w:styleId="Style144">
    <w:name w:val="Style144"/>
    <w:basedOn w:val="affd"/>
    <w:rsid w:val="00C30C48"/>
    <w:pPr>
      <w:widowControl w:val="0"/>
      <w:autoSpaceDE w:val="0"/>
      <w:autoSpaceDN w:val="0"/>
      <w:adjustRightInd w:val="0"/>
      <w:spacing w:line="533" w:lineRule="exact"/>
      <w:ind w:firstLine="418"/>
    </w:pPr>
    <w:rPr>
      <w:szCs w:val="24"/>
    </w:rPr>
  </w:style>
  <w:style w:type="paragraph" w:customStyle="1" w:styleId="-ff2">
    <w:name w:val="Обычный - Маркированный"/>
    <w:basedOn w:val="affd"/>
    <w:uiPriority w:val="99"/>
    <w:qFormat/>
    <w:rsid w:val="00C30C48"/>
    <w:pPr>
      <w:tabs>
        <w:tab w:val="num" w:pos="624"/>
      </w:tabs>
      <w:spacing w:before="120" w:line="360" w:lineRule="auto"/>
      <w:ind w:left="-113" w:firstLine="397"/>
      <w:jc w:val="both"/>
    </w:pPr>
    <w:rPr>
      <w:rFonts w:ascii="Arial" w:hAnsi="Arial"/>
      <w:szCs w:val="24"/>
    </w:rPr>
  </w:style>
  <w:style w:type="paragraph" w:customStyle="1" w:styleId="affffffffffffffffffffffffffffffffffffffffffffffffffb">
    <w:name w:val="Табл. текст"/>
    <w:basedOn w:val="affd"/>
    <w:uiPriority w:val="99"/>
    <w:rsid w:val="00C30C48"/>
    <w:pPr>
      <w:spacing w:before="120"/>
      <w:jc w:val="both"/>
    </w:pPr>
    <w:rPr>
      <w:rFonts w:ascii="Arial" w:hAnsi="Arial"/>
      <w:szCs w:val="24"/>
    </w:rPr>
  </w:style>
  <w:style w:type="paragraph" w:customStyle="1" w:styleId="affffffffffffffffffffffffffffffffffffffffffffffffffc">
    <w:name w:val="Полужирный основной текс с отступом"/>
    <w:basedOn w:val="2f4"/>
    <w:rsid w:val="00C30C48"/>
    <w:pPr>
      <w:spacing w:before="240" w:after="60" w:line="360" w:lineRule="auto"/>
      <w:ind w:left="1134" w:firstLine="720"/>
    </w:pPr>
    <w:rPr>
      <w:rFonts w:ascii="Arial" w:hAnsi="Arial"/>
      <w:b/>
      <w:bCs/>
    </w:rPr>
  </w:style>
  <w:style w:type="paragraph" w:customStyle="1" w:styleId="123">
    <w:name w:val="отступ 12 маркир"/>
    <w:basedOn w:val="affd"/>
    <w:rsid w:val="00C30C48"/>
    <w:pPr>
      <w:numPr>
        <w:numId w:val="123"/>
      </w:numPr>
      <w:spacing w:after="120" w:line="360" w:lineRule="auto"/>
      <w:ind w:left="357" w:hanging="357"/>
    </w:pPr>
  </w:style>
  <w:style w:type="paragraph" w:customStyle="1" w:styleId="affffffffffffffffffffffffffffffffffffffffffffffffffd">
    <w:name w:val="Текст Основной"/>
    <w:basedOn w:val="affd"/>
    <w:qFormat/>
    <w:rsid w:val="00C30C48"/>
    <w:pPr>
      <w:spacing w:line="360" w:lineRule="auto"/>
      <w:ind w:firstLine="709"/>
      <w:jc w:val="both"/>
    </w:pPr>
    <w:rPr>
      <w:rFonts w:ascii="Arial" w:hAnsi="Arial"/>
      <w:szCs w:val="24"/>
      <w:lang w:eastAsia="en-US"/>
    </w:rPr>
  </w:style>
  <w:style w:type="paragraph" w:customStyle="1" w:styleId="affffffffffffffffffffffffffffffffffffffffffffffffffe">
    <w:name w:val="Стиль Блока ПИР_Абзац"/>
    <w:qFormat/>
    <w:rsid w:val="00C30C48"/>
    <w:pPr>
      <w:spacing w:before="120"/>
      <w:ind w:firstLine="709"/>
    </w:pPr>
    <w:rPr>
      <w:rFonts w:ascii="Arial" w:hAnsi="Arial"/>
      <w:sz w:val="24"/>
      <w:szCs w:val="22"/>
      <w:lang w:eastAsia="en-US"/>
    </w:rPr>
  </w:style>
  <w:style w:type="character" w:customStyle="1" w:styleId="Bodytext2105pt">
    <w:name w:val="Body text (2) + 10.5 pt"/>
    <w:rsid w:val="00C30C48"/>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afffffffffffffe">
    <w:name w:val="текст Знак"/>
    <w:link w:val="afffffffffffffd"/>
    <w:rsid w:val="00C30C48"/>
    <w:rPr>
      <w:sz w:val="24"/>
    </w:rPr>
  </w:style>
  <w:style w:type="character" w:customStyle="1" w:styleId="2fffffff6">
    <w:name w:val="список 2 Знак"/>
    <w:link w:val="2fffffff5"/>
    <w:rsid w:val="00C30C48"/>
    <w:rPr>
      <w:rFonts w:ascii="Arial" w:hAnsi="Arial"/>
      <w:sz w:val="24"/>
    </w:rPr>
  </w:style>
  <w:style w:type="paragraph" w:customStyle="1" w:styleId="BasicParagraph">
    <w:name w:val="[Basic Paragraph]"/>
    <w:basedOn w:val="affd"/>
    <w:rsid w:val="00C30C48"/>
    <w:pPr>
      <w:autoSpaceDE w:val="0"/>
      <w:autoSpaceDN w:val="0"/>
      <w:adjustRightInd w:val="0"/>
      <w:spacing w:line="288" w:lineRule="auto"/>
      <w:textAlignment w:val="center"/>
    </w:pPr>
    <w:rPr>
      <w:color w:val="000000"/>
      <w:szCs w:val="24"/>
      <w:lang w:val="en-US"/>
    </w:rPr>
  </w:style>
  <w:style w:type="character" w:customStyle="1" w:styleId="FontStyle130">
    <w:name w:val="Font Style130"/>
    <w:rsid w:val="00C30C48"/>
    <w:rPr>
      <w:rFonts w:ascii="Arial" w:hAnsi="Arial" w:cs="Arial"/>
      <w:sz w:val="22"/>
      <w:szCs w:val="22"/>
    </w:rPr>
  </w:style>
  <w:style w:type="character" w:customStyle="1" w:styleId="FontStyle125">
    <w:name w:val="Font Style125"/>
    <w:rsid w:val="00C30C48"/>
    <w:rPr>
      <w:rFonts w:ascii="Arial" w:hAnsi="Arial" w:cs="Arial"/>
      <w:i/>
      <w:iCs/>
      <w:sz w:val="22"/>
      <w:szCs w:val="22"/>
    </w:rPr>
  </w:style>
  <w:style w:type="paragraph" w:customStyle="1" w:styleId="bodytext0">
    <w:name w:val="bodytext"/>
    <w:basedOn w:val="affd"/>
    <w:rsid w:val="00C30C48"/>
    <w:pPr>
      <w:spacing w:before="100" w:beforeAutospacing="1" w:after="100" w:afterAutospacing="1" w:line="326" w:lineRule="atLeast"/>
    </w:pPr>
    <w:rPr>
      <w:rFonts w:ascii="Arial" w:hAnsi="Arial" w:cs="Arial"/>
      <w:color w:val="000000"/>
      <w:sz w:val="23"/>
      <w:szCs w:val="23"/>
    </w:rPr>
  </w:style>
  <w:style w:type="paragraph" w:customStyle="1" w:styleId="toplinks">
    <w:name w:val="toplinks"/>
    <w:basedOn w:val="affd"/>
    <w:rsid w:val="00C30C48"/>
    <w:pPr>
      <w:spacing w:before="100" w:beforeAutospacing="1" w:after="100" w:afterAutospacing="1"/>
    </w:pPr>
    <w:rPr>
      <w:b/>
      <w:bCs/>
      <w:caps/>
      <w:szCs w:val="24"/>
    </w:rPr>
  </w:style>
  <w:style w:type="paragraph" w:customStyle="1" w:styleId="toplinksinfo">
    <w:name w:val="toplinks_info"/>
    <w:basedOn w:val="affd"/>
    <w:rsid w:val="00C30C48"/>
    <w:pPr>
      <w:spacing w:before="100" w:beforeAutospacing="1" w:after="100" w:afterAutospacing="1"/>
    </w:pPr>
    <w:rPr>
      <w:b/>
      <w:bCs/>
      <w:caps/>
      <w:color w:val="0074D9"/>
      <w:szCs w:val="24"/>
    </w:rPr>
  </w:style>
  <w:style w:type="paragraph" w:customStyle="1" w:styleId="menu">
    <w:name w:val="menu"/>
    <w:basedOn w:val="affd"/>
    <w:rsid w:val="00C30C48"/>
    <w:pPr>
      <w:spacing w:before="100" w:beforeAutospacing="1" w:after="100" w:afterAutospacing="1"/>
    </w:pPr>
    <w:rPr>
      <w:b/>
      <w:bCs/>
      <w:szCs w:val="24"/>
    </w:rPr>
  </w:style>
  <w:style w:type="paragraph" w:customStyle="1" w:styleId="sublink">
    <w:name w:val="sublink"/>
    <w:basedOn w:val="affd"/>
    <w:rsid w:val="00C30C48"/>
    <w:pPr>
      <w:spacing w:before="100" w:beforeAutospacing="1" w:after="100" w:afterAutospacing="1"/>
    </w:pPr>
    <w:rPr>
      <w:color w:val="2545B8"/>
      <w:szCs w:val="24"/>
      <w:u w:val="single"/>
    </w:rPr>
  </w:style>
  <w:style w:type="paragraph" w:customStyle="1" w:styleId="current">
    <w:name w:val="current"/>
    <w:basedOn w:val="affd"/>
    <w:rsid w:val="00C30C48"/>
    <w:pPr>
      <w:spacing w:before="100" w:beforeAutospacing="1" w:after="100" w:afterAutospacing="1"/>
    </w:pPr>
    <w:rPr>
      <w:color w:val="2545B8"/>
      <w:szCs w:val="24"/>
    </w:rPr>
  </w:style>
  <w:style w:type="paragraph" w:customStyle="1" w:styleId="username">
    <w:name w:val="user_name"/>
    <w:basedOn w:val="affd"/>
    <w:rsid w:val="00C30C48"/>
    <w:pPr>
      <w:spacing w:before="100" w:beforeAutospacing="1" w:after="100" w:afterAutospacing="1"/>
    </w:pPr>
    <w:rPr>
      <w:color w:val="4C4C4C"/>
      <w:sz w:val="27"/>
      <w:szCs w:val="27"/>
    </w:rPr>
  </w:style>
  <w:style w:type="paragraph" w:customStyle="1" w:styleId="th">
    <w:name w:val="th"/>
    <w:basedOn w:val="affd"/>
    <w:rsid w:val="00C30C48"/>
    <w:pPr>
      <w:spacing w:before="100" w:beforeAutospacing="1" w:after="100" w:afterAutospacing="1"/>
    </w:pPr>
    <w:rPr>
      <w:szCs w:val="24"/>
    </w:rPr>
  </w:style>
  <w:style w:type="paragraph" w:customStyle="1" w:styleId="odd">
    <w:name w:val="odd"/>
    <w:basedOn w:val="affd"/>
    <w:rsid w:val="00C30C48"/>
    <w:pPr>
      <w:shd w:val="clear" w:color="auto" w:fill="F6F6F6"/>
      <w:spacing w:before="100" w:beforeAutospacing="1" w:after="100" w:afterAutospacing="1"/>
    </w:pPr>
    <w:rPr>
      <w:szCs w:val="24"/>
    </w:rPr>
  </w:style>
  <w:style w:type="paragraph" w:customStyle="1" w:styleId="even">
    <w:name w:val="even"/>
    <w:basedOn w:val="affd"/>
    <w:rsid w:val="00C30C48"/>
    <w:pPr>
      <w:shd w:val="clear" w:color="auto" w:fill="FBFBFB"/>
      <w:spacing w:before="100" w:beforeAutospacing="1" w:after="100" w:afterAutospacing="1"/>
    </w:pPr>
    <w:rPr>
      <w:szCs w:val="24"/>
    </w:rPr>
  </w:style>
  <w:style w:type="paragraph" w:customStyle="1" w:styleId="pagernumact">
    <w:name w:val="pager_num_act"/>
    <w:basedOn w:val="affd"/>
    <w:rsid w:val="00C30C48"/>
    <w:pPr>
      <w:spacing w:before="100" w:beforeAutospacing="1" w:after="100" w:afterAutospacing="1"/>
      <w:jc w:val="center"/>
    </w:pPr>
    <w:rPr>
      <w:b/>
      <w:bCs/>
      <w:color w:val="929292"/>
      <w:szCs w:val="24"/>
    </w:rPr>
  </w:style>
  <w:style w:type="paragraph" w:customStyle="1" w:styleId="pagernumpas">
    <w:name w:val="pager_num_pas"/>
    <w:basedOn w:val="affd"/>
    <w:rsid w:val="00C30C48"/>
    <w:pPr>
      <w:spacing w:before="100" w:beforeAutospacing="1" w:after="100" w:afterAutospacing="1"/>
      <w:jc w:val="center"/>
    </w:pPr>
    <w:rPr>
      <w:b/>
      <w:bCs/>
      <w:szCs w:val="24"/>
    </w:rPr>
  </w:style>
  <w:style w:type="paragraph" w:customStyle="1" w:styleId="tbllev1">
    <w:name w:val="tbl_lev1"/>
    <w:basedOn w:val="affd"/>
    <w:rsid w:val="00C30C48"/>
    <w:pPr>
      <w:spacing w:before="100" w:beforeAutospacing="1" w:after="100" w:afterAutospacing="1"/>
      <w:ind w:left="499"/>
    </w:pPr>
    <w:rPr>
      <w:caps/>
      <w:szCs w:val="24"/>
    </w:rPr>
  </w:style>
  <w:style w:type="paragraph" w:customStyle="1" w:styleId="tbllev2">
    <w:name w:val="tbl_lev2"/>
    <w:basedOn w:val="affd"/>
    <w:rsid w:val="00C30C48"/>
    <w:pPr>
      <w:spacing w:before="100" w:beforeAutospacing="1" w:after="100" w:afterAutospacing="1"/>
    </w:pPr>
    <w:rPr>
      <w:szCs w:val="24"/>
    </w:rPr>
  </w:style>
  <w:style w:type="paragraph" w:customStyle="1" w:styleId="tbllev3">
    <w:name w:val="tbl_lev3"/>
    <w:basedOn w:val="affd"/>
    <w:rsid w:val="00C30C48"/>
    <w:pPr>
      <w:spacing w:before="100" w:beforeAutospacing="1" w:after="100" w:afterAutospacing="1"/>
    </w:pPr>
    <w:rPr>
      <w:szCs w:val="24"/>
    </w:rPr>
  </w:style>
  <w:style w:type="paragraph" w:customStyle="1" w:styleId="tbllev2val">
    <w:name w:val="tbl_lev2_val"/>
    <w:basedOn w:val="affd"/>
    <w:rsid w:val="00C30C48"/>
    <w:pPr>
      <w:spacing w:before="100" w:beforeAutospacing="1" w:after="100" w:afterAutospacing="1"/>
    </w:pPr>
    <w:rPr>
      <w:b/>
      <w:bCs/>
      <w:szCs w:val="24"/>
    </w:rPr>
  </w:style>
  <w:style w:type="paragraph" w:customStyle="1" w:styleId="tblval">
    <w:name w:val="tbl_val"/>
    <w:basedOn w:val="affd"/>
    <w:rsid w:val="00C30C48"/>
    <w:pPr>
      <w:spacing w:before="100" w:beforeAutospacing="1" w:after="100" w:afterAutospacing="1"/>
    </w:pPr>
    <w:rPr>
      <w:szCs w:val="24"/>
    </w:rPr>
  </w:style>
  <w:style w:type="paragraph" w:customStyle="1" w:styleId="faqquestion">
    <w:name w:val="faq_question"/>
    <w:basedOn w:val="affd"/>
    <w:rsid w:val="00C30C48"/>
    <w:pPr>
      <w:spacing w:before="100" w:beforeAutospacing="1" w:after="100" w:afterAutospacing="1"/>
    </w:pPr>
    <w:rPr>
      <w:szCs w:val="24"/>
    </w:rPr>
  </w:style>
  <w:style w:type="paragraph" w:customStyle="1" w:styleId="lev0">
    <w:name w:val="lev0"/>
    <w:basedOn w:val="affd"/>
    <w:rsid w:val="00C30C48"/>
    <w:pPr>
      <w:shd w:val="clear" w:color="auto" w:fill="D9D9D9"/>
      <w:spacing w:before="100" w:beforeAutospacing="1" w:after="100" w:afterAutospacing="1"/>
    </w:pPr>
    <w:rPr>
      <w:caps/>
      <w:szCs w:val="24"/>
    </w:rPr>
  </w:style>
  <w:style w:type="paragraph" w:customStyle="1" w:styleId="lev1">
    <w:name w:val="lev1"/>
    <w:basedOn w:val="affd"/>
    <w:rsid w:val="00C30C48"/>
    <w:pPr>
      <w:spacing w:before="100" w:beforeAutospacing="1" w:after="100" w:afterAutospacing="1"/>
    </w:pPr>
    <w:rPr>
      <w:caps/>
      <w:szCs w:val="24"/>
    </w:rPr>
  </w:style>
  <w:style w:type="paragraph" w:customStyle="1" w:styleId="lev1val">
    <w:name w:val="lev1_val"/>
    <w:basedOn w:val="affd"/>
    <w:rsid w:val="00C30C48"/>
    <w:pPr>
      <w:spacing w:before="100" w:beforeAutospacing="1" w:after="100" w:afterAutospacing="1"/>
    </w:pPr>
    <w:rPr>
      <w:szCs w:val="24"/>
    </w:rPr>
  </w:style>
  <w:style w:type="paragraph" w:customStyle="1" w:styleId="lev2">
    <w:name w:val="lev2"/>
    <w:basedOn w:val="affd"/>
    <w:rsid w:val="00C30C48"/>
    <w:pPr>
      <w:spacing w:before="100" w:beforeAutospacing="1" w:after="100" w:afterAutospacing="1"/>
    </w:pPr>
    <w:rPr>
      <w:b/>
      <w:bCs/>
      <w:szCs w:val="24"/>
    </w:rPr>
  </w:style>
  <w:style w:type="paragraph" w:customStyle="1" w:styleId="lev2val">
    <w:name w:val="lev2_val"/>
    <w:basedOn w:val="affd"/>
    <w:rsid w:val="00C30C48"/>
    <w:pPr>
      <w:spacing w:before="100" w:beforeAutospacing="1" w:after="100" w:afterAutospacing="1"/>
    </w:pPr>
    <w:rPr>
      <w:b/>
      <w:bCs/>
      <w:szCs w:val="24"/>
    </w:rPr>
  </w:style>
  <w:style w:type="paragraph" w:customStyle="1" w:styleId="lev3">
    <w:name w:val="lev3"/>
    <w:basedOn w:val="affd"/>
    <w:rsid w:val="00C30C48"/>
    <w:pPr>
      <w:spacing w:before="100" w:beforeAutospacing="1" w:after="100" w:afterAutospacing="1"/>
    </w:pPr>
    <w:rPr>
      <w:szCs w:val="24"/>
    </w:rPr>
  </w:style>
  <w:style w:type="paragraph" w:customStyle="1" w:styleId="lev3val">
    <w:name w:val="lev3_val"/>
    <w:basedOn w:val="affd"/>
    <w:rsid w:val="00C30C48"/>
    <w:pPr>
      <w:spacing w:before="100" w:beforeAutospacing="1" w:after="100" w:afterAutospacing="1"/>
    </w:pPr>
    <w:rPr>
      <w:szCs w:val="24"/>
    </w:rPr>
  </w:style>
  <w:style w:type="paragraph" w:customStyle="1" w:styleId="time">
    <w:name w:val="time"/>
    <w:basedOn w:val="affd"/>
    <w:rsid w:val="00C30C48"/>
    <w:pPr>
      <w:spacing w:before="100" w:beforeAutospacing="1" w:after="100" w:afterAutospacing="1"/>
    </w:pPr>
    <w:rPr>
      <w:color w:val="5B5B5B"/>
      <w:sz w:val="21"/>
      <w:szCs w:val="21"/>
    </w:rPr>
  </w:style>
  <w:style w:type="paragraph" w:customStyle="1" w:styleId="errortext">
    <w:name w:val="errortext"/>
    <w:basedOn w:val="affd"/>
    <w:rsid w:val="00C30C48"/>
    <w:pPr>
      <w:spacing w:before="100" w:beforeAutospacing="1" w:after="100" w:afterAutospacing="1"/>
    </w:pPr>
    <w:rPr>
      <w:b/>
      <w:bCs/>
      <w:color w:val="FF0033"/>
      <w:szCs w:val="24"/>
    </w:rPr>
  </w:style>
  <w:style w:type="paragraph" w:customStyle="1" w:styleId="validatorcallouthighlight">
    <w:name w:val="validatorcallouthighlight"/>
    <w:basedOn w:val="affd"/>
    <w:rsid w:val="00C30C48"/>
    <w:pPr>
      <w:shd w:val="clear" w:color="auto" w:fill="FFFACD"/>
      <w:spacing w:before="100" w:beforeAutospacing="1" w:after="100" w:afterAutospacing="1"/>
    </w:pPr>
    <w:rPr>
      <w:szCs w:val="24"/>
    </w:rPr>
  </w:style>
  <w:style w:type="paragraph" w:customStyle="1" w:styleId="zag">
    <w:name w:val="zag"/>
    <w:basedOn w:val="affd"/>
    <w:rsid w:val="00C30C48"/>
    <w:pPr>
      <w:spacing w:before="100" w:beforeAutospacing="1" w:after="100" w:afterAutospacing="1"/>
    </w:pPr>
    <w:rPr>
      <w:rFonts w:ascii="Arial" w:hAnsi="Arial" w:cs="Arial"/>
      <w:color w:val="000000"/>
      <w:sz w:val="35"/>
      <w:szCs w:val="35"/>
    </w:rPr>
  </w:style>
  <w:style w:type="paragraph" w:customStyle="1" w:styleId="city">
    <w:name w:val="city"/>
    <w:basedOn w:val="affd"/>
    <w:rsid w:val="00C30C48"/>
    <w:pPr>
      <w:spacing w:before="100" w:beforeAutospacing="1" w:after="100" w:afterAutospacing="1"/>
    </w:pPr>
    <w:rPr>
      <w:rFonts w:ascii="Tahoma" w:hAnsi="Tahoma" w:cs="Tahoma"/>
      <w:color w:val="000000"/>
      <w:sz w:val="33"/>
      <w:szCs w:val="33"/>
    </w:rPr>
  </w:style>
  <w:style w:type="paragraph" w:customStyle="1" w:styleId="arttext">
    <w:name w:val="arttext"/>
    <w:basedOn w:val="affd"/>
    <w:rsid w:val="00C30C48"/>
    <w:pPr>
      <w:spacing w:before="100" w:beforeAutospacing="1" w:after="100" w:afterAutospacing="1"/>
    </w:pPr>
    <w:rPr>
      <w:rFonts w:ascii="Arial" w:hAnsi="Arial" w:cs="Arial"/>
      <w:color w:val="1B41CD"/>
      <w:sz w:val="33"/>
      <w:szCs w:val="33"/>
    </w:rPr>
  </w:style>
  <w:style w:type="paragraph" w:customStyle="1" w:styleId="arttext2">
    <w:name w:val="arttext2"/>
    <w:basedOn w:val="affd"/>
    <w:rsid w:val="00C30C48"/>
    <w:pPr>
      <w:spacing w:before="100" w:beforeAutospacing="1" w:after="100" w:afterAutospacing="1"/>
    </w:pPr>
    <w:rPr>
      <w:rFonts w:ascii="Arial" w:hAnsi="Arial" w:cs="Arial"/>
      <w:color w:val="000000"/>
      <w:sz w:val="33"/>
      <w:szCs w:val="33"/>
    </w:rPr>
  </w:style>
  <w:style w:type="paragraph" w:customStyle="1" w:styleId="rabota">
    <w:name w:val="rabota"/>
    <w:basedOn w:val="affd"/>
    <w:rsid w:val="00C30C48"/>
    <w:pPr>
      <w:spacing w:before="100" w:beforeAutospacing="1" w:after="100" w:afterAutospacing="1"/>
    </w:pPr>
    <w:rPr>
      <w:rFonts w:ascii="Arial" w:hAnsi="Arial" w:cs="Arial"/>
      <w:color w:val="000000"/>
      <w:sz w:val="27"/>
      <w:szCs w:val="27"/>
    </w:rPr>
  </w:style>
  <w:style w:type="paragraph" w:customStyle="1" w:styleId="tlink">
    <w:name w:val="tlink"/>
    <w:basedOn w:val="affd"/>
    <w:rsid w:val="00C30C48"/>
    <w:pPr>
      <w:spacing w:before="100" w:beforeAutospacing="1" w:after="100" w:afterAutospacing="1"/>
    </w:pPr>
    <w:rPr>
      <w:rFonts w:ascii="Arial" w:hAnsi="Arial" w:cs="Arial"/>
      <w:color w:val="1B41CD"/>
      <w:sz w:val="33"/>
      <w:szCs w:val="33"/>
    </w:rPr>
  </w:style>
  <w:style w:type="paragraph" w:customStyle="1" w:styleId="artname">
    <w:name w:val="artname"/>
    <w:basedOn w:val="affd"/>
    <w:rsid w:val="00C30C48"/>
    <w:pPr>
      <w:spacing w:before="100" w:beforeAutospacing="1" w:after="100" w:afterAutospacing="1"/>
    </w:pPr>
    <w:rPr>
      <w:rFonts w:ascii="Verdana" w:hAnsi="Verdana"/>
      <w:b/>
      <w:bCs/>
      <w:color w:val="333333"/>
      <w:sz w:val="27"/>
      <w:szCs w:val="27"/>
    </w:rPr>
  </w:style>
  <w:style w:type="paragraph" w:customStyle="1" w:styleId="link">
    <w:name w:val="link"/>
    <w:basedOn w:val="affd"/>
    <w:rsid w:val="00C30C48"/>
    <w:pPr>
      <w:spacing w:before="100" w:beforeAutospacing="1" w:after="100" w:afterAutospacing="1"/>
    </w:pPr>
    <w:rPr>
      <w:rFonts w:ascii="Verdana" w:hAnsi="Verdana"/>
      <w:color w:val="0000CC"/>
      <w:sz w:val="23"/>
      <w:szCs w:val="23"/>
    </w:rPr>
  </w:style>
  <w:style w:type="paragraph" w:customStyle="1" w:styleId="linkline">
    <w:name w:val="linkline"/>
    <w:basedOn w:val="affd"/>
    <w:rsid w:val="00C30C48"/>
    <w:pPr>
      <w:spacing w:before="100" w:beforeAutospacing="1" w:after="100" w:afterAutospacing="1"/>
    </w:pPr>
    <w:rPr>
      <w:rFonts w:ascii="Arial" w:hAnsi="Arial" w:cs="Arial"/>
      <w:color w:val="1B41CD"/>
      <w:sz w:val="27"/>
      <w:szCs w:val="27"/>
    </w:rPr>
  </w:style>
  <w:style w:type="paragraph" w:customStyle="1" w:styleId="minilink">
    <w:name w:val="minilink"/>
    <w:basedOn w:val="affd"/>
    <w:rsid w:val="00C30C48"/>
    <w:pPr>
      <w:spacing w:before="100" w:beforeAutospacing="1" w:after="100" w:afterAutospacing="1"/>
    </w:pPr>
    <w:rPr>
      <w:rFonts w:ascii="Verdana" w:hAnsi="Verdana"/>
      <w:color w:val="0000CC"/>
      <w:sz w:val="21"/>
      <w:szCs w:val="21"/>
    </w:rPr>
  </w:style>
  <w:style w:type="paragraph" w:customStyle="1" w:styleId="content2">
    <w:name w:val="content2"/>
    <w:basedOn w:val="affd"/>
    <w:rsid w:val="00C30C48"/>
    <w:pPr>
      <w:spacing w:before="100" w:beforeAutospacing="1" w:after="100" w:afterAutospacing="1"/>
    </w:pPr>
    <w:rPr>
      <w:rFonts w:ascii="Verdana" w:hAnsi="Verdana"/>
      <w:color w:val="333333"/>
      <w:sz w:val="33"/>
      <w:szCs w:val="33"/>
    </w:rPr>
  </w:style>
  <w:style w:type="paragraph" w:customStyle="1" w:styleId="pindex">
    <w:name w:val="pindex"/>
    <w:basedOn w:val="affd"/>
    <w:rsid w:val="00C30C48"/>
    <w:pPr>
      <w:spacing w:before="100" w:beforeAutospacing="1" w:after="100" w:afterAutospacing="1"/>
      <w:jc w:val="right"/>
    </w:pPr>
    <w:rPr>
      <w:rFonts w:ascii="Verdana" w:hAnsi="Verdana"/>
      <w:color w:val="333333"/>
      <w:sz w:val="33"/>
      <w:szCs w:val="33"/>
    </w:rPr>
  </w:style>
  <w:style w:type="paragraph" w:customStyle="1" w:styleId="c3">
    <w:name w:val="c3"/>
    <w:basedOn w:val="affd"/>
    <w:rsid w:val="00C30C48"/>
    <w:pPr>
      <w:pBdr>
        <w:top w:val="single" w:sz="8" w:space="0" w:color="CCCCCC"/>
        <w:bottom w:val="single" w:sz="8" w:space="0" w:color="CCCCCC"/>
      </w:pBdr>
      <w:spacing w:before="100" w:beforeAutospacing="1" w:after="100" w:afterAutospacing="1"/>
    </w:pPr>
    <w:rPr>
      <w:szCs w:val="24"/>
    </w:rPr>
  </w:style>
  <w:style w:type="paragraph" w:customStyle="1" w:styleId="validation-advice">
    <w:name w:val="validation-advice"/>
    <w:basedOn w:val="affd"/>
    <w:rsid w:val="00C30C48"/>
    <w:pPr>
      <w:spacing w:before="100" w:beforeAutospacing="1" w:after="100" w:afterAutospacing="1"/>
    </w:pPr>
    <w:rPr>
      <w:sz w:val="19"/>
      <w:szCs w:val="19"/>
    </w:rPr>
  </w:style>
  <w:style w:type="paragraph" w:customStyle="1" w:styleId="search">
    <w:name w:val="search"/>
    <w:basedOn w:val="affd"/>
    <w:rsid w:val="00C30C48"/>
    <w:pPr>
      <w:spacing w:before="100" w:beforeAutospacing="1" w:after="100" w:afterAutospacing="1"/>
    </w:pPr>
    <w:rPr>
      <w:szCs w:val="24"/>
    </w:rPr>
  </w:style>
  <w:style w:type="paragraph" w:customStyle="1" w:styleId="search1">
    <w:name w:val="search1"/>
    <w:basedOn w:val="affd"/>
    <w:rsid w:val="00C30C48"/>
    <w:pPr>
      <w:spacing w:before="100" w:beforeAutospacing="1" w:after="100" w:afterAutospacing="1"/>
    </w:pPr>
    <w:rPr>
      <w:szCs w:val="24"/>
    </w:rPr>
  </w:style>
  <w:style w:type="character" w:customStyle="1" w:styleId="3fffffd">
    <w:name w:val="Верхний колонтитул Знак3"/>
    <w:aliases w:val="??????? ?????????? Знак4,Верхний колонтитул Знак1 Знак Знак3,Верхний колонтитул Знак Знак Знак Знак3,Верхний колонтитул Знак Знак3,I.L.T. Знак3,header-first Знак2,HeaderPort Знак2,ВерхКолонтитул Знак2, Знак7 Знак1,Titul Знак2"/>
    <w:locked/>
    <w:rsid w:val="00C30C48"/>
    <w:rPr>
      <w:sz w:val="24"/>
      <w:lang w:val="ru-RU" w:eastAsia="ru-RU" w:bidi="ar-SA"/>
    </w:rPr>
  </w:style>
  <w:style w:type="character" w:customStyle="1" w:styleId="3fffffe">
    <w:name w:val="Название Знак3"/>
    <w:aliases w:val="Название Знак Знак4,Название Знак Знак Знак Знак7,Название Знак Знак Знак3, Char Знак2,Çàãîëîâîê Знак2,Название2 Знак2,Название приложения Знак2,Caaieiaie Знак1,Назва Зна,Название приложения Знак Знак2"/>
    <w:locked/>
    <w:rsid w:val="00C30C48"/>
    <w:rPr>
      <w:spacing w:val="10"/>
      <w:sz w:val="28"/>
      <w:lang w:val="ru-RU" w:eastAsia="ru-RU" w:bidi="ar-SA"/>
    </w:rPr>
  </w:style>
  <w:style w:type="character" w:customStyle="1" w:styleId="724">
    <w:name w:val="Знак Знак72"/>
    <w:rsid w:val="00C30C48"/>
    <w:rPr>
      <w:b/>
      <w:bCs/>
      <w:sz w:val="24"/>
      <w:lang w:val="ru-RU" w:eastAsia="ru-RU" w:bidi="ar-SA"/>
    </w:rPr>
  </w:style>
  <w:style w:type="character" w:customStyle="1" w:styleId="814">
    <w:name w:val="Знак Знак81"/>
    <w:rsid w:val="00C30C48"/>
    <w:rPr>
      <w:rFonts w:cs="Arial"/>
      <w:b/>
      <w:iCs/>
      <w:caps/>
      <w:sz w:val="24"/>
      <w:lang w:val="ru-RU" w:eastAsia="ru-RU" w:bidi="ar-SA"/>
    </w:rPr>
  </w:style>
  <w:style w:type="character" w:customStyle="1" w:styleId="582">
    <w:name w:val="Знак Знак58"/>
    <w:rsid w:val="00C30C48"/>
    <w:rPr>
      <w:sz w:val="24"/>
      <w:lang w:val="ru-RU" w:eastAsia="ru-RU" w:bidi="ar-SA"/>
    </w:rPr>
  </w:style>
  <w:style w:type="character" w:customStyle="1" w:styleId="211f3">
    <w:name w:val="Знак Знак211"/>
    <w:aliases w:val="Адрес на конверте Знак1 Знак,Адрес на конверте Знак2 Знак,Адрес на конверте Знак Знак1 Знак Знак,Адрес на конверте Знак Знак2 Знак Знак"/>
    <w:rsid w:val="00C30C48"/>
    <w:rPr>
      <w:sz w:val="24"/>
      <w:szCs w:val="24"/>
    </w:rPr>
  </w:style>
  <w:style w:type="character" w:customStyle="1" w:styleId="1012">
    <w:name w:val="Знак Знак101"/>
    <w:locked/>
    <w:rsid w:val="00C30C48"/>
    <w:rPr>
      <w:sz w:val="16"/>
      <w:szCs w:val="16"/>
      <w:lang w:val="ru-RU" w:eastAsia="ru-RU" w:bidi="ar-SA"/>
    </w:rPr>
  </w:style>
  <w:style w:type="character" w:customStyle="1" w:styleId="913">
    <w:name w:val="Знак Знак91"/>
    <w:semiHidden/>
    <w:locked/>
    <w:rsid w:val="00C30C48"/>
    <w:rPr>
      <w:rFonts w:ascii="Tahoma" w:hAnsi="Tahoma" w:cs="Tahoma"/>
      <w:sz w:val="16"/>
      <w:szCs w:val="16"/>
      <w:lang w:val="ru-RU" w:eastAsia="ru-RU" w:bidi="ar-SA"/>
    </w:rPr>
  </w:style>
  <w:style w:type="character" w:customStyle="1" w:styleId="14f2">
    <w:name w:val="Обычный отступ Знак1 Знак Знак4"/>
    <w:aliases w:val="Обычный отступ Знак Знак Знак Знак4,Обычный отступ Знак1 Знак Знак Знак Знак4,Обычный отступ Знак Знак Знак Знак Знак Знак4,Обычный отступ Знак2 Знак Знак Знак Знак Знак Знак4,Нормальный отступ Знак1"/>
    <w:rsid w:val="00C30C48"/>
    <w:rPr>
      <w:rFonts w:ascii="Arial" w:hAnsi="Arial"/>
      <w:lang w:val="ru-RU" w:eastAsia="ru-RU" w:bidi="ar-SA"/>
    </w:rPr>
  </w:style>
  <w:style w:type="character" w:customStyle="1" w:styleId="PlainTextChar0">
    <w:name w:val="Plain Text Char"/>
    <w:locked/>
    <w:rsid w:val="00C30C48"/>
    <w:rPr>
      <w:rFonts w:ascii="Courier New" w:hAnsi="Courier New"/>
      <w:sz w:val="24"/>
      <w:szCs w:val="24"/>
      <w:lang w:val="ru-RU" w:eastAsia="ru-RU" w:bidi="ar-SA"/>
    </w:rPr>
  </w:style>
  <w:style w:type="character" w:customStyle="1" w:styleId="2620">
    <w:name w:val="Знак Знак262"/>
    <w:aliases w:val="Название объекта Знак Знак Знак Знак Знак Знак1,Название объекта Знак Знак Знак З... Знак,Название объекта Знак Знак Знак Знак Знак Знак Знак,Название объекта Знак Знак1 Знак Знак1"/>
    <w:rsid w:val="00C30C48"/>
    <w:rPr>
      <w:b/>
      <w:bCs/>
      <w:sz w:val="24"/>
      <w:lang w:val="ru-RU" w:eastAsia="ru-RU" w:bidi="ar-SA"/>
    </w:rPr>
  </w:style>
  <w:style w:type="character" w:customStyle="1" w:styleId="1511">
    <w:name w:val="Знак Знак151"/>
    <w:locked/>
    <w:rsid w:val="00C30C48"/>
    <w:rPr>
      <w:sz w:val="24"/>
      <w:lang w:val="ru-RU" w:eastAsia="ru-RU" w:bidi="ar-SA"/>
    </w:rPr>
  </w:style>
  <w:style w:type="character" w:customStyle="1" w:styleId="1413">
    <w:name w:val="Знак Знак141"/>
    <w:locked/>
    <w:rsid w:val="00C30C48"/>
    <w:rPr>
      <w:sz w:val="24"/>
      <w:lang w:val="ru-RU" w:eastAsia="ru-RU" w:bidi="ar-SA"/>
    </w:rPr>
  </w:style>
  <w:style w:type="character" w:customStyle="1" w:styleId="623">
    <w:name w:val="Знак Знак62"/>
    <w:locked/>
    <w:rsid w:val="00C30C48"/>
    <w:rPr>
      <w:sz w:val="16"/>
      <w:szCs w:val="16"/>
      <w:lang w:val="ru-RU" w:eastAsia="ru-RU" w:bidi="ar-SA"/>
    </w:rPr>
  </w:style>
  <w:style w:type="paragraph" w:customStyle="1" w:styleId="086">
    <w:name w:val="086"/>
    <w:basedOn w:val="affd"/>
    <w:rsid w:val="00C30C48"/>
    <w:pPr>
      <w:ind w:firstLine="284"/>
      <w:jc w:val="both"/>
    </w:pPr>
    <w:rPr>
      <w:color w:val="000000"/>
      <w:szCs w:val="24"/>
    </w:rPr>
  </w:style>
  <w:style w:type="paragraph" w:customStyle="1" w:styleId="msonospacing0">
    <w:name w:val="msonospacing"/>
    <w:basedOn w:val="affd"/>
    <w:rsid w:val="00C30C48"/>
    <w:pPr>
      <w:spacing w:before="100" w:beforeAutospacing="1" w:after="90"/>
    </w:pPr>
    <w:rPr>
      <w:sz w:val="18"/>
      <w:szCs w:val="18"/>
    </w:rPr>
  </w:style>
  <w:style w:type="character" w:customStyle="1" w:styleId="FontStyle394">
    <w:name w:val="Font Style394"/>
    <w:rsid w:val="00C30C48"/>
    <w:rPr>
      <w:rFonts w:ascii="Times New Roman" w:hAnsi="Times New Roman" w:cs="Times New Roman"/>
      <w:sz w:val="20"/>
      <w:szCs w:val="20"/>
    </w:rPr>
  </w:style>
  <w:style w:type="paragraph" w:customStyle="1" w:styleId="Style84">
    <w:name w:val="Style84"/>
    <w:basedOn w:val="affd"/>
    <w:rsid w:val="00C30C48"/>
    <w:pPr>
      <w:widowControl w:val="0"/>
      <w:autoSpaceDE w:val="0"/>
      <w:autoSpaceDN w:val="0"/>
      <w:adjustRightInd w:val="0"/>
      <w:spacing w:line="250" w:lineRule="exact"/>
      <w:jc w:val="both"/>
    </w:pPr>
    <w:rPr>
      <w:rFonts w:ascii="Arial" w:hAnsi="Arial"/>
      <w:szCs w:val="24"/>
    </w:rPr>
  </w:style>
  <w:style w:type="paragraph" w:customStyle="1" w:styleId="8fc">
    <w:name w:val="Коммент_цвет_8пт"/>
    <w:basedOn w:val="affd"/>
    <w:rsid w:val="00C30C48"/>
    <w:pPr>
      <w:jc w:val="both"/>
    </w:pPr>
    <w:rPr>
      <w:rFonts w:ascii="Arial" w:hAnsi="Arial" w:cs="Arial"/>
      <w:color w:val="808000"/>
      <w:sz w:val="16"/>
      <w:szCs w:val="16"/>
    </w:rPr>
  </w:style>
  <w:style w:type="paragraph" w:customStyle="1" w:styleId="afffffffffffffffffffffffffffffffffffffffffffffffffff">
    <w:name w:val="Для оглавления (ПЗ)"/>
    <w:basedOn w:val="24"/>
    <w:rsid w:val="00C30C48"/>
    <w:pPr>
      <w:keepNext w:val="0"/>
      <w:numPr>
        <w:ilvl w:val="0"/>
        <w:numId w:val="0"/>
      </w:numPr>
      <w:spacing w:before="0" w:after="0"/>
      <w:jc w:val="center"/>
    </w:pPr>
    <w:rPr>
      <w:i w:val="0"/>
      <w:caps/>
      <w:sz w:val="24"/>
    </w:rPr>
  </w:style>
  <w:style w:type="paragraph" w:customStyle="1" w:styleId="2ffffffffff0">
    <w:name w:val="???????? ????? 2"/>
    <w:basedOn w:val="affd"/>
    <w:rsid w:val="00C30C48"/>
    <w:pPr>
      <w:jc w:val="center"/>
    </w:pPr>
    <w:rPr>
      <w:rFonts w:ascii="Arial" w:hAnsi="Arial"/>
    </w:rPr>
  </w:style>
  <w:style w:type="character" w:customStyle="1" w:styleId="FontStyle352">
    <w:name w:val="Font Style352"/>
    <w:rsid w:val="00C30C48"/>
    <w:rPr>
      <w:rFonts w:ascii="Times New Roman" w:hAnsi="Times New Roman"/>
      <w:b/>
      <w:sz w:val="18"/>
    </w:rPr>
  </w:style>
  <w:style w:type="character" w:customStyle="1" w:styleId="FontStyle341">
    <w:name w:val="Font Style341"/>
    <w:rsid w:val="00C30C48"/>
    <w:rPr>
      <w:rFonts w:ascii="Times New Roman" w:hAnsi="Times New Roman"/>
      <w:sz w:val="20"/>
    </w:rPr>
  </w:style>
  <w:style w:type="character" w:customStyle="1" w:styleId="FontStyle345">
    <w:name w:val="Font Style345"/>
    <w:rsid w:val="00C30C48"/>
    <w:rPr>
      <w:rFonts w:ascii="Times New Roman" w:hAnsi="Times New Roman"/>
      <w:sz w:val="18"/>
    </w:rPr>
  </w:style>
  <w:style w:type="paragraph" w:customStyle="1" w:styleId="3ffffff">
    <w:name w:val="Знак Знак Знак Знак3"/>
    <w:basedOn w:val="affd"/>
    <w:rsid w:val="00C30C48"/>
    <w:pPr>
      <w:spacing w:after="160" w:line="240" w:lineRule="exact"/>
    </w:pPr>
    <w:rPr>
      <w:rFonts w:ascii="Verdana" w:hAnsi="Verdana" w:cs="Verdana"/>
      <w:sz w:val="20"/>
      <w:lang w:val="en-US" w:eastAsia="en-US"/>
    </w:rPr>
  </w:style>
  <w:style w:type="character" w:customStyle="1" w:styleId="afffffffffffffffffffffffffffffffffffffffffffffffffff0">
    <w:name w:val="Маркированный Знак Знак"/>
    <w:rsid w:val="00C30C48"/>
    <w:rPr>
      <w:sz w:val="28"/>
      <w:szCs w:val="24"/>
      <w:lang w:val="x-none" w:eastAsia="x-none"/>
    </w:rPr>
  </w:style>
  <w:style w:type="character" w:customStyle="1" w:styleId="affffffffffffffffe">
    <w:name w:val="Осн_текст Знак"/>
    <w:link w:val="affffffffffffffffd"/>
    <w:locked/>
    <w:rsid w:val="00C30C48"/>
    <w:rPr>
      <w:sz w:val="24"/>
      <w:szCs w:val="24"/>
    </w:rPr>
  </w:style>
  <w:style w:type="paragraph" w:customStyle="1" w:styleId="11ffffc">
    <w:name w:val="Основной текст с отступом.об11"/>
    <w:basedOn w:val="affd"/>
    <w:rsid w:val="00C30C48"/>
    <w:pPr>
      <w:spacing w:line="240" w:lineRule="atLeast"/>
      <w:ind w:firstLine="720"/>
      <w:jc w:val="both"/>
    </w:pPr>
    <w:rPr>
      <w:rFonts w:eastAsia="Calibri"/>
      <w:sz w:val="28"/>
    </w:rPr>
  </w:style>
  <w:style w:type="character" w:customStyle="1" w:styleId="verdanai1">
    <w:name w:val="verdana_i1"/>
    <w:rsid w:val="00C30C48"/>
    <w:rPr>
      <w:rFonts w:ascii="Verdana" w:hAnsi="Verdana" w:hint="default"/>
      <w:b/>
      <w:bCs/>
      <w:i/>
      <w:iCs/>
      <w:strike w:val="0"/>
      <w:dstrike w:val="0"/>
      <w:color w:val="000000"/>
      <w:sz w:val="16"/>
      <w:szCs w:val="16"/>
      <w:u w:val="none"/>
      <w:effect w:val="none"/>
    </w:rPr>
  </w:style>
  <w:style w:type="character" w:customStyle="1" w:styleId="verdana1">
    <w:name w:val="verdana1"/>
    <w:rsid w:val="00C30C48"/>
    <w:rPr>
      <w:rFonts w:ascii="Verdana" w:hAnsi="Verdana" w:hint="default"/>
      <w:b/>
      <w:bCs/>
      <w:i w:val="0"/>
      <w:iCs w:val="0"/>
      <w:strike w:val="0"/>
      <w:dstrike w:val="0"/>
      <w:color w:val="000000"/>
      <w:sz w:val="16"/>
      <w:szCs w:val="16"/>
      <w:u w:val="none"/>
      <w:effect w:val="none"/>
    </w:rPr>
  </w:style>
  <w:style w:type="character" w:customStyle="1" w:styleId="FontStyle64">
    <w:name w:val="Font Style64"/>
    <w:rsid w:val="00C30C48"/>
    <w:rPr>
      <w:rFonts w:ascii="Arial" w:hAnsi="Arial" w:cs="Arial"/>
      <w:sz w:val="20"/>
      <w:szCs w:val="20"/>
    </w:rPr>
  </w:style>
  <w:style w:type="character" w:customStyle="1" w:styleId="FontStyle62">
    <w:name w:val="Font Style62"/>
    <w:rsid w:val="00C30C48"/>
    <w:rPr>
      <w:rFonts w:ascii="Arial" w:hAnsi="Arial" w:cs="Arial"/>
      <w:b/>
      <w:bCs/>
      <w:sz w:val="16"/>
      <w:szCs w:val="16"/>
    </w:rPr>
  </w:style>
  <w:style w:type="character" w:customStyle="1" w:styleId="FontStyle65">
    <w:name w:val="Font Style65"/>
    <w:rsid w:val="00C30C48"/>
    <w:rPr>
      <w:rFonts w:ascii="Bookman Old Style" w:hAnsi="Bookman Old Style" w:cs="Bookman Old Style"/>
      <w:b/>
      <w:bCs/>
      <w:i/>
      <w:iCs/>
      <w:sz w:val="10"/>
      <w:szCs w:val="10"/>
    </w:rPr>
  </w:style>
  <w:style w:type="character" w:customStyle="1" w:styleId="FontStyle58">
    <w:name w:val="Font Style58"/>
    <w:rsid w:val="00C30C48"/>
    <w:rPr>
      <w:rFonts w:ascii="Times New Roman" w:hAnsi="Times New Roman" w:cs="Times New Roman"/>
      <w:sz w:val="14"/>
      <w:szCs w:val="14"/>
    </w:rPr>
  </w:style>
  <w:style w:type="character" w:customStyle="1" w:styleId="FontStyle60">
    <w:name w:val="Font Style60"/>
    <w:rsid w:val="00C30C48"/>
    <w:rPr>
      <w:rFonts w:ascii="Times New Roman" w:hAnsi="Times New Roman" w:cs="Times New Roman"/>
      <w:b/>
      <w:bCs/>
      <w:w w:val="40"/>
      <w:sz w:val="22"/>
      <w:szCs w:val="22"/>
    </w:rPr>
  </w:style>
  <w:style w:type="character" w:customStyle="1" w:styleId="FontStyle246">
    <w:name w:val="Font Style246"/>
    <w:rsid w:val="00C30C48"/>
    <w:rPr>
      <w:rFonts w:ascii="Times New Roman" w:hAnsi="Times New Roman" w:cs="Times New Roman"/>
      <w:sz w:val="22"/>
      <w:szCs w:val="22"/>
    </w:rPr>
  </w:style>
  <w:style w:type="paragraph" w:customStyle="1" w:styleId="caaieiaie91">
    <w:name w:val="caaieiaie 91"/>
    <w:basedOn w:val="affd"/>
    <w:next w:val="affd"/>
    <w:rsid w:val="00C30C48"/>
    <w:pPr>
      <w:keepNext/>
      <w:autoSpaceDE w:val="0"/>
      <w:autoSpaceDN w:val="0"/>
    </w:pPr>
    <w:rPr>
      <w:szCs w:val="24"/>
    </w:rPr>
  </w:style>
  <w:style w:type="paragraph" w:customStyle="1" w:styleId="afffffffffffffffffffffffffffffffffffffffffffffffffff1">
    <w:name w:val="???????"/>
    <w:rsid w:val="00C30C48"/>
    <w:pPr>
      <w:autoSpaceDE w:val="0"/>
      <w:autoSpaceDN w:val="0"/>
    </w:pPr>
  </w:style>
  <w:style w:type="paragraph" w:customStyle="1" w:styleId="caaieiaie7">
    <w:name w:val="caaieiaie 7"/>
    <w:basedOn w:val="affd"/>
    <w:next w:val="affd"/>
    <w:rsid w:val="00C30C48"/>
    <w:pPr>
      <w:keepNext/>
      <w:widowControl w:val="0"/>
      <w:autoSpaceDE w:val="0"/>
      <w:autoSpaceDN w:val="0"/>
      <w:jc w:val="center"/>
    </w:pPr>
    <w:rPr>
      <w:szCs w:val="24"/>
    </w:rPr>
  </w:style>
  <w:style w:type="paragraph" w:customStyle="1" w:styleId="iaeaaeaiea1">
    <w:name w:val="iaeaaeaiea 1"/>
    <w:basedOn w:val="affd"/>
    <w:next w:val="affd"/>
    <w:rsid w:val="00C30C48"/>
    <w:pPr>
      <w:autoSpaceDE w:val="0"/>
      <w:autoSpaceDN w:val="0"/>
      <w:jc w:val="center"/>
    </w:pPr>
    <w:rPr>
      <w:sz w:val="20"/>
    </w:rPr>
  </w:style>
  <w:style w:type="paragraph" w:customStyle="1" w:styleId="2f22">
    <w:name w:val="Основной текст с о.2сѕf2упом 2"/>
    <w:basedOn w:val="affd"/>
    <w:rsid w:val="00C30C48"/>
    <w:pPr>
      <w:widowControl w:val="0"/>
      <w:ind w:firstLine="567"/>
      <w:jc w:val="both"/>
    </w:pPr>
    <w:rPr>
      <w:szCs w:val="24"/>
    </w:rPr>
  </w:style>
  <w:style w:type="paragraph" w:customStyle="1" w:styleId="6ff5">
    <w:name w:val="????????? 6"/>
    <w:basedOn w:val="affd"/>
    <w:next w:val="affd"/>
    <w:rsid w:val="00C30C48"/>
    <w:pPr>
      <w:keepNext/>
      <w:widowControl w:val="0"/>
      <w:autoSpaceDE w:val="0"/>
      <w:autoSpaceDN w:val="0"/>
      <w:jc w:val="both"/>
    </w:pPr>
    <w:rPr>
      <w:rFonts w:ascii="Journal" w:hAnsi="Journal"/>
      <w:szCs w:val="24"/>
    </w:rPr>
  </w:style>
  <w:style w:type="paragraph" w:customStyle="1" w:styleId="Iniiaiieoaenonionooii">
    <w:name w:val="Iniiaiie oaeno n ionooii"/>
    <w:basedOn w:val="affd"/>
    <w:rsid w:val="00C30C48"/>
    <w:pPr>
      <w:autoSpaceDE w:val="0"/>
      <w:autoSpaceDN w:val="0"/>
      <w:ind w:firstLine="567"/>
      <w:jc w:val="center"/>
    </w:pPr>
    <w:rPr>
      <w:sz w:val="28"/>
      <w:szCs w:val="28"/>
    </w:rPr>
  </w:style>
  <w:style w:type="paragraph" w:customStyle="1" w:styleId="Iacaaiea">
    <w:name w:val="Iacaaiea"/>
    <w:basedOn w:val="affd"/>
    <w:rsid w:val="00C30C48"/>
    <w:pPr>
      <w:widowControl w:val="0"/>
      <w:autoSpaceDE w:val="0"/>
      <w:autoSpaceDN w:val="0"/>
      <w:jc w:val="center"/>
    </w:pPr>
    <w:rPr>
      <w:szCs w:val="24"/>
    </w:rPr>
  </w:style>
  <w:style w:type="paragraph" w:customStyle="1" w:styleId="13">
    <w:name w:val="Стиль Примечание_текст + Справа:  1 см"/>
    <w:basedOn w:val="affd"/>
    <w:rsid w:val="00C30C48"/>
    <w:pPr>
      <w:numPr>
        <w:numId w:val="124"/>
      </w:numPr>
    </w:pPr>
    <w:rPr>
      <w:szCs w:val="24"/>
    </w:rPr>
  </w:style>
  <w:style w:type="paragraph" w:customStyle="1" w:styleId="1fffffffffffffff8">
    <w:name w:val="Знак Знак Знак Знак Знак Знак Знак Знак Знак1 Знак Знак Знак Знак Знак Знак Знак Знак Знак Знак"/>
    <w:basedOn w:val="affd"/>
    <w:rsid w:val="00C30C48"/>
    <w:pPr>
      <w:tabs>
        <w:tab w:val="num" w:pos="360"/>
      </w:tabs>
      <w:spacing w:after="160" w:line="240" w:lineRule="exact"/>
    </w:pPr>
    <w:rPr>
      <w:rFonts w:ascii="Verdana" w:hAnsi="Verdana" w:cs="Verdana"/>
      <w:sz w:val="20"/>
      <w:lang w:val="en-US" w:eastAsia="en-US"/>
    </w:rPr>
  </w:style>
  <w:style w:type="paragraph" w:customStyle="1" w:styleId="oea21">
    <w:name w:val="Основной теoeaст 21"/>
    <w:basedOn w:val="affd"/>
    <w:rsid w:val="00C30C48"/>
    <w:pPr>
      <w:widowControl w:val="0"/>
      <w:jc w:val="both"/>
    </w:pPr>
    <w:rPr>
      <w:snapToGrid w:val="0"/>
    </w:rPr>
  </w:style>
  <w:style w:type="paragraph" w:customStyle="1" w:styleId="u">
    <w:name w:val="u"/>
    <w:basedOn w:val="affd"/>
    <w:rsid w:val="00C30C48"/>
    <w:pPr>
      <w:ind w:firstLine="435"/>
      <w:jc w:val="both"/>
    </w:pPr>
    <w:rPr>
      <w:szCs w:val="24"/>
    </w:rPr>
  </w:style>
  <w:style w:type="paragraph" w:customStyle="1" w:styleId="ListNum">
    <w:name w:val="List Num"/>
    <w:basedOn w:val="affd"/>
    <w:rsid w:val="00C30C48"/>
    <w:pPr>
      <w:numPr>
        <w:numId w:val="125"/>
      </w:numPr>
      <w:tabs>
        <w:tab w:val="left" w:pos="284"/>
      </w:tabs>
      <w:spacing w:after="40"/>
      <w:contextualSpacing/>
      <w:jc w:val="both"/>
    </w:pPr>
  </w:style>
  <w:style w:type="character" w:customStyle="1" w:styleId="PutilinaEV">
    <w:name w:val="PutilinaEV"/>
    <w:semiHidden/>
    <w:rsid w:val="00C30C48"/>
    <w:rPr>
      <w:rFonts w:ascii="Arial" w:hAnsi="Arial" w:cs="Arial"/>
      <w:color w:val="000080"/>
      <w:sz w:val="20"/>
      <w:szCs w:val="20"/>
    </w:rPr>
  </w:style>
  <w:style w:type="paragraph" w:customStyle="1" w:styleId="-ff3">
    <w:name w:val="А-Текст_ПЗ"/>
    <w:basedOn w:val="affd"/>
    <w:link w:val="-14"/>
    <w:autoRedefine/>
    <w:rsid w:val="00C30C48"/>
    <w:pPr>
      <w:spacing w:before="60" w:line="230" w:lineRule="auto"/>
      <w:ind w:firstLine="709"/>
      <w:jc w:val="both"/>
    </w:pPr>
    <w:rPr>
      <w:color w:val="0000FF"/>
    </w:rPr>
  </w:style>
  <w:style w:type="character" w:customStyle="1" w:styleId="-14">
    <w:name w:val="А-Текст_ПЗ Знак1"/>
    <w:link w:val="-ff3"/>
    <w:rsid w:val="00C30C48"/>
    <w:rPr>
      <w:color w:val="0000FF"/>
      <w:sz w:val="24"/>
    </w:rPr>
  </w:style>
  <w:style w:type="paragraph" w:customStyle="1" w:styleId="-ff4">
    <w:name w:val="А-Перечисление"/>
    <w:basedOn w:val="affd"/>
    <w:link w:val="-ff5"/>
    <w:autoRedefine/>
    <w:rsid w:val="00C30C48"/>
    <w:pPr>
      <w:tabs>
        <w:tab w:val="num" w:pos="1069"/>
      </w:tabs>
      <w:ind w:firstLine="709"/>
      <w:jc w:val="both"/>
    </w:pPr>
    <w:rPr>
      <w:color w:val="0000FF"/>
      <w:szCs w:val="24"/>
    </w:rPr>
  </w:style>
  <w:style w:type="character" w:customStyle="1" w:styleId="-ff5">
    <w:name w:val="А-Перечисление Знак"/>
    <w:link w:val="-ff4"/>
    <w:rsid w:val="00C30C48"/>
    <w:rPr>
      <w:color w:val="0000FF"/>
      <w:sz w:val="24"/>
      <w:szCs w:val="24"/>
    </w:rPr>
  </w:style>
  <w:style w:type="character" w:customStyle="1" w:styleId="FontStyle959">
    <w:name w:val="Font Style959"/>
    <w:rsid w:val="00C30C48"/>
    <w:rPr>
      <w:rFonts w:ascii="Arial" w:hAnsi="Arial" w:cs="Arial"/>
      <w:sz w:val="18"/>
      <w:szCs w:val="18"/>
    </w:rPr>
  </w:style>
  <w:style w:type="character" w:customStyle="1" w:styleId="afffffffffffffffffffffb">
    <w:name w:val="Осн.стиль абз. Знак"/>
    <w:link w:val="afffffffffffffffffffffa"/>
    <w:rsid w:val="00C30C48"/>
    <w:rPr>
      <w:snapToGrid w:val="0"/>
      <w:sz w:val="24"/>
    </w:rPr>
  </w:style>
  <w:style w:type="paragraph" w:customStyle="1" w:styleId="1fffffffffffffff9">
    <w:name w:val="Приложение_1"/>
    <w:basedOn w:val="16"/>
    <w:autoRedefine/>
    <w:qFormat/>
    <w:rsid w:val="00C30C48"/>
    <w:pPr>
      <w:pageBreakBefore/>
      <w:numPr>
        <w:numId w:val="0"/>
      </w:numPr>
      <w:spacing w:before="5000" w:after="60" w:line="360" w:lineRule="auto"/>
      <w:ind w:left="1066" w:hanging="357"/>
      <w:jc w:val="center"/>
    </w:pPr>
    <w:rPr>
      <w:b w:val="0"/>
      <w:caps/>
      <w:kern w:val="0"/>
      <w:sz w:val="48"/>
      <w:szCs w:val="28"/>
    </w:rPr>
  </w:style>
  <w:style w:type="paragraph" w:customStyle="1" w:styleId="TableCaption19">
    <w:name w:val="Стиль Table Caption + Слева:  19 мм"/>
    <w:basedOn w:val="affd"/>
    <w:autoRedefine/>
    <w:rsid w:val="00C30C48"/>
    <w:pPr>
      <w:keepNext/>
      <w:keepLines/>
      <w:spacing w:before="360" w:after="120"/>
      <w:ind w:left="1077"/>
    </w:pPr>
    <w:rPr>
      <w:rFonts w:ascii="Arial" w:hAnsi="Arial"/>
      <w:b/>
      <w:bCs/>
      <w:sz w:val="20"/>
      <w:lang w:val="en-US"/>
    </w:rPr>
  </w:style>
  <w:style w:type="paragraph" w:customStyle="1" w:styleId="LISTBULLETS1">
    <w:name w:val="LIST BULLETS 1"/>
    <w:basedOn w:val="affd"/>
    <w:rsid w:val="00C30C48"/>
    <w:pPr>
      <w:tabs>
        <w:tab w:val="num" w:pos="1800"/>
      </w:tabs>
      <w:spacing w:before="120"/>
      <w:ind w:left="1800" w:hanging="360"/>
      <w:jc w:val="both"/>
    </w:pPr>
    <w:rPr>
      <w:rFonts w:ascii="Arial" w:hAnsi="Arial" w:cs="Arial"/>
      <w:sz w:val="20"/>
      <w:szCs w:val="24"/>
    </w:rPr>
  </w:style>
  <w:style w:type="paragraph" w:customStyle="1" w:styleId="NoteBodyText">
    <w:name w:val="Note Body Text"/>
    <w:basedOn w:val="afffffffffffffffffffffffa"/>
    <w:rsid w:val="00C30C48"/>
    <w:pPr>
      <w:keepNext/>
      <w:spacing w:after="60"/>
      <w:ind w:left="1080"/>
    </w:pPr>
    <w:rPr>
      <w:rFonts w:ascii="Arial" w:hAnsi="Arial" w:cs="Arial"/>
      <w:sz w:val="20"/>
      <w:szCs w:val="20"/>
      <w:lang w:val="en-US" w:eastAsia="en-US"/>
    </w:rPr>
  </w:style>
  <w:style w:type="paragraph" w:customStyle="1" w:styleId="Oaenooaaeeou12oaio">
    <w:name w:val="Oaeno oaaeeou 12 oaio?"/>
    <w:basedOn w:val="affd"/>
    <w:next w:val="affd"/>
    <w:qFormat/>
    <w:rsid w:val="00C30C48"/>
    <w:pPr>
      <w:jc w:val="center"/>
    </w:pPr>
  </w:style>
  <w:style w:type="paragraph" w:customStyle="1" w:styleId="HEADER-OVERLINE">
    <w:name w:val="HEADER-OVER LINE"/>
    <w:basedOn w:val="affd"/>
    <w:rsid w:val="00C30C48"/>
    <w:pPr>
      <w:pBdr>
        <w:bottom w:val="single" w:sz="4" w:space="1" w:color="auto"/>
      </w:pBdr>
      <w:tabs>
        <w:tab w:val="right" w:pos="9540"/>
      </w:tabs>
      <w:spacing w:before="120" w:after="120"/>
    </w:pPr>
    <w:rPr>
      <w:rFonts w:ascii="Arial" w:hAnsi="Arial" w:cs="Arial"/>
      <w:b/>
      <w:bCs/>
      <w:sz w:val="20"/>
      <w:szCs w:val="24"/>
    </w:rPr>
  </w:style>
  <w:style w:type="paragraph" w:customStyle="1" w:styleId="BodiTextNormal">
    <w:name w:val="Bodi Text Normal"/>
    <w:basedOn w:val="affd"/>
    <w:rsid w:val="00C30C48"/>
    <w:pPr>
      <w:spacing w:before="120"/>
      <w:ind w:left="1077"/>
      <w:jc w:val="both"/>
    </w:pPr>
    <w:rPr>
      <w:rFonts w:ascii="Arial" w:hAnsi="Arial"/>
      <w:sz w:val="20"/>
      <w:lang w:eastAsia="en-US"/>
    </w:rPr>
  </w:style>
  <w:style w:type="paragraph" w:customStyle="1" w:styleId="Heading-PS1">
    <w:name w:val="Heading - PS 1"/>
    <w:basedOn w:val="affd"/>
    <w:next w:val="Heading-PS2"/>
    <w:rsid w:val="00C30C48"/>
    <w:pPr>
      <w:widowControl w:val="0"/>
      <w:tabs>
        <w:tab w:val="num" w:pos="720"/>
      </w:tabs>
      <w:spacing w:before="240"/>
      <w:ind w:left="360"/>
      <w:jc w:val="center"/>
    </w:pPr>
    <w:rPr>
      <w:b/>
      <w:sz w:val="28"/>
      <w:lang w:val="en-US" w:eastAsia="en-US"/>
    </w:rPr>
  </w:style>
  <w:style w:type="paragraph" w:customStyle="1" w:styleId="Heading-PS2">
    <w:name w:val="Heading - PS 2"/>
    <w:basedOn w:val="affd"/>
    <w:next w:val="Heading-PS3"/>
    <w:rsid w:val="00C30C48"/>
    <w:pPr>
      <w:widowControl w:val="0"/>
      <w:tabs>
        <w:tab w:val="num" w:pos="927"/>
      </w:tabs>
      <w:spacing w:before="120"/>
      <w:ind w:left="927" w:hanging="567"/>
      <w:jc w:val="both"/>
    </w:pPr>
    <w:rPr>
      <w:szCs w:val="24"/>
      <w:lang w:val="en-GB"/>
    </w:rPr>
  </w:style>
  <w:style w:type="paragraph" w:customStyle="1" w:styleId="Heading-PS3">
    <w:name w:val="Heading - PS 3"/>
    <w:basedOn w:val="affd"/>
    <w:next w:val="Heading-PS4"/>
    <w:rsid w:val="00C30C48"/>
    <w:pPr>
      <w:keepNext/>
      <w:keepLines/>
      <w:widowControl w:val="0"/>
      <w:tabs>
        <w:tab w:val="num" w:pos="1778"/>
      </w:tabs>
      <w:spacing w:before="240"/>
      <w:ind w:left="1778" w:hanging="851"/>
    </w:pPr>
    <w:rPr>
      <w:snapToGrid w:val="0"/>
      <w:lang w:val="en-US" w:eastAsia="en-US"/>
    </w:rPr>
  </w:style>
  <w:style w:type="paragraph" w:customStyle="1" w:styleId="Heading-PS4">
    <w:name w:val="Heading - PS 4"/>
    <w:basedOn w:val="affd"/>
    <w:next w:val="Heading-PS5"/>
    <w:rsid w:val="00C30C48"/>
    <w:pPr>
      <w:keepNext/>
      <w:keepLines/>
      <w:widowControl w:val="0"/>
      <w:tabs>
        <w:tab w:val="num" w:pos="2061"/>
      </w:tabs>
      <w:spacing w:before="240"/>
      <w:ind w:left="2061" w:hanging="850"/>
    </w:pPr>
    <w:rPr>
      <w:snapToGrid w:val="0"/>
      <w:lang w:val="en-US" w:eastAsia="en-US"/>
    </w:rPr>
  </w:style>
  <w:style w:type="paragraph" w:customStyle="1" w:styleId="Heading-PS5">
    <w:name w:val="Heading - PS 5"/>
    <w:basedOn w:val="affd"/>
    <w:next w:val="affd"/>
    <w:rsid w:val="00C30C48"/>
    <w:pPr>
      <w:keepNext/>
      <w:keepLines/>
      <w:widowControl w:val="0"/>
      <w:tabs>
        <w:tab w:val="num" w:pos="2880"/>
      </w:tabs>
      <w:spacing w:before="240"/>
      <w:ind w:left="2592" w:hanging="792"/>
    </w:pPr>
    <w:rPr>
      <w:snapToGrid w:val="0"/>
      <w:lang w:val="en-US" w:eastAsia="en-US"/>
    </w:rPr>
  </w:style>
  <w:style w:type="paragraph" w:customStyle="1" w:styleId="Heading-proposal">
    <w:name w:val="Heading-proposal"/>
    <w:basedOn w:val="affd"/>
    <w:rsid w:val="00C30C48"/>
    <w:pPr>
      <w:spacing w:line="300" w:lineRule="atLeast"/>
      <w:ind w:left="1260"/>
      <w:jc w:val="right"/>
    </w:pPr>
    <w:rPr>
      <w:rFonts w:ascii="Arial" w:hAnsi="Arial"/>
      <w:b/>
      <w:sz w:val="26"/>
      <w:lang w:val="en-US"/>
    </w:rPr>
  </w:style>
  <w:style w:type="paragraph" w:customStyle="1" w:styleId="LISTBULLETS2">
    <w:name w:val="LIST BULLETS 2"/>
    <w:basedOn w:val="affd"/>
    <w:rsid w:val="00C30C48"/>
    <w:pPr>
      <w:tabs>
        <w:tab w:val="num" w:pos="2160"/>
      </w:tabs>
      <w:spacing w:before="120"/>
      <w:ind w:left="2160" w:hanging="540"/>
      <w:jc w:val="both"/>
    </w:pPr>
    <w:rPr>
      <w:rFonts w:ascii="Arial" w:hAnsi="Arial" w:cs="Arial"/>
      <w:sz w:val="20"/>
      <w:szCs w:val="24"/>
    </w:rPr>
  </w:style>
  <w:style w:type="paragraph" w:customStyle="1" w:styleId="LISTNUMBERINGLETTERS">
    <w:name w:val="LIST NUMBERING LETTERS"/>
    <w:basedOn w:val="affd"/>
    <w:rsid w:val="00C30C48"/>
    <w:pPr>
      <w:tabs>
        <w:tab w:val="num" w:pos="1620"/>
      </w:tabs>
      <w:spacing w:before="120"/>
      <w:ind w:left="1620" w:hanging="540"/>
      <w:jc w:val="both"/>
    </w:pPr>
    <w:rPr>
      <w:rFonts w:ascii="Arial" w:hAnsi="Arial" w:cs="Arial"/>
      <w:sz w:val="20"/>
      <w:szCs w:val="24"/>
    </w:rPr>
  </w:style>
  <w:style w:type="paragraph" w:customStyle="1" w:styleId="TableTextBullets">
    <w:name w:val="Table Text Bullets"/>
    <w:basedOn w:val="TableTextSmallBullets"/>
    <w:qFormat/>
    <w:rsid w:val="00C30C48"/>
    <w:pPr>
      <w:tabs>
        <w:tab w:val="clear" w:pos="360"/>
        <w:tab w:val="num" w:pos="1440"/>
      </w:tabs>
      <w:ind w:left="1440" w:hanging="360"/>
    </w:pPr>
    <w:rPr>
      <w:sz w:val="20"/>
    </w:rPr>
  </w:style>
  <w:style w:type="paragraph" w:customStyle="1" w:styleId="TableTextSmallBullets">
    <w:name w:val="Table Text Small Bullets"/>
    <w:basedOn w:val="TableTextSmall"/>
    <w:rsid w:val="00C30C48"/>
    <w:pPr>
      <w:tabs>
        <w:tab w:val="left" w:pos="180"/>
        <w:tab w:val="num" w:pos="360"/>
      </w:tabs>
      <w:spacing w:before="20" w:after="20"/>
      <w:ind w:left="115" w:hanging="115"/>
      <w:jc w:val="left"/>
    </w:pPr>
    <w:rPr>
      <w:rFonts w:cs="Times New Roman"/>
      <w:noProof/>
      <w:szCs w:val="16"/>
      <w:lang w:val="ru-RU" w:eastAsia="ru-RU"/>
    </w:rPr>
  </w:style>
  <w:style w:type="character" w:customStyle="1" w:styleId="BODYTEXTplus12ptsabove0">
    <w:name w:val="BODY TEXT plus 12 pts above Знак"/>
    <w:link w:val="BODYTEXTplus12ptsabove"/>
    <w:rsid w:val="00C30C48"/>
    <w:rPr>
      <w:rFonts w:ascii="Arial" w:hAnsi="Arial"/>
    </w:rPr>
  </w:style>
  <w:style w:type="character" w:customStyle="1" w:styleId="BODYTEXTNORMAL10">
    <w:name w:val="BODY TEXT NORMAL Знак1"/>
    <w:rsid w:val="00C30C48"/>
    <w:rPr>
      <w:rFonts w:ascii="Arial" w:hAnsi="Arial"/>
      <w:lang w:val="ru-RU" w:eastAsia="ru-RU" w:bidi="ar-SA"/>
    </w:rPr>
  </w:style>
  <w:style w:type="paragraph" w:customStyle="1" w:styleId="4ffff1">
    <w:name w:val="Стиль Заголовок 4"/>
    <w:aliases w:val="- 1.1.1.1 + 12 пт"/>
    <w:basedOn w:val="40"/>
    <w:autoRedefine/>
    <w:rsid w:val="00C30C48"/>
    <w:pPr>
      <w:numPr>
        <w:ilvl w:val="0"/>
        <w:numId w:val="0"/>
      </w:numPr>
      <w:spacing w:before="60"/>
      <w:ind w:firstLine="709"/>
      <w:jc w:val="both"/>
    </w:pPr>
    <w:rPr>
      <w:rFonts w:ascii="Times New Roman" w:hAnsi="Times New Roman"/>
      <w:bCs/>
      <w:i w:val="0"/>
      <w:szCs w:val="24"/>
      <w:lang w:val="x-none" w:eastAsia="x-none"/>
    </w:rPr>
  </w:style>
  <w:style w:type="paragraph" w:customStyle="1" w:styleId="Header1">
    <w:name w:val="Header 1"/>
    <w:basedOn w:val="affd"/>
    <w:autoRedefine/>
    <w:rsid w:val="00C30C48"/>
    <w:pPr>
      <w:pBdr>
        <w:bottom w:val="single" w:sz="4" w:space="1" w:color="auto"/>
      </w:pBdr>
      <w:spacing w:line="300" w:lineRule="atLeast"/>
      <w:ind w:left="1800" w:right="315" w:firstLine="540"/>
      <w:jc w:val="both"/>
    </w:pPr>
    <w:rPr>
      <w:rFonts w:ascii="Arial" w:hAnsi="Arial" w:cs="Arial"/>
      <w:b/>
      <w:bCs/>
      <w:i/>
      <w:caps/>
      <w:noProof/>
      <w:sz w:val="28"/>
      <w:szCs w:val="28"/>
    </w:rPr>
  </w:style>
  <w:style w:type="paragraph" w:customStyle="1" w:styleId="Figure">
    <w:name w:val="Figure"/>
    <w:basedOn w:val="affd"/>
    <w:rsid w:val="00C30C48"/>
    <w:pPr>
      <w:spacing w:line="360" w:lineRule="auto"/>
      <w:jc w:val="both"/>
    </w:pPr>
    <w:rPr>
      <w:rFonts w:ascii="Arial" w:hAnsi="Arial"/>
      <w:szCs w:val="24"/>
    </w:rPr>
  </w:style>
  <w:style w:type="character" w:customStyle="1" w:styleId="TableCaption1">
    <w:name w:val="Table Caption Знак1"/>
    <w:rsid w:val="00C30C48"/>
    <w:rPr>
      <w:rFonts w:ascii="Arial" w:hAnsi="Arial" w:cs="Arial"/>
      <w:kern w:val="2"/>
      <w:lang w:val="ru-RU" w:eastAsia="ru-RU" w:bidi="ar-SA"/>
    </w:rPr>
  </w:style>
  <w:style w:type="character" w:customStyle="1" w:styleId="22fd">
    <w:name w:val="Заголовок 2;Знак2 Знак"/>
    <w:rsid w:val="00C30C48"/>
    <w:rPr>
      <w:rFonts w:ascii="Arial" w:hAnsi="Arial" w:cs="Arial"/>
      <w:b/>
      <w:bCs/>
      <w:i/>
      <w:iCs/>
      <w:noProof w:val="0"/>
      <w:sz w:val="28"/>
      <w:szCs w:val="28"/>
      <w:lang w:val="ru-RU" w:eastAsia="ru-RU" w:bidi="ar-SA"/>
    </w:rPr>
  </w:style>
  <w:style w:type="paragraph" w:customStyle="1" w:styleId="1A0">
    <w:name w:val="Заголовок 1_A"/>
    <w:basedOn w:val="affd"/>
    <w:next w:val="16"/>
    <w:autoRedefine/>
    <w:rsid w:val="00C30C48"/>
    <w:pPr>
      <w:tabs>
        <w:tab w:val="left" w:pos="1151"/>
      </w:tabs>
      <w:spacing w:line="360" w:lineRule="auto"/>
      <w:ind w:left="1151"/>
    </w:pPr>
    <w:rPr>
      <w:rFonts w:ascii="Arial" w:hAnsi="Arial"/>
      <w:b/>
      <w:caps/>
      <w:szCs w:val="24"/>
      <w:lang w:val="en-US"/>
    </w:rPr>
  </w:style>
  <w:style w:type="character" w:customStyle="1" w:styleId="1fffffd">
    <w:name w:val="Табл1 Знак"/>
    <w:link w:val="1fffffc"/>
    <w:rsid w:val="00C30C48"/>
    <w:rPr>
      <w:sz w:val="24"/>
      <w:szCs w:val="24"/>
    </w:rPr>
  </w:style>
  <w:style w:type="character" w:customStyle="1" w:styleId="2ffffffff0">
    <w:name w:val="Таб2 Знак"/>
    <w:link w:val="2ffffffff"/>
    <w:rsid w:val="00C30C48"/>
    <w:rPr>
      <w:sz w:val="24"/>
      <w:szCs w:val="24"/>
    </w:rPr>
  </w:style>
  <w:style w:type="paragraph" w:customStyle="1" w:styleId="12ffff7">
    <w:name w:val="СТ_1_2"/>
    <w:basedOn w:val="affd"/>
    <w:rsid w:val="00C30C48"/>
    <w:pPr>
      <w:spacing w:line="288" w:lineRule="auto"/>
      <w:ind w:firstLine="709"/>
      <w:jc w:val="both"/>
    </w:pPr>
    <w:rPr>
      <w:szCs w:val="24"/>
    </w:rPr>
  </w:style>
  <w:style w:type="paragraph" w:customStyle="1" w:styleId="1TimesNewRoman14">
    <w:name w:val="Стиль Заголовок 1 + (латиница) Times New Roman 14 пт"/>
    <w:basedOn w:val="16"/>
    <w:rsid w:val="00C30C48"/>
    <w:pPr>
      <w:numPr>
        <w:numId w:val="0"/>
      </w:numPr>
      <w:tabs>
        <w:tab w:val="num" w:pos="432"/>
        <w:tab w:val="left" w:pos="720"/>
      </w:tabs>
      <w:spacing w:after="240" w:line="360" w:lineRule="auto"/>
      <w:ind w:left="432" w:hanging="432"/>
    </w:pPr>
    <w:rPr>
      <w:rFonts w:ascii="Times New Roman" w:hAnsi="Times New Roman" w:cs="Arial"/>
      <w:bCs/>
      <w:caps/>
      <w:kern w:val="32"/>
      <w:szCs w:val="28"/>
    </w:rPr>
  </w:style>
  <w:style w:type="paragraph" w:customStyle="1" w:styleId="2TimesNewRoman146">
    <w:name w:val="Стиль Заголовок 2 + (латиница) Times New Roman 14 пт Перед:  6 пт"/>
    <w:basedOn w:val="24"/>
    <w:rsid w:val="00C30C48"/>
    <w:pPr>
      <w:numPr>
        <w:numId w:val="0"/>
      </w:numPr>
      <w:tabs>
        <w:tab w:val="left" w:pos="720"/>
        <w:tab w:val="num" w:pos="936"/>
      </w:tabs>
      <w:spacing w:before="120" w:after="240" w:line="360" w:lineRule="auto"/>
      <w:ind w:left="936" w:hanging="576"/>
    </w:pPr>
    <w:rPr>
      <w:rFonts w:ascii="Times New Roman" w:hAnsi="Times New Roman"/>
      <w:bCs/>
      <w:i w:val="0"/>
      <w:sz w:val="28"/>
      <w:szCs w:val="28"/>
    </w:rPr>
  </w:style>
  <w:style w:type="character" w:customStyle="1" w:styleId="WW8Num23z0">
    <w:name w:val="WW8Num23z0"/>
    <w:rsid w:val="00C30C48"/>
    <w:rPr>
      <w:szCs w:val="28"/>
    </w:rPr>
  </w:style>
  <w:style w:type="character" w:customStyle="1" w:styleId="afffffffffffffffffffffffffffffffffffffffff8">
    <w:name w:val="основной текст Знак"/>
    <w:link w:val="afffffffffffffffffffffffffffffffffffffffff7"/>
    <w:rsid w:val="00C30C48"/>
    <w:rPr>
      <w:rFonts w:ascii="Arial" w:hAnsi="Arial"/>
      <w:sz w:val="28"/>
      <w:szCs w:val="24"/>
    </w:rPr>
  </w:style>
  <w:style w:type="paragraph" w:customStyle="1" w:styleId="afffffffffffffffffffffffffffffffffffffffffffffffffff2">
    <w:name w:val="Текст отчета"/>
    <w:basedOn w:val="affd"/>
    <w:autoRedefine/>
    <w:qFormat/>
    <w:rsid w:val="00C30C48"/>
    <w:pPr>
      <w:spacing w:line="288" w:lineRule="auto"/>
      <w:ind w:left="-374" w:firstLine="291"/>
      <w:jc w:val="center"/>
    </w:pPr>
    <w:rPr>
      <w:rFonts w:ascii="Arial" w:hAnsi="Arial" w:cs="Arial"/>
      <w:bCs/>
      <w:snapToGrid w:val="0"/>
      <w:szCs w:val="22"/>
    </w:rPr>
  </w:style>
  <w:style w:type="character" w:customStyle="1" w:styleId="afffffffffffffffffffffffffffffff">
    <w:name w:val="табл Знак"/>
    <w:link w:val="affffffffffffffffffffffffffffffd"/>
    <w:rsid w:val="00C30C48"/>
    <w:rPr>
      <w:sz w:val="24"/>
    </w:rPr>
  </w:style>
  <w:style w:type="paragraph" w:customStyle="1" w:styleId="6ff2">
    <w:name w:val="Основной текст6"/>
    <w:basedOn w:val="affd"/>
    <w:link w:val="Bodytext"/>
    <w:autoRedefine/>
    <w:rsid w:val="00C30C48"/>
    <w:pPr>
      <w:autoSpaceDE w:val="0"/>
      <w:autoSpaceDN w:val="0"/>
      <w:adjustRightInd w:val="0"/>
      <w:spacing w:before="60" w:line="360" w:lineRule="auto"/>
      <w:ind w:firstLine="709"/>
      <w:jc w:val="both"/>
    </w:pPr>
  </w:style>
  <w:style w:type="character" w:customStyle="1" w:styleId="b3">
    <w:name w:val="b Знак3"/>
    <w:aliases w:val="Основной текст Знак Знак Знак Знак Знак2,Основной текст1 Знак Знак Знак Знак3,Основной текст1 Знак Знак Знак Знак Знак2,Основной текст1 Знак Знак Зна Знак Знак2,Знак1 Знак2,b Знак Знак2, Знак1 Знак2, Знак Знак Знак Знак2,Абзац Знак2,Àáçàö Знак2"/>
    <w:rsid w:val="00C30C48"/>
    <w:rPr>
      <w:sz w:val="22"/>
      <w:lang w:val="ru-RU" w:eastAsia="ru-RU" w:bidi="ar-SA"/>
    </w:rPr>
  </w:style>
  <w:style w:type="paragraph" w:customStyle="1" w:styleId="2140">
    <w:name w:val="Заголовок 2+14"/>
    <w:basedOn w:val="24"/>
    <w:rsid w:val="00C30C48"/>
    <w:pPr>
      <w:numPr>
        <w:ilvl w:val="0"/>
        <w:numId w:val="0"/>
      </w:numPr>
      <w:spacing w:before="0" w:after="0"/>
      <w:jc w:val="center"/>
    </w:pPr>
    <w:rPr>
      <w:rFonts w:ascii="Times New Roman" w:hAnsi="Times New Roman"/>
      <w:bCs/>
      <w:i w:val="0"/>
      <w:sz w:val="28"/>
      <w:szCs w:val="24"/>
    </w:rPr>
  </w:style>
  <w:style w:type="paragraph" w:customStyle="1" w:styleId="constitle0">
    <w:name w:val="constitle"/>
    <w:basedOn w:val="affd"/>
    <w:rsid w:val="00C30C48"/>
    <w:pPr>
      <w:autoSpaceDE w:val="0"/>
      <w:autoSpaceDN w:val="0"/>
      <w:ind w:right="19772"/>
    </w:pPr>
    <w:rPr>
      <w:rFonts w:ascii="Arial" w:eastAsia="SimSun" w:hAnsi="Arial" w:cs="Arial"/>
      <w:b/>
      <w:bCs/>
      <w:sz w:val="16"/>
      <w:szCs w:val="16"/>
      <w:lang w:eastAsia="zh-CN"/>
    </w:rPr>
  </w:style>
  <w:style w:type="paragraph" w:customStyle="1" w:styleId="APTIT1">
    <w:name w:val="APTIT1"/>
    <w:basedOn w:val="affd"/>
    <w:rsid w:val="00C30C48"/>
    <w:pPr>
      <w:spacing w:line="360" w:lineRule="atLeast"/>
      <w:jc w:val="both"/>
    </w:pPr>
    <w:rPr>
      <w:rFonts w:ascii="Arial" w:hAnsi="Arial"/>
      <w:b/>
      <w:caps/>
      <w:lang w:val="fr-FR" w:eastAsia="en-US"/>
    </w:rPr>
  </w:style>
  <w:style w:type="paragraph" w:customStyle="1" w:styleId="IniiaiieoaenoAacaoIniiaiieoaenoaieoiaioa">
    <w:name w:val="Iniiaiie oaeno.Aacao.Iniiaiie oaeno aieoiaioa"/>
    <w:basedOn w:val="affd"/>
    <w:rsid w:val="00C30C48"/>
    <w:pPr>
      <w:overflowPunct w:val="0"/>
      <w:autoSpaceDE w:val="0"/>
      <w:autoSpaceDN w:val="0"/>
      <w:adjustRightInd w:val="0"/>
      <w:spacing w:line="360" w:lineRule="auto"/>
    </w:pPr>
    <w:rPr>
      <w:rFonts w:ascii="Arial" w:hAnsi="Arial"/>
      <w:b/>
      <w:i/>
      <w:szCs w:val="24"/>
    </w:rPr>
  </w:style>
  <w:style w:type="paragraph" w:customStyle="1" w:styleId="1fffffffffffffffa">
    <w:name w:val="Стиль заг таб1"/>
    <w:basedOn w:val="affd"/>
    <w:rsid w:val="00C30C48"/>
    <w:pPr>
      <w:spacing w:after="120"/>
      <w:jc w:val="center"/>
    </w:pPr>
    <w:rPr>
      <w:b/>
    </w:rPr>
  </w:style>
  <w:style w:type="paragraph" w:customStyle="1" w:styleId="afffffffffffffffffffffffffffffffffffffffffffffffffff3">
    <w:name w:val="ò¹"/>
    <w:basedOn w:val="affd"/>
    <w:rsid w:val="00C30C48"/>
    <w:pPr>
      <w:spacing w:before="120" w:after="120"/>
    </w:pPr>
    <w:rPr>
      <w:b/>
    </w:rPr>
  </w:style>
  <w:style w:type="paragraph" w:customStyle="1" w:styleId="-">
    <w:name w:val="çàã-òàá"/>
    <w:basedOn w:val="affd"/>
    <w:rsid w:val="00C30C48"/>
    <w:pPr>
      <w:numPr>
        <w:numId w:val="126"/>
      </w:numPr>
      <w:tabs>
        <w:tab w:val="clear" w:pos="360"/>
      </w:tabs>
      <w:spacing w:after="120"/>
      <w:ind w:left="567" w:right="567" w:firstLine="0"/>
      <w:jc w:val="center"/>
    </w:pPr>
    <w:rPr>
      <w:b/>
    </w:rPr>
  </w:style>
  <w:style w:type="paragraph" w:customStyle="1" w:styleId="afffffffffffffffffffffffffffffffffffffffffffffffffff4">
    <w:name w:val="òàáë"/>
    <w:basedOn w:val="affd"/>
    <w:rsid w:val="00C30C48"/>
    <w:pPr>
      <w:jc w:val="center"/>
    </w:pPr>
  </w:style>
  <w:style w:type="paragraph" w:customStyle="1" w:styleId="afffffffffffffffffffffffffffffffffffffffffffffffffff5">
    <w:name w:val="Номер табл."/>
    <w:basedOn w:val="affd"/>
    <w:rsid w:val="00C30C48"/>
    <w:pPr>
      <w:keepNext/>
      <w:spacing w:before="120" w:after="120"/>
      <w:ind w:firstLine="720"/>
      <w:jc w:val="both"/>
    </w:pPr>
    <w:rPr>
      <w:lang w:val="en-US"/>
    </w:rPr>
  </w:style>
  <w:style w:type="paragraph" w:customStyle="1" w:styleId="ReturnAddress">
    <w:name w:val="Return Address"/>
    <w:basedOn w:val="affd"/>
    <w:rsid w:val="00C30C48"/>
    <w:pPr>
      <w:jc w:val="center"/>
    </w:pPr>
    <w:rPr>
      <w:rFonts w:ascii="Garamond" w:hAnsi="Garamond"/>
      <w:spacing w:val="-3"/>
      <w:sz w:val="20"/>
      <w:lang w:eastAsia="en-US"/>
    </w:rPr>
  </w:style>
  <w:style w:type="paragraph" w:customStyle="1" w:styleId="DefaultParagraphFontParaCharChar">
    <w:name w:val="Default Paragraph Font Para Char Char Знак Знак Знак Знак"/>
    <w:basedOn w:val="affd"/>
    <w:rsid w:val="00C30C48"/>
    <w:pPr>
      <w:spacing w:after="160" w:line="240" w:lineRule="exact"/>
    </w:pPr>
    <w:rPr>
      <w:rFonts w:ascii="Verdana" w:hAnsi="Verdana" w:cs="Verdana"/>
      <w:sz w:val="20"/>
      <w:lang w:val="en-US" w:eastAsia="en-US"/>
    </w:rPr>
  </w:style>
  <w:style w:type="paragraph" w:customStyle="1" w:styleId="1fffffffffffffffb">
    <w:name w:val="Текст примечания1"/>
    <w:basedOn w:val="2ff3"/>
    <w:rsid w:val="00C30C48"/>
    <w:pPr>
      <w:ind w:left="0"/>
      <w:jc w:val="both"/>
    </w:pPr>
    <w:rPr>
      <w:rFonts w:ascii="Times New Roman" w:hAnsi="Times New Roman"/>
      <w:b w:val="0"/>
      <w:snapToGrid/>
      <w:sz w:val="20"/>
    </w:rPr>
  </w:style>
  <w:style w:type="paragraph" w:customStyle="1" w:styleId="Caaieiaie30">
    <w:name w:val="Caaieiaie 3"/>
    <w:basedOn w:val="Default"/>
    <w:next w:val="Default"/>
    <w:rsid w:val="00C30C48"/>
    <w:rPr>
      <w:color w:val="auto"/>
      <w:lang w:eastAsia="ru-RU"/>
    </w:rPr>
  </w:style>
  <w:style w:type="character" w:customStyle="1" w:styleId="Ciaeniinee">
    <w:name w:val="Ciae niinee"/>
    <w:rsid w:val="00C30C48"/>
    <w:rPr>
      <w:color w:val="000000"/>
    </w:rPr>
  </w:style>
  <w:style w:type="character" w:customStyle="1" w:styleId="afffffffffffffffffffffffffffffffffffffffffffffffffff6">
    <w:name w:val="Обычный Знак"/>
    <w:rsid w:val="00C30C48"/>
    <w:rPr>
      <w:lang w:val="ru-RU" w:eastAsia="ru-RU" w:bidi="ar-SA"/>
    </w:rPr>
  </w:style>
  <w:style w:type="paragraph" w:customStyle="1" w:styleId="1fffffffffffffffc">
    <w:name w:val="Стиль т1"/>
    <w:basedOn w:val="affd"/>
    <w:rsid w:val="00C30C48"/>
    <w:pPr>
      <w:jc w:val="right"/>
    </w:pPr>
  </w:style>
  <w:style w:type="character" w:customStyle="1" w:styleId="afffffffffffffffffffffffffff3">
    <w:name w:val="номер таблицы Знак"/>
    <w:link w:val="afffffffffffffffffffffffffff2"/>
    <w:rsid w:val="00C30C48"/>
    <w:rPr>
      <w:b/>
      <w:sz w:val="24"/>
    </w:rPr>
  </w:style>
  <w:style w:type="paragraph" w:customStyle="1" w:styleId="afffffffffffffffffffffffffffffffffffffffffffffffffff7">
    <w:name w:val="ТЕКСТ ОТЧЕТА"/>
    <w:basedOn w:val="affd"/>
    <w:rsid w:val="00C30C48"/>
    <w:pPr>
      <w:spacing w:before="300" w:after="300" w:line="300" w:lineRule="exact"/>
      <w:jc w:val="both"/>
    </w:pPr>
    <w:rPr>
      <w:rFonts w:ascii="Arial" w:hAnsi="Arial"/>
      <w:sz w:val="22"/>
      <w:szCs w:val="24"/>
    </w:rPr>
  </w:style>
  <w:style w:type="paragraph" w:customStyle="1" w:styleId="2ffffffffff1">
    <w:name w:val="Знак Знак2 Знак"/>
    <w:basedOn w:val="affd"/>
    <w:rsid w:val="00C30C48"/>
    <w:pPr>
      <w:spacing w:after="160" w:line="240" w:lineRule="exact"/>
    </w:pPr>
    <w:rPr>
      <w:sz w:val="20"/>
      <w:lang w:val="en-US" w:eastAsia="en-US"/>
    </w:rPr>
  </w:style>
  <w:style w:type="paragraph" w:customStyle="1" w:styleId="afffffffffffffffffffffffffffffffffffffffffffffffffff8">
    <w:name w:val="Перечисления"/>
    <w:basedOn w:val="afffd"/>
    <w:rsid w:val="00C30C48"/>
    <w:pPr>
      <w:keepNext w:val="0"/>
      <w:tabs>
        <w:tab w:val="num" w:pos="1141"/>
      </w:tabs>
      <w:spacing w:before="60" w:after="0"/>
      <w:ind w:left="851" w:hanging="284"/>
      <w:jc w:val="both"/>
    </w:pPr>
    <w:rPr>
      <w:b w:val="0"/>
    </w:rPr>
  </w:style>
  <w:style w:type="paragraph" w:customStyle="1" w:styleId="2151">
    <w:name w:val="Стиль Оглавление 2 + Междустр.интервал:  1.5 строки"/>
    <w:basedOn w:val="2e"/>
    <w:rsid w:val="00C30C48"/>
    <w:pPr>
      <w:tabs>
        <w:tab w:val="clear" w:pos="9072"/>
        <w:tab w:val="right" w:leader="dot" w:pos="9628"/>
      </w:tabs>
      <w:spacing w:line="360" w:lineRule="auto"/>
      <w:ind w:left="240" w:right="-285"/>
    </w:pPr>
    <w:rPr>
      <w:smallCaps w:val="0"/>
      <w:noProof/>
      <w:sz w:val="24"/>
      <w:szCs w:val="20"/>
    </w:rPr>
  </w:style>
  <w:style w:type="paragraph" w:customStyle="1" w:styleId="21510">
    <w:name w:val="Стиль Стиль Оглавление 2 + Междустр.интервал:  1.5 строки + 1 пт"/>
    <w:basedOn w:val="2151"/>
    <w:rsid w:val="00C30C48"/>
    <w:rPr>
      <w:sz w:val="2"/>
    </w:rPr>
  </w:style>
  <w:style w:type="paragraph" w:customStyle="1" w:styleId="-ff6">
    <w:name w:val="перечень-цифра"/>
    <w:basedOn w:val="a9"/>
    <w:rsid w:val="00C30C48"/>
    <w:pPr>
      <w:numPr>
        <w:numId w:val="0"/>
      </w:numPr>
      <w:tabs>
        <w:tab w:val="num" w:pos="1077"/>
      </w:tabs>
      <w:ind w:left="1077" w:hanging="340"/>
    </w:pPr>
    <w:rPr>
      <w:rFonts w:ascii="Times New Roman" w:hAnsi="Times New Roman"/>
      <w:sz w:val="24"/>
    </w:rPr>
  </w:style>
  <w:style w:type="paragraph" w:customStyle="1" w:styleId="-ff7">
    <w:name w:val="перечень-буква"/>
    <w:basedOn w:val="a9"/>
    <w:rsid w:val="00C30C48"/>
    <w:pPr>
      <w:numPr>
        <w:numId w:val="0"/>
      </w:numPr>
      <w:tabs>
        <w:tab w:val="num" w:pos="1077"/>
      </w:tabs>
      <w:ind w:left="1077" w:hanging="340"/>
    </w:pPr>
    <w:rPr>
      <w:rFonts w:ascii="Times New Roman" w:hAnsi="Times New Roman"/>
      <w:sz w:val="24"/>
    </w:rPr>
  </w:style>
  <w:style w:type="paragraph" w:customStyle="1" w:styleId="12ffff8">
    <w:name w:val="Табл 12"/>
    <w:basedOn w:val="a9"/>
    <w:rsid w:val="00C30C48"/>
    <w:pPr>
      <w:keepNext/>
      <w:numPr>
        <w:numId w:val="0"/>
      </w:numPr>
      <w:spacing w:after="0"/>
      <w:jc w:val="center"/>
    </w:pPr>
    <w:rPr>
      <w:rFonts w:ascii="Times New Roman" w:hAnsi="Times New Roman"/>
      <w:sz w:val="24"/>
      <w:szCs w:val="20"/>
      <w:lang w:val="en-US"/>
    </w:rPr>
  </w:style>
  <w:style w:type="character" w:customStyle="1" w:styleId="FontStyle477">
    <w:name w:val="Font Style477"/>
    <w:rsid w:val="00C30C48"/>
    <w:rPr>
      <w:rFonts w:ascii="Times New Roman" w:hAnsi="Times New Roman" w:cs="Times New Roman"/>
      <w:color w:val="000000"/>
      <w:sz w:val="24"/>
      <w:szCs w:val="24"/>
    </w:rPr>
  </w:style>
  <w:style w:type="character" w:customStyle="1" w:styleId="afffffffffffffffffffffffffffffffffffffffffffffffffff9">
    <w:name w:val="Обычный (веб) Знак Знак Знак"/>
    <w:aliases w:val="Обычный (веб) Знак1 Знак,Обычный (веб) Знак2 Знак Знак Знак1,Обычный (веб) Знак1 Знак1 Знак Знак Знак,Обычный (веб) Знак2 Знак Знак Знак Знак Знак,Обычный (веб) Знак1 Знак1 Знак1 Знак Знак Знак Знак,Обычный (веб) Знак2"/>
    <w:rsid w:val="00C30C48"/>
    <w:rPr>
      <w:color w:val="000000"/>
      <w:sz w:val="24"/>
      <w:szCs w:val="24"/>
      <w:lang w:val="ru-RU" w:eastAsia="ru-RU" w:bidi="ar-SA"/>
    </w:rPr>
  </w:style>
  <w:style w:type="paragraph" w:customStyle="1" w:styleId="11ffffd">
    <w:name w:val="Знак Знак Знак1 Знак Знак Знак Знак Знак Знак1 Знак Знак Знак Знак"/>
    <w:basedOn w:val="affd"/>
    <w:rsid w:val="00C30C48"/>
    <w:pPr>
      <w:keepLines/>
      <w:spacing w:after="160" w:line="240" w:lineRule="exact"/>
    </w:pPr>
    <w:rPr>
      <w:rFonts w:ascii="Arial" w:eastAsia="MS Mincho" w:hAnsi="Arial" w:cs="Franklin Gothic Book"/>
      <w:sz w:val="20"/>
      <w:lang w:val="en-US" w:eastAsia="en-US"/>
    </w:rPr>
  </w:style>
  <w:style w:type="paragraph" w:customStyle="1" w:styleId="WW-310">
    <w:name w:val="WW-Основной текст с отступом 31"/>
    <w:basedOn w:val="affd"/>
    <w:rsid w:val="00C30C48"/>
    <w:pPr>
      <w:suppressAutoHyphens/>
      <w:spacing w:line="360" w:lineRule="auto"/>
      <w:ind w:firstLine="709"/>
    </w:pPr>
    <w:rPr>
      <w:rFonts w:ascii="Arial" w:hAnsi="Arial"/>
      <w:szCs w:val="24"/>
      <w:lang w:eastAsia="ar-SA"/>
    </w:rPr>
  </w:style>
  <w:style w:type="character" w:customStyle="1" w:styleId="2ffffffffff2">
    <w:name w:val="Заголовок №2_"/>
    <w:link w:val="2ffffffffff3"/>
    <w:rsid w:val="00C30C48"/>
    <w:rPr>
      <w:rFonts w:ascii="Candara" w:hAnsi="Candara"/>
      <w:sz w:val="26"/>
      <w:szCs w:val="26"/>
      <w:shd w:val="clear" w:color="auto" w:fill="FFFFFF"/>
    </w:rPr>
  </w:style>
  <w:style w:type="paragraph" w:customStyle="1" w:styleId="2ffffffffff3">
    <w:name w:val="Заголовок №2"/>
    <w:basedOn w:val="affd"/>
    <w:link w:val="2ffffffffff2"/>
    <w:rsid w:val="00C30C48"/>
    <w:pPr>
      <w:shd w:val="clear" w:color="auto" w:fill="FFFFFF"/>
      <w:spacing w:before="600" w:line="627" w:lineRule="exact"/>
      <w:ind w:firstLine="2420"/>
      <w:outlineLvl w:val="1"/>
    </w:pPr>
    <w:rPr>
      <w:rFonts w:ascii="Candara" w:hAnsi="Candara"/>
      <w:sz w:val="26"/>
      <w:szCs w:val="26"/>
    </w:rPr>
  </w:style>
  <w:style w:type="paragraph" w:customStyle="1" w:styleId="1253">
    <w:name w:val="Стиль По ширине Первая строка:  125 см Перед:  3 пт Междустр.ин..."/>
    <w:basedOn w:val="affd"/>
    <w:autoRedefine/>
    <w:rsid w:val="00C30C48"/>
    <w:pPr>
      <w:spacing w:before="60" w:line="360" w:lineRule="auto"/>
      <w:ind w:firstLine="709"/>
      <w:jc w:val="both"/>
    </w:pPr>
    <w:rPr>
      <w:rFonts w:ascii="ti" w:hAnsi="ti"/>
    </w:rPr>
  </w:style>
  <w:style w:type="paragraph" w:customStyle="1" w:styleId="afffffffffffffffffffffffffffffffffffffffffffffffffffa">
    <w:name w:val="Основной текст с отступо"/>
    <w:basedOn w:val="affd"/>
    <w:rsid w:val="00C30C48"/>
    <w:pPr>
      <w:spacing w:line="360" w:lineRule="atLeast"/>
      <w:ind w:firstLine="709"/>
      <w:jc w:val="both"/>
    </w:pPr>
    <w:rPr>
      <w:rFonts w:ascii="Arial" w:hAnsi="Arial"/>
    </w:rPr>
  </w:style>
  <w:style w:type="paragraph" w:customStyle="1" w:styleId="afffffffffffffffffffffffffffffffffffffffffffffffffffb">
    <w:name w:val="Стиль по ширине"/>
    <w:basedOn w:val="affd"/>
    <w:rsid w:val="00C30C48"/>
    <w:pPr>
      <w:jc w:val="both"/>
    </w:pPr>
  </w:style>
  <w:style w:type="character" w:customStyle="1" w:styleId="159">
    <w:name w:val="Стиль по ширине Первая строка:  159 см Междустр.интервал:  полут..."/>
    <w:rsid w:val="00C30C48"/>
    <w:rPr>
      <w:bCs/>
    </w:rPr>
  </w:style>
  <w:style w:type="paragraph" w:customStyle="1" w:styleId="afffffffffffffffffffffffffffffffffffffffffffffffffffc">
    <w:name w:val="БОЯНДЫСКОЕ_ОСН"/>
    <w:basedOn w:val="afffffffffffffffffffffffffffffffffffff"/>
    <w:rsid w:val="00C30C48"/>
    <w:pPr>
      <w:ind w:left="-180" w:right="-185"/>
    </w:pPr>
    <w:rPr>
      <w:szCs w:val="20"/>
      <w:lang w:val="ru-RU"/>
    </w:rPr>
  </w:style>
  <w:style w:type="character" w:customStyle="1" w:styleId="fts-hit1">
    <w:name w:val="fts-hit1"/>
    <w:rsid w:val="00C30C48"/>
    <w:rPr>
      <w:shd w:val="clear" w:color="auto" w:fill="FFC0CB"/>
    </w:rPr>
  </w:style>
  <w:style w:type="paragraph" w:customStyle="1" w:styleId="Arial11031">
    <w:name w:val="Стиль Основной текст с отступом + Arial 11 пт Слева:  031 см Пе..."/>
    <w:basedOn w:val="affd"/>
    <w:autoRedefine/>
    <w:rsid w:val="00C30C48"/>
    <w:pPr>
      <w:ind w:left="176" w:right="170"/>
      <w:jc w:val="both"/>
    </w:pPr>
    <w:rPr>
      <w:rFonts w:ascii="Arial" w:hAnsi="Arial"/>
    </w:rPr>
  </w:style>
  <w:style w:type="paragraph" w:customStyle="1" w:styleId="Normal16">
    <w:name w:val="Normal 1 + После:  6 пт"/>
    <w:basedOn w:val="BODYTEXTNORMAL"/>
    <w:rsid w:val="00C30C48"/>
    <w:pPr>
      <w:spacing w:after="120"/>
      <w:ind w:left="851"/>
    </w:pPr>
  </w:style>
  <w:style w:type="paragraph" w:customStyle="1" w:styleId="-ff8">
    <w:name w:val="УГТП-Номер тома"/>
    <w:basedOn w:val="affd"/>
    <w:autoRedefine/>
    <w:rsid w:val="00C30C48"/>
    <w:pPr>
      <w:jc w:val="center"/>
    </w:pPr>
    <w:rPr>
      <w:rFonts w:ascii="Arial" w:hAnsi="Arial" w:cs="Arial"/>
      <w:sz w:val="28"/>
      <w:szCs w:val="28"/>
    </w:rPr>
  </w:style>
  <w:style w:type="paragraph" w:customStyle="1" w:styleId="afffffffffffffffffffffffffffffffffffffffffffffffffffd">
    <w:name w:val="Подчеркивание"/>
    <w:basedOn w:val="affd"/>
    <w:next w:val="affd"/>
    <w:link w:val="afffffffffffffffffffffffffffffffffffffffffffffffffffe"/>
    <w:rsid w:val="00C30C48"/>
    <w:pPr>
      <w:spacing w:line="360" w:lineRule="auto"/>
      <w:ind w:firstLine="709"/>
      <w:jc w:val="both"/>
    </w:pPr>
    <w:rPr>
      <w:szCs w:val="24"/>
      <w:u w:val="single"/>
    </w:rPr>
  </w:style>
  <w:style w:type="character" w:customStyle="1" w:styleId="afffffffffffffffffffffffffffffffffffffffffffffffffffe">
    <w:name w:val="Подчеркивание Знак"/>
    <w:link w:val="afffffffffffffffffffffffffffffffffffffffffffffffffffd"/>
    <w:rsid w:val="00C30C48"/>
    <w:rPr>
      <w:sz w:val="24"/>
      <w:szCs w:val="24"/>
      <w:u w:val="single"/>
    </w:rPr>
  </w:style>
  <w:style w:type="paragraph" w:customStyle="1" w:styleId="11250">
    <w:name w:val="Стиль Заголовок 1 + Слева:  125 см Первая строка:  0 см"/>
    <w:basedOn w:val="16"/>
    <w:rsid w:val="00C30C48"/>
    <w:pPr>
      <w:numPr>
        <w:numId w:val="0"/>
      </w:numPr>
      <w:tabs>
        <w:tab w:val="num" w:pos="1128"/>
      </w:tabs>
      <w:spacing w:before="0" w:after="360" w:line="360" w:lineRule="auto"/>
      <w:ind w:left="1128" w:hanging="419"/>
      <w:jc w:val="both"/>
    </w:pPr>
    <w:rPr>
      <w:rFonts w:ascii="Times New Roman" w:hAnsi="Times New Roman"/>
      <w:b w:val="0"/>
      <w:caps/>
      <w:kern w:val="32"/>
      <w:sz w:val="24"/>
    </w:rPr>
  </w:style>
  <w:style w:type="paragraph" w:customStyle="1" w:styleId="affffffffffffffffffffffffffffffffffffffffffffffffffff">
    <w:name w:val="Стиль ТИТУЛ По правому краю"/>
    <w:basedOn w:val="afffffffffffffffffffffffffffffffffffffff9"/>
    <w:rsid w:val="00C30C48"/>
    <w:pPr>
      <w:suppressAutoHyphens w:val="0"/>
      <w:spacing w:after="0" w:line="360" w:lineRule="auto"/>
      <w:ind w:firstLine="709"/>
      <w:jc w:val="right"/>
    </w:pPr>
    <w:rPr>
      <w:b w:val="0"/>
      <w:sz w:val="24"/>
      <w:szCs w:val="20"/>
      <w:lang w:eastAsia="ru-RU"/>
    </w:rPr>
  </w:style>
  <w:style w:type="character" w:customStyle="1" w:styleId="afffffffffffffffffff8">
    <w:name w:val="обычный Таймс Знак"/>
    <w:link w:val="afffffffffffffffffff7"/>
    <w:rsid w:val="00C30C48"/>
    <w:rPr>
      <w:bCs/>
      <w:sz w:val="24"/>
    </w:rPr>
  </w:style>
  <w:style w:type="paragraph" w:customStyle="1" w:styleId="12ffff9">
    <w:name w:val="Стиль Основной текст + 12 пт курсив"/>
    <w:basedOn w:val="affe"/>
    <w:rsid w:val="00C30C48"/>
    <w:pPr>
      <w:autoSpaceDE w:val="0"/>
      <w:autoSpaceDN w:val="0"/>
      <w:adjustRightInd w:val="0"/>
      <w:spacing w:line="360" w:lineRule="auto"/>
    </w:pPr>
    <w:rPr>
      <w:rFonts w:cs="Arial"/>
      <w:bCs/>
      <w:i/>
      <w:iCs/>
      <w:szCs w:val="28"/>
    </w:rPr>
  </w:style>
  <w:style w:type="character" w:customStyle="1" w:styleId="12ffffa">
    <w:name w:val="Стиль Основной текст + 12 пт курсив Знак"/>
    <w:rsid w:val="00C30C48"/>
    <w:rPr>
      <w:rFonts w:cs="Arial"/>
      <w:bCs/>
      <w:i/>
      <w:iCs/>
      <w:sz w:val="24"/>
      <w:szCs w:val="28"/>
      <w:lang w:val="ru-RU" w:eastAsia="ru-RU" w:bidi="ar-SA"/>
    </w:rPr>
  </w:style>
  <w:style w:type="paragraph" w:customStyle="1" w:styleId="2126">
    <w:name w:val="Стиль Заголовок 2 + 12 пт"/>
    <w:basedOn w:val="24"/>
    <w:rsid w:val="00C30C48"/>
    <w:pPr>
      <w:numPr>
        <w:ilvl w:val="0"/>
        <w:numId w:val="0"/>
      </w:numPr>
      <w:spacing w:after="60" w:line="360" w:lineRule="auto"/>
      <w:ind w:firstLine="720"/>
    </w:pPr>
    <w:rPr>
      <w:rFonts w:ascii="Times New Roman" w:hAnsi="Times New Roman" w:cs="Arial"/>
      <w:bCs/>
      <w:i w:val="0"/>
      <w:iCs/>
      <w:sz w:val="24"/>
      <w:szCs w:val="28"/>
      <w:u w:val="single"/>
    </w:rPr>
  </w:style>
  <w:style w:type="character" w:customStyle="1" w:styleId="2127">
    <w:name w:val="Стиль Заголовок 2 + 12 пт Знак"/>
    <w:rsid w:val="00C30C48"/>
    <w:rPr>
      <w:rFonts w:cs="Arial"/>
      <w:bCs/>
      <w:iCs/>
      <w:szCs w:val="28"/>
      <w:lang w:val="ru-RU" w:eastAsia="ru-RU" w:bidi="ar-SA"/>
    </w:rPr>
  </w:style>
  <w:style w:type="paragraph" w:customStyle="1" w:styleId="12125">
    <w:name w:val="Стиль Основной текст + 12 пт Первая строка:  125 см"/>
    <w:basedOn w:val="affe"/>
    <w:rsid w:val="00C30C48"/>
    <w:pPr>
      <w:autoSpaceDE w:val="0"/>
      <w:autoSpaceDN w:val="0"/>
      <w:adjustRightInd w:val="0"/>
      <w:spacing w:line="360" w:lineRule="auto"/>
    </w:pPr>
    <w:rPr>
      <w:sz w:val="28"/>
    </w:rPr>
  </w:style>
  <w:style w:type="character" w:customStyle="1" w:styleId="12ffffb">
    <w:name w:val="Стиль Основной текст + 12 пт курсив Знак Знак"/>
    <w:rsid w:val="00C30C48"/>
    <w:rPr>
      <w:rFonts w:cs="Arial"/>
      <w:bCs/>
      <w:i/>
      <w:iCs/>
      <w:sz w:val="24"/>
      <w:szCs w:val="28"/>
      <w:lang w:val="ru-RU" w:eastAsia="ru-RU" w:bidi="ar-SA"/>
    </w:rPr>
  </w:style>
  <w:style w:type="character" w:customStyle="1" w:styleId="2128">
    <w:name w:val="Стиль Заголовок 2 + 12 пт Знак Знак"/>
    <w:rsid w:val="00C30C48"/>
    <w:rPr>
      <w:rFonts w:cs="Arial"/>
      <w:bCs/>
      <w:iCs/>
      <w:szCs w:val="28"/>
      <w:lang w:val="ru-RU" w:eastAsia="ru-RU" w:bidi="ar-SA"/>
    </w:rPr>
  </w:style>
  <w:style w:type="paragraph" w:customStyle="1" w:styleId="2ffffffffff4">
    <w:name w:val="Заголовок 2))"/>
    <w:basedOn w:val="24"/>
    <w:next w:val="affd"/>
    <w:rsid w:val="00C30C48"/>
    <w:pPr>
      <w:numPr>
        <w:ilvl w:val="0"/>
        <w:numId w:val="0"/>
      </w:numPr>
      <w:tabs>
        <w:tab w:val="num" w:pos="1128"/>
      </w:tabs>
      <w:spacing w:before="400" w:after="360"/>
      <w:ind w:left="1128" w:hanging="419"/>
      <w:jc w:val="both"/>
    </w:pPr>
    <w:rPr>
      <w:rFonts w:ascii="Times New Roman" w:hAnsi="Times New Roman" w:cs="Arial"/>
      <w:b w:val="0"/>
      <w:bCs/>
      <w:i w:val="0"/>
      <w:iCs/>
      <w:sz w:val="24"/>
      <w:szCs w:val="28"/>
      <w:u w:val="single"/>
    </w:rPr>
  </w:style>
  <w:style w:type="paragraph" w:customStyle="1" w:styleId="affffffffffffffffffffffffffffffffffffffffffffffffffff0">
    <w:name w:val="Формулы"/>
    <w:basedOn w:val="affd"/>
    <w:next w:val="affd"/>
    <w:rsid w:val="00C30C48"/>
    <w:pPr>
      <w:spacing w:line="360" w:lineRule="auto"/>
      <w:ind w:firstLine="709"/>
      <w:jc w:val="right"/>
    </w:pPr>
  </w:style>
  <w:style w:type="paragraph" w:customStyle="1" w:styleId="affffffffffffffffffffffffffffffffffffffffffffffffffff1">
    <w:name w:val="Выделенный состав и содержание"/>
    <w:basedOn w:val="affd"/>
    <w:rsid w:val="00C30C48"/>
    <w:pPr>
      <w:jc w:val="center"/>
    </w:pPr>
    <w:rPr>
      <w:b/>
      <w:bCs/>
    </w:rPr>
  </w:style>
  <w:style w:type="paragraph" w:customStyle="1" w:styleId="TableText3">
    <w:name w:val="Стиль Table Text + По левому краю"/>
    <w:basedOn w:val="TableText"/>
    <w:rsid w:val="00C30C48"/>
    <w:pPr>
      <w:tabs>
        <w:tab w:val="clear" w:pos="360"/>
        <w:tab w:val="clear" w:pos="1065"/>
        <w:tab w:val="clear" w:pos="1227"/>
        <w:tab w:val="num" w:pos="720"/>
      </w:tabs>
      <w:ind w:left="0" w:firstLine="0"/>
      <w:jc w:val="left"/>
    </w:pPr>
    <w:rPr>
      <w:rFonts w:cs="Times New Roman"/>
      <w:b/>
      <w:sz w:val="18"/>
    </w:rPr>
  </w:style>
  <w:style w:type="paragraph" w:customStyle="1" w:styleId="affffffffffffffffffffffffffffffffffffffffffffffffffff2">
    <w:name w:val="ТитулНаименование"/>
    <w:basedOn w:val="affd"/>
    <w:rsid w:val="00C30C48"/>
    <w:pPr>
      <w:spacing w:line="360" w:lineRule="auto"/>
      <w:ind w:firstLine="709"/>
      <w:jc w:val="center"/>
    </w:pPr>
    <w:rPr>
      <w:rFonts w:ascii="Arial" w:hAnsi="Arial"/>
      <w:sz w:val="32"/>
      <w:szCs w:val="24"/>
    </w:rPr>
  </w:style>
  <w:style w:type="paragraph" w:customStyle="1" w:styleId="3121">
    <w:name w:val="Оглавление 3 + 12 пт"/>
    <w:aliases w:val="все прописные"/>
    <w:basedOn w:val="2e"/>
    <w:rsid w:val="00C30C48"/>
    <w:pPr>
      <w:tabs>
        <w:tab w:val="clear" w:pos="9072"/>
        <w:tab w:val="right" w:leader="dot" w:pos="9288"/>
        <w:tab w:val="right" w:leader="dot" w:pos="9458"/>
      </w:tabs>
      <w:spacing w:before="240"/>
      <w:ind w:left="0" w:right="0"/>
    </w:pPr>
    <w:rPr>
      <w:b/>
      <w:bCs/>
      <w:smallCaps w:val="0"/>
      <w:noProof/>
      <w:sz w:val="24"/>
      <w:szCs w:val="24"/>
    </w:rPr>
  </w:style>
  <w:style w:type="paragraph" w:customStyle="1" w:styleId="1fffffffffffffffd">
    <w:name w:val="Оглавление 1 + полужирный"/>
    <w:basedOn w:val="37"/>
    <w:link w:val="1fffffffffffffffe"/>
    <w:rsid w:val="00C30C48"/>
    <w:pPr>
      <w:tabs>
        <w:tab w:val="clear" w:pos="9072"/>
        <w:tab w:val="right" w:leader="dot" w:pos="9288"/>
      </w:tabs>
      <w:spacing w:line="360" w:lineRule="auto"/>
      <w:ind w:left="0" w:right="0"/>
      <w:jc w:val="right"/>
    </w:pPr>
    <w:rPr>
      <w:i w:val="0"/>
      <w:iCs w:val="0"/>
      <w:sz w:val="24"/>
      <w:szCs w:val="24"/>
    </w:rPr>
  </w:style>
  <w:style w:type="character" w:customStyle="1" w:styleId="1fffffffffffffffe">
    <w:name w:val="Оглавление 1 + полужирный Знак"/>
    <w:link w:val="1fffffffffffffffd"/>
    <w:rsid w:val="00C30C48"/>
    <w:rPr>
      <w:sz w:val="24"/>
      <w:szCs w:val="24"/>
    </w:rPr>
  </w:style>
  <w:style w:type="paragraph" w:customStyle="1" w:styleId="affffffffffffffffffffffffffffffffffffffffffffffffffff3">
    <w:name w:val="текст письма"/>
    <w:basedOn w:val="affd"/>
    <w:rsid w:val="00C30C48"/>
    <w:pPr>
      <w:autoSpaceDE w:val="0"/>
      <w:autoSpaceDN w:val="0"/>
      <w:spacing w:line="360" w:lineRule="auto"/>
    </w:pPr>
    <w:rPr>
      <w:szCs w:val="24"/>
    </w:rPr>
  </w:style>
  <w:style w:type="character" w:customStyle="1" w:styleId="5ffc">
    <w:name w:val="Знак Знак Знак5"/>
    <w:aliases w:val="Знак Знак Знак Знак2,Знак Знак Знак6,Знак Знак Знак4,Знак Знак Знак Знак21"/>
    <w:rsid w:val="00C30C48"/>
    <w:rPr>
      <w:sz w:val="22"/>
      <w:lang w:val="ru-RU" w:eastAsia="ru-RU" w:bidi="ar-SA"/>
    </w:rPr>
  </w:style>
  <w:style w:type="character" w:customStyle="1" w:styleId="affffffffffffffffffff6">
    <w:name w:val="Чертежный Знак"/>
    <w:link w:val="affffffffffffffffffff5"/>
    <w:rsid w:val="00C30C48"/>
    <w:rPr>
      <w:rFonts w:ascii="ISOCPEUR" w:hAnsi="ISOCPEUR"/>
      <w:i/>
      <w:sz w:val="28"/>
      <w:lang w:val="uk-UA"/>
    </w:rPr>
  </w:style>
  <w:style w:type="character" w:customStyle="1" w:styleId="Iniiaiieoeoo">
    <w:name w:val="Iniiaiie o?eoo"/>
    <w:rsid w:val="00C30C48"/>
  </w:style>
  <w:style w:type="paragraph" w:customStyle="1" w:styleId="21ff8">
    <w:name w:val="Îñíîâíîé òåêñò 21"/>
    <w:basedOn w:val="affd"/>
    <w:rsid w:val="00C30C48"/>
    <w:pPr>
      <w:spacing w:line="360" w:lineRule="auto"/>
      <w:ind w:firstLine="709"/>
      <w:jc w:val="both"/>
    </w:pPr>
  </w:style>
  <w:style w:type="paragraph" w:customStyle="1" w:styleId="affffffffffffffffffffffffffffffffffffffffffffffffffff4">
    <w:name w:val="Таблицы"/>
    <w:basedOn w:val="affe"/>
    <w:qFormat/>
    <w:rsid w:val="00C30C48"/>
    <w:pPr>
      <w:ind w:firstLine="0"/>
      <w:jc w:val="center"/>
    </w:pPr>
    <w:rPr>
      <w:lang w:val="en-US"/>
    </w:rPr>
  </w:style>
  <w:style w:type="paragraph" w:customStyle="1" w:styleId="affffffffffffffffffffffffffffffffffffffffffffffffffff5">
    <w:name w:val="Пояснительная записка Знак"/>
    <w:basedOn w:val="affd"/>
    <w:rsid w:val="00C30C48"/>
    <w:pPr>
      <w:spacing w:line="360" w:lineRule="auto"/>
      <w:ind w:firstLine="567"/>
      <w:jc w:val="both"/>
    </w:pPr>
  </w:style>
  <w:style w:type="paragraph" w:customStyle="1" w:styleId="affffffffffffffffffffffffffffffffffffffffffffffffffff6">
    <w:name w:val="Стиль Москва"/>
    <w:basedOn w:val="affd"/>
    <w:rsid w:val="00C30C48"/>
    <w:pPr>
      <w:spacing w:line="360" w:lineRule="auto"/>
    </w:pPr>
    <w:rPr>
      <w:szCs w:val="24"/>
    </w:rPr>
  </w:style>
  <w:style w:type="paragraph" w:customStyle="1" w:styleId="affffffffffffffffffffffffffffffffffffffffffffffffffff7">
    <w:name w:val="КакНайтиГеологоразведку"/>
    <w:basedOn w:val="affd"/>
    <w:rsid w:val="00C30C48"/>
    <w:pPr>
      <w:tabs>
        <w:tab w:val="center" w:pos="4536"/>
        <w:tab w:val="right" w:pos="9072"/>
      </w:tabs>
      <w:jc w:val="right"/>
    </w:pPr>
    <w:rPr>
      <w:sz w:val="32"/>
      <w:lang w:val="en-US"/>
    </w:rPr>
  </w:style>
  <w:style w:type="paragraph" w:customStyle="1" w:styleId="BodyTextIndent210">
    <w:name w:val="Body Text Indent 2 Знак Знак1 Знак Знак"/>
    <w:basedOn w:val="affd"/>
    <w:rsid w:val="00C30C48"/>
    <w:pPr>
      <w:spacing w:line="360" w:lineRule="auto"/>
      <w:ind w:firstLine="709"/>
      <w:jc w:val="both"/>
    </w:pPr>
    <w:rPr>
      <w:rFonts w:ascii="Arial" w:hAnsi="Arial" w:cs="Arial"/>
      <w:b/>
      <w:bCs/>
      <w:szCs w:val="24"/>
    </w:rPr>
  </w:style>
  <w:style w:type="character" w:customStyle="1" w:styleId="BodyTextIndent211">
    <w:name w:val="Body Text Indent 2 Знак Знак1 Знак Знак Знак"/>
    <w:rsid w:val="00C30C48"/>
    <w:rPr>
      <w:rFonts w:ascii="Arial" w:hAnsi="Arial" w:cs="Arial"/>
      <w:b/>
      <w:bCs/>
      <w:sz w:val="24"/>
      <w:szCs w:val="24"/>
      <w:lang w:val="ru-RU" w:eastAsia="ru-RU" w:bidi="ar-SA"/>
    </w:rPr>
  </w:style>
  <w:style w:type="paragraph" w:customStyle="1" w:styleId="BodyTextIndent22">
    <w:name w:val="Body Text Indent 2 Знак Знак Знак Знак"/>
    <w:basedOn w:val="affd"/>
    <w:rsid w:val="00C30C48"/>
    <w:pPr>
      <w:spacing w:line="360" w:lineRule="auto"/>
      <w:ind w:firstLine="709"/>
      <w:jc w:val="both"/>
    </w:pPr>
    <w:rPr>
      <w:rFonts w:ascii="Arial" w:hAnsi="Arial" w:cs="Arial"/>
      <w:b/>
      <w:bCs/>
      <w:szCs w:val="24"/>
    </w:rPr>
  </w:style>
  <w:style w:type="character" w:customStyle="1" w:styleId="BodyTextIndent23">
    <w:name w:val="Body Text Indent 2 Знак Знак Знак Знак Знак"/>
    <w:rsid w:val="00C30C48"/>
    <w:rPr>
      <w:rFonts w:ascii="Arial" w:hAnsi="Arial" w:cs="Arial"/>
      <w:b/>
      <w:bCs/>
      <w:sz w:val="24"/>
      <w:szCs w:val="24"/>
      <w:lang w:val="ru-RU" w:eastAsia="ru-RU" w:bidi="ar-SA"/>
    </w:rPr>
  </w:style>
  <w:style w:type="paragraph" w:customStyle="1" w:styleId="BodyTextIndent24">
    <w:name w:val="Body Text Indent 2 Знак Знак"/>
    <w:basedOn w:val="affd"/>
    <w:rsid w:val="00C30C48"/>
    <w:pPr>
      <w:spacing w:line="360" w:lineRule="auto"/>
      <w:ind w:firstLine="709"/>
      <w:jc w:val="both"/>
    </w:pPr>
    <w:rPr>
      <w:rFonts w:ascii="Arial" w:hAnsi="Arial" w:cs="Arial"/>
      <w:b/>
      <w:bCs/>
      <w:szCs w:val="24"/>
    </w:rPr>
  </w:style>
  <w:style w:type="paragraph" w:customStyle="1" w:styleId="BodyTextIndent212">
    <w:name w:val="Body Text Indent 2 Знак Знак1"/>
    <w:basedOn w:val="affd"/>
    <w:rsid w:val="00C30C48"/>
    <w:pPr>
      <w:spacing w:line="360" w:lineRule="auto"/>
      <w:ind w:firstLine="709"/>
      <w:jc w:val="both"/>
    </w:pPr>
    <w:rPr>
      <w:rFonts w:ascii="Arial" w:hAnsi="Arial" w:cs="Arial"/>
      <w:b/>
      <w:bCs/>
      <w:szCs w:val="24"/>
    </w:rPr>
  </w:style>
  <w:style w:type="character" w:customStyle="1" w:styleId="BodyTextIndent213">
    <w:name w:val="Body Text Indent 2 Знак Знак1 Знак"/>
    <w:rsid w:val="00C30C48"/>
    <w:rPr>
      <w:rFonts w:ascii="Arial" w:hAnsi="Arial" w:cs="Arial"/>
      <w:b/>
      <w:bCs/>
      <w:sz w:val="24"/>
      <w:szCs w:val="24"/>
      <w:lang w:val="ru-RU" w:eastAsia="ru-RU" w:bidi="ar-SA"/>
    </w:rPr>
  </w:style>
  <w:style w:type="character" w:customStyle="1" w:styleId="BodyTextIndent220">
    <w:name w:val="Body Text Indent 2 Знак Знак2"/>
    <w:rsid w:val="00C30C48"/>
    <w:rPr>
      <w:rFonts w:ascii="Arial" w:hAnsi="Arial"/>
      <w:bCs/>
      <w:sz w:val="24"/>
      <w:szCs w:val="24"/>
      <w:lang w:val="ru-RU" w:eastAsia="ru-RU" w:bidi="ar-SA"/>
    </w:rPr>
  </w:style>
  <w:style w:type="paragraph" w:customStyle="1" w:styleId="BodyTextIndent214">
    <w:name w:val="Body Text Indent 2 Знак Знак1 Знак Знак Знак Знак"/>
    <w:basedOn w:val="affd"/>
    <w:rsid w:val="00C30C48"/>
    <w:pPr>
      <w:spacing w:line="360" w:lineRule="auto"/>
      <w:ind w:firstLine="709"/>
      <w:jc w:val="both"/>
    </w:pPr>
    <w:rPr>
      <w:rFonts w:ascii="Arial" w:hAnsi="Arial" w:cs="Arial"/>
      <w:b/>
      <w:bCs/>
      <w:szCs w:val="24"/>
    </w:rPr>
  </w:style>
  <w:style w:type="character" w:customStyle="1" w:styleId="BodyTextIndent215">
    <w:name w:val="Body Text Indent 2 Знак Знак1 Знак Знак Знак Знак Знак"/>
    <w:rsid w:val="00C30C48"/>
    <w:rPr>
      <w:rFonts w:ascii="Arial" w:hAnsi="Arial" w:cs="Arial"/>
      <w:b/>
      <w:bCs/>
      <w:sz w:val="24"/>
      <w:szCs w:val="24"/>
      <w:lang w:val="ru-RU" w:eastAsia="ru-RU" w:bidi="ar-SA"/>
    </w:rPr>
  </w:style>
  <w:style w:type="character" w:customStyle="1" w:styleId="affffffffffffffffffffffffffffffffffffffffffffffffffff8">
    <w:name w:val="Адрес на конверте Знак Знак"/>
    <w:rsid w:val="00C30C48"/>
    <w:rPr>
      <w:rFonts w:ascii="Arial" w:hAnsi="Arial" w:cs="Arial"/>
      <w:sz w:val="24"/>
      <w:szCs w:val="24"/>
      <w:lang w:val="ru-RU" w:eastAsia="ru-RU" w:bidi="ar-SA"/>
    </w:rPr>
  </w:style>
  <w:style w:type="character" w:customStyle="1" w:styleId="affffffffffffffffffffffffffffffffffffffffffffffffffff9">
    <w:name w:val="Адрес на конверте Знак"/>
    <w:rsid w:val="00C30C48"/>
    <w:rPr>
      <w:rFonts w:ascii="Arial" w:hAnsi="Arial" w:cs="Arial"/>
      <w:sz w:val="24"/>
      <w:szCs w:val="24"/>
      <w:lang w:val="ru-RU" w:eastAsia="ru-RU" w:bidi="ar-SA"/>
    </w:rPr>
  </w:style>
  <w:style w:type="character" w:customStyle="1" w:styleId="BodyTextIndent25">
    <w:name w:val="Body Text Indent 2 Знак Знак Знак Знак Знак Знак"/>
    <w:rsid w:val="00C30C48"/>
    <w:rPr>
      <w:rFonts w:ascii="Arial" w:hAnsi="Arial"/>
      <w:bCs/>
      <w:sz w:val="24"/>
      <w:szCs w:val="24"/>
      <w:lang w:val="ru-RU" w:eastAsia="ru-RU" w:bidi="ar-SA"/>
    </w:rPr>
  </w:style>
  <w:style w:type="paragraph" w:customStyle="1" w:styleId="BodyTextIndent26">
    <w:name w:val="Body Text Indent 2 Знак Знак Знак"/>
    <w:basedOn w:val="affd"/>
    <w:rsid w:val="00C30C48"/>
    <w:pPr>
      <w:spacing w:line="360" w:lineRule="auto"/>
      <w:ind w:firstLine="709"/>
      <w:jc w:val="both"/>
    </w:pPr>
    <w:rPr>
      <w:rFonts w:ascii="Arial" w:hAnsi="Arial"/>
      <w:bCs/>
      <w:szCs w:val="24"/>
    </w:rPr>
  </w:style>
  <w:style w:type="character" w:customStyle="1" w:styleId="BodyTextIndent27">
    <w:name w:val="Body Text Indent 2 Знак Знак Знак Знак Знак Знак Знак"/>
    <w:rsid w:val="00C30C48"/>
    <w:rPr>
      <w:rFonts w:ascii="Arial" w:hAnsi="Arial"/>
      <w:bCs/>
      <w:sz w:val="24"/>
      <w:szCs w:val="24"/>
      <w:lang w:val="ru-RU" w:eastAsia="ru-RU" w:bidi="ar-SA"/>
    </w:rPr>
  </w:style>
  <w:style w:type="character" w:customStyle="1" w:styleId="BodyTextIndent216">
    <w:name w:val="Body Text Indent 2 Знак Знак Знак1"/>
    <w:rsid w:val="00C30C48"/>
    <w:rPr>
      <w:rFonts w:ascii="Arial" w:hAnsi="Arial"/>
      <w:bCs/>
      <w:sz w:val="24"/>
      <w:szCs w:val="24"/>
      <w:lang w:val="ru-RU" w:eastAsia="ru-RU" w:bidi="ar-SA"/>
    </w:rPr>
  </w:style>
  <w:style w:type="character" w:customStyle="1" w:styleId="BodyTextIndent217">
    <w:name w:val="Body Text Indent 2 Знак Знак1 Знак Знак Знак Знак Знак Знак"/>
    <w:rsid w:val="00C30C48"/>
    <w:rPr>
      <w:rFonts w:ascii="Arial" w:hAnsi="Arial" w:cs="Arial"/>
      <w:b/>
      <w:bCs/>
      <w:sz w:val="24"/>
      <w:szCs w:val="24"/>
      <w:lang w:val="ru-RU" w:eastAsia="ru-RU" w:bidi="ar-SA"/>
    </w:rPr>
  </w:style>
  <w:style w:type="character" w:customStyle="1" w:styleId="b0">
    <w:name w:val="Обычный/иb Знак"/>
    <w:link w:val="b"/>
    <w:rsid w:val="00C30C48"/>
    <w:rPr>
      <w:sz w:val="24"/>
    </w:rPr>
  </w:style>
  <w:style w:type="paragraph" w:customStyle="1" w:styleId="-15">
    <w:name w:val="УГТП-Текст1"/>
    <w:basedOn w:val="affd"/>
    <w:rsid w:val="00C30C48"/>
    <w:pPr>
      <w:ind w:left="284" w:right="284" w:firstLine="851"/>
      <w:jc w:val="both"/>
    </w:pPr>
    <w:rPr>
      <w:rFonts w:ascii="Arial" w:hAnsi="Arial" w:cs="Arial"/>
      <w:szCs w:val="24"/>
    </w:rPr>
  </w:style>
  <w:style w:type="paragraph" w:customStyle="1" w:styleId="affffffffffffffffffffffffffffffffffffffffffffffffffffa">
    <w:name w:val="Таблица_Строка"/>
    <w:basedOn w:val="affd"/>
    <w:rsid w:val="00C30C48"/>
    <w:pPr>
      <w:spacing w:before="120"/>
    </w:pPr>
    <w:rPr>
      <w:rFonts w:ascii="Arial" w:hAnsi="Arial"/>
      <w:snapToGrid w:val="0"/>
      <w:sz w:val="20"/>
    </w:rPr>
  </w:style>
  <w:style w:type="character" w:customStyle="1" w:styleId="1TimesNewRoman1610">
    <w:name w:val="Стиль Заголовок 1 + (латиница) Times New Roman 16 пт Черный Знак1"/>
    <w:link w:val="1TimesNewRoman161"/>
    <w:rsid w:val="00C30C48"/>
    <w:rPr>
      <w:b/>
      <w:bCs/>
      <w:caps/>
      <w:color w:val="000000"/>
      <w:kern w:val="32"/>
      <w:sz w:val="32"/>
      <w:szCs w:val="32"/>
    </w:rPr>
  </w:style>
  <w:style w:type="character" w:customStyle="1" w:styleId="affffffffffffffffffffffffffffffffffffffffffffffffffffb">
    <w:name w:val="??????? ?????????? Знак Знак Знак"/>
    <w:rsid w:val="00C30C48"/>
    <w:rPr>
      <w:rFonts w:ascii="Arial" w:hAnsi="Arial"/>
      <w:sz w:val="24"/>
      <w:szCs w:val="24"/>
      <w:lang w:val="ru-RU" w:eastAsia="ru-RU" w:bidi="ar-SA"/>
    </w:rPr>
  </w:style>
  <w:style w:type="paragraph" w:customStyle="1" w:styleId="-16">
    <w:name w:val="УГТП-Заголовок 1"/>
    <w:basedOn w:val="affd"/>
    <w:rsid w:val="00C30C48"/>
    <w:pPr>
      <w:spacing w:before="240"/>
      <w:ind w:left="284" w:right="284" w:firstLine="851"/>
    </w:pPr>
    <w:rPr>
      <w:rFonts w:ascii="Arial" w:hAnsi="Arial" w:cs="Arial"/>
      <w:b/>
      <w:caps/>
      <w:sz w:val="28"/>
      <w:szCs w:val="28"/>
    </w:rPr>
  </w:style>
  <w:style w:type="paragraph" w:customStyle="1" w:styleId="-ff9">
    <w:name w:val="УГТП-Наименование документа"/>
    <w:basedOn w:val="affd"/>
    <w:autoRedefine/>
    <w:rsid w:val="00C30C48"/>
    <w:pPr>
      <w:jc w:val="center"/>
    </w:pPr>
    <w:rPr>
      <w:rFonts w:ascii="Arial" w:hAnsi="Arial" w:cs="Arial"/>
      <w:sz w:val="28"/>
      <w:szCs w:val="28"/>
    </w:rPr>
  </w:style>
  <w:style w:type="paragraph" w:customStyle="1" w:styleId="-ffa">
    <w:name w:val="УГТП-Подпункт"/>
    <w:basedOn w:val="affd"/>
    <w:rsid w:val="00C30C48"/>
    <w:pPr>
      <w:spacing w:before="240"/>
      <w:ind w:left="284" w:right="284" w:firstLine="851"/>
    </w:pPr>
    <w:rPr>
      <w:rFonts w:ascii="Arial" w:hAnsi="Arial" w:cs="Arial"/>
      <w:b/>
      <w:szCs w:val="28"/>
    </w:rPr>
  </w:style>
  <w:style w:type="paragraph" w:customStyle="1" w:styleId="-17">
    <w:name w:val="УГТП-Текст Знак Знак1"/>
    <w:basedOn w:val="affd"/>
    <w:rsid w:val="00C30C48"/>
    <w:pPr>
      <w:ind w:left="284" w:right="284" w:firstLine="851"/>
      <w:jc w:val="both"/>
    </w:pPr>
    <w:rPr>
      <w:rFonts w:ascii="Arial" w:hAnsi="Arial" w:cs="Arial"/>
      <w:color w:val="000000"/>
      <w:szCs w:val="24"/>
    </w:rPr>
  </w:style>
  <w:style w:type="paragraph" w:customStyle="1" w:styleId="-ffb">
    <w:name w:val="УГТП-Наименование объекта"/>
    <w:basedOn w:val="affd"/>
    <w:autoRedefine/>
    <w:rsid w:val="00C30C48"/>
    <w:pPr>
      <w:jc w:val="center"/>
    </w:pPr>
    <w:rPr>
      <w:rFonts w:ascii="Arial" w:hAnsi="Arial" w:cs="Arial"/>
      <w:sz w:val="36"/>
      <w:szCs w:val="36"/>
    </w:rPr>
  </w:style>
  <w:style w:type="paragraph" w:customStyle="1" w:styleId="-ffc">
    <w:name w:val="УГТП-Обозначение документа"/>
    <w:basedOn w:val="affd"/>
    <w:autoRedefine/>
    <w:rsid w:val="00C30C48"/>
    <w:pPr>
      <w:jc w:val="center"/>
    </w:pPr>
    <w:rPr>
      <w:rFonts w:ascii="Arial" w:hAnsi="Arial" w:cs="Arial"/>
      <w:sz w:val="28"/>
      <w:szCs w:val="28"/>
    </w:rPr>
  </w:style>
  <w:style w:type="paragraph" w:customStyle="1" w:styleId="-ffd">
    <w:name w:val="УГТП-Таблица регистрации"/>
    <w:basedOn w:val="affd"/>
    <w:autoRedefine/>
    <w:rsid w:val="00C30C48"/>
    <w:pPr>
      <w:framePr w:hSpace="181" w:wrap="around" w:vAnchor="text" w:hAnchor="page" w:x="2706" w:y="182"/>
      <w:jc w:val="center"/>
    </w:pPr>
    <w:rPr>
      <w:rFonts w:ascii="Arial" w:hAnsi="Arial" w:cs="Arial"/>
      <w:sz w:val="20"/>
    </w:rPr>
  </w:style>
  <w:style w:type="paragraph" w:customStyle="1" w:styleId="-ffe">
    <w:name w:val="УГТП-Год издания"/>
    <w:basedOn w:val="affd"/>
    <w:autoRedefine/>
    <w:rsid w:val="00C30C48"/>
    <w:pPr>
      <w:framePr w:hSpace="181" w:wrap="around" w:vAnchor="page" w:hAnchor="margin" w:xAlign="center" w:y="15820"/>
      <w:jc w:val="center"/>
    </w:pPr>
    <w:rPr>
      <w:rFonts w:ascii="Arial" w:hAnsi="Arial" w:cs="Arial"/>
      <w:szCs w:val="24"/>
    </w:rPr>
  </w:style>
  <w:style w:type="paragraph" w:customStyle="1" w:styleId="-18">
    <w:name w:val="УГТП-Номер тома1"/>
    <w:basedOn w:val="affd"/>
    <w:autoRedefine/>
    <w:rsid w:val="00C30C48"/>
    <w:pPr>
      <w:tabs>
        <w:tab w:val="center" w:pos="4677"/>
        <w:tab w:val="right" w:pos="9355"/>
      </w:tabs>
      <w:jc w:val="center"/>
    </w:pPr>
    <w:rPr>
      <w:rFonts w:ascii="Arial" w:hAnsi="Arial" w:cs="Arial"/>
      <w:sz w:val="32"/>
      <w:szCs w:val="32"/>
    </w:rPr>
  </w:style>
  <w:style w:type="paragraph" w:customStyle="1" w:styleId="-19">
    <w:name w:val="УГТП-Год издания1"/>
    <w:basedOn w:val="affd"/>
    <w:autoRedefine/>
    <w:rsid w:val="00C30C48"/>
    <w:pPr>
      <w:framePr w:hSpace="181" w:wrap="around" w:vAnchor="page" w:hAnchor="page" w:xAlign="center" w:y="15990"/>
      <w:jc w:val="center"/>
    </w:pPr>
    <w:rPr>
      <w:rFonts w:ascii="Arial" w:hAnsi="Arial" w:cs="Arial"/>
      <w:szCs w:val="24"/>
    </w:rPr>
  </w:style>
  <w:style w:type="paragraph" w:customStyle="1" w:styleId="-fff">
    <w:name w:val="УГТП-Содержание"/>
    <w:basedOn w:val="affd"/>
    <w:rsid w:val="00C30C48"/>
    <w:pPr>
      <w:ind w:left="204"/>
    </w:pPr>
    <w:rPr>
      <w:rFonts w:ascii="Arial" w:hAnsi="Arial" w:cs="Arial"/>
      <w:szCs w:val="24"/>
    </w:rPr>
  </w:style>
  <w:style w:type="paragraph" w:customStyle="1" w:styleId="-fff0">
    <w:name w:val="УГТП-Шифр объекта"/>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28"/>
      <w:szCs w:val="28"/>
    </w:rPr>
  </w:style>
  <w:style w:type="paragraph" w:customStyle="1" w:styleId="-fff1">
    <w:name w:val="УГТП-Пункт"/>
    <w:basedOn w:val="affd"/>
    <w:rsid w:val="00C30C48"/>
    <w:pPr>
      <w:spacing w:before="240"/>
      <w:ind w:left="284" w:right="284" w:firstLine="851"/>
    </w:pPr>
    <w:rPr>
      <w:rFonts w:ascii="Arial" w:hAnsi="Arial" w:cs="Arial"/>
      <w:b/>
      <w:szCs w:val="28"/>
    </w:rPr>
  </w:style>
  <w:style w:type="paragraph" w:customStyle="1" w:styleId="-fff2">
    <w:name w:val="УГТП-Подписи"/>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fff3">
    <w:name w:val="УГТП-Боковой штамп"/>
    <w:basedOn w:val="affd"/>
    <w:rsid w:val="00C30C48"/>
    <w:pPr>
      <w:jc w:val="center"/>
    </w:pPr>
    <w:rPr>
      <w:rFonts w:ascii="Arial" w:hAnsi="Arial" w:cs="Arial"/>
      <w:sz w:val="18"/>
      <w:szCs w:val="18"/>
    </w:rPr>
  </w:style>
  <w:style w:type="paragraph" w:customStyle="1" w:styleId="11ffffe">
    <w:name w:val="Приложение_11"/>
    <w:basedOn w:val="16"/>
    <w:autoRedefine/>
    <w:rsid w:val="00C30C48"/>
    <w:pPr>
      <w:pageBreakBefore/>
      <w:widowControl w:val="0"/>
      <w:numPr>
        <w:numId w:val="0"/>
      </w:numPr>
      <w:spacing w:before="6000" w:after="0" w:line="360" w:lineRule="auto"/>
      <w:ind w:left="900" w:right="-108" w:hanging="900"/>
      <w:jc w:val="center"/>
    </w:pPr>
    <w:rPr>
      <w:rFonts w:cs="Arial"/>
      <w:caps/>
      <w:kern w:val="0"/>
      <w:sz w:val="48"/>
    </w:rPr>
  </w:style>
  <w:style w:type="paragraph" w:customStyle="1" w:styleId="21ff9">
    <w:name w:val="Приложение_21"/>
    <w:basedOn w:val="affe"/>
    <w:autoRedefine/>
    <w:rsid w:val="00C30C48"/>
    <w:pPr>
      <w:keepNext/>
      <w:keepLines/>
      <w:widowControl w:val="0"/>
      <w:ind w:left="284" w:right="284" w:firstLine="0"/>
    </w:pPr>
    <w:rPr>
      <w:rFonts w:ascii="Arial" w:hAnsi="Arial" w:cs="Arial"/>
      <w:sz w:val="48"/>
      <w:lang w:val="en-US" w:eastAsia="en-US"/>
    </w:rPr>
  </w:style>
  <w:style w:type="paragraph" w:customStyle="1" w:styleId="1ffffffffffffffff">
    <w:name w:val="Заголовок таблиц1"/>
    <w:basedOn w:val="affe"/>
    <w:autoRedefine/>
    <w:rsid w:val="00C30C48"/>
    <w:pPr>
      <w:widowControl w:val="0"/>
      <w:tabs>
        <w:tab w:val="left" w:pos="709"/>
        <w:tab w:val="left" w:pos="851"/>
      </w:tabs>
      <w:spacing w:before="300" w:after="300"/>
      <w:ind w:left="284" w:right="284" w:firstLine="0"/>
    </w:pPr>
    <w:rPr>
      <w:rFonts w:ascii="Arial" w:hAnsi="Arial" w:cs="Arial"/>
      <w:b/>
      <w:bCs/>
      <w:i/>
      <w:iCs/>
      <w:lang w:eastAsia="en-US"/>
    </w:rPr>
  </w:style>
  <w:style w:type="paragraph" w:customStyle="1" w:styleId="1ffffffffffffffff0">
    <w:name w:val="Абзац1"/>
    <w:basedOn w:val="affd"/>
    <w:autoRedefine/>
    <w:rsid w:val="00C30C48"/>
    <w:pPr>
      <w:widowControl w:val="0"/>
      <w:spacing w:line="360" w:lineRule="auto"/>
      <w:ind w:right="-108" w:firstLine="709"/>
      <w:jc w:val="both"/>
    </w:pPr>
    <w:rPr>
      <w:rFonts w:ascii="Arial" w:hAnsi="Arial" w:cs="Arial"/>
      <w:caps/>
    </w:rPr>
  </w:style>
  <w:style w:type="paragraph" w:customStyle="1" w:styleId="-213">
    <w:name w:val="УГТП-Содержание21"/>
    <w:basedOn w:val="affd"/>
    <w:rsid w:val="00C30C48"/>
    <w:pPr>
      <w:ind w:left="204"/>
    </w:pPr>
    <w:rPr>
      <w:rFonts w:ascii="Arial" w:hAnsi="Arial" w:cs="Arial"/>
      <w:szCs w:val="24"/>
    </w:rPr>
  </w:style>
  <w:style w:type="paragraph" w:customStyle="1" w:styleId="-214">
    <w:name w:val="УГТП-Шифр объекта2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28"/>
      <w:szCs w:val="28"/>
    </w:rPr>
  </w:style>
  <w:style w:type="paragraph" w:customStyle="1" w:styleId="-215">
    <w:name w:val="УГТП-Текст21"/>
    <w:basedOn w:val="affd"/>
    <w:rsid w:val="00C30C48"/>
    <w:pPr>
      <w:ind w:left="284" w:right="284" w:firstLine="851"/>
      <w:jc w:val="both"/>
    </w:pPr>
    <w:rPr>
      <w:rFonts w:ascii="Arial" w:hAnsi="Arial" w:cs="Arial"/>
      <w:szCs w:val="24"/>
    </w:rPr>
  </w:style>
  <w:style w:type="paragraph" w:customStyle="1" w:styleId="-216">
    <w:name w:val="УГТП-Пункт21"/>
    <w:basedOn w:val="affd"/>
    <w:rsid w:val="00C30C48"/>
    <w:pPr>
      <w:spacing w:before="240"/>
      <w:ind w:left="284" w:right="284" w:firstLine="851"/>
    </w:pPr>
    <w:rPr>
      <w:rFonts w:ascii="Arial" w:hAnsi="Arial" w:cs="Arial"/>
      <w:b/>
      <w:szCs w:val="28"/>
    </w:rPr>
  </w:style>
  <w:style w:type="paragraph" w:customStyle="1" w:styleId="-217">
    <w:name w:val="УГТП-Подписи2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218">
    <w:name w:val="УГТП-Боковой штамп21"/>
    <w:basedOn w:val="affd"/>
    <w:rsid w:val="00C30C48"/>
    <w:pPr>
      <w:jc w:val="center"/>
    </w:pPr>
    <w:rPr>
      <w:rFonts w:ascii="Arial" w:hAnsi="Arial" w:cs="Arial"/>
      <w:sz w:val="18"/>
      <w:szCs w:val="18"/>
    </w:rPr>
  </w:style>
  <w:style w:type="paragraph" w:customStyle="1" w:styleId="-26">
    <w:name w:val="УГТП-Заголовок 2"/>
    <w:basedOn w:val="-16"/>
    <w:rsid w:val="00C30C48"/>
    <w:rPr>
      <w:caps w:val="0"/>
    </w:rPr>
  </w:style>
  <w:style w:type="paragraph" w:customStyle="1" w:styleId="-1a">
    <w:name w:val="УГТП-Пункт1"/>
    <w:basedOn w:val="-26"/>
    <w:rsid w:val="00C30C48"/>
    <w:rPr>
      <w:sz w:val="24"/>
    </w:rPr>
  </w:style>
  <w:style w:type="paragraph" w:customStyle="1" w:styleId="1TimesNewRoman1611">
    <w:name w:val="Стиль Заголовок 1 + (латиница) Times New Roman 16 пт Черный1"/>
    <w:basedOn w:val="16"/>
    <w:rsid w:val="00C30C48"/>
    <w:pPr>
      <w:pageBreakBefore/>
      <w:numPr>
        <w:numId w:val="0"/>
      </w:numPr>
      <w:spacing w:before="0" w:after="0" w:line="360" w:lineRule="auto"/>
      <w:ind w:left="900" w:right="140" w:hanging="900"/>
      <w:jc w:val="center"/>
    </w:pPr>
    <w:rPr>
      <w:rFonts w:ascii="Times New Roman" w:hAnsi="Times New Roman" w:cs="Arial"/>
      <w:bCs/>
      <w:caps/>
      <w:color w:val="000000"/>
      <w:kern w:val="32"/>
      <w:sz w:val="32"/>
      <w:szCs w:val="28"/>
    </w:rPr>
  </w:style>
  <w:style w:type="paragraph" w:customStyle="1" w:styleId="-1b">
    <w:name w:val="УГТП-Подписи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character" w:customStyle="1" w:styleId="-1c">
    <w:name w:val="УГТП-Текст Знак Знак Знак1"/>
    <w:rsid w:val="00C30C48"/>
    <w:rPr>
      <w:rFonts w:ascii="Arial" w:hAnsi="Arial" w:cs="Arial"/>
      <w:sz w:val="24"/>
      <w:szCs w:val="24"/>
      <w:lang w:val="ru-RU" w:eastAsia="ru-RU" w:bidi="ar-SA"/>
    </w:rPr>
  </w:style>
  <w:style w:type="character" w:customStyle="1" w:styleId="-1d">
    <w:name w:val="УГТП-Текст Знак Знак1 Знак"/>
    <w:rsid w:val="00C30C48"/>
    <w:rPr>
      <w:rFonts w:ascii="Arial" w:hAnsi="Arial" w:cs="Arial"/>
      <w:color w:val="000000"/>
      <w:sz w:val="24"/>
      <w:szCs w:val="24"/>
      <w:lang w:val="ru-RU" w:eastAsia="ru-RU" w:bidi="ar-SA"/>
    </w:rPr>
  </w:style>
  <w:style w:type="character" w:customStyle="1" w:styleId="-1e">
    <w:name w:val="УГТП-Текст Знак Знак1 Знак Знак"/>
    <w:rsid w:val="00C30C48"/>
    <w:rPr>
      <w:rFonts w:ascii="Arial" w:hAnsi="Arial" w:cs="Arial"/>
      <w:color w:val="000000"/>
      <w:sz w:val="24"/>
      <w:szCs w:val="24"/>
      <w:lang w:val="ru-RU" w:eastAsia="ru-RU" w:bidi="ar-SA"/>
    </w:rPr>
  </w:style>
  <w:style w:type="character" w:customStyle="1" w:styleId="-1f">
    <w:name w:val="УГТП-Текст Знак1 Знак"/>
    <w:rsid w:val="00C30C48"/>
    <w:rPr>
      <w:rFonts w:ascii="Arial" w:hAnsi="Arial" w:cs="Arial"/>
      <w:sz w:val="24"/>
      <w:szCs w:val="24"/>
      <w:lang w:val="ru-RU" w:eastAsia="ru-RU" w:bidi="ar-SA"/>
    </w:rPr>
  </w:style>
  <w:style w:type="paragraph" w:customStyle="1" w:styleId="2ffffffffff5">
    <w:name w:val="Заголовок таблиц2"/>
    <w:basedOn w:val="affe"/>
    <w:autoRedefine/>
    <w:rsid w:val="00C30C48"/>
    <w:pPr>
      <w:tabs>
        <w:tab w:val="left" w:pos="709"/>
        <w:tab w:val="left" w:pos="851"/>
      </w:tabs>
      <w:spacing w:before="300" w:after="300"/>
      <w:ind w:left="284" w:firstLine="0"/>
    </w:pPr>
    <w:rPr>
      <w:rFonts w:ascii="Arial" w:hAnsi="Arial" w:cs="Arial"/>
      <w:b/>
      <w:i/>
      <w:szCs w:val="24"/>
      <w:lang w:eastAsia="en-US"/>
    </w:rPr>
  </w:style>
  <w:style w:type="paragraph" w:customStyle="1" w:styleId="affffffffffffffffffffffffffffffffffffffffffffffffffffc">
    <w:name w:val="Таблица_Шапка"/>
    <w:basedOn w:val="affd"/>
    <w:rsid w:val="00C30C48"/>
    <w:pPr>
      <w:jc w:val="center"/>
    </w:pPr>
    <w:rPr>
      <w:rFonts w:ascii="Arial" w:hAnsi="Arial"/>
      <w:b/>
      <w:snapToGrid w:val="0"/>
      <w:sz w:val="20"/>
    </w:rPr>
  </w:style>
  <w:style w:type="paragraph" w:customStyle="1" w:styleId="affffffffffffffffffffffffffffffffffffffffffffffffffffd">
    <w:name w:val="Основной текст.Абзац"/>
    <w:basedOn w:val="affd"/>
    <w:rsid w:val="00C30C48"/>
    <w:pPr>
      <w:suppressAutoHyphens/>
      <w:spacing w:before="120"/>
      <w:ind w:firstLine="680"/>
      <w:jc w:val="both"/>
    </w:pPr>
    <w:rPr>
      <w:rFonts w:ascii="Arial" w:hAnsi="Arial"/>
      <w:sz w:val="20"/>
    </w:rPr>
  </w:style>
  <w:style w:type="paragraph" w:customStyle="1" w:styleId="-113">
    <w:name w:val="УГТП-Заголовок 11"/>
    <w:basedOn w:val="affd"/>
    <w:rsid w:val="00C30C48"/>
    <w:pPr>
      <w:spacing w:before="240"/>
      <w:ind w:left="284" w:right="284" w:firstLine="851"/>
    </w:pPr>
    <w:rPr>
      <w:rFonts w:ascii="Arial" w:hAnsi="Arial" w:cs="Arial"/>
      <w:b/>
      <w:caps/>
      <w:sz w:val="28"/>
      <w:szCs w:val="28"/>
    </w:rPr>
  </w:style>
  <w:style w:type="paragraph" w:customStyle="1" w:styleId="-27">
    <w:name w:val="УГТП-Текст2"/>
    <w:basedOn w:val="affd"/>
    <w:rsid w:val="00C30C48"/>
    <w:pPr>
      <w:ind w:left="284" w:right="284" w:firstLine="851"/>
      <w:jc w:val="both"/>
    </w:pPr>
    <w:rPr>
      <w:rFonts w:ascii="Arial" w:hAnsi="Arial" w:cs="Arial"/>
      <w:szCs w:val="24"/>
    </w:rPr>
  </w:style>
  <w:style w:type="paragraph" w:customStyle="1" w:styleId="-219">
    <w:name w:val="УГТП-Заголовок 21"/>
    <w:basedOn w:val="-16"/>
    <w:rsid w:val="00C30C48"/>
    <w:rPr>
      <w:caps w:val="0"/>
    </w:rPr>
  </w:style>
  <w:style w:type="paragraph" w:customStyle="1" w:styleId="-28">
    <w:name w:val="УГТП-Пункт2"/>
    <w:basedOn w:val="-26"/>
    <w:rsid w:val="00C30C48"/>
    <w:rPr>
      <w:sz w:val="24"/>
    </w:rPr>
  </w:style>
  <w:style w:type="paragraph" w:customStyle="1" w:styleId="-1f0">
    <w:name w:val="УГТП-Подпункт1"/>
    <w:basedOn w:val="-fff1"/>
    <w:rsid w:val="00C30C48"/>
  </w:style>
  <w:style w:type="paragraph" w:customStyle="1" w:styleId="2IG12">
    <w:name w:val="Заголовок_2_IG1"/>
    <w:basedOn w:val="affd"/>
    <w:rsid w:val="00C30C48"/>
    <w:pPr>
      <w:keepNext/>
      <w:spacing w:before="240" w:after="240" w:line="360" w:lineRule="auto"/>
      <w:ind w:firstLine="709"/>
      <w:jc w:val="both"/>
      <w:outlineLvl w:val="1"/>
    </w:pPr>
    <w:rPr>
      <w:rFonts w:ascii="Arial" w:hAnsi="Arial"/>
      <w:b/>
      <w:bCs/>
      <w:i/>
      <w:iCs/>
      <w:snapToGrid w:val="0"/>
      <w:sz w:val="28"/>
    </w:rPr>
  </w:style>
  <w:style w:type="paragraph" w:customStyle="1" w:styleId="Oaenooaaeeou121">
    <w:name w:val="Oaeno oaaeeou 121"/>
    <w:rsid w:val="00C30C48"/>
    <w:pPr>
      <w:jc w:val="both"/>
    </w:pPr>
    <w:rPr>
      <w:sz w:val="24"/>
    </w:rPr>
  </w:style>
  <w:style w:type="paragraph" w:customStyle="1" w:styleId="-1f1">
    <w:name w:val="УГТП-Текст Знак Знак Знак Знак1"/>
    <w:basedOn w:val="affd"/>
    <w:rsid w:val="00C30C48"/>
    <w:pPr>
      <w:ind w:left="284" w:right="284" w:firstLine="851"/>
      <w:jc w:val="both"/>
    </w:pPr>
    <w:rPr>
      <w:rFonts w:ascii="Arial" w:hAnsi="Arial" w:cs="Arial"/>
      <w:szCs w:val="24"/>
    </w:rPr>
  </w:style>
  <w:style w:type="paragraph" w:customStyle="1" w:styleId="-29">
    <w:name w:val="УГТП-Подписи2"/>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2a">
    <w:name w:val="УГТП-Текст Знак Знак Знак2"/>
    <w:basedOn w:val="affd"/>
    <w:rsid w:val="00C30C48"/>
    <w:pPr>
      <w:ind w:left="284" w:right="284" w:firstLine="851"/>
      <w:jc w:val="both"/>
    </w:pPr>
    <w:rPr>
      <w:rFonts w:ascii="Arial" w:hAnsi="Arial" w:cs="Arial"/>
      <w:szCs w:val="24"/>
    </w:rPr>
  </w:style>
  <w:style w:type="paragraph" w:customStyle="1" w:styleId="-33">
    <w:name w:val="УГТП-Текст Знак Знак3"/>
    <w:basedOn w:val="affd"/>
    <w:rsid w:val="00C30C48"/>
    <w:pPr>
      <w:ind w:left="284" w:right="284" w:firstLine="851"/>
      <w:jc w:val="both"/>
    </w:pPr>
    <w:rPr>
      <w:rFonts w:ascii="Arial" w:hAnsi="Arial" w:cs="Arial"/>
      <w:szCs w:val="24"/>
    </w:rPr>
  </w:style>
  <w:style w:type="paragraph" w:customStyle="1" w:styleId="-114">
    <w:name w:val="УГТП-Текст Знак Знак11"/>
    <w:basedOn w:val="affd"/>
    <w:rsid w:val="00C30C48"/>
    <w:pPr>
      <w:ind w:left="284" w:right="284" w:firstLine="851"/>
      <w:jc w:val="both"/>
    </w:pPr>
    <w:rPr>
      <w:rFonts w:ascii="Arial" w:hAnsi="Arial" w:cs="Arial"/>
      <w:color w:val="000000"/>
      <w:szCs w:val="24"/>
    </w:rPr>
  </w:style>
  <w:style w:type="paragraph" w:customStyle="1" w:styleId="1ffffffffffffffff1">
    <w:name w:val="Îáû÷íûé1"/>
    <w:rsid w:val="00C30C48"/>
    <w:rPr>
      <w:rFonts w:ascii="Arial" w:hAnsi="Arial"/>
      <w:sz w:val="24"/>
    </w:rPr>
  </w:style>
  <w:style w:type="paragraph" w:customStyle="1" w:styleId="xl321">
    <w:name w:val="xl321"/>
    <w:basedOn w:val="affd"/>
    <w:rsid w:val="00C30C48"/>
    <w:pPr>
      <w:spacing w:before="100" w:beforeAutospacing="1" w:after="100" w:afterAutospacing="1"/>
      <w:jc w:val="right"/>
    </w:pPr>
    <w:rPr>
      <w:szCs w:val="24"/>
    </w:rPr>
  </w:style>
  <w:style w:type="paragraph" w:customStyle="1" w:styleId="BODYTEXTNORMAL11">
    <w:name w:val="BODY TEXT NORMAL1"/>
    <w:basedOn w:val="affd"/>
    <w:rsid w:val="00C30C48"/>
    <w:pPr>
      <w:spacing w:before="120"/>
      <w:ind w:left="1077"/>
      <w:jc w:val="both"/>
    </w:pPr>
    <w:rPr>
      <w:rFonts w:ascii="Arial" w:hAnsi="Arial"/>
      <w:sz w:val="20"/>
    </w:rPr>
  </w:style>
  <w:style w:type="paragraph" w:customStyle="1" w:styleId="3ffffff0">
    <w:name w:val="Заголовок таблиц3"/>
    <w:basedOn w:val="affe"/>
    <w:autoRedefine/>
    <w:rsid w:val="00C30C48"/>
    <w:pPr>
      <w:tabs>
        <w:tab w:val="left" w:pos="709"/>
        <w:tab w:val="left" w:pos="851"/>
      </w:tabs>
      <w:spacing w:before="300" w:after="300"/>
      <w:ind w:left="284" w:firstLine="0"/>
    </w:pPr>
    <w:rPr>
      <w:rFonts w:ascii="Arial" w:hAnsi="Arial" w:cs="Arial"/>
      <w:b/>
      <w:i/>
      <w:szCs w:val="24"/>
      <w:lang w:eastAsia="en-US"/>
    </w:rPr>
  </w:style>
  <w:style w:type="paragraph" w:customStyle="1" w:styleId="1ffffffffffffffff2">
    <w:name w:val="Пояснит1"/>
    <w:basedOn w:val="affd"/>
    <w:rsid w:val="00C30C48"/>
    <w:pPr>
      <w:ind w:left="170" w:right="170" w:firstLine="851"/>
      <w:jc w:val="both"/>
    </w:pPr>
    <w:rPr>
      <w:rFonts w:eastAsia="Batang"/>
      <w:szCs w:val="24"/>
      <w:lang w:val="en-US"/>
    </w:rPr>
  </w:style>
  <w:style w:type="paragraph" w:customStyle="1" w:styleId="1ffffffffffffffff3">
    <w:name w:val="Содержание1"/>
    <w:basedOn w:val="affd"/>
    <w:rsid w:val="00C30C48"/>
    <w:pPr>
      <w:ind w:left="57" w:right="57"/>
    </w:pPr>
    <w:rPr>
      <w:rFonts w:eastAsia="Batang"/>
      <w:szCs w:val="24"/>
      <w:lang w:val="en-US"/>
    </w:rPr>
  </w:style>
  <w:style w:type="paragraph" w:customStyle="1" w:styleId="1ffffffffffffffff4">
    <w:name w:val="Заголовок_таблицы1"/>
    <w:basedOn w:val="affffffffffffffff7"/>
    <w:rsid w:val="00C30C48"/>
    <w:pPr>
      <w:jc w:val="center"/>
    </w:pPr>
    <w:rPr>
      <w:rFonts w:eastAsia="Batang"/>
    </w:rPr>
  </w:style>
  <w:style w:type="paragraph" w:customStyle="1" w:styleId="1ffffffffffffffff5">
    <w:name w:val="Стиль_осн_текста1"/>
    <w:basedOn w:val="affd"/>
    <w:rsid w:val="00C30C48"/>
    <w:pPr>
      <w:ind w:firstLine="851"/>
      <w:jc w:val="both"/>
    </w:pPr>
    <w:rPr>
      <w:rFonts w:eastAsia="Batang"/>
      <w:szCs w:val="24"/>
    </w:rPr>
  </w:style>
  <w:style w:type="paragraph" w:customStyle="1" w:styleId="1ffffffffffffffff6">
    <w:name w:val="Шапка_табл1"/>
    <w:basedOn w:val="affd"/>
    <w:rsid w:val="00C30C48"/>
    <w:pPr>
      <w:ind w:left="57" w:right="57"/>
      <w:jc w:val="center"/>
    </w:pPr>
    <w:rPr>
      <w:rFonts w:eastAsia="Batang"/>
      <w:szCs w:val="24"/>
    </w:rPr>
  </w:style>
  <w:style w:type="paragraph" w:customStyle="1" w:styleId="1ffffffffffffffff7">
    <w:name w:val="Текст_таблицы1"/>
    <w:basedOn w:val="affd"/>
    <w:rsid w:val="00C30C48"/>
    <w:pPr>
      <w:ind w:left="57" w:right="57"/>
    </w:pPr>
    <w:rPr>
      <w:rFonts w:eastAsia="Batang"/>
      <w:szCs w:val="24"/>
    </w:rPr>
  </w:style>
  <w:style w:type="paragraph" w:customStyle="1" w:styleId="1ffffffffffffffff8">
    <w:name w:val="Название_страницы1"/>
    <w:basedOn w:val="affd"/>
    <w:rsid w:val="00C30C48"/>
    <w:pPr>
      <w:spacing w:before="240" w:after="120"/>
      <w:jc w:val="center"/>
    </w:pPr>
    <w:rPr>
      <w:rFonts w:eastAsia="Batang"/>
      <w:b/>
      <w:caps/>
    </w:rPr>
  </w:style>
  <w:style w:type="paragraph" w:customStyle="1" w:styleId="1ffffffffffffffff9">
    <w:name w:val="табл_строка1"/>
    <w:rsid w:val="00C30C48"/>
    <w:pPr>
      <w:spacing w:before="120"/>
    </w:pPr>
    <w:rPr>
      <w:sz w:val="22"/>
    </w:rPr>
  </w:style>
  <w:style w:type="paragraph" w:customStyle="1" w:styleId="1ffffffffffffffffa">
    <w:name w:val="Таблица_Строка1"/>
    <w:basedOn w:val="affd"/>
    <w:rsid w:val="00C30C48"/>
    <w:pPr>
      <w:spacing w:before="120"/>
    </w:pPr>
    <w:rPr>
      <w:rFonts w:ascii="Arial" w:hAnsi="Arial"/>
      <w:snapToGrid w:val="0"/>
      <w:sz w:val="20"/>
    </w:rPr>
  </w:style>
  <w:style w:type="paragraph" w:customStyle="1" w:styleId="1ffffffffffffffffb">
    <w:name w:val="Таблица_Шапка1"/>
    <w:basedOn w:val="affd"/>
    <w:rsid w:val="00C30C48"/>
    <w:pPr>
      <w:jc w:val="center"/>
    </w:pPr>
    <w:rPr>
      <w:rFonts w:ascii="Arial" w:hAnsi="Arial"/>
      <w:b/>
      <w:snapToGrid w:val="0"/>
      <w:sz w:val="20"/>
    </w:rPr>
  </w:style>
  <w:style w:type="paragraph" w:customStyle="1" w:styleId="Subtitle1">
    <w:name w:val="Subtitle1"/>
    <w:basedOn w:val="affd"/>
    <w:rsid w:val="00C30C48"/>
    <w:pPr>
      <w:jc w:val="center"/>
    </w:pPr>
  </w:style>
  <w:style w:type="paragraph" w:customStyle="1" w:styleId="1ffffffffffffffffc">
    <w:name w:val="Номер таблицы1"/>
    <w:basedOn w:val="affd"/>
    <w:next w:val="affd"/>
    <w:rsid w:val="00C30C48"/>
    <w:pPr>
      <w:keepNext/>
      <w:spacing w:before="120" w:after="120"/>
      <w:jc w:val="right"/>
    </w:pPr>
    <w:rPr>
      <w:rFonts w:ascii="Arial" w:hAnsi="Arial"/>
      <w:sz w:val="20"/>
      <w:szCs w:val="24"/>
    </w:rPr>
  </w:style>
  <w:style w:type="paragraph" w:customStyle="1" w:styleId="xl261">
    <w:name w:val="xl261"/>
    <w:basedOn w:val="affd"/>
    <w:rsid w:val="00C30C48"/>
    <w:pPr>
      <w:spacing w:before="100" w:beforeAutospacing="1" w:after="100" w:afterAutospacing="1"/>
    </w:pPr>
    <w:rPr>
      <w:szCs w:val="24"/>
    </w:rPr>
  </w:style>
  <w:style w:type="paragraph" w:customStyle="1" w:styleId="1ffffffffffffffffd">
    <w:name w:val="Основной текст.Абзац1"/>
    <w:basedOn w:val="affd"/>
    <w:rsid w:val="00C30C48"/>
    <w:pPr>
      <w:suppressAutoHyphens/>
      <w:spacing w:before="120"/>
      <w:ind w:firstLine="680"/>
      <w:jc w:val="both"/>
    </w:pPr>
    <w:rPr>
      <w:rFonts w:ascii="Arial" w:hAnsi="Arial"/>
      <w:sz w:val="20"/>
    </w:rPr>
  </w:style>
  <w:style w:type="paragraph" w:customStyle="1" w:styleId="1ffffffffffffffffe">
    <w:name w:val="Заполнение1"/>
    <w:basedOn w:val="affd"/>
    <w:rsid w:val="00C30C48"/>
    <w:pPr>
      <w:widowControl w:val="0"/>
      <w:jc w:val="center"/>
    </w:pPr>
    <w:rPr>
      <w:rFonts w:ascii="Courier New" w:hAnsi="Courier New"/>
      <w:sz w:val="28"/>
    </w:rPr>
  </w:style>
  <w:style w:type="paragraph" w:customStyle="1" w:styleId="WW-210">
    <w:name w:val="WW-Основной текст 21"/>
    <w:basedOn w:val="affd"/>
    <w:rsid w:val="00C30C48"/>
    <w:pPr>
      <w:suppressAutoHyphens/>
      <w:jc w:val="right"/>
    </w:pPr>
    <w:rPr>
      <w:b/>
      <w:sz w:val="28"/>
      <w:lang w:eastAsia="ar-SA"/>
    </w:rPr>
  </w:style>
  <w:style w:type="paragraph" w:customStyle="1" w:styleId="12pt10">
    <w:name w:val="Обычный + 12 pt1"/>
    <w:basedOn w:val="WW-3"/>
    <w:rsid w:val="00C30C48"/>
    <w:pPr>
      <w:widowControl w:val="0"/>
      <w:spacing w:before="120" w:after="120" w:line="360" w:lineRule="auto"/>
      <w:ind w:firstLine="851"/>
    </w:pPr>
  </w:style>
  <w:style w:type="paragraph" w:customStyle="1" w:styleId="GAS1">
    <w:name w:val="Заголовок/GAS1"/>
    <w:basedOn w:val="affd"/>
    <w:rsid w:val="00C30C48"/>
    <w:pPr>
      <w:spacing w:line="360" w:lineRule="atLeast"/>
      <w:jc w:val="center"/>
    </w:pPr>
    <w:rPr>
      <w:rFonts w:ascii="TextBook" w:eastAsia="Batang" w:hAnsi="TextBook"/>
      <w:caps/>
    </w:rPr>
  </w:style>
  <w:style w:type="paragraph" w:customStyle="1" w:styleId="1fffffffffffffffff">
    <w:name w:val="наш_заголовок1"/>
    <w:basedOn w:val="affe"/>
    <w:rsid w:val="00C30C48"/>
    <w:pPr>
      <w:spacing w:after="120"/>
      <w:ind w:left="284" w:firstLine="0"/>
    </w:pPr>
    <w:rPr>
      <w:rFonts w:ascii="Arial" w:eastAsia="Batang" w:hAnsi="Arial" w:cs="Arial"/>
      <w:caps/>
      <w:szCs w:val="24"/>
      <w:lang w:eastAsia="en-US"/>
    </w:rPr>
  </w:style>
  <w:style w:type="paragraph" w:customStyle="1" w:styleId="1fffffffffffffffff0">
    <w:name w:val="Осн_текст1"/>
    <w:basedOn w:val="affd"/>
    <w:rsid w:val="00C30C48"/>
    <w:pPr>
      <w:ind w:left="170" w:right="170" w:firstLine="851"/>
      <w:jc w:val="both"/>
    </w:pPr>
    <w:rPr>
      <w:rFonts w:eastAsia="Batang"/>
      <w:szCs w:val="24"/>
    </w:rPr>
  </w:style>
  <w:style w:type="paragraph" w:customStyle="1" w:styleId="11fffff">
    <w:name w:val="Цитата11"/>
    <w:basedOn w:val="affd"/>
    <w:rsid w:val="00C30C48"/>
    <w:pPr>
      <w:widowControl w:val="0"/>
      <w:suppressAutoHyphens/>
      <w:spacing w:line="360" w:lineRule="auto"/>
      <w:ind w:left="720" w:right="-1" w:firstLine="709"/>
      <w:jc w:val="both"/>
    </w:pPr>
    <w:rPr>
      <w:lang w:eastAsia="ar-SA"/>
    </w:rPr>
  </w:style>
  <w:style w:type="paragraph" w:customStyle="1" w:styleId="toc21">
    <w:name w:val="toc 21"/>
    <w:basedOn w:val="affd"/>
    <w:next w:val="affd"/>
    <w:autoRedefine/>
    <w:rsid w:val="00C30C48"/>
    <w:pPr>
      <w:tabs>
        <w:tab w:val="left" w:pos="1418"/>
        <w:tab w:val="right" w:leader="dot" w:pos="10196"/>
      </w:tabs>
      <w:spacing w:line="240" w:lineRule="exact"/>
      <w:ind w:left="1560" w:hanging="1560"/>
    </w:pPr>
  </w:style>
  <w:style w:type="paragraph" w:customStyle="1" w:styleId="1TimesNewRoman1620">
    <w:name w:val="Стиль Заголовок 1 + (латиница) Times New Roman 16 пт Черный2"/>
    <w:basedOn w:val="16"/>
    <w:rsid w:val="00C30C48"/>
    <w:pPr>
      <w:pageBreakBefore/>
      <w:numPr>
        <w:numId w:val="0"/>
      </w:numPr>
      <w:spacing w:before="0" w:after="0" w:line="360" w:lineRule="auto"/>
      <w:ind w:left="900" w:right="140" w:hanging="900"/>
      <w:jc w:val="center"/>
    </w:pPr>
    <w:rPr>
      <w:rFonts w:ascii="Times New Roman" w:hAnsi="Times New Roman" w:cs="Arial"/>
      <w:bCs/>
      <w:caps/>
      <w:color w:val="000000"/>
      <w:kern w:val="32"/>
      <w:sz w:val="32"/>
      <w:szCs w:val="28"/>
    </w:rPr>
  </w:style>
  <w:style w:type="character" w:customStyle="1" w:styleId="FigureCaption2">
    <w:name w:val="Figure Caption Знак Знак Знак"/>
    <w:link w:val="FigureCaption3"/>
    <w:locked/>
    <w:rsid w:val="00C30C48"/>
    <w:rPr>
      <w:rFonts w:ascii="Arial" w:hAnsi="Arial" w:cs="Arial"/>
      <w:bCs/>
    </w:rPr>
  </w:style>
  <w:style w:type="paragraph" w:customStyle="1" w:styleId="FigureCaption3">
    <w:name w:val="Figure Caption Знак Знак"/>
    <w:link w:val="FigureCaption2"/>
    <w:rsid w:val="00C30C48"/>
    <w:pPr>
      <w:spacing w:before="240" w:after="120"/>
      <w:ind w:firstLine="709"/>
      <w:jc w:val="center"/>
    </w:pPr>
    <w:rPr>
      <w:rFonts w:ascii="Arial" w:hAnsi="Arial" w:cs="Arial"/>
      <w:bCs/>
    </w:rPr>
  </w:style>
  <w:style w:type="character" w:customStyle="1" w:styleId="2ffffffffff6">
    <w:name w:val="Стиль Нумерованный список 2 + Синий Знак"/>
    <w:link w:val="2ffffffffff7"/>
    <w:locked/>
    <w:rsid w:val="00C30C48"/>
    <w:rPr>
      <w:rFonts w:ascii="Arial" w:hAnsi="Arial" w:cs="Arial"/>
      <w:sz w:val="24"/>
      <w:szCs w:val="24"/>
    </w:rPr>
  </w:style>
  <w:style w:type="paragraph" w:customStyle="1" w:styleId="2ffffffffff7">
    <w:name w:val="Стиль Нумерованный список 2 + Синий"/>
    <w:basedOn w:val="2"/>
    <w:link w:val="2ffffffffff6"/>
    <w:autoRedefine/>
    <w:rsid w:val="00C30C48"/>
    <w:pPr>
      <w:numPr>
        <w:numId w:val="0"/>
      </w:numPr>
      <w:spacing w:line="360" w:lineRule="auto"/>
      <w:jc w:val="left"/>
    </w:pPr>
    <w:rPr>
      <w:rFonts w:ascii="Arial" w:hAnsi="Arial" w:cs="Arial"/>
      <w:szCs w:val="24"/>
    </w:rPr>
  </w:style>
  <w:style w:type="character" w:customStyle="1" w:styleId="2ffffffffff8">
    <w:name w:val="Нум_2 Знак"/>
    <w:link w:val="2ffffffffff9"/>
    <w:locked/>
    <w:rsid w:val="00C30C48"/>
  </w:style>
  <w:style w:type="paragraph" w:customStyle="1" w:styleId="2ffffffffff9">
    <w:name w:val="Нум_2"/>
    <w:basedOn w:val="2ffffffffff7"/>
    <w:link w:val="2ffffffffff8"/>
    <w:autoRedefine/>
    <w:rsid w:val="00C30C48"/>
    <w:pPr>
      <w:tabs>
        <w:tab w:val="num" w:pos="1494"/>
      </w:tabs>
      <w:ind w:left="132" w:hanging="12"/>
    </w:pPr>
    <w:rPr>
      <w:rFonts w:ascii="Times New Roman" w:hAnsi="Times New Roman" w:cs="Times New Roman"/>
      <w:sz w:val="20"/>
      <w:szCs w:val="20"/>
    </w:rPr>
  </w:style>
  <w:style w:type="paragraph" w:customStyle="1" w:styleId="2-053">
    <w:name w:val="Стиль Заголовок 2)) + Слева:  -053 см Междустр.интервал:  полутор..."/>
    <w:basedOn w:val="affd"/>
    <w:rsid w:val="00C30C48"/>
    <w:pPr>
      <w:keepNext/>
      <w:tabs>
        <w:tab w:val="num" w:pos="1128"/>
      </w:tabs>
      <w:spacing w:before="400" w:after="360" w:line="360" w:lineRule="auto"/>
      <w:ind w:firstLine="709"/>
      <w:jc w:val="both"/>
      <w:outlineLvl w:val="1"/>
    </w:pPr>
    <w:rPr>
      <w:b/>
      <w:bCs/>
    </w:rPr>
  </w:style>
  <w:style w:type="paragraph" w:customStyle="1" w:styleId="slinetext">
    <w:name w:val="slinetext"/>
    <w:basedOn w:val="affd"/>
    <w:rsid w:val="00C30C48"/>
    <w:pPr>
      <w:spacing w:before="100" w:beforeAutospacing="1" w:after="100" w:afterAutospacing="1"/>
    </w:pPr>
    <w:rPr>
      <w:szCs w:val="24"/>
    </w:rPr>
  </w:style>
  <w:style w:type="paragraph" w:customStyle="1" w:styleId="affffffffffffffffffffffffffffffffffffffffffffffffffffe">
    <w:name w:val="яяя"/>
    <w:basedOn w:val="6"/>
    <w:rsid w:val="00C30C48"/>
    <w:pPr>
      <w:keepNext/>
      <w:keepLines/>
      <w:numPr>
        <w:ilvl w:val="0"/>
        <w:numId w:val="0"/>
      </w:numPr>
      <w:spacing w:after="0" w:line="360" w:lineRule="auto"/>
      <w:ind w:firstLine="709"/>
      <w:jc w:val="both"/>
    </w:pPr>
    <w:rPr>
      <w:rFonts w:ascii="Cambria" w:hAnsi="Cambria"/>
      <w:b w:val="0"/>
      <w:iCs/>
      <w:color w:val="243F60"/>
      <w:sz w:val="24"/>
      <w:szCs w:val="24"/>
    </w:rPr>
  </w:style>
  <w:style w:type="character" w:customStyle="1" w:styleId="1fffffffffffffffff1">
    <w:name w:val="Красная строка Знак1"/>
    <w:aliases w:val="Красная строка Знак Знак,Основной шрифт абзаца Знак Знак Знак Знак Знак Знак Знак Знак Знак Знак Знак Знак Знак Знак Знак Знак Знак Знак Знак Знак1"/>
    <w:rsid w:val="00C30C48"/>
    <w:rPr>
      <w:rFonts w:ascii="Times New Roman" w:eastAsia="Times New Roman" w:hAnsi="Times New Roman" w:cs="Times New Roman"/>
      <w:sz w:val="24"/>
      <w:szCs w:val="24"/>
      <w:lang w:val="ru-RU" w:eastAsia="ru-RU" w:bidi="ar-SA"/>
    </w:rPr>
  </w:style>
  <w:style w:type="paragraph" w:customStyle="1" w:styleId="1TimesNewRoman120">
    <w:name w:val="Стиль Заголовок 1 + Times New Roman 12 пт все прописные"/>
    <w:basedOn w:val="16"/>
    <w:rsid w:val="00C30C48"/>
    <w:pPr>
      <w:numPr>
        <w:numId w:val="0"/>
      </w:numPr>
      <w:tabs>
        <w:tab w:val="num" w:pos="986"/>
        <w:tab w:val="left" w:pos="1134"/>
      </w:tabs>
      <w:spacing w:after="60"/>
      <w:ind w:left="986" w:right="140" w:hanging="419"/>
    </w:pPr>
    <w:rPr>
      <w:rFonts w:ascii="Times New Roman" w:hAnsi="Times New Roman" w:cs="Arial"/>
      <w:bCs/>
      <w:caps/>
      <w:kern w:val="32"/>
      <w:sz w:val="24"/>
      <w:szCs w:val="32"/>
    </w:rPr>
  </w:style>
  <w:style w:type="paragraph" w:customStyle="1" w:styleId="21ffa">
    <w:name w:val="Заголовок 2.1"/>
    <w:basedOn w:val="3"/>
    <w:qFormat/>
    <w:rsid w:val="00C30C48"/>
    <w:pPr>
      <w:numPr>
        <w:ilvl w:val="0"/>
        <w:numId w:val="0"/>
      </w:numPr>
      <w:spacing w:before="400" w:after="0" w:line="360" w:lineRule="auto"/>
      <w:ind w:firstLine="709"/>
      <w:jc w:val="both"/>
    </w:pPr>
    <w:rPr>
      <w:rFonts w:cs="Arial"/>
      <w:szCs w:val="26"/>
      <w:lang w:val="en-US"/>
    </w:rPr>
  </w:style>
  <w:style w:type="paragraph" w:customStyle="1" w:styleId="0d">
    <w:name w:val="Норм 0"/>
    <w:basedOn w:val="affd"/>
    <w:link w:val="0e"/>
    <w:rsid w:val="00C30C48"/>
    <w:pPr>
      <w:spacing w:line="360" w:lineRule="auto"/>
      <w:jc w:val="both"/>
    </w:pPr>
    <w:rPr>
      <w:color w:val="000000"/>
    </w:rPr>
  </w:style>
  <w:style w:type="character" w:customStyle="1" w:styleId="0e">
    <w:name w:val="Норм 0 Знак"/>
    <w:link w:val="0d"/>
    <w:rsid w:val="00C30C48"/>
    <w:rPr>
      <w:color w:val="000000"/>
      <w:sz w:val="24"/>
    </w:rPr>
  </w:style>
  <w:style w:type="paragraph" w:customStyle="1" w:styleId="51f">
    <w:name w:val="Знак5 Знак Знак Знак1"/>
    <w:basedOn w:val="affd"/>
    <w:rsid w:val="00C30C48"/>
    <w:pPr>
      <w:spacing w:after="160"/>
    </w:pPr>
    <w:rPr>
      <w:rFonts w:ascii="Arial" w:hAnsi="Arial"/>
      <w:b/>
      <w:color w:val="FFFFFF"/>
      <w:sz w:val="32"/>
      <w:lang w:val="en-US" w:eastAsia="en-US"/>
    </w:rPr>
  </w:style>
  <w:style w:type="paragraph" w:customStyle="1" w:styleId="1">
    <w:name w:val="Текст заголовок 1"/>
    <w:next w:val="affd"/>
    <w:autoRedefine/>
    <w:rsid w:val="00C30C48"/>
    <w:pPr>
      <w:keepNext/>
      <w:numPr>
        <w:numId w:val="127"/>
      </w:numPr>
      <w:spacing w:after="360" w:line="312" w:lineRule="auto"/>
      <w:ind w:right="68"/>
      <w:jc w:val="center"/>
    </w:pPr>
    <w:rPr>
      <w:b/>
      <w:sz w:val="28"/>
      <w:szCs w:val="28"/>
      <w:lang w:eastAsia="ar-SA"/>
    </w:rPr>
  </w:style>
  <w:style w:type="paragraph" w:customStyle="1" w:styleId="11">
    <w:name w:val="Текст заголовок 1.1"/>
    <w:next w:val="affd"/>
    <w:autoRedefine/>
    <w:rsid w:val="00C30C48"/>
    <w:pPr>
      <w:keepNext/>
      <w:numPr>
        <w:ilvl w:val="1"/>
        <w:numId w:val="127"/>
      </w:numPr>
      <w:tabs>
        <w:tab w:val="left" w:pos="709"/>
      </w:tabs>
      <w:spacing w:before="240" w:after="240" w:line="312" w:lineRule="auto"/>
      <w:jc w:val="center"/>
    </w:pPr>
    <w:rPr>
      <w:b/>
      <w:sz w:val="24"/>
      <w:szCs w:val="24"/>
      <w:lang w:eastAsia="ar-SA"/>
    </w:rPr>
  </w:style>
  <w:style w:type="paragraph" w:customStyle="1" w:styleId="111">
    <w:name w:val="Текст заголовок 1.1.1"/>
    <w:next w:val="affd"/>
    <w:autoRedefine/>
    <w:rsid w:val="00C30C48"/>
    <w:pPr>
      <w:keepNext/>
      <w:numPr>
        <w:ilvl w:val="2"/>
        <w:numId w:val="127"/>
      </w:numPr>
      <w:tabs>
        <w:tab w:val="left" w:pos="709"/>
        <w:tab w:val="left" w:pos="1418"/>
      </w:tabs>
      <w:suppressAutoHyphens/>
      <w:spacing w:before="240" w:after="240" w:line="312" w:lineRule="auto"/>
    </w:pPr>
    <w:rPr>
      <w:b/>
      <w:sz w:val="24"/>
      <w:szCs w:val="24"/>
    </w:rPr>
  </w:style>
  <w:style w:type="character" w:customStyle="1" w:styleId="punktb4">
    <w:name w:val="punkt b4"/>
    <w:rsid w:val="00C30C48"/>
  </w:style>
  <w:style w:type="character" w:customStyle="1" w:styleId="r41">
    <w:name w:val="r41"/>
    <w:rsid w:val="00C30C48"/>
  </w:style>
  <w:style w:type="character" w:customStyle="1" w:styleId="rvts6">
    <w:name w:val="rvts6"/>
    <w:rsid w:val="00C30C48"/>
  </w:style>
  <w:style w:type="character" w:customStyle="1" w:styleId="FontStyle968">
    <w:name w:val="Font Style968"/>
    <w:rsid w:val="00C30C48"/>
    <w:rPr>
      <w:rFonts w:ascii="Arial" w:hAnsi="Arial" w:cs="Arial"/>
      <w:b/>
      <w:bCs/>
      <w:i/>
      <w:iCs/>
      <w:sz w:val="22"/>
      <w:szCs w:val="22"/>
    </w:rPr>
  </w:style>
  <w:style w:type="paragraph" w:customStyle="1" w:styleId="Style156">
    <w:name w:val="Style156"/>
    <w:basedOn w:val="affd"/>
    <w:rsid w:val="00C30C48"/>
    <w:pPr>
      <w:widowControl w:val="0"/>
      <w:autoSpaceDE w:val="0"/>
      <w:autoSpaceDN w:val="0"/>
      <w:adjustRightInd w:val="0"/>
      <w:spacing w:line="322" w:lineRule="exact"/>
      <w:ind w:firstLine="845"/>
      <w:jc w:val="both"/>
    </w:pPr>
    <w:rPr>
      <w:rFonts w:ascii="Arial" w:hAnsi="Arial"/>
      <w:szCs w:val="24"/>
    </w:rPr>
  </w:style>
  <w:style w:type="character" w:customStyle="1" w:styleId="FontStyle963">
    <w:name w:val="Font Style963"/>
    <w:rsid w:val="00C30C48"/>
    <w:rPr>
      <w:rFonts w:ascii="Arial" w:hAnsi="Arial" w:cs="Arial"/>
      <w:b/>
      <w:bCs/>
      <w:sz w:val="22"/>
      <w:szCs w:val="22"/>
    </w:rPr>
  </w:style>
  <w:style w:type="paragraph" w:customStyle="1" w:styleId="1fffffffffffffffff2">
    <w:name w:val="1текст"/>
    <w:basedOn w:val="affe"/>
    <w:rsid w:val="00C30C48"/>
    <w:pPr>
      <w:suppressAutoHyphens/>
      <w:ind w:left="-357" w:firstLine="851"/>
    </w:pPr>
    <w:rPr>
      <w:sz w:val="28"/>
      <w:szCs w:val="28"/>
    </w:rPr>
  </w:style>
  <w:style w:type="paragraph" w:customStyle="1" w:styleId="5555555533333">
    <w:name w:val="55555555 ЗАГОЛОВОК 33333"/>
    <w:basedOn w:val="affd"/>
    <w:rsid w:val="00C30C48"/>
    <w:pPr>
      <w:keepNext/>
      <w:suppressAutoHyphens/>
      <w:spacing w:line="360" w:lineRule="auto"/>
      <w:ind w:left="-57" w:firstLine="240"/>
      <w:jc w:val="both"/>
      <w:outlineLvl w:val="2"/>
    </w:pPr>
    <w:rPr>
      <w:rFonts w:cs="Arial"/>
      <w:b/>
      <w:sz w:val="26"/>
      <w:szCs w:val="24"/>
    </w:rPr>
  </w:style>
  <w:style w:type="paragraph" w:customStyle="1" w:styleId="3ffffff1">
    <w:name w:val="ГП_Подстатья 3"/>
    <w:next w:val="affffffff"/>
    <w:link w:val="3ffffff2"/>
    <w:rsid w:val="00C30C48"/>
    <w:pPr>
      <w:keepNext/>
      <w:keepLines/>
      <w:suppressAutoHyphens/>
      <w:spacing w:after="120"/>
      <w:jc w:val="both"/>
      <w:outlineLvl w:val="2"/>
    </w:pPr>
    <w:rPr>
      <w:rFonts w:ascii="PT Sans" w:eastAsia="Calibri" w:hAnsi="PT Sans"/>
      <w:b/>
      <w:bCs/>
      <w:color w:val="000000"/>
      <w:sz w:val="24"/>
      <w:szCs w:val="22"/>
    </w:rPr>
  </w:style>
  <w:style w:type="character" w:customStyle="1" w:styleId="3ffffff2">
    <w:name w:val="ГП_Подстатья 3 Знак"/>
    <w:link w:val="3ffffff1"/>
    <w:locked/>
    <w:rsid w:val="00C30C48"/>
    <w:rPr>
      <w:rFonts w:ascii="PT Sans" w:eastAsia="Calibri" w:hAnsi="PT Sans"/>
      <w:b/>
      <w:bCs/>
      <w:color w:val="000000"/>
      <w:sz w:val="24"/>
      <w:szCs w:val="22"/>
    </w:rPr>
  </w:style>
  <w:style w:type="paragraph" w:customStyle="1" w:styleId="afffffffffffffffffffffffffffffffffffffffffffffffffffff">
    <w:name w:val="ГП_Маркированный"/>
    <w:rsid w:val="00C30C48"/>
    <w:pPr>
      <w:tabs>
        <w:tab w:val="num" w:pos="360"/>
      </w:tabs>
      <w:spacing w:after="120"/>
      <w:ind w:left="1432" w:hanging="360"/>
      <w:contextualSpacing/>
      <w:jc w:val="both"/>
    </w:pPr>
    <w:rPr>
      <w:rFonts w:ascii="PT Sans" w:eastAsia="Calibri" w:hAnsi="PT Sans" w:cs="Arial"/>
      <w:sz w:val="24"/>
      <w:szCs w:val="24"/>
    </w:rPr>
  </w:style>
  <w:style w:type="paragraph" w:customStyle="1" w:styleId="4ffff2">
    <w:name w:val="ГП_Пункт 4"/>
    <w:next w:val="affffffff"/>
    <w:link w:val="4ffff3"/>
    <w:rsid w:val="00C30C48"/>
    <w:pPr>
      <w:keepNext/>
      <w:suppressAutoHyphens/>
      <w:spacing w:before="120"/>
      <w:outlineLvl w:val="3"/>
    </w:pPr>
    <w:rPr>
      <w:rFonts w:ascii="PT Sans" w:hAnsi="PT Sans"/>
      <w:b/>
      <w:i/>
      <w:sz w:val="24"/>
      <w:szCs w:val="24"/>
    </w:rPr>
  </w:style>
  <w:style w:type="character" w:customStyle="1" w:styleId="4ffff3">
    <w:name w:val="ГП_Пункт 4 Знак"/>
    <w:link w:val="4ffff2"/>
    <w:locked/>
    <w:rsid w:val="00C30C48"/>
    <w:rPr>
      <w:rFonts w:ascii="PT Sans" w:hAnsi="PT Sans"/>
      <w:b/>
      <w:i/>
      <w:sz w:val="24"/>
      <w:szCs w:val="24"/>
    </w:rPr>
  </w:style>
  <w:style w:type="character" w:customStyle="1" w:styleId="1fffffffffffffffff3">
    <w:name w:val="Основной текст1 Знак Знак Знак"/>
    <w:aliases w:val="Основной текст1 Знак Знак Знак Знак,Основной текст1 Знак Знак Зна,Основной текст документа Знак Знак,Основной текст документа1 Знак Знак Знак"/>
    <w:rsid w:val="00C30C48"/>
    <w:rPr>
      <w:rFonts w:ascii="Arial" w:hAnsi="Arial" w:cs="Arial" w:hint="default"/>
      <w:bCs/>
      <w:kern w:val="32"/>
      <w:sz w:val="28"/>
      <w:szCs w:val="32"/>
      <w:lang w:val="ru-RU" w:eastAsia="ru-RU" w:bidi="ar-SA"/>
    </w:rPr>
  </w:style>
  <w:style w:type="character" w:customStyle="1" w:styleId="afffffffffffffffffffffffffffffffffffffffffffffffffffff0">
    <w:name w:val="Название приложения Знак"/>
    <w:rsid w:val="00C30C48"/>
    <w:rPr>
      <w:rFonts w:ascii="Times New Roman" w:eastAsia="Times New Roman" w:hAnsi="Times New Roman" w:cs="Times New Roman"/>
      <w:b/>
      <w:sz w:val="40"/>
      <w:szCs w:val="20"/>
    </w:rPr>
  </w:style>
  <w:style w:type="character" w:customStyle="1" w:styleId="FontStyle139">
    <w:name w:val="Font Style139"/>
    <w:rsid w:val="00C30C48"/>
    <w:rPr>
      <w:rFonts w:ascii="Times New Roman" w:hAnsi="Times New Roman" w:cs="Times New Roman" w:hint="default"/>
      <w:b/>
      <w:bCs/>
      <w:sz w:val="20"/>
      <w:szCs w:val="20"/>
    </w:rPr>
  </w:style>
  <w:style w:type="character" w:customStyle="1" w:styleId="A21">
    <w:name w:val="A2"/>
    <w:rsid w:val="00C30C48"/>
    <w:rPr>
      <w:color w:val="000000"/>
    </w:rPr>
  </w:style>
  <w:style w:type="paragraph" w:customStyle="1" w:styleId="HTML30">
    <w:name w:val="Стандартный HTML3"/>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rPr>
  </w:style>
  <w:style w:type="paragraph" w:customStyle="1" w:styleId="afffffffffffffffffffffffffffffffffffffffffffffffffffff1">
    <w:name w:val="Обыч"/>
    <w:rsid w:val="00C30C48"/>
    <w:pPr>
      <w:widowControl w:val="0"/>
      <w:snapToGrid w:val="0"/>
    </w:pPr>
    <w:rPr>
      <w:rFonts w:ascii="Tahoma" w:eastAsia="Tahoma" w:hAnsi="Tahoma"/>
    </w:rPr>
  </w:style>
  <w:style w:type="character" w:customStyle="1" w:styleId="page">
    <w:name w:val="page"/>
    <w:rsid w:val="00C30C48"/>
    <w:rPr>
      <w:i/>
      <w:iCs/>
      <w:color w:val="0000FF"/>
      <w:sz w:val="19"/>
      <w:szCs w:val="19"/>
      <w:bdr w:val="single" w:sz="12" w:space="0" w:color="0000FF" w:frame="1"/>
    </w:rPr>
  </w:style>
  <w:style w:type="paragraph" w:customStyle="1" w:styleId="verx6">
    <w:name w:val="verx6"/>
    <w:basedOn w:val="affd"/>
    <w:rsid w:val="00C30C48"/>
    <w:pPr>
      <w:spacing w:before="48" w:after="48"/>
      <w:jc w:val="right"/>
    </w:pPr>
    <w:rPr>
      <w:b/>
      <w:bCs/>
      <w:sz w:val="29"/>
      <w:szCs w:val="29"/>
    </w:rPr>
  </w:style>
  <w:style w:type="paragraph" w:customStyle="1" w:styleId="verx1">
    <w:name w:val="verx1"/>
    <w:basedOn w:val="affd"/>
    <w:rsid w:val="00C30C48"/>
    <w:pPr>
      <w:spacing w:before="48" w:after="48"/>
      <w:jc w:val="center"/>
    </w:pPr>
    <w:rPr>
      <w:spacing w:val="72"/>
      <w:sz w:val="29"/>
      <w:szCs w:val="29"/>
    </w:rPr>
  </w:style>
  <w:style w:type="paragraph" w:customStyle="1" w:styleId="verx2">
    <w:name w:val="verx2"/>
    <w:basedOn w:val="affd"/>
    <w:rsid w:val="00C30C48"/>
    <w:pPr>
      <w:spacing w:before="48" w:after="48"/>
      <w:jc w:val="center"/>
    </w:pPr>
    <w:rPr>
      <w:sz w:val="29"/>
      <w:szCs w:val="29"/>
    </w:rPr>
  </w:style>
  <w:style w:type="paragraph" w:customStyle="1" w:styleId="zag1">
    <w:name w:val="zag1"/>
    <w:basedOn w:val="affd"/>
    <w:rsid w:val="00C30C48"/>
    <w:pPr>
      <w:spacing w:before="48" w:after="48"/>
      <w:jc w:val="center"/>
    </w:pPr>
    <w:rPr>
      <w:b/>
      <w:bCs/>
      <w:sz w:val="34"/>
      <w:szCs w:val="34"/>
    </w:rPr>
  </w:style>
  <w:style w:type="paragraph" w:customStyle="1" w:styleId="niz1">
    <w:name w:val="niz1"/>
    <w:basedOn w:val="affd"/>
    <w:rsid w:val="00C30C48"/>
    <w:pPr>
      <w:spacing w:before="48" w:after="48"/>
      <w:jc w:val="center"/>
    </w:pPr>
    <w:rPr>
      <w:szCs w:val="24"/>
    </w:rPr>
  </w:style>
  <w:style w:type="paragraph" w:customStyle="1" w:styleId="niz2">
    <w:name w:val="niz2"/>
    <w:basedOn w:val="affd"/>
    <w:rsid w:val="00C30C48"/>
    <w:pPr>
      <w:spacing w:before="48" w:after="48"/>
      <w:jc w:val="center"/>
    </w:pPr>
    <w:rPr>
      <w:spacing w:val="72"/>
      <w:sz w:val="19"/>
      <w:szCs w:val="19"/>
    </w:rPr>
  </w:style>
  <w:style w:type="paragraph" w:customStyle="1" w:styleId="h1">
    <w:name w:val="h1"/>
    <w:basedOn w:val="affd"/>
    <w:rsid w:val="00C30C48"/>
    <w:pPr>
      <w:spacing w:before="480" w:after="48"/>
      <w:jc w:val="center"/>
    </w:pPr>
    <w:rPr>
      <w:b/>
      <w:bCs/>
      <w:sz w:val="29"/>
      <w:szCs w:val="29"/>
    </w:rPr>
  </w:style>
  <w:style w:type="paragraph" w:customStyle="1" w:styleId="p">
    <w:name w:val="p"/>
    <w:basedOn w:val="affd"/>
    <w:rsid w:val="00C30C48"/>
    <w:pPr>
      <w:spacing w:before="48" w:after="48"/>
      <w:ind w:firstLine="480"/>
      <w:jc w:val="both"/>
    </w:pPr>
    <w:rPr>
      <w:szCs w:val="24"/>
    </w:rPr>
  </w:style>
  <w:style w:type="paragraph" w:customStyle="1" w:styleId="note3">
    <w:name w:val="note3"/>
    <w:basedOn w:val="affd"/>
    <w:rsid w:val="00C30C48"/>
    <w:pPr>
      <w:spacing w:before="48" w:after="48"/>
    </w:pPr>
    <w:rPr>
      <w:i/>
      <w:iCs/>
      <w:sz w:val="19"/>
      <w:szCs w:val="19"/>
    </w:rPr>
  </w:style>
  <w:style w:type="paragraph" w:customStyle="1" w:styleId="1fffffffffffffffff4">
    <w:name w:val="#_загол 1"/>
    <w:basedOn w:val="affd"/>
    <w:rsid w:val="00C30C48"/>
    <w:pPr>
      <w:pageBreakBefore/>
      <w:jc w:val="center"/>
    </w:pPr>
    <w:rPr>
      <w:szCs w:val="24"/>
    </w:rPr>
  </w:style>
  <w:style w:type="paragraph" w:customStyle="1" w:styleId="2ffffffffffa">
    <w:name w:val="#_загол 2"/>
    <w:basedOn w:val="1fffffffffffffffff4"/>
    <w:rsid w:val="00C30C48"/>
    <w:pPr>
      <w:pageBreakBefore w:val="0"/>
    </w:pPr>
  </w:style>
  <w:style w:type="paragraph" w:customStyle="1" w:styleId="afffffffffffffffffffffffffffffffffffffffffffffffffffff2">
    <w:name w:val="#_текст"/>
    <w:basedOn w:val="2ffffffffffa"/>
    <w:rsid w:val="00C30C48"/>
    <w:pPr>
      <w:ind w:firstLine="709"/>
      <w:jc w:val="both"/>
    </w:pPr>
    <w:rPr>
      <w:color w:val="000000"/>
    </w:rPr>
  </w:style>
  <w:style w:type="paragraph" w:customStyle="1" w:styleId="afffffffffffffffffffffffffffffffffffffffffffffffffffff3">
    <w:name w:val="#_рисунок"/>
    <w:basedOn w:val="afffffffffffffffffffffffffffffffffffffffffffffffffffff2"/>
    <w:rsid w:val="00C30C48"/>
    <w:pPr>
      <w:spacing w:before="240" w:after="120"/>
      <w:ind w:firstLine="0"/>
      <w:jc w:val="center"/>
    </w:pPr>
  </w:style>
  <w:style w:type="paragraph" w:customStyle="1" w:styleId="afffffffffffffffffffffffffffffffffffffffffffffffffffff4">
    <w:name w:val="#_табл"/>
    <w:basedOn w:val="afffffffffffffffffffffffffffffffffffffffffffffffffffff2"/>
    <w:rsid w:val="00C30C48"/>
    <w:pPr>
      <w:keepNext/>
      <w:spacing w:before="240" w:after="120"/>
      <w:ind w:firstLine="0"/>
    </w:pPr>
  </w:style>
  <w:style w:type="paragraph" w:customStyle="1" w:styleId="afffffffffffffffffffffffffffffffffffffffffffffffffffff5">
    <w:name w:val="#_рис_подп"/>
    <w:basedOn w:val="afffffffffffffffffffffffffffffffffffffffffffffffffffff3"/>
    <w:rsid w:val="00C30C48"/>
    <w:pPr>
      <w:suppressAutoHyphens/>
      <w:spacing w:before="0" w:after="240"/>
    </w:pPr>
  </w:style>
  <w:style w:type="paragraph" w:customStyle="1" w:styleId="9f2">
    <w:name w:val="Стиль #_табл + 9 пт"/>
    <w:basedOn w:val="afffffffffffffffffffffffffffffffffffffffffffffffffffff4"/>
    <w:rsid w:val="00C30C48"/>
    <w:pPr>
      <w:spacing w:before="0" w:after="0"/>
    </w:pPr>
    <w:rPr>
      <w:sz w:val="18"/>
    </w:rPr>
  </w:style>
  <w:style w:type="paragraph" w:customStyle="1" w:styleId="3ffffff3">
    <w:name w:val="#_загол3"/>
    <w:basedOn w:val="2ffffffffffa"/>
    <w:rsid w:val="00C30C48"/>
    <w:pPr>
      <w:spacing w:before="360" w:after="240"/>
      <w:ind w:firstLine="709"/>
      <w:jc w:val="left"/>
    </w:pPr>
  </w:style>
  <w:style w:type="paragraph" w:customStyle="1" w:styleId="1fffffffffffffffff5">
    <w:name w:val="#_1загол"/>
    <w:basedOn w:val="16"/>
    <w:rsid w:val="00C30C48"/>
    <w:pPr>
      <w:numPr>
        <w:numId w:val="0"/>
      </w:numPr>
      <w:tabs>
        <w:tab w:val="num" w:pos="1169"/>
      </w:tabs>
      <w:spacing w:before="360" w:after="240"/>
      <w:ind w:left="1169" w:hanging="432"/>
    </w:pPr>
    <w:rPr>
      <w:rFonts w:ascii="Times New Roman" w:hAnsi="Times New Roman" w:cs="Arial"/>
      <w:b w:val="0"/>
      <w:bCs/>
      <w:kern w:val="32"/>
      <w:szCs w:val="32"/>
    </w:rPr>
  </w:style>
  <w:style w:type="paragraph" w:customStyle="1" w:styleId="28">
    <w:name w:val="#_2загол"/>
    <w:basedOn w:val="24"/>
    <w:rsid w:val="00C30C48"/>
    <w:pPr>
      <w:numPr>
        <w:numId w:val="128"/>
      </w:numPr>
      <w:spacing w:before="360" w:after="240"/>
    </w:pPr>
    <w:rPr>
      <w:rFonts w:ascii="Times New Roman" w:hAnsi="Times New Roman" w:cs="Arial"/>
      <w:b w:val="0"/>
      <w:bCs/>
      <w:i w:val="0"/>
      <w:iCs/>
      <w:sz w:val="24"/>
      <w:szCs w:val="28"/>
    </w:rPr>
  </w:style>
  <w:style w:type="paragraph" w:customStyle="1" w:styleId="afffffffffffffffffffffffffffffffffffffffffffffffffffff6">
    <w:name w:val="Стиль #_табл + По левому краю"/>
    <w:basedOn w:val="afffffffffffffffffffffffffffffffffffffffffffffffffffff4"/>
    <w:rsid w:val="00C30C48"/>
    <w:pPr>
      <w:spacing w:before="0" w:after="0"/>
      <w:jc w:val="left"/>
    </w:pPr>
    <w:rPr>
      <w:szCs w:val="20"/>
    </w:rPr>
  </w:style>
  <w:style w:type="paragraph" w:customStyle="1" w:styleId="11300">
    <w:name w:val="Стиль #_1загол + Слева:  13 см Первая строка:  0 см"/>
    <w:basedOn w:val="1fffffffffffffffff5"/>
    <w:rsid w:val="00C30C48"/>
    <w:rPr>
      <w:rFonts w:cs="Times New Roman"/>
      <w:bCs w:val="0"/>
      <w:szCs w:val="20"/>
    </w:rPr>
  </w:style>
  <w:style w:type="character" w:customStyle="1" w:styleId="1fffffffffffffffff6">
    <w:name w:val="Осн. текст Знак Знак1 Знак Знак Знак"/>
    <w:link w:val="1fffffffffffffffff7"/>
    <w:locked/>
    <w:rsid w:val="00C30C48"/>
    <w:rPr>
      <w:sz w:val="24"/>
    </w:rPr>
  </w:style>
  <w:style w:type="paragraph" w:customStyle="1" w:styleId="1fffffffffffffffff7">
    <w:name w:val="Осн. текст Знак Знак1 Знак Знак"/>
    <w:basedOn w:val="affd"/>
    <w:link w:val="1fffffffffffffffff6"/>
    <w:rsid w:val="00C30C48"/>
    <w:pPr>
      <w:spacing w:after="120"/>
      <w:ind w:firstLine="709"/>
      <w:jc w:val="both"/>
    </w:pPr>
  </w:style>
  <w:style w:type="character" w:customStyle="1" w:styleId="21ffb">
    <w:name w:val="Осн. текст Знак2 Знак1 Знак"/>
    <w:link w:val="21ffc"/>
    <w:locked/>
    <w:rsid w:val="00C30C48"/>
    <w:rPr>
      <w:sz w:val="24"/>
    </w:rPr>
  </w:style>
  <w:style w:type="paragraph" w:customStyle="1" w:styleId="21ffc">
    <w:name w:val="Осн. текст Знак2 Знак1"/>
    <w:basedOn w:val="affd"/>
    <w:link w:val="21ffb"/>
    <w:rsid w:val="00C30C48"/>
    <w:pPr>
      <w:spacing w:after="120"/>
      <w:ind w:firstLine="709"/>
      <w:jc w:val="both"/>
    </w:pPr>
  </w:style>
  <w:style w:type="paragraph" w:customStyle="1" w:styleId="afffffffffffffffffffffffffffffffffffffffffffffffffffff7">
    <w:name w:val="Философия"/>
    <w:basedOn w:val="affd"/>
    <w:rsid w:val="00C30C48"/>
    <w:pPr>
      <w:spacing w:after="120"/>
      <w:ind w:firstLine="720"/>
      <w:jc w:val="both"/>
    </w:pPr>
    <w:rPr>
      <w:rFonts w:ascii="Bookman Old Style" w:hAnsi="Bookman Old Style"/>
    </w:rPr>
  </w:style>
  <w:style w:type="character" w:customStyle="1" w:styleId="1fffffffffffffffff8">
    <w:name w:val="Назв.таблицы Знак Знак Знак1"/>
    <w:locked/>
    <w:rsid w:val="00C30C48"/>
    <w:rPr>
      <w:sz w:val="24"/>
    </w:rPr>
  </w:style>
  <w:style w:type="character" w:customStyle="1" w:styleId="afffffffffffffffffffffffffffffffffffffffffffffffffffff8">
    <w:name w:val="ФайлИмя"/>
    <w:uiPriority w:val="1"/>
    <w:rsid w:val="000E5508"/>
    <w:rPr>
      <w:rFonts w:ascii="Arial Narrow" w:hAnsi="Arial Narrow"/>
      <w:sz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qFormat="1"/>
    <w:lsdException w:name="List" w:qFormat="1"/>
    <w:lsdException w:name="List Bullet" w:qFormat="1"/>
    <w:lsdException w:name="List Number" w:semiHidden="0" w:unhideWhenUsed="0" w:qFormat="1"/>
    <w:lsdException w:name="List 4" w:semiHidden="0" w:unhideWhenUsed="0"/>
    <w:lsdException w:name="List 5" w:semiHidden="0" w:unhideWhenUsed="0"/>
    <w:lsdException w:name="Title" w:semiHidden="0" w:unhideWhenUsed="0" w:qFormat="1"/>
    <w:lsdException w:name="Body Text" w:qFormat="1"/>
    <w:lsdException w:name="Body Text Indent" w:qFormat="1"/>
    <w:lsdException w:name="List Continue 2"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2" w:qFormat="1"/>
    <w:lsdException w:name="Hyperlink" w:uiPriority="99" w:qFormat="1"/>
    <w:lsdException w:name="FollowedHyperlink" w:uiPriority="99"/>
    <w:lsdException w:name="Strong" w:semiHidden="0" w:uiPriority="22" w:unhideWhenUsed="0" w:qFormat="1"/>
    <w:lsdException w:name="Emphasis" w:semiHidden="0" w:uiPriority="20" w:unhideWhenUsed="0" w:qFormat="1"/>
    <w:lsdException w:name="Plain Text" w:uiPriority="99"/>
    <w:lsdException w:name="Normal (Web)" w:uiPriority="99" w:qFormat="1"/>
    <w:lsdException w:name="HTML Cite" w:uiPriority="99"/>
    <w:lsdException w:name="No List" w:uiPriority="99"/>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99"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TOC Heading" w:qFormat="1"/>
  </w:latentStyles>
  <w:style w:type="paragraph" w:default="1" w:styleId="affd">
    <w:name w:val="Normal"/>
    <w:qFormat/>
    <w:rsid w:val="00874F70"/>
    <w:rPr>
      <w:sz w:val="24"/>
    </w:rPr>
  </w:style>
  <w:style w:type="paragraph" w:styleId="16">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заголовок,§1,H1,Heading 1,Разд"/>
    <w:basedOn w:val="affd"/>
    <w:next w:val="affe"/>
    <w:link w:val="1f4"/>
    <w:qFormat/>
    <w:rsid w:val="002749C7"/>
    <w:pPr>
      <w:keepNext/>
      <w:numPr>
        <w:numId w:val="7"/>
      </w:numPr>
      <w:spacing w:before="240" w:after="120"/>
      <w:outlineLvl w:val="0"/>
    </w:pPr>
    <w:rPr>
      <w:rFonts w:ascii="Arial" w:hAnsi="Arial"/>
      <w:b/>
      <w:kern w:val="28"/>
      <w:sz w:val="28"/>
    </w:rPr>
  </w:style>
  <w:style w:type="paragraph" w:styleId="24">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fd"/>
    <w:next w:val="affe"/>
    <w:link w:val="210"/>
    <w:qFormat/>
    <w:pPr>
      <w:keepNext/>
      <w:numPr>
        <w:ilvl w:val="1"/>
        <w:numId w:val="7"/>
      </w:numPr>
      <w:spacing w:before="240" w:after="80"/>
      <w:outlineLvl w:val="1"/>
    </w:pPr>
    <w:rPr>
      <w:rFonts w:ascii="Arial" w:hAnsi="Arial"/>
      <w:b/>
      <w:i/>
      <w:sz w:val="26"/>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EIA H3,RSKH3,§1.1."/>
    <w:basedOn w:val="affd"/>
    <w:next w:val="affe"/>
    <w:link w:val="321"/>
    <w:qFormat/>
    <w:rsid w:val="0080338C"/>
    <w:pPr>
      <w:keepNext/>
      <w:numPr>
        <w:ilvl w:val="2"/>
        <w:numId w:val="7"/>
      </w:numPr>
      <w:spacing w:before="240" w:after="60"/>
      <w:outlineLvl w:val="2"/>
    </w:pPr>
    <w:rPr>
      <w:rFonts w:ascii="Arial" w:hAnsi="Arial"/>
      <w:b/>
    </w:rPr>
  </w:style>
  <w:style w:type="paragraph" w:styleId="40">
    <w:name w:val="heading 4"/>
    <w:aliases w:val="Заголовок 4 подпункт УГТП, Знак2 Знак Знак, Знак2 Знак Знак Знак, Знак2 Знак,- 1.1.1.1,EIA H4,- 11,11,- 13,13,- 14,14,H4,OG Heading 4,Н4,Map Title,Б4,RTC 4,Заголовок 4 Знак,Пункт Знак,Пункт,Заголовок 4_Макс,Заголовок 4 ОРД,Heading 4 URS,D&amp;M4"/>
    <w:basedOn w:val="affd"/>
    <w:next w:val="affe"/>
    <w:link w:val="410"/>
    <w:qFormat/>
    <w:pPr>
      <w:keepNext/>
      <w:numPr>
        <w:ilvl w:val="3"/>
        <w:numId w:val="7"/>
      </w:numPr>
      <w:spacing w:before="240" w:after="60"/>
      <w:outlineLvl w:val="3"/>
    </w:pPr>
    <w:rPr>
      <w:rFonts w:ascii="Arial" w:hAnsi="Arial"/>
      <w:b/>
      <w:i/>
    </w:rPr>
  </w:style>
  <w:style w:type="paragraph" w:styleId="50">
    <w:name w:val="heading 5"/>
    <w:aliases w:val=" Знак1,Underline,Bold,Bold Underline,обычный,Heading 5 NOT IN USE, Знак1 Знак Знак, Знак1 Знак Знак Знак, Знак1 Знак,Heading 5,oaaeeoa, òàáëèöà,òàáëèöà,Подпункт,H5,Block Label,Block Label1,Block Label2,Block Label3,Block Label11,OG Appendix"/>
    <w:basedOn w:val="affd"/>
    <w:next w:val="affe"/>
    <w:link w:val="53"/>
    <w:qFormat/>
    <w:rsid w:val="007203C9"/>
    <w:pPr>
      <w:keepNext/>
      <w:numPr>
        <w:ilvl w:val="4"/>
        <w:numId w:val="7"/>
      </w:numPr>
      <w:spacing w:before="240" w:after="40"/>
      <w:outlineLvl w:val="4"/>
    </w:pPr>
    <w:rPr>
      <w:rFonts w:ascii="Arial" w:hAnsi="Arial"/>
      <w:b/>
      <w:sz w:val="22"/>
    </w:rPr>
  </w:style>
  <w:style w:type="paragraph" w:styleId="6">
    <w:name w:val="heading 6"/>
    <w:aliases w:val="Italic,Bold heading,Heading 6 NOT IN USE,Heading 6,H6,OG Distribution,Italic Знак,Bold heading Знак,OG Distribution Знак,Heading 6 Знак1,Heading 6 NOT IN USE Знак,Bullet (Single Lines),ICS in header,(A),(I),Heading 6 Char, Знак6,RNGP,RNGP6"/>
    <w:basedOn w:val="affd"/>
    <w:next w:val="affe"/>
    <w:link w:val="62"/>
    <w:qFormat/>
    <w:rsid w:val="007203C9"/>
    <w:pPr>
      <w:numPr>
        <w:ilvl w:val="5"/>
        <w:numId w:val="7"/>
      </w:numPr>
      <w:spacing w:before="200" w:after="40"/>
      <w:outlineLvl w:val="5"/>
    </w:pPr>
    <w:rPr>
      <w:rFonts w:ascii="Arial" w:hAnsi="Arial"/>
      <w:b/>
      <w:i/>
      <w:sz w:val="22"/>
    </w:rPr>
  </w:style>
  <w:style w:type="paragraph" w:styleId="7">
    <w:name w:val="heading 7"/>
    <w:aliases w:val=" Heading 7 NOT IN USE,Heading 7 NOT IN USE,Heading 7,H7,(содержание док),Heading 7 Знак,Heading 7 NOT IN USE Знак,Not in Use Знак,Itallics Знак,Italics Знак,Not in Use,Itallics,Italics,Not in Use1,Not in Use2,Not in Use3,Not in Use4,рис,р"/>
    <w:basedOn w:val="affd"/>
    <w:next w:val="affe"/>
    <w:link w:val="73"/>
    <w:qFormat/>
    <w:pPr>
      <w:keepNext/>
      <w:numPr>
        <w:ilvl w:val="6"/>
        <w:numId w:val="7"/>
      </w:numPr>
      <w:spacing w:before="200" w:after="40"/>
      <w:outlineLvl w:val="6"/>
    </w:pPr>
    <w:rPr>
      <w:rFonts w:ascii="Arial" w:hAnsi="Arial"/>
      <w:b/>
      <w:sz w:val="20"/>
    </w:rPr>
  </w:style>
  <w:style w:type="paragraph" w:styleId="8">
    <w:name w:val="heading 8"/>
    <w:aliases w:val=" Heading 8 NOT IN USE,not In use,Heading 8 NOT IN USE, Знак8,Знак8,GFDSN H,@Заголовок 8,RNGP8, Знак4,Heading 8,Знак4,Знак81, Знак16,Знак16,Заголовок 0"/>
    <w:basedOn w:val="affd"/>
    <w:next w:val="affe"/>
    <w:link w:val="810"/>
    <w:qFormat/>
    <w:pPr>
      <w:keepNext/>
      <w:numPr>
        <w:ilvl w:val="7"/>
        <w:numId w:val="7"/>
      </w:numPr>
      <w:spacing w:before="200" w:after="40"/>
      <w:outlineLvl w:val="7"/>
    </w:pPr>
    <w:rPr>
      <w:rFonts w:ascii="Arial" w:hAnsi="Arial"/>
      <w:b/>
      <w:i/>
      <w:sz w:val="20"/>
    </w:rPr>
  </w:style>
  <w:style w:type="paragraph" w:styleId="90">
    <w:name w:val="heading 9"/>
    <w:aliases w:val="Not in use, Heading 9 NOT IN USE,Heading 9 NOT IN USE,Heading 9,Заголовок 9 Знак Знак,Заголовок 9 Знак Знак Знак,Заголовок 90,Not in use1,Not in use2,Not in use3,Not in use4,Not in use5,Not in use6,Not in use7,Not in use8, З,З"/>
    <w:basedOn w:val="affd"/>
    <w:next w:val="affe"/>
    <w:link w:val="92"/>
    <w:unhideWhenUsed/>
    <w:qFormat/>
    <w:rsid w:val="008023F2"/>
    <w:pPr>
      <w:keepNext/>
      <w:numPr>
        <w:numId w:val="10"/>
      </w:numPr>
      <w:spacing w:before="200" w:after="40"/>
      <w:jc w:val="center"/>
      <w:outlineLvl w:val="8"/>
    </w:pPr>
    <w:rPr>
      <w:rFonts w:ascii="Arial" w:eastAsiaTheme="majorEastAsia" w:hAnsi="Arial"/>
      <w:b/>
      <w:i/>
      <w:sz w:val="26"/>
    </w:rPr>
  </w:style>
  <w:style w:type="character" w:default="1" w:styleId="afff">
    <w:name w:val="Default Paragraph Font"/>
    <w:uiPriority w:val="1"/>
    <w:semiHidden/>
    <w:unhideWhenUsed/>
  </w:style>
  <w:style w:type="table" w:default="1" w:styleId="afff0">
    <w:name w:val="Normal Table"/>
    <w:uiPriority w:val="99"/>
    <w:semiHidden/>
    <w:unhideWhenUsed/>
    <w:tblPr>
      <w:tblInd w:w="0" w:type="dxa"/>
      <w:tblCellMar>
        <w:top w:w="0" w:type="dxa"/>
        <w:left w:w="108" w:type="dxa"/>
        <w:bottom w:w="0" w:type="dxa"/>
        <w:right w:w="108" w:type="dxa"/>
      </w:tblCellMar>
    </w:tblPr>
  </w:style>
  <w:style w:type="numbering" w:default="1" w:styleId="afff1">
    <w:name w:val="No List"/>
    <w:uiPriority w:val="99"/>
    <w:semiHidden/>
    <w:unhideWhenUsed/>
  </w:style>
  <w:style w:type="paragraph" w:styleId="affe">
    <w:name w:val="Body Text"/>
    <w:aliases w:val="Основной текст Знак,Основной текст Знак2 Знак,Основной текст Знак1 Знак Знак,Основной текст Знак3 Знак Знак Знак,Основной текст Знак Знак3 Знак Знак Знак,Основной текст Знак3 Знак Знак Знак Знак Знак,Основной текст Знак1,Абзац,Абзац Знак1"/>
    <w:basedOn w:val="affd"/>
    <w:link w:val="2c"/>
    <w:qFormat/>
    <w:rsid w:val="003D51C1"/>
    <w:pPr>
      <w:ind w:firstLine="709"/>
      <w:jc w:val="both"/>
    </w:pPr>
  </w:style>
  <w:style w:type="paragraph" w:styleId="afff2">
    <w:name w:val="footer"/>
    <w:aliases w:val="Title Down,Знак9, Знак9,Нижний колонтитул 1 стр,Footer1,Колонтитул Нижний,Footer маленький"/>
    <w:basedOn w:val="affd"/>
    <w:link w:val="afff3"/>
    <w:qFormat/>
    <w:pPr>
      <w:tabs>
        <w:tab w:val="center" w:pos="4820"/>
        <w:tab w:val="right" w:pos="9639"/>
      </w:tabs>
    </w:pPr>
    <w:rPr>
      <w:noProof/>
      <w:sz w:val="18"/>
    </w:rPr>
  </w:style>
  <w:style w:type="paragraph" w:styleId="afff4">
    <w:name w:val="table of authorities"/>
    <w:basedOn w:val="affd"/>
    <w:next w:val="affd"/>
    <w:pPr>
      <w:ind w:left="220" w:hanging="220"/>
    </w:pPr>
  </w:style>
  <w:style w:type="paragraph" w:customStyle="1" w:styleId="2d">
    <w:name w:val="Пункт 2"/>
    <w:basedOn w:val="24"/>
    <w:rsid w:val="006A7826"/>
    <w:pPr>
      <w:keepNext w:val="0"/>
      <w:spacing w:before="0" w:after="0"/>
      <w:ind w:left="0" w:firstLine="720"/>
      <w:jc w:val="both"/>
    </w:pPr>
    <w:rPr>
      <w:rFonts w:ascii="Times New Roman" w:hAnsi="Times New Roman"/>
      <w:b w:val="0"/>
      <w:bCs/>
      <w:i w:val="0"/>
      <w:iCs/>
      <w:sz w:val="24"/>
      <w:szCs w:val="24"/>
    </w:rPr>
  </w:style>
  <w:style w:type="paragraph" w:customStyle="1" w:styleId="36">
    <w:name w:val="Пункт 3"/>
    <w:basedOn w:val="3"/>
    <w:rsid w:val="006A7826"/>
    <w:pPr>
      <w:keepNext w:val="0"/>
      <w:spacing w:before="0" w:after="0"/>
      <w:ind w:left="0" w:firstLine="720"/>
      <w:jc w:val="both"/>
    </w:pPr>
    <w:rPr>
      <w:rFonts w:ascii="Times New Roman" w:hAnsi="Times New Roman"/>
      <w:b w:val="0"/>
    </w:rPr>
  </w:style>
  <w:style w:type="paragraph" w:styleId="afff5">
    <w:name w:val="List"/>
    <w:aliases w:val="- список"/>
    <w:basedOn w:val="affd"/>
    <w:qFormat/>
    <w:pPr>
      <w:ind w:left="360" w:hanging="360"/>
    </w:pPr>
  </w:style>
  <w:style w:type="paragraph" w:customStyle="1" w:styleId="afff6">
    <w:name w:val="Поразделу"/>
    <w:basedOn w:val="afff7"/>
    <w:rsid w:val="0068394E"/>
    <w:pPr>
      <w:tabs>
        <w:tab w:val="left" w:pos="2127"/>
      </w:tabs>
      <w:spacing w:before="240" w:after="120"/>
      <w:ind w:left="2127" w:hanging="1418"/>
    </w:pPr>
    <w:rPr>
      <w:rFonts w:ascii="Times New Roman" w:hAnsi="Times New Roman"/>
      <w:sz w:val="24"/>
    </w:rPr>
  </w:style>
  <w:style w:type="paragraph" w:styleId="afff8">
    <w:name w:val="header"/>
    <w:aliases w:val="??????? ??????????,I.L.T.,header-first,HeaderPort,ВерхКолонтитул Знак,ВерхКолонтитул,Верхний колонтитул Знак1 Знак,Верхний колонтитул Знак Знак Знак, Знак7,??????? ??????????1,Titul,Heder,ITTHEADER,h,Header1,hd,??????? ??????????2,Ti"/>
    <w:basedOn w:val="affd"/>
    <w:link w:val="afff9"/>
    <w:qFormat/>
    <w:pPr>
      <w:tabs>
        <w:tab w:val="center" w:pos="4820"/>
        <w:tab w:val="right" w:pos="9639"/>
      </w:tabs>
    </w:pPr>
    <w:rPr>
      <w:sz w:val="18"/>
    </w:rPr>
  </w:style>
  <w:style w:type="character" w:styleId="afffa">
    <w:name w:val="page number"/>
    <w:basedOn w:val="afff"/>
    <w:rPr>
      <w:sz w:val="20"/>
    </w:rPr>
  </w:style>
  <w:style w:type="paragraph" w:styleId="afffb">
    <w:name w:val="envelope address"/>
    <w:aliases w:val="Адрес на конверте Знак1,Адрес на конверте Знак2,Адрес на конверте Знак Знак1 Знак,Адрес на конверте Знак Знак2"/>
    <w:basedOn w:val="affd"/>
    <w:pPr>
      <w:framePr w:w="7920" w:h="1980" w:hRule="exact" w:hSpace="180" w:wrap="auto" w:hAnchor="page" w:xAlign="center" w:yAlign="bottom"/>
      <w:ind w:left="2880"/>
    </w:pPr>
    <w:rPr>
      <w:rFonts w:ascii="Arial" w:hAnsi="Arial"/>
    </w:rPr>
  </w:style>
  <w:style w:type="paragraph" w:customStyle="1" w:styleId="45">
    <w:name w:val="Пункт 4"/>
    <w:basedOn w:val="40"/>
    <w:rsid w:val="006A7826"/>
    <w:pPr>
      <w:keepNext w:val="0"/>
      <w:spacing w:before="0" w:after="0"/>
      <w:ind w:left="0" w:firstLine="720"/>
      <w:jc w:val="both"/>
    </w:pPr>
    <w:rPr>
      <w:rFonts w:ascii="Times New Roman" w:hAnsi="Times New Roman"/>
      <w:b w:val="0"/>
      <w:i w:val="0"/>
    </w:rPr>
  </w:style>
  <w:style w:type="paragraph" w:styleId="93">
    <w:name w:val="toc 9"/>
    <w:basedOn w:val="affd"/>
    <w:next w:val="affd"/>
    <w:autoRedefine/>
    <w:uiPriority w:val="39"/>
    <w:pPr>
      <w:tabs>
        <w:tab w:val="left" w:pos="1843"/>
        <w:tab w:val="left" w:leader="dot" w:pos="9072"/>
      </w:tabs>
      <w:ind w:left="1843" w:right="1134" w:hanging="1559"/>
    </w:pPr>
    <w:rPr>
      <w:smallCaps/>
      <w:noProof/>
      <w:sz w:val="20"/>
      <w:szCs w:val="26"/>
    </w:rPr>
  </w:style>
  <w:style w:type="paragraph" w:styleId="1f5">
    <w:name w:val="toc 1"/>
    <w:aliases w:val="Оглавление 1 Знак Знак,Оглавление_СК"/>
    <w:basedOn w:val="affd"/>
    <w:next w:val="affd"/>
    <w:autoRedefine/>
    <w:uiPriority w:val="39"/>
    <w:qFormat/>
    <w:pPr>
      <w:tabs>
        <w:tab w:val="left" w:leader="dot" w:pos="9072"/>
      </w:tabs>
      <w:spacing w:before="120" w:after="120"/>
      <w:ind w:right="1134"/>
    </w:pPr>
    <w:rPr>
      <w:caps/>
      <w:sz w:val="20"/>
      <w:szCs w:val="28"/>
    </w:rPr>
  </w:style>
  <w:style w:type="paragraph" w:styleId="2e">
    <w:name w:val="toc 2"/>
    <w:basedOn w:val="affd"/>
    <w:next w:val="affd"/>
    <w:link w:val="2f"/>
    <w:autoRedefine/>
    <w:uiPriority w:val="39"/>
    <w:qFormat/>
    <w:pPr>
      <w:tabs>
        <w:tab w:val="left" w:leader="dot" w:pos="9072"/>
      </w:tabs>
      <w:ind w:left="284" w:right="1134"/>
    </w:pPr>
    <w:rPr>
      <w:smallCaps/>
      <w:sz w:val="20"/>
      <w:szCs w:val="26"/>
    </w:rPr>
  </w:style>
  <w:style w:type="paragraph" w:styleId="37">
    <w:name w:val="toc 3"/>
    <w:basedOn w:val="affd"/>
    <w:next w:val="affd"/>
    <w:link w:val="38"/>
    <w:autoRedefine/>
    <w:uiPriority w:val="39"/>
    <w:qFormat/>
    <w:pPr>
      <w:tabs>
        <w:tab w:val="left" w:leader="dot" w:pos="9072"/>
      </w:tabs>
      <w:ind w:left="567" w:right="1132"/>
    </w:pPr>
    <w:rPr>
      <w:i/>
      <w:iCs/>
      <w:sz w:val="20"/>
      <w:szCs w:val="22"/>
    </w:rPr>
  </w:style>
  <w:style w:type="paragraph" w:customStyle="1" w:styleId="afffc">
    <w:name w:val="рисунок"/>
    <w:basedOn w:val="affd"/>
    <w:next w:val="afffd"/>
    <w:link w:val="afffe"/>
    <w:pPr>
      <w:keepNext/>
      <w:jc w:val="center"/>
    </w:pPr>
    <w:rPr>
      <w:rFonts w:ascii="Arial" w:hAnsi="Arial"/>
      <w:b/>
      <w:sz w:val="20"/>
    </w:rPr>
  </w:style>
  <w:style w:type="paragraph" w:styleId="afffd">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таблицы"/>
    <w:basedOn w:val="affd"/>
    <w:next w:val="affd"/>
    <w:link w:val="affff"/>
    <w:qFormat/>
    <w:pPr>
      <w:keepNext/>
      <w:spacing w:before="120" w:after="120"/>
      <w:jc w:val="center"/>
    </w:pPr>
    <w:rPr>
      <w:b/>
    </w:rPr>
  </w:style>
  <w:style w:type="paragraph" w:styleId="affff0">
    <w:name w:val="table of figures"/>
    <w:aliases w:val="Перечень таблиц"/>
    <w:basedOn w:val="affd"/>
    <w:next w:val="affd"/>
    <w:pPr>
      <w:ind w:left="440" w:hanging="440"/>
    </w:pPr>
  </w:style>
  <w:style w:type="paragraph" w:styleId="2f0">
    <w:name w:val="Body Text 2"/>
    <w:aliases w:val="Заголовок таблицы,Основной текст 2 Знак Знак Знак,Основной текст 2 Знак Знак"/>
    <w:basedOn w:val="affd"/>
    <w:link w:val="220"/>
    <w:pPr>
      <w:spacing w:after="120" w:line="480" w:lineRule="auto"/>
    </w:pPr>
  </w:style>
  <w:style w:type="character" w:styleId="HTML">
    <w:name w:val="HTML Code"/>
    <w:basedOn w:val="afff"/>
    <w:rPr>
      <w:rFonts w:ascii="Courier New" w:hAnsi="Courier New"/>
      <w:sz w:val="20"/>
      <w:szCs w:val="20"/>
    </w:rPr>
  </w:style>
  <w:style w:type="character" w:styleId="HTML0">
    <w:name w:val="HTML Cite"/>
    <w:basedOn w:val="afff"/>
    <w:uiPriority w:val="99"/>
    <w:rPr>
      <w:i/>
      <w:iCs/>
    </w:rPr>
  </w:style>
  <w:style w:type="paragraph" w:customStyle="1" w:styleId="affff1">
    <w:name w:val="Примечание"/>
    <w:next w:val="affff2"/>
    <w:qFormat/>
    <w:pPr>
      <w:widowControl w:val="0"/>
      <w:tabs>
        <w:tab w:val="left" w:pos="1491"/>
      </w:tabs>
      <w:spacing w:before="120"/>
      <w:ind w:left="1491" w:hanging="1491"/>
      <w:jc w:val="both"/>
    </w:pPr>
  </w:style>
  <w:style w:type="paragraph" w:customStyle="1" w:styleId="affff2">
    <w:name w:val="примечание_продолжение"/>
    <w:basedOn w:val="affff1"/>
    <w:next w:val="affff3"/>
    <w:pPr>
      <w:spacing w:before="0"/>
      <w:ind w:hanging="357"/>
    </w:pPr>
  </w:style>
  <w:style w:type="paragraph" w:customStyle="1" w:styleId="affff3">
    <w:name w:val="Основной текст продолжение"/>
    <w:basedOn w:val="affd"/>
    <w:next w:val="affe"/>
    <w:link w:val="1f6"/>
    <w:qFormat/>
    <w:rsid w:val="003D51C1"/>
    <w:pPr>
      <w:spacing w:before="120"/>
      <w:ind w:firstLine="709"/>
      <w:jc w:val="both"/>
    </w:pPr>
  </w:style>
  <w:style w:type="paragraph" w:customStyle="1" w:styleId="affff4">
    <w:name w:val="специальный"/>
    <w:basedOn w:val="affd"/>
    <w:pPr>
      <w:spacing w:line="200" w:lineRule="exact"/>
    </w:pPr>
    <w:rPr>
      <w:sz w:val="18"/>
    </w:rPr>
  </w:style>
  <w:style w:type="paragraph" w:styleId="affff5">
    <w:name w:val="Body Text Indent"/>
    <w:aliases w:val="Основной текст лево,Основной текст 1,Основной текст с отступом1 Знак Знак,Основной текст с отступом1 Знак Знак Знак Знак Знак Знак,Основной текст с отступом1 Знак Знак Знак Знак Знак,ПГС-абзац,Основной текст лево1"/>
    <w:basedOn w:val="affd"/>
    <w:link w:val="1f7"/>
    <w:qFormat/>
    <w:pPr>
      <w:spacing w:line="360" w:lineRule="auto"/>
      <w:ind w:firstLine="720"/>
      <w:jc w:val="both"/>
    </w:pPr>
  </w:style>
  <w:style w:type="paragraph" w:styleId="46">
    <w:name w:val="toc 4"/>
    <w:aliases w:val="sys_Оглавление 4"/>
    <w:basedOn w:val="affd"/>
    <w:next w:val="affd"/>
    <w:autoRedefine/>
    <w:uiPriority w:val="39"/>
    <w:qFormat/>
    <w:pPr>
      <w:tabs>
        <w:tab w:val="left" w:leader="dot" w:pos="9072"/>
      </w:tabs>
      <w:ind w:left="851" w:right="1132"/>
    </w:pPr>
    <w:rPr>
      <w:sz w:val="18"/>
    </w:rPr>
  </w:style>
  <w:style w:type="paragraph" w:styleId="54">
    <w:name w:val="toc 5"/>
    <w:basedOn w:val="affd"/>
    <w:next w:val="affd"/>
    <w:autoRedefine/>
    <w:uiPriority w:val="39"/>
    <w:pPr>
      <w:tabs>
        <w:tab w:val="left" w:leader="dot" w:pos="9072"/>
      </w:tabs>
      <w:ind w:left="1134" w:right="1132"/>
    </w:pPr>
    <w:rPr>
      <w:sz w:val="18"/>
    </w:rPr>
  </w:style>
  <w:style w:type="paragraph" w:styleId="63">
    <w:name w:val="toc 6"/>
    <w:basedOn w:val="affd"/>
    <w:next w:val="affd"/>
    <w:autoRedefine/>
    <w:uiPriority w:val="39"/>
    <w:pPr>
      <w:tabs>
        <w:tab w:val="left" w:leader="dot" w:pos="9072"/>
      </w:tabs>
      <w:ind w:left="1418" w:right="1132"/>
    </w:pPr>
    <w:rPr>
      <w:sz w:val="18"/>
    </w:rPr>
  </w:style>
  <w:style w:type="paragraph" w:styleId="74">
    <w:name w:val="toc 7"/>
    <w:basedOn w:val="affd"/>
    <w:next w:val="affd"/>
    <w:autoRedefine/>
    <w:uiPriority w:val="39"/>
    <w:pPr>
      <w:tabs>
        <w:tab w:val="left" w:leader="dot" w:pos="9072"/>
      </w:tabs>
      <w:ind w:left="1701" w:right="1132"/>
    </w:pPr>
    <w:rPr>
      <w:sz w:val="18"/>
    </w:rPr>
  </w:style>
  <w:style w:type="paragraph" w:styleId="82">
    <w:name w:val="toc 8"/>
    <w:basedOn w:val="affd"/>
    <w:next w:val="affd"/>
    <w:autoRedefine/>
    <w:uiPriority w:val="39"/>
    <w:unhideWhenUsed/>
    <w:rsid w:val="008023F2"/>
    <w:pPr>
      <w:tabs>
        <w:tab w:val="left" w:pos="1843"/>
        <w:tab w:val="left" w:leader="dot" w:pos="9072"/>
      </w:tabs>
      <w:ind w:left="1843" w:right="1132" w:hanging="1559"/>
    </w:pPr>
    <w:rPr>
      <w:smallCaps/>
      <w:sz w:val="20"/>
    </w:rPr>
  </w:style>
  <w:style w:type="paragraph" w:customStyle="1" w:styleId="affff6">
    <w:name w:val="Название_страницы"/>
    <w:basedOn w:val="affd"/>
    <w:link w:val="affff7"/>
    <w:pPr>
      <w:spacing w:before="240" w:after="120"/>
      <w:jc w:val="center"/>
    </w:pPr>
    <w:rPr>
      <w:b/>
      <w:caps/>
    </w:rPr>
  </w:style>
  <w:style w:type="paragraph" w:styleId="afff7">
    <w:name w:val="Plain Text"/>
    <w:aliases w:val="Plain Text Char Знак Знак,Plain Text Char Знак,Знак2 Знак Знак,Знак2 Знак Знак Знак Знак,Текст Знак2,Текст Знак2 Знак1 Знак Знак,Текст Знак Знак,Текст Знак Знак1 Знак,Текст Знак2 Знак Знак Знак,Текст Знак1 Знак Знак Знак Знак, Знак Знак1"/>
    <w:basedOn w:val="affd"/>
    <w:link w:val="affff8"/>
    <w:uiPriority w:val="99"/>
    <w:rPr>
      <w:rFonts w:ascii="Courier New" w:hAnsi="Courier New"/>
      <w:sz w:val="20"/>
    </w:rPr>
  </w:style>
  <w:style w:type="character" w:styleId="affff9">
    <w:name w:val="Hyperlink"/>
    <w:aliases w:val="Оглавление АСПГ,sys_Гиперссылка"/>
    <w:basedOn w:val="afff"/>
    <w:uiPriority w:val="99"/>
    <w:qFormat/>
    <w:rPr>
      <w:color w:val="0000FF"/>
      <w:u w:val="single"/>
    </w:rPr>
  </w:style>
  <w:style w:type="paragraph" w:customStyle="1" w:styleId="affffa">
    <w:name w:val="диаметр"/>
    <w:pPr>
      <w:ind w:firstLine="709"/>
      <w:jc w:val="both"/>
    </w:pPr>
    <w:rPr>
      <w:sz w:val="22"/>
    </w:rPr>
  </w:style>
  <w:style w:type="character" w:styleId="affffb">
    <w:name w:val="FollowedHyperlink"/>
    <w:basedOn w:val="afff"/>
    <w:uiPriority w:val="99"/>
    <w:rPr>
      <w:color w:val="800080"/>
      <w:u w:val="single"/>
    </w:rPr>
  </w:style>
  <w:style w:type="paragraph" w:styleId="affffc">
    <w:name w:val="Subtitle"/>
    <w:aliases w:val="рис.подп."/>
    <w:basedOn w:val="affd"/>
    <w:link w:val="affffd"/>
    <w:qFormat/>
    <w:pPr>
      <w:spacing w:after="60"/>
      <w:jc w:val="center"/>
      <w:outlineLvl w:val="1"/>
    </w:pPr>
    <w:rPr>
      <w:rFonts w:ascii="Arial" w:hAnsi="Arial" w:cs="Arial"/>
      <w:szCs w:val="24"/>
    </w:rPr>
  </w:style>
  <w:style w:type="paragraph" w:styleId="a6">
    <w:name w:val="List Number"/>
    <w:qFormat/>
    <w:pPr>
      <w:numPr>
        <w:numId w:val="3"/>
      </w:numPr>
      <w:jc w:val="both"/>
    </w:pPr>
    <w:rPr>
      <w:sz w:val="24"/>
    </w:rPr>
  </w:style>
  <w:style w:type="paragraph" w:styleId="2">
    <w:name w:val="List Number 2"/>
    <w:pPr>
      <w:numPr>
        <w:numId w:val="2"/>
      </w:numPr>
      <w:jc w:val="both"/>
    </w:pPr>
    <w:rPr>
      <w:sz w:val="24"/>
    </w:rPr>
  </w:style>
  <w:style w:type="paragraph" w:customStyle="1" w:styleId="affffe">
    <w:name w:val="Приложение"/>
    <w:next w:val="affd"/>
    <w:link w:val="afffff"/>
    <w:qFormat/>
    <w:pPr>
      <w:pageBreakBefore/>
      <w:jc w:val="center"/>
    </w:pPr>
    <w:rPr>
      <w:rFonts w:ascii="Arial" w:hAnsi="Arial"/>
      <w:b/>
      <w:bCs/>
      <w:i/>
      <w:sz w:val="26"/>
    </w:rPr>
  </w:style>
  <w:style w:type="paragraph" w:customStyle="1" w:styleId="afffff0">
    <w:name w:val="градус Цельсия"/>
    <w:pPr>
      <w:ind w:firstLine="709"/>
      <w:jc w:val="both"/>
    </w:pPr>
    <w:rPr>
      <w:sz w:val="22"/>
    </w:rPr>
  </w:style>
  <w:style w:type="paragraph" w:customStyle="1" w:styleId="afffff1">
    <w:name w:val="табл_строка"/>
    <w:basedOn w:val="affd"/>
    <w:link w:val="afffff2"/>
    <w:qFormat/>
    <w:rsid w:val="003D51C1"/>
    <w:pPr>
      <w:spacing w:before="120"/>
      <w:jc w:val="center"/>
    </w:pPr>
  </w:style>
  <w:style w:type="paragraph" w:customStyle="1" w:styleId="afffff3">
    <w:name w:val="табл_заголовок"/>
    <w:link w:val="afffff4"/>
    <w:qFormat/>
    <w:rsid w:val="008023F2"/>
    <w:pPr>
      <w:keepNext/>
      <w:keepLines/>
      <w:jc w:val="center"/>
    </w:pPr>
    <w:rPr>
      <w:noProof/>
      <w:sz w:val="24"/>
    </w:rPr>
  </w:style>
  <w:style w:type="paragraph" w:customStyle="1" w:styleId="afffff5">
    <w:name w:val="от_ и_ до"/>
    <w:pPr>
      <w:ind w:firstLine="709"/>
      <w:jc w:val="both"/>
    </w:pPr>
    <w:rPr>
      <w:sz w:val="22"/>
    </w:rPr>
  </w:style>
  <w:style w:type="paragraph" w:customStyle="1" w:styleId="55">
    <w:name w:val="Пункт 5"/>
    <w:basedOn w:val="50"/>
    <w:rsid w:val="006A7826"/>
    <w:pPr>
      <w:keepNext w:val="0"/>
      <w:spacing w:before="0" w:after="0"/>
      <w:ind w:left="0" w:firstLine="720"/>
      <w:jc w:val="both"/>
    </w:pPr>
    <w:rPr>
      <w:rFonts w:ascii="Times New Roman" w:hAnsi="Times New Roman"/>
      <w:b w:val="0"/>
      <w:sz w:val="24"/>
    </w:rPr>
  </w:style>
  <w:style w:type="paragraph" w:styleId="1f8">
    <w:name w:val="index 1"/>
    <w:basedOn w:val="affd"/>
    <w:next w:val="affd"/>
    <w:autoRedefine/>
    <w:pPr>
      <w:ind w:left="240" w:hanging="240"/>
    </w:pPr>
  </w:style>
  <w:style w:type="paragraph" w:styleId="2f1">
    <w:name w:val="index 2"/>
    <w:basedOn w:val="affd"/>
    <w:next w:val="affd"/>
    <w:autoRedefine/>
    <w:pPr>
      <w:ind w:left="480" w:hanging="240"/>
    </w:pPr>
  </w:style>
  <w:style w:type="paragraph" w:styleId="39">
    <w:name w:val="index 3"/>
    <w:basedOn w:val="affd"/>
    <w:next w:val="affd"/>
    <w:autoRedefine/>
    <w:pPr>
      <w:ind w:left="720" w:hanging="240"/>
    </w:pPr>
  </w:style>
  <w:style w:type="paragraph" w:styleId="47">
    <w:name w:val="index 4"/>
    <w:basedOn w:val="affd"/>
    <w:next w:val="affd"/>
    <w:autoRedefine/>
    <w:pPr>
      <w:ind w:left="960" w:hanging="240"/>
    </w:pPr>
  </w:style>
  <w:style w:type="paragraph" w:styleId="56">
    <w:name w:val="index 5"/>
    <w:basedOn w:val="affd"/>
    <w:next w:val="affd"/>
    <w:autoRedefine/>
    <w:pPr>
      <w:ind w:left="1200" w:hanging="240"/>
    </w:pPr>
  </w:style>
  <w:style w:type="paragraph" w:styleId="64">
    <w:name w:val="index 6"/>
    <w:basedOn w:val="affd"/>
    <w:next w:val="affd"/>
    <w:autoRedefine/>
    <w:pPr>
      <w:ind w:left="1440" w:hanging="240"/>
    </w:pPr>
  </w:style>
  <w:style w:type="paragraph" w:styleId="75">
    <w:name w:val="index 7"/>
    <w:basedOn w:val="affd"/>
    <w:next w:val="affd"/>
    <w:autoRedefine/>
    <w:pPr>
      <w:ind w:left="1680" w:hanging="240"/>
    </w:pPr>
  </w:style>
  <w:style w:type="paragraph" w:styleId="83">
    <w:name w:val="index 8"/>
    <w:basedOn w:val="affd"/>
    <w:next w:val="affd"/>
    <w:autoRedefine/>
    <w:pPr>
      <w:ind w:left="1920" w:hanging="240"/>
    </w:pPr>
  </w:style>
  <w:style w:type="paragraph" w:styleId="94">
    <w:name w:val="index 9"/>
    <w:basedOn w:val="affd"/>
    <w:next w:val="affd"/>
    <w:autoRedefine/>
    <w:pPr>
      <w:ind w:left="2160" w:hanging="240"/>
    </w:pPr>
  </w:style>
  <w:style w:type="paragraph" w:styleId="afffff6">
    <w:name w:val="index heading"/>
    <w:basedOn w:val="affd"/>
    <w:next w:val="1f8"/>
  </w:style>
  <w:style w:type="paragraph" w:customStyle="1" w:styleId="aff3">
    <w:name w:val="нумерован"/>
    <w:basedOn w:val="affd"/>
    <w:rsid w:val="003D51C1"/>
    <w:pPr>
      <w:numPr>
        <w:numId w:val="1"/>
      </w:numPr>
      <w:tabs>
        <w:tab w:val="left" w:pos="1134"/>
      </w:tabs>
      <w:spacing w:line="360" w:lineRule="auto"/>
      <w:jc w:val="both"/>
    </w:pPr>
  </w:style>
  <w:style w:type="paragraph" w:customStyle="1" w:styleId="afffff7">
    <w:name w:val="больше_или_равно"/>
    <w:pPr>
      <w:ind w:firstLine="709"/>
      <w:jc w:val="both"/>
    </w:pPr>
    <w:rPr>
      <w:sz w:val="24"/>
    </w:rPr>
  </w:style>
  <w:style w:type="paragraph" w:customStyle="1" w:styleId="afffff8">
    <w:name w:val="градус"/>
    <w:pPr>
      <w:ind w:firstLine="709"/>
      <w:jc w:val="both"/>
    </w:pPr>
    <w:rPr>
      <w:sz w:val="24"/>
    </w:rPr>
  </w:style>
  <w:style w:type="character" w:customStyle="1" w:styleId="2c">
    <w:name w:val="Основной текст Знак2"/>
    <w:aliases w:val="Основной текст Знак Знак,Основной текст Знак2 Знак Знак,Основной текст Знак1 Знак Знак Знак,Основной текст Знак3 Знак Знак Знак Знак,Основной текст Знак Знак3 Знак Знак Знак Знак,Основной текст Знак3 Знак Знак Знак Знак Знак Знак"/>
    <w:basedOn w:val="afff"/>
    <w:link w:val="affe"/>
    <w:locked/>
    <w:rsid w:val="00762423"/>
    <w:rPr>
      <w:sz w:val="24"/>
      <w:lang w:val="ru-RU" w:eastAsia="ru-RU" w:bidi="ar-SA"/>
    </w:rPr>
  </w:style>
  <w:style w:type="numbering" w:customStyle="1" w:styleId="af1">
    <w:name w:val="ЗГосн"/>
    <w:uiPriority w:val="99"/>
    <w:rsid w:val="008023F2"/>
    <w:pPr>
      <w:numPr>
        <w:numId w:val="7"/>
      </w:numPr>
    </w:pPr>
  </w:style>
  <w:style w:type="numbering" w:customStyle="1" w:styleId="a3">
    <w:name w:val="Список со скобкой"/>
    <w:rsid w:val="008023F2"/>
    <w:pPr>
      <w:numPr>
        <w:numId w:val="5"/>
      </w:numPr>
    </w:pPr>
  </w:style>
  <w:style w:type="character" w:customStyle="1" w:styleId="afffff9">
    <w:name w:val="ПриложениеНомер"/>
    <w:basedOn w:val="afff"/>
    <w:rPr>
      <w:lang w:val="en-US"/>
    </w:rPr>
  </w:style>
  <w:style w:type="paragraph" w:customStyle="1" w:styleId="afffffa">
    <w:name w:val="Проект"/>
    <w:basedOn w:val="affd"/>
    <w:pPr>
      <w:jc w:val="center"/>
    </w:pPr>
    <w:rPr>
      <w:sz w:val="36"/>
    </w:rPr>
  </w:style>
  <w:style w:type="paragraph" w:customStyle="1" w:styleId="afffffb">
    <w:name w:val="рррасчет"/>
    <w:pPr>
      <w:ind w:firstLine="709"/>
      <w:jc w:val="both"/>
    </w:pPr>
    <w:rPr>
      <w:sz w:val="22"/>
    </w:rPr>
  </w:style>
  <w:style w:type="paragraph" w:customStyle="1" w:styleId="afffffc">
    <w:name w:val="рррасчетзагол"/>
    <w:pPr>
      <w:ind w:firstLine="709"/>
      <w:jc w:val="both"/>
    </w:pPr>
    <w:rPr>
      <w:sz w:val="22"/>
    </w:rPr>
  </w:style>
  <w:style w:type="paragraph" w:customStyle="1" w:styleId="1f9">
    <w:name w:val="больше_или_равно1"/>
    <w:pPr>
      <w:ind w:firstLine="709"/>
      <w:jc w:val="both"/>
    </w:pPr>
    <w:rPr>
      <w:sz w:val="24"/>
    </w:rPr>
  </w:style>
  <w:style w:type="paragraph" w:customStyle="1" w:styleId="1fa">
    <w:name w:val="градус1"/>
    <w:pPr>
      <w:ind w:firstLine="709"/>
      <w:jc w:val="both"/>
    </w:pPr>
    <w:rPr>
      <w:sz w:val="24"/>
    </w:rPr>
  </w:style>
  <w:style w:type="paragraph" w:customStyle="1" w:styleId="1fb">
    <w:name w:val="диаметр1"/>
    <w:pPr>
      <w:ind w:firstLine="709"/>
      <w:jc w:val="both"/>
    </w:pPr>
    <w:rPr>
      <w:sz w:val="22"/>
    </w:rPr>
  </w:style>
  <w:style w:type="paragraph" w:customStyle="1" w:styleId="1fc">
    <w:name w:val="от_ и_ до1"/>
    <w:pPr>
      <w:ind w:firstLine="709"/>
      <w:jc w:val="both"/>
    </w:pPr>
    <w:rPr>
      <w:sz w:val="22"/>
    </w:rPr>
  </w:style>
  <w:style w:type="paragraph" w:customStyle="1" w:styleId="65">
    <w:name w:val="Пункт 6"/>
    <w:basedOn w:val="6"/>
    <w:rsid w:val="006A7826"/>
    <w:pPr>
      <w:spacing w:before="0" w:after="0"/>
      <w:ind w:left="0" w:firstLine="720"/>
      <w:jc w:val="both"/>
    </w:pPr>
    <w:rPr>
      <w:rFonts w:ascii="Times New Roman" w:hAnsi="Times New Roman"/>
      <w:b w:val="0"/>
      <w:i w:val="0"/>
      <w:sz w:val="24"/>
    </w:rPr>
  </w:style>
  <w:style w:type="paragraph" w:customStyle="1" w:styleId="afffffd">
    <w:name w:val="Участие"/>
    <w:basedOn w:val="afff7"/>
    <w:rsid w:val="0068394E"/>
    <w:pPr>
      <w:tabs>
        <w:tab w:val="right" w:pos="8505"/>
      </w:tabs>
      <w:spacing w:line="360" w:lineRule="auto"/>
      <w:ind w:left="709" w:right="4228"/>
    </w:pPr>
    <w:rPr>
      <w:rFonts w:ascii="Times New Roman" w:hAnsi="Times New Roman"/>
      <w:sz w:val="24"/>
    </w:rPr>
  </w:style>
  <w:style w:type="numbering" w:customStyle="1" w:styleId="2010">
    <w:name w:val="Перечисление 2010"/>
    <w:rsid w:val="008023F2"/>
  </w:style>
  <w:style w:type="paragraph" w:customStyle="1" w:styleId="76">
    <w:name w:val="Пункт 7"/>
    <w:basedOn w:val="7"/>
    <w:rsid w:val="006A7826"/>
    <w:pPr>
      <w:keepNext w:val="0"/>
      <w:spacing w:before="0" w:after="0"/>
      <w:ind w:left="0" w:firstLine="720"/>
      <w:jc w:val="both"/>
    </w:pPr>
    <w:rPr>
      <w:rFonts w:ascii="Times New Roman" w:hAnsi="Times New Roman"/>
      <w:b w:val="0"/>
      <w:sz w:val="24"/>
      <w:szCs w:val="24"/>
    </w:rPr>
  </w:style>
  <w:style w:type="paragraph" w:customStyle="1" w:styleId="84">
    <w:name w:val="Пункт 8"/>
    <w:basedOn w:val="8"/>
    <w:rsid w:val="006A7826"/>
    <w:pPr>
      <w:keepNext w:val="0"/>
      <w:spacing w:before="0" w:after="0"/>
      <w:ind w:left="0" w:firstLine="720"/>
      <w:jc w:val="both"/>
    </w:pPr>
    <w:rPr>
      <w:rFonts w:ascii="Times New Roman" w:hAnsi="Times New Roman"/>
      <w:b w:val="0"/>
      <w:i w:val="0"/>
      <w:sz w:val="24"/>
      <w:szCs w:val="24"/>
    </w:rPr>
  </w:style>
  <w:style w:type="paragraph" w:customStyle="1" w:styleId="afffffe">
    <w:name w:val="табл_строка_влево"/>
    <w:basedOn w:val="afffff1"/>
    <w:rsid w:val="008023F2"/>
    <w:pPr>
      <w:jc w:val="left"/>
    </w:pPr>
  </w:style>
  <w:style w:type="paragraph" w:customStyle="1" w:styleId="affffff">
    <w:name w:val="табл_строка_центр"/>
    <w:basedOn w:val="afffff1"/>
    <w:rsid w:val="008023F2"/>
  </w:style>
  <w:style w:type="paragraph" w:customStyle="1" w:styleId="afe">
    <w:name w:val="ОснТекст список со скобкой"/>
    <w:basedOn w:val="affe"/>
    <w:rsid w:val="000B791C"/>
    <w:pPr>
      <w:numPr>
        <w:numId w:val="6"/>
      </w:numPr>
    </w:pPr>
  </w:style>
  <w:style w:type="numbering" w:customStyle="1" w:styleId="affffff0">
    <w:name w:val="ЗГ"/>
    <w:rsid w:val="008023F2"/>
  </w:style>
  <w:style w:type="numbering" w:customStyle="1" w:styleId="a">
    <w:name w:val="Перечисление ДПБ"/>
    <w:basedOn w:val="2010"/>
    <w:rsid w:val="008023F2"/>
    <w:pPr>
      <w:numPr>
        <w:numId w:val="4"/>
      </w:numPr>
    </w:pPr>
  </w:style>
  <w:style w:type="character" w:customStyle="1" w:styleId="92">
    <w:name w:val="Заголовок 9 Знак"/>
    <w:aliases w:val="Not in use Знак1, Heading 9 NOT IN USE Знак1,Heading 9 NOT IN USE Знак1,Heading 9 Знак1,Заголовок 9 Знак Знак Знак2,Заголовок 9 Знак Знак Знак Знак1,Заголовок 90 Знак1,Not in use1 Знак1,Not in use2 Знак1,Not in use3 Знак1, З Знак,З Знак"/>
    <w:basedOn w:val="afff"/>
    <w:link w:val="90"/>
    <w:rsid w:val="008023F2"/>
    <w:rPr>
      <w:rFonts w:ascii="Arial" w:eastAsiaTheme="majorEastAsia" w:hAnsi="Arial"/>
      <w:b/>
      <w:i/>
      <w:sz w:val="26"/>
    </w:rPr>
  </w:style>
  <w:style w:type="paragraph" w:customStyle="1" w:styleId="1c">
    <w:name w:val="ЗаголовокП 1"/>
    <w:basedOn w:val="affd"/>
    <w:next w:val="affe"/>
    <w:qFormat/>
    <w:rsid w:val="008023F2"/>
    <w:pPr>
      <w:keepNext/>
      <w:numPr>
        <w:ilvl w:val="1"/>
        <w:numId w:val="10"/>
      </w:numPr>
      <w:spacing w:before="240" w:after="120"/>
      <w:outlineLvl w:val="0"/>
    </w:pPr>
    <w:rPr>
      <w:rFonts w:ascii="Arial" w:hAnsi="Arial" w:cs="Arial"/>
      <w:b/>
      <w:kern w:val="28"/>
      <w:sz w:val="28"/>
    </w:rPr>
  </w:style>
  <w:style w:type="paragraph" w:customStyle="1" w:styleId="27">
    <w:name w:val="ЗаголовокП 2"/>
    <w:basedOn w:val="affd"/>
    <w:next w:val="affe"/>
    <w:qFormat/>
    <w:rsid w:val="008023F2"/>
    <w:pPr>
      <w:keepNext/>
      <w:numPr>
        <w:ilvl w:val="2"/>
        <w:numId w:val="10"/>
      </w:numPr>
      <w:spacing w:before="240" w:after="80"/>
      <w:outlineLvl w:val="1"/>
    </w:pPr>
    <w:rPr>
      <w:rFonts w:ascii="Arial" w:hAnsi="Arial" w:cs="Arial"/>
      <w:b/>
      <w:i/>
      <w:sz w:val="26"/>
    </w:rPr>
  </w:style>
  <w:style w:type="paragraph" w:customStyle="1" w:styleId="31">
    <w:name w:val="ЗаголовокП 3"/>
    <w:basedOn w:val="affd"/>
    <w:next w:val="affe"/>
    <w:qFormat/>
    <w:rsid w:val="008023F2"/>
    <w:pPr>
      <w:keepNext/>
      <w:numPr>
        <w:ilvl w:val="3"/>
        <w:numId w:val="10"/>
      </w:numPr>
      <w:spacing w:before="240" w:after="60"/>
      <w:outlineLvl w:val="2"/>
    </w:pPr>
    <w:rPr>
      <w:rFonts w:ascii="Arial" w:hAnsi="Arial" w:cs="Arial"/>
      <w:b/>
    </w:rPr>
  </w:style>
  <w:style w:type="paragraph" w:customStyle="1" w:styleId="42">
    <w:name w:val="ЗаголовокП 4"/>
    <w:basedOn w:val="affd"/>
    <w:next w:val="affe"/>
    <w:qFormat/>
    <w:rsid w:val="008023F2"/>
    <w:pPr>
      <w:keepNext/>
      <w:numPr>
        <w:ilvl w:val="4"/>
        <w:numId w:val="10"/>
      </w:numPr>
      <w:spacing w:before="240" w:after="60"/>
      <w:outlineLvl w:val="3"/>
    </w:pPr>
    <w:rPr>
      <w:rFonts w:ascii="Arial" w:hAnsi="Arial" w:cs="Arial"/>
      <w:b/>
      <w:i/>
    </w:rPr>
  </w:style>
  <w:style w:type="paragraph" w:customStyle="1" w:styleId="51">
    <w:name w:val="ЗаголовокП 5"/>
    <w:basedOn w:val="affd"/>
    <w:next w:val="affe"/>
    <w:qFormat/>
    <w:rsid w:val="008023F2"/>
    <w:pPr>
      <w:keepNext/>
      <w:numPr>
        <w:ilvl w:val="5"/>
        <w:numId w:val="10"/>
      </w:numPr>
      <w:spacing w:before="240" w:after="40"/>
      <w:outlineLvl w:val="4"/>
    </w:pPr>
    <w:rPr>
      <w:rFonts w:ascii="Arial" w:hAnsi="Arial" w:cs="Arial"/>
      <w:b/>
      <w:sz w:val="22"/>
    </w:rPr>
  </w:style>
  <w:style w:type="paragraph" w:customStyle="1" w:styleId="60">
    <w:name w:val="ЗаголовокП 6"/>
    <w:basedOn w:val="affd"/>
    <w:next w:val="affe"/>
    <w:qFormat/>
    <w:rsid w:val="008023F2"/>
    <w:pPr>
      <w:numPr>
        <w:ilvl w:val="6"/>
        <w:numId w:val="10"/>
      </w:numPr>
      <w:spacing w:before="200" w:after="40"/>
      <w:outlineLvl w:val="5"/>
    </w:pPr>
    <w:rPr>
      <w:rFonts w:ascii="Arial" w:hAnsi="Arial" w:cs="Arial"/>
      <w:b/>
      <w:i/>
      <w:sz w:val="22"/>
    </w:rPr>
  </w:style>
  <w:style w:type="paragraph" w:customStyle="1" w:styleId="70">
    <w:name w:val="ЗаголовокП 7"/>
    <w:basedOn w:val="affd"/>
    <w:next w:val="affe"/>
    <w:qFormat/>
    <w:rsid w:val="008023F2"/>
    <w:pPr>
      <w:keepNext/>
      <w:numPr>
        <w:ilvl w:val="7"/>
        <w:numId w:val="10"/>
      </w:numPr>
      <w:spacing w:before="200" w:after="40"/>
      <w:outlineLvl w:val="6"/>
    </w:pPr>
    <w:rPr>
      <w:rFonts w:ascii="Arial" w:hAnsi="Arial" w:cs="Arial"/>
      <w:b/>
      <w:sz w:val="20"/>
    </w:rPr>
  </w:style>
  <w:style w:type="paragraph" w:customStyle="1" w:styleId="80">
    <w:name w:val="ЗаголовокП 8"/>
    <w:basedOn w:val="affd"/>
    <w:next w:val="affe"/>
    <w:qFormat/>
    <w:rsid w:val="008023F2"/>
    <w:pPr>
      <w:keepNext/>
      <w:numPr>
        <w:ilvl w:val="8"/>
        <w:numId w:val="10"/>
      </w:numPr>
      <w:spacing w:before="200" w:after="40"/>
      <w:outlineLvl w:val="7"/>
    </w:pPr>
    <w:rPr>
      <w:rFonts w:ascii="Arial" w:hAnsi="Arial" w:cs="Arial"/>
      <w:b/>
      <w:i/>
      <w:sz w:val="20"/>
    </w:rPr>
  </w:style>
  <w:style w:type="paragraph" w:customStyle="1" w:styleId="1fd">
    <w:name w:val="ПунктП 1"/>
    <w:basedOn w:val="1c"/>
    <w:link w:val="1fe"/>
    <w:rsid w:val="008023F2"/>
    <w:pPr>
      <w:keepNext w:val="0"/>
      <w:spacing w:before="0" w:after="0"/>
      <w:ind w:left="0" w:firstLine="720"/>
      <w:jc w:val="both"/>
    </w:pPr>
    <w:rPr>
      <w:rFonts w:ascii="Times New Roman" w:hAnsi="Times New Roman" w:cs="Times New Roman"/>
      <w:b w:val="0"/>
      <w:sz w:val="24"/>
    </w:rPr>
  </w:style>
  <w:style w:type="character" w:customStyle="1" w:styleId="affff7">
    <w:name w:val="Название_страницы Знак"/>
    <w:basedOn w:val="afff"/>
    <w:link w:val="affff6"/>
    <w:rsid w:val="008023F2"/>
    <w:rPr>
      <w:b/>
      <w:caps/>
      <w:sz w:val="24"/>
    </w:rPr>
  </w:style>
  <w:style w:type="character" w:customStyle="1" w:styleId="1fe">
    <w:name w:val="ПунктП 1 Знак"/>
    <w:basedOn w:val="affff7"/>
    <w:link w:val="1fd"/>
    <w:rsid w:val="008023F2"/>
    <w:rPr>
      <w:b w:val="0"/>
      <w:caps w:val="0"/>
      <w:kern w:val="28"/>
      <w:sz w:val="24"/>
    </w:rPr>
  </w:style>
  <w:style w:type="paragraph" w:customStyle="1" w:styleId="2f2">
    <w:name w:val="ПунктП 2"/>
    <w:basedOn w:val="27"/>
    <w:link w:val="2f3"/>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2f3">
    <w:name w:val="ПунктП 2 Знак"/>
    <w:basedOn w:val="affff7"/>
    <w:link w:val="2f2"/>
    <w:rsid w:val="008023F2"/>
    <w:rPr>
      <w:b w:val="0"/>
      <w:caps w:val="0"/>
      <w:kern w:val="28"/>
      <w:sz w:val="24"/>
    </w:rPr>
  </w:style>
  <w:style w:type="paragraph" w:customStyle="1" w:styleId="3a">
    <w:name w:val="ПунктП 3"/>
    <w:basedOn w:val="31"/>
    <w:link w:val="3b"/>
    <w:rsid w:val="008023F2"/>
    <w:pPr>
      <w:keepNext w:val="0"/>
      <w:spacing w:before="0" w:after="0"/>
      <w:ind w:left="0" w:firstLine="720"/>
      <w:jc w:val="both"/>
    </w:pPr>
    <w:rPr>
      <w:rFonts w:ascii="Times New Roman" w:hAnsi="Times New Roman" w:cs="Times New Roman"/>
      <w:b w:val="0"/>
      <w:kern w:val="28"/>
    </w:rPr>
  </w:style>
  <w:style w:type="character" w:customStyle="1" w:styleId="3b">
    <w:name w:val="ПунктП 3 Знак"/>
    <w:basedOn w:val="affff7"/>
    <w:link w:val="3a"/>
    <w:rsid w:val="008023F2"/>
    <w:rPr>
      <w:b w:val="0"/>
      <w:caps w:val="0"/>
      <w:kern w:val="28"/>
      <w:sz w:val="24"/>
    </w:rPr>
  </w:style>
  <w:style w:type="paragraph" w:customStyle="1" w:styleId="48">
    <w:name w:val="ПунктП 4"/>
    <w:basedOn w:val="42"/>
    <w:link w:val="49"/>
    <w:rsid w:val="008023F2"/>
    <w:pPr>
      <w:keepNext w:val="0"/>
      <w:spacing w:before="0" w:after="0"/>
      <w:ind w:left="0" w:firstLine="720"/>
      <w:jc w:val="both"/>
    </w:pPr>
    <w:rPr>
      <w:rFonts w:ascii="Times New Roman" w:hAnsi="Times New Roman" w:cs="Times New Roman"/>
      <w:b w:val="0"/>
      <w:i w:val="0"/>
      <w:kern w:val="28"/>
    </w:rPr>
  </w:style>
  <w:style w:type="character" w:customStyle="1" w:styleId="49">
    <w:name w:val="ПунктП 4 Знак"/>
    <w:basedOn w:val="affff7"/>
    <w:link w:val="48"/>
    <w:rsid w:val="008023F2"/>
    <w:rPr>
      <w:b w:val="0"/>
      <w:caps w:val="0"/>
      <w:kern w:val="28"/>
      <w:sz w:val="24"/>
    </w:rPr>
  </w:style>
  <w:style w:type="paragraph" w:customStyle="1" w:styleId="57">
    <w:name w:val="ПунктП 5"/>
    <w:basedOn w:val="51"/>
    <w:link w:val="58"/>
    <w:rsid w:val="008023F2"/>
    <w:pPr>
      <w:keepNext w:val="0"/>
      <w:spacing w:before="0" w:after="0"/>
      <w:ind w:left="0" w:firstLine="720"/>
      <w:jc w:val="both"/>
    </w:pPr>
    <w:rPr>
      <w:rFonts w:ascii="Times New Roman" w:hAnsi="Times New Roman" w:cs="Times New Roman"/>
      <w:b w:val="0"/>
      <w:kern w:val="28"/>
      <w:sz w:val="24"/>
    </w:rPr>
  </w:style>
  <w:style w:type="character" w:customStyle="1" w:styleId="58">
    <w:name w:val="ПунктП 5 Знак"/>
    <w:basedOn w:val="affff7"/>
    <w:link w:val="57"/>
    <w:rsid w:val="008023F2"/>
    <w:rPr>
      <w:b w:val="0"/>
      <w:caps w:val="0"/>
      <w:kern w:val="28"/>
      <w:sz w:val="24"/>
    </w:rPr>
  </w:style>
  <w:style w:type="paragraph" w:customStyle="1" w:styleId="66">
    <w:name w:val="ПунктП 6"/>
    <w:basedOn w:val="60"/>
    <w:link w:val="67"/>
    <w:rsid w:val="008023F2"/>
    <w:pPr>
      <w:spacing w:before="0" w:after="0"/>
      <w:ind w:left="0" w:firstLine="720"/>
      <w:jc w:val="both"/>
    </w:pPr>
    <w:rPr>
      <w:rFonts w:ascii="Times New Roman" w:hAnsi="Times New Roman" w:cs="Times New Roman"/>
      <w:b w:val="0"/>
      <w:i w:val="0"/>
      <w:kern w:val="28"/>
      <w:sz w:val="24"/>
    </w:rPr>
  </w:style>
  <w:style w:type="character" w:customStyle="1" w:styleId="67">
    <w:name w:val="ПунктП 6 Знак"/>
    <w:basedOn w:val="affff7"/>
    <w:link w:val="66"/>
    <w:rsid w:val="008023F2"/>
    <w:rPr>
      <w:b w:val="0"/>
      <w:caps w:val="0"/>
      <w:kern w:val="28"/>
      <w:sz w:val="24"/>
    </w:rPr>
  </w:style>
  <w:style w:type="paragraph" w:customStyle="1" w:styleId="77">
    <w:name w:val="ПунктП 7"/>
    <w:basedOn w:val="70"/>
    <w:link w:val="78"/>
    <w:rsid w:val="008023F2"/>
    <w:pPr>
      <w:keepNext w:val="0"/>
      <w:spacing w:before="0" w:after="0"/>
      <w:ind w:left="0" w:firstLine="720"/>
      <w:jc w:val="both"/>
    </w:pPr>
    <w:rPr>
      <w:rFonts w:ascii="Times New Roman" w:hAnsi="Times New Roman" w:cs="Times New Roman"/>
      <w:b w:val="0"/>
      <w:kern w:val="28"/>
      <w:sz w:val="24"/>
    </w:rPr>
  </w:style>
  <w:style w:type="character" w:customStyle="1" w:styleId="78">
    <w:name w:val="ПунктП 7 Знак"/>
    <w:basedOn w:val="affff7"/>
    <w:link w:val="77"/>
    <w:rsid w:val="008023F2"/>
    <w:rPr>
      <w:b w:val="0"/>
      <w:caps w:val="0"/>
      <w:kern w:val="28"/>
      <w:sz w:val="24"/>
    </w:rPr>
  </w:style>
  <w:style w:type="paragraph" w:customStyle="1" w:styleId="85">
    <w:name w:val="ПунктП 8"/>
    <w:basedOn w:val="80"/>
    <w:link w:val="86"/>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86">
    <w:name w:val="ПунктП 8 Знак"/>
    <w:basedOn w:val="affff7"/>
    <w:link w:val="85"/>
    <w:rsid w:val="008023F2"/>
    <w:rPr>
      <w:b w:val="0"/>
      <w:caps w:val="0"/>
      <w:kern w:val="28"/>
      <w:sz w:val="24"/>
    </w:rPr>
  </w:style>
  <w:style w:type="character" w:customStyle="1" w:styleId="afff9">
    <w:name w:val="Верхний колонтитул Знак"/>
    <w:aliases w:val="??????? ?????????? Знак2,I.L.T. Знак2,header-first Знак1,HeaderPort Знак1,ВерхКолонтитул Знак Знак1,ВерхКолонтитул Знак3,Верхний колонтитул Знак1 Знак Знак4,Верхний колонтитул Знак Знак Знак Знак4, Знак7 Знак,Titul Знак,h Знак"/>
    <w:basedOn w:val="afff"/>
    <w:link w:val="afff8"/>
    <w:rsid w:val="005C4845"/>
    <w:rPr>
      <w:sz w:val="18"/>
    </w:rPr>
  </w:style>
  <w:style w:type="character" w:customStyle="1" w:styleId="afff3">
    <w:name w:val="Нижний колонтитул Знак"/>
    <w:aliases w:val="Title Down Знак,Знак9 Знак, Знак9 Знак,Нижний колонтитул 1 стр Знак,Footer1 Знак,Колонтитул Нижний Знак,Footer маленький Знак"/>
    <w:basedOn w:val="afff"/>
    <w:link w:val="afff2"/>
    <w:rsid w:val="005C4845"/>
    <w:rPr>
      <w:noProof/>
      <w:sz w:val="18"/>
    </w:rPr>
  </w:style>
  <w:style w:type="paragraph" w:customStyle="1" w:styleId="affffff1">
    <w:name w:val="Титул год"/>
    <w:basedOn w:val="affd"/>
    <w:next w:val="affd"/>
    <w:rsid w:val="00B20186"/>
    <w:pPr>
      <w:jc w:val="center"/>
    </w:pPr>
    <w:rPr>
      <w:b/>
      <w:sz w:val="32"/>
      <w:szCs w:val="32"/>
    </w:rPr>
  </w:style>
  <w:style w:type="numbering" w:customStyle="1" w:styleId="130">
    <w:name w:val="а13"/>
    <w:rsid w:val="00B20186"/>
    <w:pPr>
      <w:numPr>
        <w:numId w:val="11"/>
      </w:numPr>
    </w:pPr>
  </w:style>
  <w:style w:type="paragraph" w:customStyle="1" w:styleId="affffff2">
    <w:name w:val="Таблица по середине"/>
    <w:basedOn w:val="affd"/>
    <w:next w:val="affd"/>
    <w:link w:val="affffff3"/>
    <w:qFormat/>
    <w:rsid w:val="00B20186"/>
    <w:pPr>
      <w:jc w:val="center"/>
    </w:pPr>
    <w:rPr>
      <w:szCs w:val="24"/>
    </w:rPr>
  </w:style>
  <w:style w:type="paragraph" w:customStyle="1" w:styleId="affffff4">
    <w:name w:val="Таблица шапка"/>
    <w:basedOn w:val="affffff2"/>
    <w:link w:val="affffff5"/>
    <w:qFormat/>
    <w:rsid w:val="00B20186"/>
    <w:rPr>
      <w:b/>
      <w:bCs/>
      <w:szCs w:val="20"/>
    </w:rPr>
  </w:style>
  <w:style w:type="paragraph" w:customStyle="1" w:styleId="ac">
    <w:name w:val="НумерованныйЦифры"/>
    <w:basedOn w:val="affd"/>
    <w:rsid w:val="00B20186"/>
    <w:pPr>
      <w:numPr>
        <w:numId w:val="13"/>
      </w:numPr>
      <w:spacing w:line="360" w:lineRule="auto"/>
      <w:jc w:val="both"/>
    </w:pPr>
  </w:style>
  <w:style w:type="paragraph" w:customStyle="1" w:styleId="affffff6">
    <w:name w:val="Таблица Заголовок Название объекта"/>
    <w:basedOn w:val="afffd"/>
    <w:next w:val="affd"/>
    <w:link w:val="affffff7"/>
    <w:qFormat/>
    <w:rsid w:val="00B20186"/>
    <w:pPr>
      <w:keepNext w:val="0"/>
      <w:spacing w:before="240" w:after="60"/>
      <w:ind w:left="709"/>
      <w:jc w:val="left"/>
    </w:pPr>
    <w:rPr>
      <w:b w:val="0"/>
      <w:bCs/>
    </w:rPr>
  </w:style>
  <w:style w:type="character" w:customStyle="1" w:styleId="affffff7">
    <w:name w:val="Таблица Заголовок Название объекта Знак Знак"/>
    <w:basedOn w:val="afff"/>
    <w:link w:val="affffff6"/>
    <w:rsid w:val="00B20186"/>
    <w:rPr>
      <w:bCs/>
      <w:sz w:val="24"/>
    </w:rPr>
  </w:style>
  <w:style w:type="character" w:customStyle="1" w:styleId="affffff3">
    <w:name w:val="Таблица по середине Знак"/>
    <w:link w:val="affffff2"/>
    <w:rsid w:val="00B20186"/>
    <w:rPr>
      <w:sz w:val="24"/>
      <w:szCs w:val="24"/>
    </w:rPr>
  </w:style>
  <w:style w:type="character" w:customStyle="1" w:styleId="affffff5">
    <w:name w:val="Таблица шапка Знак"/>
    <w:link w:val="affffff4"/>
    <w:rsid w:val="00B20186"/>
    <w:rPr>
      <w:b/>
      <w:bCs/>
      <w:sz w:val="24"/>
    </w:rPr>
  </w:style>
  <w:style w:type="character" w:styleId="affffff8">
    <w:name w:val="Strong"/>
    <w:uiPriority w:val="22"/>
    <w:qFormat/>
    <w:rsid w:val="00B20186"/>
    <w:rPr>
      <w:rFonts w:cs="Times New Roman"/>
      <w:b/>
    </w:rPr>
  </w:style>
  <w:style w:type="character" w:styleId="affffff9">
    <w:name w:val="Emphasis"/>
    <w:uiPriority w:val="20"/>
    <w:qFormat/>
    <w:rsid w:val="00B20186"/>
    <w:rPr>
      <w:rFonts w:cs="Times New Roman"/>
      <w:i/>
    </w:rPr>
  </w:style>
  <w:style w:type="paragraph" w:styleId="affffffa">
    <w:name w:val="Balloon Text"/>
    <w:basedOn w:val="affd"/>
    <w:link w:val="affffffb"/>
    <w:unhideWhenUsed/>
    <w:rsid w:val="007B1078"/>
    <w:rPr>
      <w:rFonts w:ascii="Tahoma" w:hAnsi="Tahoma" w:cs="Tahoma"/>
      <w:sz w:val="16"/>
      <w:szCs w:val="16"/>
    </w:rPr>
  </w:style>
  <w:style w:type="character" w:customStyle="1" w:styleId="affffffb">
    <w:name w:val="Текст выноски Знак"/>
    <w:basedOn w:val="afff"/>
    <w:link w:val="affffffa"/>
    <w:rsid w:val="007B1078"/>
    <w:rPr>
      <w:rFonts w:ascii="Tahoma" w:hAnsi="Tahoma" w:cs="Tahoma"/>
      <w:sz w:val="16"/>
      <w:szCs w:val="16"/>
    </w:rPr>
  </w:style>
  <w:style w:type="paragraph" w:styleId="2f4">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Основной текст с отступом 1"/>
    <w:basedOn w:val="affd"/>
    <w:link w:val="221"/>
    <w:qFormat/>
    <w:rsid w:val="005519DC"/>
    <w:pPr>
      <w:spacing w:after="120" w:line="480" w:lineRule="auto"/>
      <w:ind w:left="283" w:firstLine="709"/>
      <w:jc w:val="both"/>
    </w:pPr>
  </w:style>
  <w:style w:type="character" w:customStyle="1" w:styleId="2f5">
    <w:name w:val="Основной текст с отступом 2 Знак"/>
    <w:basedOn w:val="afff"/>
    <w:rsid w:val="005519DC"/>
    <w:rPr>
      <w:sz w:val="24"/>
    </w:rPr>
  </w:style>
  <w:style w:type="character" w:customStyle="1" w:styleId="221">
    <w:name w:val="Основной текст с отступом 2 Знак2"/>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ink w:val="2f4"/>
    <w:rsid w:val="005519DC"/>
    <w:rPr>
      <w:sz w:val="24"/>
    </w:rPr>
  </w:style>
  <w:style w:type="numbering" w:customStyle="1" w:styleId="121">
    <w:name w:val="Текущий список12"/>
    <w:rsid w:val="005519DC"/>
    <w:pPr>
      <w:numPr>
        <w:numId w:val="16"/>
      </w:numPr>
    </w:pPr>
  </w:style>
  <w:style w:type="paragraph" w:customStyle="1" w:styleId="125">
    <w:name w:val="Таблица 12"/>
    <w:basedOn w:val="affd"/>
    <w:rsid w:val="005519DC"/>
    <w:pPr>
      <w:jc w:val="center"/>
    </w:pPr>
  </w:style>
  <w:style w:type="paragraph" w:customStyle="1" w:styleId="affffffc">
    <w:name w:val="Шапка таблицы"/>
    <w:basedOn w:val="affd"/>
    <w:next w:val="affd"/>
    <w:rsid w:val="005519DC"/>
    <w:pPr>
      <w:jc w:val="center"/>
    </w:pPr>
    <w:rPr>
      <w:b/>
      <w:sz w:val="22"/>
      <w:szCs w:val="36"/>
    </w:rPr>
  </w:style>
  <w:style w:type="numbering" w:customStyle="1" w:styleId="1211">
    <w:name w:val="Текущий список121"/>
    <w:rsid w:val="005519DC"/>
    <w:pPr>
      <w:numPr>
        <w:numId w:val="8"/>
      </w:numPr>
    </w:pPr>
  </w:style>
  <w:style w:type="paragraph" w:styleId="affffffd">
    <w:name w:val="List Paragraph"/>
    <w:aliases w:val="_Библиография,Абзац с отступом,Список в таблице,Bullet_IRAO,Мой Список,Ущерб,Заголовок2,Маркерованный список,Текстовая,Список с тире,Ненумерованный список,ОБЫЧНЫЙ,Варианты ответов,Абзац списка основной,List Paragraph2,ПАРАГРАФ,список 1,СПИС"/>
    <w:basedOn w:val="affd"/>
    <w:link w:val="affffffe"/>
    <w:uiPriority w:val="99"/>
    <w:qFormat/>
    <w:rsid w:val="006E7DFA"/>
    <w:pPr>
      <w:widowControl w:val="0"/>
      <w:autoSpaceDE w:val="0"/>
      <w:autoSpaceDN w:val="0"/>
      <w:spacing w:line="280" w:lineRule="auto"/>
      <w:ind w:left="720" w:firstLine="420"/>
      <w:contextualSpacing/>
      <w:jc w:val="both"/>
    </w:pPr>
    <w:rPr>
      <w:sz w:val="20"/>
    </w:rPr>
  </w:style>
  <w:style w:type="character" w:customStyle="1" w:styleId="affffffe">
    <w:name w:val="Абзац списка Знак"/>
    <w:aliases w:val="_Библиография Знак,Абзац с отступом Знак,Список в таблице Знак,Bullet_IRAO Знак,Мой Список Знак,Ущерб Знак,Заголовок2 Знак1,Маркерованный список Знак,Текстовая Знак,Список с тире Знак,Ненумерованный список Знак,ОБЫЧНЫЙ Знак,СПИС Знак"/>
    <w:link w:val="affffffd"/>
    <w:uiPriority w:val="99"/>
    <w:qFormat/>
    <w:rsid w:val="006E7DFA"/>
  </w:style>
  <w:style w:type="paragraph" w:customStyle="1" w:styleId="afffffff">
    <w:name w:val="Рисунок Заголовок Название объекта"/>
    <w:basedOn w:val="afffd"/>
    <w:next w:val="affd"/>
    <w:link w:val="afffffff0"/>
    <w:rsid w:val="00866F86"/>
    <w:pPr>
      <w:keepNext w:val="0"/>
    </w:pPr>
    <w:rPr>
      <w:b w:val="0"/>
      <w:bCs/>
    </w:rPr>
  </w:style>
  <w:style w:type="character" w:customStyle="1" w:styleId="afffffff0">
    <w:name w:val="Рисунок Заголовок Название объекта Знак"/>
    <w:link w:val="afffffff"/>
    <w:rsid w:val="00866F86"/>
    <w:rPr>
      <w:bCs/>
      <w:sz w:val="24"/>
    </w:rPr>
  </w:style>
  <w:style w:type="paragraph" w:customStyle="1" w:styleId="affc">
    <w:name w:val="МаркированныйТочка"/>
    <w:basedOn w:val="affd"/>
    <w:link w:val="afffffff1"/>
    <w:qFormat/>
    <w:rsid w:val="00F03114"/>
    <w:pPr>
      <w:numPr>
        <w:numId w:val="17"/>
      </w:numPr>
      <w:spacing w:line="360" w:lineRule="auto"/>
    </w:pPr>
  </w:style>
  <w:style w:type="paragraph" w:customStyle="1" w:styleId="124">
    <w:name w:val="Марк. 12"/>
    <w:basedOn w:val="affd"/>
    <w:rsid w:val="00F03114"/>
    <w:pPr>
      <w:numPr>
        <w:numId w:val="18"/>
      </w:numPr>
      <w:spacing w:line="312" w:lineRule="auto"/>
      <w:jc w:val="both"/>
    </w:pPr>
    <w:rPr>
      <w:szCs w:val="24"/>
    </w:rPr>
  </w:style>
  <w:style w:type="numbering" w:customStyle="1" w:styleId="1ff">
    <w:name w:val="Нет списка1"/>
    <w:next w:val="afff1"/>
    <w:uiPriority w:val="99"/>
    <w:rsid w:val="00C30C48"/>
  </w:style>
  <w:style w:type="paragraph" w:customStyle="1" w:styleId="afffffff2">
    <w:name w:val="Таблица по левому краю"/>
    <w:basedOn w:val="affffff2"/>
    <w:link w:val="afffffff3"/>
    <w:qFormat/>
    <w:rsid w:val="00C30C48"/>
    <w:pPr>
      <w:jc w:val="left"/>
    </w:pPr>
    <w:rPr>
      <w:color w:val="000000"/>
      <w:szCs w:val="20"/>
    </w:rPr>
  </w:style>
  <w:style w:type="paragraph" w:customStyle="1" w:styleId="160">
    <w:name w:val="Титул по центру 16 пт"/>
    <w:basedOn w:val="affd"/>
    <w:next w:val="affd"/>
    <w:rsid w:val="00C30C48"/>
    <w:pPr>
      <w:jc w:val="center"/>
    </w:pPr>
    <w:rPr>
      <w:b/>
      <w:bCs/>
      <w:caps/>
      <w:sz w:val="32"/>
      <w:szCs w:val="32"/>
    </w:rPr>
  </w:style>
  <w:style w:type="paragraph" w:customStyle="1" w:styleId="126">
    <w:name w:val="Текст по центру 12пт"/>
    <w:basedOn w:val="affd"/>
    <w:rsid w:val="00C30C48"/>
    <w:pPr>
      <w:spacing w:line="360" w:lineRule="auto"/>
      <w:jc w:val="center"/>
    </w:pPr>
  </w:style>
  <w:style w:type="character" w:customStyle="1" w:styleId="afffffff4">
    <w:name w:val="Красный"/>
    <w:rsid w:val="00C30C48"/>
    <w:rPr>
      <w:bCs/>
      <w:color w:val="FF0000"/>
    </w:rPr>
  </w:style>
  <w:style w:type="character" w:customStyle="1" w:styleId="161">
    <w:name w:val="Титул обычный 16 пт"/>
    <w:rsid w:val="00C30C48"/>
    <w:rPr>
      <w:sz w:val="32"/>
    </w:rPr>
  </w:style>
  <w:style w:type="paragraph" w:customStyle="1" w:styleId="afffffff5">
    <w:name w:val="Штамп"/>
    <w:link w:val="1ff0"/>
    <w:qFormat/>
    <w:rsid w:val="00C30C48"/>
    <w:pPr>
      <w:jc w:val="center"/>
    </w:pPr>
    <w:rPr>
      <w:sz w:val="16"/>
    </w:rPr>
  </w:style>
  <w:style w:type="paragraph" w:customStyle="1" w:styleId="afffffff6">
    <w:name w:val="Название рисунка"/>
    <w:basedOn w:val="affd"/>
    <w:next w:val="affd"/>
    <w:link w:val="afffffff7"/>
    <w:qFormat/>
    <w:rsid w:val="00C30C48"/>
    <w:pPr>
      <w:jc w:val="center"/>
    </w:pPr>
    <w:rPr>
      <w:b/>
    </w:rPr>
  </w:style>
  <w:style w:type="paragraph" w:customStyle="1" w:styleId="127">
    <w:name w:val="Текст по центру жир 12пт"/>
    <w:basedOn w:val="affd"/>
    <w:rsid w:val="00C30C48"/>
    <w:pPr>
      <w:spacing w:after="240"/>
      <w:jc w:val="center"/>
    </w:pPr>
    <w:rPr>
      <w:b/>
    </w:rPr>
  </w:style>
  <w:style w:type="character" w:customStyle="1" w:styleId="afffff">
    <w:name w:val="Приложение Знак Знак"/>
    <w:link w:val="affffe"/>
    <w:rsid w:val="00C30C48"/>
    <w:rPr>
      <w:rFonts w:ascii="Arial" w:hAnsi="Arial"/>
      <w:b/>
      <w:bCs/>
      <w:i/>
      <w:sz w:val="26"/>
    </w:rPr>
  </w:style>
  <w:style w:type="character" w:customStyle="1" w:styleId="1ff1">
    <w:name w:val="Красный1"/>
    <w:rsid w:val="00C30C48"/>
    <w:rPr>
      <w:color w:val="FF0000"/>
      <w:sz w:val="16"/>
      <w:szCs w:val="16"/>
    </w:rPr>
  </w:style>
  <w:style w:type="paragraph" w:customStyle="1" w:styleId="afffffff8">
    <w:name w:val="Титул по правому краю"/>
    <w:basedOn w:val="affd"/>
    <w:next w:val="affd"/>
    <w:rsid w:val="00C30C48"/>
    <w:pPr>
      <w:spacing w:line="360" w:lineRule="auto"/>
      <w:ind w:right="851"/>
      <w:jc w:val="right"/>
    </w:pPr>
    <w:rPr>
      <w:b/>
      <w:sz w:val="32"/>
    </w:rPr>
  </w:style>
  <w:style w:type="paragraph" w:customStyle="1" w:styleId="af3">
    <w:name w:val="НумерованныйБуквы"/>
    <w:basedOn w:val="affd"/>
    <w:rsid w:val="00C30C48"/>
    <w:pPr>
      <w:numPr>
        <w:numId w:val="20"/>
      </w:numPr>
      <w:spacing w:line="360" w:lineRule="auto"/>
      <w:jc w:val="both"/>
    </w:pPr>
  </w:style>
  <w:style w:type="paragraph" w:customStyle="1" w:styleId="afffffff9">
    <w:name w:val="Титул обычный"/>
    <w:basedOn w:val="affd"/>
    <w:next w:val="affd"/>
    <w:rsid w:val="00C30C48"/>
    <w:pPr>
      <w:spacing w:line="360" w:lineRule="auto"/>
      <w:ind w:firstLine="709"/>
    </w:pPr>
    <w:rPr>
      <w:b/>
      <w:bCs/>
      <w:sz w:val="32"/>
      <w:szCs w:val="32"/>
    </w:rPr>
  </w:style>
  <w:style w:type="paragraph" w:customStyle="1" w:styleId="afffffffa">
    <w:name w:val="Штамп форма"/>
    <w:basedOn w:val="afff2"/>
    <w:rsid w:val="00C30C48"/>
    <w:pPr>
      <w:tabs>
        <w:tab w:val="clear" w:pos="4820"/>
        <w:tab w:val="clear" w:pos="9639"/>
      </w:tabs>
      <w:spacing w:line="360" w:lineRule="auto"/>
      <w:ind w:firstLine="709"/>
      <w:jc w:val="center"/>
    </w:pPr>
    <w:rPr>
      <w:noProof w:val="0"/>
      <w:kern w:val="20"/>
      <w:sz w:val="16"/>
    </w:rPr>
  </w:style>
  <w:style w:type="paragraph" w:customStyle="1" w:styleId="afffffffb">
    <w:name w:val="ШтампЛево"/>
    <w:rsid w:val="00C30C48"/>
    <w:rPr>
      <w:sz w:val="16"/>
    </w:rPr>
  </w:style>
  <w:style w:type="paragraph" w:customStyle="1" w:styleId="afffffffc">
    <w:name w:val="Перечень"/>
    <w:basedOn w:val="affd"/>
    <w:next w:val="affd"/>
    <w:qFormat/>
    <w:rsid w:val="00C30C48"/>
    <w:pPr>
      <w:spacing w:before="60" w:after="120"/>
      <w:ind w:firstLine="709"/>
      <w:jc w:val="both"/>
    </w:pPr>
    <w:rPr>
      <w:b/>
      <w:caps/>
      <w:szCs w:val="24"/>
    </w:rPr>
  </w:style>
  <w:style w:type="paragraph" w:customStyle="1" w:styleId="0">
    <w:name w:val="Обычный Первая строка 0 см"/>
    <w:basedOn w:val="affd"/>
    <w:next w:val="affd"/>
    <w:link w:val="00"/>
    <w:rsid w:val="00C30C48"/>
    <w:pPr>
      <w:spacing w:line="360" w:lineRule="auto"/>
    </w:pPr>
  </w:style>
  <w:style w:type="paragraph" w:styleId="afffffffd">
    <w:name w:val="Document Map"/>
    <w:basedOn w:val="affd"/>
    <w:link w:val="afffffffe"/>
    <w:rsid w:val="00C30C48"/>
    <w:pPr>
      <w:shd w:val="clear" w:color="auto" w:fill="000080"/>
      <w:spacing w:line="360" w:lineRule="auto"/>
      <w:ind w:firstLine="709"/>
      <w:jc w:val="both"/>
    </w:pPr>
    <w:rPr>
      <w:rFonts w:ascii="Tahoma" w:hAnsi="Tahoma" w:cs="Tahoma"/>
    </w:rPr>
  </w:style>
  <w:style w:type="character" w:customStyle="1" w:styleId="afffffffe">
    <w:name w:val="Схема документа Знак"/>
    <w:basedOn w:val="afff"/>
    <w:link w:val="afffffffd"/>
    <w:rsid w:val="00C30C48"/>
    <w:rPr>
      <w:rFonts w:ascii="Tahoma" w:hAnsi="Tahoma" w:cs="Tahoma"/>
      <w:sz w:val="24"/>
      <w:shd w:val="clear" w:color="auto" w:fill="000080"/>
    </w:rPr>
  </w:style>
  <w:style w:type="character" w:customStyle="1" w:styleId="affff">
    <w:name w:val="Название объекта Знак"/>
    <w:aliases w:val="Название объектаТаблица Знак4,Название объекта+12.5 Знак4,Название объекта Знак1 Знак4,Название объекта Знак Знак1 Знак4,Название объекта Знак Знак Знак Знак Знак4,Название объекта Знак Знак Знак1 Знак4,Название таблицы Знак5"/>
    <w:link w:val="afffd"/>
    <w:rsid w:val="00C30C48"/>
    <w:rPr>
      <w:b/>
      <w:sz w:val="24"/>
    </w:rPr>
  </w:style>
  <w:style w:type="character" w:customStyle="1" w:styleId="afffffff1">
    <w:name w:val="МаркированныйТочка Знак"/>
    <w:link w:val="affc"/>
    <w:rsid w:val="00C30C48"/>
    <w:rPr>
      <w:sz w:val="24"/>
    </w:rPr>
  </w:style>
  <w:style w:type="paragraph" w:customStyle="1" w:styleId="affffffff">
    <w:name w:val="ГП_Обычный"/>
    <w:link w:val="affffffff0"/>
    <w:rsid w:val="00C30C48"/>
    <w:pPr>
      <w:spacing w:after="120"/>
      <w:ind w:firstLine="709"/>
      <w:contextualSpacing/>
      <w:jc w:val="both"/>
    </w:pPr>
    <w:rPr>
      <w:rFonts w:ascii="PT Sans" w:eastAsia="Calibri" w:hAnsi="PT Sans"/>
      <w:sz w:val="24"/>
      <w:szCs w:val="24"/>
    </w:rPr>
  </w:style>
  <w:style w:type="character" w:customStyle="1" w:styleId="affffffff0">
    <w:name w:val="ГП_Обычный Знак"/>
    <w:link w:val="affffffff"/>
    <w:locked/>
    <w:rsid w:val="00C30C48"/>
    <w:rPr>
      <w:rFonts w:ascii="PT Sans" w:eastAsia="Calibri" w:hAnsi="PT Sans"/>
      <w:sz w:val="24"/>
      <w:szCs w:val="24"/>
    </w:rPr>
  </w:style>
  <w:style w:type="character" w:customStyle="1" w:styleId="210">
    <w:name w:val="Заголовок 2 Знак1"/>
    <w:aliases w:val="H2 Знак,h2 Знак,Numbered text 3 Знак1,hseHeading 2 Знак,OG Heading 2 Знак,- 1.1 Знак2,Title3 Знак1,Заголовок 2 Знак2 Знак,Заголовок 2 Знак1 Знак Знак2,Заголовок 2 Знак Знак Знак Знак3,Заголовок 2 Знак Знак1 Знак,заголовок2 Знак"/>
    <w:link w:val="24"/>
    <w:rsid w:val="00C30C48"/>
    <w:rPr>
      <w:rFonts w:ascii="Arial" w:hAnsi="Arial"/>
      <w:b/>
      <w:i/>
      <w:sz w:val="26"/>
    </w:rPr>
  </w:style>
  <w:style w:type="character" w:customStyle="1" w:styleId="afffffff3">
    <w:name w:val="Таблица по левому краю Знак"/>
    <w:link w:val="afffffff2"/>
    <w:rsid w:val="00C30C48"/>
    <w:rPr>
      <w:color w:val="000000"/>
      <w:sz w:val="24"/>
    </w:rPr>
  </w:style>
  <w:style w:type="character" w:customStyle="1" w:styleId="1ff2">
    <w:name w:val="Табличный Знак1"/>
    <w:aliases w:val="Табличный1 Знак1,Табличный2 Знак1,Табличный3 Знак1,Табличный4 Знак1,Табличный5 Знак1,Табличный11 Знак1,Табличный21 Знак1,Табличный31 Знак1,Табличный41 Знак1,Oaaee?iue Знак1,Oaaee?iue1 Знак1,Oaaee?iue2 Знак1,Зн Знак,Зн Знак1"/>
    <w:locked/>
    <w:rsid w:val="00C30C48"/>
    <w:rPr>
      <w:sz w:val="22"/>
      <w:lang w:val="ru-RU" w:eastAsia="ru-RU" w:bidi="ar-SA"/>
    </w:rPr>
  </w:style>
  <w:style w:type="paragraph" w:customStyle="1" w:styleId="affffffff1">
    <w:name w:val="ОСНОВНОЙ ТЕКСТ"/>
    <w:basedOn w:val="affd"/>
    <w:rsid w:val="00C30C48"/>
    <w:pPr>
      <w:spacing w:line="360" w:lineRule="auto"/>
      <w:ind w:firstLine="720"/>
      <w:contextualSpacing/>
      <w:jc w:val="both"/>
    </w:pPr>
    <w:rPr>
      <w:rFonts w:eastAsia="Calibri"/>
      <w:color w:val="000000"/>
      <w:szCs w:val="24"/>
    </w:rPr>
  </w:style>
  <w:style w:type="paragraph" w:styleId="20">
    <w:name w:val="List Bullet 2"/>
    <w:aliases w:val="Nienie a?e. 2,Ñïèñîê áþë. 2,Список бюл. 2"/>
    <w:basedOn w:val="affd"/>
    <w:rsid w:val="00C30C48"/>
    <w:pPr>
      <w:numPr>
        <w:numId w:val="22"/>
      </w:numPr>
      <w:spacing w:line="360" w:lineRule="auto"/>
      <w:jc w:val="both"/>
    </w:pPr>
  </w:style>
  <w:style w:type="paragraph" w:customStyle="1" w:styleId="affffffff2">
    <w:name w:val="абзац_перед_после"/>
    <w:basedOn w:val="affd"/>
    <w:link w:val="affffffff3"/>
    <w:qFormat/>
    <w:rsid w:val="00C30C48"/>
    <w:pPr>
      <w:spacing w:before="120" w:after="120"/>
      <w:ind w:firstLine="720"/>
      <w:jc w:val="both"/>
    </w:pPr>
    <w:rPr>
      <w:bCs/>
      <w:szCs w:val="24"/>
    </w:rPr>
  </w:style>
  <w:style w:type="character" w:customStyle="1" w:styleId="affffffff3">
    <w:name w:val="абзац_перед_после Знак"/>
    <w:link w:val="affffffff2"/>
    <w:locked/>
    <w:rsid w:val="00C30C48"/>
    <w:rPr>
      <w:bCs/>
      <w:sz w:val="24"/>
      <w:szCs w:val="24"/>
    </w:rPr>
  </w:style>
  <w:style w:type="numbering" w:customStyle="1" w:styleId="131">
    <w:name w:val="а131"/>
    <w:rsid w:val="00C30C48"/>
    <w:pPr>
      <w:numPr>
        <w:numId w:val="35"/>
      </w:numPr>
    </w:pPr>
  </w:style>
  <w:style w:type="character" w:customStyle="1" w:styleId="2f6">
    <w:name w:val="абзац 2 Знак"/>
    <w:link w:val="2f7"/>
    <w:locked/>
    <w:rsid w:val="00C30C48"/>
    <w:rPr>
      <w:sz w:val="24"/>
    </w:rPr>
  </w:style>
  <w:style w:type="paragraph" w:customStyle="1" w:styleId="2f7">
    <w:name w:val="абзац 2"/>
    <w:basedOn w:val="affd"/>
    <w:link w:val="2f6"/>
    <w:qFormat/>
    <w:rsid w:val="00C30C48"/>
    <w:pPr>
      <w:widowControl w:val="0"/>
      <w:jc w:val="both"/>
    </w:pPr>
  </w:style>
  <w:style w:type="character" w:customStyle="1" w:styleId="53">
    <w:name w:val="Заголовок 5 Знак"/>
    <w:aliases w:val=" Знак1 Знак3,Underline Знак2,Bold Знак2,Bold Underline Знак2,обычный Знак2,Heading 5 NOT IN USE Знак2, Знак1 Знак Знак Знак2, Знак1 Знак Знак Знак Знак1, Знак1 Знак Знак2,Heading 5 Знак2,oaaeeoa Знак2, òàáëèöà Знак2,òàáëèöà Знак2"/>
    <w:link w:val="50"/>
    <w:rsid w:val="00C30C48"/>
    <w:rPr>
      <w:rFonts w:ascii="Arial" w:hAnsi="Arial"/>
      <w:b/>
      <w:sz w:val="22"/>
    </w:rPr>
  </w:style>
  <w:style w:type="character" w:customStyle="1" w:styleId="73">
    <w:name w:val="Заголовок 7 Знак"/>
    <w:aliases w:val=" Heading 7 NOT IN USE Знак,Heading 7 NOT IN USE Знак3,Heading 7 Знак3,H7 Знак3,(содержание док) Знак2,Heading 7 Знак Знак1,Heading 7 NOT IN USE Знак Знак2,Not in Use Знак Знак2,Itallics Знак Знак2,Italics Знак Знак2,Not in Use Знак3"/>
    <w:link w:val="7"/>
    <w:rsid w:val="00C30C48"/>
    <w:rPr>
      <w:rFonts w:ascii="Arial" w:hAnsi="Arial"/>
      <w:b/>
    </w:rPr>
  </w:style>
  <w:style w:type="character" w:customStyle="1" w:styleId="1f4">
    <w:name w:val="Заголовок 1 Знак"/>
    <w:aliases w:val="новая страница Знак3,. Знак2,Heading 1 Char Char Знак2,номер приложения Знак2,iiia? i?eei?aiey Знак1,11. Заголовок 1 Знак1,Раздел 1 Знак2,Заголовок 1 Знак Знак Знак Знак1,новая страница Знак Знак2,Заголовок 11 Знак1,Заголовок к1 Знак"/>
    <w:link w:val="16"/>
    <w:rsid w:val="00C30C48"/>
    <w:rPr>
      <w:rFonts w:ascii="Arial" w:hAnsi="Arial"/>
      <w:b/>
      <w:kern w:val="28"/>
      <w:sz w:val="28"/>
    </w:rPr>
  </w:style>
  <w:style w:type="character" w:customStyle="1" w:styleId="520">
    <w:name w:val="Заголовок 5 Знак2"/>
    <w:aliases w:val=" Знак1 Знак1,Underline Знак,Bold Знак,Bold Underline Знак,обычный Знак,Heading 5 NOT IN USE Знак, Знак1 Знак Знак Знак1, Знак1 Знак Знак Знак Знак, Знак1 Знак Знак1,Heading 5 Знак,oaaeeoa Знак, òàáëèöà Знак,òàáëèöà Знак,Подпункт Знак"/>
    <w:rsid w:val="00C30C48"/>
    <w:rPr>
      <w:rFonts w:cs="Arial"/>
      <w:b/>
      <w:sz w:val="24"/>
    </w:rPr>
  </w:style>
  <w:style w:type="paragraph" w:styleId="z-">
    <w:name w:val="HTML Bottom of Form"/>
    <w:basedOn w:val="affd"/>
    <w:next w:val="affd"/>
    <w:link w:val="z-0"/>
    <w:hidden/>
    <w:rsid w:val="00C30C48"/>
    <w:pPr>
      <w:pBdr>
        <w:top w:val="single" w:sz="6" w:space="1" w:color="auto"/>
      </w:pBdr>
      <w:spacing w:line="360" w:lineRule="auto"/>
      <w:ind w:firstLine="709"/>
      <w:jc w:val="center"/>
    </w:pPr>
    <w:rPr>
      <w:rFonts w:cs="Arial"/>
      <w:vanish/>
      <w:sz w:val="16"/>
      <w:szCs w:val="16"/>
    </w:rPr>
  </w:style>
  <w:style w:type="character" w:customStyle="1" w:styleId="z-0">
    <w:name w:val="z-Конец формы Знак"/>
    <w:basedOn w:val="afff"/>
    <w:link w:val="z-"/>
    <w:rsid w:val="00C30C48"/>
    <w:rPr>
      <w:rFonts w:cs="Arial"/>
      <w:vanish/>
      <w:sz w:val="16"/>
      <w:szCs w:val="16"/>
    </w:rPr>
  </w:style>
  <w:style w:type="paragraph" w:styleId="z-1">
    <w:name w:val="HTML Top of Form"/>
    <w:basedOn w:val="affd"/>
    <w:next w:val="affd"/>
    <w:link w:val="z-2"/>
    <w:hidden/>
    <w:rsid w:val="00C30C48"/>
    <w:pPr>
      <w:pBdr>
        <w:bottom w:val="single" w:sz="6" w:space="1" w:color="auto"/>
      </w:pBdr>
      <w:spacing w:line="360" w:lineRule="auto"/>
      <w:ind w:firstLine="709"/>
      <w:jc w:val="center"/>
    </w:pPr>
    <w:rPr>
      <w:rFonts w:cs="Arial"/>
      <w:vanish/>
      <w:sz w:val="16"/>
      <w:szCs w:val="16"/>
    </w:rPr>
  </w:style>
  <w:style w:type="character" w:customStyle="1" w:styleId="z-2">
    <w:name w:val="z-Начало формы Знак"/>
    <w:basedOn w:val="afff"/>
    <w:link w:val="z-1"/>
    <w:rsid w:val="00C30C48"/>
    <w:rPr>
      <w:rFonts w:cs="Arial"/>
      <w:vanish/>
      <w:sz w:val="16"/>
      <w:szCs w:val="16"/>
    </w:rPr>
  </w:style>
  <w:style w:type="character" w:customStyle="1" w:styleId="128">
    <w:name w:val="Заголовок 1 Знак2"/>
    <w:aliases w:val="новая страница Знак1,. Знак1,Heading 1 Char Char Знак1,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qFormat/>
    <w:rsid w:val="00C30C48"/>
    <w:rPr>
      <w:rFonts w:cs="Arial"/>
      <w:b/>
      <w:iCs/>
      <w:caps/>
      <w:sz w:val="24"/>
    </w:rPr>
  </w:style>
  <w:style w:type="character" w:customStyle="1" w:styleId="H21">
    <w:name w:val="H2 Знак1"/>
    <w:aliases w:val="h2 Знак1,Numbered text 3 Знак2,hseHeading 2 Знак1,OG Heading 2 Знак1,- 1.1 Знак1,Title3 Знак,Заголовок 2 Знак2 Знак1,Заголовок 2 Знак1 Знак Знак1,Заголовок 2 Знак Знак Знак Знак2,Заголовок 2 Знак Знак1 Знак1,Numbered text 3 Знак Знак3,H2 Знак2"/>
    <w:rsid w:val="00C30C48"/>
    <w:rPr>
      <w:b/>
      <w:sz w:val="24"/>
      <w:lang w:val="ru-RU" w:eastAsia="ru-RU" w:bidi="ar-SA"/>
    </w:rPr>
  </w:style>
  <w:style w:type="character" w:customStyle="1" w:styleId="2f">
    <w:name w:val="Оглавление 2 Знак"/>
    <w:link w:val="2e"/>
    <w:uiPriority w:val="39"/>
    <w:rsid w:val="00C30C48"/>
    <w:rPr>
      <w:smallCaps/>
      <w:szCs w:val="26"/>
    </w:rPr>
  </w:style>
  <w:style w:type="character" w:customStyle="1" w:styleId="38">
    <w:name w:val="Оглавление 3 Знак"/>
    <w:link w:val="37"/>
    <w:uiPriority w:val="39"/>
    <w:rsid w:val="00C30C48"/>
    <w:rPr>
      <w:i/>
      <w:iCs/>
      <w:szCs w:val="22"/>
    </w:rPr>
  </w:style>
  <w:style w:type="character" w:customStyle="1" w:styleId="FontStyle953">
    <w:name w:val="Font Style953"/>
    <w:rsid w:val="00C30C48"/>
    <w:rPr>
      <w:rFonts w:ascii="Arial" w:hAnsi="Arial" w:cs="Arial"/>
      <w:sz w:val="22"/>
      <w:szCs w:val="22"/>
    </w:rPr>
  </w:style>
  <w:style w:type="paragraph" w:customStyle="1" w:styleId="affffffff4">
    <w:name w:val="РН Простой"/>
    <w:basedOn w:val="affd"/>
    <w:link w:val="affffffff5"/>
    <w:rsid w:val="00C30C48"/>
    <w:pPr>
      <w:spacing w:line="360" w:lineRule="auto"/>
      <w:ind w:firstLine="709"/>
      <w:jc w:val="both"/>
    </w:pPr>
    <w:rPr>
      <w:rFonts w:ascii="Arial" w:hAnsi="Arial" w:cs="Arial"/>
      <w:sz w:val="22"/>
      <w:lang w:eastAsia="en-US"/>
    </w:rPr>
  </w:style>
  <w:style w:type="character" w:customStyle="1" w:styleId="affffffff5">
    <w:name w:val="РН Простой Знак"/>
    <w:link w:val="affffffff4"/>
    <w:rsid w:val="00C30C48"/>
    <w:rPr>
      <w:rFonts w:ascii="Arial" w:hAnsi="Arial" w:cs="Arial"/>
      <w:sz w:val="22"/>
      <w:lang w:eastAsia="en-US"/>
    </w:rPr>
  </w:style>
  <w:style w:type="paragraph" w:customStyle="1" w:styleId="affffffff6">
    <w:name w:val="a"/>
    <w:basedOn w:val="affd"/>
    <w:rsid w:val="00C30C48"/>
    <w:pPr>
      <w:jc w:val="center"/>
    </w:pPr>
    <w:rPr>
      <w:szCs w:val="24"/>
    </w:rPr>
  </w:style>
  <w:style w:type="paragraph" w:customStyle="1" w:styleId="affffffff7">
    <w:name w:val="Текст основной"/>
    <w:basedOn w:val="affd"/>
    <w:link w:val="affffffff8"/>
    <w:rsid w:val="00C30C48"/>
    <w:pPr>
      <w:spacing w:line="312" w:lineRule="auto"/>
      <w:ind w:firstLine="709"/>
      <w:jc w:val="both"/>
    </w:pPr>
    <w:rPr>
      <w:szCs w:val="24"/>
      <w:lang w:eastAsia="ar-SA"/>
    </w:rPr>
  </w:style>
  <w:style w:type="character" w:customStyle="1" w:styleId="affffffff8">
    <w:name w:val="Текст основной Знак"/>
    <w:link w:val="affffffff7"/>
    <w:rsid w:val="00C30C48"/>
    <w:rPr>
      <w:sz w:val="24"/>
      <w:szCs w:val="24"/>
      <w:lang w:eastAsia="ar-SA"/>
    </w:rPr>
  </w:style>
  <w:style w:type="numbering" w:customStyle="1" w:styleId="af6">
    <w:name w:val="Стиль нумерованный"/>
    <w:basedOn w:val="afff1"/>
    <w:rsid w:val="00C30C48"/>
    <w:pPr>
      <w:numPr>
        <w:numId w:val="142"/>
      </w:numPr>
    </w:pPr>
  </w:style>
  <w:style w:type="character" w:customStyle="1" w:styleId="1ff3">
    <w:name w:val="Название объектаТаблица Знак1"/>
    <w:aliases w:val="Название объекта+12.5 Знак1,Название объекта Знак1 Знак1,Название объекта Знак Знак1 Знак1,Название объекта Знак Знак Знак Знак Знак1,Название объекта Знак Знак Знак1 Знак1,Название таблицы Знак Знак1,Название объекта Знак2"/>
    <w:rsid w:val="00C30C48"/>
    <w:rPr>
      <w:bCs/>
      <w:sz w:val="24"/>
      <w:lang w:val="ru-RU" w:eastAsia="ru-RU" w:bidi="ar-SA"/>
    </w:rPr>
  </w:style>
  <w:style w:type="character" w:customStyle="1" w:styleId="111Heading1CharChar1211112101">
    <w:name w:val="Заголовок 1;Заголовок 1 Знак1;раздел;новая страница;РАЗДЕЛ;ГЛАВА;.;Heading 1 Char Char;Заголовок 1 Знак2 Знак Знак;Заголовок 1 Знак1 Знак Знак Знак;Заголовок 1 Знак Знак Знак Знак Знак;Заголовок 1 Знак2 Знак Знак Знак Знак Знак;. (1.0;§1 Знак Знак"/>
    <w:rsid w:val="00C30C48"/>
    <w:rPr>
      <w:rFonts w:ascii="Arial" w:hAnsi="Arial" w:cs="Arial"/>
      <w:b/>
      <w:iCs/>
      <w:caps/>
      <w:sz w:val="24"/>
      <w:szCs w:val="24"/>
      <w:lang w:val="ru-RU" w:eastAsia="ru-RU" w:bidi="ar-SA"/>
    </w:rPr>
  </w:style>
  <w:style w:type="character" w:customStyle="1" w:styleId="1ff4">
    <w:name w:val="Основной для текста Знак1"/>
    <w:aliases w:val="Основной для текста Знак Знак,Основной для текста Знак Знак Знак Знак Знак Знак,Основной для текста Знак Знак Знак Знак Знак Знак Знак Знак Знак Знак Знак Знак,Основной для текста Знак Знак Знак Знак Знак Знак Знак Знак Знак"/>
    <w:rsid w:val="00C30C48"/>
    <w:rPr>
      <w:sz w:val="28"/>
      <w:szCs w:val="28"/>
      <w:lang w:val="x-none" w:eastAsia="x-none" w:bidi="ar-SA"/>
    </w:rPr>
  </w:style>
  <w:style w:type="numbering" w:customStyle="1" w:styleId="122">
    <w:name w:val="Текущий список122"/>
    <w:rsid w:val="00C30C48"/>
    <w:pPr>
      <w:numPr>
        <w:numId w:val="9"/>
      </w:numPr>
    </w:pPr>
  </w:style>
  <w:style w:type="character" w:customStyle="1" w:styleId="affffffff9">
    <w:name w:val="Основной текст с отступом Знак"/>
    <w:aliases w:val="Body Text Indent Знак"/>
    <w:rsid w:val="00C30C48"/>
    <w:rPr>
      <w:sz w:val="24"/>
    </w:rPr>
  </w:style>
  <w:style w:type="character" w:customStyle="1" w:styleId="2f8">
    <w:name w:val="Основной текст с отступом Знак2"/>
    <w:aliases w:val="Основной текст лево Знак,Основной текст 1 Знак,Основной текст с отступом Знак Знак,Основной текст с отступом1 Знак Знак Знак,Основной текст с отступом1 Знак Знак Знак Знак Знак Знак Знак,ПГС-абзац Знак1,Body Text 2 Знак1"/>
    <w:rsid w:val="00C30C48"/>
    <w:rPr>
      <w:sz w:val="24"/>
    </w:rPr>
  </w:style>
  <w:style w:type="character" w:customStyle="1" w:styleId="affffffffa">
    <w:name w:val="Название объектаТаблица Знак"/>
    <w:aliases w:val="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Название таблицы Знак Знак,Название объекта+12.5 Знак Зн"/>
    <w:rsid w:val="00C30C48"/>
    <w:rPr>
      <w:bCs/>
      <w:sz w:val="24"/>
      <w:lang w:val="ru-RU" w:eastAsia="ru-RU" w:bidi="ar-SA"/>
    </w:rPr>
  </w:style>
  <w:style w:type="paragraph" w:customStyle="1" w:styleId="129">
    <w:name w:val="Стиль По ширине Первая строка:  12 см Междустр.интервал:  полуто..."/>
    <w:basedOn w:val="affd"/>
    <w:link w:val="12a"/>
    <w:rsid w:val="00C30C48"/>
    <w:pPr>
      <w:ind w:firstLine="680"/>
      <w:jc w:val="both"/>
    </w:pPr>
    <w:rPr>
      <w:lang w:eastAsia="en-US"/>
    </w:rPr>
  </w:style>
  <w:style w:type="character" w:customStyle="1" w:styleId="12a">
    <w:name w:val="Стиль По ширине Первая строка:  12 см Междустр.интервал:  полуто... Знак"/>
    <w:link w:val="129"/>
    <w:rsid w:val="00C30C48"/>
    <w:rPr>
      <w:sz w:val="24"/>
      <w:lang w:eastAsia="en-US"/>
    </w:rPr>
  </w:style>
  <w:style w:type="character" w:customStyle="1" w:styleId="2f9">
    <w:name w:val="Название объектаТаблица Знак2"/>
    <w:aliases w:val="Название объекта+12.5 Знак2,Название объекта Знак1 Знак2,Название объекта Знак Знак1 Знак2,Название объекта Знак Знак Знак Знак Знак2,Название объекта Знак Знак Знак1 Знак2,Название таблицы Знак Знак2"/>
    <w:rsid w:val="00C30C48"/>
    <w:rPr>
      <w:bCs/>
      <w:sz w:val="24"/>
      <w:lang w:val="ru-RU" w:eastAsia="ru-RU" w:bidi="ar-SA"/>
    </w:rPr>
  </w:style>
  <w:style w:type="paragraph" w:customStyle="1" w:styleId="Style10">
    <w:name w:val="Style10"/>
    <w:basedOn w:val="affd"/>
    <w:rsid w:val="00C30C48"/>
    <w:pPr>
      <w:widowControl w:val="0"/>
      <w:autoSpaceDE w:val="0"/>
      <w:autoSpaceDN w:val="0"/>
      <w:adjustRightInd w:val="0"/>
    </w:pPr>
    <w:rPr>
      <w:rFonts w:ascii="Franklin Gothic Medium" w:hAnsi="Franklin Gothic Medium"/>
      <w:szCs w:val="24"/>
    </w:rPr>
  </w:style>
  <w:style w:type="character" w:customStyle="1" w:styleId="Heading7NOTINUSE1">
    <w:name w:val="Heading 7 NOT IN USE Знак1"/>
    <w:aliases w:val="Heading 7 NOT IN USE Знак11,Heading 7 Знак1,H7 Знак,(содержание док) Знак,Heading 7 Знак Знак,Heading 7 NOT IN USE Знак Знак,Not in Use Знак Знак,Itallics Знак Знак,Italics Знак Знак,Not in Use Знак1,Itallics Знак1,H7 Знак2"/>
    <w:rsid w:val="00C30C48"/>
    <w:rPr>
      <w:b/>
      <w:bCs/>
      <w:sz w:val="24"/>
      <w:lang w:val="ru-RU" w:eastAsia="ru-RU" w:bidi="ar-SA"/>
    </w:rPr>
  </w:style>
  <w:style w:type="character" w:customStyle="1" w:styleId="115">
    <w:name w:val="Заголовок 1 Знак1 Знак"/>
    <w:aliases w:val="раздел Знак,РАЗДЕЛ Знак,ГЛАВА Знак,. Знак,Heading 1 Char Char Знак,Заголовок 1 Знак2 Знак Знак Знак,Заголовок 1 Знак1 Знак Знак Знак Знак,Заголовок 1 Знак Знак Знак Знак Знак Знак,. (1.0 Знак,§1 Знак,Заголовок 1 Знак1 Знак1"/>
    <w:rsid w:val="00C30C48"/>
    <w:rPr>
      <w:rFonts w:cs="Arial"/>
      <w:b/>
      <w:iCs/>
      <w:caps/>
      <w:sz w:val="24"/>
      <w:lang w:val="ru-RU" w:eastAsia="ru-RU" w:bidi="ar-SA"/>
    </w:rPr>
  </w:style>
  <w:style w:type="character" w:customStyle="1" w:styleId="FontStyle17">
    <w:name w:val="Font Style17"/>
    <w:rsid w:val="00C30C48"/>
    <w:rPr>
      <w:rFonts w:ascii="Franklin Gothic Medium" w:hAnsi="Franklin Gothic Medium" w:cs="Franklin Gothic Medium"/>
      <w:spacing w:val="-10"/>
      <w:sz w:val="22"/>
      <w:szCs w:val="22"/>
    </w:rPr>
  </w:style>
  <w:style w:type="character" w:customStyle="1" w:styleId="FontStyle18">
    <w:name w:val="Font Style18"/>
    <w:rsid w:val="00C30C48"/>
    <w:rPr>
      <w:rFonts w:ascii="Franklin Gothic Medium" w:hAnsi="Franklin Gothic Medium" w:cs="Franklin Gothic Medium"/>
      <w:spacing w:val="-10"/>
      <w:sz w:val="22"/>
      <w:szCs w:val="22"/>
    </w:rPr>
  </w:style>
  <w:style w:type="paragraph" w:customStyle="1" w:styleId="212">
    <w:name w:val="Основной текст 21"/>
    <w:aliases w:val="Iniiaiie oaeno 1"/>
    <w:basedOn w:val="affd"/>
    <w:link w:val="BodyText2"/>
    <w:rsid w:val="00C30C48"/>
    <w:pPr>
      <w:overflowPunct w:val="0"/>
      <w:autoSpaceDE w:val="0"/>
      <w:autoSpaceDN w:val="0"/>
      <w:adjustRightInd w:val="0"/>
      <w:spacing w:line="360" w:lineRule="auto"/>
      <w:ind w:firstLine="567"/>
      <w:jc w:val="both"/>
    </w:pPr>
    <w:rPr>
      <w:rFonts w:ascii="Arial" w:hAnsi="Arial"/>
    </w:rPr>
  </w:style>
  <w:style w:type="character" w:customStyle="1" w:styleId="affffffffb">
    <w:name w:val="Основной текст документа Знак"/>
    <w:aliases w:val="Основной текст документа Знак Знак1 Знак,Основной текст Знак Знак Знак Знак,Основной текст документа Знак Знак Знак Знак Знак,Основной текст документа Знак1 Знак,Основной текст Знак1 Знак Знак2,Основной текст Знак Знак1 Зна"/>
    <w:rsid w:val="00C30C48"/>
    <w:rPr>
      <w:sz w:val="22"/>
      <w:lang w:val="ru-RU" w:eastAsia="ru-RU" w:bidi="ar-SA"/>
    </w:rPr>
  </w:style>
  <w:style w:type="character" w:customStyle="1" w:styleId="321">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C30C48"/>
    <w:rPr>
      <w:rFonts w:ascii="Arial" w:hAnsi="Arial"/>
      <w:b/>
      <w:sz w:val="24"/>
    </w:rPr>
  </w:style>
  <w:style w:type="character" w:customStyle="1" w:styleId="2fa">
    <w:name w:val="Основной текст 2 Знак"/>
    <w:aliases w:val="Основной текст 2 Знак Знак Знак2,Основной текст 2 Знак Знак Знак Знак1,Основной текст 2 Знак Знак Знак Знак3"/>
    <w:rsid w:val="00C30C48"/>
    <w:rPr>
      <w:sz w:val="24"/>
    </w:rPr>
  </w:style>
  <w:style w:type="character" w:customStyle="1" w:styleId="220">
    <w:name w:val="Основной текст 2 Знак2"/>
    <w:aliases w:val="Заголовок таблицы Знак,Основной текст 2 Знак Знак Знак Знак,Основной текст 2 Знак Знак Знак1"/>
    <w:link w:val="2f0"/>
    <w:locked/>
    <w:rsid w:val="00C30C48"/>
    <w:rPr>
      <w:sz w:val="24"/>
    </w:rPr>
  </w:style>
  <w:style w:type="character" w:customStyle="1" w:styleId="1ff0">
    <w:name w:val="Штамп Знак1"/>
    <w:link w:val="afffffff5"/>
    <w:rsid w:val="00C30C48"/>
    <w:rPr>
      <w:sz w:val="16"/>
    </w:rPr>
  </w:style>
  <w:style w:type="character" w:customStyle="1" w:styleId="Heading7NOTINUSE2">
    <w:name w:val="Heading 7 NOT IN USE Знак2"/>
    <w:aliases w:val="Heading 7 Знак2,H7 Знак1,(содержание док) Знак1,Heading 7 Знак Знак2,Heading 7 NOT IN USE Знак Знак1,Not in Use Знак Знак1,Itallics Знак Знак1,Italics Знак Знак1,Not in Use Знак2,Itallics Знак2"/>
    <w:rsid w:val="00C30C48"/>
    <w:rPr>
      <w:b/>
      <w:bCs/>
      <w:sz w:val="24"/>
      <w:lang w:val="ru-RU" w:eastAsia="ru-RU" w:bidi="ar-SA"/>
    </w:rPr>
  </w:style>
  <w:style w:type="table" w:styleId="affffffffc">
    <w:name w:val="Table Grid"/>
    <w:aliases w:val="Tabella Copertina,Табл_текст"/>
    <w:basedOn w:val="afff0"/>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d">
    <w:name w:val="_Текст Знак"/>
    <w:link w:val="affffffffe"/>
    <w:rsid w:val="00C30C48"/>
    <w:rPr>
      <w:rFonts w:ascii="Arial" w:hAnsi="Arial" w:cs="Arial"/>
      <w:sz w:val="24"/>
    </w:rPr>
  </w:style>
  <w:style w:type="paragraph" w:styleId="afffffffff">
    <w:name w:val="Normal (Web)"/>
    <w:aliases w:val="Обычный (Web),Обычный (Web)1,Обычный (Web) + полужирный Знак,Слева:  0 Знак,3 см Знак,Первая строка:  0 Знак,9... Знак,Обычный (Web) + полужирный,Слева:  0,3 см,9...,Обычный (веб) Знак1 Знак Знак,Обычный (веб) Знак Знак Знак Знак,Заг_табл"/>
    <w:basedOn w:val="affd"/>
    <w:link w:val="1ff5"/>
    <w:uiPriority w:val="99"/>
    <w:qFormat/>
    <w:rsid w:val="00C30C48"/>
    <w:pPr>
      <w:spacing w:before="100" w:beforeAutospacing="1" w:after="100" w:afterAutospacing="1"/>
    </w:pPr>
    <w:rPr>
      <w:color w:val="000000"/>
      <w:szCs w:val="24"/>
    </w:rPr>
  </w:style>
  <w:style w:type="paragraph" w:customStyle="1" w:styleId="affffffffe">
    <w:name w:val="_Текст"/>
    <w:link w:val="affffffffd"/>
    <w:rsid w:val="00C30C48"/>
    <w:pPr>
      <w:spacing w:line="360" w:lineRule="auto"/>
      <w:ind w:firstLine="709"/>
      <w:jc w:val="both"/>
    </w:pPr>
    <w:rPr>
      <w:rFonts w:ascii="Arial" w:hAnsi="Arial" w:cs="Arial"/>
      <w:sz w:val="24"/>
    </w:rPr>
  </w:style>
  <w:style w:type="paragraph" w:customStyle="1" w:styleId="12b">
    <w:name w:val="Об таб лево12"/>
    <w:basedOn w:val="affd"/>
    <w:link w:val="12c"/>
    <w:qFormat/>
    <w:rsid w:val="00C30C48"/>
    <w:pPr>
      <w:snapToGrid w:val="0"/>
      <w:spacing w:line="360" w:lineRule="auto"/>
      <w:ind w:firstLine="709"/>
      <w:jc w:val="both"/>
    </w:pPr>
  </w:style>
  <w:style w:type="paragraph" w:customStyle="1" w:styleId="12d">
    <w:name w:val="Об таб центр12"/>
    <w:basedOn w:val="affd"/>
    <w:link w:val="12e"/>
    <w:qFormat/>
    <w:rsid w:val="00C30C48"/>
    <w:pPr>
      <w:snapToGrid w:val="0"/>
      <w:spacing w:line="360" w:lineRule="auto"/>
      <w:ind w:firstLine="709"/>
      <w:jc w:val="center"/>
    </w:pPr>
  </w:style>
  <w:style w:type="numbering" w:customStyle="1" w:styleId="1d">
    <w:name w:val="Текущий список1"/>
    <w:rsid w:val="00C30C48"/>
    <w:pPr>
      <w:numPr>
        <w:numId w:val="132"/>
      </w:numPr>
    </w:pPr>
  </w:style>
  <w:style w:type="paragraph" w:customStyle="1" w:styleId="4a">
    <w:name w:val="Название4"/>
    <w:aliases w:val="Знак5,Название Знак Знак Знак,Название Знак Знак, Char,Табл.назв,Çàãîëîâîê,Название приложения,Название объектов,Название объектов Знак Знак Знак,Название объектов Знак Знак,Название объектов Знак Знак Знак Знак Знак Знак Знак"/>
    <w:basedOn w:val="affd"/>
    <w:link w:val="1ff6"/>
    <w:qFormat/>
    <w:rsid w:val="00C30C48"/>
    <w:pPr>
      <w:spacing w:line="360" w:lineRule="auto"/>
      <w:ind w:firstLine="851"/>
      <w:jc w:val="center"/>
    </w:pPr>
    <w:rPr>
      <w:b/>
    </w:rPr>
  </w:style>
  <w:style w:type="character" w:customStyle="1" w:styleId="afffffffff0">
    <w:name w:val="Название Знак"/>
    <w:aliases w:val="Название Знак Знак Знак2,Табл.назв Знак,Название объектов Знак1,Название объектов Знак Знак Знак Знак1,Название объектов Знак Знак Знак2,Название объектов Знак Знак Знак Знак Знак Знак Знак Знак1,Название приложений Знак1,Н таб 2 Знак"/>
    <w:rsid w:val="00C30C48"/>
    <w:rPr>
      <w:rFonts w:ascii="Cambria" w:eastAsia="Times New Roman" w:hAnsi="Cambria" w:cs="Times New Roman"/>
      <w:b/>
      <w:bCs/>
      <w:kern w:val="28"/>
      <w:sz w:val="32"/>
      <w:szCs w:val="32"/>
    </w:rPr>
  </w:style>
  <w:style w:type="paragraph" w:customStyle="1" w:styleId="2fb">
    <w:name w:val="Об уп2"/>
    <w:basedOn w:val="affd"/>
    <w:link w:val="2fc"/>
    <w:qFormat/>
    <w:rsid w:val="00C30C48"/>
    <w:pPr>
      <w:spacing w:line="360" w:lineRule="auto"/>
      <w:ind w:firstLine="720"/>
      <w:jc w:val="both"/>
    </w:pPr>
    <w:rPr>
      <w:spacing w:val="-4"/>
      <w:sz w:val="28"/>
    </w:rPr>
  </w:style>
  <w:style w:type="paragraph" w:customStyle="1" w:styleId="afffffffff1">
    <w:name w:val="таблица"/>
    <w:basedOn w:val="affd"/>
    <w:link w:val="afffffffff2"/>
    <w:qFormat/>
    <w:rsid w:val="00C30C48"/>
    <w:pPr>
      <w:jc w:val="center"/>
    </w:pPr>
    <w:rPr>
      <w:szCs w:val="24"/>
    </w:rPr>
  </w:style>
  <w:style w:type="character" w:customStyle="1" w:styleId="afffffffff2">
    <w:name w:val="таблица Знак Знак"/>
    <w:link w:val="afffffffff1"/>
    <w:rsid w:val="00C30C48"/>
    <w:rPr>
      <w:sz w:val="24"/>
      <w:szCs w:val="24"/>
    </w:rPr>
  </w:style>
  <w:style w:type="paragraph" w:customStyle="1" w:styleId="101">
    <w:name w:val="Табл 10"/>
    <w:basedOn w:val="affd"/>
    <w:rsid w:val="00C30C48"/>
    <w:pPr>
      <w:keepNext/>
      <w:jc w:val="center"/>
    </w:pPr>
    <w:rPr>
      <w:sz w:val="20"/>
      <w:lang w:val="en-US"/>
    </w:rPr>
  </w:style>
  <w:style w:type="character" w:customStyle="1" w:styleId="1ff7">
    <w:name w:val=".1 Знак"/>
    <w:aliases w:val="- 1.1 Знак,Заголовок 2 Знак1 Знак Знак,Заголовок 2 Знак Знак Знак Знак,Заголовок 2 Знак3 Знак Знак Знак Знак,Заголовок 2 Знак1 Знак Знак Знак Знак Знак,Заголовок 2 Знак Знак Знак Знак Знак Знак Знак,Заголовок 2 Знак Знак1 Знак Знак Знак Знак"/>
    <w:locked/>
    <w:rsid w:val="00C30C48"/>
    <w:rPr>
      <w:b/>
      <w:sz w:val="24"/>
      <w:lang w:val="ru-RU" w:eastAsia="ru-RU" w:bidi="ar-SA"/>
    </w:rPr>
  </w:style>
  <w:style w:type="paragraph" w:customStyle="1" w:styleId="afffffffff3">
    <w:name w:val="отчет"/>
    <w:basedOn w:val="affd"/>
    <w:link w:val="afffffffff4"/>
    <w:rsid w:val="00C30C48"/>
    <w:pPr>
      <w:spacing w:before="120" w:line="360" w:lineRule="auto"/>
      <w:jc w:val="both"/>
    </w:pPr>
    <w:rPr>
      <w:sz w:val="28"/>
    </w:rPr>
  </w:style>
  <w:style w:type="character" w:customStyle="1" w:styleId="afffffffff4">
    <w:name w:val="отчет Знак"/>
    <w:link w:val="afffffffff3"/>
    <w:rsid w:val="00C30C48"/>
    <w:rPr>
      <w:sz w:val="28"/>
    </w:rPr>
  </w:style>
  <w:style w:type="character" w:customStyle="1" w:styleId="afffffffff5">
    <w:name w:val="таблица Знак"/>
    <w:rsid w:val="00C30C48"/>
    <w:rPr>
      <w:sz w:val="24"/>
      <w:lang w:val="ru-RU" w:eastAsia="ru-RU" w:bidi="ar-SA"/>
    </w:rPr>
  </w:style>
  <w:style w:type="paragraph" w:styleId="afffffffff6">
    <w:name w:val="Block Text"/>
    <w:basedOn w:val="affd"/>
    <w:rsid w:val="00C30C48"/>
    <w:pPr>
      <w:spacing w:before="160" w:line="360" w:lineRule="auto"/>
      <w:ind w:left="400" w:right="1200"/>
      <w:jc w:val="center"/>
    </w:pPr>
    <w:rPr>
      <w:b/>
      <w:spacing w:val="4"/>
      <w:kern w:val="24"/>
      <w:szCs w:val="24"/>
    </w:rPr>
  </w:style>
  <w:style w:type="paragraph" w:customStyle="1" w:styleId="afffffffff7">
    <w:name w:val="Назв после табл"/>
    <w:basedOn w:val="affd"/>
    <w:next w:val="affd"/>
    <w:link w:val="afffffffff8"/>
    <w:qFormat/>
    <w:rsid w:val="00C30C48"/>
    <w:pPr>
      <w:spacing w:before="120" w:line="360" w:lineRule="auto"/>
      <w:ind w:firstLine="720"/>
      <w:jc w:val="both"/>
    </w:pPr>
    <w:rPr>
      <w:sz w:val="28"/>
    </w:rPr>
  </w:style>
  <w:style w:type="character" w:customStyle="1" w:styleId="afffffffff9">
    <w:name w:val="Тема примечания Знак"/>
    <w:link w:val="afffffffffa"/>
    <w:rsid w:val="00C30C48"/>
    <w:rPr>
      <w:sz w:val="22"/>
    </w:rPr>
  </w:style>
  <w:style w:type="character" w:customStyle="1" w:styleId="1ff5">
    <w:name w:val="Обычный (веб) Знак1"/>
    <w:aliases w:val="Обычный (Web) Знак1,Обычный (Web)1 Знак,Обычный (Web) + полужирный Знак Знак,Слева:  0 Знак Знак,3 см Знак Знак,Первая строка:  0 Знак Знак,9... Знак Знак,Обычный (Web) + полужирный Знак1,Слева:  0 Знак1,3 см Знак1,9... Знак1"/>
    <w:link w:val="afffffffff"/>
    <w:rsid w:val="00C30C48"/>
    <w:rPr>
      <w:color w:val="000000"/>
      <w:sz w:val="24"/>
      <w:szCs w:val="24"/>
    </w:rPr>
  </w:style>
  <w:style w:type="paragraph" w:customStyle="1" w:styleId="02">
    <w:name w:val="0 Отчет"/>
    <w:basedOn w:val="affd"/>
    <w:link w:val="020"/>
    <w:qFormat/>
    <w:rsid w:val="00C30C48"/>
    <w:pPr>
      <w:tabs>
        <w:tab w:val="left" w:pos="1134"/>
      </w:tabs>
      <w:spacing w:line="360" w:lineRule="auto"/>
      <w:ind w:firstLine="851"/>
      <w:jc w:val="both"/>
    </w:pPr>
    <w:rPr>
      <w:rFonts w:eastAsia="MS Mincho"/>
      <w:lang w:eastAsia="en-US"/>
    </w:rPr>
  </w:style>
  <w:style w:type="paragraph" w:customStyle="1" w:styleId="2fd">
    <w:name w:val="2 таблица"/>
    <w:basedOn w:val="02"/>
    <w:qFormat/>
    <w:rsid w:val="00C30C48"/>
    <w:pPr>
      <w:ind w:firstLine="0"/>
      <w:jc w:val="center"/>
    </w:pPr>
    <w:rPr>
      <w:lang w:eastAsia="ru-RU"/>
    </w:rPr>
  </w:style>
  <w:style w:type="paragraph" w:customStyle="1" w:styleId="3c">
    <w:name w:val="3 рисунок"/>
    <w:basedOn w:val="affd"/>
    <w:qFormat/>
    <w:rsid w:val="00C30C48"/>
    <w:pPr>
      <w:tabs>
        <w:tab w:val="left" w:pos="1134"/>
      </w:tabs>
      <w:suppressAutoHyphens/>
      <w:spacing w:line="360" w:lineRule="auto"/>
      <w:jc w:val="center"/>
    </w:pPr>
    <w:rPr>
      <w:rFonts w:eastAsia="MS Mincho"/>
      <w:lang w:eastAsia="en-US"/>
    </w:rPr>
  </w:style>
  <w:style w:type="character" w:customStyle="1" w:styleId="020">
    <w:name w:val="0 Отчет Знак2"/>
    <w:link w:val="02"/>
    <w:rsid w:val="00C30C48"/>
    <w:rPr>
      <w:rFonts w:eastAsia="MS Mincho"/>
      <w:sz w:val="24"/>
      <w:lang w:eastAsia="en-US"/>
    </w:rPr>
  </w:style>
  <w:style w:type="character" w:customStyle="1" w:styleId="010">
    <w:name w:val="0 Отчет Знак1"/>
    <w:locked/>
    <w:rsid w:val="00C30C48"/>
    <w:rPr>
      <w:rFonts w:ascii="MS Mincho" w:eastAsia="MS Mincho"/>
      <w:sz w:val="24"/>
      <w:szCs w:val="24"/>
      <w:lang w:val="ru-RU" w:eastAsia="en-US" w:bidi="ar-SA"/>
    </w:rPr>
  </w:style>
  <w:style w:type="character" w:customStyle="1" w:styleId="HTML1">
    <w:name w:val="Стандартный HTML Знак"/>
    <w:link w:val="HTML2"/>
    <w:rsid w:val="00C30C48"/>
    <w:rPr>
      <w:sz w:val="24"/>
      <w:szCs w:val="24"/>
    </w:rPr>
  </w:style>
  <w:style w:type="paragraph" w:customStyle="1" w:styleId="af">
    <w:name w:val="список"/>
    <w:basedOn w:val="affd"/>
    <w:qFormat/>
    <w:rsid w:val="00C30C48"/>
    <w:pPr>
      <w:numPr>
        <w:numId w:val="23"/>
      </w:numPr>
      <w:tabs>
        <w:tab w:val="clear" w:pos="1919"/>
        <w:tab w:val="left" w:pos="1134"/>
      </w:tabs>
      <w:spacing w:line="360" w:lineRule="auto"/>
      <w:ind w:left="0" w:firstLine="851"/>
      <w:jc w:val="both"/>
    </w:pPr>
    <w:rPr>
      <w:lang w:eastAsia="en-US"/>
    </w:rPr>
  </w:style>
  <w:style w:type="character" w:customStyle="1" w:styleId="afffffffffb">
    <w:name w:val="Маркеры списка"/>
    <w:rsid w:val="00C30C48"/>
    <w:rPr>
      <w:rFonts w:ascii="StarSymbol" w:eastAsia="StarSymbol" w:hAnsi="StarSymbol" w:cs="StarSymbol"/>
      <w:sz w:val="18"/>
      <w:szCs w:val="18"/>
    </w:rPr>
  </w:style>
  <w:style w:type="character" w:customStyle="1" w:styleId="1ff8">
    <w:name w:val="Верхний колонтитул Знак1"/>
    <w:aliases w:val="??????? ?????????? Знак,I.L.T. Знак1,header-first Знак,HeaderPort Знак,ВерхКолонтитул Знак Знак,ВерхКолонтитул Знак1,Верхний колонтитул Знак1 Знак Знак2,Верхний колонтитул Знак Знак Знак Знак2,Верхний колонтитул Знак Знак2,h Зна"/>
    <w:rsid w:val="00C30C48"/>
    <w:rPr>
      <w:sz w:val="24"/>
    </w:rPr>
  </w:style>
  <w:style w:type="paragraph" w:customStyle="1" w:styleId="afffffffffc">
    <w:name w:val="Таблица"/>
    <w:basedOn w:val="affd"/>
    <w:next w:val="affd"/>
    <w:link w:val="afffffffffd"/>
    <w:qFormat/>
    <w:rsid w:val="00C30C48"/>
    <w:pPr>
      <w:jc w:val="center"/>
    </w:pPr>
    <w:rPr>
      <w:rFonts w:ascii="Arial" w:hAnsi="Arial"/>
      <w:sz w:val="20"/>
      <w:szCs w:val="24"/>
    </w:rPr>
  </w:style>
  <w:style w:type="character" w:customStyle="1" w:styleId="afffffffffd">
    <w:name w:val="Таблица Знак"/>
    <w:link w:val="afffffffffc"/>
    <w:rsid w:val="00C30C48"/>
    <w:rPr>
      <w:rFonts w:ascii="Arial" w:hAnsi="Arial"/>
      <w:szCs w:val="24"/>
    </w:rPr>
  </w:style>
  <w:style w:type="paragraph" w:customStyle="1" w:styleId="afffffffffe">
    <w:name w:val="номер таб"/>
    <w:basedOn w:val="affd"/>
    <w:link w:val="affffffffff"/>
    <w:rsid w:val="00C30C48"/>
    <w:pPr>
      <w:spacing w:before="120" w:after="120"/>
    </w:pPr>
    <w:rPr>
      <w:b/>
    </w:rPr>
  </w:style>
  <w:style w:type="paragraph" w:customStyle="1" w:styleId="affffffffff0">
    <w:name w:val="Заг таб"/>
    <w:basedOn w:val="affd"/>
    <w:rsid w:val="00C30C48"/>
    <w:pPr>
      <w:spacing w:after="120"/>
      <w:ind w:left="567" w:right="567" w:firstLine="720"/>
      <w:jc w:val="center"/>
    </w:pPr>
    <w:rPr>
      <w:b/>
    </w:rPr>
  </w:style>
  <w:style w:type="character" w:customStyle="1" w:styleId="affffffffff1">
    <w:name w:val="т№ Знак"/>
    <w:link w:val="affffffffff2"/>
    <w:rsid w:val="00C30C48"/>
    <w:rPr>
      <w:b/>
      <w:sz w:val="24"/>
    </w:rPr>
  </w:style>
  <w:style w:type="paragraph" w:customStyle="1" w:styleId="affffffffff2">
    <w:name w:val="т№"/>
    <w:basedOn w:val="affd"/>
    <w:link w:val="affffffffff1"/>
    <w:rsid w:val="00C30C48"/>
    <w:pPr>
      <w:keepNext/>
      <w:spacing w:before="120" w:after="120"/>
    </w:pPr>
    <w:rPr>
      <w:b/>
    </w:rPr>
  </w:style>
  <w:style w:type="paragraph" w:customStyle="1" w:styleId="affffffffff3">
    <w:name w:val="таб_заг"/>
    <w:basedOn w:val="affd"/>
    <w:link w:val="affffffffff4"/>
    <w:rsid w:val="00C30C48"/>
    <w:pPr>
      <w:tabs>
        <w:tab w:val="num" w:pos="360"/>
      </w:tabs>
      <w:spacing w:after="120"/>
      <w:ind w:left="567" w:right="567"/>
      <w:jc w:val="center"/>
    </w:pPr>
    <w:rPr>
      <w:b/>
      <w:szCs w:val="24"/>
    </w:rPr>
  </w:style>
  <w:style w:type="paragraph" w:customStyle="1" w:styleId="xl36">
    <w:name w:val="xl36"/>
    <w:basedOn w:val="affd"/>
    <w:qFormat/>
    <w:rsid w:val="00C30C48"/>
    <w:pPr>
      <w:numPr>
        <w:numId w:val="24"/>
      </w:numPr>
      <w:pBdr>
        <w:top w:val="single" w:sz="4" w:space="0" w:color="auto"/>
        <w:right w:val="single" w:sz="4" w:space="0" w:color="auto"/>
      </w:pBdr>
      <w:tabs>
        <w:tab w:val="clear" w:pos="644"/>
      </w:tabs>
      <w:spacing w:before="100" w:beforeAutospacing="1" w:after="100" w:afterAutospacing="1"/>
      <w:ind w:left="0" w:firstLine="0"/>
      <w:jc w:val="center"/>
    </w:pPr>
    <w:rPr>
      <w:sz w:val="18"/>
      <w:szCs w:val="18"/>
    </w:rPr>
  </w:style>
  <w:style w:type="paragraph" w:customStyle="1" w:styleId="1ff9">
    <w:name w:val="Нумерованный список1"/>
    <w:basedOn w:val="affd"/>
    <w:link w:val="1ffa"/>
    <w:rsid w:val="00C30C48"/>
    <w:pPr>
      <w:tabs>
        <w:tab w:val="num" w:pos="284"/>
      </w:tabs>
      <w:spacing w:line="360" w:lineRule="auto"/>
      <w:ind w:left="284" w:hanging="284"/>
      <w:jc w:val="both"/>
    </w:pPr>
    <w:rPr>
      <w:rFonts w:ascii="Arial" w:hAnsi="Arial" w:cs="Arial"/>
      <w:sz w:val="20"/>
      <w:szCs w:val="24"/>
    </w:rPr>
  </w:style>
  <w:style w:type="table" w:styleId="1-2">
    <w:name w:val="Medium Grid 1 Accent 2"/>
    <w:basedOn w:val="afff0"/>
    <w:rsid w:val="00C30C48"/>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customStyle="1" w:styleId="affffffffff5">
    <w:name w:val="Знак"/>
    <w:basedOn w:val="affd"/>
    <w:rsid w:val="00C30C48"/>
    <w:pPr>
      <w:spacing w:after="160" w:line="240" w:lineRule="exact"/>
    </w:pPr>
    <w:rPr>
      <w:rFonts w:ascii="Verdana" w:eastAsia="MS Mincho" w:hAnsi="Verdana"/>
      <w:sz w:val="16"/>
      <w:lang w:val="en-US" w:eastAsia="en-US"/>
    </w:rPr>
  </w:style>
  <w:style w:type="paragraph" w:customStyle="1" w:styleId="213">
    <w:name w:val="Основной текст с отступом 21"/>
    <w:basedOn w:val="affd"/>
    <w:rsid w:val="00C30C48"/>
    <w:pPr>
      <w:tabs>
        <w:tab w:val="left" w:pos="5529"/>
      </w:tabs>
      <w:ind w:firstLine="851"/>
      <w:jc w:val="both"/>
    </w:pPr>
  </w:style>
  <w:style w:type="character" w:customStyle="1" w:styleId="affffffffff6">
    <w:name w:val="Текст сноски Знак"/>
    <w:aliases w:val="Знак1 Знак Знак Знак1"/>
    <w:link w:val="affffffffff7"/>
    <w:rsid w:val="00C30C48"/>
    <w:rPr>
      <w:b/>
      <w:bCs/>
      <w:sz w:val="24"/>
    </w:rPr>
  </w:style>
  <w:style w:type="paragraph" w:customStyle="1" w:styleId="affffffffff8">
    <w:name w:val="Осн. текст"/>
    <w:basedOn w:val="affd"/>
    <w:link w:val="affffffffff9"/>
    <w:rsid w:val="00C30C48"/>
    <w:pPr>
      <w:widowControl w:val="0"/>
      <w:adjustRightInd w:val="0"/>
      <w:spacing w:after="120"/>
      <w:ind w:firstLine="709"/>
      <w:jc w:val="both"/>
      <w:textAlignment w:val="baseline"/>
    </w:pPr>
    <w:rPr>
      <w:rFonts w:eastAsia="Calibri"/>
    </w:rPr>
  </w:style>
  <w:style w:type="character" w:customStyle="1" w:styleId="affffffffff9">
    <w:name w:val="Осн. текст Знак"/>
    <w:link w:val="affffffffff8"/>
    <w:locked/>
    <w:rsid w:val="00C30C48"/>
    <w:rPr>
      <w:rFonts w:eastAsia="Calibri"/>
      <w:sz w:val="24"/>
    </w:rPr>
  </w:style>
  <w:style w:type="paragraph" w:customStyle="1" w:styleId="affffffffffa">
    <w:name w:val="абзац"/>
    <w:basedOn w:val="affd"/>
    <w:link w:val="affffffffffb"/>
    <w:qFormat/>
    <w:rsid w:val="00C30C48"/>
    <w:pPr>
      <w:widowControl w:val="0"/>
      <w:adjustRightInd w:val="0"/>
      <w:spacing w:line="360" w:lineRule="auto"/>
      <w:ind w:firstLine="851"/>
      <w:jc w:val="both"/>
      <w:textAlignment w:val="baseline"/>
    </w:pPr>
  </w:style>
  <w:style w:type="paragraph" w:customStyle="1" w:styleId="affffffffffc">
    <w:name w:val="формула"/>
    <w:basedOn w:val="affd"/>
    <w:link w:val="affffffffffd"/>
    <w:rsid w:val="00C30C48"/>
    <w:pPr>
      <w:tabs>
        <w:tab w:val="center" w:pos="4678"/>
        <w:tab w:val="right" w:pos="9356"/>
      </w:tabs>
      <w:spacing w:after="120"/>
      <w:ind w:firstLine="709"/>
    </w:pPr>
  </w:style>
  <w:style w:type="character" w:customStyle="1" w:styleId="affffffffffd">
    <w:name w:val="формула Знак"/>
    <w:link w:val="affffffffffc"/>
    <w:rsid w:val="00C30C48"/>
    <w:rPr>
      <w:sz w:val="24"/>
    </w:rPr>
  </w:style>
  <w:style w:type="character" w:customStyle="1" w:styleId="00">
    <w:name w:val="Обычный Первая строка 0 см Знак"/>
    <w:link w:val="0"/>
    <w:rsid w:val="00C30C48"/>
    <w:rPr>
      <w:sz w:val="24"/>
    </w:rPr>
  </w:style>
  <w:style w:type="paragraph" w:customStyle="1" w:styleId="12f">
    <w:name w:val="Таблица центр 12"/>
    <w:basedOn w:val="affd"/>
    <w:next w:val="affd"/>
    <w:qFormat/>
    <w:rsid w:val="00C30C48"/>
    <w:pPr>
      <w:jc w:val="center"/>
    </w:pPr>
    <w:rPr>
      <w:rFonts w:ascii="Arial" w:hAnsi="Arial"/>
      <w:sz w:val="22"/>
      <w:szCs w:val="24"/>
    </w:rPr>
  </w:style>
  <w:style w:type="character" w:customStyle="1" w:styleId="162">
    <w:name w:val="Знак Знак16"/>
    <w:rsid w:val="00C30C48"/>
    <w:rPr>
      <w:sz w:val="24"/>
      <w:lang w:val="ru-RU" w:eastAsia="ru-RU" w:bidi="ar-SA"/>
    </w:rPr>
  </w:style>
  <w:style w:type="character" w:customStyle="1" w:styleId="Heading1Char">
    <w:name w:val="Heading 1 Char"/>
    <w:aliases w:val="Заголовок 1 Знак1 Char,раздел Char,новая страница Char,РАЗДЕЛ Char,ГЛАВА Char,. Char,Heading 1 Char Char Char,Заголовок 1 Знак2 Знак Знак Char,Заголовок 1 Знак1 Знак Знак Знак Char,Заголовок 1 Знак Знак Знак Знак Знак Char,. (1.0 Char"/>
    <w:locked/>
    <w:rsid w:val="00C30C48"/>
    <w:rPr>
      <w:b/>
      <w:iCs/>
      <w:sz w:val="28"/>
      <w:lang w:val="ru-RU" w:eastAsia="ru-RU" w:bidi="ar-SA"/>
    </w:rPr>
  </w:style>
  <w:style w:type="character" w:customStyle="1" w:styleId="410">
    <w:name w:val="Заголовок 4 Знак1"/>
    <w:aliases w:val="Заголовок 4 подпункт УГТП Знак, Знак2 Знак Знак Знак1, Знак2 Знак Знак Знак Знак1, Знак2 Знак Знак1,- 1.1.1.1 Знак,EIA H4 Знак,- 11 Знак,11 Знак,- 13 Знак,13 Знак,- 14 Знак,14 Знак,H4 Знак,OG Heading 4 Знак,Н4 Знак,Map Title Знак"/>
    <w:link w:val="40"/>
    <w:locked/>
    <w:rsid w:val="00C30C48"/>
    <w:rPr>
      <w:rFonts w:ascii="Arial" w:hAnsi="Arial"/>
      <w:b/>
      <w:i/>
      <w:sz w:val="24"/>
    </w:rPr>
  </w:style>
  <w:style w:type="character" w:customStyle="1" w:styleId="Heading5Char">
    <w:name w:val="Heading 5 Char"/>
    <w:aliases w:val="Heading 5 NOT IN USE Char,Underline Char,Bold Char,Bold Underline Char,обычный Char,OG Appendix Char,H5 Char,òàáëèöà Char,Заголовок 5 Знак1 Знак Char,Заголовок 5 Знак Знак Знак Char,EIA H5 Char,- 2.1.1.1.1 Char,RSKH5 Char,Underline1 Char"/>
    <w:locked/>
    <w:rsid w:val="00C30C48"/>
    <w:rPr>
      <w:b/>
      <w:sz w:val="24"/>
      <w:lang w:val="ru-RU" w:eastAsia="ru-RU" w:bidi="ar-SA"/>
    </w:rPr>
  </w:style>
  <w:style w:type="character" w:customStyle="1" w:styleId="62">
    <w:name w:val="Заголовок 6 Знак"/>
    <w:aliases w:val="Italic Знак1,Bold heading Знак1,Heading 6 NOT IN USE Знак1,Heading 6 Знак,H6 Знак,OG Distribution Знак1,Italic Знак Знак,Bold heading Знак Знак,OG Distribution Знак Знак,Heading 6 Знак1 Знак,Heading 6 NOT IN USE Знак Знак,(A) Знак"/>
    <w:link w:val="6"/>
    <w:locked/>
    <w:rsid w:val="00C30C48"/>
    <w:rPr>
      <w:rFonts w:ascii="Arial" w:hAnsi="Arial"/>
      <w:b/>
      <w:i/>
      <w:sz w:val="22"/>
    </w:rPr>
  </w:style>
  <w:style w:type="character" w:customStyle="1" w:styleId="Heading7Char">
    <w:name w:val="Heading 7 Char"/>
    <w:aliases w:val="Heading 7 NOT IN USE Char,H7 Char,(содержание док) Char,Heading 7 Знак Char,Not in Use Знак Char,Itallics Знак Char,Italics Знак Char,Not in Use Char,Itallics Char,Italics Char,Not in Use1 Char,Not in Use2 Char,Not in Use3 Char"/>
    <w:locked/>
    <w:rsid w:val="00C30C48"/>
    <w:rPr>
      <w:b/>
      <w:bCs/>
      <w:sz w:val="24"/>
      <w:lang w:val="ru-RU" w:eastAsia="ru-RU" w:bidi="ar-SA"/>
    </w:rPr>
  </w:style>
  <w:style w:type="character" w:customStyle="1" w:styleId="810">
    <w:name w:val="Заголовок 8 Знак1"/>
    <w:aliases w:val=" Heading 8 NOT IN USE Знак,not In use Знак,Heading 8 NOT IN USE Знак, Знак8 Знак,Знак8 Знак,GFDSN H Знак,@Заголовок 8 Знак,RNGP8 Знак, Знак4 Знак,Heading 8 Знак,Знак4 Знак3,Знак81 Знак, Знак16 Знак1,Знак16 Знак,Заголовок 0 Знак"/>
    <w:link w:val="8"/>
    <w:locked/>
    <w:rsid w:val="00C30C48"/>
    <w:rPr>
      <w:rFonts w:ascii="Arial" w:hAnsi="Arial"/>
      <w:b/>
      <w:i/>
    </w:rPr>
  </w:style>
  <w:style w:type="character" w:customStyle="1" w:styleId="910">
    <w:name w:val="Заголовок 9 Знак1"/>
    <w:aliases w:val="Not in use Знак, Heading 9 NOT IN USE Знак,Heading 9 NOT IN USE Знак,Heading 9 Знак,Заголовок 9 Знак Знак Знак1,Заголовок 9 Знак Знак1,Заголовок 9 Знак Знак Знак Знак,Заголовок 90 Знак,Not in use1 Знак,Not in use2 Знак,Not in use3 Знак"/>
    <w:locked/>
    <w:rsid w:val="00C30C48"/>
    <w:rPr>
      <w:b/>
      <w:bCs/>
      <w:sz w:val="24"/>
    </w:rPr>
  </w:style>
  <w:style w:type="character" w:customStyle="1" w:styleId="Heading2Char4">
    <w:name w:val="Heading 2 Char4"/>
    <w:aliases w:val="заголовок2 Char4,.1 Char4,- 1.1 Char4,Заголовок 2 Знак1 Знак Char4,Заголовок 2 Знак Знак Знак Char4,Заголовок 2 Знак3 Знак Знак Знак Char4,Заголовок 2 Знак1 Знак Знак Знак Знак Char4,Заголовок 2 Знак Знак Знак Знак Знак Знак Char4,З Cha"/>
    <w:semiHidden/>
    <w:locked/>
    <w:rsid w:val="00C30C48"/>
    <w:rPr>
      <w:rFonts w:ascii="Cambria" w:hAnsi="Cambria" w:cs="Times New Roman"/>
      <w:b/>
      <w:bCs/>
      <w:i/>
      <w:iCs/>
      <w:sz w:val="28"/>
      <w:szCs w:val="28"/>
    </w:rPr>
  </w:style>
  <w:style w:type="character" w:customStyle="1" w:styleId="Heading2Char3">
    <w:name w:val="Heading 2 Char3"/>
    <w:aliases w:val="заголовок2 Char3,.1 Char3,- 1.1 Char3,Заголовок 2 Знак1 Знак Char3,Заголовок 2 Знак Знак Знак Char3,Заголовок 2 Знак3 Знак Знак Знак Char3,Заголовок 2 Знак1 Знак Знак Знак Знак Char3,Заголовок 2 Знак Знак Знак Знак Знак Знак Char3,З Cha2"/>
    <w:semiHidden/>
    <w:locked/>
    <w:rsid w:val="00C30C48"/>
    <w:rPr>
      <w:rFonts w:ascii="Cambria" w:hAnsi="Cambria" w:cs="Times New Roman"/>
      <w:b/>
      <w:bCs/>
      <w:i/>
      <w:iCs/>
      <w:sz w:val="28"/>
      <w:szCs w:val="28"/>
    </w:rPr>
  </w:style>
  <w:style w:type="character" w:customStyle="1" w:styleId="Heading2Char2">
    <w:name w:val="Heading 2 Char2"/>
    <w:aliases w:val="заголовок2 Char2,.1 Char2,- 1.1 Char2,Заголовок 2 Знак1 Знак Char2,Заголовок 2 Знак Знак Знак Char2,Заголовок 2 Знак3 Знак Знак Знак Char2,Заголовок 2 Знак1 Знак Знак Знак Знак Char2,Заголовок 2 Знак Знак Знак Знак Знак Знак Char2"/>
    <w:locked/>
    <w:rsid w:val="00C30C48"/>
    <w:rPr>
      <w:rFonts w:ascii="Cambria" w:hAnsi="Cambria" w:cs="Times New Roman"/>
      <w:b/>
      <w:bCs/>
      <w:i/>
      <w:iCs/>
      <w:sz w:val="28"/>
      <w:szCs w:val="28"/>
    </w:rPr>
  </w:style>
  <w:style w:type="paragraph" w:customStyle="1" w:styleId="140">
    <w:name w:val="Титул центр 14"/>
    <w:basedOn w:val="141"/>
    <w:next w:val="affd"/>
    <w:qFormat/>
    <w:rsid w:val="00C30C48"/>
    <w:rPr>
      <w:bCs w:val="0"/>
      <w:caps w:val="0"/>
    </w:rPr>
  </w:style>
  <w:style w:type="paragraph" w:customStyle="1" w:styleId="12f0">
    <w:name w:val="Таблица левый 12"/>
    <w:basedOn w:val="12f"/>
    <w:qFormat/>
    <w:rsid w:val="00C30C48"/>
    <w:pPr>
      <w:jc w:val="left"/>
    </w:pPr>
    <w:rPr>
      <w:color w:val="000000"/>
      <w:szCs w:val="20"/>
    </w:rPr>
  </w:style>
  <w:style w:type="paragraph" w:customStyle="1" w:styleId="141">
    <w:name w:val="Титул центр 14 прописные"/>
    <w:basedOn w:val="affd"/>
    <w:next w:val="affd"/>
    <w:rsid w:val="00C30C48"/>
    <w:pPr>
      <w:jc w:val="center"/>
    </w:pPr>
    <w:rPr>
      <w:rFonts w:ascii="Arial" w:hAnsi="Arial"/>
      <w:b/>
      <w:bCs/>
      <w:caps/>
      <w:sz w:val="28"/>
      <w:szCs w:val="32"/>
    </w:rPr>
  </w:style>
  <w:style w:type="paragraph" w:customStyle="1" w:styleId="affffffffffe">
    <w:name w:val="Таблица шапка подстрочный"/>
    <w:basedOn w:val="affffff4"/>
    <w:next w:val="affd"/>
    <w:rsid w:val="00C30C48"/>
    <w:pPr>
      <w:keepNext/>
    </w:pPr>
    <w:rPr>
      <w:rFonts w:ascii="Arial" w:hAnsi="Arial"/>
      <w:b w:val="0"/>
      <w:bCs w:val="0"/>
      <w:sz w:val="22"/>
      <w:vertAlign w:val="subscript"/>
    </w:rPr>
  </w:style>
  <w:style w:type="paragraph" w:customStyle="1" w:styleId="afffffffffff">
    <w:name w:val="Штамп шифр"/>
    <w:basedOn w:val="afffffff5"/>
    <w:autoRedefine/>
    <w:rsid w:val="00C30C48"/>
    <w:rPr>
      <w:b/>
      <w:bCs/>
      <w:sz w:val="24"/>
      <w:szCs w:val="22"/>
    </w:rPr>
  </w:style>
  <w:style w:type="paragraph" w:customStyle="1" w:styleId="142">
    <w:name w:val="Титул правый 14"/>
    <w:basedOn w:val="affd"/>
    <w:next w:val="affd"/>
    <w:rsid w:val="00C30C48"/>
    <w:pPr>
      <w:spacing w:line="360" w:lineRule="auto"/>
      <w:ind w:firstLine="709"/>
      <w:jc w:val="right"/>
    </w:pPr>
    <w:rPr>
      <w:rFonts w:ascii="Arial" w:hAnsi="Arial"/>
      <w:b/>
      <w:sz w:val="28"/>
    </w:rPr>
  </w:style>
  <w:style w:type="paragraph" w:customStyle="1" w:styleId="143">
    <w:name w:val="Обычный центр 14 жирный"/>
    <w:basedOn w:val="affd"/>
    <w:next w:val="affd"/>
    <w:rsid w:val="00C30C48"/>
    <w:pPr>
      <w:spacing w:line="360" w:lineRule="auto"/>
      <w:ind w:firstLine="709"/>
      <w:jc w:val="center"/>
    </w:pPr>
    <w:rPr>
      <w:rFonts w:ascii="Arial" w:hAnsi="Arial"/>
      <w:b/>
      <w:sz w:val="28"/>
    </w:rPr>
  </w:style>
  <w:style w:type="paragraph" w:customStyle="1" w:styleId="afffffffffff0">
    <w:name w:val="Список маркированный"/>
    <w:basedOn w:val="affd"/>
    <w:next w:val="affd"/>
    <w:qFormat/>
    <w:rsid w:val="00C30C48"/>
    <w:pPr>
      <w:tabs>
        <w:tab w:val="num" w:pos="709"/>
        <w:tab w:val="left" w:pos="1049"/>
      </w:tabs>
      <w:spacing w:line="360" w:lineRule="auto"/>
      <w:ind w:left="1070" w:hanging="360"/>
      <w:jc w:val="both"/>
    </w:pPr>
    <w:rPr>
      <w:rFonts w:ascii="Arial" w:hAnsi="Arial"/>
      <w:sz w:val="22"/>
    </w:rPr>
  </w:style>
  <w:style w:type="character" w:customStyle="1" w:styleId="FooterChar">
    <w:name w:val="Footer Char"/>
    <w:aliases w:val="Heading 3 Char1,Заголовок 3 Знак1 Знак Char1,RSKH3 Char"/>
    <w:locked/>
    <w:rsid w:val="00C30C48"/>
    <w:rPr>
      <w:rFonts w:cs="Times New Roman"/>
      <w:sz w:val="24"/>
    </w:rPr>
  </w:style>
  <w:style w:type="paragraph" w:customStyle="1" w:styleId="102">
    <w:name w:val="Таблица левый 10"/>
    <w:basedOn w:val="12f0"/>
    <w:rsid w:val="00C30C48"/>
    <w:rPr>
      <w:sz w:val="20"/>
      <w:vertAlign w:val="superscript"/>
    </w:rPr>
  </w:style>
  <w:style w:type="paragraph" w:customStyle="1" w:styleId="103">
    <w:name w:val="Таблица центр 10"/>
    <w:basedOn w:val="12f"/>
    <w:rsid w:val="00C30C48"/>
    <w:rPr>
      <w:sz w:val="20"/>
    </w:rPr>
  </w:style>
  <w:style w:type="paragraph" w:customStyle="1" w:styleId="afffffffffff1">
    <w:name w:val="Список нумерованный буквы"/>
    <w:basedOn w:val="affd"/>
    <w:next w:val="affd"/>
    <w:rsid w:val="00C30C48"/>
    <w:pPr>
      <w:tabs>
        <w:tab w:val="num" w:pos="1049"/>
      </w:tabs>
      <w:spacing w:line="360" w:lineRule="auto"/>
      <w:ind w:firstLine="709"/>
      <w:jc w:val="both"/>
    </w:pPr>
    <w:rPr>
      <w:rFonts w:ascii="Arial" w:hAnsi="Arial"/>
      <w:sz w:val="22"/>
    </w:rPr>
  </w:style>
  <w:style w:type="paragraph" w:customStyle="1" w:styleId="affa">
    <w:name w:val="Список нумерованный цифры"/>
    <w:basedOn w:val="affd"/>
    <w:next w:val="affd"/>
    <w:autoRedefine/>
    <w:rsid w:val="00C30C48"/>
    <w:pPr>
      <w:numPr>
        <w:numId w:val="26"/>
      </w:numPr>
      <w:spacing w:line="360" w:lineRule="auto"/>
      <w:jc w:val="both"/>
    </w:pPr>
    <w:rPr>
      <w:rFonts w:ascii="Arial" w:eastAsia="TimesNewRoman" w:hAnsi="Arial"/>
      <w:sz w:val="22"/>
    </w:rPr>
  </w:style>
  <w:style w:type="paragraph" w:customStyle="1" w:styleId="104">
    <w:name w:val="Штамп центр 10"/>
    <w:basedOn w:val="afffffff5"/>
    <w:rsid w:val="00C30C48"/>
    <w:rPr>
      <w:sz w:val="20"/>
      <w:szCs w:val="22"/>
    </w:rPr>
  </w:style>
  <w:style w:type="paragraph" w:customStyle="1" w:styleId="1ffb">
    <w:name w:val="Абзац списка1"/>
    <w:basedOn w:val="affd"/>
    <w:link w:val="ListParagraphChar"/>
    <w:locked/>
    <w:rsid w:val="00C30C48"/>
    <w:pPr>
      <w:spacing w:line="360" w:lineRule="auto"/>
      <w:ind w:left="708" w:firstLine="709"/>
      <w:jc w:val="both"/>
    </w:pPr>
    <w:rPr>
      <w:rFonts w:ascii="Arial" w:hAnsi="Arial"/>
      <w:sz w:val="22"/>
    </w:rPr>
  </w:style>
  <w:style w:type="character" w:customStyle="1" w:styleId="1ff6">
    <w:name w:val="Название Знак1"/>
    <w:aliases w:val="Знак5 Знак,Название Знак Знак Знак Знак6,Название Знак Знак Знак1, Char Знак,Название Знак Знак3, Char Знак1,Çàãîëîâîê Знак1,Название2 Знак1,Название приложения Знак Знак1,Заголовок Знак1,Табл.назв Знак1,Название объектов Знак,Char Знак1"/>
    <w:link w:val="4a"/>
    <w:locked/>
    <w:rsid w:val="00C30C48"/>
    <w:rPr>
      <w:b/>
      <w:sz w:val="24"/>
    </w:rPr>
  </w:style>
  <w:style w:type="paragraph" w:customStyle="1" w:styleId="144">
    <w:name w:val="Титул левый 14"/>
    <w:basedOn w:val="affd"/>
    <w:next w:val="affd"/>
    <w:rsid w:val="00C30C48"/>
    <w:rPr>
      <w:rFonts w:ascii="Arial" w:hAnsi="Arial"/>
      <w:b/>
      <w:bCs/>
      <w:sz w:val="28"/>
    </w:rPr>
  </w:style>
  <w:style w:type="character" w:customStyle="1" w:styleId="BodyTextIndent2Char">
    <w:name w:val="Body Text Indent 2 Char"/>
    <w:aliases w:val="Основной для текста Char,Основной для текста Знак Знак Знак Знак Знак Char,Основной для текста Знак Знак Знак Знак Знак Знак Знак Знак Знак Знак Знак Char,Основной для текста Знак Знак Знак Знак Знак Знак Знак Char"/>
    <w:locked/>
    <w:rsid w:val="00C30C48"/>
    <w:rPr>
      <w:rFonts w:cs="Times New Roman"/>
      <w:sz w:val="24"/>
    </w:rPr>
  </w:style>
  <w:style w:type="paragraph" w:customStyle="1" w:styleId="145">
    <w:name w:val="Титул центр 14 приписные не жирный"/>
    <w:basedOn w:val="141"/>
    <w:next w:val="affd"/>
    <w:rsid w:val="00C30C48"/>
    <w:rPr>
      <w:b w:val="0"/>
      <w:szCs w:val="20"/>
    </w:rPr>
  </w:style>
  <w:style w:type="character" w:customStyle="1" w:styleId="BodyTextIndentChar">
    <w:name w:val="Body Text Indent Char"/>
    <w:aliases w:val="Основной текст лево Char,Основной текст 1 Char,Основной текст с отступом1 Знак Знак Char,Основной текст с отступом1 Знак Знак Знак Знак Знак Знак Char,Основной текст с отступом1 Знак Знак Знак Знак Знак Char,ПГС-абзац Char"/>
    <w:locked/>
    <w:rsid w:val="00C30C48"/>
    <w:rPr>
      <w:rFonts w:cs="Times New Roman"/>
      <w:sz w:val="24"/>
    </w:rPr>
  </w:style>
  <w:style w:type="paragraph" w:customStyle="1" w:styleId="afffffffffff2">
    <w:name w:val="Ячейка таблицы (компактно)"/>
    <w:basedOn w:val="affd"/>
    <w:qFormat/>
    <w:rsid w:val="00C30C48"/>
    <w:rPr>
      <w:rFonts w:ascii="Arial" w:eastAsia="SimSun" w:hAnsi="Arial"/>
      <w:sz w:val="22"/>
      <w:szCs w:val="22"/>
      <w:lang w:eastAsia="en-US"/>
    </w:rPr>
  </w:style>
  <w:style w:type="paragraph" w:customStyle="1" w:styleId="afffffffffff3">
    <w:name w:val="Ячейка таблицы"/>
    <w:basedOn w:val="affe"/>
    <w:qFormat/>
    <w:rsid w:val="00C30C48"/>
    <w:pPr>
      <w:ind w:firstLine="0"/>
      <w:jc w:val="left"/>
    </w:pPr>
    <w:rPr>
      <w:rFonts w:ascii="Arial" w:hAnsi="Arial"/>
      <w:szCs w:val="22"/>
      <w:lang w:eastAsia="en-US"/>
    </w:rPr>
  </w:style>
  <w:style w:type="character" w:customStyle="1" w:styleId="Heading2Char1">
    <w:name w:val="Heading 2 Char1"/>
    <w:aliases w:val="заголовок2 Char1,.1 Char1,- 1.1 Char1,Заголовок 2 Знак1 Знак Char1,Заголовок 2 Знак Знак Знак Char1,Заголовок 2 Знак3 Знак Знак Знак Char1,Заголовок 2 Знак1 Знак Знак Знак Знак Char1,Заголовок 2 Знак Знак Знак Знак Знак Знак Char1,H Cha"/>
    <w:locked/>
    <w:rsid w:val="00C30C48"/>
    <w:rPr>
      <w:b/>
      <w:sz w:val="24"/>
      <w:lang w:val="ru-RU" w:eastAsia="ru-RU" w:bidi="ar-SA"/>
    </w:rPr>
  </w:style>
  <w:style w:type="paragraph" w:customStyle="1" w:styleId="Default">
    <w:name w:val="Default"/>
    <w:qFormat/>
    <w:rsid w:val="00C30C48"/>
    <w:pPr>
      <w:autoSpaceDE w:val="0"/>
      <w:autoSpaceDN w:val="0"/>
      <w:adjustRightInd w:val="0"/>
    </w:pPr>
    <w:rPr>
      <w:color w:val="000000"/>
      <w:sz w:val="24"/>
      <w:szCs w:val="24"/>
      <w:lang w:eastAsia="en-US"/>
    </w:rPr>
  </w:style>
  <w:style w:type="character" w:customStyle="1" w:styleId="116">
    <w:name w:val="Знак Знак11"/>
    <w:locked/>
    <w:rsid w:val="00C30C48"/>
    <w:rPr>
      <w:sz w:val="24"/>
      <w:lang w:val="ru-RU" w:eastAsia="ru-RU" w:bidi="ar-SA"/>
    </w:rPr>
  </w:style>
  <w:style w:type="paragraph" w:customStyle="1" w:styleId="afffffffffff4">
    <w:name w:val="Формула"/>
    <w:basedOn w:val="affd"/>
    <w:next w:val="affd"/>
    <w:qFormat/>
    <w:locked/>
    <w:rsid w:val="00C30C48"/>
    <w:pPr>
      <w:spacing w:before="60" w:after="60"/>
      <w:ind w:left="567"/>
    </w:pPr>
    <w:rPr>
      <w:rFonts w:ascii="Arial" w:hAnsi="Arial"/>
      <w:sz w:val="22"/>
      <w:szCs w:val="24"/>
    </w:rPr>
  </w:style>
  <w:style w:type="paragraph" w:styleId="afffffffffff5">
    <w:name w:val="Normal Indent"/>
    <w:aliases w:val="Обычный отступ Знак2,Обычный отступ Знак Знак3,Обычный отступ Знак3 Знак1 Знак,Обычный отступ Знак2 Знак Знак2 Знак,Обычный отступ Знак Знак3 Знак Знак Знак,Обычный отступ Знак2 Знак Знак2 Знак Знак Знак,Обычный отступ Знак2 Знак1 Знак"/>
    <w:basedOn w:val="affd"/>
    <w:link w:val="1ffc"/>
    <w:rsid w:val="00C30C48"/>
    <w:pPr>
      <w:spacing w:after="240"/>
      <w:jc w:val="both"/>
    </w:pPr>
    <w:rPr>
      <w:rFonts w:ascii="Arial" w:hAnsi="Arial"/>
      <w:sz w:val="22"/>
    </w:rPr>
  </w:style>
  <w:style w:type="character" w:customStyle="1" w:styleId="1ffc">
    <w:name w:val="Обычный отступ Знак1"/>
    <w:aliases w:val="Обычный отступ Знак2 Знак,Обычный отступ Знак Знак3 Знак,Обычный отступ Знак3 Знак1 Знак Знак,Обычный отступ Знак2 Знак Знак2 Знак Знак,Обычный отступ Знак Знак3 Знак Знак Знак Знак,Обычный отступ Знак2 Знак1 Знак Знак1"/>
    <w:link w:val="afffffffffff5"/>
    <w:locked/>
    <w:rsid w:val="00C30C48"/>
    <w:rPr>
      <w:rFonts w:ascii="Arial" w:hAnsi="Arial"/>
      <w:sz w:val="22"/>
    </w:rPr>
  </w:style>
  <w:style w:type="paragraph" w:customStyle="1" w:styleId="afffffffffff6">
    <w:name w:val="Содержимое_таблицы"/>
    <w:basedOn w:val="affd"/>
    <w:rsid w:val="00C30C48"/>
    <w:pPr>
      <w:jc w:val="center"/>
    </w:pPr>
    <w:rPr>
      <w:rFonts w:ascii="Arial" w:hAnsi="Arial" w:cs="Arial"/>
      <w:sz w:val="22"/>
      <w:szCs w:val="22"/>
    </w:rPr>
  </w:style>
  <w:style w:type="paragraph" w:customStyle="1" w:styleId="afffffffffff7">
    <w:name w:val="Шрифт абзаца"/>
    <w:basedOn w:val="affd"/>
    <w:rsid w:val="00C30C48"/>
    <w:pPr>
      <w:ind w:firstLine="720"/>
      <w:jc w:val="both"/>
    </w:pPr>
    <w:rPr>
      <w:rFonts w:ascii="Arial" w:hAnsi="Arial" w:cs="Arial"/>
      <w:sz w:val="28"/>
      <w:szCs w:val="28"/>
    </w:rPr>
  </w:style>
  <w:style w:type="paragraph" w:customStyle="1" w:styleId="afffffffffff8">
    <w:name w:val="Текстовка"/>
    <w:link w:val="afffffffffff9"/>
    <w:qFormat/>
    <w:rsid w:val="00C30C48"/>
    <w:pPr>
      <w:spacing w:line="360" w:lineRule="auto"/>
      <w:ind w:firstLine="709"/>
      <w:jc w:val="both"/>
    </w:pPr>
    <w:rPr>
      <w:sz w:val="22"/>
      <w:szCs w:val="22"/>
      <w:lang w:eastAsia="en-US"/>
    </w:rPr>
  </w:style>
  <w:style w:type="character" w:customStyle="1" w:styleId="afffffffffff9">
    <w:name w:val="Текстовка Знак"/>
    <w:link w:val="afffffffffff8"/>
    <w:locked/>
    <w:rsid w:val="00C30C48"/>
    <w:rPr>
      <w:sz w:val="22"/>
      <w:szCs w:val="22"/>
      <w:lang w:eastAsia="en-US"/>
    </w:rPr>
  </w:style>
  <w:style w:type="paragraph" w:customStyle="1" w:styleId="Normal1">
    <w:name w:val="Normal1"/>
    <w:rsid w:val="00C30C48"/>
    <w:rPr>
      <w:rFonts w:ascii="Arial" w:hAnsi="Arial"/>
      <w:sz w:val="24"/>
    </w:rPr>
  </w:style>
  <w:style w:type="paragraph" w:customStyle="1" w:styleId="510">
    <w:name w:val="Заголовок 51"/>
    <w:basedOn w:val="Normal1"/>
    <w:next w:val="Normal1"/>
    <w:rsid w:val="00C30C48"/>
    <w:pPr>
      <w:keepNext/>
    </w:pPr>
    <w:rPr>
      <w:b/>
      <w:color w:val="000000"/>
    </w:rPr>
  </w:style>
  <w:style w:type="paragraph" w:customStyle="1" w:styleId="ConsPlusNormal">
    <w:name w:val="ConsPlusNormal"/>
    <w:rsid w:val="00C30C48"/>
    <w:pPr>
      <w:widowControl w:val="0"/>
      <w:autoSpaceDE w:val="0"/>
      <w:autoSpaceDN w:val="0"/>
      <w:adjustRightInd w:val="0"/>
      <w:ind w:firstLine="720"/>
    </w:pPr>
    <w:rPr>
      <w:rFonts w:ascii="Arial" w:hAnsi="Arial" w:cs="Arial"/>
    </w:rPr>
  </w:style>
  <w:style w:type="paragraph" w:customStyle="1" w:styleId="BodyText22">
    <w:name w:val="Body Text 22"/>
    <w:basedOn w:val="Normal1"/>
    <w:rsid w:val="00C30C48"/>
    <w:pPr>
      <w:ind w:firstLine="720"/>
      <w:jc w:val="both"/>
    </w:pPr>
  </w:style>
  <w:style w:type="paragraph" w:customStyle="1" w:styleId="1ffd">
    <w:name w:val="Обычный1"/>
    <w:link w:val="1ffe"/>
    <w:qFormat/>
    <w:rsid w:val="00C30C48"/>
    <w:rPr>
      <w:rFonts w:ascii="Arial" w:hAnsi="Arial"/>
      <w:sz w:val="24"/>
    </w:rPr>
  </w:style>
  <w:style w:type="character" w:styleId="afffffffffffa">
    <w:name w:val="annotation reference"/>
    <w:rsid w:val="00C30C48"/>
    <w:rPr>
      <w:rFonts w:cs="Times New Roman"/>
      <w:sz w:val="16"/>
    </w:rPr>
  </w:style>
  <w:style w:type="paragraph" w:styleId="afffffffffffb">
    <w:name w:val="annotation text"/>
    <w:basedOn w:val="affd"/>
    <w:link w:val="afffffffffffc"/>
    <w:rsid w:val="00C30C48"/>
    <w:rPr>
      <w:rFonts w:ascii="Arial" w:hAnsi="Arial"/>
      <w:sz w:val="20"/>
    </w:rPr>
  </w:style>
  <w:style w:type="character" w:customStyle="1" w:styleId="afffffffffffc">
    <w:name w:val="Текст примечания Знак"/>
    <w:basedOn w:val="afff"/>
    <w:link w:val="afffffffffffb"/>
    <w:rsid w:val="00C30C48"/>
    <w:rPr>
      <w:rFonts w:ascii="Arial" w:hAnsi="Arial"/>
    </w:rPr>
  </w:style>
  <w:style w:type="paragraph" w:customStyle="1" w:styleId="afffffffffffd">
    <w:name w:val="мой текст"/>
    <w:basedOn w:val="affd"/>
    <w:link w:val="afffffffffffe"/>
    <w:rsid w:val="00C30C48"/>
    <w:pPr>
      <w:spacing w:line="360" w:lineRule="auto"/>
      <w:ind w:firstLine="720"/>
      <w:jc w:val="both"/>
    </w:pPr>
    <w:rPr>
      <w:rFonts w:ascii="Arial" w:hAnsi="Arial"/>
      <w:sz w:val="28"/>
    </w:rPr>
  </w:style>
  <w:style w:type="character" w:customStyle="1" w:styleId="afffffffffffe">
    <w:name w:val="мой текст Знак"/>
    <w:link w:val="afffffffffffd"/>
    <w:locked/>
    <w:rsid w:val="00C30C48"/>
    <w:rPr>
      <w:rFonts w:ascii="Arial" w:hAnsi="Arial"/>
      <w:sz w:val="28"/>
    </w:rPr>
  </w:style>
  <w:style w:type="character" w:customStyle="1" w:styleId="affffd">
    <w:name w:val="Подзаголовок Знак"/>
    <w:aliases w:val="рис.подп. Знак"/>
    <w:link w:val="affffc"/>
    <w:rsid w:val="00C30C48"/>
    <w:rPr>
      <w:rFonts w:ascii="Arial" w:hAnsi="Arial" w:cs="Arial"/>
      <w:sz w:val="24"/>
      <w:szCs w:val="24"/>
    </w:rPr>
  </w:style>
  <w:style w:type="paragraph" w:styleId="3d">
    <w:name w:val="Body Text Indent 3"/>
    <w:aliases w:val="дисер"/>
    <w:basedOn w:val="affd"/>
    <w:link w:val="322"/>
    <w:rsid w:val="00C30C48"/>
    <w:pPr>
      <w:spacing w:after="120"/>
      <w:ind w:left="283"/>
    </w:pPr>
    <w:rPr>
      <w:rFonts w:ascii="Arial" w:hAnsi="Arial"/>
      <w:sz w:val="16"/>
      <w:szCs w:val="16"/>
    </w:rPr>
  </w:style>
  <w:style w:type="character" w:customStyle="1" w:styleId="3e">
    <w:name w:val="Основной текст с отступом 3 Знак"/>
    <w:aliases w:val="дисер Знак1"/>
    <w:basedOn w:val="afff"/>
    <w:rsid w:val="00C30C48"/>
    <w:rPr>
      <w:sz w:val="16"/>
      <w:szCs w:val="16"/>
    </w:rPr>
  </w:style>
  <w:style w:type="character" w:customStyle="1" w:styleId="322">
    <w:name w:val="Основной текст с отступом 3 Знак2"/>
    <w:aliases w:val="дисер Знак"/>
    <w:link w:val="3d"/>
    <w:locked/>
    <w:rsid w:val="00C30C48"/>
    <w:rPr>
      <w:rFonts w:ascii="Arial" w:hAnsi="Arial"/>
      <w:sz w:val="16"/>
      <w:szCs w:val="16"/>
    </w:rPr>
  </w:style>
  <w:style w:type="paragraph" w:styleId="affffffffff7">
    <w:name w:val="footnote text"/>
    <w:aliases w:val="Знак1 Знак Знак"/>
    <w:basedOn w:val="affd"/>
    <w:link w:val="affffffffff6"/>
    <w:rsid w:val="00C30C48"/>
    <w:rPr>
      <w:b/>
      <w:bCs/>
    </w:rPr>
  </w:style>
  <w:style w:type="character" w:customStyle="1" w:styleId="1fff">
    <w:name w:val="Текст сноски Знак1"/>
    <w:basedOn w:val="afff"/>
    <w:rsid w:val="00C30C48"/>
  </w:style>
  <w:style w:type="character" w:styleId="affffffffffff">
    <w:name w:val="footnote reference"/>
    <w:rsid w:val="00C30C48"/>
    <w:rPr>
      <w:rFonts w:cs="Times New Roman"/>
      <w:vertAlign w:val="superscript"/>
    </w:rPr>
  </w:style>
  <w:style w:type="paragraph" w:customStyle="1" w:styleId="117">
    <w:name w:val="Абзац списка11"/>
    <w:aliases w:val="Показатель,Абзац списка13"/>
    <w:basedOn w:val="affd"/>
    <w:qFormat/>
    <w:rsid w:val="00C30C48"/>
    <w:pPr>
      <w:ind w:left="720"/>
    </w:pPr>
    <w:rPr>
      <w:rFonts w:ascii="Calibri" w:hAnsi="Calibri"/>
      <w:sz w:val="22"/>
      <w:szCs w:val="24"/>
    </w:rPr>
  </w:style>
  <w:style w:type="paragraph" w:customStyle="1" w:styleId="affffffffffff0">
    <w:name w:val="Таблица текст"/>
    <w:basedOn w:val="affd"/>
    <w:rsid w:val="00C30C48"/>
    <w:pPr>
      <w:jc w:val="both"/>
    </w:pPr>
    <w:rPr>
      <w:rFonts w:ascii="Arial" w:hAnsi="Arial"/>
      <w:sz w:val="22"/>
      <w:szCs w:val="24"/>
    </w:rPr>
  </w:style>
  <w:style w:type="paragraph" w:customStyle="1" w:styleId="affffffffffff1">
    <w:name w:val="Таблица заголовок"/>
    <w:basedOn w:val="affe"/>
    <w:rsid w:val="00C30C48"/>
    <w:pPr>
      <w:suppressAutoHyphens/>
      <w:ind w:firstLine="0"/>
      <w:jc w:val="left"/>
    </w:pPr>
    <w:rPr>
      <w:rFonts w:ascii="Arial" w:hAnsi="Arial"/>
      <w:b/>
      <w:szCs w:val="26"/>
    </w:rPr>
  </w:style>
  <w:style w:type="paragraph" w:customStyle="1" w:styleId="affffffffffff2">
    <w:name w:val="Рисунок заголовок"/>
    <w:basedOn w:val="affd"/>
    <w:rsid w:val="00C30C48"/>
    <w:pPr>
      <w:suppressAutoHyphens/>
      <w:spacing w:before="120" w:after="120"/>
      <w:jc w:val="center"/>
    </w:pPr>
    <w:rPr>
      <w:rFonts w:ascii="Arial" w:hAnsi="Arial"/>
      <w:sz w:val="22"/>
      <w:szCs w:val="26"/>
    </w:rPr>
  </w:style>
  <w:style w:type="paragraph" w:styleId="affffffffffff3">
    <w:name w:val="endnote text"/>
    <w:aliases w:val="Текст концевой сноски Знак Знак Знак Знак,Текст концевой сноски Знак Знак Знак,Текст концевой сноски Знак Знак Знак Знак1,Текст концевой сноски Знак Знак Знак1,Текст концевой сноски Знак2"/>
    <w:basedOn w:val="affd"/>
    <w:link w:val="1fff0"/>
    <w:rsid w:val="00C30C48"/>
    <w:pPr>
      <w:spacing w:line="360" w:lineRule="auto"/>
      <w:ind w:firstLine="709"/>
      <w:jc w:val="both"/>
    </w:pPr>
    <w:rPr>
      <w:rFonts w:ascii="Arial" w:hAnsi="Arial"/>
      <w:sz w:val="20"/>
    </w:rPr>
  </w:style>
  <w:style w:type="character" w:customStyle="1" w:styleId="affffffffffff4">
    <w:name w:val="Текст концевой сноски Знак"/>
    <w:aliases w:val="Текст концевой сноски Знак Знак Знак Знак Знак2,Текст концевой сноски Знак Знак Знак Знак4,Текст концевой сноски Знак1 Знак2,Текст концевой сноски Знак Знак Знак Знак1 Знак2,Текст концевой сноски Знак2 Знак1"/>
    <w:basedOn w:val="afff"/>
    <w:rsid w:val="00C30C48"/>
  </w:style>
  <w:style w:type="character" w:customStyle="1" w:styleId="1fff0">
    <w:name w:val="Текст концевой сноски Знак1"/>
    <w:aliases w:val="Текст концевой сноски Знак Знак Знак Знак Знак,Текст концевой сноски Знак Знак Знак Знак2,Текст концевой сноски Знак Знак Знак Знак1 Знак,Текст концевой сноски Знак Знак Знак1 Знак,Текст концевой сноски Знак2 Знак"/>
    <w:link w:val="affffffffffff3"/>
    <w:locked/>
    <w:rsid w:val="00C30C48"/>
    <w:rPr>
      <w:rFonts w:ascii="Arial" w:hAnsi="Arial"/>
    </w:rPr>
  </w:style>
  <w:style w:type="character" w:styleId="affffffffffff5">
    <w:name w:val="endnote reference"/>
    <w:rsid w:val="00C30C48"/>
    <w:rPr>
      <w:rFonts w:cs="Times New Roman"/>
      <w:vertAlign w:val="superscript"/>
    </w:rPr>
  </w:style>
  <w:style w:type="paragraph" w:styleId="3f">
    <w:name w:val="Body Text 3"/>
    <w:basedOn w:val="affd"/>
    <w:link w:val="3f0"/>
    <w:rsid w:val="00C30C48"/>
    <w:pPr>
      <w:spacing w:after="120" w:line="360" w:lineRule="auto"/>
      <w:ind w:firstLine="709"/>
      <w:jc w:val="both"/>
    </w:pPr>
    <w:rPr>
      <w:rFonts w:ascii="Arial" w:hAnsi="Arial"/>
      <w:sz w:val="16"/>
      <w:szCs w:val="16"/>
    </w:rPr>
  </w:style>
  <w:style w:type="character" w:customStyle="1" w:styleId="3f0">
    <w:name w:val="Основной текст 3 Знак"/>
    <w:basedOn w:val="afff"/>
    <w:link w:val="3f"/>
    <w:rsid w:val="00C30C48"/>
    <w:rPr>
      <w:rFonts w:ascii="Arial" w:hAnsi="Arial"/>
      <w:sz w:val="16"/>
      <w:szCs w:val="16"/>
    </w:rPr>
  </w:style>
  <w:style w:type="table" w:customStyle="1" w:styleId="1fff1">
    <w:name w:val="Сетка таблицы1"/>
    <w:uiPriority w:val="59"/>
    <w:locked/>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20">
    <w:name w:val="Основной текст 212"/>
    <w:basedOn w:val="affd"/>
    <w:qFormat/>
    <w:rsid w:val="00C30C48"/>
    <w:pPr>
      <w:widowControl w:val="0"/>
      <w:overflowPunct w:val="0"/>
      <w:autoSpaceDE w:val="0"/>
      <w:autoSpaceDN w:val="0"/>
      <w:adjustRightInd w:val="0"/>
      <w:jc w:val="both"/>
      <w:textAlignment w:val="baseline"/>
    </w:pPr>
    <w:rPr>
      <w:rFonts w:ascii="Arial" w:hAnsi="Arial"/>
      <w:sz w:val="20"/>
    </w:rPr>
  </w:style>
  <w:style w:type="character" w:customStyle="1" w:styleId="apple-converted-space">
    <w:name w:val="apple-converted-space"/>
    <w:rsid w:val="00C30C48"/>
  </w:style>
  <w:style w:type="character" w:customStyle="1" w:styleId="CaptionChar1">
    <w:name w:val="Caption Char1"/>
    <w:aliases w:val="Caption Char Char,Название объекта Знак Знак Знак Char,Название объекта Знак Знак Char,Название объекта Знак Знак Знак Знак Знак Знак Char,Название объекта Знак Знак Знак Знак Знак Знак Знак Char,Название объекта Знак Char1"/>
    <w:locked/>
    <w:rsid w:val="00C30C48"/>
    <w:rPr>
      <w:b/>
    </w:rPr>
  </w:style>
  <w:style w:type="paragraph" w:customStyle="1" w:styleId="formattext">
    <w:name w:val="formattext"/>
    <w:rsid w:val="00C30C48"/>
    <w:pPr>
      <w:widowControl w:val="0"/>
      <w:autoSpaceDE w:val="0"/>
      <w:autoSpaceDN w:val="0"/>
      <w:adjustRightInd w:val="0"/>
    </w:pPr>
    <w:rPr>
      <w:sz w:val="18"/>
      <w:szCs w:val="18"/>
    </w:rPr>
  </w:style>
  <w:style w:type="paragraph" w:customStyle="1" w:styleId="-2">
    <w:name w:val="Таблица - текст"/>
    <w:autoRedefine/>
    <w:qFormat/>
    <w:rsid w:val="00C30C48"/>
    <w:pPr>
      <w:jc w:val="center"/>
    </w:pPr>
    <w:rPr>
      <w:rFonts w:cs="Courier New"/>
      <w:sz w:val="22"/>
      <w:lang w:val="en-US"/>
    </w:rPr>
  </w:style>
  <w:style w:type="paragraph" w:customStyle="1" w:styleId="01">
    <w:name w:val="Список 01"/>
    <w:basedOn w:val="affd"/>
    <w:rsid w:val="00C30C48"/>
    <w:pPr>
      <w:numPr>
        <w:numId w:val="30"/>
      </w:numPr>
      <w:spacing w:before="120" w:after="120"/>
      <w:jc w:val="both"/>
    </w:pPr>
    <w:rPr>
      <w:rFonts w:ascii="Arial" w:hAnsi="Arial"/>
      <w:sz w:val="22"/>
      <w:szCs w:val="24"/>
      <w:lang w:eastAsia="en-US"/>
    </w:rPr>
  </w:style>
  <w:style w:type="table" w:styleId="affffffffffff6">
    <w:name w:val="Table Elegant"/>
    <w:basedOn w:val="afff0"/>
    <w:rsid w:val="00C30C4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paragraph" w:customStyle="1" w:styleId="affffffffffff7">
    <w:name w:val="ТекстТаблицы"/>
    <w:basedOn w:val="affd"/>
    <w:locked/>
    <w:rsid w:val="00C30C48"/>
    <w:pPr>
      <w:spacing w:before="120"/>
      <w:jc w:val="center"/>
    </w:pPr>
    <w:rPr>
      <w:rFonts w:ascii="Arial" w:hAnsi="Arial"/>
      <w:sz w:val="22"/>
      <w:szCs w:val="22"/>
    </w:rPr>
  </w:style>
  <w:style w:type="paragraph" w:styleId="afffffffffa">
    <w:name w:val="annotation subject"/>
    <w:basedOn w:val="affd"/>
    <w:link w:val="afffffffff9"/>
    <w:rsid w:val="00C30C48"/>
    <w:pPr>
      <w:suppressAutoHyphens/>
      <w:spacing w:line="360" w:lineRule="auto"/>
      <w:ind w:firstLine="567"/>
      <w:jc w:val="both"/>
    </w:pPr>
    <w:rPr>
      <w:sz w:val="22"/>
    </w:rPr>
  </w:style>
  <w:style w:type="character" w:customStyle="1" w:styleId="1fff2">
    <w:name w:val="Тема примечания Знак1"/>
    <w:basedOn w:val="afffffffffffc"/>
    <w:rsid w:val="00C30C48"/>
    <w:rPr>
      <w:rFonts w:ascii="Arial" w:hAnsi="Arial"/>
      <w:b/>
      <w:bCs/>
    </w:rPr>
  </w:style>
  <w:style w:type="paragraph" w:styleId="HTML2">
    <w:name w:val="HTML Preformatted"/>
    <w:basedOn w:val="affd"/>
    <w:link w:val="HTML1"/>
    <w:rsid w:val="00C30C48"/>
    <w:pPr>
      <w:suppressAutoHyphens/>
    </w:pPr>
    <w:rPr>
      <w:szCs w:val="24"/>
    </w:rPr>
  </w:style>
  <w:style w:type="character" w:customStyle="1" w:styleId="HTML10">
    <w:name w:val="Стандартный HTML Знак1"/>
    <w:basedOn w:val="afff"/>
    <w:rsid w:val="00C30C48"/>
    <w:rPr>
      <w:rFonts w:ascii="Consolas" w:hAnsi="Consolas"/>
    </w:rPr>
  </w:style>
  <w:style w:type="table" w:customStyle="1" w:styleId="1-11">
    <w:name w:val="Средняя сетка 1 - Акцент 11"/>
    <w:locked/>
    <w:rsid w:val="00C30C48"/>
    <w:rPr>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style>
  <w:style w:type="table" w:customStyle="1" w:styleId="-41">
    <w:name w:val="Светлая заливка - Акцент 41"/>
    <w:locked/>
    <w:rsid w:val="00C30C48"/>
    <w:rPr>
      <w:color w:val="5F497A"/>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style>
  <w:style w:type="paragraph" w:customStyle="1" w:styleId="affffffffffff8">
    <w:name w:val="Оглавление"/>
    <w:basedOn w:val="affd"/>
    <w:rsid w:val="00C30C48"/>
    <w:pPr>
      <w:spacing w:before="120" w:after="120"/>
      <w:jc w:val="center"/>
    </w:pPr>
    <w:rPr>
      <w:rFonts w:ascii="Garamond" w:hAnsi="Garamond"/>
      <w:b/>
      <w:smallCaps/>
      <w:color w:val="000000"/>
      <w:sz w:val="28"/>
    </w:rPr>
  </w:style>
  <w:style w:type="table" w:styleId="-10">
    <w:name w:val="Table Web 1"/>
    <w:basedOn w:val="afff0"/>
    <w:rsid w:val="00C30C48"/>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3f1">
    <w:name w:val="List Continue 3"/>
    <w:basedOn w:val="affd"/>
    <w:rsid w:val="00C30C48"/>
    <w:pPr>
      <w:spacing w:after="120"/>
      <w:ind w:left="849"/>
    </w:pPr>
    <w:rPr>
      <w:rFonts w:ascii="Arial" w:hAnsi="Arial"/>
      <w:sz w:val="22"/>
      <w:szCs w:val="24"/>
    </w:rPr>
  </w:style>
  <w:style w:type="table" w:customStyle="1" w:styleId="3f2">
    <w:name w:val="Сетка таблицы3"/>
    <w:locked/>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ff9">
    <w:name w:val="List Continue"/>
    <w:basedOn w:val="affd"/>
    <w:rsid w:val="00C30C48"/>
    <w:pPr>
      <w:spacing w:after="120"/>
      <w:ind w:left="283"/>
    </w:pPr>
    <w:rPr>
      <w:rFonts w:ascii="Arial" w:hAnsi="Arial"/>
      <w:sz w:val="22"/>
      <w:szCs w:val="24"/>
    </w:rPr>
  </w:style>
  <w:style w:type="paragraph" w:styleId="2fe">
    <w:name w:val="List Continue 2"/>
    <w:basedOn w:val="affd"/>
    <w:uiPriority w:val="99"/>
    <w:rsid w:val="00C30C48"/>
    <w:pPr>
      <w:spacing w:after="120"/>
      <w:ind w:left="566"/>
    </w:pPr>
    <w:rPr>
      <w:rFonts w:ascii="Arial" w:hAnsi="Arial"/>
      <w:sz w:val="22"/>
      <w:szCs w:val="24"/>
    </w:rPr>
  </w:style>
  <w:style w:type="paragraph" w:customStyle="1" w:styleId="affffffffffffa">
    <w:name w:val="ПодзаголовокТаблицы"/>
    <w:basedOn w:val="affd"/>
    <w:locked/>
    <w:rsid w:val="00C30C48"/>
    <w:pPr>
      <w:spacing w:before="60" w:after="60"/>
      <w:jc w:val="center"/>
    </w:pPr>
    <w:rPr>
      <w:rFonts w:ascii="Arial" w:hAnsi="Arial"/>
      <w:sz w:val="22"/>
      <w:szCs w:val="24"/>
    </w:rPr>
  </w:style>
  <w:style w:type="paragraph" w:customStyle="1" w:styleId="affffffffffffb">
    <w:name w:val="Основной тескт"/>
    <w:basedOn w:val="affd"/>
    <w:autoRedefine/>
    <w:qFormat/>
    <w:rsid w:val="00C30C48"/>
    <w:pPr>
      <w:spacing w:line="360" w:lineRule="auto"/>
      <w:ind w:firstLine="567"/>
      <w:jc w:val="both"/>
    </w:pPr>
    <w:rPr>
      <w:rFonts w:ascii="Arial" w:hAnsi="Arial"/>
      <w:sz w:val="22"/>
      <w:szCs w:val="22"/>
      <w:lang w:val="en-US"/>
    </w:rPr>
  </w:style>
  <w:style w:type="character" w:customStyle="1" w:styleId="2ff">
    <w:name w:val="Основной текст (2) + Не полужирный"/>
    <w:rsid w:val="00C30C48"/>
    <w:rPr>
      <w:rFonts w:ascii="Times New Roman" w:hAnsi="Times New Roman"/>
      <w:b/>
      <w:color w:val="000000"/>
      <w:spacing w:val="0"/>
      <w:w w:val="100"/>
      <w:position w:val="0"/>
      <w:sz w:val="23"/>
      <w:u w:val="none"/>
      <w:lang w:val="ru-RU" w:eastAsia="x-none"/>
    </w:rPr>
  </w:style>
  <w:style w:type="paragraph" w:customStyle="1" w:styleId="Arial11pt011">
    <w:name w:val="Стиль Arial 11 pt по ширине Слева:  011 см Междустр.интервал: ..."/>
    <w:basedOn w:val="affd"/>
    <w:next w:val="affd"/>
    <w:autoRedefine/>
    <w:rsid w:val="00C30C48"/>
    <w:pPr>
      <w:spacing w:before="120" w:after="120" w:line="360" w:lineRule="auto"/>
      <w:ind w:firstLine="709"/>
      <w:jc w:val="both"/>
    </w:pPr>
    <w:rPr>
      <w:rFonts w:ascii="Arial" w:hAnsi="Arial"/>
      <w:sz w:val="22"/>
      <w:szCs w:val="24"/>
    </w:rPr>
  </w:style>
  <w:style w:type="paragraph" w:styleId="affffffffffffc">
    <w:name w:val="Message Header"/>
    <w:basedOn w:val="affd"/>
    <w:next w:val="affd"/>
    <w:link w:val="affffffffffffd"/>
    <w:rsid w:val="00C30C48"/>
    <w:pPr>
      <w:jc w:val="center"/>
    </w:pPr>
    <w:rPr>
      <w:rFonts w:ascii="Arial" w:hAnsi="Arial"/>
      <w:b/>
      <w:iCs/>
      <w:sz w:val="20"/>
      <w:szCs w:val="24"/>
    </w:rPr>
  </w:style>
  <w:style w:type="character" w:customStyle="1" w:styleId="affffffffffffd">
    <w:name w:val="Шапка Знак"/>
    <w:basedOn w:val="afff"/>
    <w:link w:val="affffffffffffc"/>
    <w:rsid w:val="00C30C48"/>
    <w:rPr>
      <w:rFonts w:ascii="Arial" w:hAnsi="Arial"/>
      <w:b/>
      <w:iCs/>
      <w:szCs w:val="24"/>
    </w:rPr>
  </w:style>
  <w:style w:type="paragraph" w:customStyle="1" w:styleId="affffffffffffe">
    <w:name w:val="Титул"/>
    <w:basedOn w:val="4a"/>
    <w:qFormat/>
    <w:rsid w:val="00C30C48"/>
    <w:pPr>
      <w:suppressAutoHyphens/>
      <w:spacing w:line="240" w:lineRule="auto"/>
      <w:ind w:firstLine="0"/>
    </w:pPr>
    <w:rPr>
      <w:rFonts w:ascii="Arial" w:hAnsi="Arial"/>
      <w:sz w:val="32"/>
      <w:lang w:eastAsia="en-US"/>
    </w:rPr>
  </w:style>
  <w:style w:type="paragraph" w:customStyle="1" w:styleId="afffffffffffff">
    <w:name w:val="Данные документа"/>
    <w:basedOn w:val="affffffffffffe"/>
    <w:next w:val="affd"/>
    <w:rsid w:val="00C30C48"/>
    <w:rPr>
      <w:sz w:val="24"/>
    </w:rPr>
  </w:style>
  <w:style w:type="paragraph" w:customStyle="1" w:styleId="12f1">
    <w:name w:val="абзац 12"/>
    <w:basedOn w:val="affd"/>
    <w:link w:val="1220"/>
    <w:qFormat/>
    <w:rsid w:val="00C30C48"/>
    <w:pPr>
      <w:spacing w:before="120"/>
      <w:ind w:firstLine="709"/>
      <w:jc w:val="both"/>
    </w:pPr>
    <w:rPr>
      <w:rFonts w:ascii="Arial" w:hAnsi="Arial" w:cs="Arial"/>
      <w:sz w:val="22"/>
    </w:rPr>
  </w:style>
  <w:style w:type="character" w:customStyle="1" w:styleId="1fff3">
    <w:name w:val="Основной текст1"/>
    <w:aliases w:val="Основной текст Знак Знак Знак Знак Знак Знак Знак Знак1,Табличный6,Табличный12,Табличный22,Табличный32,Табличный42,Табличный51,Табличный111,Табличный211,Табличный311,Табличный411,Oaaee?iue6,Oaaee?iue12,Oaaee?iue22,Oaaee?iue32,Oaaee?iue42"/>
    <w:rsid w:val="00C30C48"/>
    <w:rPr>
      <w:snapToGrid w:val="0"/>
      <w:sz w:val="24"/>
      <w:lang w:val="ru-RU" w:eastAsia="ru-RU"/>
    </w:rPr>
  </w:style>
  <w:style w:type="paragraph" w:customStyle="1" w:styleId="17">
    <w:name w:val="Содержание_1"/>
    <w:basedOn w:val="affd"/>
    <w:rsid w:val="00C30C48"/>
    <w:pPr>
      <w:numPr>
        <w:numId w:val="33"/>
      </w:numPr>
      <w:jc w:val="both"/>
    </w:pPr>
    <w:rPr>
      <w:rFonts w:ascii="Arial" w:hAnsi="Arial"/>
      <w:sz w:val="22"/>
    </w:rPr>
  </w:style>
  <w:style w:type="character" w:customStyle="1" w:styleId="afffffffffffff0">
    <w:name w:val="Основной текст_"/>
    <w:link w:val="200"/>
    <w:locked/>
    <w:rsid w:val="00C30C48"/>
    <w:rPr>
      <w:spacing w:val="3"/>
      <w:shd w:val="clear" w:color="auto" w:fill="FFFFFF"/>
    </w:rPr>
  </w:style>
  <w:style w:type="paragraph" w:customStyle="1" w:styleId="200">
    <w:name w:val="Основной текст20"/>
    <w:basedOn w:val="affd"/>
    <w:link w:val="afffffffffffff0"/>
    <w:rsid w:val="00C30C48"/>
    <w:pPr>
      <w:widowControl w:val="0"/>
      <w:shd w:val="clear" w:color="auto" w:fill="FFFFFF"/>
      <w:spacing w:line="240" w:lineRule="atLeast"/>
      <w:ind w:hanging="540"/>
    </w:pPr>
    <w:rPr>
      <w:spacing w:val="3"/>
      <w:sz w:val="20"/>
      <w:shd w:val="clear" w:color="auto" w:fill="FFFFFF"/>
    </w:rPr>
  </w:style>
  <w:style w:type="paragraph" w:styleId="2ff0">
    <w:name w:val="Body Text First Indent 2"/>
    <w:basedOn w:val="affff5"/>
    <w:link w:val="2ff1"/>
    <w:rsid w:val="00C30C48"/>
    <w:pPr>
      <w:spacing w:after="120"/>
      <w:ind w:left="283" w:firstLine="210"/>
    </w:pPr>
    <w:rPr>
      <w:rFonts w:ascii="Arial" w:hAnsi="Arial"/>
      <w:sz w:val="22"/>
    </w:rPr>
  </w:style>
  <w:style w:type="character" w:customStyle="1" w:styleId="1f7">
    <w:name w:val="Основной текст с отступом Знак1"/>
    <w:aliases w:val="Основной текст лево Знак1,Основной текст 1 Знак1,Основной текст с отступом1 Знак Знак Знак1,Основной текст с отступом1 Знак Знак Знак Знак Знак Знак Знак1,Основной текст с отступом1 Знак Знак Знак Знак Знак Знак1"/>
    <w:basedOn w:val="afff"/>
    <w:link w:val="affff5"/>
    <w:rsid w:val="00C30C48"/>
    <w:rPr>
      <w:sz w:val="24"/>
    </w:rPr>
  </w:style>
  <w:style w:type="character" w:customStyle="1" w:styleId="2ff1">
    <w:name w:val="Красная строка 2 Знак"/>
    <w:basedOn w:val="1f7"/>
    <w:link w:val="2ff0"/>
    <w:rsid w:val="00C30C48"/>
    <w:rPr>
      <w:rFonts w:ascii="Arial" w:hAnsi="Arial"/>
      <w:sz w:val="22"/>
    </w:rPr>
  </w:style>
  <w:style w:type="paragraph" w:customStyle="1" w:styleId="a9">
    <w:name w:val="перечень"/>
    <w:basedOn w:val="affd"/>
    <w:qFormat/>
    <w:rsid w:val="00C30C48"/>
    <w:pPr>
      <w:numPr>
        <w:numId w:val="35"/>
      </w:numPr>
      <w:spacing w:after="120"/>
      <w:jc w:val="both"/>
    </w:pPr>
    <w:rPr>
      <w:rFonts w:ascii="Arial" w:hAnsi="Arial"/>
      <w:sz w:val="22"/>
      <w:szCs w:val="24"/>
    </w:rPr>
  </w:style>
  <w:style w:type="character" w:customStyle="1" w:styleId="511">
    <w:name w:val="Заголовок 5 Знак1"/>
    <w:aliases w:val="Heading 5 NOT IN USE Знак1,Underline Знак1,Bold Знак1,Bold Underline Знак1,обычный Знак1,Heading 5 Знак1,OG Appendix Знак1,H5 Знак1,òàáëèöà Знак1,Заголовок 5 Знак Знак1,Заголовок 5 Знак1 Знак Знак1,Заголовок 5 Знак Знак Знак Знак1"/>
    <w:rsid w:val="00C30C48"/>
    <w:rPr>
      <w:rFonts w:ascii="Cambria" w:hAnsi="Cambria"/>
      <w:color w:val="243F60"/>
      <w:sz w:val="24"/>
    </w:rPr>
  </w:style>
  <w:style w:type="character" w:customStyle="1" w:styleId="171">
    <w:name w:val="Знак Знак17"/>
    <w:locked/>
    <w:rsid w:val="00C30C48"/>
    <w:rPr>
      <w:rFonts w:ascii="Arial" w:hAnsi="Arial"/>
      <w:sz w:val="24"/>
      <w:szCs w:val="24"/>
      <w:lang w:val="ru-RU" w:eastAsia="ru-RU" w:bidi="ar-SA"/>
    </w:rPr>
  </w:style>
  <w:style w:type="character" w:customStyle="1" w:styleId="1fff4">
    <w:name w:val="Нижний колонтитул Знак1"/>
    <w:aliases w:val="Нижний колонтитул Знак Знак"/>
    <w:locked/>
    <w:rsid w:val="00C30C48"/>
    <w:rPr>
      <w:sz w:val="24"/>
    </w:rPr>
  </w:style>
  <w:style w:type="character" w:customStyle="1" w:styleId="214">
    <w:name w:val="Основной текст 2 Знак1"/>
    <w:aliases w:val="Основной текст 2 Знак Знак Знак Знак6,Основной текст 2 Знак Знак Знак Знак7,Заголовок таблицы Знак2"/>
    <w:locked/>
    <w:rsid w:val="00C30C48"/>
    <w:rPr>
      <w:sz w:val="24"/>
    </w:rPr>
  </w:style>
  <w:style w:type="paragraph" w:customStyle="1" w:styleId="BodyText21">
    <w:name w:val="Body Text 21"/>
    <w:basedOn w:val="affd"/>
    <w:rsid w:val="00C30C48"/>
    <w:pPr>
      <w:overflowPunct w:val="0"/>
      <w:autoSpaceDE w:val="0"/>
      <w:autoSpaceDN w:val="0"/>
      <w:adjustRightInd w:val="0"/>
      <w:spacing w:line="360" w:lineRule="auto"/>
      <w:ind w:firstLine="567"/>
      <w:jc w:val="both"/>
    </w:pPr>
    <w:rPr>
      <w:rFonts w:ascii="Arial" w:hAnsi="Arial"/>
      <w:sz w:val="22"/>
    </w:rPr>
  </w:style>
  <w:style w:type="paragraph" w:customStyle="1" w:styleId="BodyTextIndent21">
    <w:name w:val="Body Text Indent 21"/>
    <w:basedOn w:val="affd"/>
    <w:rsid w:val="00C30C48"/>
    <w:pPr>
      <w:tabs>
        <w:tab w:val="left" w:pos="5529"/>
      </w:tabs>
      <w:ind w:firstLine="851"/>
      <w:jc w:val="both"/>
    </w:pPr>
    <w:rPr>
      <w:rFonts w:ascii="Arial" w:hAnsi="Arial"/>
      <w:sz w:val="22"/>
    </w:rPr>
  </w:style>
  <w:style w:type="character" w:customStyle="1" w:styleId="1115">
    <w:name w:val="Заголовок 1 Знак11"/>
    <w:aliases w:val="раздел1,новая страница1,РАЗДЕЛ1,ГЛАВА1,.2,Heading 1 Char Char1,Заголовок 1 Знак2 Знак Знак1,Заголовок 1 Знак1 Знак Знак Знак1,Заголовок 1 Знак Знак Знак Знак Знак1,Заголовок 1 Знак2 Знак Знак Знак Знак Знак1,. (1.01"/>
    <w:rsid w:val="00C30C48"/>
    <w:rPr>
      <w:rFonts w:ascii="Arial" w:hAnsi="Arial"/>
      <w:b/>
      <w:caps/>
      <w:sz w:val="24"/>
      <w:lang w:val="ru-RU" w:eastAsia="ru-RU"/>
    </w:rPr>
  </w:style>
  <w:style w:type="character" w:customStyle="1" w:styleId="1fff5">
    <w:name w:val="Знак Знак1"/>
    <w:aliases w:val="-1.1 Знак,- 1.1 Знак Знак,Знак Знак Знак2,Знак Знак Знак3,.11 Знак Знак,Заголовок 3-го уровня Знак,Ведомость (название) Знак,Знак Знак Знак Знак Зна,заголовок2 Знак2,1. Заголовок 2 Знак2,Gliederung2 Знак2,Заголовок 2 Знак1 Знак2,H Зн"/>
    <w:locked/>
    <w:rsid w:val="00C30C48"/>
    <w:rPr>
      <w:sz w:val="24"/>
      <w:lang w:val="ru-RU" w:eastAsia="ru-RU"/>
    </w:rPr>
  </w:style>
  <w:style w:type="character" w:customStyle="1" w:styleId="4b">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Основной текст Знак3"/>
    <w:rsid w:val="00C30C48"/>
    <w:rPr>
      <w:sz w:val="22"/>
      <w:lang w:val="ru-RU" w:eastAsia="ru-RU"/>
    </w:rPr>
  </w:style>
  <w:style w:type="character" w:customStyle="1" w:styleId="79">
    <w:name w:val="Знак Знак7"/>
    <w:aliases w:val="Знак2 Знак1,Знак2 Знак Знак1,Знак2 Знак Знак1 Знак1 Знак,Знак Знак71, Знак2 Знак1, Знак2 Знак Знак1 Знак1 Знак, Знак2  Знак Знак,1 Знак1,2 Заголовок 2 Знак,- 1 Знак1"/>
    <w:rsid w:val="00C30C48"/>
    <w:rPr>
      <w:b/>
      <w:sz w:val="24"/>
      <w:lang w:val="ru-RU" w:eastAsia="ru-RU"/>
    </w:rPr>
  </w:style>
  <w:style w:type="table" w:customStyle="1" w:styleId="1-21">
    <w:name w:val="Средняя сетка 1 - Акцент 21"/>
    <w:locked/>
    <w:rsid w:val="00C30C48"/>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style>
  <w:style w:type="numbering" w:customStyle="1" w:styleId="1210">
    <w:name w:val="Стиль многоуровневый 12 пт1"/>
    <w:rsid w:val="00C30C48"/>
    <w:pPr>
      <w:numPr>
        <w:numId w:val="31"/>
      </w:numPr>
    </w:pPr>
  </w:style>
  <w:style w:type="numbering" w:customStyle="1" w:styleId="3111">
    <w:name w:val="Стиль3111"/>
    <w:rsid w:val="00C30C48"/>
    <w:pPr>
      <w:numPr>
        <w:numId w:val="27"/>
      </w:numPr>
    </w:pPr>
  </w:style>
  <w:style w:type="numbering" w:customStyle="1" w:styleId="32">
    <w:name w:val="Стиль32"/>
    <w:rsid w:val="00C30C48"/>
    <w:pPr>
      <w:numPr>
        <w:numId w:val="131"/>
      </w:numPr>
    </w:pPr>
  </w:style>
  <w:style w:type="numbering" w:customStyle="1" w:styleId="311">
    <w:name w:val="Стиль311"/>
    <w:rsid w:val="00C30C48"/>
    <w:pPr>
      <w:numPr>
        <w:numId w:val="32"/>
      </w:numPr>
    </w:pPr>
  </w:style>
  <w:style w:type="numbering" w:customStyle="1" w:styleId="12121">
    <w:name w:val="Стиль многоуровневый 12 пт121"/>
    <w:rsid w:val="00C30C48"/>
    <w:pPr>
      <w:numPr>
        <w:numId w:val="25"/>
      </w:numPr>
    </w:pPr>
  </w:style>
  <w:style w:type="numbering" w:customStyle="1" w:styleId="1213">
    <w:name w:val="Стиль многоуровневый 12 пт13"/>
    <w:rsid w:val="00C30C48"/>
    <w:pPr>
      <w:numPr>
        <w:numId w:val="22"/>
      </w:numPr>
    </w:pPr>
  </w:style>
  <w:style w:type="numbering" w:customStyle="1" w:styleId="2111">
    <w:name w:val="Стиль2111"/>
    <w:rsid w:val="00C30C48"/>
    <w:pPr>
      <w:numPr>
        <w:numId w:val="29"/>
      </w:numPr>
    </w:pPr>
  </w:style>
  <w:style w:type="numbering" w:customStyle="1" w:styleId="211">
    <w:name w:val="Стиль211"/>
    <w:rsid w:val="00C30C48"/>
    <w:pPr>
      <w:numPr>
        <w:numId w:val="34"/>
      </w:numPr>
    </w:pPr>
  </w:style>
  <w:style w:type="numbering" w:customStyle="1" w:styleId="1110">
    <w:name w:val="Текущий список111"/>
    <w:rsid w:val="00C30C48"/>
    <w:pPr>
      <w:numPr>
        <w:numId w:val="101"/>
      </w:numPr>
    </w:pPr>
  </w:style>
  <w:style w:type="paragraph" w:customStyle="1" w:styleId="4c">
    <w:name w:val="4 Список"/>
    <w:basedOn w:val="02"/>
    <w:next w:val="02"/>
    <w:link w:val="4d"/>
    <w:qFormat/>
    <w:rsid w:val="00C30C48"/>
    <w:pPr>
      <w:tabs>
        <w:tab w:val="num" w:pos="360"/>
        <w:tab w:val="num" w:pos="643"/>
        <w:tab w:val="num" w:pos="720"/>
        <w:tab w:val="num" w:pos="1080"/>
      </w:tabs>
      <w:ind w:left="720" w:hanging="360"/>
    </w:pPr>
    <w:rPr>
      <w:rFonts w:eastAsia="Times New Roman"/>
    </w:rPr>
  </w:style>
  <w:style w:type="numbering" w:customStyle="1" w:styleId="170">
    <w:name w:val="Текущий список17"/>
    <w:rsid w:val="00C30C48"/>
    <w:pPr>
      <w:numPr>
        <w:numId w:val="12"/>
      </w:numPr>
    </w:pPr>
  </w:style>
  <w:style w:type="paragraph" w:customStyle="1" w:styleId="21">
    <w:name w:val="М список 2"/>
    <w:basedOn w:val="affd"/>
    <w:qFormat/>
    <w:rsid w:val="00C30C48"/>
    <w:pPr>
      <w:numPr>
        <w:numId w:val="36"/>
      </w:numPr>
      <w:overflowPunct w:val="0"/>
      <w:autoSpaceDE w:val="0"/>
      <w:autoSpaceDN w:val="0"/>
      <w:adjustRightInd w:val="0"/>
      <w:spacing w:before="120"/>
      <w:jc w:val="both"/>
      <w:textAlignment w:val="baseline"/>
    </w:pPr>
  </w:style>
  <w:style w:type="paragraph" w:customStyle="1" w:styleId="Style58">
    <w:name w:val="Style58"/>
    <w:basedOn w:val="affd"/>
    <w:rsid w:val="00C30C48"/>
    <w:pPr>
      <w:widowControl w:val="0"/>
      <w:autoSpaceDE w:val="0"/>
      <w:autoSpaceDN w:val="0"/>
      <w:adjustRightInd w:val="0"/>
      <w:spacing w:line="412" w:lineRule="exact"/>
      <w:ind w:firstLine="691"/>
      <w:jc w:val="both"/>
    </w:pPr>
    <w:rPr>
      <w:rFonts w:ascii="Arial" w:hAnsi="Arial"/>
      <w:szCs w:val="24"/>
    </w:rPr>
  </w:style>
  <w:style w:type="paragraph" w:customStyle="1" w:styleId="Style81">
    <w:name w:val="Style81"/>
    <w:basedOn w:val="affd"/>
    <w:rsid w:val="00C30C48"/>
    <w:pPr>
      <w:widowControl w:val="0"/>
      <w:autoSpaceDE w:val="0"/>
      <w:autoSpaceDN w:val="0"/>
      <w:adjustRightInd w:val="0"/>
      <w:spacing w:line="122" w:lineRule="exact"/>
      <w:jc w:val="both"/>
    </w:pPr>
    <w:rPr>
      <w:rFonts w:ascii="Arial" w:hAnsi="Arial"/>
      <w:szCs w:val="24"/>
    </w:rPr>
  </w:style>
  <w:style w:type="character" w:customStyle="1" w:styleId="1fff6">
    <w:name w:val="абзац 1 Знак"/>
    <w:link w:val="1f2"/>
    <w:locked/>
    <w:rsid w:val="00C30C48"/>
    <w:rPr>
      <w:sz w:val="24"/>
    </w:rPr>
  </w:style>
  <w:style w:type="paragraph" w:customStyle="1" w:styleId="1f2">
    <w:name w:val="абзац 1"/>
    <w:basedOn w:val="affffffffffa"/>
    <w:link w:val="1fff6"/>
    <w:rsid w:val="00C30C48"/>
    <w:pPr>
      <w:numPr>
        <w:numId w:val="37"/>
      </w:numPr>
      <w:tabs>
        <w:tab w:val="clear" w:pos="1559"/>
        <w:tab w:val="num" w:pos="360"/>
        <w:tab w:val="num" w:pos="720"/>
        <w:tab w:val="num" w:pos="992"/>
      </w:tabs>
      <w:adjustRightInd/>
      <w:spacing w:line="240" w:lineRule="auto"/>
      <w:ind w:left="0" w:firstLine="851"/>
      <w:textAlignment w:val="auto"/>
    </w:pPr>
  </w:style>
  <w:style w:type="character" w:customStyle="1" w:styleId="BodyText2Char">
    <w:name w:val="Body Text 2 Char"/>
    <w:locked/>
    <w:rsid w:val="00C30C48"/>
    <w:rPr>
      <w:sz w:val="24"/>
      <w:lang w:val="ru-RU" w:eastAsia="ru-RU" w:bidi="ar-SA"/>
    </w:rPr>
  </w:style>
  <w:style w:type="paragraph" w:customStyle="1" w:styleId="afffffffffffff1">
    <w:name w:val="Обычн. текст"/>
    <w:basedOn w:val="affd"/>
    <w:qFormat/>
    <w:rsid w:val="00C30C48"/>
    <w:pPr>
      <w:spacing w:line="360" w:lineRule="auto"/>
      <w:ind w:right="170" w:firstLine="709"/>
      <w:contextualSpacing/>
      <w:jc w:val="both"/>
    </w:pPr>
    <w:rPr>
      <w:szCs w:val="24"/>
    </w:rPr>
  </w:style>
  <w:style w:type="character" w:customStyle="1" w:styleId="FontStyle26">
    <w:name w:val="Font Style26"/>
    <w:rsid w:val="00C30C48"/>
    <w:rPr>
      <w:rFonts w:ascii="Times New Roman" w:hAnsi="Times New Roman" w:cs="Times New Roman"/>
      <w:sz w:val="22"/>
      <w:szCs w:val="22"/>
    </w:rPr>
  </w:style>
  <w:style w:type="numbering" w:customStyle="1" w:styleId="19">
    <w:name w:val="Стиль1"/>
    <w:link w:val="1fff7"/>
    <w:rsid w:val="00C30C48"/>
    <w:pPr>
      <w:numPr>
        <w:numId w:val="38"/>
      </w:numPr>
    </w:pPr>
  </w:style>
  <w:style w:type="paragraph" w:customStyle="1" w:styleId="68">
    <w:name w:val="абзац После:  6 пт"/>
    <w:basedOn w:val="affffffffffa"/>
    <w:link w:val="69"/>
    <w:qFormat/>
    <w:rsid w:val="00C30C48"/>
    <w:pPr>
      <w:widowControl/>
      <w:adjustRightInd/>
      <w:spacing w:after="120" w:line="240" w:lineRule="auto"/>
      <w:ind w:firstLine="720"/>
      <w:textAlignment w:val="auto"/>
    </w:pPr>
    <w:rPr>
      <w:bCs/>
      <w:szCs w:val="24"/>
      <w:lang w:val="x-none" w:eastAsia="x-none"/>
    </w:rPr>
  </w:style>
  <w:style w:type="character" w:customStyle="1" w:styleId="69">
    <w:name w:val="абзац После:  6 пт Знак"/>
    <w:link w:val="68"/>
    <w:locked/>
    <w:rsid w:val="00C30C48"/>
    <w:rPr>
      <w:bCs/>
      <w:sz w:val="24"/>
      <w:szCs w:val="24"/>
      <w:lang w:val="x-none" w:eastAsia="x-none"/>
    </w:rPr>
  </w:style>
  <w:style w:type="paragraph" w:customStyle="1" w:styleId="10">
    <w:name w:val="абзац1"/>
    <w:basedOn w:val="affffffffffa"/>
    <w:link w:val="1fff8"/>
    <w:qFormat/>
    <w:rsid w:val="00C30C48"/>
    <w:pPr>
      <w:widowControl/>
      <w:numPr>
        <w:numId w:val="39"/>
      </w:numPr>
      <w:tabs>
        <w:tab w:val="clear" w:pos="1353"/>
        <w:tab w:val="num" w:pos="992"/>
        <w:tab w:val="num" w:pos="1429"/>
      </w:tabs>
      <w:adjustRightInd/>
      <w:spacing w:line="240" w:lineRule="auto"/>
      <w:ind w:left="709" w:hanging="709"/>
      <w:textAlignment w:val="auto"/>
    </w:pPr>
    <w:rPr>
      <w:lang w:val="x-none" w:eastAsia="x-none"/>
    </w:rPr>
  </w:style>
  <w:style w:type="character" w:customStyle="1" w:styleId="1fff8">
    <w:name w:val="абзац1 Знак"/>
    <w:link w:val="10"/>
    <w:rsid w:val="00C30C48"/>
    <w:rPr>
      <w:sz w:val="24"/>
      <w:lang w:val="x-none" w:eastAsia="x-none"/>
    </w:rPr>
  </w:style>
  <w:style w:type="paragraph" w:customStyle="1" w:styleId="TableParagraph">
    <w:name w:val="Table Paragraph"/>
    <w:basedOn w:val="affd"/>
    <w:qFormat/>
    <w:rsid w:val="00C30C48"/>
    <w:pPr>
      <w:widowControl w:val="0"/>
    </w:pPr>
    <w:rPr>
      <w:rFonts w:ascii="Calibri" w:hAnsi="Calibri"/>
      <w:sz w:val="22"/>
      <w:szCs w:val="22"/>
      <w:lang w:val="en-US" w:eastAsia="en-US"/>
    </w:rPr>
  </w:style>
  <w:style w:type="character" w:customStyle="1" w:styleId="FontStyle78">
    <w:name w:val="Font Style78"/>
    <w:rsid w:val="00C30C48"/>
    <w:rPr>
      <w:rFonts w:ascii="Times New Roman" w:hAnsi="Times New Roman" w:cs="Times New Roman"/>
      <w:sz w:val="22"/>
      <w:szCs w:val="22"/>
    </w:rPr>
  </w:style>
  <w:style w:type="paragraph" w:customStyle="1" w:styleId="afffffffffffff2">
    <w:name w:val="Îáû÷íûé"/>
    <w:rsid w:val="00C30C48"/>
    <w:rPr>
      <w:sz w:val="24"/>
    </w:rPr>
  </w:style>
  <w:style w:type="character" w:customStyle="1" w:styleId="IniiaiieoaenoCiaeCiae">
    <w:name w:val="Iniiaiie oaeno Ciae Ciae Знак"/>
    <w:aliases w:val="Iniiaiie oaeno Ciae Знак,Iniiaiie oaeno Ciae Ciae Ciae Ciae Ciae Ciae Ciae Ciae Ciae Ciae Ciae Ciae Ciae Ciae Знак,Body Text Char Знак,Iniiaiie oaeno Ciae Ciae Ciae Ciae Знак,Основной текст Знак Char Знак"/>
    <w:rsid w:val="00C30C48"/>
    <w:rPr>
      <w:sz w:val="22"/>
      <w:lang w:val="ru-RU" w:eastAsia="ru-RU" w:bidi="ar-SA"/>
    </w:rPr>
  </w:style>
  <w:style w:type="character" w:customStyle="1" w:styleId="afffffffffffff3">
    <w:name w:val="Заголовок таблицы Знак Знак"/>
    <w:rsid w:val="00C30C48"/>
    <w:rPr>
      <w:sz w:val="24"/>
      <w:lang w:val="ru-RU" w:eastAsia="ru-RU" w:bidi="ar-SA"/>
    </w:rPr>
  </w:style>
  <w:style w:type="character" w:customStyle="1" w:styleId="2ff2">
    <w:name w:val="Основной текст документа Знак2"/>
    <w:aliases w:val="Основной текст Знак2 Знак1,Основной текст Знак1 Знак Знак1,Основной текст документа Знак Знак1 Знак1,Основной текст Знак Знак Знак Знак1,Основной текст документа Знак Знак Знак Знак Знак1,Основной текст Знак1 Знак1,b Знак1"/>
    <w:rsid w:val="00C30C48"/>
    <w:rPr>
      <w:sz w:val="22"/>
      <w:lang w:val="ru-RU" w:eastAsia="ru-RU" w:bidi="ar-SA"/>
    </w:rPr>
  </w:style>
  <w:style w:type="character" w:customStyle="1" w:styleId="afffffffffffff4">
    <w:name w:val="Абзац Знак"/>
    <w:aliases w:val="Основной текст Знак2 Знак Знак1,Основной текст Знак1 Знак Знак Знак1,Основной текст Знак3 Знак Знак Знак Знак1,Основной текст Знак Знак3 Знак Знак Знак Знак1,Основной текст Знак3 Знак Знак Знак Знак Знак Знак1"/>
    <w:rsid w:val="00C30C48"/>
    <w:rPr>
      <w:sz w:val="28"/>
      <w:szCs w:val="28"/>
    </w:rPr>
  </w:style>
  <w:style w:type="paragraph" w:customStyle="1" w:styleId="aff2">
    <w:name w:val="ингридиенты текст"/>
    <w:basedOn w:val="affd"/>
    <w:rsid w:val="00C30C48"/>
    <w:pPr>
      <w:numPr>
        <w:ilvl w:val="1"/>
        <w:numId w:val="40"/>
      </w:numPr>
      <w:spacing w:line="360" w:lineRule="auto"/>
      <w:jc w:val="both"/>
    </w:pPr>
  </w:style>
  <w:style w:type="paragraph" w:customStyle="1" w:styleId="12f2">
    <w:name w:val="Нормальный 12 Знак"/>
    <w:basedOn w:val="affd"/>
    <w:rsid w:val="00C30C48"/>
    <w:pPr>
      <w:jc w:val="both"/>
    </w:pPr>
  </w:style>
  <w:style w:type="paragraph" w:customStyle="1" w:styleId="4e">
    <w:name w:val="Стиль4"/>
    <w:basedOn w:val="affd"/>
    <w:qFormat/>
    <w:rsid w:val="00C30C48"/>
    <w:pPr>
      <w:ind w:firstLine="709"/>
      <w:jc w:val="both"/>
    </w:pPr>
  </w:style>
  <w:style w:type="paragraph" w:customStyle="1" w:styleId="12f3">
    <w:name w:val="Нормальный 12 Знак Знак"/>
    <w:basedOn w:val="affd"/>
    <w:rsid w:val="00C30C48"/>
    <w:pPr>
      <w:jc w:val="both"/>
    </w:pPr>
  </w:style>
  <w:style w:type="paragraph" w:customStyle="1" w:styleId="100">
    <w:name w:val="Стиль10"/>
    <w:basedOn w:val="affd"/>
    <w:rsid w:val="00C30C48"/>
    <w:pPr>
      <w:numPr>
        <w:numId w:val="41"/>
      </w:numPr>
      <w:spacing w:line="360" w:lineRule="auto"/>
      <w:jc w:val="both"/>
    </w:pPr>
    <w:rPr>
      <w:bCs/>
      <w:color w:val="000000"/>
      <w:szCs w:val="24"/>
    </w:rPr>
  </w:style>
  <w:style w:type="paragraph" w:customStyle="1" w:styleId="afffffffffffff5">
    <w:name w:val="Обычный.Нормальный"/>
    <w:link w:val="afffffffffffff6"/>
    <w:rsid w:val="00C30C48"/>
    <w:pPr>
      <w:spacing w:line="360" w:lineRule="auto"/>
      <w:ind w:firstLine="709"/>
      <w:jc w:val="both"/>
    </w:pPr>
    <w:rPr>
      <w:sz w:val="24"/>
    </w:rPr>
  </w:style>
  <w:style w:type="character" w:customStyle="1" w:styleId="afffffffffffff6">
    <w:name w:val="Обычный.Нормальный Знак"/>
    <w:link w:val="afffffffffffff5"/>
    <w:rsid w:val="00C30C48"/>
    <w:rPr>
      <w:sz w:val="24"/>
    </w:rPr>
  </w:style>
  <w:style w:type="character" w:customStyle="1" w:styleId="Heading4Char">
    <w:name w:val="Heading 4 Char"/>
    <w:aliases w:val="- 1.1.1.1 Char,Map Title Char"/>
    <w:locked/>
    <w:rsid w:val="00C30C48"/>
    <w:rPr>
      <w:b/>
      <w:sz w:val="24"/>
      <w:lang w:val="ru-RU" w:eastAsia="ru-RU" w:bidi="ar-SA"/>
    </w:rPr>
  </w:style>
  <w:style w:type="character" w:customStyle="1" w:styleId="AntropovaIA">
    <w:name w:val="AntropovaIA"/>
    <w:semiHidden/>
    <w:rsid w:val="00C30C48"/>
    <w:rPr>
      <w:rFonts w:ascii="Arial" w:hAnsi="Arial" w:cs="Arial"/>
      <w:color w:val="000080"/>
      <w:sz w:val="20"/>
      <w:szCs w:val="20"/>
    </w:rPr>
  </w:style>
  <w:style w:type="character" w:customStyle="1" w:styleId="215">
    <w:name w:val="Основной текст Знак2 Знак Знак Знак1"/>
    <w:aliases w:val="Абзац Знак Знак Знак Знак1,Основной текст Знак Знак Знак1 Знак Знак Знак1,Основной текст Знак Знак Знак Знак1 Знак Знак Знак1,Основной текст Знак Знак Знак Знак Знак, Знак Знак Знак8 Знак,Абз Знак,Oaaee?iue5 Знак"/>
    <w:rsid w:val="00C30C48"/>
    <w:rPr>
      <w:sz w:val="22"/>
      <w:lang w:val="ru-RU" w:eastAsia="ru-RU" w:bidi="ar-SA"/>
    </w:rPr>
  </w:style>
  <w:style w:type="paragraph" w:customStyle="1" w:styleId="12f4">
    <w:name w:val="Обычный 12 слева"/>
    <w:basedOn w:val="affd"/>
    <w:link w:val="12f5"/>
    <w:qFormat/>
    <w:rsid w:val="00C30C48"/>
    <w:rPr>
      <w:szCs w:val="24"/>
    </w:rPr>
  </w:style>
  <w:style w:type="paragraph" w:customStyle="1" w:styleId="afffffffffffff7">
    <w:name w:val="Текст программы"/>
    <w:basedOn w:val="affd"/>
    <w:link w:val="afffffffffffff8"/>
    <w:qFormat/>
    <w:rsid w:val="00C30C48"/>
    <w:pPr>
      <w:spacing w:line="280" w:lineRule="exact"/>
      <w:ind w:firstLine="397"/>
      <w:jc w:val="both"/>
    </w:pPr>
    <w:rPr>
      <w:color w:val="000000"/>
    </w:rPr>
  </w:style>
  <w:style w:type="character" w:customStyle="1" w:styleId="afffffffffffff8">
    <w:name w:val="Текст программы Знак"/>
    <w:link w:val="afffffffffffff7"/>
    <w:locked/>
    <w:rsid w:val="00C30C48"/>
    <w:rPr>
      <w:color w:val="000000"/>
      <w:sz w:val="24"/>
    </w:rPr>
  </w:style>
  <w:style w:type="paragraph" w:customStyle="1" w:styleId="87">
    <w:name w:val="8"/>
    <w:basedOn w:val="affd"/>
    <w:rsid w:val="00C30C48"/>
    <w:pPr>
      <w:spacing w:before="100" w:beforeAutospacing="1" w:after="100" w:afterAutospacing="1"/>
    </w:pPr>
    <w:rPr>
      <w:szCs w:val="24"/>
    </w:rPr>
  </w:style>
  <w:style w:type="character" w:customStyle="1" w:styleId="afffffffffffff9">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C30C48"/>
    <w:rPr>
      <w:sz w:val="24"/>
      <w:lang w:val="ru-RU" w:eastAsia="ru-RU" w:bidi="ar-SA"/>
    </w:rPr>
  </w:style>
  <w:style w:type="paragraph" w:customStyle="1" w:styleId="afa">
    <w:name w:val="черта Знак"/>
    <w:basedOn w:val="affd"/>
    <w:rsid w:val="00C30C48"/>
    <w:pPr>
      <w:numPr>
        <w:numId w:val="42"/>
      </w:numPr>
      <w:spacing w:after="120"/>
      <w:jc w:val="both"/>
    </w:pPr>
    <w:rPr>
      <w:szCs w:val="24"/>
    </w:rPr>
  </w:style>
  <w:style w:type="paragraph" w:customStyle="1" w:styleId="afffffffffffffa">
    <w:name w:val="Знак Знак Знак Знак Знак Знак Знак"/>
    <w:basedOn w:val="affd"/>
    <w:rsid w:val="00C30C48"/>
    <w:pPr>
      <w:keepLines/>
      <w:spacing w:after="160" w:line="240" w:lineRule="exact"/>
    </w:pPr>
    <w:rPr>
      <w:rFonts w:ascii="Verdana" w:eastAsia="MS Mincho" w:hAnsi="Verdana" w:cs="Franklin Gothic Book"/>
      <w:sz w:val="20"/>
      <w:lang w:val="en-US" w:eastAsia="en-US"/>
    </w:rPr>
  </w:style>
  <w:style w:type="character" w:customStyle="1" w:styleId="afffffffffffffb">
    <w:name w:val="Табличный Знак"/>
    <w:aliases w:val="Табличный1 Знак,Табличный2 Знак,Табличный3 Знак,Табличный4 Знак,Табличный5 Знак,Табличный11 Знак,Табличный21 Знак,Табличный31 Знак,Табличный41 Знак,Oaaee?iue Знак,Oaaee?iue1 Знак,Oaaee?iue2 Знак,Oaaee?iue3 Знак,Oaaee?iue4 Знак,b Знак4"/>
    <w:rsid w:val="00C30C48"/>
    <w:rPr>
      <w:sz w:val="22"/>
      <w:lang w:val="ru-RU" w:eastAsia="ru-RU" w:bidi="ar-SA"/>
    </w:rPr>
  </w:style>
  <w:style w:type="paragraph" w:customStyle="1" w:styleId="2ff3">
    <w:name w:val="Обычный2"/>
    <w:link w:val="Normal"/>
    <w:rsid w:val="00C30C48"/>
    <w:pPr>
      <w:ind w:left="1160"/>
    </w:pPr>
    <w:rPr>
      <w:rFonts w:ascii="Arial" w:hAnsi="Arial"/>
      <w:b/>
      <w:snapToGrid w:val="0"/>
      <w:sz w:val="22"/>
    </w:rPr>
  </w:style>
  <w:style w:type="character" w:customStyle="1" w:styleId="Normal">
    <w:name w:val="Normal Знак"/>
    <w:link w:val="2ff3"/>
    <w:rsid w:val="00C30C48"/>
    <w:rPr>
      <w:rFonts w:ascii="Arial" w:hAnsi="Arial"/>
      <w:b/>
      <w:snapToGrid w:val="0"/>
      <w:sz w:val="22"/>
    </w:rPr>
  </w:style>
  <w:style w:type="paragraph" w:customStyle="1" w:styleId="TableHeaders">
    <w:name w:val="Table Headers"/>
    <w:link w:val="TableHeaders0"/>
    <w:autoRedefine/>
    <w:qFormat/>
    <w:rsid w:val="00C30C48"/>
    <w:pPr>
      <w:keepNext/>
      <w:spacing w:before="60" w:after="60"/>
      <w:jc w:val="center"/>
    </w:pPr>
    <w:rPr>
      <w:rFonts w:ascii="Arial" w:hAnsi="Arial"/>
      <w:b/>
      <w:noProof/>
      <w:sz w:val="18"/>
    </w:rPr>
  </w:style>
  <w:style w:type="character" w:customStyle="1" w:styleId="TableHeaders0">
    <w:name w:val="Table Headers Знак"/>
    <w:link w:val="TableHeaders"/>
    <w:rsid w:val="00C30C48"/>
    <w:rPr>
      <w:rFonts w:ascii="Arial" w:hAnsi="Arial"/>
      <w:b/>
      <w:noProof/>
      <w:sz w:val="18"/>
    </w:rPr>
  </w:style>
  <w:style w:type="paragraph" w:customStyle="1" w:styleId="TableCaption">
    <w:name w:val="Table Caption"/>
    <w:basedOn w:val="affd"/>
    <w:link w:val="TableCaption0"/>
    <w:qFormat/>
    <w:rsid w:val="00C30C48"/>
    <w:pPr>
      <w:keepNext/>
      <w:keepLines/>
      <w:spacing w:before="360" w:after="120" w:line="360" w:lineRule="auto"/>
      <w:ind w:firstLine="709"/>
      <w:jc w:val="both"/>
    </w:pPr>
    <w:rPr>
      <w:rFonts w:ascii="Arial" w:hAnsi="Arial" w:cs="Arial"/>
      <w:b/>
      <w:sz w:val="20"/>
    </w:rPr>
  </w:style>
  <w:style w:type="character" w:customStyle="1" w:styleId="03">
    <w:name w:val="0 Отчет Знак"/>
    <w:rsid w:val="00C30C48"/>
    <w:rPr>
      <w:rFonts w:eastAsia="MS Mincho"/>
      <w:sz w:val="24"/>
      <w:szCs w:val="24"/>
      <w:lang w:val="ru-RU" w:eastAsia="en-US" w:bidi="ar-SA"/>
    </w:rPr>
  </w:style>
  <w:style w:type="character" w:customStyle="1" w:styleId="04">
    <w:name w:val="0 Отчет Знак Знак Знак Знак"/>
    <w:link w:val="05"/>
    <w:rsid w:val="00C30C48"/>
    <w:rPr>
      <w:sz w:val="24"/>
      <w:lang w:eastAsia="en-US"/>
    </w:rPr>
  </w:style>
  <w:style w:type="paragraph" w:customStyle="1" w:styleId="59">
    <w:name w:val="5 Нумеров список"/>
    <w:basedOn w:val="02"/>
    <w:link w:val="5a"/>
    <w:qFormat/>
    <w:rsid w:val="00C30C48"/>
    <w:pPr>
      <w:tabs>
        <w:tab w:val="clear" w:pos="1134"/>
        <w:tab w:val="num" w:pos="709"/>
      </w:tabs>
      <w:ind w:firstLine="709"/>
      <w:jc w:val="left"/>
    </w:pPr>
    <w:rPr>
      <w:szCs w:val="24"/>
    </w:rPr>
  </w:style>
  <w:style w:type="character" w:customStyle="1" w:styleId="06">
    <w:name w:val="0 Отчет Знак Знак"/>
    <w:locked/>
    <w:rsid w:val="00C30C48"/>
    <w:rPr>
      <w:sz w:val="24"/>
      <w:lang w:val="ru-RU" w:eastAsia="en-US" w:bidi="ar-SA"/>
    </w:rPr>
  </w:style>
  <w:style w:type="character" w:customStyle="1" w:styleId="5a">
    <w:name w:val="5 Нумеров список Знак"/>
    <w:link w:val="59"/>
    <w:rsid w:val="00C30C48"/>
    <w:rPr>
      <w:rFonts w:eastAsia="MS Mincho"/>
      <w:sz w:val="24"/>
      <w:szCs w:val="24"/>
      <w:lang w:eastAsia="en-US"/>
    </w:rPr>
  </w:style>
  <w:style w:type="paragraph" w:customStyle="1" w:styleId="WW-">
    <w:name w:val="WW-??????? (???)"/>
    <w:basedOn w:val="affd"/>
    <w:rsid w:val="00C30C48"/>
    <w:pPr>
      <w:suppressAutoHyphens/>
      <w:overflowPunct w:val="0"/>
      <w:autoSpaceDE w:val="0"/>
      <w:spacing w:before="280" w:line="360" w:lineRule="auto"/>
      <w:jc w:val="both"/>
    </w:pPr>
    <w:rPr>
      <w:lang w:eastAsia="ar-SA"/>
    </w:rPr>
  </w:style>
  <w:style w:type="paragraph" w:customStyle="1" w:styleId="afffffffffffffc">
    <w:name w:val="название таблицы"/>
    <w:basedOn w:val="affd"/>
    <w:autoRedefine/>
    <w:rsid w:val="00C30C48"/>
    <w:pPr>
      <w:spacing w:before="120"/>
      <w:jc w:val="center"/>
    </w:pPr>
    <w:rPr>
      <w:szCs w:val="24"/>
    </w:rPr>
  </w:style>
  <w:style w:type="paragraph" w:customStyle="1" w:styleId="5b">
    <w:name w:val="Стиль5"/>
    <w:basedOn w:val="affd"/>
    <w:link w:val="5c"/>
    <w:autoRedefine/>
    <w:qFormat/>
    <w:rsid w:val="00C30C48"/>
    <w:pPr>
      <w:tabs>
        <w:tab w:val="left" w:pos="0"/>
      </w:tabs>
      <w:jc w:val="both"/>
    </w:pPr>
    <w:rPr>
      <w:szCs w:val="24"/>
    </w:rPr>
  </w:style>
  <w:style w:type="paragraph" w:customStyle="1" w:styleId="-3">
    <w:name w:val="обычн-жирн"/>
    <w:basedOn w:val="affd"/>
    <w:rsid w:val="00C30C48"/>
    <w:pPr>
      <w:spacing w:after="120"/>
      <w:jc w:val="both"/>
    </w:pPr>
    <w:rPr>
      <w:b/>
      <w:bCs/>
      <w:szCs w:val="24"/>
    </w:rPr>
  </w:style>
  <w:style w:type="character" w:customStyle="1" w:styleId="5c">
    <w:name w:val="Стиль5 Знак"/>
    <w:link w:val="5b"/>
    <w:rsid w:val="00C30C48"/>
    <w:rPr>
      <w:sz w:val="24"/>
      <w:szCs w:val="24"/>
    </w:rPr>
  </w:style>
  <w:style w:type="paragraph" w:customStyle="1" w:styleId="118">
    <w:name w:val="Об таб лево11"/>
    <w:basedOn w:val="affd"/>
    <w:link w:val="119"/>
    <w:qFormat/>
    <w:rsid w:val="00C30C48"/>
    <w:rPr>
      <w:snapToGrid w:val="0"/>
      <w:sz w:val="22"/>
    </w:rPr>
  </w:style>
  <w:style w:type="paragraph" w:customStyle="1" w:styleId="11a">
    <w:name w:val="Об таб центр11"/>
    <w:basedOn w:val="12d"/>
    <w:link w:val="11b"/>
    <w:qFormat/>
    <w:rsid w:val="00C30C48"/>
    <w:pPr>
      <w:snapToGrid/>
      <w:spacing w:line="240" w:lineRule="auto"/>
      <w:ind w:firstLine="0"/>
    </w:pPr>
    <w:rPr>
      <w:snapToGrid w:val="0"/>
      <w:sz w:val="22"/>
    </w:rPr>
  </w:style>
  <w:style w:type="character" w:customStyle="1" w:styleId="512">
    <w:name w:val="Стиль5 Знак1"/>
    <w:rsid w:val="00C30C48"/>
    <w:rPr>
      <w:color w:val="000000"/>
      <w:sz w:val="24"/>
      <w:szCs w:val="24"/>
      <w:lang w:val="ru-RU" w:eastAsia="ru-RU" w:bidi="ar-SA"/>
    </w:rPr>
  </w:style>
  <w:style w:type="paragraph" w:customStyle="1" w:styleId="afffffffffffffd">
    <w:name w:val="текст"/>
    <w:basedOn w:val="affd"/>
    <w:link w:val="afffffffffffffe"/>
    <w:qFormat/>
    <w:rsid w:val="00C30C48"/>
    <w:pPr>
      <w:spacing w:line="360" w:lineRule="auto"/>
      <w:ind w:left="113" w:firstLine="851"/>
      <w:jc w:val="both"/>
    </w:pPr>
  </w:style>
  <w:style w:type="paragraph" w:customStyle="1" w:styleId="3f3">
    <w:name w:val="Об раз3"/>
    <w:basedOn w:val="affd"/>
    <w:qFormat/>
    <w:rsid w:val="00C30C48"/>
    <w:pPr>
      <w:ind w:firstLine="720"/>
      <w:jc w:val="both"/>
    </w:pPr>
    <w:rPr>
      <w:spacing w:val="6"/>
      <w:sz w:val="28"/>
      <w:szCs w:val="28"/>
    </w:rPr>
  </w:style>
  <w:style w:type="paragraph" w:customStyle="1" w:styleId="affffffffffffff">
    <w:name w:val="ЗаголовокТаблицы"/>
    <w:basedOn w:val="affd"/>
    <w:rsid w:val="00C30C48"/>
    <w:pPr>
      <w:spacing w:before="60" w:after="60"/>
      <w:jc w:val="center"/>
    </w:pPr>
    <w:rPr>
      <w:b/>
      <w:snapToGrid w:val="0"/>
      <w:sz w:val="22"/>
    </w:rPr>
  </w:style>
  <w:style w:type="paragraph" w:customStyle="1" w:styleId="affffffffffffff0">
    <w:name w:val="Текст таблицы"/>
    <w:basedOn w:val="affd"/>
    <w:link w:val="affffffffffffff1"/>
    <w:rsid w:val="00C30C48"/>
    <w:pPr>
      <w:suppressAutoHyphens/>
      <w:spacing w:before="120"/>
      <w:jc w:val="both"/>
    </w:pPr>
    <w:rPr>
      <w:sz w:val="22"/>
    </w:rPr>
  </w:style>
  <w:style w:type="paragraph" w:styleId="affffffffffffff2">
    <w:name w:val="List Bullet"/>
    <w:aliases w:val="Маркированный список Знак1,Маркированный список Знак Знак,Маркированный список Знак Знак Знак,Маркированный список Знак2 Знак,Маркированный список Знак1 Знак Знак,Маркированный список Знак Знак Знак Знак,EIA Bullet 1,Ñïèñîê áþë"/>
    <w:basedOn w:val="affd"/>
    <w:link w:val="affffffffffffff3"/>
    <w:autoRedefine/>
    <w:qFormat/>
    <w:rsid w:val="00C30C48"/>
    <w:pPr>
      <w:tabs>
        <w:tab w:val="num" w:pos="2268"/>
        <w:tab w:val="left" w:pos="7938"/>
      </w:tabs>
      <w:spacing w:line="360" w:lineRule="auto"/>
      <w:ind w:left="2268" w:hanging="567"/>
      <w:jc w:val="both"/>
    </w:pPr>
  </w:style>
  <w:style w:type="paragraph" w:customStyle="1" w:styleId="1fff9">
    <w:name w:val="Знак Знак Знак1 Знак Знак Знак Знак Знак Знак Знак"/>
    <w:basedOn w:val="affd"/>
    <w:rsid w:val="00C30C48"/>
    <w:pPr>
      <w:spacing w:after="160" w:line="240" w:lineRule="exact"/>
    </w:pPr>
    <w:rPr>
      <w:rFonts w:ascii="Verdana" w:hAnsi="Verdana" w:cs="Verdana"/>
      <w:sz w:val="20"/>
      <w:lang w:val="en-US" w:eastAsia="en-US"/>
    </w:rPr>
  </w:style>
  <w:style w:type="paragraph" w:customStyle="1" w:styleId="ab">
    <w:name w:val="Маркированый список"/>
    <w:basedOn w:val="affd"/>
    <w:link w:val="affffffffffffff4"/>
    <w:rsid w:val="00C30C48"/>
    <w:pPr>
      <w:numPr>
        <w:numId w:val="43"/>
      </w:numPr>
      <w:tabs>
        <w:tab w:val="left" w:pos="567"/>
      </w:tabs>
      <w:spacing w:line="360" w:lineRule="auto"/>
      <w:jc w:val="both"/>
    </w:pPr>
    <w:rPr>
      <w:rFonts w:ascii="Arial" w:hAnsi="Arial" w:cs="Arial"/>
      <w:sz w:val="20"/>
      <w:szCs w:val="24"/>
    </w:rPr>
  </w:style>
  <w:style w:type="character" w:customStyle="1" w:styleId="affffffffffffff4">
    <w:name w:val="Маркированый список Знак"/>
    <w:link w:val="ab"/>
    <w:rsid w:val="00C30C48"/>
    <w:rPr>
      <w:rFonts w:ascii="Arial" w:hAnsi="Arial" w:cs="Arial"/>
      <w:szCs w:val="24"/>
    </w:rPr>
  </w:style>
  <w:style w:type="paragraph" w:customStyle="1" w:styleId="9">
    <w:name w:val="Стиль9"/>
    <w:basedOn w:val="ab"/>
    <w:autoRedefine/>
    <w:qFormat/>
    <w:rsid w:val="00C30C48"/>
    <w:pPr>
      <w:numPr>
        <w:numId w:val="44"/>
      </w:numPr>
      <w:tabs>
        <w:tab w:val="clear" w:pos="1713"/>
        <w:tab w:val="num" w:pos="360"/>
        <w:tab w:val="num" w:pos="992"/>
        <w:tab w:val="num" w:pos="1049"/>
        <w:tab w:val="num" w:pos="1080"/>
        <w:tab w:val="num" w:pos="1429"/>
        <w:tab w:val="num" w:pos="1559"/>
        <w:tab w:val="num" w:pos="1969"/>
      </w:tabs>
      <w:ind w:left="0" w:firstLine="851"/>
    </w:pPr>
    <w:rPr>
      <w:rFonts w:ascii="Times New Roman" w:eastAsia="Arial Unicode MS" w:hAnsi="Times New Roman" w:cs="Times New Roman"/>
      <w:sz w:val="24"/>
    </w:rPr>
  </w:style>
  <w:style w:type="paragraph" w:customStyle="1" w:styleId="affffffffffffff5">
    <w:name w:val="Номер таблицы"/>
    <w:basedOn w:val="affd"/>
    <w:next w:val="affd"/>
    <w:rsid w:val="00C30C48"/>
    <w:pPr>
      <w:keepNext/>
      <w:jc w:val="right"/>
    </w:pPr>
    <w:rPr>
      <w:rFonts w:ascii="Arial" w:hAnsi="Arial"/>
      <w:sz w:val="20"/>
    </w:rPr>
  </w:style>
  <w:style w:type="character" w:customStyle="1" w:styleId="affffffffffffff3">
    <w:name w:val="Маркированный список Знак"/>
    <w:aliases w:val="Маркированный список Знак1 Знак,Маркированный список Знак Знак Знак2,Маркированный список Знак Знак Знак Знак2,Маркированный список Знак2 Знак Знак1,Маркированный список Знак1 Знак Знак Знак1,EIA Bullet 1 Знак1,Ñïèñîê áþë Знак"/>
    <w:link w:val="affffffffffffff2"/>
    <w:rsid w:val="00C30C48"/>
    <w:rPr>
      <w:sz w:val="24"/>
    </w:rPr>
  </w:style>
  <w:style w:type="paragraph" w:customStyle="1" w:styleId="xl25">
    <w:name w:val="xl25"/>
    <w:basedOn w:val="affd"/>
    <w:qFormat/>
    <w:rsid w:val="00C30C48"/>
    <w:pPr>
      <w:pBdr>
        <w:left w:val="single" w:sz="4" w:space="0" w:color="auto"/>
        <w:bottom w:val="single" w:sz="4" w:space="0" w:color="auto"/>
        <w:right w:val="single" w:sz="4" w:space="0" w:color="auto"/>
      </w:pBdr>
      <w:spacing w:before="100" w:after="100"/>
    </w:pPr>
    <w:rPr>
      <w:szCs w:val="24"/>
    </w:rPr>
  </w:style>
  <w:style w:type="numbering" w:styleId="1ai">
    <w:name w:val="Outline List 1"/>
    <w:basedOn w:val="afff1"/>
    <w:rsid w:val="00C30C48"/>
    <w:pPr>
      <w:numPr>
        <w:numId w:val="45"/>
      </w:numPr>
    </w:pPr>
  </w:style>
  <w:style w:type="paragraph" w:styleId="affffffffffffff6">
    <w:name w:val="E-mail Signature"/>
    <w:basedOn w:val="affd"/>
    <w:link w:val="affffffffffffff7"/>
    <w:rsid w:val="00C30C48"/>
    <w:pPr>
      <w:spacing w:line="360" w:lineRule="auto"/>
      <w:ind w:firstLine="357"/>
      <w:jc w:val="both"/>
    </w:pPr>
    <w:rPr>
      <w:rFonts w:ascii="Arial" w:hAnsi="Arial"/>
      <w:sz w:val="20"/>
    </w:rPr>
  </w:style>
  <w:style w:type="character" w:customStyle="1" w:styleId="affffffffffffff7">
    <w:name w:val="Электронная подпись Знак"/>
    <w:basedOn w:val="afff"/>
    <w:link w:val="affffffffffffff6"/>
    <w:rsid w:val="00C30C48"/>
    <w:rPr>
      <w:rFonts w:ascii="Arial" w:hAnsi="Arial"/>
    </w:rPr>
  </w:style>
  <w:style w:type="paragraph" w:styleId="5d">
    <w:name w:val="List 5"/>
    <w:basedOn w:val="affd"/>
    <w:rsid w:val="00C30C48"/>
    <w:pPr>
      <w:spacing w:line="360" w:lineRule="auto"/>
      <w:ind w:left="1415" w:hanging="283"/>
      <w:jc w:val="both"/>
    </w:pPr>
    <w:rPr>
      <w:rFonts w:ascii="Arial" w:hAnsi="Arial"/>
      <w:sz w:val="20"/>
    </w:rPr>
  </w:style>
  <w:style w:type="character" w:customStyle="1" w:styleId="affffffffffffff8">
    <w:name w:val="Основной шрифт"/>
    <w:rsid w:val="00C30C48"/>
  </w:style>
  <w:style w:type="paragraph" w:customStyle="1" w:styleId="affffffffffffff9">
    <w:name w:val="микротекст"/>
    <w:basedOn w:val="affe"/>
    <w:rsid w:val="00C30C48"/>
    <w:pPr>
      <w:overflowPunct w:val="0"/>
      <w:autoSpaceDE w:val="0"/>
      <w:autoSpaceDN w:val="0"/>
      <w:adjustRightInd w:val="0"/>
      <w:spacing w:after="120" w:line="360" w:lineRule="auto"/>
      <w:ind w:firstLine="357"/>
      <w:textAlignment w:val="baseline"/>
    </w:pPr>
    <w:rPr>
      <w:sz w:val="20"/>
    </w:rPr>
  </w:style>
  <w:style w:type="paragraph" w:customStyle="1" w:styleId="affffffffffffffa">
    <w:name w:val="НАЗВАНИЕ ПРИЛОЖЕНИЯ"/>
    <w:basedOn w:val="affd"/>
    <w:next w:val="affd"/>
    <w:rsid w:val="00C30C48"/>
    <w:pPr>
      <w:spacing w:after="120" w:line="360" w:lineRule="auto"/>
      <w:jc w:val="center"/>
    </w:pPr>
    <w:rPr>
      <w:rFonts w:ascii="Arial" w:hAnsi="Arial"/>
      <w:b/>
      <w:caps/>
      <w:sz w:val="20"/>
      <w:szCs w:val="24"/>
    </w:rPr>
  </w:style>
  <w:style w:type="character" w:customStyle="1" w:styleId="affffffffffffffb">
    <w:name w:val="Название таблицы Знак"/>
    <w:rsid w:val="00C30C48"/>
    <w:rPr>
      <w:rFonts w:ascii="Arial" w:hAnsi="Arial"/>
      <w:b/>
      <w:caps/>
      <w:lang w:val="ru-RU" w:eastAsia="ru-RU" w:bidi="ar-SA"/>
    </w:rPr>
  </w:style>
  <w:style w:type="paragraph" w:customStyle="1" w:styleId="affffffffffffffc">
    <w:name w:val="Стиль_осн_текста"/>
    <w:basedOn w:val="affd"/>
    <w:rsid w:val="00C30C48"/>
    <w:pPr>
      <w:ind w:firstLine="851"/>
      <w:jc w:val="both"/>
    </w:pPr>
    <w:rPr>
      <w:szCs w:val="24"/>
    </w:rPr>
  </w:style>
  <w:style w:type="paragraph" w:styleId="affffffffffffffd">
    <w:name w:val="toa heading"/>
    <w:basedOn w:val="affd"/>
    <w:next w:val="affd"/>
    <w:rsid w:val="00C30C48"/>
    <w:pPr>
      <w:spacing w:before="120" w:line="360" w:lineRule="auto"/>
      <w:ind w:firstLine="357"/>
      <w:jc w:val="both"/>
    </w:pPr>
    <w:rPr>
      <w:rFonts w:ascii="Arial" w:hAnsi="Arial" w:cs="Arial"/>
      <w:b/>
      <w:bCs/>
      <w:szCs w:val="24"/>
    </w:rPr>
  </w:style>
  <w:style w:type="paragraph" w:styleId="affffffffffffffe">
    <w:name w:val="macro"/>
    <w:link w:val="afffffffffffffff"/>
    <w:rsid w:val="00C30C48"/>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ffff">
    <w:name w:val="Текст макроса Знак"/>
    <w:basedOn w:val="afff"/>
    <w:link w:val="affffffffffffffe"/>
    <w:rsid w:val="00C30C48"/>
    <w:rPr>
      <w:rFonts w:ascii="Courier New" w:hAnsi="Courier New" w:cs="Courier New"/>
    </w:rPr>
  </w:style>
  <w:style w:type="paragraph" w:customStyle="1" w:styleId="2ff4">
    <w:name w:val="Стиль2"/>
    <w:basedOn w:val="3"/>
    <w:qFormat/>
    <w:rsid w:val="00C30C48"/>
    <w:pPr>
      <w:numPr>
        <w:ilvl w:val="0"/>
        <w:numId w:val="0"/>
      </w:numPr>
      <w:tabs>
        <w:tab w:val="num" w:pos="1859"/>
      </w:tabs>
      <w:spacing w:after="120"/>
      <w:ind w:left="1859" w:hanging="1008"/>
      <w:jc w:val="both"/>
    </w:pPr>
    <w:rPr>
      <w:bCs/>
      <w:sz w:val="20"/>
    </w:rPr>
  </w:style>
  <w:style w:type="character" w:customStyle="1" w:styleId="affff8">
    <w:name w:val="Текст Знак"/>
    <w:aliases w:val="Plain Text Char Знак Знак Знак4,Plain Text Char Знак Знак1,Знак2 Знак Знак Знак3,Знак2 Знак Знак Знак Знак Знак,Текст Знак2 Знак,Текст Знак2 Знак1 Знак Знак Знак,Текст Знак Знак Знак,Текст Знак Знак1 Знак Знак,Текст Знак2 Знак Знак Знак Знак"/>
    <w:link w:val="afff7"/>
    <w:uiPriority w:val="99"/>
    <w:rsid w:val="00C30C48"/>
    <w:rPr>
      <w:rFonts w:ascii="Courier New" w:hAnsi="Courier New"/>
    </w:rPr>
  </w:style>
  <w:style w:type="character" w:customStyle="1" w:styleId="afffffffffffffff0">
    <w:name w:val="Штамп Знак"/>
    <w:rsid w:val="00C30C48"/>
    <w:rPr>
      <w:rFonts w:ascii="Arial" w:hAnsi="Arial"/>
      <w:sz w:val="16"/>
      <w:lang w:val="ru-RU" w:eastAsia="ru-RU" w:bidi="ar-SA"/>
    </w:rPr>
  </w:style>
  <w:style w:type="paragraph" w:customStyle="1" w:styleId="xl24">
    <w:name w:val="xl24"/>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center"/>
    </w:pPr>
  </w:style>
  <w:style w:type="paragraph" w:styleId="2ff5">
    <w:name w:val="List 2"/>
    <w:basedOn w:val="affd"/>
    <w:rsid w:val="00C30C48"/>
    <w:pPr>
      <w:spacing w:line="360" w:lineRule="auto"/>
      <w:ind w:left="566" w:hanging="283"/>
      <w:jc w:val="both"/>
    </w:pPr>
    <w:rPr>
      <w:rFonts w:ascii="Arial" w:hAnsi="Arial"/>
      <w:sz w:val="20"/>
    </w:rPr>
  </w:style>
  <w:style w:type="paragraph" w:customStyle="1" w:styleId="afffffffffffffff1">
    <w:name w:val="Главы заголовок"/>
    <w:basedOn w:val="affd"/>
    <w:next w:val="affd"/>
    <w:rsid w:val="00C30C48"/>
    <w:pPr>
      <w:keepNext/>
      <w:keepLines/>
      <w:overflowPunct w:val="0"/>
      <w:autoSpaceDE w:val="0"/>
      <w:autoSpaceDN w:val="0"/>
      <w:adjustRightInd w:val="0"/>
      <w:spacing w:before="240" w:after="240" w:line="360" w:lineRule="auto"/>
      <w:ind w:firstLine="357"/>
      <w:jc w:val="center"/>
    </w:pPr>
    <w:rPr>
      <w:b/>
      <w:smallCaps/>
      <w:sz w:val="30"/>
    </w:rPr>
  </w:style>
  <w:style w:type="paragraph" w:customStyle="1" w:styleId="afffffffffffffff2">
    <w:name w:val="Главы подзаголовок"/>
    <w:basedOn w:val="affd"/>
    <w:next w:val="affe"/>
    <w:rsid w:val="00C30C48"/>
    <w:pPr>
      <w:keepNext/>
      <w:keepLines/>
      <w:overflowPunct w:val="0"/>
      <w:autoSpaceDE w:val="0"/>
      <w:autoSpaceDN w:val="0"/>
      <w:adjustRightInd w:val="0"/>
      <w:spacing w:before="240" w:after="240" w:line="360" w:lineRule="auto"/>
      <w:ind w:firstLine="357"/>
      <w:jc w:val="center"/>
    </w:pPr>
    <w:rPr>
      <w:i/>
      <w:smallCaps/>
      <w:sz w:val="28"/>
    </w:rPr>
  </w:style>
  <w:style w:type="paragraph" w:customStyle="1" w:styleId="afffffffffffffff3">
    <w:name w:val="Заголовок крупный"/>
    <w:basedOn w:val="affd"/>
    <w:rsid w:val="00C30C48"/>
    <w:pPr>
      <w:keepNext/>
      <w:overflowPunct w:val="0"/>
      <w:autoSpaceDE w:val="0"/>
      <w:autoSpaceDN w:val="0"/>
      <w:adjustRightInd w:val="0"/>
      <w:spacing w:after="360" w:line="360" w:lineRule="auto"/>
      <w:ind w:firstLine="357"/>
      <w:jc w:val="center"/>
    </w:pPr>
    <w:rPr>
      <w:b/>
      <w:caps/>
      <w:spacing w:val="100"/>
      <w:sz w:val="32"/>
    </w:rPr>
  </w:style>
  <w:style w:type="paragraph" w:customStyle="1" w:styleId="afffffffffffffff4">
    <w:name w:val="Заголовок подчеркнутый"/>
    <w:basedOn w:val="affd"/>
    <w:next w:val="affd"/>
    <w:rsid w:val="00C30C48"/>
    <w:pPr>
      <w:keepNext/>
      <w:keepLines/>
      <w:overflowPunct w:val="0"/>
      <w:autoSpaceDE w:val="0"/>
      <w:autoSpaceDN w:val="0"/>
      <w:adjustRightInd w:val="0"/>
      <w:spacing w:before="360" w:after="360" w:line="360" w:lineRule="auto"/>
      <w:ind w:firstLine="357"/>
      <w:jc w:val="center"/>
    </w:pPr>
    <w:rPr>
      <w:b/>
      <w:caps/>
      <w:spacing w:val="60"/>
      <w:sz w:val="28"/>
      <w:u w:val="single"/>
    </w:rPr>
  </w:style>
  <w:style w:type="paragraph" w:customStyle="1" w:styleId="afffffffffffffff5">
    <w:name w:val="Основной текст таблицы"/>
    <w:basedOn w:val="affe"/>
    <w:next w:val="affe"/>
    <w:rsid w:val="00C30C48"/>
    <w:pPr>
      <w:overflowPunct w:val="0"/>
      <w:autoSpaceDE w:val="0"/>
      <w:autoSpaceDN w:val="0"/>
      <w:adjustRightInd w:val="0"/>
      <w:spacing w:before="40" w:after="40" w:line="360" w:lineRule="auto"/>
      <w:ind w:firstLine="357"/>
      <w:jc w:val="center"/>
    </w:pPr>
    <w:rPr>
      <w:sz w:val="26"/>
    </w:rPr>
  </w:style>
  <w:style w:type="paragraph" w:customStyle="1" w:styleId="afffffffffffffff6">
    <w:name w:val="Подзаголовок курсивом"/>
    <w:basedOn w:val="affffc"/>
    <w:next w:val="affe"/>
    <w:rsid w:val="00C30C48"/>
    <w:pPr>
      <w:keepNext/>
      <w:keepLines/>
      <w:overflowPunct w:val="0"/>
      <w:autoSpaceDE w:val="0"/>
      <w:autoSpaceDN w:val="0"/>
      <w:adjustRightInd w:val="0"/>
      <w:spacing w:before="120" w:after="120" w:line="360" w:lineRule="auto"/>
      <w:ind w:firstLine="357"/>
      <w:outlineLvl w:val="9"/>
    </w:pPr>
    <w:rPr>
      <w:rFonts w:ascii="Times New Roman" w:hAnsi="Times New Roman" w:cs="Times New Roman"/>
      <w:i/>
      <w:sz w:val="30"/>
      <w:szCs w:val="20"/>
    </w:rPr>
  </w:style>
  <w:style w:type="paragraph" w:customStyle="1" w:styleId="afffffffffffffff7">
    <w:name w:val="Подчеркнутый текст"/>
    <w:basedOn w:val="affe"/>
    <w:next w:val="affe"/>
    <w:rsid w:val="00C30C48"/>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fff8">
    <w:name w:val="Секции заголовок"/>
    <w:basedOn w:val="affd"/>
    <w:rsid w:val="00C30C48"/>
    <w:pPr>
      <w:keepNext/>
      <w:keepLines/>
      <w:overflowPunct w:val="0"/>
      <w:autoSpaceDE w:val="0"/>
      <w:autoSpaceDN w:val="0"/>
      <w:adjustRightInd w:val="0"/>
      <w:spacing w:before="240" w:after="120" w:line="360" w:lineRule="auto"/>
      <w:ind w:left="567" w:hanging="567"/>
      <w:jc w:val="both"/>
    </w:pPr>
    <w:rPr>
      <w:b/>
      <w:sz w:val="26"/>
    </w:rPr>
  </w:style>
  <w:style w:type="paragraph" w:customStyle="1" w:styleId="afffffffffffffff9">
    <w:name w:val="Система"/>
    <w:basedOn w:val="affd"/>
    <w:rsid w:val="00C30C48"/>
    <w:pPr>
      <w:spacing w:before="120" w:line="360" w:lineRule="auto"/>
      <w:ind w:firstLine="1134"/>
      <w:jc w:val="both"/>
    </w:pPr>
    <w:rPr>
      <w:sz w:val="20"/>
    </w:rPr>
  </w:style>
  <w:style w:type="paragraph" w:customStyle="1" w:styleId="afffffffffffffffa">
    <w:name w:val="Части подзаголовок"/>
    <w:basedOn w:val="affd"/>
    <w:next w:val="affe"/>
    <w:rsid w:val="00C30C48"/>
    <w:pPr>
      <w:keepNext/>
      <w:overflowPunct w:val="0"/>
      <w:autoSpaceDE w:val="0"/>
      <w:autoSpaceDN w:val="0"/>
      <w:adjustRightInd w:val="0"/>
      <w:spacing w:before="240" w:after="240" w:line="360" w:lineRule="auto"/>
      <w:ind w:firstLine="357"/>
      <w:jc w:val="center"/>
    </w:pPr>
    <w:rPr>
      <w:caps/>
      <w:sz w:val="26"/>
    </w:rPr>
  </w:style>
  <w:style w:type="paragraph" w:customStyle="1" w:styleId="afffffffffffffffb">
    <w:name w:val="Шапка письма"/>
    <w:basedOn w:val="affe"/>
    <w:rsid w:val="00C30C48"/>
    <w:pPr>
      <w:overflowPunct w:val="0"/>
      <w:autoSpaceDE w:val="0"/>
      <w:autoSpaceDN w:val="0"/>
      <w:adjustRightInd w:val="0"/>
      <w:spacing w:after="720" w:line="360" w:lineRule="auto"/>
      <w:ind w:left="4678" w:firstLine="357"/>
    </w:pPr>
    <w:rPr>
      <w:sz w:val="26"/>
    </w:rPr>
  </w:style>
  <w:style w:type="paragraph" w:customStyle="1" w:styleId="2ff6">
    <w:name w:val="Стиль Оглавление 2 + Междустр.интервал:  одинарный"/>
    <w:basedOn w:val="2e"/>
    <w:rsid w:val="00C30C48"/>
    <w:pPr>
      <w:tabs>
        <w:tab w:val="clear" w:pos="9072"/>
        <w:tab w:val="right" w:leader="dot" w:pos="9639"/>
      </w:tabs>
      <w:spacing w:line="360" w:lineRule="auto"/>
      <w:ind w:left="1440" w:right="567" w:hanging="1440"/>
      <w:jc w:val="both"/>
    </w:pPr>
    <w:rPr>
      <w:rFonts w:ascii="Arial" w:hAnsi="Arial"/>
      <w:smallCaps w:val="0"/>
      <w:szCs w:val="20"/>
    </w:rPr>
  </w:style>
  <w:style w:type="paragraph" w:customStyle="1" w:styleId="xl26">
    <w:name w:val="xl26"/>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sz w:val="28"/>
      <w:szCs w:val="28"/>
    </w:rPr>
  </w:style>
  <w:style w:type="paragraph" w:customStyle="1" w:styleId="xl27">
    <w:name w:val="xl27"/>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sz w:val="28"/>
      <w:szCs w:val="28"/>
    </w:rPr>
  </w:style>
  <w:style w:type="paragraph" w:customStyle="1" w:styleId="xl28">
    <w:name w:val="xl28"/>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i/>
      <w:iCs/>
      <w:sz w:val="28"/>
      <w:szCs w:val="28"/>
    </w:rPr>
  </w:style>
  <w:style w:type="paragraph" w:customStyle="1" w:styleId="1fffa">
    <w:name w:val="Название1"/>
    <w:basedOn w:val="affd"/>
    <w:rsid w:val="00C30C48"/>
    <w:pPr>
      <w:jc w:val="center"/>
    </w:pPr>
    <w:rPr>
      <w:b/>
      <w:snapToGrid w:val="0"/>
      <w:sz w:val="28"/>
    </w:rPr>
  </w:style>
  <w:style w:type="paragraph" w:styleId="3f4">
    <w:name w:val="List Bullet 3"/>
    <w:basedOn w:val="affd"/>
    <w:autoRedefine/>
    <w:rsid w:val="00C30C48"/>
    <w:pPr>
      <w:tabs>
        <w:tab w:val="num" w:pos="926"/>
      </w:tabs>
      <w:spacing w:line="360" w:lineRule="auto"/>
      <w:ind w:left="926" w:hanging="360"/>
      <w:jc w:val="both"/>
    </w:pPr>
    <w:rPr>
      <w:rFonts w:ascii="Arial" w:hAnsi="Arial"/>
      <w:sz w:val="20"/>
    </w:rPr>
  </w:style>
  <w:style w:type="paragraph" w:customStyle="1" w:styleId="font5">
    <w:name w:val="font5"/>
    <w:basedOn w:val="affd"/>
    <w:qFormat/>
    <w:rsid w:val="00C30C48"/>
    <w:pPr>
      <w:spacing w:before="100" w:beforeAutospacing="1" w:after="100" w:afterAutospacing="1" w:line="360" w:lineRule="auto"/>
      <w:ind w:firstLine="720"/>
      <w:jc w:val="both"/>
    </w:pPr>
    <w:rPr>
      <w:rFonts w:ascii="Arial" w:eastAsia="Arial Unicode MS" w:hAnsi="Arial" w:cs="Arial"/>
      <w:szCs w:val="24"/>
    </w:rPr>
  </w:style>
  <w:style w:type="paragraph" w:customStyle="1" w:styleId="font6">
    <w:name w:val="font6"/>
    <w:basedOn w:val="affd"/>
    <w:rsid w:val="00C30C48"/>
    <w:pPr>
      <w:spacing w:before="100" w:beforeAutospacing="1" w:after="100" w:afterAutospacing="1" w:line="360" w:lineRule="auto"/>
      <w:ind w:firstLine="720"/>
      <w:jc w:val="both"/>
    </w:pPr>
    <w:rPr>
      <w:rFonts w:ascii="Arial" w:eastAsia="Arial Unicode MS" w:hAnsi="Arial" w:cs="Arial"/>
      <w:szCs w:val="24"/>
    </w:rPr>
  </w:style>
  <w:style w:type="paragraph" w:customStyle="1" w:styleId="xl22">
    <w:name w:val="xl22"/>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720"/>
      <w:jc w:val="center"/>
      <w:textAlignment w:val="center"/>
    </w:pPr>
    <w:rPr>
      <w:rFonts w:ascii="Arial" w:eastAsia="Arial Unicode MS" w:hAnsi="Arial" w:cs="Arial Unicode MS"/>
      <w:szCs w:val="24"/>
    </w:rPr>
  </w:style>
  <w:style w:type="paragraph" w:customStyle="1" w:styleId="xl23">
    <w:name w:val="xl23"/>
    <w:basedOn w:val="affd"/>
    <w:qFormat/>
    <w:rsid w:val="00C30C48"/>
    <w:pPr>
      <w:pBdr>
        <w:top w:val="single" w:sz="4" w:space="0" w:color="auto"/>
        <w:left w:val="single" w:sz="4" w:space="12" w:color="auto"/>
        <w:bottom w:val="single" w:sz="4" w:space="0" w:color="auto"/>
        <w:right w:val="single" w:sz="4" w:space="0" w:color="auto"/>
      </w:pBdr>
      <w:spacing w:before="100" w:beforeAutospacing="1" w:after="100" w:afterAutospacing="1" w:line="360" w:lineRule="auto"/>
      <w:ind w:firstLineChars="100" w:firstLine="720"/>
      <w:jc w:val="both"/>
      <w:textAlignment w:val="center"/>
    </w:pPr>
    <w:rPr>
      <w:rFonts w:ascii="Arial" w:eastAsia="Arial Unicode MS" w:hAnsi="Arial" w:cs="Arial Unicode MS"/>
      <w:szCs w:val="24"/>
    </w:rPr>
  </w:style>
  <w:style w:type="paragraph" w:customStyle="1" w:styleId="afffffffffffffffc">
    <w:name w:val="МаркированныйСписок"/>
    <w:basedOn w:val="affd"/>
    <w:rsid w:val="00C30C48"/>
    <w:pPr>
      <w:tabs>
        <w:tab w:val="num" w:pos="709"/>
      </w:tabs>
      <w:spacing w:after="120" w:line="360" w:lineRule="auto"/>
      <w:ind w:left="709" w:hanging="283"/>
      <w:jc w:val="both"/>
    </w:pPr>
    <w:rPr>
      <w:rFonts w:ascii="Arial" w:hAnsi="Arial"/>
      <w:sz w:val="26"/>
    </w:rPr>
  </w:style>
  <w:style w:type="paragraph" w:customStyle="1" w:styleId="2ff7">
    <w:name w:val="заголовок 2"/>
    <w:basedOn w:val="affd"/>
    <w:next w:val="affd"/>
    <w:link w:val="2ff8"/>
    <w:rsid w:val="00C30C48"/>
    <w:pPr>
      <w:keepNext/>
      <w:widowControl w:val="0"/>
      <w:spacing w:line="360" w:lineRule="auto"/>
      <w:ind w:firstLine="720"/>
      <w:jc w:val="both"/>
    </w:pPr>
    <w:rPr>
      <w:rFonts w:ascii="Arial" w:hAnsi="Arial"/>
      <w:b/>
      <w:sz w:val="28"/>
      <w:lang w:val="en-US"/>
    </w:rPr>
  </w:style>
  <w:style w:type="paragraph" w:customStyle="1" w:styleId="undris1">
    <w:name w:val="undris1"/>
    <w:basedOn w:val="affd"/>
    <w:rsid w:val="00C30C48"/>
    <w:pPr>
      <w:widowControl w:val="0"/>
      <w:spacing w:after="120" w:line="360" w:lineRule="auto"/>
      <w:ind w:left="1134" w:firstLine="720"/>
      <w:jc w:val="both"/>
    </w:pPr>
    <w:rPr>
      <w:rFonts w:ascii="Times New Roman CYR" w:hAnsi="Times New Roman CYR"/>
    </w:rPr>
  </w:style>
  <w:style w:type="character" w:customStyle="1" w:styleId="afffffffffffffffd">
    <w:name w:val="Обычный отступ Знак"/>
    <w:aliases w:val="Обычный отступ Знак1 Знак,Обычный отступ Знак Знак1 Знак Знак"/>
    <w:uiPriority w:val="99"/>
    <w:rsid w:val="00C30C48"/>
    <w:rPr>
      <w:rFonts w:ascii="Arial" w:hAnsi="Arial"/>
      <w:lang w:val="ru-RU" w:eastAsia="ru-RU" w:bidi="ar-SA"/>
    </w:rPr>
  </w:style>
  <w:style w:type="character" w:customStyle="1" w:styleId="1ffa">
    <w:name w:val="Нумерованный список1 Знак"/>
    <w:link w:val="1ff9"/>
    <w:rsid w:val="00C30C48"/>
    <w:rPr>
      <w:rFonts w:ascii="Arial" w:hAnsi="Arial" w:cs="Arial"/>
      <w:szCs w:val="24"/>
    </w:rPr>
  </w:style>
  <w:style w:type="character" w:customStyle="1" w:styleId="afffffffffffffffe">
    <w:name w:val="Маркированый список Знак Знак"/>
    <w:rsid w:val="00C30C48"/>
    <w:rPr>
      <w:rFonts w:ascii="Arial" w:hAnsi="Arial" w:cs="Arial"/>
      <w:szCs w:val="24"/>
      <w:lang w:val="ru-RU" w:eastAsia="ru-RU" w:bidi="ar-SA"/>
    </w:rPr>
  </w:style>
  <w:style w:type="paragraph" w:customStyle="1" w:styleId="affffffffffffffff">
    <w:name w:val="Заголовок таблиц"/>
    <w:basedOn w:val="affe"/>
    <w:link w:val="2ff9"/>
    <w:autoRedefine/>
    <w:qFormat/>
    <w:rsid w:val="00C30C48"/>
    <w:pPr>
      <w:tabs>
        <w:tab w:val="left" w:pos="709"/>
        <w:tab w:val="left" w:pos="851"/>
      </w:tabs>
      <w:spacing w:before="300" w:after="300" w:line="360" w:lineRule="auto"/>
      <w:ind w:firstLine="0"/>
      <w:jc w:val="center"/>
    </w:pPr>
    <w:rPr>
      <w:b/>
      <w:bCs/>
      <w:iCs/>
    </w:rPr>
  </w:style>
  <w:style w:type="paragraph" w:customStyle="1" w:styleId="1fffb">
    <w:name w:val="заголовок 1"/>
    <w:basedOn w:val="affd"/>
    <w:next w:val="2ff7"/>
    <w:qFormat/>
    <w:rsid w:val="00C30C48"/>
    <w:pPr>
      <w:keepNext/>
      <w:widowControl w:val="0"/>
      <w:tabs>
        <w:tab w:val="num" w:pos="432"/>
      </w:tabs>
      <w:spacing w:before="240" w:after="60"/>
      <w:ind w:left="432" w:hanging="432"/>
      <w:jc w:val="center"/>
      <w:outlineLvl w:val="0"/>
    </w:pPr>
    <w:rPr>
      <w:rFonts w:ascii="Arial" w:hAnsi="Arial"/>
      <w:b/>
      <w:snapToGrid w:val="0"/>
      <w:kern w:val="28"/>
      <w:sz w:val="28"/>
    </w:rPr>
  </w:style>
  <w:style w:type="paragraph" w:customStyle="1" w:styleId="3f5">
    <w:name w:val="заголовок 3"/>
    <w:basedOn w:val="affd"/>
    <w:next w:val="affffffffffa"/>
    <w:link w:val="3f6"/>
    <w:autoRedefine/>
    <w:qFormat/>
    <w:rsid w:val="00C30C48"/>
    <w:pPr>
      <w:keepNext/>
      <w:widowControl w:val="0"/>
      <w:tabs>
        <w:tab w:val="num" w:pos="720"/>
      </w:tabs>
      <w:spacing w:before="240" w:after="60"/>
      <w:ind w:left="851" w:hanging="851"/>
      <w:outlineLvl w:val="2"/>
    </w:pPr>
    <w:rPr>
      <w:b/>
      <w:snapToGrid w:val="0"/>
    </w:rPr>
  </w:style>
  <w:style w:type="paragraph" w:customStyle="1" w:styleId="4f">
    <w:name w:val="заголовок 4"/>
    <w:basedOn w:val="affd"/>
    <w:next w:val="affd"/>
    <w:qFormat/>
    <w:rsid w:val="00C30C48"/>
    <w:pPr>
      <w:keepNext/>
      <w:widowControl w:val="0"/>
      <w:tabs>
        <w:tab w:val="num" w:pos="864"/>
      </w:tabs>
      <w:spacing w:before="240" w:after="60"/>
      <w:ind w:left="864" w:hanging="864"/>
      <w:outlineLvl w:val="3"/>
    </w:pPr>
    <w:rPr>
      <w:b/>
      <w:i/>
      <w:snapToGrid w:val="0"/>
    </w:rPr>
  </w:style>
  <w:style w:type="paragraph" w:customStyle="1" w:styleId="5e">
    <w:name w:val="заголовок 5"/>
    <w:basedOn w:val="affd"/>
    <w:next w:val="affd"/>
    <w:rsid w:val="00C30C48"/>
    <w:pPr>
      <w:widowControl w:val="0"/>
      <w:tabs>
        <w:tab w:val="num" w:pos="1008"/>
      </w:tabs>
      <w:spacing w:before="240" w:after="60"/>
      <w:ind w:left="1008" w:hanging="1008"/>
      <w:outlineLvl w:val="4"/>
    </w:pPr>
    <w:rPr>
      <w:rFonts w:ascii="Arial" w:hAnsi="Arial"/>
      <w:snapToGrid w:val="0"/>
      <w:sz w:val="20"/>
    </w:rPr>
  </w:style>
  <w:style w:type="paragraph" w:customStyle="1" w:styleId="6a">
    <w:name w:val="заголовок 6"/>
    <w:basedOn w:val="affd"/>
    <w:next w:val="affd"/>
    <w:rsid w:val="00C30C48"/>
    <w:pPr>
      <w:widowControl w:val="0"/>
      <w:tabs>
        <w:tab w:val="num" w:pos="1152"/>
      </w:tabs>
      <w:spacing w:before="240" w:after="60"/>
      <w:ind w:left="1152" w:hanging="1152"/>
      <w:outlineLvl w:val="5"/>
    </w:pPr>
    <w:rPr>
      <w:rFonts w:ascii="Arial" w:hAnsi="Arial"/>
      <w:i/>
      <w:snapToGrid w:val="0"/>
      <w:sz w:val="20"/>
    </w:rPr>
  </w:style>
  <w:style w:type="paragraph" w:customStyle="1" w:styleId="7a">
    <w:name w:val="заголовок 7"/>
    <w:basedOn w:val="affd"/>
    <w:next w:val="affd"/>
    <w:rsid w:val="00C30C48"/>
    <w:pPr>
      <w:widowControl w:val="0"/>
      <w:tabs>
        <w:tab w:val="num" w:pos="1296"/>
      </w:tabs>
      <w:spacing w:before="240" w:after="60"/>
      <w:ind w:left="1296" w:hanging="1296"/>
      <w:outlineLvl w:val="6"/>
    </w:pPr>
    <w:rPr>
      <w:rFonts w:ascii="Arial" w:hAnsi="Arial"/>
      <w:snapToGrid w:val="0"/>
      <w:sz w:val="20"/>
    </w:rPr>
  </w:style>
  <w:style w:type="paragraph" w:customStyle="1" w:styleId="88">
    <w:name w:val="заголовок 8"/>
    <w:basedOn w:val="affd"/>
    <w:next w:val="affd"/>
    <w:rsid w:val="00C30C48"/>
    <w:pPr>
      <w:widowControl w:val="0"/>
      <w:tabs>
        <w:tab w:val="num" w:pos="1440"/>
      </w:tabs>
      <w:spacing w:before="240" w:after="60"/>
      <w:ind w:left="1440" w:hanging="1440"/>
      <w:outlineLvl w:val="7"/>
    </w:pPr>
    <w:rPr>
      <w:rFonts w:ascii="Arial" w:hAnsi="Arial"/>
      <w:i/>
      <w:snapToGrid w:val="0"/>
      <w:sz w:val="20"/>
    </w:rPr>
  </w:style>
  <w:style w:type="paragraph" w:customStyle="1" w:styleId="95">
    <w:name w:val="заголовок 9"/>
    <w:basedOn w:val="affd"/>
    <w:next w:val="affd"/>
    <w:qFormat/>
    <w:rsid w:val="00C30C48"/>
    <w:pPr>
      <w:widowControl w:val="0"/>
      <w:tabs>
        <w:tab w:val="num" w:pos="1584"/>
      </w:tabs>
      <w:spacing w:before="240" w:after="60"/>
      <w:ind w:left="1584" w:hanging="1584"/>
      <w:outlineLvl w:val="8"/>
    </w:pPr>
    <w:rPr>
      <w:rFonts w:ascii="Arial" w:hAnsi="Arial"/>
      <w:i/>
      <w:snapToGrid w:val="0"/>
      <w:sz w:val="18"/>
    </w:rPr>
  </w:style>
  <w:style w:type="paragraph" w:customStyle="1" w:styleId="affffffffffffffff0">
    <w:name w:val="в табл"/>
    <w:basedOn w:val="affd"/>
    <w:next w:val="affffffffffa"/>
    <w:rsid w:val="00C30C48"/>
    <w:pPr>
      <w:keepNext/>
    </w:pPr>
    <w:rPr>
      <w:sz w:val="22"/>
    </w:rPr>
  </w:style>
  <w:style w:type="paragraph" w:customStyle="1" w:styleId="affffffffffffffff1">
    <w:name w:val="загол. таб"/>
    <w:basedOn w:val="affffffffffffffff0"/>
    <w:next w:val="affffffffffffffff0"/>
    <w:rsid w:val="00C30C48"/>
    <w:pPr>
      <w:spacing w:before="120" w:after="120" w:line="360" w:lineRule="auto"/>
      <w:jc w:val="center"/>
    </w:pPr>
    <w:rPr>
      <w:b/>
      <w:sz w:val="24"/>
    </w:rPr>
  </w:style>
  <w:style w:type="paragraph" w:customStyle="1" w:styleId="affffffffffffffff2">
    <w:name w:val="основа"/>
    <w:autoRedefine/>
    <w:rsid w:val="00C30C48"/>
    <w:pPr>
      <w:spacing w:line="360" w:lineRule="auto"/>
      <w:ind w:firstLine="851"/>
      <w:jc w:val="both"/>
    </w:pPr>
    <w:rPr>
      <w:sz w:val="22"/>
    </w:rPr>
  </w:style>
  <w:style w:type="paragraph" w:customStyle="1" w:styleId="affffffffffffffff3">
    <w:name w:val="àáçàö"/>
    <w:basedOn w:val="affd"/>
    <w:rsid w:val="00C30C48"/>
    <w:pPr>
      <w:overflowPunct w:val="0"/>
      <w:autoSpaceDE w:val="0"/>
      <w:autoSpaceDN w:val="0"/>
      <w:adjustRightInd w:val="0"/>
      <w:spacing w:line="360" w:lineRule="auto"/>
      <w:ind w:firstLine="851"/>
      <w:jc w:val="both"/>
      <w:textAlignment w:val="baseline"/>
    </w:pPr>
    <w:rPr>
      <w:sz w:val="22"/>
    </w:rPr>
  </w:style>
  <w:style w:type="paragraph" w:customStyle="1" w:styleId="affffffffffffffff4">
    <w:name w:val="îñíîâà"/>
    <w:rsid w:val="00C30C48"/>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fd"/>
    <w:rsid w:val="00C30C48"/>
    <w:pPr>
      <w:spacing w:line="360" w:lineRule="auto"/>
      <w:ind w:firstLine="851"/>
      <w:jc w:val="both"/>
    </w:pPr>
    <w:rPr>
      <w:sz w:val="22"/>
      <w:lang w:val="sr-Cyrl-CS"/>
    </w:rPr>
  </w:style>
  <w:style w:type="paragraph" w:customStyle="1" w:styleId="xl29">
    <w:name w:val="xl29"/>
    <w:basedOn w:val="affd"/>
    <w:qFormat/>
    <w:rsid w:val="00C30C48"/>
    <w:pPr>
      <w:pBdr>
        <w:left w:val="single" w:sz="4" w:space="0" w:color="auto"/>
        <w:bottom w:val="single" w:sz="4" w:space="0" w:color="auto"/>
      </w:pBdr>
      <w:spacing w:before="100" w:beforeAutospacing="1" w:after="100" w:afterAutospacing="1"/>
      <w:textAlignment w:val="top"/>
    </w:pPr>
    <w:rPr>
      <w:rFonts w:ascii="Arial Unicode MS" w:hAnsi="Arial Unicode MS"/>
      <w:szCs w:val="24"/>
    </w:rPr>
  </w:style>
  <w:style w:type="paragraph" w:customStyle="1" w:styleId="xl30">
    <w:name w:val="xl30"/>
    <w:basedOn w:val="affd"/>
    <w:qFormat/>
    <w:rsid w:val="00C30C48"/>
    <w:pPr>
      <w:pBdr>
        <w:top w:val="single" w:sz="4" w:space="0" w:color="auto"/>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1">
    <w:name w:val="xl31"/>
    <w:basedOn w:val="affd"/>
    <w:qFormat/>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2">
    <w:name w:val="xl32"/>
    <w:basedOn w:val="affd"/>
    <w:qFormat/>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3">
    <w:name w:val="xl33"/>
    <w:basedOn w:val="affd"/>
    <w:qFormat/>
    <w:rsid w:val="00C30C48"/>
    <w:pPr>
      <w:pBdr>
        <w:bottom w:val="single" w:sz="4" w:space="0" w:color="auto"/>
      </w:pBdr>
      <w:spacing w:before="100" w:beforeAutospacing="1" w:after="100" w:afterAutospacing="1"/>
      <w:textAlignment w:val="top"/>
    </w:pPr>
    <w:rPr>
      <w:rFonts w:ascii="Arial Unicode MS" w:hAnsi="Arial Unicode MS"/>
      <w:szCs w:val="24"/>
    </w:rPr>
  </w:style>
  <w:style w:type="paragraph" w:customStyle="1" w:styleId="xl34">
    <w:name w:val="xl34"/>
    <w:basedOn w:val="affd"/>
    <w:qFormat/>
    <w:rsid w:val="00C30C48"/>
    <w:pPr>
      <w:pBdr>
        <w:top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5">
    <w:name w:val="xl35"/>
    <w:basedOn w:val="affd"/>
    <w:qFormat/>
    <w:rsid w:val="00C30C48"/>
    <w:pPr>
      <w:pBdr>
        <w:right w:val="single" w:sz="4" w:space="0" w:color="auto"/>
      </w:pBdr>
      <w:spacing w:before="100" w:beforeAutospacing="1" w:after="100" w:afterAutospacing="1"/>
      <w:textAlignment w:val="top"/>
    </w:pPr>
    <w:rPr>
      <w:rFonts w:ascii="Arial Unicode MS" w:hAnsi="Arial Unicode MS"/>
      <w:szCs w:val="24"/>
    </w:rPr>
  </w:style>
  <w:style w:type="paragraph" w:customStyle="1" w:styleId="xl37">
    <w:name w:val="xl37"/>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8">
    <w:name w:val="xl38"/>
    <w:basedOn w:val="affd"/>
    <w:qFormat/>
    <w:rsid w:val="00C30C48"/>
    <w:pPr>
      <w:pBdr>
        <w:left w:val="single" w:sz="4" w:space="0" w:color="auto"/>
        <w:bottom w:val="single" w:sz="4" w:space="0" w:color="auto"/>
      </w:pBdr>
      <w:spacing w:before="100" w:beforeAutospacing="1" w:after="100" w:afterAutospacing="1"/>
      <w:textAlignment w:val="center"/>
    </w:pPr>
    <w:rPr>
      <w:rFonts w:ascii="Arial Unicode MS" w:hAnsi="Arial Unicode MS"/>
      <w:szCs w:val="24"/>
    </w:rPr>
  </w:style>
  <w:style w:type="paragraph" w:customStyle="1" w:styleId="xl39">
    <w:name w:val="xl39"/>
    <w:basedOn w:val="affd"/>
    <w:qFormat/>
    <w:rsid w:val="00C30C48"/>
    <w:pPr>
      <w:pBdr>
        <w:bottom w:val="single" w:sz="4" w:space="0" w:color="auto"/>
      </w:pBdr>
      <w:spacing w:before="100" w:beforeAutospacing="1" w:after="100" w:afterAutospacing="1"/>
      <w:textAlignment w:val="center"/>
    </w:pPr>
    <w:rPr>
      <w:rFonts w:ascii="Arial Unicode MS" w:hAnsi="Arial Unicode MS"/>
      <w:szCs w:val="24"/>
    </w:rPr>
  </w:style>
  <w:style w:type="paragraph" w:customStyle="1" w:styleId="xl40">
    <w:name w:val="xl40"/>
    <w:basedOn w:val="affd"/>
    <w:qFormat/>
    <w:rsid w:val="00C30C48"/>
    <w:pPr>
      <w:pBdr>
        <w:bottom w:val="single" w:sz="4" w:space="0" w:color="auto"/>
        <w:right w:val="single" w:sz="4" w:space="0" w:color="auto"/>
      </w:pBdr>
      <w:spacing w:before="100" w:beforeAutospacing="1" w:after="100" w:afterAutospacing="1"/>
      <w:textAlignment w:val="center"/>
    </w:pPr>
    <w:rPr>
      <w:rFonts w:ascii="Arial Unicode MS" w:hAnsi="Arial Unicode MS"/>
      <w:szCs w:val="24"/>
    </w:rPr>
  </w:style>
  <w:style w:type="paragraph" w:customStyle="1" w:styleId="xl41">
    <w:name w:val="xl41"/>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2">
    <w:name w:val="xl42"/>
    <w:basedOn w:val="affd"/>
    <w:rsid w:val="00C30C48"/>
    <w:pPr>
      <w:pBdr>
        <w:top w:val="single" w:sz="4" w:space="0" w:color="auto"/>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3">
    <w:name w:val="xl43"/>
    <w:basedOn w:val="affd"/>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4">
    <w:name w:val="xl44"/>
    <w:basedOn w:val="affd"/>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5">
    <w:name w:val="xl45"/>
    <w:basedOn w:val="affd"/>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6">
    <w:name w:val="xl46"/>
    <w:basedOn w:val="affd"/>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4">
    <w:name w:val="УГТП-Текст Знак Знак"/>
    <w:basedOn w:val="affd"/>
    <w:link w:val="-5"/>
    <w:rsid w:val="00C30C48"/>
    <w:pPr>
      <w:ind w:left="284" w:right="284" w:firstLine="851"/>
      <w:jc w:val="both"/>
    </w:pPr>
    <w:rPr>
      <w:rFonts w:ascii="Arial" w:hAnsi="Arial" w:cs="Arial"/>
      <w:szCs w:val="24"/>
    </w:rPr>
  </w:style>
  <w:style w:type="character" w:customStyle="1" w:styleId="-5">
    <w:name w:val="УГТП-Текст Знак Знак Знак"/>
    <w:link w:val="-4"/>
    <w:rsid w:val="00C30C48"/>
    <w:rPr>
      <w:rFonts w:ascii="Arial" w:hAnsi="Arial" w:cs="Arial"/>
      <w:sz w:val="24"/>
      <w:szCs w:val="24"/>
    </w:rPr>
  </w:style>
  <w:style w:type="character" w:customStyle="1" w:styleId="411">
    <w:name w:val="Название таблицы Знак4 Знак1"/>
    <w:link w:val="4f0"/>
    <w:rsid w:val="00C30C48"/>
    <w:rPr>
      <w:rFonts w:ascii="Arial" w:hAnsi="Arial"/>
      <w:b/>
      <w:caps/>
    </w:rPr>
  </w:style>
  <w:style w:type="paragraph" w:customStyle="1" w:styleId="4f0">
    <w:name w:val="Название таблицы Знак4"/>
    <w:basedOn w:val="affd"/>
    <w:next w:val="affd"/>
    <w:link w:val="411"/>
    <w:rsid w:val="00C30C48"/>
    <w:pPr>
      <w:keepNext/>
      <w:spacing w:before="120"/>
      <w:jc w:val="center"/>
    </w:pPr>
    <w:rPr>
      <w:rFonts w:ascii="Arial" w:hAnsi="Arial"/>
      <w:b/>
      <w:caps/>
      <w:sz w:val="20"/>
    </w:rPr>
  </w:style>
  <w:style w:type="paragraph" w:customStyle="1" w:styleId="aff5">
    <w:name w:val="ПРИЛОЖЕНИЕ"/>
    <w:basedOn w:val="16"/>
    <w:next w:val="affffffffffffffa"/>
    <w:link w:val="1fffc"/>
    <w:rsid w:val="00C30C48"/>
    <w:pPr>
      <w:pageBreakBefore/>
      <w:numPr>
        <w:numId w:val="46"/>
      </w:numPr>
      <w:tabs>
        <w:tab w:val="left" w:pos="1418"/>
      </w:tabs>
      <w:jc w:val="right"/>
    </w:pPr>
    <w:rPr>
      <w:rFonts w:cs="Arial"/>
      <w:caps/>
      <w:kern w:val="0"/>
      <w:sz w:val="22"/>
      <w:szCs w:val="22"/>
    </w:rPr>
  </w:style>
  <w:style w:type="paragraph" w:customStyle="1" w:styleId="4f1">
    <w:name w:val="Название таблицы Знак4 Знак"/>
    <w:basedOn w:val="affd"/>
    <w:next w:val="affd"/>
    <w:rsid w:val="00C30C48"/>
    <w:pPr>
      <w:keepNext/>
      <w:spacing w:before="120" w:after="120"/>
      <w:jc w:val="center"/>
    </w:pPr>
    <w:rPr>
      <w:rFonts w:ascii="Arial" w:hAnsi="Arial"/>
      <w:b/>
      <w:caps/>
      <w:sz w:val="20"/>
      <w:szCs w:val="24"/>
    </w:rPr>
  </w:style>
  <w:style w:type="paragraph" w:customStyle="1" w:styleId="1fffd">
    <w:name w:val="Об уп1"/>
    <w:basedOn w:val="affd"/>
    <w:link w:val="1fffe"/>
    <w:qFormat/>
    <w:rsid w:val="00C30C48"/>
    <w:pPr>
      <w:ind w:firstLine="720"/>
      <w:jc w:val="both"/>
    </w:pPr>
    <w:rPr>
      <w:spacing w:val="-2"/>
      <w:sz w:val="28"/>
    </w:rPr>
  </w:style>
  <w:style w:type="paragraph" w:customStyle="1" w:styleId="affffffffffffffff5">
    <w:name w:val="Об список"/>
    <w:basedOn w:val="affd"/>
    <w:next w:val="affd"/>
    <w:link w:val="affffffffffffffff6"/>
    <w:qFormat/>
    <w:rsid w:val="00C30C48"/>
    <w:pPr>
      <w:ind w:left="1985" w:hanging="284"/>
      <w:jc w:val="both"/>
    </w:pPr>
    <w:rPr>
      <w:color w:val="000000"/>
      <w:sz w:val="28"/>
    </w:rPr>
  </w:style>
  <w:style w:type="paragraph" w:customStyle="1" w:styleId="6b">
    <w:name w:val="оглавление 6"/>
    <w:basedOn w:val="affd"/>
    <w:next w:val="affd"/>
    <w:autoRedefine/>
    <w:qFormat/>
    <w:rsid w:val="00C30C48"/>
    <w:pPr>
      <w:tabs>
        <w:tab w:val="right" w:leader="dot" w:pos="8313"/>
      </w:tabs>
      <w:ind w:left="1000" w:firstLine="720"/>
      <w:jc w:val="both"/>
    </w:pPr>
    <w:rPr>
      <w:snapToGrid w:val="0"/>
      <w:sz w:val="28"/>
    </w:rPr>
  </w:style>
  <w:style w:type="numbering" w:customStyle="1" w:styleId="afb">
    <w:name w:val="Стиль маркированный"/>
    <w:basedOn w:val="afff1"/>
    <w:rsid w:val="00C30C48"/>
    <w:pPr>
      <w:numPr>
        <w:numId w:val="47"/>
      </w:numPr>
    </w:pPr>
  </w:style>
  <w:style w:type="paragraph" w:customStyle="1" w:styleId="affffffffffffffff7">
    <w:name w:val="Содержание"/>
    <w:basedOn w:val="affd"/>
    <w:rsid w:val="00C30C48"/>
    <w:pPr>
      <w:ind w:left="57" w:right="57"/>
    </w:pPr>
    <w:rPr>
      <w:szCs w:val="24"/>
      <w:lang w:val="en-US"/>
    </w:rPr>
  </w:style>
  <w:style w:type="paragraph" w:customStyle="1" w:styleId="affffffffffffffff8">
    <w:name w:val="Пояснит"/>
    <w:basedOn w:val="affd"/>
    <w:rsid w:val="00C30C48"/>
    <w:pPr>
      <w:ind w:left="170" w:right="170" w:firstLine="851"/>
      <w:jc w:val="both"/>
    </w:pPr>
    <w:rPr>
      <w:szCs w:val="24"/>
      <w:lang w:val="en-US"/>
    </w:rPr>
  </w:style>
  <w:style w:type="paragraph" w:customStyle="1" w:styleId="affffffffffffffff9">
    <w:name w:val="Заголовок_таблицы"/>
    <w:basedOn w:val="affffffffffffffff7"/>
    <w:rsid w:val="00C30C48"/>
    <w:pPr>
      <w:jc w:val="center"/>
    </w:pPr>
  </w:style>
  <w:style w:type="paragraph" w:customStyle="1" w:styleId="affffffffffffffffa">
    <w:name w:val="Шапка_табл"/>
    <w:basedOn w:val="affd"/>
    <w:rsid w:val="00C30C48"/>
    <w:pPr>
      <w:ind w:left="57" w:right="57"/>
      <w:jc w:val="center"/>
    </w:pPr>
    <w:rPr>
      <w:szCs w:val="24"/>
    </w:rPr>
  </w:style>
  <w:style w:type="paragraph" w:customStyle="1" w:styleId="affffffffffffffffb">
    <w:name w:val="Текст_таблицы"/>
    <w:basedOn w:val="affd"/>
    <w:rsid w:val="00C30C48"/>
    <w:pPr>
      <w:ind w:left="57" w:right="57"/>
    </w:pPr>
    <w:rPr>
      <w:szCs w:val="24"/>
    </w:rPr>
  </w:style>
  <w:style w:type="paragraph" w:customStyle="1" w:styleId="GAS">
    <w:name w:val="Заголовок/GAS"/>
    <w:basedOn w:val="affd"/>
    <w:rsid w:val="00C30C48"/>
    <w:pPr>
      <w:spacing w:line="360" w:lineRule="atLeast"/>
      <w:jc w:val="center"/>
    </w:pPr>
    <w:rPr>
      <w:rFonts w:ascii="TextBook" w:hAnsi="TextBook"/>
      <w:caps/>
    </w:rPr>
  </w:style>
  <w:style w:type="paragraph" w:customStyle="1" w:styleId="affffffffffffffffc">
    <w:name w:val="наш_заголовок"/>
    <w:basedOn w:val="affe"/>
    <w:rsid w:val="00C30C48"/>
    <w:pPr>
      <w:spacing w:after="120"/>
      <w:ind w:firstLine="0"/>
      <w:jc w:val="center"/>
    </w:pPr>
    <w:rPr>
      <w:caps/>
      <w:szCs w:val="24"/>
    </w:rPr>
  </w:style>
  <w:style w:type="paragraph" w:customStyle="1" w:styleId="affffffffffffffffd">
    <w:name w:val="Осн_текст"/>
    <w:basedOn w:val="affd"/>
    <w:link w:val="affffffffffffffffe"/>
    <w:qFormat/>
    <w:rsid w:val="00C30C48"/>
    <w:pPr>
      <w:ind w:left="170" w:right="170" w:firstLine="851"/>
      <w:jc w:val="both"/>
    </w:pPr>
    <w:rPr>
      <w:szCs w:val="24"/>
    </w:rPr>
  </w:style>
  <w:style w:type="paragraph" w:customStyle="1" w:styleId="Gleb">
    <w:name w:val="Gleb"/>
    <w:basedOn w:val="affd"/>
    <w:rsid w:val="00C30C48"/>
  </w:style>
  <w:style w:type="paragraph" w:customStyle="1" w:styleId="afffffffffffffffff">
    <w:name w:val="ТабличныйТекст"/>
    <w:basedOn w:val="affd"/>
    <w:rsid w:val="00C30C48"/>
    <w:pPr>
      <w:spacing w:before="60" w:after="60"/>
    </w:pPr>
    <w:rPr>
      <w:rFonts w:ascii="Arial Narrow" w:hAnsi="Arial Narrow"/>
      <w:snapToGrid w:val="0"/>
      <w:sz w:val="22"/>
    </w:rPr>
  </w:style>
  <w:style w:type="character" w:customStyle="1" w:styleId="2ff8">
    <w:name w:val="заголовок 2 Знак"/>
    <w:link w:val="2ff7"/>
    <w:rsid w:val="00C30C48"/>
    <w:rPr>
      <w:rFonts w:ascii="Arial" w:hAnsi="Arial"/>
      <w:b/>
      <w:sz w:val="28"/>
      <w:lang w:val="en-US"/>
    </w:rPr>
  </w:style>
  <w:style w:type="paragraph" w:customStyle="1" w:styleId="afffffffffffffffff0">
    <w:name w:val="НАЗВАНИЕ ПРИЛОЖЕНИЯ Знак"/>
    <w:basedOn w:val="affd"/>
    <w:next w:val="affd"/>
    <w:rsid w:val="00C30C48"/>
    <w:pPr>
      <w:spacing w:after="120" w:line="360" w:lineRule="auto"/>
      <w:jc w:val="center"/>
      <w:outlineLvl w:val="0"/>
    </w:pPr>
    <w:rPr>
      <w:rFonts w:ascii="Arial" w:hAnsi="Arial"/>
      <w:b/>
      <w:caps/>
      <w:sz w:val="20"/>
      <w:szCs w:val="24"/>
    </w:rPr>
  </w:style>
  <w:style w:type="paragraph" w:customStyle="1" w:styleId="1ffff">
    <w:name w:val="Название таблицы Знак1"/>
    <w:basedOn w:val="affd"/>
    <w:next w:val="affd"/>
    <w:rsid w:val="00C30C48"/>
    <w:pPr>
      <w:keepNext/>
      <w:spacing w:before="120" w:after="120"/>
      <w:jc w:val="center"/>
    </w:pPr>
    <w:rPr>
      <w:rFonts w:ascii="Arial" w:hAnsi="Arial"/>
      <w:b/>
      <w:caps/>
      <w:sz w:val="20"/>
    </w:rPr>
  </w:style>
  <w:style w:type="paragraph" w:customStyle="1" w:styleId="216">
    <w:name w:val="Обычный21"/>
    <w:qFormat/>
    <w:rsid w:val="00C30C48"/>
  </w:style>
  <w:style w:type="paragraph" w:customStyle="1" w:styleId="afffffffffffffffff1">
    <w:name w:val="Назв разрядка"/>
    <w:basedOn w:val="4a"/>
    <w:link w:val="afffffffffffffffff2"/>
    <w:qFormat/>
    <w:rsid w:val="00C30C48"/>
    <w:pPr>
      <w:keepNext/>
      <w:spacing w:before="60" w:after="60" w:line="240" w:lineRule="auto"/>
      <w:ind w:firstLine="0"/>
    </w:pPr>
    <w:rPr>
      <w:b w:val="0"/>
      <w:spacing w:val="30"/>
      <w:sz w:val="28"/>
      <w:szCs w:val="28"/>
    </w:rPr>
  </w:style>
  <w:style w:type="table" w:styleId="3f7">
    <w:name w:val="Table Classic 3"/>
    <w:basedOn w:val="afff0"/>
    <w:rsid w:val="00C30C48"/>
    <w:pPr>
      <w:spacing w:line="360" w:lineRule="auto"/>
      <w:ind w:firstLine="284"/>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ffff3">
    <w:name w:val="Номер таблицы Знак"/>
    <w:basedOn w:val="affd"/>
    <w:next w:val="affd"/>
    <w:link w:val="2ffa"/>
    <w:rsid w:val="00C30C48"/>
    <w:pPr>
      <w:keepNext/>
      <w:spacing w:before="120" w:after="120"/>
      <w:jc w:val="right"/>
    </w:pPr>
    <w:rPr>
      <w:rFonts w:ascii="Arial" w:hAnsi="Arial"/>
      <w:sz w:val="20"/>
      <w:szCs w:val="24"/>
    </w:rPr>
  </w:style>
  <w:style w:type="paragraph" w:styleId="3f8">
    <w:name w:val="List 3"/>
    <w:basedOn w:val="affd"/>
    <w:rsid w:val="00C30C48"/>
    <w:pPr>
      <w:spacing w:line="360" w:lineRule="auto"/>
      <w:ind w:left="849" w:hanging="283"/>
      <w:jc w:val="both"/>
    </w:pPr>
    <w:rPr>
      <w:rFonts w:ascii="Arial" w:hAnsi="Arial"/>
      <w:sz w:val="20"/>
      <w:szCs w:val="24"/>
    </w:rPr>
  </w:style>
  <w:style w:type="paragraph" w:customStyle="1" w:styleId="afffffffffffffffff4">
    <w:name w:val="Итоговая информация"/>
    <w:basedOn w:val="affd"/>
    <w:rsid w:val="00C30C48"/>
    <w:pPr>
      <w:tabs>
        <w:tab w:val="left" w:pos="1134"/>
        <w:tab w:val="right" w:pos="9072"/>
      </w:tabs>
      <w:spacing w:line="360" w:lineRule="auto"/>
      <w:jc w:val="both"/>
    </w:pPr>
    <w:rPr>
      <w:sz w:val="28"/>
      <w:lang w:val="en-US"/>
    </w:rPr>
  </w:style>
  <w:style w:type="paragraph" w:customStyle="1" w:styleId="afffffffffffffffff5">
    <w:name w:val="ПРИЛОЖЕНИЕ Знак"/>
    <w:basedOn w:val="16"/>
    <w:next w:val="affd"/>
    <w:autoRedefine/>
    <w:rsid w:val="00C30C48"/>
    <w:pPr>
      <w:pageBreakBefore/>
      <w:numPr>
        <w:numId w:val="0"/>
      </w:numPr>
      <w:tabs>
        <w:tab w:val="left" w:pos="1418"/>
      </w:tabs>
      <w:spacing w:before="120"/>
      <w:ind w:left="7920"/>
      <w:jc w:val="right"/>
    </w:pPr>
    <w:rPr>
      <w:rFonts w:cs="Arial"/>
      <w:caps/>
      <w:kern w:val="0"/>
      <w:sz w:val="22"/>
      <w:szCs w:val="22"/>
    </w:rPr>
  </w:style>
  <w:style w:type="character" w:styleId="HTML3">
    <w:name w:val="HTML Sample"/>
    <w:rsid w:val="00C30C48"/>
    <w:rPr>
      <w:rFonts w:ascii="Courier New" w:hAnsi="Courier New" w:cs="Courier New"/>
    </w:rPr>
  </w:style>
  <w:style w:type="paragraph" w:styleId="5">
    <w:name w:val="List Bullet 5"/>
    <w:basedOn w:val="affd"/>
    <w:rsid w:val="00C30C48"/>
    <w:pPr>
      <w:numPr>
        <w:numId w:val="49"/>
      </w:numPr>
      <w:spacing w:line="360" w:lineRule="auto"/>
      <w:jc w:val="both"/>
    </w:pPr>
    <w:rPr>
      <w:rFonts w:ascii="Arial" w:hAnsi="Arial"/>
      <w:sz w:val="20"/>
      <w:szCs w:val="24"/>
    </w:rPr>
  </w:style>
  <w:style w:type="paragraph" w:styleId="4">
    <w:name w:val="List Bullet 4"/>
    <w:basedOn w:val="affd"/>
    <w:rsid w:val="00C30C48"/>
    <w:pPr>
      <w:numPr>
        <w:numId w:val="48"/>
      </w:numPr>
      <w:spacing w:line="360" w:lineRule="auto"/>
      <w:jc w:val="both"/>
    </w:pPr>
    <w:rPr>
      <w:rFonts w:ascii="Arial" w:hAnsi="Arial"/>
      <w:sz w:val="20"/>
      <w:szCs w:val="24"/>
    </w:rPr>
  </w:style>
  <w:style w:type="paragraph" w:customStyle="1" w:styleId="2ffb">
    <w:name w:val="Стиль Маркированный список 2 + По ширине"/>
    <w:basedOn w:val="20"/>
    <w:rsid w:val="00C30C48"/>
    <w:pPr>
      <w:numPr>
        <w:numId w:val="0"/>
      </w:numPr>
      <w:tabs>
        <w:tab w:val="num" w:pos="1288"/>
      </w:tabs>
      <w:ind w:left="641" w:hanging="357"/>
    </w:pPr>
    <w:rPr>
      <w:rFonts w:ascii="Arial" w:hAnsi="Arial"/>
      <w:sz w:val="20"/>
    </w:rPr>
  </w:style>
  <w:style w:type="paragraph" w:customStyle="1" w:styleId="xl47">
    <w:name w:val="xl47"/>
    <w:basedOn w:val="affd"/>
    <w:rsid w:val="00C30C48"/>
    <w:pPr>
      <w:pBdr>
        <w:top w:val="single" w:sz="4" w:space="0" w:color="auto"/>
        <w:left w:val="single" w:sz="4" w:space="0" w:color="auto"/>
        <w:right w:val="single" w:sz="4" w:space="0" w:color="auto"/>
      </w:pBdr>
      <w:spacing w:before="100" w:beforeAutospacing="1" w:after="100" w:afterAutospacing="1"/>
      <w:jc w:val="right"/>
      <w:textAlignment w:val="top"/>
    </w:pPr>
    <w:rPr>
      <w:szCs w:val="24"/>
    </w:rPr>
  </w:style>
  <w:style w:type="paragraph" w:customStyle="1" w:styleId="xl48">
    <w:name w:val="xl48"/>
    <w:basedOn w:val="affd"/>
    <w:rsid w:val="00C30C48"/>
    <w:pPr>
      <w:pBdr>
        <w:left w:val="single" w:sz="4" w:space="0" w:color="auto"/>
        <w:right w:val="single" w:sz="4" w:space="0" w:color="auto"/>
      </w:pBdr>
      <w:spacing w:before="100" w:beforeAutospacing="1" w:after="100" w:afterAutospacing="1"/>
      <w:jc w:val="right"/>
      <w:textAlignment w:val="top"/>
    </w:pPr>
    <w:rPr>
      <w:szCs w:val="24"/>
    </w:rPr>
  </w:style>
  <w:style w:type="paragraph" w:customStyle="1" w:styleId="xl49">
    <w:name w:val="xl49"/>
    <w:basedOn w:val="affd"/>
    <w:rsid w:val="00C30C48"/>
    <w:pPr>
      <w:pBdr>
        <w:left w:val="single" w:sz="4" w:space="0" w:color="auto"/>
        <w:bottom w:val="single" w:sz="4" w:space="0" w:color="auto"/>
        <w:right w:val="single" w:sz="4" w:space="0" w:color="auto"/>
      </w:pBdr>
      <w:spacing w:before="100" w:beforeAutospacing="1" w:after="100" w:afterAutospacing="1"/>
      <w:jc w:val="right"/>
      <w:textAlignment w:val="top"/>
    </w:pPr>
    <w:rPr>
      <w:szCs w:val="24"/>
    </w:rPr>
  </w:style>
  <w:style w:type="paragraph" w:customStyle="1" w:styleId="FR1">
    <w:name w:val="FR1"/>
    <w:qFormat/>
    <w:rsid w:val="00C30C48"/>
    <w:pPr>
      <w:widowControl w:val="0"/>
      <w:autoSpaceDE w:val="0"/>
      <w:autoSpaceDN w:val="0"/>
      <w:adjustRightInd w:val="0"/>
      <w:ind w:left="6960"/>
    </w:pPr>
    <w:rPr>
      <w:sz w:val="16"/>
      <w:szCs w:val="16"/>
    </w:rPr>
  </w:style>
  <w:style w:type="paragraph" w:customStyle="1" w:styleId="afffffffffffffffff6">
    <w:name w:val="Áàçîâûé óêàçàòåëü"/>
    <w:basedOn w:val="affd"/>
    <w:rsid w:val="00C30C48"/>
    <w:pPr>
      <w:ind w:left="720" w:hanging="720"/>
    </w:pPr>
    <w:rPr>
      <w:rFonts w:ascii="Arial" w:hAnsi="Arial" w:cs="Arial"/>
      <w:sz w:val="22"/>
    </w:rPr>
  </w:style>
  <w:style w:type="paragraph" w:customStyle="1" w:styleId="afffffffffffffffff7">
    <w:name w:val="Пояснительная записка"/>
    <w:basedOn w:val="affd"/>
    <w:rsid w:val="00C30C48"/>
    <w:pPr>
      <w:suppressLineNumbers/>
      <w:spacing w:line="360" w:lineRule="auto"/>
      <w:ind w:firstLine="680"/>
      <w:jc w:val="both"/>
    </w:pPr>
    <w:rPr>
      <w:rFonts w:ascii="Arial" w:hAnsi="Arial" w:cs="Arial"/>
      <w:kern w:val="20"/>
    </w:rPr>
  </w:style>
  <w:style w:type="paragraph" w:customStyle="1" w:styleId="afffffffffffffffff8">
    <w:name w:val="Поясн.записка"/>
    <w:basedOn w:val="affd"/>
    <w:rsid w:val="00C30C48"/>
    <w:pPr>
      <w:spacing w:before="120" w:after="120"/>
      <w:ind w:firstLine="709"/>
      <w:jc w:val="both"/>
    </w:pPr>
    <w:rPr>
      <w:rFonts w:cs="Arial"/>
    </w:rPr>
  </w:style>
  <w:style w:type="paragraph" w:customStyle="1" w:styleId="FR2">
    <w:name w:val="FR2"/>
    <w:qFormat/>
    <w:rsid w:val="00C30C48"/>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fff9">
    <w:name w:val="_______"/>
    <w:rsid w:val="00C30C48"/>
    <w:pPr>
      <w:widowControl w:val="0"/>
    </w:pPr>
    <w:rPr>
      <w:rFonts w:ascii="Swiss Light 10pt" w:hAnsi="Swiss Light 10pt"/>
      <w:lang w:val="en-US"/>
    </w:rPr>
  </w:style>
  <w:style w:type="paragraph" w:customStyle="1" w:styleId="2ffc">
    <w:name w:val="Название таблицы Знак2"/>
    <w:basedOn w:val="affd"/>
    <w:next w:val="affd"/>
    <w:rsid w:val="00C30C48"/>
    <w:pPr>
      <w:keepNext/>
      <w:spacing w:before="120"/>
      <w:jc w:val="center"/>
    </w:pPr>
    <w:rPr>
      <w:rFonts w:ascii="Arial" w:hAnsi="Arial"/>
      <w:b/>
      <w:caps/>
      <w:sz w:val="20"/>
      <w:szCs w:val="24"/>
    </w:rPr>
  </w:style>
  <w:style w:type="paragraph" w:customStyle="1" w:styleId="3f9">
    <w:name w:val="Стиль3"/>
    <w:basedOn w:val="3"/>
    <w:qFormat/>
    <w:rsid w:val="00C30C48"/>
    <w:pPr>
      <w:numPr>
        <w:numId w:val="0"/>
      </w:numPr>
      <w:tabs>
        <w:tab w:val="left" w:pos="1470"/>
      </w:tabs>
      <w:spacing w:after="120"/>
    </w:pPr>
    <w:rPr>
      <w:bCs/>
      <w:sz w:val="20"/>
      <w:szCs w:val="24"/>
    </w:rPr>
  </w:style>
  <w:style w:type="paragraph" w:customStyle="1" w:styleId="xl50">
    <w:name w:val="xl50"/>
    <w:basedOn w:val="affd"/>
    <w:rsid w:val="00C30C48"/>
    <w:pPr>
      <w:pBdr>
        <w:top w:val="single" w:sz="4" w:space="0" w:color="auto"/>
        <w:left w:val="single" w:sz="8" w:space="0" w:color="auto"/>
      </w:pBdr>
      <w:spacing w:before="100" w:beforeAutospacing="1" w:after="100" w:afterAutospacing="1"/>
    </w:pPr>
    <w:rPr>
      <w:rFonts w:ascii="Arial" w:hAnsi="Arial"/>
      <w:szCs w:val="24"/>
    </w:rPr>
  </w:style>
  <w:style w:type="paragraph" w:customStyle="1" w:styleId="xl51">
    <w:name w:val="xl51"/>
    <w:basedOn w:val="affd"/>
    <w:rsid w:val="00C30C48"/>
    <w:pPr>
      <w:pBdr>
        <w:top w:val="single" w:sz="4" w:space="0" w:color="auto"/>
        <w:left w:val="single" w:sz="8" w:space="0" w:color="auto"/>
        <w:right w:val="single" w:sz="8" w:space="0" w:color="auto"/>
      </w:pBdr>
      <w:spacing w:before="100" w:beforeAutospacing="1" w:after="100" w:afterAutospacing="1"/>
      <w:jc w:val="center"/>
    </w:pPr>
    <w:rPr>
      <w:rFonts w:ascii="Arial" w:hAnsi="Arial"/>
      <w:szCs w:val="24"/>
    </w:rPr>
  </w:style>
  <w:style w:type="paragraph" w:customStyle="1" w:styleId="xl52">
    <w:name w:val="xl52"/>
    <w:basedOn w:val="affd"/>
    <w:rsid w:val="00C30C48"/>
    <w:pPr>
      <w:pBdr>
        <w:top w:val="single" w:sz="4" w:space="0" w:color="auto"/>
        <w:left w:val="single" w:sz="8" w:space="0" w:color="auto"/>
      </w:pBdr>
      <w:spacing w:before="100" w:beforeAutospacing="1" w:after="100" w:afterAutospacing="1"/>
    </w:pPr>
    <w:rPr>
      <w:rFonts w:ascii="Arial" w:hAnsi="Arial"/>
      <w:szCs w:val="24"/>
    </w:rPr>
  </w:style>
  <w:style w:type="paragraph" w:customStyle="1" w:styleId="xl53">
    <w:name w:val="xl53"/>
    <w:basedOn w:val="affd"/>
    <w:rsid w:val="00C30C48"/>
    <w:pPr>
      <w:pBdr>
        <w:left w:val="single" w:sz="8" w:space="0" w:color="auto"/>
        <w:bottom w:val="single" w:sz="4" w:space="0" w:color="auto"/>
      </w:pBdr>
      <w:spacing w:before="100" w:beforeAutospacing="1" w:after="100" w:afterAutospacing="1"/>
    </w:pPr>
    <w:rPr>
      <w:rFonts w:ascii="Arial" w:hAnsi="Arial"/>
      <w:szCs w:val="24"/>
    </w:rPr>
  </w:style>
  <w:style w:type="paragraph" w:customStyle="1" w:styleId="xl54">
    <w:name w:val="xl54"/>
    <w:basedOn w:val="affd"/>
    <w:rsid w:val="00C30C48"/>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w:hAnsi="Arial"/>
      <w:szCs w:val="24"/>
    </w:rPr>
  </w:style>
  <w:style w:type="paragraph" w:customStyle="1" w:styleId="xl55">
    <w:name w:val="xl55"/>
    <w:basedOn w:val="affd"/>
    <w:rsid w:val="00C30C48"/>
    <w:pPr>
      <w:spacing w:before="100" w:beforeAutospacing="1" w:after="100" w:afterAutospacing="1"/>
      <w:jc w:val="center"/>
    </w:pPr>
    <w:rPr>
      <w:rFonts w:ascii="Arial" w:hAnsi="Arial"/>
      <w:b/>
      <w:bCs/>
      <w:sz w:val="28"/>
      <w:szCs w:val="28"/>
    </w:rPr>
  </w:style>
  <w:style w:type="paragraph" w:customStyle="1" w:styleId="xl56">
    <w:name w:val="xl56"/>
    <w:basedOn w:val="affd"/>
    <w:rsid w:val="00C30C48"/>
    <w:pPr>
      <w:pBdr>
        <w:top w:val="single" w:sz="8" w:space="0" w:color="auto"/>
        <w:left w:val="single" w:sz="8" w:space="0" w:color="auto"/>
      </w:pBdr>
      <w:spacing w:before="100" w:beforeAutospacing="1" w:after="100" w:afterAutospacing="1"/>
      <w:jc w:val="center"/>
      <w:textAlignment w:val="center"/>
    </w:pPr>
    <w:rPr>
      <w:rFonts w:ascii="Arial" w:hAnsi="Arial"/>
      <w:b/>
      <w:bCs/>
      <w:szCs w:val="24"/>
    </w:rPr>
  </w:style>
  <w:style w:type="paragraph" w:customStyle="1" w:styleId="xl57">
    <w:name w:val="xl57"/>
    <w:basedOn w:val="affd"/>
    <w:rsid w:val="00C30C48"/>
    <w:pPr>
      <w:pBdr>
        <w:left w:val="single" w:sz="8" w:space="0" w:color="auto"/>
      </w:pBdr>
      <w:spacing w:before="100" w:beforeAutospacing="1" w:after="100" w:afterAutospacing="1"/>
      <w:jc w:val="center"/>
      <w:textAlignment w:val="center"/>
    </w:pPr>
    <w:rPr>
      <w:rFonts w:ascii="Arial" w:hAnsi="Arial"/>
      <w:b/>
      <w:bCs/>
      <w:szCs w:val="24"/>
    </w:rPr>
  </w:style>
  <w:style w:type="paragraph" w:customStyle="1" w:styleId="xl58">
    <w:name w:val="xl58"/>
    <w:basedOn w:val="affd"/>
    <w:rsid w:val="00C30C48"/>
    <w:pPr>
      <w:pBdr>
        <w:top w:val="single" w:sz="8" w:space="0" w:color="auto"/>
        <w:left w:val="single" w:sz="8" w:space="0" w:color="auto"/>
        <w:bottom w:val="single" w:sz="8" w:space="0" w:color="auto"/>
      </w:pBdr>
      <w:shd w:val="clear" w:color="auto" w:fill="C0C0C0"/>
      <w:spacing w:before="100" w:beforeAutospacing="1" w:after="100" w:afterAutospacing="1"/>
      <w:jc w:val="center"/>
    </w:pPr>
    <w:rPr>
      <w:rFonts w:ascii="Arial" w:hAnsi="Arial"/>
      <w:b/>
      <w:bCs/>
      <w:szCs w:val="24"/>
    </w:rPr>
  </w:style>
  <w:style w:type="paragraph" w:customStyle="1" w:styleId="xl59">
    <w:name w:val="xl59"/>
    <w:basedOn w:val="affd"/>
    <w:rsid w:val="00C30C48"/>
    <w:pPr>
      <w:pBdr>
        <w:top w:val="single" w:sz="8" w:space="0" w:color="auto"/>
        <w:bottom w:val="single" w:sz="8" w:space="0" w:color="auto"/>
        <w:right w:val="single" w:sz="8" w:space="0" w:color="auto"/>
      </w:pBdr>
      <w:shd w:val="clear" w:color="auto" w:fill="C0C0C0"/>
      <w:spacing w:before="100" w:beforeAutospacing="1" w:after="100" w:afterAutospacing="1"/>
      <w:jc w:val="center"/>
    </w:pPr>
    <w:rPr>
      <w:rFonts w:ascii="Arial" w:hAnsi="Arial"/>
      <w:b/>
      <w:bCs/>
      <w:szCs w:val="24"/>
    </w:rPr>
  </w:style>
  <w:style w:type="paragraph" w:customStyle="1" w:styleId="xl60">
    <w:name w:val="xl60"/>
    <w:basedOn w:val="affd"/>
    <w:rsid w:val="00C30C48"/>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b/>
      <w:bCs/>
      <w:szCs w:val="24"/>
    </w:rPr>
  </w:style>
  <w:style w:type="paragraph" w:customStyle="1" w:styleId="xl61">
    <w:name w:val="xl61"/>
    <w:basedOn w:val="affd"/>
    <w:rsid w:val="00C30C48"/>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Unicode MS" w:hAnsi="Arial Unicode MS"/>
      <w:szCs w:val="24"/>
    </w:rPr>
  </w:style>
  <w:style w:type="paragraph" w:customStyle="1" w:styleId="2ffd">
    <w:name w:val="Название таблицы Знак2 Знак"/>
    <w:basedOn w:val="affd"/>
    <w:next w:val="affd"/>
    <w:link w:val="2ffe"/>
    <w:rsid w:val="00C30C48"/>
    <w:pPr>
      <w:keepNext/>
      <w:spacing w:before="120" w:after="120"/>
      <w:jc w:val="center"/>
    </w:pPr>
    <w:rPr>
      <w:rFonts w:ascii="Arial" w:hAnsi="Arial"/>
      <w:b/>
      <w:caps/>
      <w:sz w:val="20"/>
    </w:rPr>
  </w:style>
  <w:style w:type="paragraph" w:styleId="afffffffffffffffffa">
    <w:name w:val="Body Text First Indent"/>
    <w:aliases w:val="Основной шрифт абзаца Знак Знак Знак Знак Знак Знак Знак Знак Знак Знак Знак Знак Знак Знак Знак Знак Знак Знак Знак"/>
    <w:basedOn w:val="affd"/>
    <w:link w:val="afffffffffffffffffb"/>
    <w:rsid w:val="00C30C48"/>
    <w:pPr>
      <w:spacing w:before="120" w:line="360" w:lineRule="auto"/>
      <w:ind w:firstLine="567"/>
      <w:jc w:val="both"/>
    </w:pPr>
    <w:rPr>
      <w:color w:val="000000"/>
      <w:sz w:val="20"/>
    </w:rPr>
  </w:style>
  <w:style w:type="character" w:customStyle="1" w:styleId="afffffffffffffffffb">
    <w:name w:val="Красная строка Знак"/>
    <w:aliases w:val="Основной шрифт абзаца Знак Знак Знак Знак Знак Знак Знак Знак Знак Знак Знак Знак Знак Знак Знак Знак Знак Знак Знак Знак"/>
    <w:basedOn w:val="2c"/>
    <w:link w:val="afffffffffffffffffa"/>
    <w:rsid w:val="00C30C48"/>
    <w:rPr>
      <w:color w:val="000000"/>
      <w:sz w:val="24"/>
      <w:lang w:val="ru-RU" w:eastAsia="ru-RU" w:bidi="ar-SA"/>
    </w:rPr>
  </w:style>
  <w:style w:type="paragraph" w:customStyle="1" w:styleId="afffffffffffffffffc">
    <w:name w:val="Нумерованное содержание"/>
    <w:basedOn w:val="affd"/>
    <w:rsid w:val="00C30C48"/>
    <w:pPr>
      <w:tabs>
        <w:tab w:val="num" w:pos="720"/>
      </w:tabs>
      <w:spacing w:line="360" w:lineRule="auto"/>
      <w:ind w:left="720" w:hanging="360"/>
      <w:jc w:val="both"/>
    </w:pPr>
    <w:rPr>
      <w:rFonts w:ascii="Arial" w:hAnsi="Arial"/>
      <w:sz w:val="20"/>
      <w:szCs w:val="24"/>
    </w:rPr>
  </w:style>
  <w:style w:type="paragraph" w:customStyle="1" w:styleId="0000">
    <w:name w:val="Нумерация листов 0000"/>
    <w:basedOn w:val="2e"/>
    <w:rsid w:val="00C30C48"/>
    <w:pPr>
      <w:tabs>
        <w:tab w:val="clear" w:pos="9072"/>
        <w:tab w:val="left" w:pos="284"/>
        <w:tab w:val="left" w:pos="800"/>
        <w:tab w:val="num" w:pos="1080"/>
        <w:tab w:val="right" w:leader="dot" w:pos="9900"/>
      </w:tabs>
      <w:spacing w:line="360" w:lineRule="auto"/>
      <w:ind w:left="510" w:right="0" w:hanging="510"/>
    </w:pPr>
    <w:rPr>
      <w:rFonts w:ascii="Arial" w:hAnsi="Arial"/>
      <w:smallCaps w:val="0"/>
      <w:noProof/>
      <w:szCs w:val="24"/>
    </w:rPr>
  </w:style>
  <w:style w:type="paragraph" w:customStyle="1" w:styleId="afffffffffffffffffd">
    <w:name w:val="Назв Ссылка"/>
    <w:basedOn w:val="affd"/>
    <w:next w:val="affd"/>
    <w:link w:val="afffffffffffffffffe"/>
    <w:qFormat/>
    <w:rsid w:val="00C30C48"/>
    <w:pPr>
      <w:keepNext/>
      <w:ind w:firstLine="720"/>
      <w:jc w:val="right"/>
    </w:pPr>
    <w:rPr>
      <w:sz w:val="28"/>
    </w:rPr>
  </w:style>
  <w:style w:type="paragraph" w:customStyle="1" w:styleId="4f2">
    <w:name w:val="Основной текст 4"/>
    <w:basedOn w:val="affff5"/>
    <w:rsid w:val="00C30C48"/>
    <w:pPr>
      <w:spacing w:after="120" w:line="240" w:lineRule="auto"/>
      <w:ind w:left="283" w:firstLine="0"/>
      <w:jc w:val="left"/>
    </w:pPr>
    <w:rPr>
      <w:rFonts w:ascii="Arial" w:hAnsi="Arial"/>
    </w:rPr>
  </w:style>
  <w:style w:type="paragraph" w:customStyle="1" w:styleId="affffffffffffffffff">
    <w:name w:val="Название таблицы Знак Знак Знак Знак"/>
    <w:basedOn w:val="affd"/>
    <w:next w:val="affd"/>
    <w:rsid w:val="00C30C48"/>
    <w:pPr>
      <w:keepNext/>
      <w:spacing w:before="120" w:after="120"/>
      <w:jc w:val="center"/>
    </w:pPr>
    <w:rPr>
      <w:rFonts w:ascii="Arial" w:hAnsi="Arial"/>
      <w:b/>
      <w:caps/>
      <w:sz w:val="20"/>
    </w:rPr>
  </w:style>
  <w:style w:type="paragraph" w:styleId="4f3">
    <w:name w:val="List 4"/>
    <w:basedOn w:val="afff5"/>
    <w:rsid w:val="00C30C48"/>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4">
    <w:name w:val="List Continue 4"/>
    <w:basedOn w:val="affffffffffff9"/>
    <w:rsid w:val="00C30C48"/>
    <w:pPr>
      <w:tabs>
        <w:tab w:val="left" w:pos="567"/>
        <w:tab w:val="left" w:pos="7938"/>
      </w:tabs>
      <w:overflowPunct w:val="0"/>
      <w:autoSpaceDE w:val="0"/>
      <w:autoSpaceDN w:val="0"/>
      <w:adjustRightInd w:val="0"/>
      <w:spacing w:after="0"/>
      <w:ind w:left="1985"/>
      <w:jc w:val="both"/>
      <w:textAlignment w:val="baseline"/>
    </w:pPr>
    <w:rPr>
      <w:rFonts w:ascii="Times New Roman" w:hAnsi="Times New Roman"/>
      <w:sz w:val="26"/>
      <w:szCs w:val="20"/>
    </w:rPr>
  </w:style>
  <w:style w:type="paragraph" w:styleId="5f">
    <w:name w:val="List Continue 5"/>
    <w:basedOn w:val="affffffffffff9"/>
    <w:rsid w:val="00C30C48"/>
    <w:pPr>
      <w:tabs>
        <w:tab w:val="left" w:pos="567"/>
        <w:tab w:val="left" w:pos="7938"/>
      </w:tabs>
      <w:overflowPunct w:val="0"/>
      <w:autoSpaceDE w:val="0"/>
      <w:autoSpaceDN w:val="0"/>
      <w:adjustRightInd w:val="0"/>
      <w:spacing w:after="0"/>
      <w:ind w:left="2268"/>
      <w:jc w:val="both"/>
      <w:textAlignment w:val="baseline"/>
    </w:pPr>
    <w:rPr>
      <w:rFonts w:ascii="Times New Roman" w:hAnsi="Times New Roman"/>
      <w:sz w:val="26"/>
      <w:szCs w:val="20"/>
    </w:rPr>
  </w:style>
  <w:style w:type="paragraph" w:styleId="3fa">
    <w:name w:val="List Number 3"/>
    <w:basedOn w:val="a6"/>
    <w:rsid w:val="00C30C48"/>
    <w:pPr>
      <w:numPr>
        <w:numId w:val="0"/>
      </w:numPr>
      <w:tabs>
        <w:tab w:val="left" w:pos="567"/>
        <w:tab w:val="left" w:pos="7938"/>
      </w:tabs>
      <w:overflowPunct w:val="0"/>
      <w:autoSpaceDE w:val="0"/>
      <w:autoSpaceDN w:val="0"/>
      <w:adjustRightInd w:val="0"/>
      <w:spacing w:after="120"/>
      <w:ind w:left="1440" w:hanging="360"/>
      <w:jc w:val="left"/>
      <w:textAlignment w:val="baseline"/>
    </w:pPr>
    <w:rPr>
      <w:sz w:val="26"/>
    </w:rPr>
  </w:style>
  <w:style w:type="paragraph" w:styleId="4f5">
    <w:name w:val="List Number 4"/>
    <w:basedOn w:val="a6"/>
    <w:link w:val="4f6"/>
    <w:rsid w:val="00C30C48"/>
    <w:pPr>
      <w:numPr>
        <w:numId w:val="0"/>
      </w:numPr>
      <w:tabs>
        <w:tab w:val="left" w:pos="567"/>
        <w:tab w:val="left" w:pos="7938"/>
      </w:tabs>
      <w:overflowPunct w:val="0"/>
      <w:autoSpaceDE w:val="0"/>
      <w:autoSpaceDN w:val="0"/>
      <w:adjustRightInd w:val="0"/>
      <w:spacing w:after="120"/>
      <w:ind w:left="1800" w:hanging="360"/>
      <w:jc w:val="left"/>
      <w:textAlignment w:val="baseline"/>
    </w:pPr>
    <w:rPr>
      <w:sz w:val="26"/>
    </w:rPr>
  </w:style>
  <w:style w:type="paragraph" w:styleId="5f0">
    <w:name w:val="List Number 5"/>
    <w:basedOn w:val="a6"/>
    <w:rsid w:val="00C30C48"/>
    <w:pPr>
      <w:numPr>
        <w:numId w:val="0"/>
      </w:numPr>
      <w:tabs>
        <w:tab w:val="left" w:pos="567"/>
        <w:tab w:val="left" w:pos="7938"/>
      </w:tabs>
      <w:overflowPunct w:val="0"/>
      <w:autoSpaceDE w:val="0"/>
      <w:autoSpaceDN w:val="0"/>
      <w:adjustRightInd w:val="0"/>
      <w:spacing w:after="120"/>
      <w:ind w:left="2160" w:hanging="360"/>
      <w:jc w:val="left"/>
      <w:textAlignment w:val="baseline"/>
    </w:pPr>
    <w:rPr>
      <w:sz w:val="26"/>
    </w:rPr>
  </w:style>
  <w:style w:type="character" w:customStyle="1" w:styleId="420">
    <w:name w:val="Название таблицы Знак4 Знак2"/>
    <w:rsid w:val="00C30C48"/>
    <w:rPr>
      <w:rFonts w:ascii="Arial" w:hAnsi="Arial"/>
      <w:b/>
      <w:caps/>
      <w:lang w:val="ru-RU" w:eastAsia="ru-RU" w:bidi="ar-SA"/>
    </w:rPr>
  </w:style>
  <w:style w:type="character" w:customStyle="1" w:styleId="affffffffffffffffff0">
    <w:name w:val="Название таблицы Знак Знак Знак Знак Знак"/>
    <w:rsid w:val="00C30C48"/>
    <w:rPr>
      <w:rFonts w:ascii="Arial" w:hAnsi="Arial"/>
      <w:b/>
      <w:caps/>
      <w:lang w:val="ru-RU" w:eastAsia="ru-RU" w:bidi="ar-SA"/>
    </w:rPr>
  </w:style>
  <w:style w:type="paragraph" w:customStyle="1" w:styleId="1ffff0">
    <w:name w:val="Название таблицы Знак1 Знак"/>
    <w:basedOn w:val="affd"/>
    <w:next w:val="affd"/>
    <w:rsid w:val="00C30C48"/>
    <w:pPr>
      <w:keepNext/>
      <w:spacing w:before="120" w:after="120"/>
      <w:jc w:val="center"/>
    </w:pPr>
    <w:rPr>
      <w:rFonts w:ascii="Arial" w:hAnsi="Arial"/>
      <w:b/>
      <w:caps/>
      <w:sz w:val="20"/>
    </w:rPr>
  </w:style>
  <w:style w:type="paragraph" w:customStyle="1" w:styleId="11c">
    <w:name w:val="НАЗВАНИЕ ПРИЛОЖЕНИЯ Знак1 Знак1 Знак Знак Знак"/>
    <w:basedOn w:val="affd"/>
    <w:next w:val="affd"/>
    <w:rsid w:val="00C30C48"/>
    <w:pPr>
      <w:spacing w:after="120" w:line="360" w:lineRule="auto"/>
      <w:jc w:val="center"/>
      <w:outlineLvl w:val="0"/>
    </w:pPr>
    <w:rPr>
      <w:rFonts w:ascii="Arial" w:hAnsi="Arial"/>
      <w:b/>
      <w:caps/>
      <w:sz w:val="20"/>
      <w:szCs w:val="24"/>
    </w:rPr>
  </w:style>
  <w:style w:type="character" w:customStyle="1" w:styleId="3fb">
    <w:name w:val="Название таблицы Знак3"/>
    <w:rsid w:val="00C30C48"/>
    <w:rPr>
      <w:rFonts w:ascii="Arial" w:hAnsi="Arial"/>
      <w:b/>
      <w:caps/>
      <w:lang w:val="ru-RU" w:eastAsia="ru-RU" w:bidi="ar-SA"/>
    </w:rPr>
  </w:style>
  <w:style w:type="paragraph" w:customStyle="1" w:styleId="affffffffffffffffff1">
    <w:name w:val="Номер таблицы Знак Знак Знак"/>
    <w:basedOn w:val="affd"/>
    <w:next w:val="affd"/>
    <w:rsid w:val="00C30C48"/>
    <w:pPr>
      <w:keepNext/>
      <w:spacing w:before="120" w:after="120"/>
      <w:jc w:val="right"/>
    </w:pPr>
    <w:rPr>
      <w:rFonts w:ascii="Arial" w:hAnsi="Arial"/>
      <w:sz w:val="20"/>
      <w:szCs w:val="24"/>
    </w:rPr>
  </w:style>
  <w:style w:type="character" w:customStyle="1" w:styleId="affffffffffffffffff2">
    <w:name w:val="Номер таблицы Знак Знак Знак Знак"/>
    <w:rsid w:val="00C30C48"/>
    <w:rPr>
      <w:rFonts w:ascii="Arial" w:hAnsi="Arial"/>
      <w:szCs w:val="24"/>
      <w:lang w:val="ru-RU" w:eastAsia="ru-RU" w:bidi="ar-SA"/>
    </w:rPr>
  </w:style>
  <w:style w:type="character" w:customStyle="1" w:styleId="1ffff1">
    <w:name w:val="Номер таблицы Знак Знак1"/>
    <w:rsid w:val="00C30C48"/>
    <w:rPr>
      <w:rFonts w:ascii="Arial" w:hAnsi="Arial"/>
      <w:szCs w:val="24"/>
      <w:lang w:val="ru-RU" w:eastAsia="ru-RU" w:bidi="ar-SA"/>
    </w:rPr>
  </w:style>
  <w:style w:type="paragraph" w:customStyle="1" w:styleId="1ffff2">
    <w:name w:val="НАЗВАНИЕ ПРИЛОЖЕНИЯ Знак1"/>
    <w:basedOn w:val="affd"/>
    <w:next w:val="affd"/>
    <w:link w:val="1ffff3"/>
    <w:rsid w:val="00C30C48"/>
    <w:pPr>
      <w:spacing w:after="120" w:line="360" w:lineRule="auto"/>
      <w:jc w:val="center"/>
      <w:outlineLvl w:val="0"/>
    </w:pPr>
    <w:rPr>
      <w:rFonts w:ascii="Arial" w:hAnsi="Arial"/>
      <w:b/>
      <w:caps/>
      <w:sz w:val="20"/>
      <w:szCs w:val="24"/>
    </w:rPr>
  </w:style>
  <w:style w:type="character" w:customStyle="1" w:styleId="1ffff3">
    <w:name w:val="НАЗВАНИЕ ПРИЛОЖЕНИЯ Знак1 Знак"/>
    <w:link w:val="1ffff2"/>
    <w:rsid w:val="00C30C48"/>
    <w:rPr>
      <w:rFonts w:ascii="Arial" w:hAnsi="Arial"/>
      <w:b/>
      <w:caps/>
      <w:szCs w:val="24"/>
    </w:rPr>
  </w:style>
  <w:style w:type="character" w:customStyle="1" w:styleId="1ffff4">
    <w:name w:val="Номер таблицы Знак Знак1 Знак"/>
    <w:rsid w:val="00C30C48"/>
    <w:rPr>
      <w:rFonts w:ascii="Arial" w:hAnsi="Arial"/>
      <w:szCs w:val="24"/>
      <w:lang w:val="ru-RU" w:eastAsia="ru-RU" w:bidi="ar-SA"/>
    </w:rPr>
  </w:style>
  <w:style w:type="character" w:customStyle="1" w:styleId="4f7">
    <w:name w:val="Название таблицы Знак4 Знак Знак"/>
    <w:rsid w:val="00C30C48"/>
    <w:rPr>
      <w:rFonts w:ascii="Arial" w:hAnsi="Arial"/>
      <w:b/>
      <w:caps/>
      <w:szCs w:val="24"/>
      <w:lang w:val="ru-RU" w:eastAsia="ru-RU" w:bidi="ar-SA"/>
    </w:rPr>
  </w:style>
  <w:style w:type="character" w:customStyle="1" w:styleId="1ffff5">
    <w:name w:val="Название таблицы Знак1 Знак Знак"/>
    <w:rsid w:val="00C30C48"/>
    <w:rPr>
      <w:rFonts w:ascii="Arial" w:hAnsi="Arial"/>
      <w:b/>
      <w:caps/>
      <w:lang w:val="ru-RU" w:eastAsia="ru-RU" w:bidi="ar-SA"/>
    </w:rPr>
  </w:style>
  <w:style w:type="character" w:customStyle="1" w:styleId="95pt">
    <w:name w:val="Стиль 95 pt"/>
    <w:rsid w:val="00C30C48"/>
    <w:rPr>
      <w:sz w:val="20"/>
      <w:szCs w:val="20"/>
    </w:rPr>
  </w:style>
  <w:style w:type="character" w:customStyle="1" w:styleId="11d">
    <w:name w:val="Название таблицы Знак Знак1 Знак1"/>
    <w:rsid w:val="00C30C48"/>
    <w:rPr>
      <w:rFonts w:ascii="Arial" w:hAnsi="Arial"/>
      <w:b/>
      <w:caps/>
      <w:szCs w:val="24"/>
      <w:lang w:val="ru-RU" w:eastAsia="ru-RU" w:bidi="ar-SA"/>
    </w:rPr>
  </w:style>
  <w:style w:type="character" w:customStyle="1" w:styleId="1ffff6">
    <w:name w:val="Номер таблицы Знак1"/>
    <w:rsid w:val="00C30C48"/>
    <w:rPr>
      <w:rFonts w:ascii="Arial" w:hAnsi="Arial"/>
      <w:szCs w:val="24"/>
      <w:lang w:val="ru-RU" w:eastAsia="ru-RU" w:bidi="ar-SA"/>
    </w:rPr>
  </w:style>
  <w:style w:type="character" w:customStyle="1" w:styleId="affffffffffffffffff3">
    <w:name w:val="Нумерованный список Знак"/>
    <w:rsid w:val="00C30C48"/>
    <w:rPr>
      <w:rFonts w:ascii="Arial" w:hAnsi="Arial"/>
      <w:szCs w:val="24"/>
      <w:lang w:val="ru-RU" w:eastAsia="ru-RU" w:bidi="ar-SA"/>
    </w:rPr>
  </w:style>
  <w:style w:type="paragraph" w:customStyle="1" w:styleId="2fff">
    <w:name w:val="ПРИЛОЖЕНИЕ2"/>
    <w:basedOn w:val="affd"/>
    <w:rsid w:val="00C30C48"/>
    <w:pPr>
      <w:keepNext/>
      <w:pageBreakBefore/>
      <w:tabs>
        <w:tab w:val="left" w:pos="1418"/>
      </w:tabs>
      <w:jc w:val="right"/>
      <w:outlineLvl w:val="0"/>
    </w:pPr>
    <w:rPr>
      <w:rFonts w:ascii="Arial" w:hAnsi="Arial" w:cs="Arial"/>
      <w:b/>
      <w:caps/>
      <w:sz w:val="22"/>
      <w:szCs w:val="22"/>
    </w:rPr>
  </w:style>
  <w:style w:type="paragraph" w:customStyle="1" w:styleId="1ffff7">
    <w:name w:val="Название таблицы Знак Знак1 Знак"/>
    <w:basedOn w:val="affd"/>
    <w:next w:val="affd"/>
    <w:rsid w:val="00C30C48"/>
    <w:pPr>
      <w:keepNext/>
      <w:spacing w:before="120" w:after="120"/>
      <w:jc w:val="center"/>
    </w:pPr>
    <w:rPr>
      <w:rFonts w:ascii="Arial" w:hAnsi="Arial"/>
      <w:b/>
      <w:caps/>
      <w:sz w:val="20"/>
      <w:szCs w:val="24"/>
    </w:rPr>
  </w:style>
  <w:style w:type="character" w:customStyle="1" w:styleId="1ffff8">
    <w:name w:val="Название таблицы Знак Знак1 Знак Знак"/>
    <w:rsid w:val="00C30C48"/>
    <w:rPr>
      <w:rFonts w:ascii="Arial" w:hAnsi="Arial"/>
      <w:b/>
      <w:caps/>
      <w:szCs w:val="24"/>
      <w:lang w:val="ru-RU" w:eastAsia="ru-RU" w:bidi="ar-SA"/>
    </w:rPr>
  </w:style>
  <w:style w:type="paragraph" w:customStyle="1" w:styleId="affffffffffffffffff4">
    <w:name w:val="Номер таблицы Знак Знак"/>
    <w:basedOn w:val="affd"/>
    <w:next w:val="affd"/>
    <w:rsid w:val="00C30C48"/>
    <w:pPr>
      <w:keepNext/>
      <w:spacing w:before="120" w:after="120"/>
      <w:jc w:val="right"/>
    </w:pPr>
    <w:rPr>
      <w:rFonts w:ascii="Arial" w:hAnsi="Arial"/>
      <w:sz w:val="20"/>
      <w:szCs w:val="24"/>
    </w:rPr>
  </w:style>
  <w:style w:type="paragraph" w:customStyle="1" w:styleId="11e">
    <w:name w:val="НАЗВАНИЕ ПРИЛОЖЕНИЯ Знак1 Знак1 Знак Знак"/>
    <w:basedOn w:val="affd"/>
    <w:next w:val="affd"/>
    <w:rsid w:val="00C30C48"/>
    <w:pPr>
      <w:spacing w:after="120" w:line="360" w:lineRule="auto"/>
      <w:jc w:val="center"/>
      <w:outlineLvl w:val="0"/>
    </w:pPr>
    <w:rPr>
      <w:rFonts w:ascii="Arial" w:hAnsi="Arial"/>
      <w:b/>
      <w:caps/>
      <w:sz w:val="20"/>
    </w:rPr>
  </w:style>
  <w:style w:type="paragraph" w:customStyle="1" w:styleId="affffffffffffffffff5">
    <w:name w:val="Обычный.Обычный док"/>
    <w:link w:val="affffffffffffffffff6"/>
    <w:qFormat/>
    <w:rsid w:val="00C30C48"/>
    <w:pPr>
      <w:overflowPunct w:val="0"/>
      <w:autoSpaceDE w:val="0"/>
      <w:autoSpaceDN w:val="0"/>
      <w:adjustRightInd w:val="0"/>
      <w:ind w:firstLine="851"/>
      <w:textAlignment w:val="baseline"/>
    </w:pPr>
    <w:rPr>
      <w:sz w:val="24"/>
    </w:rPr>
  </w:style>
  <w:style w:type="character" w:customStyle="1" w:styleId="afffffff7">
    <w:name w:val="Название рисунка Знак"/>
    <w:link w:val="afffffff6"/>
    <w:rsid w:val="00C30C48"/>
    <w:rPr>
      <w:b/>
      <w:sz w:val="24"/>
    </w:rPr>
  </w:style>
  <w:style w:type="paragraph" w:customStyle="1" w:styleId="ConsNormal">
    <w:name w:val="ConsNormal"/>
    <w:rsid w:val="00C30C48"/>
    <w:pPr>
      <w:widowControl w:val="0"/>
      <w:autoSpaceDE w:val="0"/>
      <w:autoSpaceDN w:val="0"/>
      <w:adjustRightInd w:val="0"/>
      <w:ind w:right="19772" w:firstLine="720"/>
    </w:pPr>
    <w:rPr>
      <w:rFonts w:ascii="Arial" w:hAnsi="Arial" w:cs="Arial"/>
    </w:rPr>
  </w:style>
  <w:style w:type="paragraph" w:customStyle="1" w:styleId="ConsNonformat">
    <w:name w:val="ConsNonformat"/>
    <w:rsid w:val="00C30C48"/>
    <w:pPr>
      <w:widowControl w:val="0"/>
      <w:autoSpaceDE w:val="0"/>
      <w:autoSpaceDN w:val="0"/>
      <w:adjustRightInd w:val="0"/>
      <w:ind w:right="19772"/>
    </w:pPr>
    <w:rPr>
      <w:rFonts w:ascii="Courier New" w:hAnsi="Courier New" w:cs="Courier New"/>
    </w:rPr>
  </w:style>
  <w:style w:type="paragraph" w:customStyle="1" w:styleId="11f">
    <w:name w:val="Оглавление 11"/>
    <w:basedOn w:val="affd"/>
    <w:next w:val="affd"/>
    <w:autoRedefine/>
    <w:rsid w:val="00C30C48"/>
    <w:pPr>
      <w:spacing w:line="312" w:lineRule="auto"/>
      <w:ind w:left="142" w:right="113" w:firstLine="624"/>
      <w:jc w:val="both"/>
    </w:pPr>
    <w:rPr>
      <w:spacing w:val="-6"/>
    </w:rPr>
  </w:style>
  <w:style w:type="paragraph" w:customStyle="1" w:styleId="Iauiuecaaieiaie31">
    <w:name w:val="Iau?iue.caaieiaie 31"/>
    <w:rsid w:val="00C30C48"/>
    <w:pPr>
      <w:widowControl w:val="0"/>
      <w:spacing w:line="360" w:lineRule="auto"/>
      <w:jc w:val="center"/>
    </w:pPr>
    <w:rPr>
      <w:sz w:val="24"/>
    </w:rPr>
  </w:style>
  <w:style w:type="paragraph" w:customStyle="1" w:styleId="Noeeu1">
    <w:name w:val="Noeeu1"/>
    <w:basedOn w:val="16"/>
    <w:qFormat/>
    <w:rsid w:val="00C30C48"/>
    <w:pPr>
      <w:numPr>
        <w:numId w:val="0"/>
      </w:numPr>
      <w:spacing w:after="60" w:line="360" w:lineRule="auto"/>
      <w:ind w:left="748"/>
      <w:outlineLvl w:val="9"/>
    </w:pPr>
    <w:rPr>
      <w:b w:val="0"/>
      <w:caps/>
      <w:sz w:val="24"/>
    </w:rPr>
  </w:style>
  <w:style w:type="paragraph" w:customStyle="1" w:styleId="Oaenooaaeeou12">
    <w:name w:val="Oaeno oaaeeou 12"/>
    <w:qFormat/>
    <w:rsid w:val="00C30C48"/>
    <w:pPr>
      <w:jc w:val="both"/>
    </w:pPr>
    <w:rPr>
      <w:sz w:val="24"/>
    </w:rPr>
  </w:style>
  <w:style w:type="character" w:customStyle="1" w:styleId="2ffa">
    <w:name w:val="Номер таблицы Знак Знак2"/>
    <w:link w:val="afffffffffffffffff3"/>
    <w:rsid w:val="00C30C48"/>
    <w:rPr>
      <w:rFonts w:ascii="Arial" w:hAnsi="Arial"/>
      <w:szCs w:val="24"/>
    </w:rPr>
  </w:style>
  <w:style w:type="paragraph" w:customStyle="1" w:styleId="Heading">
    <w:name w:val="Heading"/>
    <w:qFormat/>
    <w:rsid w:val="00C30C48"/>
    <w:pPr>
      <w:autoSpaceDE w:val="0"/>
      <w:autoSpaceDN w:val="0"/>
      <w:adjustRightInd w:val="0"/>
    </w:pPr>
    <w:rPr>
      <w:rFonts w:ascii="Arial" w:hAnsi="Arial" w:cs="Arial"/>
      <w:b/>
      <w:bCs/>
      <w:sz w:val="22"/>
      <w:szCs w:val="22"/>
    </w:rPr>
  </w:style>
  <w:style w:type="paragraph" w:customStyle="1" w:styleId="5f1">
    <w:name w:val="оглавление 5"/>
    <w:basedOn w:val="affd"/>
    <w:next w:val="affd"/>
    <w:qFormat/>
    <w:rsid w:val="00C30C48"/>
    <w:pPr>
      <w:widowControl w:val="0"/>
      <w:spacing w:line="360" w:lineRule="auto"/>
      <w:ind w:firstLine="720"/>
      <w:jc w:val="both"/>
    </w:pPr>
  </w:style>
  <w:style w:type="paragraph" w:customStyle="1" w:styleId="affffffffffffffffff7">
    <w:name w:val="Основной центрированный"/>
    <w:basedOn w:val="affe"/>
    <w:next w:val="affe"/>
    <w:rsid w:val="00C30C48"/>
    <w:pPr>
      <w:spacing w:after="120"/>
      <w:ind w:firstLine="0"/>
      <w:jc w:val="center"/>
    </w:pPr>
    <w:rPr>
      <w:rFonts w:ascii="Arial" w:hAnsi="Arial"/>
    </w:rPr>
  </w:style>
  <w:style w:type="paragraph" w:customStyle="1" w:styleId="affffffffffffffffff8">
    <w:name w:val="Таблица название"/>
    <w:basedOn w:val="affd"/>
    <w:autoRedefine/>
    <w:rsid w:val="00C30C48"/>
    <w:pPr>
      <w:keepNext/>
      <w:jc w:val="center"/>
    </w:pPr>
    <w:rPr>
      <w:rFonts w:ascii="Times New Roman CYR" w:eastAsia="Arial Unicode MS" w:hAnsi="Times New Roman CYR" w:cs="Times New Roman CYR"/>
      <w:b/>
      <w:bCs/>
      <w:color w:val="FF0000"/>
    </w:rPr>
  </w:style>
  <w:style w:type="paragraph" w:customStyle="1" w:styleId="affffffffffffffffff9">
    <w:name w:val="таблица ссылок"/>
    <w:basedOn w:val="affd"/>
    <w:next w:val="affd"/>
    <w:rsid w:val="00C30C48"/>
    <w:pPr>
      <w:widowControl w:val="0"/>
      <w:spacing w:line="360" w:lineRule="atLeast"/>
      <w:jc w:val="center"/>
    </w:pPr>
  </w:style>
  <w:style w:type="paragraph" w:customStyle="1" w:styleId="affffffffffffffffffa">
    <w:name w:val="Нормальный"/>
    <w:link w:val="1ffff9"/>
    <w:rsid w:val="00C30C48"/>
    <w:pPr>
      <w:overflowPunct w:val="0"/>
      <w:autoSpaceDE w:val="0"/>
      <w:autoSpaceDN w:val="0"/>
      <w:adjustRightInd w:val="0"/>
      <w:spacing w:after="240"/>
      <w:jc w:val="both"/>
      <w:textAlignment w:val="baseline"/>
    </w:pPr>
    <w:rPr>
      <w:rFonts w:ascii="Arial" w:hAnsi="Arial"/>
      <w:sz w:val="24"/>
    </w:rPr>
  </w:style>
  <w:style w:type="paragraph" w:customStyle="1" w:styleId="12f6">
    <w:name w:val="Нормальный 12 Знак Знак Знак"/>
    <w:basedOn w:val="affd"/>
    <w:link w:val="12f7"/>
    <w:rsid w:val="00C30C48"/>
    <w:pPr>
      <w:jc w:val="both"/>
    </w:pPr>
  </w:style>
  <w:style w:type="character" w:customStyle="1" w:styleId="12f7">
    <w:name w:val="Нормальный 12 Знак Знак Знак Знак"/>
    <w:link w:val="12f6"/>
    <w:rsid w:val="00C30C48"/>
    <w:rPr>
      <w:sz w:val="24"/>
    </w:rPr>
  </w:style>
  <w:style w:type="paragraph" w:styleId="affffffffffffffffffb">
    <w:name w:val="Date"/>
    <w:aliases w:val="Дата Знак Знак"/>
    <w:basedOn w:val="affd"/>
    <w:next w:val="affd"/>
    <w:link w:val="2fff0"/>
    <w:rsid w:val="00C30C48"/>
  </w:style>
  <w:style w:type="character" w:customStyle="1" w:styleId="affffffffffffffffffc">
    <w:name w:val="Дата Знак"/>
    <w:basedOn w:val="afff"/>
    <w:rsid w:val="00C30C48"/>
    <w:rPr>
      <w:sz w:val="24"/>
    </w:rPr>
  </w:style>
  <w:style w:type="character" w:customStyle="1" w:styleId="2fff0">
    <w:name w:val="Дата Знак2"/>
    <w:aliases w:val="Дата Знак Знак Знак"/>
    <w:link w:val="affffffffffffffffffb"/>
    <w:rsid w:val="00C30C48"/>
    <w:rPr>
      <w:sz w:val="24"/>
    </w:rPr>
  </w:style>
  <w:style w:type="paragraph" w:customStyle="1" w:styleId="-6">
    <w:name w:val="СПИСОК -"/>
    <w:basedOn w:val="affd"/>
    <w:rsid w:val="00C30C48"/>
    <w:pPr>
      <w:widowControl w:val="0"/>
      <w:tabs>
        <w:tab w:val="left" w:pos="1021"/>
        <w:tab w:val="num" w:pos="1215"/>
        <w:tab w:val="num" w:pos="1429"/>
      </w:tabs>
      <w:spacing w:line="360" w:lineRule="auto"/>
      <w:ind w:left="1215" w:hanging="360"/>
      <w:jc w:val="both"/>
    </w:pPr>
  </w:style>
  <w:style w:type="paragraph" w:customStyle="1" w:styleId="affffffffffffffffffd">
    <w:name w:val="Текст мой"/>
    <w:basedOn w:val="affd"/>
    <w:autoRedefine/>
    <w:rsid w:val="00C30C48"/>
    <w:pPr>
      <w:overflowPunct w:val="0"/>
      <w:autoSpaceDE w:val="0"/>
      <w:autoSpaceDN w:val="0"/>
      <w:adjustRightInd w:val="0"/>
      <w:spacing w:line="360" w:lineRule="auto"/>
      <w:ind w:firstLine="709"/>
      <w:jc w:val="both"/>
      <w:textAlignment w:val="baseline"/>
    </w:pPr>
    <w:rPr>
      <w:bCs/>
      <w:snapToGrid w:val="0"/>
      <w:szCs w:val="24"/>
    </w:rPr>
  </w:style>
  <w:style w:type="paragraph" w:customStyle="1" w:styleId="312pt125">
    <w:name w:val="Стиль Основной текст 3 + 12 pt Первая строка:  125 см Междустр.и..."/>
    <w:basedOn w:val="3f"/>
    <w:next w:val="2f4"/>
    <w:rsid w:val="00C30C48"/>
    <w:pPr>
      <w:spacing w:after="0"/>
    </w:pPr>
    <w:rPr>
      <w:rFonts w:ascii="Times New Roman" w:hAnsi="Times New Roman"/>
      <w:sz w:val="24"/>
      <w:szCs w:val="20"/>
    </w:rPr>
  </w:style>
  <w:style w:type="paragraph" w:customStyle="1" w:styleId="caaieiaie3">
    <w:name w:val="caaieiaie 3"/>
    <w:basedOn w:val="affd"/>
    <w:next w:val="affd"/>
    <w:qFormat/>
    <w:rsid w:val="00C30C48"/>
    <w:pPr>
      <w:keepNext/>
      <w:widowControl w:val="0"/>
      <w:jc w:val="center"/>
    </w:pPr>
    <w:rPr>
      <w:rFonts w:ascii="Baltica" w:hAnsi="Baltica"/>
      <w:b/>
      <w:spacing w:val="20"/>
    </w:rPr>
  </w:style>
  <w:style w:type="paragraph" w:customStyle="1" w:styleId="312">
    <w:name w:val="Основной текст 31"/>
    <w:basedOn w:val="affd"/>
    <w:rsid w:val="00C30C48"/>
    <w:pPr>
      <w:widowControl w:val="0"/>
      <w:ind w:right="-1"/>
      <w:jc w:val="both"/>
    </w:pPr>
    <w:rPr>
      <w:sz w:val="28"/>
    </w:rPr>
  </w:style>
  <w:style w:type="paragraph" w:customStyle="1" w:styleId="4123">
    <w:name w:val="Стиль Заголовок 4 + полужирный Первая строка:  123 см"/>
    <w:basedOn w:val="40"/>
    <w:rsid w:val="00C30C48"/>
    <w:pPr>
      <w:numPr>
        <w:ilvl w:val="0"/>
        <w:numId w:val="0"/>
      </w:numPr>
      <w:spacing w:before="0" w:after="0" w:line="360" w:lineRule="auto"/>
      <w:ind w:left="709"/>
      <w:jc w:val="both"/>
    </w:pPr>
    <w:rPr>
      <w:rFonts w:ascii="Times New Roman" w:hAnsi="Times New Roman"/>
      <w:bCs/>
      <w:iCs/>
    </w:rPr>
  </w:style>
  <w:style w:type="paragraph" w:customStyle="1" w:styleId="FR4">
    <w:name w:val="FR4"/>
    <w:rsid w:val="00C30C48"/>
    <w:pPr>
      <w:widowControl w:val="0"/>
      <w:autoSpaceDE w:val="0"/>
      <w:autoSpaceDN w:val="0"/>
      <w:adjustRightInd w:val="0"/>
      <w:spacing w:line="360" w:lineRule="auto"/>
      <w:ind w:left="80"/>
    </w:pPr>
    <w:rPr>
      <w:rFonts w:ascii="Courier New" w:hAnsi="Courier New"/>
      <w:sz w:val="24"/>
      <w:szCs w:val="24"/>
    </w:rPr>
  </w:style>
  <w:style w:type="paragraph" w:customStyle="1" w:styleId="12f8">
    <w:name w:val="Заголовок 12"/>
    <w:basedOn w:val="2ff3"/>
    <w:next w:val="2ff3"/>
    <w:rsid w:val="00C30C48"/>
    <w:pPr>
      <w:keepNext/>
      <w:ind w:left="0"/>
      <w:jc w:val="both"/>
      <w:outlineLvl w:val="0"/>
    </w:pPr>
    <w:rPr>
      <w:rFonts w:ascii="Times New Roman" w:hAnsi="Times New Roman"/>
      <w:b w:val="0"/>
      <w:snapToGrid/>
      <w:sz w:val="24"/>
    </w:rPr>
  </w:style>
  <w:style w:type="paragraph" w:customStyle="1" w:styleId="16pt">
    <w:name w:val="Стиль Обычный.Нормальный + 16 pt полужирный все прописные"/>
    <w:basedOn w:val="afffffffffffff5"/>
    <w:rsid w:val="00C30C48"/>
    <w:rPr>
      <w:b/>
      <w:bCs/>
      <w:caps/>
      <w:sz w:val="32"/>
    </w:rPr>
  </w:style>
  <w:style w:type="paragraph" w:customStyle="1" w:styleId="1ffffa">
    <w:name w:val="Стиль Заголовок 1"/>
    <w:aliases w:val="новая страница + Слева:  125 см,Заголовок 1 Знак1 + Arial 11 пт"/>
    <w:basedOn w:val="16"/>
    <w:rsid w:val="00C30C48"/>
    <w:pPr>
      <w:numPr>
        <w:numId w:val="0"/>
      </w:numPr>
      <w:tabs>
        <w:tab w:val="num" w:pos="1069"/>
      </w:tabs>
      <w:spacing w:before="360" w:after="360"/>
      <w:ind w:left="1069" w:hanging="360"/>
    </w:pPr>
    <w:rPr>
      <w:rFonts w:ascii="Times New Roman" w:hAnsi="Times New Roman"/>
      <w:bCs/>
      <w:iCs/>
      <w:caps/>
      <w:kern w:val="0"/>
      <w:sz w:val="24"/>
    </w:rPr>
  </w:style>
  <w:style w:type="paragraph" w:customStyle="1" w:styleId="421">
    <w:name w:val="Нумерованный список 4.2"/>
    <w:basedOn w:val="a6"/>
    <w:rsid w:val="00C30C48"/>
    <w:pPr>
      <w:numPr>
        <w:ilvl w:val="1"/>
        <w:numId w:val="0"/>
      </w:numPr>
      <w:spacing w:line="360" w:lineRule="auto"/>
    </w:pPr>
  </w:style>
  <w:style w:type="paragraph" w:customStyle="1" w:styleId="affffffffffffffffffe">
    <w:name w:val="Îáû÷íûé.Íîðìàëüíûé"/>
    <w:rsid w:val="00C30C48"/>
    <w:pPr>
      <w:spacing w:after="120"/>
      <w:ind w:firstLine="720"/>
      <w:jc w:val="both"/>
    </w:pPr>
    <w:rPr>
      <w:sz w:val="24"/>
    </w:rPr>
  </w:style>
  <w:style w:type="paragraph" w:customStyle="1" w:styleId="font7">
    <w:name w:val="font7"/>
    <w:basedOn w:val="affd"/>
    <w:rsid w:val="00C30C48"/>
    <w:pPr>
      <w:spacing w:before="100" w:beforeAutospacing="1" w:after="100" w:afterAutospacing="1"/>
    </w:pPr>
    <w:rPr>
      <w:rFonts w:eastAsia="Arial Unicode MS"/>
      <w:szCs w:val="24"/>
    </w:rPr>
  </w:style>
  <w:style w:type="paragraph" w:customStyle="1" w:styleId="xl67">
    <w:name w:val="xl67"/>
    <w:basedOn w:val="affd"/>
    <w:rsid w:val="00C30C48"/>
    <w:pPr>
      <w:pBdr>
        <w:bottom w:val="single" w:sz="4" w:space="0" w:color="auto"/>
      </w:pBdr>
      <w:spacing w:before="100" w:beforeAutospacing="1" w:after="100" w:afterAutospacing="1"/>
      <w:jc w:val="center"/>
    </w:pPr>
    <w:rPr>
      <w:rFonts w:ascii="Times New Roman CYR" w:eastAsia="Arial Unicode MS" w:hAnsi="Times New Roman CYR" w:cs="Times New Roman CYR"/>
      <w:color w:val="FF0000"/>
      <w:szCs w:val="24"/>
    </w:rPr>
  </w:style>
  <w:style w:type="paragraph" w:customStyle="1" w:styleId="16pt0">
    <w:name w:val="Стиль Нижний колонтитул + 16 pt полужирный курсив все прописные..."/>
    <w:basedOn w:val="afff2"/>
    <w:rsid w:val="00C30C48"/>
    <w:pPr>
      <w:tabs>
        <w:tab w:val="clear" w:pos="4820"/>
        <w:tab w:val="clear" w:pos="9639"/>
        <w:tab w:val="center" w:pos="4536"/>
        <w:tab w:val="right" w:pos="9072"/>
      </w:tabs>
      <w:spacing w:line="360" w:lineRule="auto"/>
      <w:jc w:val="center"/>
    </w:pPr>
    <w:rPr>
      <w:b/>
      <w:bCs/>
      <w:iCs/>
      <w:caps/>
      <w:noProof w:val="0"/>
      <w:sz w:val="32"/>
    </w:rPr>
  </w:style>
  <w:style w:type="paragraph" w:customStyle="1" w:styleId="360">
    <w:name w:val="Стиль Заголовок 3 + Перед:  6 пт"/>
    <w:basedOn w:val="3"/>
    <w:rsid w:val="00C30C48"/>
    <w:pPr>
      <w:numPr>
        <w:ilvl w:val="0"/>
        <w:numId w:val="0"/>
      </w:numPr>
      <w:tabs>
        <w:tab w:val="num" w:pos="2509"/>
      </w:tabs>
      <w:spacing w:after="240" w:line="320" w:lineRule="exact"/>
      <w:ind w:left="2509" w:hanging="180"/>
    </w:pPr>
    <w:rPr>
      <w:rFonts w:ascii="Times New Roman" w:hAnsi="Times New Roman"/>
      <w:bCs/>
      <w:i/>
    </w:rPr>
  </w:style>
  <w:style w:type="paragraph" w:customStyle="1" w:styleId="30070">
    <w:name w:val="Стиль заголовок 3 + курсив по центру Слева:  007 см Выступ:  0..."/>
    <w:basedOn w:val="3f5"/>
    <w:rsid w:val="00C30C48"/>
    <w:pPr>
      <w:widowControl/>
      <w:tabs>
        <w:tab w:val="clear" w:pos="720"/>
      </w:tabs>
      <w:spacing w:before="0" w:after="0"/>
      <w:ind w:left="0" w:firstLine="0"/>
      <w:outlineLvl w:val="9"/>
    </w:pPr>
    <w:rPr>
      <w:bCs/>
      <w:iCs/>
      <w:snapToGrid/>
    </w:rPr>
  </w:style>
  <w:style w:type="paragraph" w:customStyle="1" w:styleId="4f8">
    <w:name w:val="Стиль Заголовок 4 + не полужирный"/>
    <w:basedOn w:val="40"/>
    <w:rsid w:val="00C30C48"/>
    <w:pPr>
      <w:numPr>
        <w:ilvl w:val="0"/>
        <w:numId w:val="0"/>
      </w:numPr>
      <w:tabs>
        <w:tab w:val="num" w:pos="3229"/>
      </w:tabs>
      <w:spacing w:before="0" w:after="0"/>
      <w:ind w:left="3229" w:hanging="360"/>
      <w:jc w:val="both"/>
    </w:pPr>
    <w:rPr>
      <w:rFonts w:ascii="Times New Roman" w:hAnsi="Times New Roman"/>
      <w:i w:val="0"/>
    </w:rPr>
  </w:style>
  <w:style w:type="paragraph" w:customStyle="1" w:styleId="41230">
    <w:name w:val="Стиль Стиль Заголовок 4 + полужирный Первая строка:  123 см + влево..."/>
    <w:basedOn w:val="4123"/>
    <w:rsid w:val="00C30C48"/>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C30C48"/>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C30C48"/>
    <w:pPr>
      <w:tabs>
        <w:tab w:val="num" w:pos="3229"/>
      </w:tabs>
      <w:ind w:left="3229" w:hanging="360"/>
    </w:pPr>
  </w:style>
  <w:style w:type="paragraph" w:customStyle="1" w:styleId="12f9">
    <w:name w:val="Нормальный 12"/>
    <w:basedOn w:val="affd"/>
    <w:rsid w:val="00C30C48"/>
    <w:pPr>
      <w:jc w:val="both"/>
    </w:pPr>
    <w:rPr>
      <w:szCs w:val="24"/>
    </w:rPr>
  </w:style>
  <w:style w:type="paragraph" w:customStyle="1" w:styleId="412">
    <w:name w:val="Стиль Заголовок 4 + Перед:  12 пт"/>
    <w:basedOn w:val="40"/>
    <w:rsid w:val="00C30C48"/>
    <w:pPr>
      <w:numPr>
        <w:ilvl w:val="0"/>
        <w:numId w:val="0"/>
      </w:numPr>
      <w:spacing w:before="0" w:after="0" w:line="360" w:lineRule="auto"/>
      <w:ind w:left="709"/>
    </w:pPr>
    <w:rPr>
      <w:rFonts w:ascii="Times New Roman" w:hAnsi="Times New Roman"/>
      <w:bCs/>
      <w:iCs/>
    </w:rPr>
  </w:style>
  <w:style w:type="paragraph" w:customStyle="1" w:styleId="05">
    <w:name w:val="0 Отчет Знак Знак Знак"/>
    <w:basedOn w:val="affd"/>
    <w:link w:val="04"/>
    <w:rsid w:val="00C30C48"/>
    <w:pPr>
      <w:tabs>
        <w:tab w:val="left" w:pos="1134"/>
      </w:tabs>
      <w:spacing w:line="360" w:lineRule="auto"/>
      <w:ind w:firstLine="851"/>
      <w:jc w:val="both"/>
    </w:pPr>
    <w:rPr>
      <w:lang w:eastAsia="en-US"/>
    </w:rPr>
  </w:style>
  <w:style w:type="paragraph" w:customStyle="1" w:styleId="afffffffffffffffffff">
    <w:name w:val="Рисунок"/>
    <w:basedOn w:val="affd"/>
    <w:qFormat/>
    <w:rsid w:val="00C30C48"/>
    <w:pPr>
      <w:spacing w:line="360" w:lineRule="auto"/>
      <w:jc w:val="both"/>
    </w:pPr>
    <w:rPr>
      <w:szCs w:val="24"/>
    </w:rPr>
  </w:style>
  <w:style w:type="character" w:customStyle="1" w:styleId="2fff1">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C30C48"/>
    <w:rPr>
      <w:b/>
      <w:i/>
      <w:sz w:val="24"/>
      <w:lang w:val="ru-RU" w:eastAsia="ru-RU" w:bidi="ar-SA"/>
    </w:rPr>
  </w:style>
  <w:style w:type="paragraph" w:customStyle="1" w:styleId="6c">
    <w:name w:val="Стиль6"/>
    <w:basedOn w:val="affd"/>
    <w:autoRedefine/>
    <w:qFormat/>
    <w:rsid w:val="00C30C48"/>
    <w:pPr>
      <w:spacing w:line="360" w:lineRule="auto"/>
      <w:ind w:firstLine="567"/>
      <w:jc w:val="both"/>
    </w:pPr>
    <w:rPr>
      <w:szCs w:val="24"/>
    </w:rPr>
  </w:style>
  <w:style w:type="paragraph" w:customStyle="1" w:styleId="NGP1">
    <w:name w:val="NGP_1^"/>
    <w:basedOn w:val="affd"/>
    <w:rsid w:val="00C30C48"/>
    <w:pPr>
      <w:numPr>
        <w:numId w:val="50"/>
      </w:numPr>
      <w:spacing w:before="480" w:after="480" w:line="480" w:lineRule="auto"/>
      <w:jc w:val="both"/>
      <w:outlineLvl w:val="0"/>
    </w:pPr>
    <w:rPr>
      <w:b/>
      <w:szCs w:val="24"/>
    </w:rPr>
  </w:style>
  <w:style w:type="paragraph" w:customStyle="1" w:styleId="NGP11">
    <w:name w:val="NGP_1.1^ Знак"/>
    <w:basedOn w:val="affd"/>
    <w:rsid w:val="00C30C48"/>
    <w:pPr>
      <w:keepNext/>
      <w:numPr>
        <w:ilvl w:val="1"/>
        <w:numId w:val="50"/>
      </w:numPr>
      <w:spacing w:before="240" w:after="240" w:line="480" w:lineRule="auto"/>
      <w:jc w:val="both"/>
      <w:outlineLvl w:val="1"/>
    </w:pPr>
    <w:rPr>
      <w:b/>
      <w:szCs w:val="24"/>
    </w:rPr>
  </w:style>
  <w:style w:type="paragraph" w:customStyle="1" w:styleId="NGP111">
    <w:name w:val="NGP_1.1.1"/>
    <w:basedOn w:val="affd"/>
    <w:rsid w:val="00C30C48"/>
    <w:pPr>
      <w:numPr>
        <w:ilvl w:val="2"/>
        <w:numId w:val="50"/>
      </w:numPr>
      <w:spacing w:line="480" w:lineRule="auto"/>
      <w:jc w:val="both"/>
    </w:pPr>
    <w:rPr>
      <w:szCs w:val="24"/>
    </w:rPr>
  </w:style>
  <w:style w:type="paragraph" w:customStyle="1" w:styleId="NGP10">
    <w:name w:val="NGP_1)"/>
    <w:basedOn w:val="affd"/>
    <w:rsid w:val="00C30C48"/>
    <w:pPr>
      <w:numPr>
        <w:ilvl w:val="3"/>
        <w:numId w:val="50"/>
      </w:numPr>
      <w:spacing w:line="480" w:lineRule="auto"/>
      <w:jc w:val="both"/>
    </w:pPr>
    <w:rPr>
      <w:szCs w:val="24"/>
    </w:rPr>
  </w:style>
  <w:style w:type="paragraph" w:customStyle="1" w:styleId="xl62">
    <w:name w:val="xl62"/>
    <w:basedOn w:val="affd"/>
    <w:rsid w:val="00C30C48"/>
    <w:pPr>
      <w:pBdr>
        <w:bottom w:val="single" w:sz="4" w:space="0" w:color="auto"/>
      </w:pBdr>
      <w:spacing w:before="100" w:beforeAutospacing="1" w:after="100" w:afterAutospacing="1"/>
      <w:textAlignment w:val="top"/>
    </w:pPr>
    <w:rPr>
      <w:szCs w:val="24"/>
    </w:rPr>
  </w:style>
  <w:style w:type="paragraph" w:customStyle="1" w:styleId="xl63">
    <w:name w:val="xl63"/>
    <w:basedOn w:val="affd"/>
    <w:rsid w:val="00C30C48"/>
    <w:pPr>
      <w:pBdr>
        <w:bottom w:val="single" w:sz="4" w:space="0" w:color="auto"/>
      </w:pBdr>
      <w:spacing w:before="100" w:beforeAutospacing="1" w:after="100" w:afterAutospacing="1"/>
      <w:jc w:val="center"/>
      <w:textAlignment w:val="top"/>
    </w:pPr>
    <w:rPr>
      <w:szCs w:val="24"/>
    </w:rPr>
  </w:style>
  <w:style w:type="paragraph" w:customStyle="1" w:styleId="xl64">
    <w:name w:val="xl64"/>
    <w:basedOn w:val="affd"/>
    <w:rsid w:val="00C30C48"/>
    <w:pPr>
      <w:pBdr>
        <w:top w:val="single" w:sz="4" w:space="0" w:color="auto"/>
        <w:left w:val="single" w:sz="4" w:space="0" w:color="auto"/>
      </w:pBdr>
      <w:spacing w:before="100" w:beforeAutospacing="1" w:after="100" w:afterAutospacing="1"/>
      <w:textAlignment w:val="top"/>
    </w:pPr>
    <w:rPr>
      <w:szCs w:val="24"/>
    </w:rPr>
  </w:style>
  <w:style w:type="paragraph" w:customStyle="1" w:styleId="xl65">
    <w:name w:val="xl65"/>
    <w:basedOn w:val="affd"/>
    <w:rsid w:val="00C30C48"/>
    <w:pPr>
      <w:pBdr>
        <w:left w:val="single" w:sz="4" w:space="0" w:color="auto"/>
      </w:pBdr>
      <w:spacing w:before="100" w:beforeAutospacing="1" w:after="100" w:afterAutospacing="1"/>
      <w:textAlignment w:val="top"/>
    </w:pPr>
    <w:rPr>
      <w:szCs w:val="24"/>
    </w:rPr>
  </w:style>
  <w:style w:type="paragraph" w:customStyle="1" w:styleId="xl66">
    <w:name w:val="xl66"/>
    <w:basedOn w:val="affd"/>
    <w:rsid w:val="00C30C48"/>
    <w:pPr>
      <w:pBdr>
        <w:left w:val="single" w:sz="4" w:space="0" w:color="auto"/>
        <w:bottom w:val="single" w:sz="4" w:space="0" w:color="auto"/>
      </w:pBdr>
      <w:spacing w:before="100" w:beforeAutospacing="1" w:after="100" w:afterAutospacing="1"/>
      <w:textAlignment w:val="top"/>
    </w:pPr>
    <w:rPr>
      <w:szCs w:val="24"/>
    </w:rPr>
  </w:style>
  <w:style w:type="paragraph" w:customStyle="1" w:styleId="xl68">
    <w:name w:val="xl68"/>
    <w:basedOn w:val="affd"/>
    <w:rsid w:val="00C30C48"/>
    <w:pPr>
      <w:spacing w:before="100" w:beforeAutospacing="1" w:after="100" w:afterAutospacing="1"/>
      <w:jc w:val="center"/>
      <w:textAlignment w:val="top"/>
    </w:pPr>
    <w:rPr>
      <w:szCs w:val="24"/>
    </w:rPr>
  </w:style>
  <w:style w:type="paragraph" w:customStyle="1" w:styleId="xl69">
    <w:name w:val="xl69"/>
    <w:basedOn w:val="affd"/>
    <w:rsid w:val="00C30C48"/>
    <w:pPr>
      <w:pBdr>
        <w:left w:val="single" w:sz="4" w:space="0" w:color="auto"/>
        <w:right w:val="single" w:sz="4" w:space="0" w:color="auto"/>
      </w:pBdr>
      <w:spacing w:before="100" w:beforeAutospacing="1" w:after="100" w:afterAutospacing="1"/>
      <w:jc w:val="center"/>
      <w:textAlignment w:val="top"/>
    </w:pPr>
    <w:rPr>
      <w:szCs w:val="24"/>
    </w:rPr>
  </w:style>
  <w:style w:type="paragraph" w:customStyle="1" w:styleId="xl70">
    <w:name w:val="xl70"/>
    <w:basedOn w:val="affd"/>
    <w:rsid w:val="00C30C48"/>
    <w:pPr>
      <w:pBdr>
        <w:top w:val="single" w:sz="4" w:space="0" w:color="auto"/>
        <w:left w:val="single" w:sz="4" w:space="0" w:color="auto"/>
        <w:right w:val="single" w:sz="4" w:space="0" w:color="auto"/>
      </w:pBdr>
      <w:spacing w:before="100" w:beforeAutospacing="1" w:after="100" w:afterAutospacing="1"/>
    </w:pPr>
    <w:rPr>
      <w:szCs w:val="24"/>
    </w:rPr>
  </w:style>
  <w:style w:type="paragraph" w:customStyle="1" w:styleId="xl71">
    <w:name w:val="xl71"/>
    <w:basedOn w:val="affd"/>
    <w:rsid w:val="00C30C48"/>
    <w:pPr>
      <w:pBdr>
        <w:top w:val="single" w:sz="4" w:space="0" w:color="auto"/>
        <w:left w:val="single" w:sz="4" w:space="0" w:color="auto"/>
      </w:pBdr>
      <w:spacing w:before="100" w:beforeAutospacing="1" w:after="100" w:afterAutospacing="1"/>
    </w:pPr>
    <w:rPr>
      <w:szCs w:val="24"/>
    </w:rPr>
  </w:style>
  <w:style w:type="paragraph" w:customStyle="1" w:styleId="xl72">
    <w:name w:val="xl72"/>
    <w:basedOn w:val="affd"/>
    <w:rsid w:val="00C30C48"/>
    <w:pPr>
      <w:pBdr>
        <w:top w:val="single" w:sz="4" w:space="0" w:color="auto"/>
      </w:pBdr>
      <w:spacing w:before="100" w:beforeAutospacing="1" w:after="100" w:afterAutospacing="1"/>
    </w:pPr>
    <w:rPr>
      <w:szCs w:val="24"/>
    </w:rPr>
  </w:style>
  <w:style w:type="paragraph" w:customStyle="1" w:styleId="xl73">
    <w:name w:val="xl73"/>
    <w:basedOn w:val="affd"/>
    <w:rsid w:val="00C30C48"/>
    <w:pPr>
      <w:pBdr>
        <w:left w:val="single" w:sz="4" w:space="0" w:color="auto"/>
        <w:right w:val="single" w:sz="4" w:space="0" w:color="auto"/>
      </w:pBdr>
      <w:spacing w:before="100" w:beforeAutospacing="1" w:after="100" w:afterAutospacing="1"/>
    </w:pPr>
    <w:rPr>
      <w:szCs w:val="24"/>
    </w:rPr>
  </w:style>
  <w:style w:type="paragraph" w:customStyle="1" w:styleId="xl74">
    <w:name w:val="xl74"/>
    <w:basedOn w:val="affd"/>
    <w:rsid w:val="00C30C48"/>
    <w:pPr>
      <w:pBdr>
        <w:left w:val="single" w:sz="4" w:space="0" w:color="auto"/>
      </w:pBdr>
      <w:spacing w:before="100" w:beforeAutospacing="1" w:after="100" w:afterAutospacing="1"/>
    </w:pPr>
    <w:rPr>
      <w:szCs w:val="24"/>
    </w:rPr>
  </w:style>
  <w:style w:type="paragraph" w:customStyle="1" w:styleId="xl75">
    <w:name w:val="xl75"/>
    <w:basedOn w:val="affd"/>
    <w:rsid w:val="00C30C48"/>
    <w:pPr>
      <w:pBdr>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76">
    <w:name w:val="xl76"/>
    <w:basedOn w:val="affd"/>
    <w:rsid w:val="00C30C48"/>
    <w:pPr>
      <w:pBdr>
        <w:left w:val="single" w:sz="4" w:space="0" w:color="auto"/>
        <w:bottom w:val="single" w:sz="4" w:space="0" w:color="auto"/>
      </w:pBdr>
      <w:spacing w:before="100" w:beforeAutospacing="1" w:after="100" w:afterAutospacing="1"/>
    </w:pPr>
    <w:rPr>
      <w:szCs w:val="24"/>
    </w:rPr>
  </w:style>
  <w:style w:type="paragraph" w:customStyle="1" w:styleId="xl77">
    <w:name w:val="xl77"/>
    <w:basedOn w:val="affd"/>
    <w:rsid w:val="00C30C48"/>
    <w:pPr>
      <w:pBdr>
        <w:bottom w:val="single" w:sz="4" w:space="0" w:color="auto"/>
      </w:pBdr>
      <w:spacing w:before="100" w:beforeAutospacing="1" w:after="100" w:afterAutospacing="1"/>
    </w:pPr>
    <w:rPr>
      <w:szCs w:val="24"/>
    </w:rPr>
  </w:style>
  <w:style w:type="paragraph" w:customStyle="1" w:styleId="xl78">
    <w:name w:val="xl78"/>
    <w:basedOn w:val="affd"/>
    <w:rsid w:val="00C30C48"/>
    <w:pPr>
      <w:pBdr>
        <w:top w:val="single" w:sz="4" w:space="0" w:color="auto"/>
      </w:pBdr>
      <w:spacing w:before="100" w:beforeAutospacing="1" w:after="100" w:afterAutospacing="1"/>
      <w:textAlignment w:val="top"/>
    </w:pPr>
    <w:rPr>
      <w:szCs w:val="24"/>
    </w:rPr>
  </w:style>
  <w:style w:type="paragraph" w:customStyle="1" w:styleId="afffffffffffffffffff0">
    <w:name w:val="перечень Знак"/>
    <w:basedOn w:val="afffffffff1"/>
    <w:link w:val="afffffffffffffffffff1"/>
    <w:rsid w:val="00C30C48"/>
    <w:pPr>
      <w:spacing w:after="120"/>
      <w:jc w:val="both"/>
    </w:pPr>
    <w:rPr>
      <w:szCs w:val="20"/>
    </w:rPr>
  </w:style>
  <w:style w:type="character" w:customStyle="1" w:styleId="afffffffffffffffffff1">
    <w:name w:val="перечень Знак Знак"/>
    <w:link w:val="afffffffffffffffffff0"/>
    <w:rsid w:val="00C30C48"/>
    <w:rPr>
      <w:sz w:val="24"/>
    </w:rPr>
  </w:style>
  <w:style w:type="paragraph" w:customStyle="1" w:styleId="1ffffb">
    <w:name w:val="Текстовый1"/>
    <w:basedOn w:val="affd"/>
    <w:rsid w:val="00C30C48"/>
    <w:pPr>
      <w:spacing w:after="120"/>
      <w:ind w:firstLine="720"/>
      <w:jc w:val="both"/>
    </w:pPr>
  </w:style>
  <w:style w:type="paragraph" w:customStyle="1" w:styleId="1-0">
    <w:name w:val="Список 1-го ур.(+)"/>
    <w:basedOn w:val="affd"/>
    <w:rsid w:val="00C30C48"/>
    <w:pPr>
      <w:tabs>
        <w:tab w:val="num" w:pos="927"/>
      </w:tabs>
      <w:spacing w:after="120"/>
      <w:ind w:firstLine="567"/>
      <w:jc w:val="both"/>
    </w:pPr>
    <w:rPr>
      <w:rFonts w:ascii="Arial" w:hAnsi="Arial"/>
    </w:rPr>
  </w:style>
  <w:style w:type="paragraph" w:customStyle="1" w:styleId="1ffffc">
    <w:name w:val="1 заг табл"/>
    <w:basedOn w:val="2fd"/>
    <w:link w:val="1ffffd"/>
    <w:qFormat/>
    <w:rsid w:val="00C30C48"/>
    <w:pPr>
      <w:keepNext/>
      <w:tabs>
        <w:tab w:val="clear" w:pos="1134"/>
      </w:tabs>
      <w:ind w:left="1701" w:hanging="1701"/>
      <w:jc w:val="left"/>
    </w:pPr>
    <w:rPr>
      <w:rFonts w:eastAsia="Times New Roman"/>
    </w:rPr>
  </w:style>
  <w:style w:type="paragraph" w:customStyle="1" w:styleId="afffffffffffffffffff2">
    <w:name w:val="Отчет"/>
    <w:basedOn w:val="affff5"/>
    <w:qFormat/>
    <w:rsid w:val="00C30C48"/>
    <w:pPr>
      <w:tabs>
        <w:tab w:val="left" w:pos="1134"/>
      </w:tabs>
      <w:ind w:firstLine="851"/>
    </w:pPr>
    <w:rPr>
      <w:lang w:eastAsia="en-US"/>
    </w:rPr>
  </w:style>
  <w:style w:type="character" w:customStyle="1" w:styleId="Oaaeeiue31">
    <w:name w:val="Oaaee?iue31 Знак Знак Знак"/>
    <w:rsid w:val="00C30C48"/>
    <w:rPr>
      <w:b/>
      <w:i/>
      <w:sz w:val="24"/>
      <w:lang w:val="ru-RU" w:eastAsia="ru-RU" w:bidi="ar-SA"/>
    </w:rPr>
  </w:style>
  <w:style w:type="character" w:customStyle="1" w:styleId="1ffffe">
    <w:name w:val="Дата1"/>
    <w:aliases w:val="Дата Знак Знак1,Дата Знак Знак2,Дата Знак1"/>
    <w:rsid w:val="00C30C48"/>
    <w:rPr>
      <w:sz w:val="24"/>
      <w:lang w:val="ru-RU" w:eastAsia="ru-RU" w:bidi="ar-SA"/>
    </w:rPr>
  </w:style>
  <w:style w:type="paragraph" w:customStyle="1" w:styleId="xl79">
    <w:name w:val="xl79"/>
    <w:basedOn w:val="affd"/>
    <w:rsid w:val="00C30C48"/>
    <w:pPr>
      <w:pBdr>
        <w:top w:val="double" w:sz="6" w:space="0" w:color="auto"/>
        <w:left w:val="double" w:sz="6"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0">
    <w:name w:val="xl80"/>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1">
    <w:name w:val="xl81"/>
    <w:basedOn w:val="affd"/>
    <w:rsid w:val="00C30C48"/>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2">
    <w:name w:val="xl82"/>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3">
    <w:name w:val="xl83"/>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4">
    <w:name w:val="xl84"/>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5">
    <w:name w:val="xl85"/>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6">
    <w:name w:val="xl86"/>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7">
    <w:name w:val="xl87"/>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9">
    <w:name w:val="xl89"/>
    <w:basedOn w:val="affd"/>
    <w:rsid w:val="00C30C48"/>
    <w:pPr>
      <w:pBdr>
        <w:top w:val="double" w:sz="6" w:space="0" w:color="auto"/>
      </w:pBdr>
      <w:spacing w:before="100" w:beforeAutospacing="1" w:after="100" w:afterAutospacing="1"/>
    </w:pPr>
    <w:rPr>
      <w:szCs w:val="24"/>
    </w:rPr>
  </w:style>
  <w:style w:type="paragraph" w:customStyle="1" w:styleId="xl90">
    <w:name w:val="xl90"/>
    <w:basedOn w:val="affd"/>
    <w:rsid w:val="00C30C48"/>
    <w:pPr>
      <w:pBdr>
        <w:top w:val="single" w:sz="4" w:space="0" w:color="auto"/>
        <w:left w:val="single" w:sz="4" w:space="0" w:color="auto"/>
      </w:pBdr>
      <w:spacing w:before="100" w:beforeAutospacing="1" w:after="100" w:afterAutospacing="1"/>
      <w:jc w:val="center"/>
      <w:textAlignment w:val="top"/>
    </w:pPr>
    <w:rPr>
      <w:rFonts w:ascii="Times New Roman CYR" w:hAnsi="Times New Roman CYR" w:cs="Times New Roman CYR"/>
      <w:b/>
      <w:bCs/>
      <w:i/>
      <w:iCs/>
      <w:szCs w:val="24"/>
    </w:rPr>
  </w:style>
  <w:style w:type="paragraph" w:customStyle="1" w:styleId="xl91">
    <w:name w:val="xl91"/>
    <w:basedOn w:val="affd"/>
    <w:rsid w:val="00C30C48"/>
    <w:pPr>
      <w:pBdr>
        <w:left w:val="single" w:sz="4" w:space="0" w:color="auto"/>
      </w:pBdr>
      <w:spacing w:before="100" w:beforeAutospacing="1" w:after="100" w:afterAutospacing="1"/>
      <w:jc w:val="center"/>
      <w:textAlignment w:val="top"/>
    </w:pPr>
    <w:rPr>
      <w:rFonts w:ascii="Times New Roman CYR" w:hAnsi="Times New Roman CYR" w:cs="Times New Roman CYR"/>
      <w:b/>
      <w:bCs/>
      <w:i/>
      <w:iCs/>
      <w:szCs w:val="24"/>
    </w:rPr>
  </w:style>
  <w:style w:type="paragraph" w:customStyle="1" w:styleId="xl92">
    <w:name w:val="xl92"/>
    <w:basedOn w:val="affd"/>
    <w:rsid w:val="00C30C48"/>
    <w:pPr>
      <w:pBdr>
        <w:left w:val="single" w:sz="4" w:space="0" w:color="auto"/>
      </w:pBdr>
      <w:spacing w:before="100" w:beforeAutospacing="1" w:after="100" w:afterAutospacing="1"/>
    </w:pPr>
    <w:rPr>
      <w:szCs w:val="24"/>
    </w:rPr>
  </w:style>
  <w:style w:type="paragraph" w:customStyle="1" w:styleId="xl93">
    <w:name w:val="xl93"/>
    <w:basedOn w:val="affd"/>
    <w:rsid w:val="00C30C48"/>
    <w:pPr>
      <w:pBdr>
        <w:top w:val="double" w:sz="6" w:space="0" w:color="auto"/>
        <w:left w:val="single" w:sz="4" w:space="0" w:color="auto"/>
        <w:right w:val="single" w:sz="4" w:space="0" w:color="auto"/>
      </w:pBdr>
      <w:spacing w:before="100" w:beforeAutospacing="1" w:after="100" w:afterAutospacing="1"/>
      <w:jc w:val="center"/>
      <w:textAlignment w:val="top"/>
    </w:pPr>
    <w:rPr>
      <w:szCs w:val="24"/>
    </w:rPr>
  </w:style>
  <w:style w:type="paragraph" w:customStyle="1" w:styleId="xl94">
    <w:name w:val="xl94"/>
    <w:basedOn w:val="affd"/>
    <w:rsid w:val="00C30C48"/>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afffffffffffffffffff3">
    <w:name w:val="Ïîÿñíèòåëüíàÿ çàïèñêà"/>
    <w:basedOn w:val="affd"/>
    <w:rsid w:val="00C30C48"/>
    <w:pPr>
      <w:spacing w:before="120" w:after="120"/>
      <w:ind w:firstLine="709"/>
      <w:jc w:val="both"/>
    </w:pPr>
  </w:style>
  <w:style w:type="paragraph" w:customStyle="1" w:styleId="400">
    <w:name w:val="Стиль Заголовок 4 + не курсив Перед:  0 пт После:  0 пт"/>
    <w:basedOn w:val="40"/>
    <w:rsid w:val="00C30C48"/>
    <w:pPr>
      <w:numPr>
        <w:ilvl w:val="0"/>
        <w:numId w:val="0"/>
      </w:numPr>
      <w:spacing w:before="0" w:after="0" w:line="360" w:lineRule="auto"/>
      <w:ind w:left="709"/>
    </w:pPr>
    <w:rPr>
      <w:rFonts w:ascii="Times New Roman" w:hAnsi="Times New Roman"/>
      <w:bCs/>
      <w:i w:val="0"/>
    </w:rPr>
  </w:style>
  <w:style w:type="paragraph" w:customStyle="1" w:styleId="1fffff">
    <w:name w:val="Текст1"/>
    <w:basedOn w:val="affd"/>
    <w:rsid w:val="00C30C48"/>
    <w:rPr>
      <w:rFonts w:ascii="Courier New" w:hAnsi="Courier New"/>
      <w:sz w:val="20"/>
    </w:rPr>
  </w:style>
  <w:style w:type="paragraph" w:customStyle="1" w:styleId="3fc">
    <w:name w:val="Стиль Заголовок 3 + не полужирный"/>
    <w:basedOn w:val="3"/>
    <w:rsid w:val="00C30C48"/>
    <w:pPr>
      <w:keepNext w:val="0"/>
      <w:widowControl w:val="0"/>
      <w:numPr>
        <w:numId w:val="0"/>
      </w:numPr>
      <w:tabs>
        <w:tab w:val="left" w:pos="1486"/>
      </w:tabs>
      <w:spacing w:before="0" w:after="0" w:line="360" w:lineRule="auto"/>
      <w:ind w:firstLine="709"/>
      <w:jc w:val="both"/>
    </w:pPr>
    <w:rPr>
      <w:rFonts w:ascii="Times New Roman" w:hAnsi="Times New Roman"/>
      <w:b w:val="0"/>
      <w:szCs w:val="24"/>
    </w:rPr>
  </w:style>
  <w:style w:type="paragraph" w:customStyle="1" w:styleId="1fffff0">
    <w:name w:val="1обычный"/>
    <w:basedOn w:val="affd"/>
    <w:link w:val="1fffff1"/>
    <w:rsid w:val="00C30C48"/>
    <w:pPr>
      <w:spacing w:line="360" w:lineRule="auto"/>
      <w:ind w:firstLine="709"/>
    </w:pPr>
    <w:rPr>
      <w:szCs w:val="24"/>
    </w:rPr>
  </w:style>
  <w:style w:type="character" w:customStyle="1" w:styleId="afffffffffffffffffff4">
    <w:name w:val="Òàáëè÷íûé Знак"/>
    <w:rsid w:val="00C30C48"/>
    <w:rPr>
      <w:b/>
      <w:i/>
      <w:sz w:val="24"/>
      <w:lang w:val="ru-RU" w:eastAsia="ru-RU" w:bidi="ar-SA"/>
    </w:rPr>
  </w:style>
  <w:style w:type="paragraph" w:customStyle="1" w:styleId="71">
    <w:name w:val="Стиль7"/>
    <w:basedOn w:val="16"/>
    <w:autoRedefine/>
    <w:qFormat/>
    <w:rsid w:val="00C30C48"/>
    <w:pPr>
      <w:numPr>
        <w:numId w:val="51"/>
      </w:numPr>
      <w:spacing w:before="360" w:after="240" w:line="360" w:lineRule="auto"/>
    </w:pPr>
    <w:rPr>
      <w:rFonts w:ascii="Times New Roman" w:hAnsi="Times New Roman"/>
      <w:kern w:val="0"/>
      <w:sz w:val="24"/>
    </w:rPr>
  </w:style>
  <w:style w:type="paragraph" w:customStyle="1" w:styleId="2fff2">
    <w:name w:val="2 табл доп"/>
    <w:basedOn w:val="2fd"/>
    <w:next w:val="02"/>
    <w:qFormat/>
    <w:rsid w:val="00C30C48"/>
    <w:pPr>
      <w:spacing w:line="240" w:lineRule="auto"/>
    </w:pPr>
    <w:rPr>
      <w:snapToGrid w:val="0"/>
      <w:sz w:val="20"/>
    </w:rPr>
  </w:style>
  <w:style w:type="character" w:customStyle="1" w:styleId="Oaaeeiue41">
    <w:name w:val="Oaaee?iue41 Знак Знак Знак"/>
    <w:rsid w:val="00C30C48"/>
    <w:rPr>
      <w:b/>
      <w:i/>
      <w:sz w:val="24"/>
      <w:lang w:val="ru-RU" w:eastAsia="ru-RU" w:bidi="ar-SA"/>
    </w:rPr>
  </w:style>
  <w:style w:type="paragraph" w:customStyle="1" w:styleId="07">
    <w:name w:val="_Стиль0"/>
    <w:basedOn w:val="affd"/>
    <w:rsid w:val="00C30C48"/>
    <w:pPr>
      <w:spacing w:line="360" w:lineRule="auto"/>
      <w:ind w:firstLine="709"/>
      <w:jc w:val="both"/>
    </w:pPr>
  </w:style>
  <w:style w:type="paragraph" w:customStyle="1" w:styleId="89">
    <w:name w:val="Стиль8"/>
    <w:basedOn w:val="affe"/>
    <w:qFormat/>
    <w:rsid w:val="00C30C48"/>
    <w:pPr>
      <w:spacing w:line="360" w:lineRule="auto"/>
    </w:pPr>
  </w:style>
  <w:style w:type="paragraph" w:customStyle="1" w:styleId="font8">
    <w:name w:val="font8"/>
    <w:basedOn w:val="affd"/>
    <w:rsid w:val="00C30C48"/>
    <w:pPr>
      <w:spacing w:before="100" w:beforeAutospacing="1" w:after="100" w:afterAutospacing="1"/>
    </w:pPr>
    <w:rPr>
      <w:rFonts w:ascii="Tahoma" w:hAnsi="Tahoma" w:cs="Tahoma"/>
      <w:b/>
      <w:bCs/>
      <w:color w:val="000000"/>
      <w:sz w:val="16"/>
      <w:szCs w:val="16"/>
    </w:rPr>
  </w:style>
  <w:style w:type="paragraph" w:customStyle="1" w:styleId="font9">
    <w:name w:val="font9"/>
    <w:basedOn w:val="affd"/>
    <w:rsid w:val="00C30C48"/>
    <w:pPr>
      <w:spacing w:before="100" w:beforeAutospacing="1" w:after="100" w:afterAutospacing="1"/>
    </w:pPr>
    <w:rPr>
      <w:b/>
      <w:bCs/>
      <w:sz w:val="20"/>
    </w:rPr>
  </w:style>
  <w:style w:type="paragraph" w:customStyle="1" w:styleId="font10">
    <w:name w:val="font10"/>
    <w:basedOn w:val="affd"/>
    <w:rsid w:val="00C30C48"/>
    <w:pPr>
      <w:spacing w:before="100" w:beforeAutospacing="1" w:after="100" w:afterAutospacing="1"/>
    </w:pPr>
    <w:rPr>
      <w:b/>
      <w:bCs/>
      <w:sz w:val="20"/>
    </w:rPr>
  </w:style>
  <w:style w:type="paragraph" w:customStyle="1" w:styleId="font11">
    <w:name w:val="font11"/>
    <w:basedOn w:val="affd"/>
    <w:rsid w:val="00C30C48"/>
    <w:pPr>
      <w:spacing w:before="100" w:beforeAutospacing="1" w:after="100" w:afterAutospacing="1"/>
    </w:pPr>
    <w:rPr>
      <w:b/>
      <w:bCs/>
      <w:sz w:val="20"/>
    </w:rPr>
  </w:style>
  <w:style w:type="character" w:customStyle="1" w:styleId="WW8Num154z3">
    <w:name w:val="WW8Num154z3"/>
    <w:rsid w:val="00C30C48"/>
  </w:style>
  <w:style w:type="paragraph" w:customStyle="1" w:styleId="12512">
    <w:name w:val="Стиль Первая строка:  125 см Перед:  12 пт"/>
    <w:basedOn w:val="affd"/>
    <w:rsid w:val="00C30C48"/>
    <w:pPr>
      <w:spacing w:line="360" w:lineRule="auto"/>
      <w:ind w:firstLine="709"/>
    </w:pPr>
  </w:style>
  <w:style w:type="paragraph" w:customStyle="1" w:styleId="-7">
    <w:name w:val="УГТП-Текст"/>
    <w:basedOn w:val="affd"/>
    <w:link w:val="-20"/>
    <w:rsid w:val="00C30C48"/>
    <w:pPr>
      <w:ind w:left="284" w:right="284" w:firstLine="851"/>
      <w:jc w:val="both"/>
    </w:pPr>
    <w:rPr>
      <w:rFonts w:ascii="Arial" w:hAnsi="Arial" w:cs="Arial"/>
      <w:szCs w:val="24"/>
    </w:rPr>
  </w:style>
  <w:style w:type="character" w:customStyle="1" w:styleId="2fff3">
    <w:name w:val="Знак2"/>
    <w:rsid w:val="00C30C48"/>
    <w:rPr>
      <w:sz w:val="28"/>
      <w:szCs w:val="28"/>
      <w:lang w:val="ru-RU" w:eastAsia="ru-RU" w:bidi="ar-SA"/>
    </w:rPr>
  </w:style>
  <w:style w:type="paragraph" w:customStyle="1" w:styleId="1TimesNewRoman16">
    <w:name w:val="Стиль Заголовок 1 + (латиница) Times New Roman 16 пт Черный Знак"/>
    <w:basedOn w:val="16"/>
    <w:rsid w:val="00C30C48"/>
    <w:pPr>
      <w:pageBreakBefore/>
      <w:numPr>
        <w:numId w:val="0"/>
      </w:numPr>
      <w:spacing w:before="0" w:after="0" w:line="360" w:lineRule="auto"/>
      <w:jc w:val="center"/>
    </w:pPr>
    <w:rPr>
      <w:rFonts w:cs="Arial"/>
      <w:bCs/>
      <w:caps/>
      <w:color w:val="000000"/>
      <w:kern w:val="32"/>
      <w:sz w:val="32"/>
      <w:szCs w:val="32"/>
    </w:rPr>
  </w:style>
  <w:style w:type="character" w:customStyle="1" w:styleId="1TimesNewRoman160">
    <w:name w:val="Стиль Заголовок 1 + (латиница) Times New Roman 16 пт Черный Знак Знак"/>
    <w:rsid w:val="00C30C48"/>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6"/>
    <w:link w:val="1TimesNewRoman1610"/>
    <w:qFormat/>
    <w:rsid w:val="00C30C48"/>
    <w:pPr>
      <w:pageBreakBefore/>
      <w:numPr>
        <w:numId w:val="0"/>
      </w:numPr>
      <w:spacing w:before="0" w:after="0" w:line="360" w:lineRule="auto"/>
      <w:jc w:val="center"/>
    </w:pPr>
    <w:rPr>
      <w:rFonts w:ascii="Times New Roman" w:hAnsi="Times New Roman"/>
      <w:bCs/>
      <w:caps/>
      <w:color w:val="000000"/>
      <w:kern w:val="32"/>
      <w:sz w:val="32"/>
      <w:szCs w:val="32"/>
    </w:rPr>
  </w:style>
  <w:style w:type="paragraph" w:customStyle="1" w:styleId="APPENDIXHEADER">
    <w:name w:val="APPENDIX HEADER"/>
    <w:basedOn w:val="affd"/>
    <w:rsid w:val="00C30C48"/>
    <w:pPr>
      <w:spacing w:before="360" w:after="240"/>
      <w:ind w:left="567"/>
      <w:jc w:val="center"/>
    </w:pPr>
    <w:rPr>
      <w:b/>
      <w:bCs/>
      <w:caps/>
      <w:szCs w:val="24"/>
      <w:u w:val="single"/>
    </w:rPr>
  </w:style>
  <w:style w:type="paragraph" w:customStyle="1" w:styleId="BODYTEXTNORMAL">
    <w:name w:val="BODY TEXT NORMAL"/>
    <w:basedOn w:val="affd"/>
    <w:rsid w:val="00C30C48"/>
    <w:pPr>
      <w:spacing w:before="120"/>
      <w:ind w:left="1077"/>
      <w:jc w:val="both"/>
    </w:pPr>
    <w:rPr>
      <w:rFonts w:ascii="Arial" w:hAnsi="Arial" w:cs="Arial"/>
      <w:sz w:val="20"/>
    </w:rPr>
  </w:style>
  <w:style w:type="paragraph" w:customStyle="1" w:styleId="TableText">
    <w:name w:val="Table Text"/>
    <w:basedOn w:val="TableHeaders"/>
    <w:link w:val="TableText0"/>
    <w:qFormat/>
    <w:rsid w:val="00C30C48"/>
    <w:pPr>
      <w:keepNext w:val="0"/>
      <w:tabs>
        <w:tab w:val="num" w:pos="360"/>
        <w:tab w:val="num" w:pos="1065"/>
        <w:tab w:val="num" w:pos="1227"/>
      </w:tabs>
      <w:spacing w:before="40" w:after="40"/>
      <w:ind w:left="1065" w:hanging="360"/>
    </w:pPr>
    <w:rPr>
      <w:rFonts w:cs="Arial"/>
      <w:b w:val="0"/>
      <w:sz w:val="20"/>
    </w:rPr>
  </w:style>
  <w:style w:type="paragraph" w:customStyle="1" w:styleId="BODYTEXTNORMAL0">
    <w:name w:val="BODY TEXT NORMAL Знак"/>
    <w:basedOn w:val="affd"/>
    <w:link w:val="BODYTEXTNORMAL1"/>
    <w:qFormat/>
    <w:rsid w:val="00C30C48"/>
    <w:pPr>
      <w:spacing w:before="120"/>
      <w:ind w:left="1077"/>
      <w:jc w:val="both"/>
    </w:pPr>
    <w:rPr>
      <w:rFonts w:ascii="Wingdings" w:hAnsi="Wingdings" w:cs="Wingdings"/>
      <w:sz w:val="20"/>
    </w:rPr>
  </w:style>
  <w:style w:type="paragraph" w:customStyle="1" w:styleId="1fffff2">
    <w:name w:val="Маркированный список 1"/>
    <w:basedOn w:val="affd"/>
    <w:rsid w:val="00C30C48"/>
    <w:pPr>
      <w:tabs>
        <w:tab w:val="num" w:pos="1080"/>
      </w:tabs>
      <w:suppressAutoHyphens/>
      <w:spacing w:line="360" w:lineRule="auto"/>
      <w:ind w:left="1077" w:hanging="357"/>
      <w:jc w:val="both"/>
    </w:pPr>
    <w:rPr>
      <w:rFonts w:ascii="Arial" w:hAnsi="Arial" w:cs="Arial"/>
      <w:szCs w:val="24"/>
    </w:rPr>
  </w:style>
  <w:style w:type="paragraph" w:customStyle="1" w:styleId="2fff4">
    <w:name w:val="Маркированный список_2"/>
    <w:basedOn w:val="affd"/>
    <w:rsid w:val="00C30C48"/>
    <w:pPr>
      <w:tabs>
        <w:tab w:val="left" w:pos="1622"/>
      </w:tabs>
      <w:suppressAutoHyphens/>
      <w:spacing w:line="360" w:lineRule="auto"/>
      <w:jc w:val="both"/>
    </w:pPr>
    <w:rPr>
      <w:rFonts w:ascii="Arial" w:hAnsi="Arial" w:cs="Arial"/>
      <w:szCs w:val="24"/>
    </w:rPr>
  </w:style>
  <w:style w:type="paragraph" w:customStyle="1" w:styleId="table">
    <w:name w:val="table"/>
    <w:basedOn w:val="affd"/>
    <w:rsid w:val="00C30C48"/>
    <w:pPr>
      <w:spacing w:before="40" w:after="40" w:line="300" w:lineRule="atLeast"/>
    </w:pPr>
    <w:rPr>
      <w:rFonts w:ascii="Arial" w:hAnsi="Arial" w:cs="Arial"/>
      <w:sz w:val="18"/>
      <w:szCs w:val="18"/>
    </w:rPr>
  </w:style>
  <w:style w:type="character" w:customStyle="1" w:styleId="12pt">
    <w:name w:val="Стиль 12 pt"/>
    <w:rsid w:val="00C30C48"/>
    <w:rPr>
      <w:rFonts w:ascii="Times New Roman" w:hAnsi="Times New Roman" w:cs="Times New Roman"/>
      <w:b/>
      <w:bCs/>
      <w:sz w:val="28"/>
      <w:szCs w:val="28"/>
    </w:rPr>
  </w:style>
  <w:style w:type="character" w:customStyle="1" w:styleId="2fff5">
    <w:name w:val="Знак Знак2"/>
    <w:aliases w:val="Знак Знак1 Знак,Заголовок главы Знак1"/>
    <w:rsid w:val="00C30C48"/>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C30C48"/>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6"/>
    <w:rsid w:val="00C30C48"/>
    <w:pPr>
      <w:pageBreakBefore/>
      <w:numPr>
        <w:numId w:val="0"/>
      </w:numPr>
      <w:spacing w:before="0" w:after="0" w:line="360" w:lineRule="auto"/>
      <w:jc w:val="center"/>
    </w:pPr>
    <w:rPr>
      <w:rFonts w:cs="Arial"/>
      <w:bCs/>
      <w:caps/>
      <w:color w:val="000000"/>
      <w:kern w:val="32"/>
      <w:sz w:val="32"/>
      <w:szCs w:val="28"/>
    </w:rPr>
  </w:style>
  <w:style w:type="paragraph" w:customStyle="1" w:styleId="afffffffffffffffffff5">
    <w:name w:val="Очистить формат"/>
    <w:basedOn w:val="24"/>
    <w:rsid w:val="00C30C48"/>
    <w:pPr>
      <w:numPr>
        <w:ilvl w:val="0"/>
        <w:numId w:val="0"/>
      </w:numPr>
      <w:tabs>
        <w:tab w:val="num" w:pos="0"/>
      </w:tabs>
      <w:spacing w:before="0" w:after="0" w:line="288" w:lineRule="auto"/>
      <w:ind w:right="567" w:firstLine="567"/>
      <w:jc w:val="both"/>
    </w:pPr>
    <w:rPr>
      <w:rFonts w:cs="Arial"/>
      <w:b w:val="0"/>
      <w:bCs/>
      <w:i w:val="0"/>
      <w:iCs/>
      <w:sz w:val="24"/>
      <w:szCs w:val="24"/>
    </w:rPr>
  </w:style>
  <w:style w:type="paragraph" w:customStyle="1" w:styleId="afffffffffffffffffff6">
    <w:name w:val="Заполнение"/>
    <w:basedOn w:val="affd"/>
    <w:rsid w:val="00C30C48"/>
    <w:pPr>
      <w:widowControl w:val="0"/>
      <w:jc w:val="center"/>
    </w:pPr>
    <w:rPr>
      <w:rFonts w:ascii="Courier New" w:hAnsi="Courier New"/>
      <w:sz w:val="28"/>
    </w:rPr>
  </w:style>
  <w:style w:type="paragraph" w:customStyle="1" w:styleId="afffffffffffffffffff7">
    <w:name w:val="обычный Таймс"/>
    <w:basedOn w:val="4a"/>
    <w:link w:val="afffffffffffffffffff8"/>
    <w:qFormat/>
    <w:rsid w:val="00C30C48"/>
    <w:pPr>
      <w:tabs>
        <w:tab w:val="left" w:pos="9639"/>
      </w:tabs>
      <w:spacing w:line="312" w:lineRule="auto"/>
      <w:ind w:left="284" w:right="567" w:firstLine="567"/>
      <w:jc w:val="both"/>
    </w:pPr>
    <w:rPr>
      <w:b w:val="0"/>
      <w:bCs/>
    </w:rPr>
  </w:style>
  <w:style w:type="paragraph" w:customStyle="1" w:styleId="12fa">
    <w:name w:val="Стиль 12 пт полужирный По центру"/>
    <w:basedOn w:val="2ff3"/>
    <w:rsid w:val="00C30C48"/>
    <w:pPr>
      <w:ind w:left="0"/>
      <w:jc w:val="center"/>
    </w:pPr>
    <w:rPr>
      <w:rFonts w:ascii="Times New Roman" w:hAnsi="Times New Roman"/>
      <w:bCs/>
      <w:snapToGrid/>
      <w:sz w:val="24"/>
    </w:rPr>
  </w:style>
  <w:style w:type="character" w:customStyle="1" w:styleId="1fffff3">
    <w:name w:val="Знак Знак Знак Знак1"/>
    <w:aliases w:val="Знак Знак Знак51,Знак Знак41,Знак Знак Знак Знак Знак,Верхний колонтитул Знак1 Знак Знак1,Верхний колонтитул Знак Знак Знак Знак1, Знак Знак Знак Знак Знак1,Верхний колонтитул Знак Знак1,Знак1 Знак Знак1 Знак1,Знак Знак3 Знак1"/>
    <w:rsid w:val="00C30C48"/>
    <w:rPr>
      <w:sz w:val="22"/>
      <w:lang w:val="ru-RU" w:eastAsia="ru-RU" w:bidi="ar-SA"/>
    </w:rPr>
  </w:style>
  <w:style w:type="character" w:customStyle="1" w:styleId="1fffff4">
    <w:name w:val="Знак1"/>
    <w:rsid w:val="00C30C48"/>
    <w:rPr>
      <w:rFonts w:ascii="Arial" w:hAnsi="Arial" w:cs="Arial" w:hint="default"/>
      <w:bCs/>
      <w:kern w:val="32"/>
      <w:sz w:val="28"/>
      <w:szCs w:val="32"/>
      <w:lang w:val="ru-RU" w:eastAsia="ru-RU" w:bidi="ar-SA"/>
    </w:rPr>
  </w:style>
  <w:style w:type="paragraph" w:customStyle="1" w:styleId="content">
    <w:name w:val="content"/>
    <w:basedOn w:val="affd"/>
    <w:rsid w:val="00C30C48"/>
    <w:pPr>
      <w:spacing w:before="100" w:beforeAutospacing="1" w:after="100" w:afterAutospacing="1" w:line="324" w:lineRule="auto"/>
      <w:jc w:val="both"/>
    </w:pPr>
    <w:rPr>
      <w:rFonts w:ascii="Verdana" w:hAnsi="Verdana"/>
      <w:sz w:val="16"/>
      <w:szCs w:val="16"/>
    </w:rPr>
  </w:style>
  <w:style w:type="paragraph" w:customStyle="1" w:styleId="1fffff5">
    <w:name w:val="Верхний колонтитул1"/>
    <w:basedOn w:val="affd"/>
    <w:rsid w:val="00C30C48"/>
    <w:pPr>
      <w:spacing w:before="100" w:beforeAutospacing="1" w:after="100" w:afterAutospacing="1"/>
    </w:pPr>
    <w:rPr>
      <w:rFonts w:ascii="Verdana" w:hAnsi="Verdana"/>
      <w:b/>
      <w:bCs/>
      <w:sz w:val="22"/>
      <w:szCs w:val="22"/>
    </w:rPr>
  </w:style>
  <w:style w:type="character" w:customStyle="1" w:styleId="8a">
    <w:name w:val="Знак Знак Знак8"/>
    <w:aliases w:val=" Знак Знак Знак Знак Знак Знак"/>
    <w:rsid w:val="00C30C48"/>
    <w:rPr>
      <w:b/>
      <w:i/>
      <w:caps/>
      <w:sz w:val="28"/>
      <w:lang w:val="ru-RU" w:eastAsia="ru-RU" w:bidi="ar-SA"/>
    </w:rPr>
  </w:style>
  <w:style w:type="character" w:customStyle="1" w:styleId="1fffff6">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C30C48"/>
    <w:rPr>
      <w:b/>
      <w:i/>
      <w:caps/>
      <w:sz w:val="28"/>
      <w:lang w:val="ru-RU" w:eastAsia="ru-RU" w:bidi="ar-SA"/>
    </w:rPr>
  </w:style>
  <w:style w:type="paragraph" w:customStyle="1" w:styleId="afffffffffffffffffff9">
    <w:name w:val="НумерованыйСписок"/>
    <w:basedOn w:val="affd"/>
    <w:rsid w:val="00C30C48"/>
    <w:pPr>
      <w:tabs>
        <w:tab w:val="num" w:pos="426"/>
      </w:tabs>
      <w:spacing w:line="360" w:lineRule="auto"/>
      <w:ind w:left="1077" w:hanging="357"/>
      <w:jc w:val="both"/>
    </w:pPr>
    <w:rPr>
      <w:rFonts w:ascii="Arial" w:hAnsi="Arial"/>
      <w:szCs w:val="24"/>
    </w:rPr>
  </w:style>
  <w:style w:type="paragraph" w:customStyle="1" w:styleId="Agip">
    <w:name w:val="Agip"/>
    <w:rsid w:val="00C30C48"/>
    <w:pPr>
      <w:autoSpaceDE w:val="0"/>
      <w:autoSpaceDN w:val="0"/>
      <w:spacing w:after="120"/>
      <w:jc w:val="both"/>
    </w:pPr>
    <w:rPr>
      <w:rFonts w:ascii="Arial" w:hAnsi="Arial" w:cs="Arial"/>
    </w:rPr>
  </w:style>
  <w:style w:type="paragraph" w:customStyle="1" w:styleId="afffffffffffffffffffa">
    <w:name w:val="Штамп текст"/>
    <w:basedOn w:val="affd"/>
    <w:rsid w:val="00C30C48"/>
    <w:rPr>
      <w:rFonts w:ascii="Arial" w:hAnsi="Arial"/>
      <w:kern w:val="20"/>
      <w:sz w:val="20"/>
      <w:lang w:val="en-US"/>
    </w:rPr>
  </w:style>
  <w:style w:type="paragraph" w:customStyle="1" w:styleId="2124">
    <w:name w:val="Стиль заголовок 2 + Первая строка:  124 см"/>
    <w:basedOn w:val="2ff7"/>
    <w:rsid w:val="00C30C48"/>
    <w:pPr>
      <w:widowControl/>
      <w:autoSpaceDE w:val="0"/>
      <w:autoSpaceDN w:val="0"/>
      <w:spacing w:before="360" w:after="360" w:line="240" w:lineRule="auto"/>
      <w:ind w:firstLine="703"/>
      <w:jc w:val="left"/>
      <w:outlineLvl w:val="1"/>
    </w:pPr>
    <w:rPr>
      <w:rFonts w:ascii="Times New Roman" w:hAnsi="Times New Roman"/>
      <w:bCs/>
      <w:sz w:val="24"/>
      <w:szCs w:val="24"/>
      <w:lang w:val="ru-RU"/>
    </w:rPr>
  </w:style>
  <w:style w:type="character" w:customStyle="1" w:styleId="1ffe">
    <w:name w:val="Обычный1 Знак"/>
    <w:link w:val="1ffd"/>
    <w:rsid w:val="00C30C48"/>
    <w:rPr>
      <w:rFonts w:ascii="Arial" w:hAnsi="Arial"/>
      <w:sz w:val="24"/>
    </w:rPr>
  </w:style>
  <w:style w:type="paragraph" w:customStyle="1" w:styleId="IG">
    <w:name w:val="Текст_таблицы_IG"/>
    <w:basedOn w:val="affd"/>
    <w:qFormat/>
    <w:rsid w:val="00C30C48"/>
    <w:rPr>
      <w:szCs w:val="24"/>
    </w:rPr>
  </w:style>
  <w:style w:type="paragraph" w:customStyle="1" w:styleId="3IG">
    <w:name w:val="Заголовок_3_IG"/>
    <w:basedOn w:val="3"/>
    <w:link w:val="3IG0"/>
    <w:qFormat/>
    <w:rsid w:val="00C30C48"/>
    <w:pPr>
      <w:numPr>
        <w:ilvl w:val="0"/>
        <w:numId w:val="0"/>
      </w:numPr>
      <w:spacing w:after="240" w:line="360" w:lineRule="auto"/>
      <w:ind w:firstLine="709"/>
      <w:jc w:val="both"/>
    </w:pPr>
    <w:rPr>
      <w:rFonts w:cs="Arial"/>
      <w:bCs/>
      <w:szCs w:val="24"/>
    </w:rPr>
  </w:style>
  <w:style w:type="character" w:customStyle="1" w:styleId="3IG0">
    <w:name w:val="Заголовок_3_IG Знак"/>
    <w:link w:val="3IG"/>
    <w:rsid w:val="00C30C48"/>
    <w:rPr>
      <w:rFonts w:ascii="Arial" w:hAnsi="Arial" w:cs="Arial"/>
      <w:b/>
      <w:bCs/>
      <w:sz w:val="24"/>
      <w:szCs w:val="24"/>
    </w:rPr>
  </w:style>
  <w:style w:type="paragraph" w:customStyle="1" w:styleId="222">
    <w:name w:val="222"/>
    <w:basedOn w:val="affd"/>
    <w:qFormat/>
    <w:rsid w:val="00C30C48"/>
    <w:pPr>
      <w:widowControl w:val="0"/>
      <w:ind w:firstLine="570"/>
      <w:jc w:val="both"/>
    </w:pPr>
    <w:rPr>
      <w:szCs w:val="24"/>
    </w:rPr>
  </w:style>
  <w:style w:type="paragraph" w:customStyle="1" w:styleId="xl88">
    <w:name w:val="xl88"/>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szCs w:val="24"/>
    </w:rPr>
  </w:style>
  <w:style w:type="paragraph" w:customStyle="1" w:styleId="xl95">
    <w:name w:val="xl95"/>
    <w:basedOn w:val="affd"/>
    <w:rsid w:val="00C30C48"/>
    <w:pPr>
      <w:pBdr>
        <w:bottom w:val="single" w:sz="4" w:space="0" w:color="auto"/>
      </w:pBdr>
      <w:spacing w:before="100" w:beforeAutospacing="1" w:after="100" w:afterAutospacing="1"/>
      <w:jc w:val="center"/>
    </w:pPr>
    <w:rPr>
      <w:szCs w:val="24"/>
    </w:rPr>
  </w:style>
  <w:style w:type="paragraph" w:customStyle="1" w:styleId="xl96">
    <w:name w:val="xl96"/>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top"/>
    </w:pPr>
    <w:rPr>
      <w:szCs w:val="24"/>
    </w:rPr>
  </w:style>
  <w:style w:type="paragraph" w:customStyle="1" w:styleId="xl97">
    <w:name w:val="xl97"/>
    <w:basedOn w:val="affd"/>
    <w:rsid w:val="00C30C48"/>
    <w:pPr>
      <w:pBdr>
        <w:left w:val="single" w:sz="4" w:space="0" w:color="auto"/>
        <w:right w:val="single" w:sz="4" w:space="0" w:color="auto"/>
      </w:pBdr>
      <w:spacing w:before="100" w:beforeAutospacing="1" w:after="100" w:afterAutospacing="1"/>
    </w:pPr>
    <w:rPr>
      <w:szCs w:val="24"/>
    </w:rPr>
  </w:style>
  <w:style w:type="paragraph" w:customStyle="1" w:styleId="xl98">
    <w:name w:val="xl98"/>
    <w:basedOn w:val="affd"/>
    <w:rsid w:val="00C30C48"/>
    <w:pPr>
      <w:pBdr>
        <w:bottom w:val="single" w:sz="4" w:space="0" w:color="auto"/>
        <w:right w:val="single" w:sz="4" w:space="0" w:color="auto"/>
      </w:pBdr>
      <w:spacing w:before="100" w:beforeAutospacing="1" w:after="100" w:afterAutospacing="1"/>
    </w:pPr>
    <w:rPr>
      <w:szCs w:val="24"/>
    </w:rPr>
  </w:style>
  <w:style w:type="paragraph" w:customStyle="1" w:styleId="xl99">
    <w:name w:val="xl99"/>
    <w:basedOn w:val="affd"/>
    <w:rsid w:val="00C30C48"/>
    <w:pPr>
      <w:pBdr>
        <w:top w:val="single" w:sz="4" w:space="0" w:color="auto"/>
        <w:right w:val="single" w:sz="4" w:space="0" w:color="auto"/>
      </w:pBdr>
      <w:shd w:val="clear" w:color="auto" w:fill="CCFFCC"/>
      <w:spacing w:before="100" w:beforeAutospacing="1" w:after="100" w:afterAutospacing="1"/>
      <w:jc w:val="center"/>
      <w:textAlignment w:val="top"/>
    </w:pPr>
    <w:rPr>
      <w:szCs w:val="24"/>
    </w:rPr>
  </w:style>
  <w:style w:type="paragraph" w:customStyle="1" w:styleId="xl100">
    <w:name w:val="xl100"/>
    <w:basedOn w:val="affd"/>
    <w:rsid w:val="00C30C48"/>
    <w:pPr>
      <w:pBdr>
        <w:top w:val="single" w:sz="4" w:space="0" w:color="auto"/>
        <w:left w:val="single" w:sz="4" w:space="0" w:color="auto"/>
        <w:right w:val="single" w:sz="4" w:space="0" w:color="auto"/>
      </w:pBdr>
      <w:spacing w:before="100" w:beforeAutospacing="1" w:after="100" w:afterAutospacing="1"/>
      <w:jc w:val="center"/>
      <w:textAlignment w:val="top"/>
    </w:pPr>
    <w:rPr>
      <w:szCs w:val="24"/>
    </w:rPr>
  </w:style>
  <w:style w:type="paragraph" w:customStyle="1" w:styleId="xl101">
    <w:name w:val="xl101"/>
    <w:basedOn w:val="affd"/>
    <w:rsid w:val="00C30C48"/>
    <w:pPr>
      <w:pBdr>
        <w:top w:val="single" w:sz="4" w:space="0" w:color="auto"/>
        <w:left w:val="single" w:sz="4" w:space="0" w:color="auto"/>
      </w:pBdr>
      <w:spacing w:before="100" w:beforeAutospacing="1" w:after="100" w:afterAutospacing="1"/>
      <w:textAlignment w:val="top"/>
    </w:pPr>
    <w:rPr>
      <w:szCs w:val="24"/>
    </w:rPr>
  </w:style>
  <w:style w:type="paragraph" w:customStyle="1" w:styleId="xl102">
    <w:name w:val="xl102"/>
    <w:basedOn w:val="affd"/>
    <w:rsid w:val="00C30C48"/>
    <w:pPr>
      <w:pBdr>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szCs w:val="24"/>
    </w:rPr>
  </w:style>
  <w:style w:type="paragraph" w:customStyle="1" w:styleId="xl103">
    <w:name w:val="xl103"/>
    <w:basedOn w:val="affd"/>
    <w:rsid w:val="00C30C48"/>
    <w:pPr>
      <w:pBdr>
        <w:top w:val="single" w:sz="4" w:space="0" w:color="auto"/>
        <w:left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4">
    <w:name w:val="xl104"/>
    <w:basedOn w:val="affd"/>
    <w:rsid w:val="00C30C48"/>
    <w:pPr>
      <w:pBdr>
        <w:left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5">
    <w:name w:val="xl105"/>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6">
    <w:name w:val="xl106"/>
    <w:basedOn w:val="affd"/>
    <w:rsid w:val="00C30C48"/>
    <w:pPr>
      <w:pBdr>
        <w:top w:val="single" w:sz="4" w:space="0" w:color="auto"/>
        <w:left w:val="single" w:sz="4" w:space="0" w:color="auto"/>
        <w:right w:val="single" w:sz="4" w:space="0" w:color="auto"/>
      </w:pBdr>
      <w:shd w:val="clear" w:color="auto" w:fill="CCFFCC"/>
      <w:spacing w:before="100" w:beforeAutospacing="1" w:after="100" w:afterAutospacing="1"/>
      <w:jc w:val="center"/>
    </w:pPr>
    <w:rPr>
      <w:szCs w:val="24"/>
    </w:rPr>
  </w:style>
  <w:style w:type="paragraph" w:customStyle="1" w:styleId="xl107">
    <w:name w:val="xl107"/>
    <w:basedOn w:val="affd"/>
    <w:rsid w:val="00C30C48"/>
    <w:pPr>
      <w:pBdr>
        <w:left w:val="single" w:sz="4" w:space="0" w:color="auto"/>
        <w:bottom w:val="single" w:sz="4" w:space="0" w:color="auto"/>
        <w:right w:val="single" w:sz="4" w:space="0" w:color="auto"/>
      </w:pBdr>
      <w:shd w:val="clear" w:color="auto" w:fill="CCFFCC"/>
      <w:spacing w:before="100" w:beforeAutospacing="1" w:after="100" w:afterAutospacing="1"/>
      <w:jc w:val="center"/>
    </w:pPr>
    <w:rPr>
      <w:szCs w:val="24"/>
    </w:rPr>
  </w:style>
  <w:style w:type="paragraph" w:customStyle="1" w:styleId="xl108">
    <w:name w:val="xl108"/>
    <w:basedOn w:val="affd"/>
    <w:rsid w:val="00C30C48"/>
    <w:pPr>
      <w:pBdr>
        <w:right w:val="single" w:sz="4" w:space="0" w:color="auto"/>
      </w:pBdr>
      <w:spacing w:before="100" w:beforeAutospacing="1" w:after="100" w:afterAutospacing="1"/>
      <w:jc w:val="center"/>
      <w:textAlignment w:val="top"/>
    </w:pPr>
    <w:rPr>
      <w:szCs w:val="24"/>
    </w:rPr>
  </w:style>
  <w:style w:type="paragraph" w:customStyle="1" w:styleId="xl109">
    <w:name w:val="xl109"/>
    <w:basedOn w:val="affd"/>
    <w:rsid w:val="00C30C48"/>
    <w:pPr>
      <w:pBdr>
        <w:top w:val="single" w:sz="4" w:space="0" w:color="auto"/>
        <w:right w:val="single" w:sz="4" w:space="0" w:color="auto"/>
      </w:pBdr>
      <w:spacing w:before="100" w:beforeAutospacing="1" w:after="100" w:afterAutospacing="1"/>
      <w:jc w:val="center"/>
      <w:textAlignment w:val="top"/>
    </w:pPr>
    <w:rPr>
      <w:szCs w:val="24"/>
    </w:rPr>
  </w:style>
  <w:style w:type="paragraph" w:customStyle="1" w:styleId="xl110">
    <w:name w:val="xl110"/>
    <w:basedOn w:val="affd"/>
    <w:rsid w:val="00C30C48"/>
    <w:pPr>
      <w:pBdr>
        <w:top w:val="single" w:sz="4" w:space="0" w:color="auto"/>
        <w:right w:val="single" w:sz="4" w:space="0" w:color="auto"/>
      </w:pBdr>
      <w:spacing w:before="100" w:beforeAutospacing="1" w:after="100" w:afterAutospacing="1"/>
      <w:jc w:val="center"/>
    </w:pPr>
    <w:rPr>
      <w:szCs w:val="24"/>
    </w:rPr>
  </w:style>
  <w:style w:type="paragraph" w:customStyle="1" w:styleId="xl111">
    <w:name w:val="xl111"/>
    <w:basedOn w:val="affd"/>
    <w:rsid w:val="00C30C48"/>
    <w:pPr>
      <w:pBdr>
        <w:bottom w:val="single" w:sz="4" w:space="0" w:color="auto"/>
        <w:right w:val="single" w:sz="4" w:space="0" w:color="auto"/>
      </w:pBdr>
      <w:spacing w:before="100" w:beforeAutospacing="1" w:after="100" w:afterAutospacing="1"/>
      <w:jc w:val="center"/>
    </w:pPr>
    <w:rPr>
      <w:szCs w:val="24"/>
    </w:rPr>
  </w:style>
  <w:style w:type="paragraph" w:customStyle="1" w:styleId="xl112">
    <w:name w:val="xl112"/>
    <w:basedOn w:val="affd"/>
    <w:rsid w:val="00C30C48"/>
    <w:pPr>
      <w:pBdr>
        <w:bottom w:val="single" w:sz="4" w:space="0" w:color="auto"/>
        <w:right w:val="single" w:sz="4" w:space="0" w:color="auto"/>
      </w:pBdr>
      <w:spacing w:before="100" w:beforeAutospacing="1" w:after="100" w:afterAutospacing="1"/>
      <w:jc w:val="center"/>
      <w:textAlignment w:val="top"/>
    </w:pPr>
    <w:rPr>
      <w:szCs w:val="24"/>
    </w:rPr>
  </w:style>
  <w:style w:type="paragraph" w:customStyle="1" w:styleId="xl113">
    <w:name w:val="xl113"/>
    <w:basedOn w:val="affd"/>
    <w:rsid w:val="00C30C48"/>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b/>
      <w:bCs/>
      <w:szCs w:val="24"/>
    </w:rPr>
  </w:style>
  <w:style w:type="paragraph" w:customStyle="1" w:styleId="xl114">
    <w:name w:val="xl114"/>
    <w:basedOn w:val="affd"/>
    <w:rsid w:val="00C30C48"/>
    <w:pPr>
      <w:spacing w:before="100" w:beforeAutospacing="1" w:after="100" w:afterAutospacing="1"/>
      <w:jc w:val="center"/>
      <w:textAlignment w:val="top"/>
    </w:pPr>
    <w:rPr>
      <w:color w:val="FF0000"/>
      <w:szCs w:val="24"/>
    </w:rPr>
  </w:style>
  <w:style w:type="paragraph" w:customStyle="1" w:styleId="WW-3">
    <w:name w:val="WW-Основной текст с отступом 3"/>
    <w:basedOn w:val="affd"/>
    <w:link w:val="WW-30"/>
    <w:qFormat/>
    <w:rsid w:val="00C30C48"/>
    <w:pPr>
      <w:suppressAutoHyphens/>
      <w:ind w:firstLine="993"/>
      <w:jc w:val="both"/>
    </w:pPr>
    <w:rPr>
      <w:lang w:eastAsia="ar-SA"/>
    </w:rPr>
  </w:style>
  <w:style w:type="numbering" w:customStyle="1" w:styleId="112">
    <w:name w:val="Стиль11"/>
    <w:rsid w:val="00C30C48"/>
    <w:pPr>
      <w:numPr>
        <w:numId w:val="52"/>
      </w:numPr>
    </w:pPr>
  </w:style>
  <w:style w:type="paragraph" w:customStyle="1" w:styleId="WW-0">
    <w:name w:val="WW-Обычный (веб)"/>
    <w:basedOn w:val="affd"/>
    <w:link w:val="WW-1"/>
    <w:rsid w:val="00C30C48"/>
    <w:pPr>
      <w:spacing w:before="280" w:line="360" w:lineRule="auto"/>
      <w:jc w:val="both"/>
    </w:pPr>
    <w:rPr>
      <w:szCs w:val="24"/>
      <w:lang w:eastAsia="ar-SA"/>
    </w:rPr>
  </w:style>
  <w:style w:type="character" w:customStyle="1" w:styleId="WW-1">
    <w:name w:val="WW-Обычный (веб) Знак"/>
    <w:link w:val="WW-0"/>
    <w:rsid w:val="00C30C48"/>
    <w:rPr>
      <w:sz w:val="24"/>
      <w:szCs w:val="24"/>
      <w:lang w:eastAsia="ar-SA"/>
    </w:rPr>
  </w:style>
  <w:style w:type="paragraph" w:customStyle="1" w:styleId="WW-2">
    <w:name w:val="WW-Основной текст с отступом 2"/>
    <w:basedOn w:val="affd"/>
    <w:link w:val="WW-20"/>
    <w:rsid w:val="00C30C48"/>
    <w:pPr>
      <w:suppressAutoHyphens/>
      <w:ind w:firstLine="851"/>
      <w:jc w:val="both"/>
    </w:pPr>
    <w:rPr>
      <w:lang w:eastAsia="ar-SA"/>
    </w:rPr>
  </w:style>
  <w:style w:type="character" w:customStyle="1" w:styleId="1fffff1">
    <w:name w:val="1обычный Знак"/>
    <w:link w:val="1fffff0"/>
    <w:locked/>
    <w:rsid w:val="00C30C48"/>
    <w:rPr>
      <w:sz w:val="24"/>
      <w:szCs w:val="24"/>
    </w:rPr>
  </w:style>
  <w:style w:type="character" w:customStyle="1" w:styleId="afffffffffffffffffffb">
    <w:name w:val="Обычный.Нормальный Знак Знак"/>
    <w:rsid w:val="00C30C48"/>
    <w:rPr>
      <w:sz w:val="24"/>
      <w:szCs w:val="24"/>
      <w:lang w:val="ru-RU" w:eastAsia="ru-RU" w:bidi="ar-SA"/>
    </w:rPr>
  </w:style>
  <w:style w:type="paragraph" w:customStyle="1" w:styleId="Exhibittitle">
    <w:name w:val="Exhibit title"/>
    <w:basedOn w:val="affd"/>
    <w:autoRedefine/>
    <w:rsid w:val="00C30C48"/>
    <w:pPr>
      <w:spacing w:line="300" w:lineRule="atLeast"/>
    </w:pPr>
    <w:rPr>
      <w:sz w:val="22"/>
    </w:rPr>
  </w:style>
  <w:style w:type="paragraph" w:customStyle="1" w:styleId="Normalbullet">
    <w:name w:val="Normal bullet"/>
    <w:basedOn w:val="affd"/>
    <w:rsid w:val="00C30C48"/>
    <w:pPr>
      <w:tabs>
        <w:tab w:val="left" w:pos="357"/>
        <w:tab w:val="num" w:pos="2231"/>
      </w:tabs>
      <w:suppressAutoHyphens/>
      <w:spacing w:line="264" w:lineRule="auto"/>
      <w:ind w:left="357" w:hanging="357"/>
      <w:jc w:val="both"/>
    </w:pPr>
    <w:rPr>
      <w:sz w:val="26"/>
    </w:rPr>
  </w:style>
  <w:style w:type="paragraph" w:customStyle="1" w:styleId="Normal2">
    <w:name w:val="Normal2"/>
    <w:basedOn w:val="affd"/>
    <w:autoRedefine/>
    <w:rsid w:val="00C30C48"/>
    <w:pPr>
      <w:spacing w:line="300" w:lineRule="atLeast"/>
      <w:jc w:val="center"/>
    </w:pPr>
    <w:rPr>
      <w:rFonts w:ascii="Arial" w:hAnsi="Arial"/>
      <w:sz w:val="22"/>
      <w:szCs w:val="24"/>
    </w:rPr>
  </w:style>
  <w:style w:type="paragraph" w:customStyle="1" w:styleId="Heading-section">
    <w:name w:val="Heading-section"/>
    <w:basedOn w:val="affd"/>
    <w:rsid w:val="00C30C48"/>
    <w:pPr>
      <w:tabs>
        <w:tab w:val="num" w:pos="1049"/>
      </w:tabs>
      <w:spacing w:line="300" w:lineRule="atLeast"/>
      <w:ind w:firstLine="709"/>
    </w:pPr>
    <w:rPr>
      <w:rFonts w:ascii="Arial" w:hAnsi="Arial"/>
      <w:b/>
      <w:caps/>
      <w:sz w:val="36"/>
    </w:rPr>
  </w:style>
  <w:style w:type="paragraph" w:customStyle="1" w:styleId="afffffffffffffffffffc">
    <w:name w:val="Табличный текст"/>
    <w:basedOn w:val="affd"/>
    <w:rsid w:val="00C30C48"/>
    <w:pPr>
      <w:spacing w:before="40" w:after="40"/>
      <w:ind w:right="34"/>
    </w:pPr>
    <w:rPr>
      <w:rFonts w:ascii="Arial" w:hAnsi="Arial"/>
      <w:sz w:val="20"/>
    </w:rPr>
  </w:style>
  <w:style w:type="paragraph" w:customStyle="1" w:styleId="1fffff7">
    <w:name w:val="Обычный 1"/>
    <w:basedOn w:val="affd"/>
    <w:rsid w:val="00C30C48"/>
    <w:pPr>
      <w:jc w:val="center"/>
    </w:pPr>
    <w:rPr>
      <w:szCs w:val="24"/>
    </w:rPr>
  </w:style>
  <w:style w:type="paragraph" w:customStyle="1" w:styleId="Zag2">
    <w:name w:val="Zag_2"/>
    <w:basedOn w:val="affd"/>
    <w:rsid w:val="00C30C48"/>
    <w:rPr>
      <w:rFonts w:ascii="Arial" w:hAnsi="Arial"/>
      <w:b/>
      <w:sz w:val="22"/>
      <w:lang w:val="en-US"/>
    </w:rPr>
  </w:style>
  <w:style w:type="character" w:customStyle="1" w:styleId="1fffff8">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
    <w:rsid w:val="00C30C48"/>
    <w:rPr>
      <w:rFonts w:ascii="Arial" w:hAnsi="Arial"/>
      <w:lang w:val="ru-RU" w:eastAsia="ru-RU" w:bidi="ar-SA"/>
    </w:rPr>
  </w:style>
  <w:style w:type="paragraph" w:customStyle="1" w:styleId="afffffffffffffffffffd">
    <w:name w:val="Обы"/>
    <w:rsid w:val="00C30C48"/>
    <w:pPr>
      <w:widowControl w:val="0"/>
    </w:pPr>
  </w:style>
  <w:style w:type="paragraph" w:customStyle="1" w:styleId="1fffff9">
    <w:name w:val="Продолжение списка1"/>
    <w:basedOn w:val="affd"/>
    <w:rsid w:val="00C30C48"/>
    <w:pPr>
      <w:widowControl w:val="0"/>
      <w:suppressAutoHyphens/>
      <w:spacing w:after="120"/>
      <w:ind w:left="283"/>
    </w:pPr>
    <w:rPr>
      <w:lang w:eastAsia="ar-SA"/>
    </w:rPr>
  </w:style>
  <w:style w:type="paragraph" w:customStyle="1" w:styleId="IG0">
    <w:name w:val="Обычный_IG"/>
    <w:basedOn w:val="affd"/>
    <w:link w:val="IG3"/>
    <w:qFormat/>
    <w:rsid w:val="00C30C48"/>
    <w:pPr>
      <w:suppressAutoHyphens/>
      <w:spacing w:line="360" w:lineRule="auto"/>
      <w:ind w:firstLine="709"/>
      <w:jc w:val="both"/>
    </w:pPr>
    <w:rPr>
      <w:sz w:val="28"/>
      <w:szCs w:val="28"/>
      <w:lang w:eastAsia="ar-SA"/>
    </w:rPr>
  </w:style>
  <w:style w:type="character" w:customStyle="1" w:styleId="IG3">
    <w:name w:val="Обычный_IG Знак3"/>
    <w:link w:val="IG0"/>
    <w:rsid w:val="00C30C48"/>
    <w:rPr>
      <w:sz w:val="28"/>
      <w:szCs w:val="28"/>
      <w:lang w:eastAsia="ar-SA"/>
    </w:rPr>
  </w:style>
  <w:style w:type="character" w:customStyle="1" w:styleId="BodyText2">
    <w:name w:val="Body Text 2 Знак"/>
    <w:link w:val="212"/>
    <w:locked/>
    <w:rsid w:val="00C30C48"/>
    <w:rPr>
      <w:rFonts w:ascii="Arial" w:hAnsi="Arial"/>
      <w:sz w:val="24"/>
    </w:rPr>
  </w:style>
  <w:style w:type="paragraph" w:customStyle="1" w:styleId="3fd">
    <w:name w:val="Обычный3"/>
    <w:basedOn w:val="affd"/>
    <w:rsid w:val="00C30C48"/>
    <w:pPr>
      <w:snapToGrid w:val="0"/>
    </w:pPr>
    <w:rPr>
      <w:rFonts w:ascii="Arial" w:hAnsi="Arial" w:cs="Arial"/>
      <w:sz w:val="18"/>
      <w:szCs w:val="18"/>
    </w:rPr>
  </w:style>
  <w:style w:type="paragraph" w:customStyle="1" w:styleId="afffffffffffffffffffe">
    <w:name w:val="заполнение штампа"/>
    <w:basedOn w:val="affd"/>
    <w:rsid w:val="00C30C48"/>
    <w:pPr>
      <w:ind w:right="113"/>
      <w:jc w:val="center"/>
    </w:pPr>
    <w:rPr>
      <w:spacing w:val="-10"/>
      <w:sz w:val="22"/>
    </w:rPr>
  </w:style>
  <w:style w:type="character" w:customStyle="1" w:styleId="WW-30">
    <w:name w:val="WW-Основной текст с отступом 3 Знак"/>
    <w:link w:val="WW-3"/>
    <w:rsid w:val="00C30C48"/>
    <w:rPr>
      <w:sz w:val="24"/>
      <w:lang w:eastAsia="ar-SA"/>
    </w:rPr>
  </w:style>
  <w:style w:type="paragraph" w:customStyle="1" w:styleId="affffffffffffffffffff">
    <w:name w:val="Основной текст док."/>
    <w:basedOn w:val="affd"/>
    <w:link w:val="affffffffffffffffffff0"/>
    <w:rsid w:val="00C30C48"/>
    <w:pPr>
      <w:spacing w:before="60" w:after="60"/>
      <w:ind w:firstLine="567"/>
      <w:jc w:val="both"/>
    </w:pPr>
  </w:style>
  <w:style w:type="paragraph" w:customStyle="1" w:styleId="CharCharCharCharCharChar">
    <w:name w:val="Char Char Знак Знак Char Char Знак Знак Char Char"/>
    <w:basedOn w:val="affd"/>
    <w:rsid w:val="00C30C48"/>
    <w:pPr>
      <w:spacing w:after="160"/>
    </w:pPr>
    <w:rPr>
      <w:rFonts w:ascii="Arial" w:hAnsi="Arial"/>
      <w:b/>
      <w:color w:val="FFFFFF"/>
      <w:sz w:val="32"/>
      <w:lang w:val="en-US" w:eastAsia="en-US"/>
    </w:rPr>
  </w:style>
  <w:style w:type="paragraph" w:customStyle="1" w:styleId="1fffffa">
    <w:name w:val="Íèæíèé êîëîíòèòóë1"/>
    <w:basedOn w:val="affd"/>
    <w:rsid w:val="00C30C48"/>
    <w:pPr>
      <w:widowControl w:val="0"/>
      <w:tabs>
        <w:tab w:val="center" w:pos="4153"/>
        <w:tab w:val="right" w:pos="8306"/>
      </w:tabs>
      <w:spacing w:line="312" w:lineRule="auto"/>
      <w:ind w:right="113" w:firstLine="851"/>
      <w:jc w:val="both"/>
    </w:pPr>
  </w:style>
  <w:style w:type="paragraph" w:customStyle="1" w:styleId="affffffffffffffffffff1">
    <w:name w:val="Штамп наименование"/>
    <w:qFormat/>
    <w:rsid w:val="00C30C48"/>
    <w:pPr>
      <w:jc w:val="center"/>
    </w:pPr>
    <w:rPr>
      <w:rFonts w:ascii="Arial" w:hAnsi="Arial"/>
      <w:noProof/>
      <w:sz w:val="24"/>
    </w:rPr>
  </w:style>
  <w:style w:type="paragraph" w:customStyle="1" w:styleId="217">
    <w:name w:val="Оглавление 21"/>
    <w:basedOn w:val="affd"/>
    <w:next w:val="affd"/>
    <w:autoRedefine/>
    <w:rsid w:val="00C30C48"/>
    <w:pPr>
      <w:tabs>
        <w:tab w:val="left" w:pos="-75"/>
        <w:tab w:val="right" w:leader="dot" w:pos="10196"/>
      </w:tabs>
      <w:spacing w:after="120" w:line="240" w:lineRule="exac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Заголовок 4 + Times New Roman,12 pt,не полужирный,25 см,...,Обычный + 11 pt,полужирный,по центру,27 см,Междустр.инт"/>
    <w:basedOn w:val="3d"/>
    <w:link w:val="12pt1"/>
    <w:qFormat/>
    <w:rsid w:val="00C30C48"/>
    <w:pPr>
      <w:widowControl w:val="0"/>
      <w:spacing w:before="120" w:line="360" w:lineRule="auto"/>
      <w:ind w:left="0" w:firstLine="851"/>
      <w:jc w:val="both"/>
    </w:pPr>
    <w:rPr>
      <w:rFonts w:ascii="Times New Roman" w:hAnsi="Times New Roman"/>
      <w:sz w:val="24"/>
      <w:szCs w:val="20"/>
    </w:rPr>
  </w:style>
  <w:style w:type="paragraph" w:customStyle="1" w:styleId="WW-21">
    <w:name w:val="WW-???????? ????? ? ???????? 2"/>
    <w:basedOn w:val="affd"/>
    <w:rsid w:val="00C30C48"/>
    <w:pPr>
      <w:suppressAutoHyphens/>
      <w:overflowPunct w:val="0"/>
      <w:autoSpaceDE w:val="0"/>
      <w:ind w:firstLine="851"/>
      <w:jc w:val="both"/>
    </w:pPr>
    <w:rPr>
      <w:lang w:eastAsia="ar-SA"/>
    </w:rPr>
  </w:style>
  <w:style w:type="character" w:customStyle="1" w:styleId="WW-4">
    <w:name w:val="WW-Обычный (веб) Знак Знак"/>
    <w:locked/>
    <w:rsid w:val="00C30C48"/>
    <w:rPr>
      <w:sz w:val="24"/>
      <w:szCs w:val="24"/>
      <w:lang w:val="ru-RU" w:eastAsia="ar-SA" w:bidi="ar-SA"/>
    </w:rPr>
  </w:style>
  <w:style w:type="paragraph" w:customStyle="1" w:styleId="Iauiue2">
    <w:name w:val="Iau?iue2"/>
    <w:qFormat/>
    <w:rsid w:val="00C30C48"/>
    <w:pPr>
      <w:widowControl w:val="0"/>
    </w:pPr>
    <w:rPr>
      <w:rFonts w:ascii="Courier New" w:hAnsi="Courier New" w:cs="Courier New"/>
      <w:b/>
      <w:bCs/>
      <w:i/>
      <w:iCs/>
    </w:rPr>
  </w:style>
  <w:style w:type="paragraph" w:customStyle="1" w:styleId="affffffffffffffffffff2">
    <w:name w:val="Çàïîëíåíèå"/>
    <w:basedOn w:val="affd"/>
    <w:rsid w:val="00C30C48"/>
    <w:pPr>
      <w:jc w:val="center"/>
    </w:pPr>
    <w:rPr>
      <w:rFonts w:ascii="Courier New" w:hAnsi="Courier New"/>
      <w:sz w:val="28"/>
    </w:rPr>
  </w:style>
  <w:style w:type="paragraph" w:customStyle="1" w:styleId="Caiieiaiea">
    <w:name w:val="Caiieiaiea"/>
    <w:basedOn w:val="affd"/>
    <w:rsid w:val="00C30C48"/>
    <w:pPr>
      <w:widowControl w:val="0"/>
      <w:jc w:val="center"/>
    </w:pPr>
    <w:rPr>
      <w:rFonts w:ascii="Courier New" w:hAnsi="Courier New"/>
      <w:sz w:val="28"/>
    </w:rPr>
  </w:style>
  <w:style w:type="paragraph" w:customStyle="1" w:styleId="Iauiue">
    <w:name w:val="Iau?iue"/>
    <w:rsid w:val="00C30C48"/>
    <w:rPr>
      <w:lang w:val="en-US"/>
    </w:rPr>
  </w:style>
  <w:style w:type="paragraph" w:customStyle="1" w:styleId="WW-31">
    <w:name w:val="WW-???????? ????? ? ???????? 31"/>
    <w:basedOn w:val="affd"/>
    <w:rsid w:val="00C30C48"/>
    <w:pPr>
      <w:suppressAutoHyphens/>
      <w:overflowPunct w:val="0"/>
      <w:autoSpaceDE w:val="0"/>
      <w:autoSpaceDN w:val="0"/>
      <w:adjustRightInd w:val="0"/>
      <w:spacing w:line="360" w:lineRule="auto"/>
      <w:ind w:firstLine="851"/>
    </w:pPr>
  </w:style>
  <w:style w:type="character" w:customStyle="1" w:styleId="TableText0">
    <w:name w:val="Table Text Знак"/>
    <w:link w:val="TableText"/>
    <w:rsid w:val="00C30C48"/>
    <w:rPr>
      <w:rFonts w:ascii="Arial" w:hAnsi="Arial" w:cs="Arial"/>
      <w:noProof/>
    </w:rPr>
  </w:style>
  <w:style w:type="paragraph" w:customStyle="1" w:styleId="FigureCaption">
    <w:name w:val="Figure Caption"/>
    <w:basedOn w:val="affd"/>
    <w:link w:val="FigureCaption0"/>
    <w:qFormat/>
    <w:rsid w:val="00C30C48"/>
    <w:pPr>
      <w:spacing w:before="120" w:after="240" w:line="360" w:lineRule="auto"/>
      <w:ind w:firstLine="709"/>
      <w:jc w:val="center"/>
    </w:pPr>
    <w:rPr>
      <w:rFonts w:ascii="Arial" w:hAnsi="Arial"/>
      <w:b/>
      <w:sz w:val="20"/>
    </w:rPr>
  </w:style>
  <w:style w:type="paragraph" w:customStyle="1" w:styleId="313">
    <w:name w:val="Основной текст с отступом 31"/>
    <w:basedOn w:val="affd"/>
    <w:rsid w:val="00C30C48"/>
    <w:pPr>
      <w:spacing w:line="360" w:lineRule="auto"/>
      <w:ind w:firstLine="720"/>
      <w:jc w:val="both"/>
    </w:pPr>
  </w:style>
  <w:style w:type="numbering" w:customStyle="1" w:styleId="11f0">
    <w:name w:val="Нет списка11"/>
    <w:next w:val="afff1"/>
    <w:rsid w:val="00C30C48"/>
  </w:style>
  <w:style w:type="character" w:customStyle="1" w:styleId="314">
    <w:name w:val="Основной текст с отступом 3 Знак1"/>
    <w:locked/>
    <w:rsid w:val="00C30C48"/>
    <w:rPr>
      <w:sz w:val="24"/>
      <w:lang w:val="ru-RU" w:eastAsia="ru-RU" w:bidi="ar-SA"/>
    </w:rPr>
  </w:style>
  <w:style w:type="paragraph" w:customStyle="1" w:styleId="11f1">
    <w:name w:val="Текст11"/>
    <w:basedOn w:val="affd"/>
    <w:rsid w:val="00C30C48"/>
    <w:pPr>
      <w:suppressAutoHyphens/>
    </w:pPr>
    <w:rPr>
      <w:rFonts w:ascii="Courier New" w:hAnsi="Courier New" w:cs="Courier New"/>
      <w:sz w:val="20"/>
      <w:lang w:eastAsia="ar-SA"/>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многоуровневый Знак,Выступ:  0 Знак,89 см Знак,Заголовок 1 + 14 пт Зна"/>
    <w:link w:val="12pt0"/>
    <w:locked/>
    <w:rsid w:val="00C30C48"/>
    <w:rPr>
      <w:sz w:val="24"/>
    </w:rPr>
  </w:style>
  <w:style w:type="paragraph" w:customStyle="1" w:styleId="WW-5">
    <w:name w:val="WW-Текст"/>
    <w:basedOn w:val="affd"/>
    <w:rsid w:val="00C30C48"/>
    <w:pPr>
      <w:widowControl w:val="0"/>
      <w:suppressAutoHyphens/>
    </w:pPr>
    <w:rPr>
      <w:rFonts w:ascii="Courier New" w:hAnsi="Courier New"/>
      <w:sz w:val="20"/>
      <w:lang w:eastAsia="ar-SA"/>
    </w:rPr>
  </w:style>
  <w:style w:type="paragraph" w:customStyle="1" w:styleId="affffffffffffffffffff3">
    <w:name w:val="Обычный +кр.строка"/>
    <w:basedOn w:val="affd"/>
    <w:rsid w:val="00C30C48"/>
    <w:pPr>
      <w:spacing w:after="120"/>
      <w:ind w:firstLine="720"/>
    </w:pPr>
    <w:rPr>
      <w:spacing w:val="-22"/>
      <w:sz w:val="28"/>
    </w:rPr>
  </w:style>
  <w:style w:type="paragraph" w:customStyle="1" w:styleId="affffffffffffffffffff4">
    <w:name w:val="Маркер"/>
    <w:basedOn w:val="affd"/>
    <w:rsid w:val="00C30C48"/>
    <w:pPr>
      <w:tabs>
        <w:tab w:val="num" w:pos="1134"/>
      </w:tabs>
      <w:spacing w:after="120" w:line="360" w:lineRule="auto"/>
      <w:ind w:left="1134" w:hanging="425"/>
      <w:jc w:val="both"/>
    </w:pPr>
    <w:rPr>
      <w:spacing w:val="-22"/>
      <w:sz w:val="28"/>
    </w:rPr>
  </w:style>
  <w:style w:type="paragraph" w:customStyle="1" w:styleId="affffffffffffffffffff5">
    <w:name w:val="Чертежный"/>
    <w:link w:val="affffffffffffffffffff6"/>
    <w:rsid w:val="00C30C48"/>
    <w:pPr>
      <w:jc w:val="both"/>
    </w:pPr>
    <w:rPr>
      <w:rFonts w:ascii="ISOCPEUR" w:hAnsi="ISOCPEUR"/>
      <w:i/>
      <w:sz w:val="28"/>
      <w:lang w:val="uk-UA"/>
    </w:rPr>
  </w:style>
  <w:style w:type="paragraph" w:customStyle="1" w:styleId="150">
    <w:name w:val="Обычный 1.5"/>
    <w:basedOn w:val="affd"/>
    <w:autoRedefine/>
    <w:rsid w:val="00C30C48"/>
    <w:pPr>
      <w:keepNext/>
      <w:keepLines/>
      <w:snapToGrid w:val="0"/>
      <w:ind w:firstLine="851"/>
      <w:jc w:val="center"/>
    </w:pPr>
    <w:rPr>
      <w:b/>
      <w:bCs/>
      <w:sz w:val="28"/>
      <w:szCs w:val="24"/>
    </w:rPr>
  </w:style>
  <w:style w:type="paragraph" w:customStyle="1" w:styleId="affffffffffffffffffff7">
    <w:name w:val="Достижение"/>
    <w:basedOn w:val="affe"/>
    <w:autoRedefine/>
    <w:rsid w:val="00C30C48"/>
    <w:pPr>
      <w:spacing w:after="60" w:line="220" w:lineRule="atLeast"/>
      <w:ind w:left="245" w:right="-360" w:hanging="245"/>
      <w:jc w:val="left"/>
    </w:pPr>
    <w:rPr>
      <w:sz w:val="20"/>
    </w:rPr>
  </w:style>
  <w:style w:type="paragraph" w:customStyle="1" w:styleId="3fe">
    <w:name w:val="Основной текст без отступа 3 +"/>
    <w:basedOn w:val="3d"/>
    <w:rsid w:val="00C30C48"/>
    <w:pPr>
      <w:spacing w:after="0"/>
      <w:ind w:left="0"/>
      <w:jc w:val="both"/>
    </w:pPr>
    <w:rPr>
      <w:rFonts w:ascii="Times New Roman" w:hAnsi="Times New Roman"/>
      <w:sz w:val="28"/>
    </w:rPr>
  </w:style>
  <w:style w:type="paragraph" w:customStyle="1" w:styleId="b">
    <w:name w:val="Обычный/иb"/>
    <w:link w:val="b0"/>
    <w:rsid w:val="00C30C48"/>
    <w:pPr>
      <w:widowControl w:val="0"/>
      <w:ind w:firstLine="720"/>
      <w:jc w:val="both"/>
    </w:pPr>
    <w:rPr>
      <w:sz w:val="24"/>
    </w:rPr>
  </w:style>
  <w:style w:type="character" w:customStyle="1" w:styleId="WW-20">
    <w:name w:val="WW-Основной текст с отступом 2 Знак"/>
    <w:link w:val="WW-2"/>
    <w:locked/>
    <w:rsid w:val="00C30C48"/>
    <w:rPr>
      <w:sz w:val="24"/>
      <w:lang w:eastAsia="ar-SA"/>
    </w:rPr>
  </w:style>
  <w:style w:type="paragraph" w:customStyle="1" w:styleId="normal10">
    <w:name w:val="normal10"/>
    <w:basedOn w:val="affd"/>
    <w:rsid w:val="00C30C48"/>
    <w:pPr>
      <w:spacing w:before="120"/>
      <w:jc w:val="both"/>
    </w:pPr>
    <w:rPr>
      <w:rFonts w:ascii="Arial" w:hAnsi="Arial"/>
      <w:sz w:val="20"/>
      <w:lang w:val="fr-FR" w:eastAsia="en-US"/>
    </w:rPr>
  </w:style>
  <w:style w:type="paragraph" w:customStyle="1" w:styleId="TableTextSmall">
    <w:name w:val="Table Text Small"/>
    <w:basedOn w:val="TableText"/>
    <w:qFormat/>
    <w:rsid w:val="00C30C48"/>
    <w:pPr>
      <w:tabs>
        <w:tab w:val="clear" w:pos="360"/>
        <w:tab w:val="clear" w:pos="1065"/>
        <w:tab w:val="clear" w:pos="1227"/>
      </w:tabs>
      <w:spacing w:before="0" w:after="0"/>
      <w:ind w:left="0" w:firstLine="0"/>
    </w:pPr>
    <w:rPr>
      <w:noProof w:val="0"/>
      <w:sz w:val="16"/>
      <w:szCs w:val="24"/>
      <w:lang w:val="en-US" w:eastAsia="en-US"/>
    </w:rPr>
  </w:style>
  <w:style w:type="paragraph" w:customStyle="1" w:styleId="---">
    <w:name w:val="основной-текст-с-отступом"/>
    <w:basedOn w:val="affd"/>
    <w:rsid w:val="00C30C48"/>
    <w:pPr>
      <w:spacing w:before="100" w:beforeAutospacing="1" w:after="119"/>
      <w:ind w:left="284"/>
    </w:pPr>
    <w:rPr>
      <w:szCs w:val="24"/>
    </w:rPr>
  </w:style>
  <w:style w:type="paragraph" w:customStyle="1" w:styleId="2fff6">
    <w:name w:val="Об уп2список"/>
    <w:basedOn w:val="affd"/>
    <w:qFormat/>
    <w:rsid w:val="00C30C48"/>
    <w:pPr>
      <w:jc w:val="both"/>
    </w:pPr>
    <w:rPr>
      <w:color w:val="000000"/>
      <w:spacing w:val="-4"/>
      <w:sz w:val="28"/>
      <w:szCs w:val="28"/>
    </w:rPr>
  </w:style>
  <w:style w:type="paragraph" w:customStyle="1" w:styleId="1fffffb">
    <w:name w:val="Цитата1"/>
    <w:basedOn w:val="affd"/>
    <w:rsid w:val="00C30C48"/>
    <w:pPr>
      <w:widowControl w:val="0"/>
      <w:suppressAutoHyphens/>
      <w:spacing w:line="360" w:lineRule="auto"/>
      <w:ind w:left="720" w:right="-1" w:firstLine="709"/>
      <w:jc w:val="both"/>
    </w:pPr>
    <w:rPr>
      <w:lang w:eastAsia="ar-SA"/>
    </w:rPr>
  </w:style>
  <w:style w:type="paragraph" w:customStyle="1" w:styleId="2fff7">
    <w:name w:val="Заголовок 2)"/>
    <w:basedOn w:val="24"/>
    <w:next w:val="affd"/>
    <w:rsid w:val="00C30C48"/>
    <w:pPr>
      <w:numPr>
        <w:ilvl w:val="0"/>
        <w:numId w:val="0"/>
      </w:numPr>
      <w:tabs>
        <w:tab w:val="num" w:pos="1128"/>
      </w:tabs>
      <w:spacing w:before="400" w:after="360"/>
      <w:ind w:left="1128" w:hanging="419"/>
      <w:jc w:val="both"/>
    </w:pPr>
    <w:rPr>
      <w:rFonts w:ascii="Times New Roman" w:hAnsi="Times New Roman" w:cs="Arial"/>
      <w:bCs/>
      <w:i w:val="0"/>
      <w:iCs/>
      <w:sz w:val="24"/>
      <w:szCs w:val="28"/>
    </w:rPr>
  </w:style>
  <w:style w:type="paragraph" w:customStyle="1" w:styleId="ConsPlusTitle">
    <w:name w:val="ConsPlusTitle"/>
    <w:rsid w:val="00C30C48"/>
    <w:pPr>
      <w:widowControl w:val="0"/>
      <w:autoSpaceDE w:val="0"/>
      <w:autoSpaceDN w:val="0"/>
      <w:adjustRightInd w:val="0"/>
    </w:pPr>
    <w:rPr>
      <w:rFonts w:ascii="Arial" w:hAnsi="Arial" w:cs="Arial"/>
      <w:b/>
      <w:bCs/>
    </w:rPr>
  </w:style>
  <w:style w:type="paragraph" w:customStyle="1" w:styleId="1fffffc">
    <w:name w:val="Табл1"/>
    <w:basedOn w:val="affd"/>
    <w:link w:val="1fffffd"/>
    <w:autoRedefine/>
    <w:rsid w:val="00C30C48"/>
    <w:pPr>
      <w:tabs>
        <w:tab w:val="left" w:pos="993"/>
        <w:tab w:val="left" w:pos="7938"/>
      </w:tabs>
      <w:spacing w:line="360" w:lineRule="auto"/>
      <w:ind w:left="1843" w:hanging="1843"/>
    </w:pPr>
    <w:rPr>
      <w:szCs w:val="24"/>
    </w:rPr>
  </w:style>
  <w:style w:type="paragraph" w:customStyle="1" w:styleId="CharCharCharCharCharChar1">
    <w:name w:val="Char Char Знак Знак Char Char Знак Знак Char Char1"/>
    <w:basedOn w:val="affd"/>
    <w:rsid w:val="00C30C48"/>
    <w:pPr>
      <w:spacing w:after="160"/>
    </w:pPr>
    <w:rPr>
      <w:rFonts w:ascii="Arial" w:hAnsi="Arial"/>
      <w:b/>
      <w:color w:val="FFFFFF"/>
      <w:sz w:val="32"/>
      <w:lang w:val="en-US" w:eastAsia="en-US"/>
    </w:rPr>
  </w:style>
  <w:style w:type="paragraph" w:customStyle="1" w:styleId="218">
    <w:name w:val="Знак21"/>
    <w:basedOn w:val="affd"/>
    <w:rsid w:val="00C30C48"/>
    <w:pPr>
      <w:spacing w:after="160"/>
    </w:pPr>
    <w:rPr>
      <w:rFonts w:ascii="Arial" w:hAnsi="Arial"/>
      <w:b/>
      <w:color w:val="FFFFFF"/>
      <w:sz w:val="32"/>
      <w:lang w:val="en-US" w:eastAsia="en-US"/>
    </w:rPr>
  </w:style>
  <w:style w:type="character" w:customStyle="1" w:styleId="219">
    <w:name w:val="Основной текст с отступом 2 Знак1"/>
    <w:aliases w:val="Основной текст с отступом 2 Знак Знак2,Основной текст с отступом 2 Знак Знак Знак Знак Знак Знак Знак Знак Знак Знак Знак1,Основной текст с отступом 2 Знак Знак Знак2,Основной для текста Знак2"/>
    <w:rsid w:val="00C30C48"/>
    <w:rPr>
      <w:sz w:val="24"/>
      <w:lang w:val="ru-RU" w:eastAsia="ru-RU" w:bidi="ar-SA"/>
    </w:rPr>
  </w:style>
  <w:style w:type="paragraph" w:customStyle="1" w:styleId="2fff8">
    <w:name w:val="Знак2 Знак Знак Знак Знак Знак Знак"/>
    <w:basedOn w:val="affd"/>
    <w:rsid w:val="00C30C48"/>
    <w:pPr>
      <w:spacing w:after="160"/>
    </w:pPr>
    <w:rPr>
      <w:rFonts w:ascii="Arial" w:hAnsi="Arial"/>
      <w:b/>
      <w:color w:val="FFFFFF"/>
      <w:sz w:val="32"/>
      <w:lang w:val="en-US" w:eastAsia="en-US"/>
    </w:rPr>
  </w:style>
  <w:style w:type="character" w:customStyle="1" w:styleId="1fffffe">
    <w:name w:val="Основной шрифт абзаца1"/>
    <w:rsid w:val="00C30C48"/>
  </w:style>
  <w:style w:type="table" w:styleId="3ff">
    <w:name w:val="Table Grid 3"/>
    <w:basedOn w:val="afff0"/>
    <w:rsid w:val="00C30C48"/>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fff8">
    <w:name w:val="Список литературы (название)"/>
    <w:rsid w:val="00C30C48"/>
    <w:pPr>
      <w:keepNext/>
      <w:spacing w:before="240"/>
      <w:jc w:val="center"/>
    </w:pPr>
    <w:rPr>
      <w:b/>
      <w:bCs/>
      <w:sz w:val="24"/>
      <w:szCs w:val="24"/>
    </w:rPr>
  </w:style>
  <w:style w:type="paragraph" w:styleId="affffffffffffffffffff9">
    <w:name w:val="Bibliography"/>
    <w:link w:val="affffffffffffffffffffa"/>
    <w:autoRedefine/>
    <w:rsid w:val="00C30C48"/>
    <w:pPr>
      <w:spacing w:before="60"/>
      <w:jc w:val="both"/>
    </w:pPr>
    <w:rPr>
      <w:sz w:val="24"/>
      <w:szCs w:val="24"/>
      <w:lang w:val="en-US"/>
    </w:rPr>
  </w:style>
  <w:style w:type="paragraph" w:customStyle="1" w:styleId="pagenum">
    <w:name w:val="pagenum"/>
    <w:basedOn w:val="affd"/>
    <w:rsid w:val="00C30C48"/>
    <w:pPr>
      <w:spacing w:before="100" w:beforeAutospacing="1" w:after="100" w:afterAutospacing="1"/>
    </w:pPr>
    <w:rPr>
      <w:szCs w:val="24"/>
    </w:rPr>
  </w:style>
  <w:style w:type="paragraph" w:customStyle="1" w:styleId="obrivp">
    <w:name w:val="obrivp"/>
    <w:basedOn w:val="affd"/>
    <w:rsid w:val="00C30C48"/>
    <w:pPr>
      <w:spacing w:before="100" w:beforeAutospacing="1" w:after="100" w:afterAutospacing="1"/>
    </w:pPr>
    <w:rPr>
      <w:szCs w:val="24"/>
    </w:rPr>
  </w:style>
  <w:style w:type="character" w:customStyle="1" w:styleId="WW8Num20z0">
    <w:name w:val="WW8Num20z0"/>
    <w:rsid w:val="00C30C48"/>
    <w:rPr>
      <w:rFonts w:ascii="Symbol" w:hAnsi="Symbol"/>
    </w:rPr>
  </w:style>
  <w:style w:type="character" w:customStyle="1" w:styleId="affffffffffffffffffffb">
    <w:name w:val="Символы концевой сноски"/>
    <w:rsid w:val="00C30C48"/>
    <w:rPr>
      <w:vertAlign w:val="superscript"/>
    </w:rPr>
  </w:style>
  <w:style w:type="character" w:customStyle="1" w:styleId="affffffffffffffffffffc">
    <w:name w:val="Символ нумерации"/>
    <w:rsid w:val="00C30C48"/>
  </w:style>
  <w:style w:type="paragraph" w:styleId="affffffffffffffffffffd">
    <w:name w:val="Title"/>
    <w:aliases w:val="Название приложений,Знак Знак1 Знак Знак1 Знак,Char,Название Знак1 Знак Знак Знак"/>
    <w:basedOn w:val="affd"/>
    <w:next w:val="affe"/>
    <w:link w:val="2fff9"/>
    <w:qFormat/>
    <w:rsid w:val="00C30C48"/>
    <w:pPr>
      <w:keepNext/>
      <w:suppressAutoHyphens/>
      <w:spacing w:before="240" w:after="120" w:line="360" w:lineRule="auto"/>
      <w:ind w:firstLine="709"/>
      <w:jc w:val="both"/>
    </w:pPr>
    <w:rPr>
      <w:rFonts w:ascii="Arial" w:eastAsia="Lucida Sans Unicode" w:hAnsi="Arial" w:cs="Tahoma"/>
      <w:sz w:val="28"/>
      <w:szCs w:val="28"/>
      <w:lang w:eastAsia="ar-SA"/>
    </w:rPr>
  </w:style>
  <w:style w:type="character" w:customStyle="1" w:styleId="2fff9">
    <w:name w:val="Название Знак2"/>
    <w:aliases w:val="Название приложений Знак,Знак Знак1 Знак Знак1 Знак Знак,Char Знак,Название Знак1 Знак Знак Знак Знак"/>
    <w:basedOn w:val="afff"/>
    <w:link w:val="affffffffffffffffffffd"/>
    <w:rsid w:val="00C30C48"/>
    <w:rPr>
      <w:rFonts w:ascii="Arial" w:eastAsia="Lucida Sans Unicode" w:hAnsi="Arial" w:cs="Tahoma"/>
      <w:sz w:val="28"/>
      <w:szCs w:val="28"/>
      <w:lang w:eastAsia="ar-SA"/>
    </w:rPr>
  </w:style>
  <w:style w:type="paragraph" w:customStyle="1" w:styleId="11f2">
    <w:name w:val="Название11"/>
    <w:basedOn w:val="affd"/>
    <w:qFormat/>
    <w:rsid w:val="00C30C48"/>
    <w:pPr>
      <w:suppressLineNumbers/>
      <w:suppressAutoHyphens/>
      <w:spacing w:before="120" w:after="120" w:line="360" w:lineRule="auto"/>
      <w:ind w:firstLine="709"/>
      <w:jc w:val="both"/>
    </w:pPr>
    <w:rPr>
      <w:rFonts w:ascii="Arial" w:hAnsi="Arial" w:cs="Tahoma"/>
      <w:i/>
      <w:iCs/>
      <w:sz w:val="20"/>
      <w:szCs w:val="24"/>
      <w:lang w:eastAsia="ar-SA"/>
    </w:rPr>
  </w:style>
  <w:style w:type="paragraph" w:customStyle="1" w:styleId="1ffffff">
    <w:name w:val="Указатель1"/>
    <w:basedOn w:val="affd"/>
    <w:rsid w:val="00C30C48"/>
    <w:pPr>
      <w:suppressLineNumbers/>
      <w:suppressAutoHyphens/>
      <w:spacing w:line="360" w:lineRule="auto"/>
      <w:ind w:firstLine="709"/>
      <w:jc w:val="both"/>
    </w:pPr>
    <w:rPr>
      <w:rFonts w:ascii="Arial" w:hAnsi="Arial" w:cs="Tahoma"/>
      <w:sz w:val="28"/>
      <w:szCs w:val="28"/>
      <w:lang w:eastAsia="ar-SA"/>
    </w:rPr>
  </w:style>
  <w:style w:type="paragraph" w:customStyle="1" w:styleId="affffffffffffffffffffe">
    <w:name w:val="Содержимое таблицы"/>
    <w:basedOn w:val="affd"/>
    <w:rsid w:val="00C30C48"/>
    <w:pPr>
      <w:suppressLineNumbers/>
      <w:suppressAutoHyphens/>
      <w:spacing w:line="360" w:lineRule="auto"/>
      <w:ind w:firstLine="709"/>
      <w:jc w:val="both"/>
    </w:pPr>
    <w:rPr>
      <w:sz w:val="28"/>
      <w:szCs w:val="28"/>
      <w:lang w:eastAsia="ar-SA"/>
    </w:rPr>
  </w:style>
  <w:style w:type="character" w:customStyle="1" w:styleId="3IG1">
    <w:name w:val="Заголовок_3_IG Знак1"/>
    <w:rsid w:val="00C30C48"/>
    <w:rPr>
      <w:rFonts w:ascii="Arial" w:hAnsi="Arial" w:cs="Arial"/>
      <w:b/>
      <w:bCs/>
      <w:sz w:val="24"/>
      <w:szCs w:val="24"/>
      <w:lang w:val="ru-RU" w:eastAsia="ru-RU" w:bidi="ar-SA"/>
    </w:rPr>
  </w:style>
  <w:style w:type="paragraph" w:customStyle="1" w:styleId="2fffa">
    <w:name w:val="Знак Знак Знак Знак Знак Знак Знак2"/>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1f3">
    <w:name w:val="Знак Знак Знак Знак11"/>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ffffff0">
    <w:name w:val="Основной текст с отступом1"/>
    <w:basedOn w:val="affd"/>
    <w:qFormat/>
    <w:rsid w:val="00C30C48"/>
    <w:pPr>
      <w:widowControl w:val="0"/>
      <w:overflowPunct w:val="0"/>
      <w:autoSpaceDE w:val="0"/>
      <w:autoSpaceDN w:val="0"/>
      <w:adjustRightInd w:val="0"/>
      <w:spacing w:line="360" w:lineRule="auto"/>
      <w:ind w:firstLine="567"/>
      <w:jc w:val="both"/>
    </w:pPr>
  </w:style>
  <w:style w:type="paragraph" w:customStyle="1" w:styleId="134">
    <w:name w:val="Знак Знак Знак13"/>
    <w:basedOn w:val="affd"/>
    <w:rsid w:val="00C30C48"/>
    <w:pPr>
      <w:tabs>
        <w:tab w:val="num" w:pos="360"/>
      </w:tabs>
      <w:spacing w:after="160" w:line="240" w:lineRule="exact"/>
    </w:pPr>
    <w:rPr>
      <w:rFonts w:ascii="Verdana" w:hAnsi="Verdana" w:cs="Verdana"/>
      <w:sz w:val="20"/>
      <w:lang w:val="en-US" w:eastAsia="en-US"/>
    </w:rPr>
  </w:style>
  <w:style w:type="paragraph" w:customStyle="1" w:styleId="ConsPlusNonformat">
    <w:name w:val="ConsPlusNonformat"/>
    <w:qFormat/>
    <w:rsid w:val="00C30C48"/>
    <w:pPr>
      <w:widowControl w:val="0"/>
      <w:autoSpaceDE w:val="0"/>
      <w:autoSpaceDN w:val="0"/>
      <w:adjustRightInd w:val="0"/>
    </w:pPr>
    <w:rPr>
      <w:rFonts w:ascii="Courier New" w:hAnsi="Courier New" w:cs="Courier New"/>
    </w:rPr>
  </w:style>
  <w:style w:type="character" w:customStyle="1" w:styleId="afffffffffffffffffffff">
    <w:name w:val="Цветовое выделение"/>
    <w:rsid w:val="00C30C48"/>
    <w:rPr>
      <w:b/>
      <w:bCs/>
      <w:color w:val="000080"/>
      <w:sz w:val="20"/>
      <w:szCs w:val="20"/>
    </w:rPr>
  </w:style>
  <w:style w:type="character" w:customStyle="1" w:styleId="affffffffffffffff6">
    <w:name w:val="Об список Знак"/>
    <w:link w:val="affffffffffffffff5"/>
    <w:rsid w:val="00C30C48"/>
    <w:rPr>
      <w:color w:val="000000"/>
      <w:sz w:val="28"/>
    </w:rPr>
  </w:style>
  <w:style w:type="character" w:customStyle="1" w:styleId="2fc">
    <w:name w:val="Об уп2 Знак"/>
    <w:link w:val="2fb"/>
    <w:rsid w:val="00C30C48"/>
    <w:rPr>
      <w:spacing w:val="-4"/>
      <w:sz w:val="28"/>
    </w:rPr>
  </w:style>
  <w:style w:type="character" w:customStyle="1" w:styleId="affffffffffffff1">
    <w:name w:val="Текст таблицы Знак"/>
    <w:link w:val="affffffffffffff0"/>
    <w:rsid w:val="00C30C48"/>
    <w:rPr>
      <w:sz w:val="22"/>
    </w:rPr>
  </w:style>
  <w:style w:type="paragraph" w:customStyle="1" w:styleId="afffffffffffffffffffff0">
    <w:name w:val="рисунки"/>
    <w:basedOn w:val="affd"/>
    <w:rsid w:val="00C30C48"/>
    <w:rPr>
      <w:sz w:val="16"/>
      <w:szCs w:val="24"/>
    </w:rPr>
  </w:style>
  <w:style w:type="character" w:customStyle="1" w:styleId="12c">
    <w:name w:val="Об таб лево12 Знак"/>
    <w:link w:val="12b"/>
    <w:rsid w:val="00C30C48"/>
    <w:rPr>
      <w:sz w:val="24"/>
    </w:rPr>
  </w:style>
  <w:style w:type="character" w:customStyle="1" w:styleId="12e">
    <w:name w:val="Об таб центр12 Знак"/>
    <w:link w:val="12d"/>
    <w:rsid w:val="00C30C48"/>
    <w:rPr>
      <w:sz w:val="24"/>
    </w:rPr>
  </w:style>
  <w:style w:type="character" w:customStyle="1" w:styleId="12pt2">
    <w:name w:val="Стиль 12 pt Черный"/>
    <w:rsid w:val="00C30C48"/>
    <w:rPr>
      <w:rFonts w:ascii="Times New Roman" w:hAnsi="Times New Roman"/>
      <w:dstrike w:val="0"/>
      <w:color w:val="000000"/>
      <w:sz w:val="24"/>
      <w:szCs w:val="24"/>
      <w:vertAlign w:val="baseline"/>
    </w:rPr>
  </w:style>
  <w:style w:type="character" w:customStyle="1" w:styleId="mw-headline">
    <w:name w:val="mw-headline"/>
    <w:rsid w:val="00C30C48"/>
  </w:style>
  <w:style w:type="character" w:customStyle="1" w:styleId="mymarkfind">
    <w:name w:val="my_mark_find"/>
    <w:rsid w:val="00C30C48"/>
  </w:style>
  <w:style w:type="paragraph" w:customStyle="1" w:styleId="afffffffffffffffffffff1">
    <w:name w:val="нормальный"/>
    <w:basedOn w:val="affd"/>
    <w:rsid w:val="00C30C48"/>
    <w:pPr>
      <w:spacing w:before="120" w:after="120"/>
      <w:jc w:val="both"/>
    </w:pPr>
    <w:rPr>
      <w:rFonts w:ascii="Arial" w:hAnsi="Arial"/>
      <w:sz w:val="20"/>
    </w:rPr>
  </w:style>
  <w:style w:type="character" w:customStyle="1" w:styleId="1ffff9">
    <w:name w:val="Нормальный Знак1"/>
    <w:link w:val="affffffffffffffffffa"/>
    <w:rsid w:val="00C30C48"/>
    <w:rPr>
      <w:rFonts w:ascii="Arial" w:hAnsi="Arial"/>
      <w:sz w:val="24"/>
    </w:rPr>
  </w:style>
  <w:style w:type="paragraph" w:customStyle="1" w:styleId="afffffffffffffffffffff2">
    <w:name w:val="Нормальный Знак"/>
    <w:rsid w:val="00C30C48"/>
    <w:pPr>
      <w:widowControl w:val="0"/>
      <w:spacing w:before="120" w:after="120"/>
      <w:jc w:val="both"/>
    </w:pPr>
    <w:rPr>
      <w:rFonts w:ascii="Arial" w:hAnsi="Arial"/>
      <w:sz w:val="24"/>
    </w:rPr>
  </w:style>
  <w:style w:type="paragraph" w:customStyle="1" w:styleId="15">
    <w:name w:val="М. список 1 Знак"/>
    <w:basedOn w:val="afff7"/>
    <w:link w:val="1ffffff1"/>
    <w:rsid w:val="00C30C48"/>
    <w:pPr>
      <w:numPr>
        <w:numId w:val="53"/>
      </w:numPr>
      <w:tabs>
        <w:tab w:val="clear" w:pos="993"/>
        <w:tab w:val="num" w:pos="360"/>
        <w:tab w:val="num" w:pos="1049"/>
      </w:tabs>
      <w:spacing w:before="120"/>
      <w:ind w:left="0" w:firstLine="357"/>
      <w:jc w:val="both"/>
    </w:pPr>
    <w:rPr>
      <w:rFonts w:ascii="Times New Roman" w:hAnsi="Times New Roman" w:cs="Courier New"/>
      <w:sz w:val="24"/>
    </w:rPr>
  </w:style>
  <w:style w:type="character" w:customStyle="1" w:styleId="1ffffff1">
    <w:name w:val="М. список 1 Знак Знак"/>
    <w:link w:val="15"/>
    <w:rsid w:val="00C30C48"/>
    <w:rPr>
      <w:rFonts w:cs="Courier New"/>
      <w:sz w:val="24"/>
    </w:rPr>
  </w:style>
  <w:style w:type="paragraph" w:customStyle="1" w:styleId="glossary">
    <w:name w:val="glossary"/>
    <w:basedOn w:val="affd"/>
    <w:rsid w:val="00C30C48"/>
    <w:pPr>
      <w:widowControl w:val="0"/>
    </w:pPr>
    <w:rPr>
      <w:szCs w:val="24"/>
    </w:rPr>
  </w:style>
  <w:style w:type="character" w:customStyle="1" w:styleId="12fb">
    <w:name w:val="Стиль 12 пт Черный"/>
    <w:rsid w:val="00C30C48"/>
    <w:rPr>
      <w:rFonts w:ascii="Times New Roman" w:hAnsi="Times New Roman"/>
      <w:color w:val="000000"/>
      <w:spacing w:val="0"/>
      <w:sz w:val="24"/>
      <w:szCs w:val="24"/>
    </w:rPr>
  </w:style>
  <w:style w:type="paragraph" w:customStyle="1" w:styleId="3ff0">
    <w:name w:val="Основной текст3"/>
    <w:basedOn w:val="affd"/>
    <w:rsid w:val="00C30C48"/>
    <w:pPr>
      <w:jc w:val="both"/>
    </w:pPr>
  </w:style>
  <w:style w:type="character" w:customStyle="1" w:styleId="afffffffffffffffffffff3">
    <w:name w:val="Основной текст Знак Знак Знак Знак Знак Знак"/>
    <w:aliases w:val="Основной текст Знак Знак Знак Знак Знак  Знак Знак,Основной текст Знак Знак Знак Знак Знак1,b Знак2,Основной текст1 Знак Знак Знак Знак2,Основной текст1 Знак Знак Знак Знак Знак1,Знак1 Знак1,b Знак Знак1,b Зн"/>
    <w:rsid w:val="00C30C48"/>
    <w:rPr>
      <w:sz w:val="22"/>
      <w:lang w:val="ru-RU" w:eastAsia="ru-RU" w:bidi="ar-SA"/>
    </w:rPr>
  </w:style>
  <w:style w:type="paragraph" w:customStyle="1" w:styleId="1ffffff2">
    <w:name w:val="Стиль Заголовок 1 + все прописные"/>
    <w:basedOn w:val="16"/>
    <w:link w:val="1ffffff3"/>
    <w:autoRedefine/>
    <w:rsid w:val="00C30C48"/>
    <w:pPr>
      <w:tabs>
        <w:tab w:val="num" w:pos="600"/>
      </w:tabs>
      <w:spacing w:before="0" w:after="480"/>
      <w:ind w:left="720"/>
    </w:pPr>
    <w:rPr>
      <w:rFonts w:ascii="Times New Roman" w:hAnsi="Times New Roman" w:cs="Arial"/>
      <w:bCs/>
      <w:kern w:val="0"/>
      <w:sz w:val="24"/>
      <w:szCs w:val="32"/>
    </w:rPr>
  </w:style>
  <w:style w:type="character" w:customStyle="1" w:styleId="1ffffff3">
    <w:name w:val="Стиль Заголовок 1 + все прописные Знак"/>
    <w:link w:val="1ffffff2"/>
    <w:rsid w:val="00C30C48"/>
    <w:rPr>
      <w:rFonts w:cs="Arial"/>
      <w:b/>
      <w:bCs/>
      <w:sz w:val="24"/>
      <w:szCs w:val="32"/>
    </w:rPr>
  </w:style>
  <w:style w:type="paragraph" w:customStyle="1" w:styleId="r">
    <w:name w:val="r"/>
    <w:basedOn w:val="affd"/>
    <w:rsid w:val="00C30C48"/>
    <w:pPr>
      <w:jc w:val="right"/>
    </w:pPr>
    <w:rPr>
      <w:color w:val="000000"/>
      <w:szCs w:val="24"/>
    </w:rPr>
  </w:style>
  <w:style w:type="paragraph" w:customStyle="1" w:styleId="fr20">
    <w:name w:val="fr2"/>
    <w:basedOn w:val="affd"/>
    <w:rsid w:val="00C30C48"/>
    <w:pPr>
      <w:autoSpaceDE w:val="0"/>
      <w:autoSpaceDN w:val="0"/>
      <w:spacing w:after="240"/>
      <w:jc w:val="center"/>
    </w:pPr>
    <w:rPr>
      <w:b/>
      <w:bCs/>
      <w:szCs w:val="24"/>
    </w:rPr>
  </w:style>
  <w:style w:type="paragraph" w:customStyle="1" w:styleId="documentdescription">
    <w:name w:val="documentdescription"/>
    <w:basedOn w:val="affd"/>
    <w:rsid w:val="00C30C48"/>
    <w:pPr>
      <w:spacing w:before="100" w:beforeAutospacing="1" w:after="100" w:afterAutospacing="1"/>
    </w:pPr>
    <w:rPr>
      <w:szCs w:val="24"/>
    </w:rPr>
  </w:style>
  <w:style w:type="paragraph" w:customStyle="1" w:styleId="105">
    <w:name w:val="10"/>
    <w:basedOn w:val="affd"/>
    <w:rsid w:val="00C30C48"/>
    <w:pPr>
      <w:tabs>
        <w:tab w:val="num" w:pos="1049"/>
      </w:tabs>
      <w:spacing w:line="360" w:lineRule="auto"/>
      <w:ind w:firstLine="709"/>
      <w:jc w:val="both"/>
    </w:pPr>
    <w:rPr>
      <w:color w:val="000000"/>
      <w:szCs w:val="24"/>
    </w:rPr>
  </w:style>
  <w:style w:type="character" w:customStyle="1" w:styleId="affffffffffb">
    <w:name w:val="абзац Знак"/>
    <w:link w:val="affffffffffa"/>
    <w:rsid w:val="00C30C48"/>
    <w:rPr>
      <w:sz w:val="24"/>
    </w:rPr>
  </w:style>
  <w:style w:type="character" w:customStyle="1" w:styleId="fts-hit">
    <w:name w:val="fts-hit"/>
    <w:rsid w:val="00C30C48"/>
  </w:style>
  <w:style w:type="numbering" w:styleId="111111">
    <w:name w:val="Outline List 2"/>
    <w:aliases w:val="1 / 1.1,2 / 2.1 / 2.1.1"/>
    <w:basedOn w:val="afff1"/>
    <w:rsid w:val="00C30C48"/>
    <w:pPr>
      <w:numPr>
        <w:numId w:val="54"/>
      </w:numPr>
    </w:pPr>
  </w:style>
  <w:style w:type="paragraph" w:customStyle="1" w:styleId="a00">
    <w:name w:val="a0"/>
    <w:basedOn w:val="affd"/>
    <w:rsid w:val="00C30C48"/>
    <w:pPr>
      <w:tabs>
        <w:tab w:val="num" w:pos="1429"/>
      </w:tabs>
      <w:spacing w:line="360" w:lineRule="auto"/>
      <w:ind w:left="1429" w:hanging="720"/>
    </w:pPr>
    <w:rPr>
      <w:szCs w:val="24"/>
    </w:rPr>
  </w:style>
  <w:style w:type="paragraph" w:customStyle="1" w:styleId="a10">
    <w:name w:val="a1"/>
    <w:basedOn w:val="affd"/>
    <w:rsid w:val="00C30C48"/>
    <w:pPr>
      <w:jc w:val="center"/>
    </w:pPr>
    <w:rPr>
      <w:b/>
      <w:bCs/>
      <w:szCs w:val="24"/>
    </w:rPr>
  </w:style>
  <w:style w:type="paragraph" w:customStyle="1" w:styleId="a20">
    <w:name w:val="a2"/>
    <w:basedOn w:val="affd"/>
    <w:rsid w:val="00C30C48"/>
    <w:pPr>
      <w:jc w:val="center"/>
    </w:pPr>
    <w:rPr>
      <w:b/>
      <w:bCs/>
      <w:sz w:val="32"/>
      <w:szCs w:val="32"/>
    </w:rPr>
  </w:style>
  <w:style w:type="paragraph" w:customStyle="1" w:styleId="a30">
    <w:name w:val="a3"/>
    <w:basedOn w:val="affd"/>
    <w:rsid w:val="00C30C48"/>
    <w:pPr>
      <w:spacing w:before="120" w:after="120"/>
      <w:jc w:val="center"/>
    </w:pPr>
    <w:rPr>
      <w:szCs w:val="24"/>
    </w:rPr>
  </w:style>
  <w:style w:type="paragraph" w:customStyle="1" w:styleId="a4">
    <w:name w:val="маркер Знак Знак Знак"/>
    <w:basedOn w:val="affd"/>
    <w:link w:val="afffffffffffffffffffff4"/>
    <w:rsid w:val="00C30C48"/>
    <w:pPr>
      <w:numPr>
        <w:numId w:val="55"/>
      </w:numPr>
      <w:spacing w:line="360" w:lineRule="auto"/>
      <w:jc w:val="both"/>
    </w:pPr>
    <w:rPr>
      <w:spacing w:val="6"/>
      <w:szCs w:val="24"/>
    </w:rPr>
  </w:style>
  <w:style w:type="character" w:customStyle="1" w:styleId="afffffffffffffffffffff4">
    <w:name w:val="маркер Знак Знак Знак Знак"/>
    <w:link w:val="a4"/>
    <w:rsid w:val="00C30C48"/>
    <w:rPr>
      <w:spacing w:val="6"/>
      <w:sz w:val="24"/>
      <w:szCs w:val="24"/>
    </w:rPr>
  </w:style>
  <w:style w:type="paragraph" w:customStyle="1" w:styleId="2fffb">
    <w:name w:val="Знак2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af9">
    <w:name w:val="НОМ"/>
    <w:basedOn w:val="affd"/>
    <w:link w:val="afffffffffffffffffffff5"/>
    <w:rsid w:val="00C30C48"/>
    <w:pPr>
      <w:numPr>
        <w:numId w:val="56"/>
      </w:numPr>
      <w:ind w:left="0" w:firstLine="0"/>
      <w:jc w:val="both"/>
    </w:pPr>
    <w:rPr>
      <w:rFonts w:eastAsia="MS Mincho"/>
      <w:b/>
      <w:lang w:eastAsia="en-US"/>
    </w:rPr>
  </w:style>
  <w:style w:type="paragraph" w:customStyle="1" w:styleId="N">
    <w:name w:val="ОснN"/>
    <w:basedOn w:val="affd"/>
    <w:link w:val="N0"/>
    <w:rsid w:val="00C30C48"/>
    <w:pPr>
      <w:numPr>
        <w:ilvl w:val="2"/>
        <w:numId w:val="56"/>
      </w:numPr>
      <w:tabs>
        <w:tab w:val="center" w:pos="-1985"/>
        <w:tab w:val="left" w:pos="0"/>
      </w:tabs>
      <w:ind w:right="261"/>
    </w:pPr>
    <w:rPr>
      <w:rFonts w:eastAsia="MS Mincho"/>
      <w:szCs w:val="24"/>
      <w:lang w:eastAsia="en-US"/>
    </w:rPr>
  </w:style>
  <w:style w:type="paragraph" w:customStyle="1" w:styleId="NOM">
    <w:name w:val="NOM"/>
    <w:basedOn w:val="af9"/>
    <w:link w:val="NOM0"/>
    <w:rsid w:val="00C30C48"/>
    <w:pPr>
      <w:numPr>
        <w:ilvl w:val="1"/>
      </w:numPr>
      <w:tabs>
        <w:tab w:val="clear" w:pos="1311"/>
        <w:tab w:val="num" w:pos="360"/>
        <w:tab w:val="num" w:pos="1080"/>
        <w:tab w:val="num" w:pos="1191"/>
        <w:tab w:val="num" w:pos="1361"/>
        <w:tab w:val="num" w:pos="1440"/>
        <w:tab w:val="num" w:pos="2149"/>
      </w:tabs>
      <w:ind w:left="1080" w:hanging="360"/>
    </w:pPr>
  </w:style>
  <w:style w:type="paragraph" w:customStyle="1" w:styleId="afffffffffffffffffffff6">
    <w:name w:val="По ширинеНорма"/>
    <w:basedOn w:val="affd"/>
    <w:link w:val="afffffffffffffffffffff7"/>
    <w:rsid w:val="00C30C48"/>
    <w:pPr>
      <w:jc w:val="both"/>
    </w:pPr>
    <w:rPr>
      <w:lang w:eastAsia="en-US"/>
    </w:rPr>
  </w:style>
  <w:style w:type="character" w:customStyle="1" w:styleId="afffffffffffffffffffff7">
    <w:name w:val="По ширинеНорма Знак"/>
    <w:link w:val="afffffffffffffffffffff6"/>
    <w:rsid w:val="00C30C48"/>
    <w:rPr>
      <w:sz w:val="24"/>
      <w:lang w:eastAsia="en-US"/>
    </w:rPr>
  </w:style>
  <w:style w:type="paragraph" w:customStyle="1" w:styleId="21a">
    <w:name w:val="Заголовок 21"/>
    <w:basedOn w:val="2ff3"/>
    <w:next w:val="2ff3"/>
    <w:rsid w:val="00C30C48"/>
    <w:pPr>
      <w:keepNext/>
      <w:spacing w:line="360" w:lineRule="auto"/>
      <w:ind w:left="0"/>
    </w:pPr>
    <w:rPr>
      <w:rFonts w:ascii="Times New Roman" w:hAnsi="Times New Roman"/>
      <w:b w:val="0"/>
      <w:snapToGrid/>
      <w:sz w:val="24"/>
    </w:rPr>
  </w:style>
  <w:style w:type="character" w:customStyle="1" w:styleId="FontStyle138">
    <w:name w:val="Font Style138"/>
    <w:rsid w:val="00C30C48"/>
    <w:rPr>
      <w:rFonts w:ascii="Times New Roman" w:hAnsi="Times New Roman" w:cs="Times New Roman" w:hint="default"/>
      <w:sz w:val="20"/>
      <w:szCs w:val="20"/>
    </w:rPr>
  </w:style>
  <w:style w:type="paragraph" w:customStyle="1" w:styleId="afffffffffffffffffffff8">
    <w:name w:val="Текст основной надписи (штамп)"/>
    <w:link w:val="afffffffffffffffffffff9"/>
    <w:rsid w:val="00C30C48"/>
    <w:pPr>
      <w:suppressAutoHyphens/>
    </w:pPr>
    <w:rPr>
      <w:rFonts w:ascii="Arial" w:hAnsi="Arial"/>
      <w:i/>
      <w:sz w:val="16"/>
    </w:rPr>
  </w:style>
  <w:style w:type="character" w:customStyle="1" w:styleId="afffffffffffffffffffff9">
    <w:name w:val="Текст основной надписи (штамп) Знак Знак"/>
    <w:link w:val="afffffffffffffffffffff8"/>
    <w:rsid w:val="00C30C48"/>
    <w:rPr>
      <w:rFonts w:ascii="Arial" w:hAnsi="Arial"/>
      <w:i/>
      <w:sz w:val="16"/>
    </w:rPr>
  </w:style>
  <w:style w:type="character" w:customStyle="1" w:styleId="Heading2Char">
    <w:name w:val="Heading 2 Char"/>
    <w:aliases w:val="H2 Char,h2 Char,Numbered text 3 Char,Numbered text 3 Знак Char,Numbered text 3 Знак Знак Char,hseHeading 2 Char,OG Heading 2 Char,- 1.1 Char,Title3 Char,Заголовок 2 Знак Char,Заголовок 2 Знак2 Char,Заголовок 2 Знак1 Знак Char,.1 Char,1 Ch"/>
    <w:locked/>
    <w:rsid w:val="00C30C48"/>
    <w:rPr>
      <w:b/>
      <w:sz w:val="24"/>
      <w:lang w:val="ru-RU" w:eastAsia="ru-RU" w:bidi="ar-SA"/>
    </w:rPr>
  </w:style>
  <w:style w:type="paragraph" w:customStyle="1" w:styleId="afffffffffffffffffffffa">
    <w:name w:val="Осн.стиль абз."/>
    <w:basedOn w:val="affd"/>
    <w:link w:val="afffffffffffffffffffffb"/>
    <w:autoRedefine/>
    <w:rsid w:val="00C30C48"/>
    <w:pPr>
      <w:widowControl w:val="0"/>
      <w:tabs>
        <w:tab w:val="left" w:pos="1276"/>
      </w:tabs>
      <w:suppressAutoHyphens/>
      <w:ind w:firstLine="709"/>
      <w:jc w:val="both"/>
    </w:pPr>
    <w:rPr>
      <w:snapToGrid w:val="0"/>
    </w:rPr>
  </w:style>
  <w:style w:type="paragraph" w:customStyle="1" w:styleId="Dtext">
    <w:name w:val="Dtext"/>
    <w:basedOn w:val="affe"/>
    <w:rsid w:val="00C30C48"/>
    <w:pPr>
      <w:ind w:firstLine="851"/>
    </w:pPr>
    <w:rPr>
      <w:lang w:val="en-US"/>
    </w:rPr>
  </w:style>
  <w:style w:type="paragraph" w:customStyle="1" w:styleId="1ffffff4">
    <w:name w:val="набор__1_для_отчетов"/>
    <w:basedOn w:val="affd"/>
    <w:link w:val="1ffffff5"/>
    <w:qFormat/>
    <w:rsid w:val="00C30C48"/>
    <w:pPr>
      <w:suppressAutoHyphens/>
      <w:spacing w:line="360" w:lineRule="auto"/>
      <w:ind w:firstLine="540"/>
      <w:jc w:val="both"/>
    </w:pPr>
    <w:rPr>
      <w:szCs w:val="24"/>
    </w:rPr>
  </w:style>
  <w:style w:type="character" w:customStyle="1" w:styleId="1ffffff5">
    <w:name w:val="набор__1_для_отчетов Знак"/>
    <w:link w:val="1ffffff4"/>
    <w:rsid w:val="00C30C48"/>
    <w:rPr>
      <w:sz w:val="24"/>
      <w:szCs w:val="24"/>
    </w:rPr>
  </w:style>
  <w:style w:type="character" w:customStyle="1" w:styleId="CaptionChar">
    <w:name w:val="Caption Char"/>
    <w:aliases w:val="Название объектаТаблица Char,Название объекта+12.5 Char,Название объекта Знак1 Char,Название объекта Знак Знак1 Char,Название объекта Знак Знак Знак Знак Char,Название объекта Знак Знак Знак1 Char,Название таблицы Char"/>
    <w:locked/>
    <w:rsid w:val="00C30C48"/>
    <w:rPr>
      <w:rFonts w:cs="Times New Roman"/>
      <w:bCs/>
      <w:sz w:val="24"/>
      <w:lang w:val="ru-RU" w:eastAsia="ru-RU" w:bidi="ar-SA"/>
    </w:rPr>
  </w:style>
  <w:style w:type="character" w:customStyle="1" w:styleId="Heading3Char">
    <w:name w:val="Heading 3 Char"/>
    <w:aliases w:val="Заголовок 2 Знак Знак Знак Знак Знак Знак Знак Знак Знак Знак Зна... Char,Gliederung3 Char,- 1.1.1 Char,Ведомость (название) Char,Заголовок 3 Знак1 Знак Char,Знак Знак Знак Char,Заголовок 3 Знак Знак1 Char,Заголовок 3 Знак1 Char,.1.1 Char"/>
    <w:locked/>
    <w:rsid w:val="00C30C48"/>
    <w:rPr>
      <w:b/>
      <w:bCs/>
      <w:sz w:val="24"/>
      <w:lang w:val="ru-RU" w:eastAsia="ru-RU" w:bidi="ar-SA"/>
    </w:rPr>
  </w:style>
  <w:style w:type="character" w:customStyle="1" w:styleId="4d">
    <w:name w:val="4 Список Знак"/>
    <w:link w:val="4c"/>
    <w:locked/>
    <w:rsid w:val="00C30C48"/>
    <w:rPr>
      <w:sz w:val="24"/>
      <w:lang w:eastAsia="en-US"/>
    </w:rPr>
  </w:style>
  <w:style w:type="character" w:customStyle="1" w:styleId="8b">
    <w:name w:val="Знак Знак8"/>
    <w:rsid w:val="00C30C48"/>
    <w:rPr>
      <w:rFonts w:cs="Arial"/>
      <w:b/>
      <w:iCs/>
      <w:caps/>
      <w:sz w:val="24"/>
      <w:lang w:val="ru-RU" w:eastAsia="ru-RU" w:bidi="ar-SA"/>
    </w:rPr>
  </w:style>
  <w:style w:type="paragraph" w:customStyle="1" w:styleId="2fffc">
    <w:name w:val="2 таблица доп"/>
    <w:basedOn w:val="2fd"/>
    <w:next w:val="02"/>
    <w:rsid w:val="00C30C48"/>
    <w:pPr>
      <w:spacing w:line="240" w:lineRule="auto"/>
    </w:pPr>
    <w:rPr>
      <w:rFonts w:eastAsia="Times New Roman"/>
      <w:sz w:val="20"/>
    </w:rPr>
  </w:style>
  <w:style w:type="paragraph" w:customStyle="1" w:styleId="afffffffffffffffffffffc">
    <w:name w:val="Нумерованный"/>
    <w:basedOn w:val="02"/>
    <w:rsid w:val="00C30C48"/>
    <w:pPr>
      <w:tabs>
        <w:tab w:val="num" w:pos="1211"/>
      </w:tabs>
      <w:ind w:left="1211" w:hanging="360"/>
    </w:pPr>
    <w:rPr>
      <w:rFonts w:eastAsia="Times New Roman"/>
      <w:szCs w:val="24"/>
    </w:rPr>
  </w:style>
  <w:style w:type="paragraph" w:customStyle="1" w:styleId="text">
    <w:name w:val="text"/>
    <w:basedOn w:val="affd"/>
    <w:qFormat/>
    <w:rsid w:val="00C30C48"/>
    <w:pPr>
      <w:spacing w:before="100" w:beforeAutospacing="1" w:after="100" w:afterAutospacing="1"/>
    </w:pPr>
    <w:rPr>
      <w:color w:val="000000"/>
      <w:szCs w:val="24"/>
    </w:rPr>
  </w:style>
  <w:style w:type="paragraph" w:customStyle="1" w:styleId="2fffd">
    <w:name w:val="Заголовок без номера 2 Знак"/>
    <w:basedOn w:val="affd"/>
    <w:next w:val="affd"/>
    <w:link w:val="2fffe"/>
    <w:rsid w:val="00C30C48"/>
    <w:pPr>
      <w:keepNext/>
      <w:spacing w:before="120"/>
      <w:ind w:firstLine="709"/>
      <w:jc w:val="both"/>
    </w:pPr>
    <w:rPr>
      <w:b/>
    </w:rPr>
  </w:style>
  <w:style w:type="character" w:customStyle="1" w:styleId="2fffe">
    <w:name w:val="Заголовок без номера 2 Знак Знак"/>
    <w:link w:val="2fffd"/>
    <w:locked/>
    <w:rsid w:val="00C30C48"/>
    <w:rPr>
      <w:b/>
      <w:sz w:val="24"/>
    </w:rPr>
  </w:style>
  <w:style w:type="paragraph" w:customStyle="1" w:styleId="223">
    <w:name w:val="Основной текст 22"/>
    <w:basedOn w:val="affd"/>
    <w:qFormat/>
    <w:rsid w:val="00C30C48"/>
    <w:pPr>
      <w:overflowPunct w:val="0"/>
      <w:autoSpaceDE w:val="0"/>
      <w:autoSpaceDN w:val="0"/>
      <w:adjustRightInd w:val="0"/>
      <w:jc w:val="both"/>
    </w:pPr>
  </w:style>
  <w:style w:type="paragraph" w:customStyle="1" w:styleId="3ff1">
    <w:name w:val="Об уп3"/>
    <w:basedOn w:val="affd"/>
    <w:qFormat/>
    <w:rsid w:val="00C30C48"/>
    <w:pPr>
      <w:ind w:firstLine="720"/>
      <w:jc w:val="both"/>
    </w:pPr>
    <w:rPr>
      <w:spacing w:val="-6"/>
      <w:sz w:val="28"/>
    </w:rPr>
  </w:style>
  <w:style w:type="table" w:styleId="afffffffffffffffffffffd">
    <w:name w:val="Table Theme"/>
    <w:basedOn w:val="afff0"/>
    <w:rsid w:val="00C30C4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e">
    <w:name w:val="без нумерации"/>
    <w:basedOn w:val="affd"/>
    <w:link w:val="affffffffffffffffffffff"/>
    <w:rsid w:val="00C30C48"/>
    <w:pPr>
      <w:widowControl w:val="0"/>
      <w:ind w:firstLine="680"/>
      <w:jc w:val="both"/>
    </w:pPr>
    <w:rPr>
      <w:szCs w:val="24"/>
    </w:rPr>
  </w:style>
  <w:style w:type="paragraph" w:customStyle="1" w:styleId="affffffffffffffffffffff0">
    <w:name w:val="Осн. стиль абз Знак Знак"/>
    <w:basedOn w:val="affe"/>
    <w:link w:val="affffffffffffffffffffff1"/>
    <w:rsid w:val="00C30C48"/>
    <w:pPr>
      <w:ind w:left="1287" w:hanging="720"/>
    </w:pPr>
    <w:rPr>
      <w:szCs w:val="24"/>
    </w:rPr>
  </w:style>
  <w:style w:type="character" w:customStyle="1" w:styleId="affffffffffffffffffffff1">
    <w:name w:val="Осн. стиль абз Знак Знак Знак"/>
    <w:link w:val="affffffffffffffffffffff0"/>
    <w:locked/>
    <w:rsid w:val="00C30C48"/>
    <w:rPr>
      <w:sz w:val="24"/>
      <w:szCs w:val="24"/>
    </w:rPr>
  </w:style>
  <w:style w:type="paragraph" w:customStyle="1" w:styleId="af8">
    <w:name w:val="СТИЛЬ АБЗАЦА"/>
    <w:basedOn w:val="affd"/>
    <w:rsid w:val="00C30C48"/>
    <w:pPr>
      <w:numPr>
        <w:ilvl w:val="2"/>
        <w:numId w:val="57"/>
      </w:numPr>
      <w:jc w:val="both"/>
    </w:pPr>
    <w:rPr>
      <w:szCs w:val="24"/>
    </w:rPr>
  </w:style>
  <w:style w:type="paragraph" w:customStyle="1" w:styleId="affffffffffffffffffffff2">
    <w:name w:val="осн.стиль абз."/>
    <w:basedOn w:val="affd"/>
    <w:rsid w:val="00C30C48"/>
    <w:pPr>
      <w:widowControl w:val="0"/>
      <w:ind w:left="-254" w:firstLine="680"/>
      <w:jc w:val="both"/>
    </w:pPr>
    <w:rPr>
      <w:szCs w:val="24"/>
    </w:rPr>
  </w:style>
  <w:style w:type="paragraph" w:customStyle="1" w:styleId="2ffff">
    <w:name w:val="Знак2 Знак Знак Знак"/>
    <w:basedOn w:val="affd"/>
    <w:rsid w:val="00C30C48"/>
    <w:pPr>
      <w:spacing w:after="160"/>
    </w:pPr>
    <w:rPr>
      <w:rFonts w:ascii="Arial" w:hAnsi="Arial"/>
      <w:b/>
      <w:color w:val="FFFFFF"/>
      <w:sz w:val="32"/>
      <w:lang w:val="en-US" w:eastAsia="en-US"/>
    </w:rPr>
  </w:style>
  <w:style w:type="paragraph" w:customStyle="1" w:styleId="affffffffffffffffffffff3">
    <w:name w:val="БЕЗ НУМЕРАЦИИ"/>
    <w:basedOn w:val="affd"/>
    <w:rsid w:val="00C30C48"/>
    <w:pPr>
      <w:widowControl w:val="0"/>
      <w:suppressAutoHyphens/>
      <w:ind w:firstLine="680"/>
      <w:jc w:val="both"/>
    </w:pPr>
  </w:style>
  <w:style w:type="paragraph" w:customStyle="1" w:styleId="11f4">
    <w:name w:val="Обычный11"/>
    <w:rsid w:val="00C30C48"/>
    <w:pPr>
      <w:widowControl w:val="0"/>
    </w:pPr>
  </w:style>
  <w:style w:type="paragraph" w:customStyle="1" w:styleId="Table1">
    <w:name w:val="Table1"/>
    <w:basedOn w:val="affe"/>
    <w:rsid w:val="00C30C48"/>
    <w:pPr>
      <w:ind w:firstLine="0"/>
      <w:jc w:val="center"/>
    </w:pPr>
    <w:rPr>
      <w:lang w:val="en-US"/>
    </w:rPr>
  </w:style>
  <w:style w:type="paragraph" w:customStyle="1" w:styleId="tabname">
    <w:name w:val="tabname"/>
    <w:basedOn w:val="affd"/>
    <w:rsid w:val="00C30C48"/>
    <w:pPr>
      <w:jc w:val="both"/>
    </w:pPr>
    <w:rPr>
      <w:iCs/>
      <w:color w:val="000000"/>
      <w:lang w:val="en-US"/>
    </w:rPr>
  </w:style>
  <w:style w:type="paragraph" w:customStyle="1" w:styleId="Dhead3">
    <w:name w:val="Dhead3"/>
    <w:basedOn w:val="affe"/>
    <w:rsid w:val="00C30C48"/>
    <w:pPr>
      <w:spacing w:line="360" w:lineRule="auto"/>
      <w:ind w:firstLine="0"/>
      <w:jc w:val="center"/>
    </w:pPr>
    <w:rPr>
      <w:rFonts w:ascii="Arial" w:hAnsi="Arial"/>
      <w:b/>
      <w:lang w:val="en-US"/>
    </w:rPr>
  </w:style>
  <w:style w:type="character" w:customStyle="1" w:styleId="Dtext0">
    <w:name w:val="Dtext Знак Знак Знак"/>
    <w:rsid w:val="00C30C48"/>
    <w:rPr>
      <w:rFonts w:cs="Times New Roman"/>
      <w:sz w:val="24"/>
      <w:lang w:val="en-US" w:eastAsia="ru-RU" w:bidi="ar-SA"/>
    </w:rPr>
  </w:style>
  <w:style w:type="paragraph" w:customStyle="1" w:styleId="Tb">
    <w:name w:val="Tb"/>
    <w:basedOn w:val="affd"/>
    <w:rsid w:val="00C30C48"/>
    <w:pPr>
      <w:jc w:val="center"/>
    </w:pPr>
    <w:rPr>
      <w:sz w:val="20"/>
      <w:szCs w:val="26"/>
    </w:rPr>
  </w:style>
  <w:style w:type="character" w:customStyle="1" w:styleId="Heading8Char">
    <w:name w:val="Heading 8 Char"/>
    <w:locked/>
    <w:rsid w:val="00C30C48"/>
    <w:rPr>
      <w:b/>
      <w:bCs/>
      <w:caps/>
      <w:sz w:val="24"/>
      <w:szCs w:val="24"/>
      <w:lang w:val="ru-RU" w:eastAsia="ru-RU" w:bidi="ar-SA"/>
    </w:rPr>
  </w:style>
  <w:style w:type="character" w:customStyle="1" w:styleId="Heading9Char">
    <w:name w:val="Heading 9 Char"/>
    <w:aliases w:val="Заголовок 9 Знак Знак Char,Заголовок 9 Знак Знак Знак Char"/>
    <w:locked/>
    <w:rsid w:val="00C30C48"/>
    <w:rPr>
      <w:b/>
      <w:bCs/>
      <w:sz w:val="24"/>
      <w:lang w:val="ru-RU" w:eastAsia="ru-RU" w:bidi="ar-SA"/>
    </w:rPr>
  </w:style>
  <w:style w:type="character" w:customStyle="1" w:styleId="HeaderChar">
    <w:name w:val="Header Char"/>
    <w:aliases w:val="??????? ?????????? Char,Верхний колонтитул Знак1 Знак Char,Верхний колонтитул Знак Знак Знак Char,Верхний колонтитул Знак Char,I.L.T. Char,??????? ?????????? Знак Char,??????? ??????????1 Char,??????? ??????????2 Char,??????? ??????????3 Cha"/>
    <w:locked/>
    <w:rsid w:val="00C30C48"/>
    <w:rPr>
      <w:sz w:val="24"/>
      <w:lang w:val="ru-RU" w:eastAsia="ru-RU" w:bidi="ar-SA"/>
    </w:rPr>
  </w:style>
  <w:style w:type="character" w:customStyle="1" w:styleId="DocumentMapChar">
    <w:name w:val="Document Map Char"/>
    <w:locked/>
    <w:rsid w:val="00C30C48"/>
    <w:rPr>
      <w:rFonts w:ascii="Tahoma" w:hAnsi="Tahoma" w:cs="Tahoma"/>
      <w:sz w:val="24"/>
      <w:lang w:val="ru-RU" w:eastAsia="ru-RU" w:bidi="ar-SA"/>
    </w:rPr>
  </w:style>
  <w:style w:type="character" w:customStyle="1" w:styleId="z-BottomofFormChar">
    <w:name w:val="z-Bottom of Form Char"/>
    <w:locked/>
    <w:rsid w:val="00C30C48"/>
    <w:rPr>
      <w:rFonts w:cs="Arial"/>
      <w:vanish/>
      <w:sz w:val="16"/>
      <w:szCs w:val="16"/>
      <w:lang w:val="ru-RU" w:eastAsia="ru-RU" w:bidi="ar-SA"/>
    </w:rPr>
  </w:style>
  <w:style w:type="character" w:customStyle="1" w:styleId="z-TopofFormChar">
    <w:name w:val="z-Top of Form Char"/>
    <w:locked/>
    <w:rsid w:val="00C30C48"/>
    <w:rPr>
      <w:rFonts w:cs="Arial"/>
      <w:vanish/>
      <w:sz w:val="16"/>
      <w:szCs w:val="16"/>
      <w:lang w:val="ru-RU" w:eastAsia="ru-RU" w:bidi="ar-SA"/>
    </w:rPr>
  </w:style>
  <w:style w:type="character" w:customStyle="1" w:styleId="BodyTextIndent3Char">
    <w:name w:val="Body Text Indent 3 Char"/>
    <w:aliases w:val="Знак Char,Знак5 Char"/>
    <w:locked/>
    <w:rsid w:val="00C30C48"/>
    <w:rPr>
      <w:sz w:val="16"/>
      <w:szCs w:val="16"/>
      <w:lang w:val="ru-RU" w:eastAsia="ru-RU" w:bidi="ar-SA"/>
    </w:rPr>
  </w:style>
  <w:style w:type="character" w:customStyle="1" w:styleId="BalloonTextChar">
    <w:name w:val="Balloon Text Char"/>
    <w:locked/>
    <w:rsid w:val="00C30C48"/>
    <w:rPr>
      <w:rFonts w:ascii="Tahoma" w:hAnsi="Tahoma" w:cs="Tahoma"/>
      <w:sz w:val="16"/>
      <w:szCs w:val="16"/>
      <w:lang w:val="ru-RU" w:eastAsia="ru-RU" w:bidi="ar-SA"/>
    </w:rPr>
  </w:style>
  <w:style w:type="character" w:customStyle="1" w:styleId="TitleChar">
    <w:name w:val="Title Char"/>
    <w:aliases w:val="Заголовок Char,Çàãîëîâîê Char,Название Знак1 Char,Название Знак Знак Char,Название Знак Char,Знак Знак1 Char,Знак Знак Знак1 Char,Знак Знак Знак1 Знак Char,Знак Знак Знак Знак Знак Char,Знак Знак1 Знак Знак Char,Caaieiaie Char,Назва Char"/>
    <w:locked/>
    <w:rsid w:val="00C30C48"/>
    <w:rPr>
      <w:spacing w:val="10"/>
      <w:sz w:val="28"/>
      <w:lang w:val="ru-RU" w:eastAsia="ru-RU" w:bidi="ar-SA"/>
    </w:rPr>
  </w:style>
  <w:style w:type="character" w:customStyle="1" w:styleId="BodyText3Char">
    <w:name w:val="Body Text 3 Char"/>
    <w:locked/>
    <w:rsid w:val="00C30C48"/>
    <w:rPr>
      <w:sz w:val="16"/>
      <w:szCs w:val="16"/>
      <w:lang w:val="ru-RU" w:eastAsia="ru-RU" w:bidi="ar-SA"/>
    </w:rPr>
  </w:style>
  <w:style w:type="paragraph" w:customStyle="1" w:styleId="99">
    <w:name w:val="99 Отчет"/>
    <w:basedOn w:val="affff5"/>
    <w:rsid w:val="00C30C48"/>
    <w:pPr>
      <w:tabs>
        <w:tab w:val="left" w:pos="1134"/>
      </w:tabs>
      <w:overflowPunct w:val="0"/>
      <w:autoSpaceDE w:val="0"/>
      <w:autoSpaceDN w:val="0"/>
      <w:adjustRightInd w:val="0"/>
      <w:ind w:firstLine="851"/>
      <w:textAlignment w:val="baseline"/>
    </w:pPr>
  </w:style>
  <w:style w:type="paragraph" w:customStyle="1" w:styleId="affffffffffffffffffffff4">
    <w:name w:val="Краткий обратный адрес"/>
    <w:basedOn w:val="affd"/>
    <w:qFormat/>
    <w:rsid w:val="00C30C48"/>
    <w:rPr>
      <w:szCs w:val="24"/>
    </w:rPr>
  </w:style>
  <w:style w:type="paragraph" w:customStyle="1" w:styleId="affffffffffffffffffffff5">
    <w:name w:val="Шапка табличная"/>
    <w:basedOn w:val="affd"/>
    <w:next w:val="affd"/>
    <w:rsid w:val="00C30C48"/>
    <w:pPr>
      <w:keepNext/>
      <w:pageBreakBefore/>
      <w:jc w:val="center"/>
    </w:pPr>
    <w:rPr>
      <w:szCs w:val="24"/>
    </w:rPr>
  </w:style>
  <w:style w:type="paragraph" w:customStyle="1" w:styleId="affffffffffffffffffffff6">
    <w:name w:val="Назв.таблицы"/>
    <w:basedOn w:val="affd"/>
    <w:next w:val="2f0"/>
    <w:link w:val="affffffffffffffffffffff7"/>
    <w:rsid w:val="00C30C48"/>
    <w:pPr>
      <w:keepNext/>
      <w:spacing w:after="120"/>
      <w:jc w:val="center"/>
    </w:pPr>
    <w:rPr>
      <w:szCs w:val="24"/>
    </w:rPr>
  </w:style>
  <w:style w:type="paragraph" w:customStyle="1" w:styleId="affffffffffffffffffffff8">
    <w:name w:val="Текст табличный"/>
    <w:basedOn w:val="affd"/>
    <w:rsid w:val="00C30C48"/>
    <w:pPr>
      <w:jc w:val="both"/>
    </w:pPr>
    <w:rPr>
      <w:sz w:val="22"/>
      <w:szCs w:val="24"/>
    </w:rPr>
  </w:style>
  <w:style w:type="paragraph" w:customStyle="1" w:styleId="affffffffffffffffffffff9">
    <w:name w:val="Заг.Табл."/>
    <w:next w:val="affd"/>
    <w:rsid w:val="00C30C48"/>
    <w:pPr>
      <w:jc w:val="center"/>
    </w:pPr>
    <w:rPr>
      <w:noProof/>
    </w:rPr>
  </w:style>
  <w:style w:type="paragraph" w:customStyle="1" w:styleId="1ffffff6">
    <w:name w:val="Подзаголовок 1"/>
    <w:basedOn w:val="affd"/>
    <w:rsid w:val="00C30C48"/>
    <w:pPr>
      <w:jc w:val="center"/>
    </w:pPr>
    <w:rPr>
      <w:rFonts w:ascii="Arial" w:hAnsi="Arial"/>
      <w:b/>
      <w:snapToGrid w:val="0"/>
      <w:sz w:val="28"/>
      <w:szCs w:val="24"/>
    </w:rPr>
  </w:style>
  <w:style w:type="character" w:customStyle="1" w:styleId="affffffffffffffffffffffa">
    <w:name w:val="Заголовок таблицы Знак Знак Знак"/>
    <w:locked/>
    <w:rsid w:val="00C30C48"/>
    <w:rPr>
      <w:rFonts w:ascii="Arial" w:hAnsi="Arial" w:cs="Arial"/>
      <w:sz w:val="24"/>
      <w:szCs w:val="24"/>
      <w:lang w:val="ru-RU" w:eastAsia="ru-RU" w:bidi="ar-SA"/>
    </w:rPr>
  </w:style>
  <w:style w:type="paragraph" w:customStyle="1" w:styleId="3ff2">
    <w:name w:val="çàãîëîâîê 3"/>
    <w:basedOn w:val="affd"/>
    <w:next w:val="affd"/>
    <w:rsid w:val="00C30C48"/>
    <w:pPr>
      <w:keepNext/>
      <w:spacing w:before="240" w:after="60"/>
      <w:jc w:val="center"/>
    </w:pPr>
    <w:rPr>
      <w:b/>
      <w:sz w:val="28"/>
      <w:szCs w:val="24"/>
    </w:rPr>
  </w:style>
  <w:style w:type="character" w:customStyle="1" w:styleId="affffffffffffffffffffffb">
    <w:name w:val="номер страницы"/>
    <w:rsid w:val="00C30C48"/>
  </w:style>
  <w:style w:type="paragraph" w:customStyle="1" w:styleId="1ffffff7">
    <w:name w:val="оглавление 1"/>
    <w:basedOn w:val="affd"/>
    <w:next w:val="affd"/>
    <w:autoRedefine/>
    <w:rsid w:val="00C30C48"/>
    <w:pPr>
      <w:tabs>
        <w:tab w:val="right" w:leader="dot" w:pos="9072"/>
      </w:tabs>
      <w:spacing w:before="360"/>
    </w:pPr>
    <w:rPr>
      <w:b/>
      <w:caps/>
      <w:szCs w:val="24"/>
    </w:rPr>
  </w:style>
  <w:style w:type="paragraph" w:customStyle="1" w:styleId="2ffff0">
    <w:name w:val="оглавление 2"/>
    <w:basedOn w:val="affd"/>
    <w:next w:val="affd"/>
    <w:autoRedefine/>
    <w:rsid w:val="00C30C48"/>
    <w:pPr>
      <w:tabs>
        <w:tab w:val="right" w:leader="dot" w:pos="9072"/>
      </w:tabs>
      <w:spacing w:before="240"/>
    </w:pPr>
    <w:rPr>
      <w:b/>
      <w:szCs w:val="24"/>
    </w:rPr>
  </w:style>
  <w:style w:type="paragraph" w:customStyle="1" w:styleId="3ff3">
    <w:name w:val="оглавление 3"/>
    <w:basedOn w:val="affd"/>
    <w:next w:val="affd"/>
    <w:autoRedefine/>
    <w:rsid w:val="00C30C48"/>
    <w:pPr>
      <w:tabs>
        <w:tab w:val="right" w:leader="dot" w:pos="9072"/>
      </w:tabs>
      <w:ind w:left="200"/>
    </w:pPr>
    <w:rPr>
      <w:szCs w:val="24"/>
    </w:rPr>
  </w:style>
  <w:style w:type="paragraph" w:customStyle="1" w:styleId="4f9">
    <w:name w:val="оглавление 4"/>
    <w:basedOn w:val="affd"/>
    <w:next w:val="affd"/>
    <w:autoRedefine/>
    <w:rsid w:val="00C30C48"/>
    <w:pPr>
      <w:tabs>
        <w:tab w:val="right" w:leader="dot" w:pos="9072"/>
      </w:tabs>
      <w:ind w:left="400"/>
    </w:pPr>
    <w:rPr>
      <w:szCs w:val="24"/>
    </w:rPr>
  </w:style>
  <w:style w:type="paragraph" w:customStyle="1" w:styleId="7b">
    <w:name w:val="оглавление 7"/>
    <w:basedOn w:val="affd"/>
    <w:next w:val="affd"/>
    <w:autoRedefine/>
    <w:qFormat/>
    <w:rsid w:val="00C30C48"/>
    <w:pPr>
      <w:tabs>
        <w:tab w:val="right" w:leader="dot" w:pos="9072"/>
      </w:tabs>
      <w:ind w:left="1000"/>
    </w:pPr>
    <w:rPr>
      <w:szCs w:val="24"/>
    </w:rPr>
  </w:style>
  <w:style w:type="paragraph" w:customStyle="1" w:styleId="8c">
    <w:name w:val="оглавление 8"/>
    <w:basedOn w:val="affd"/>
    <w:next w:val="affd"/>
    <w:autoRedefine/>
    <w:qFormat/>
    <w:rsid w:val="00C30C48"/>
    <w:pPr>
      <w:tabs>
        <w:tab w:val="right" w:leader="dot" w:pos="9072"/>
      </w:tabs>
      <w:ind w:left="1200"/>
    </w:pPr>
    <w:rPr>
      <w:szCs w:val="24"/>
    </w:rPr>
  </w:style>
  <w:style w:type="paragraph" w:customStyle="1" w:styleId="96">
    <w:name w:val="оглавление 9"/>
    <w:basedOn w:val="affd"/>
    <w:next w:val="affd"/>
    <w:autoRedefine/>
    <w:qFormat/>
    <w:rsid w:val="00C30C48"/>
    <w:pPr>
      <w:tabs>
        <w:tab w:val="right" w:leader="dot" w:pos="9072"/>
      </w:tabs>
      <w:ind w:left="1400"/>
    </w:pPr>
    <w:rPr>
      <w:szCs w:val="24"/>
    </w:rPr>
  </w:style>
  <w:style w:type="paragraph" w:customStyle="1" w:styleId="affffffffffffffffffffffc">
    <w:name w:val="текст сноски"/>
    <w:basedOn w:val="affd"/>
    <w:qFormat/>
    <w:rsid w:val="00C30C48"/>
    <w:rPr>
      <w:szCs w:val="24"/>
    </w:rPr>
  </w:style>
  <w:style w:type="character" w:customStyle="1" w:styleId="affffffffffffffffffffffd">
    <w:name w:val="знак сноски"/>
    <w:rsid w:val="00C30C48"/>
    <w:rPr>
      <w:vertAlign w:val="superscript"/>
    </w:rPr>
  </w:style>
  <w:style w:type="paragraph" w:customStyle="1" w:styleId="1ffffff8">
    <w:name w:val="çàãîëîâîê 1"/>
    <w:basedOn w:val="affd"/>
    <w:next w:val="affd"/>
    <w:rsid w:val="00C30C48"/>
    <w:pPr>
      <w:keepNext/>
      <w:spacing w:before="240" w:after="60"/>
      <w:jc w:val="center"/>
    </w:pPr>
    <w:rPr>
      <w:b/>
      <w:kern w:val="28"/>
      <w:sz w:val="72"/>
      <w:szCs w:val="24"/>
    </w:rPr>
  </w:style>
  <w:style w:type="paragraph" w:customStyle="1" w:styleId="2ffff1">
    <w:name w:val="çàãîëîâîê 2"/>
    <w:basedOn w:val="affd"/>
    <w:next w:val="affd"/>
    <w:rsid w:val="00C30C48"/>
    <w:pPr>
      <w:keepNext/>
      <w:spacing w:before="240" w:after="60"/>
      <w:jc w:val="center"/>
    </w:pPr>
    <w:rPr>
      <w:b/>
      <w:sz w:val="32"/>
      <w:szCs w:val="24"/>
    </w:rPr>
  </w:style>
  <w:style w:type="paragraph" w:customStyle="1" w:styleId="4fa">
    <w:name w:val="çàãîëîâîê 4"/>
    <w:basedOn w:val="affd"/>
    <w:next w:val="affd"/>
    <w:rsid w:val="00C30C48"/>
    <w:pPr>
      <w:keepNext/>
      <w:spacing w:before="240" w:after="60"/>
    </w:pPr>
    <w:rPr>
      <w:b/>
      <w:szCs w:val="24"/>
    </w:rPr>
  </w:style>
  <w:style w:type="paragraph" w:customStyle="1" w:styleId="5f2">
    <w:name w:val="çàãîëîâîê 5"/>
    <w:basedOn w:val="affd"/>
    <w:next w:val="affd"/>
    <w:rsid w:val="00C30C48"/>
    <w:pPr>
      <w:spacing w:before="240" w:after="60"/>
    </w:pPr>
    <w:rPr>
      <w:sz w:val="22"/>
      <w:szCs w:val="24"/>
    </w:rPr>
  </w:style>
  <w:style w:type="paragraph" w:customStyle="1" w:styleId="6d">
    <w:name w:val="çàãîëîâîê 6"/>
    <w:basedOn w:val="affd"/>
    <w:next w:val="affd"/>
    <w:rsid w:val="00C30C48"/>
    <w:pPr>
      <w:spacing w:before="240" w:after="60"/>
    </w:pPr>
    <w:rPr>
      <w:i/>
      <w:sz w:val="22"/>
      <w:szCs w:val="24"/>
    </w:rPr>
  </w:style>
  <w:style w:type="paragraph" w:customStyle="1" w:styleId="7c">
    <w:name w:val="çàãîëîâîê 7"/>
    <w:basedOn w:val="affd"/>
    <w:next w:val="affd"/>
    <w:rsid w:val="00C30C48"/>
    <w:pPr>
      <w:spacing w:before="240" w:after="60"/>
    </w:pPr>
    <w:rPr>
      <w:szCs w:val="24"/>
    </w:rPr>
  </w:style>
  <w:style w:type="paragraph" w:customStyle="1" w:styleId="8d">
    <w:name w:val="çàãîëîâîê 8"/>
    <w:basedOn w:val="affd"/>
    <w:next w:val="affd"/>
    <w:rsid w:val="00C30C48"/>
    <w:pPr>
      <w:spacing w:before="240" w:after="60"/>
    </w:pPr>
    <w:rPr>
      <w:i/>
      <w:szCs w:val="24"/>
    </w:rPr>
  </w:style>
  <w:style w:type="paragraph" w:customStyle="1" w:styleId="97">
    <w:name w:val="çàãîëîâîê 9"/>
    <w:basedOn w:val="affd"/>
    <w:next w:val="affd"/>
    <w:rsid w:val="00C30C48"/>
    <w:pPr>
      <w:spacing w:before="240" w:after="60"/>
    </w:pPr>
    <w:rPr>
      <w:b/>
      <w:i/>
      <w:sz w:val="18"/>
      <w:szCs w:val="24"/>
    </w:rPr>
  </w:style>
  <w:style w:type="character" w:customStyle="1" w:styleId="affffffffffffffffffffffe">
    <w:name w:val="Îñíîâíîé øðèôò"/>
    <w:rsid w:val="00C30C48"/>
  </w:style>
  <w:style w:type="character" w:customStyle="1" w:styleId="afffffffffffffffffffffff">
    <w:name w:val="íîìåð ñòðàíèöû"/>
    <w:rsid w:val="00C30C48"/>
  </w:style>
  <w:style w:type="paragraph" w:customStyle="1" w:styleId="1ffffff9">
    <w:name w:val="îãëàâëåíèå 1"/>
    <w:basedOn w:val="affd"/>
    <w:next w:val="affd"/>
    <w:rsid w:val="00C30C48"/>
    <w:pPr>
      <w:tabs>
        <w:tab w:val="right" w:leader="dot" w:pos="9072"/>
      </w:tabs>
      <w:spacing w:before="360"/>
    </w:pPr>
    <w:rPr>
      <w:b/>
      <w:caps/>
      <w:szCs w:val="24"/>
    </w:rPr>
  </w:style>
  <w:style w:type="paragraph" w:customStyle="1" w:styleId="2ffff2">
    <w:name w:val="îãëàâëåíèå 2"/>
    <w:basedOn w:val="affd"/>
    <w:next w:val="affd"/>
    <w:rsid w:val="00C30C48"/>
    <w:pPr>
      <w:tabs>
        <w:tab w:val="right" w:leader="dot" w:pos="9072"/>
      </w:tabs>
      <w:spacing w:before="240"/>
    </w:pPr>
    <w:rPr>
      <w:b/>
      <w:szCs w:val="24"/>
    </w:rPr>
  </w:style>
  <w:style w:type="paragraph" w:customStyle="1" w:styleId="3ff4">
    <w:name w:val="îãëàâëåíèå 3"/>
    <w:basedOn w:val="affd"/>
    <w:next w:val="affd"/>
    <w:rsid w:val="00C30C48"/>
    <w:pPr>
      <w:tabs>
        <w:tab w:val="right" w:leader="dot" w:pos="9072"/>
      </w:tabs>
      <w:ind w:left="200"/>
    </w:pPr>
    <w:rPr>
      <w:szCs w:val="24"/>
    </w:rPr>
  </w:style>
  <w:style w:type="paragraph" w:customStyle="1" w:styleId="4fb">
    <w:name w:val="îãëàâëåíèå 4"/>
    <w:basedOn w:val="affd"/>
    <w:next w:val="affd"/>
    <w:rsid w:val="00C30C48"/>
    <w:pPr>
      <w:tabs>
        <w:tab w:val="right" w:leader="dot" w:pos="9072"/>
      </w:tabs>
      <w:ind w:left="400"/>
    </w:pPr>
    <w:rPr>
      <w:szCs w:val="24"/>
    </w:rPr>
  </w:style>
  <w:style w:type="paragraph" w:customStyle="1" w:styleId="5f3">
    <w:name w:val="îãëàâëåíèå 5"/>
    <w:basedOn w:val="affd"/>
    <w:next w:val="affd"/>
    <w:rsid w:val="00C30C48"/>
    <w:pPr>
      <w:tabs>
        <w:tab w:val="right" w:leader="dot" w:pos="9072"/>
      </w:tabs>
      <w:ind w:left="600"/>
    </w:pPr>
    <w:rPr>
      <w:szCs w:val="24"/>
    </w:rPr>
  </w:style>
  <w:style w:type="paragraph" w:customStyle="1" w:styleId="6e">
    <w:name w:val="îãëàâëåíèå 6"/>
    <w:basedOn w:val="affd"/>
    <w:next w:val="affd"/>
    <w:rsid w:val="00C30C48"/>
    <w:pPr>
      <w:tabs>
        <w:tab w:val="right" w:leader="dot" w:pos="9072"/>
      </w:tabs>
      <w:ind w:left="800"/>
    </w:pPr>
    <w:rPr>
      <w:szCs w:val="24"/>
    </w:rPr>
  </w:style>
  <w:style w:type="paragraph" w:customStyle="1" w:styleId="7d">
    <w:name w:val="îãëàâëåíèå 7"/>
    <w:basedOn w:val="affd"/>
    <w:next w:val="affd"/>
    <w:rsid w:val="00C30C48"/>
    <w:pPr>
      <w:tabs>
        <w:tab w:val="right" w:leader="dot" w:pos="9072"/>
      </w:tabs>
      <w:ind w:left="1000"/>
    </w:pPr>
    <w:rPr>
      <w:szCs w:val="24"/>
    </w:rPr>
  </w:style>
  <w:style w:type="paragraph" w:customStyle="1" w:styleId="8e">
    <w:name w:val="îãëàâëåíèå 8"/>
    <w:basedOn w:val="affd"/>
    <w:next w:val="affd"/>
    <w:rsid w:val="00C30C48"/>
    <w:pPr>
      <w:tabs>
        <w:tab w:val="right" w:leader="dot" w:pos="9072"/>
      </w:tabs>
      <w:ind w:left="1200"/>
    </w:pPr>
    <w:rPr>
      <w:szCs w:val="24"/>
    </w:rPr>
  </w:style>
  <w:style w:type="paragraph" w:customStyle="1" w:styleId="98">
    <w:name w:val="îãëàâëåíèå 9"/>
    <w:basedOn w:val="affd"/>
    <w:next w:val="affd"/>
    <w:rsid w:val="00C30C48"/>
    <w:pPr>
      <w:tabs>
        <w:tab w:val="right" w:leader="dot" w:pos="9072"/>
      </w:tabs>
      <w:ind w:left="1400"/>
    </w:pPr>
    <w:rPr>
      <w:szCs w:val="24"/>
    </w:rPr>
  </w:style>
  <w:style w:type="paragraph" w:customStyle="1" w:styleId="afffffffffffffffffffffff0">
    <w:name w:val="òåêñò ñíîñêè"/>
    <w:basedOn w:val="affd"/>
    <w:rsid w:val="00C30C48"/>
    <w:rPr>
      <w:szCs w:val="24"/>
    </w:rPr>
  </w:style>
  <w:style w:type="character" w:customStyle="1" w:styleId="afffffffffffffffffffffff1">
    <w:name w:val="çíàê ñíîñêè"/>
    <w:rsid w:val="00C30C48"/>
    <w:rPr>
      <w:vertAlign w:val="superscript"/>
    </w:rPr>
  </w:style>
  <w:style w:type="character" w:customStyle="1" w:styleId="affffffffffffffffffffff7">
    <w:name w:val="Назв.таблицы Знак"/>
    <w:link w:val="affffffffffffffffffffff6"/>
    <w:rsid w:val="00C30C48"/>
    <w:rPr>
      <w:sz w:val="24"/>
      <w:szCs w:val="24"/>
    </w:rPr>
  </w:style>
  <w:style w:type="paragraph" w:customStyle="1" w:styleId="3110">
    <w:name w:val="Основной текст с отступом 311"/>
    <w:basedOn w:val="affd"/>
    <w:qFormat/>
    <w:rsid w:val="00C30C48"/>
    <w:pPr>
      <w:widowControl w:val="0"/>
      <w:suppressAutoHyphens/>
      <w:ind w:firstLine="567"/>
      <w:jc w:val="both"/>
    </w:pPr>
    <w:rPr>
      <w:rFonts w:ascii="Thorndale AMT" w:eastAsia="Albany AMT" w:hAnsi="Thorndale AMT"/>
      <w:szCs w:val="24"/>
      <w:lang w:val="en-US"/>
    </w:rPr>
  </w:style>
  <w:style w:type="paragraph" w:customStyle="1" w:styleId="afffffffffffffffffffffff2">
    <w:name w:val="Огл."/>
    <w:basedOn w:val="affd"/>
    <w:rsid w:val="00C30C48"/>
    <w:pPr>
      <w:tabs>
        <w:tab w:val="right" w:leader="dot" w:pos="9072"/>
      </w:tabs>
      <w:spacing w:after="120"/>
      <w:ind w:left="567"/>
    </w:pPr>
    <w:rPr>
      <w:szCs w:val="24"/>
    </w:rPr>
  </w:style>
  <w:style w:type="paragraph" w:customStyle="1" w:styleId="afffffffffffffffffffffff3">
    <w:name w:val="Заголовок разд."/>
    <w:basedOn w:val="affd"/>
    <w:rsid w:val="00C30C48"/>
    <w:pPr>
      <w:spacing w:before="120" w:after="120"/>
      <w:ind w:left="567"/>
    </w:pPr>
    <w:rPr>
      <w:caps/>
      <w:szCs w:val="24"/>
      <w:lang w:val="en-US"/>
    </w:rPr>
  </w:style>
  <w:style w:type="paragraph" w:customStyle="1" w:styleId="afffffffffffffffffffffff4">
    <w:name w:val="Заголовок подразд."/>
    <w:basedOn w:val="affd"/>
    <w:rsid w:val="00C30C48"/>
    <w:pPr>
      <w:spacing w:before="120" w:after="120"/>
      <w:ind w:left="567"/>
      <w:jc w:val="both"/>
    </w:pPr>
    <w:rPr>
      <w:smallCaps/>
      <w:szCs w:val="24"/>
      <w:lang w:val="en-US"/>
    </w:rPr>
  </w:style>
  <w:style w:type="character" w:customStyle="1" w:styleId="afffffffffffffffffffffff5">
    <w:name w:val="Осн. текст Знак Знак"/>
    <w:rsid w:val="00C30C48"/>
    <w:rPr>
      <w:sz w:val="24"/>
      <w:szCs w:val="24"/>
      <w:lang w:val="ru-RU" w:eastAsia="ru-RU"/>
    </w:rPr>
  </w:style>
  <w:style w:type="paragraph" w:customStyle="1" w:styleId="1ffffffa">
    <w:name w:val="Осн. текст Знак Знак1"/>
    <w:basedOn w:val="affd"/>
    <w:link w:val="1ffffffb"/>
    <w:rsid w:val="00C30C48"/>
    <w:pPr>
      <w:spacing w:after="120"/>
      <w:ind w:firstLine="709"/>
      <w:jc w:val="both"/>
    </w:pPr>
    <w:rPr>
      <w:szCs w:val="24"/>
    </w:rPr>
  </w:style>
  <w:style w:type="character" w:customStyle="1" w:styleId="1ffffffb">
    <w:name w:val="Осн. текст Знак Знак1 Знак"/>
    <w:link w:val="1ffffffa"/>
    <w:locked/>
    <w:rsid w:val="00C30C48"/>
    <w:rPr>
      <w:sz w:val="24"/>
      <w:szCs w:val="24"/>
    </w:rPr>
  </w:style>
  <w:style w:type="character" w:customStyle="1" w:styleId="afffffffffffffffffffffff6">
    <w:name w:val="Осн. текст Знак Знак Знак"/>
    <w:locked/>
    <w:rsid w:val="00C30C48"/>
    <w:rPr>
      <w:sz w:val="24"/>
      <w:szCs w:val="24"/>
      <w:lang w:val="ru-RU" w:eastAsia="ru-RU"/>
    </w:rPr>
  </w:style>
  <w:style w:type="character" w:customStyle="1" w:styleId="afffffffffffffffffffffff7">
    <w:name w:val="Осн. текст Знак Знак Знак Знак"/>
    <w:locked/>
    <w:rsid w:val="00C30C48"/>
    <w:rPr>
      <w:sz w:val="24"/>
      <w:szCs w:val="24"/>
      <w:lang w:val="ru-RU" w:eastAsia="ru-RU"/>
    </w:rPr>
  </w:style>
  <w:style w:type="character" w:customStyle="1" w:styleId="1ffffffc">
    <w:name w:val="Осн. текст Знак1"/>
    <w:rsid w:val="00C30C48"/>
    <w:rPr>
      <w:sz w:val="24"/>
      <w:szCs w:val="24"/>
      <w:lang w:val="ru-RU" w:eastAsia="ru-RU"/>
    </w:rPr>
  </w:style>
  <w:style w:type="paragraph" w:customStyle="1" w:styleId="afffffffffffffffffffffff8">
    <w:name w:val="Заявление"/>
    <w:basedOn w:val="affd"/>
    <w:rsid w:val="00C30C48"/>
    <w:pPr>
      <w:spacing w:after="120"/>
      <w:ind w:firstLine="720"/>
      <w:jc w:val="both"/>
    </w:pPr>
    <w:rPr>
      <w:szCs w:val="24"/>
    </w:rPr>
  </w:style>
  <w:style w:type="paragraph" w:customStyle="1" w:styleId="146">
    <w:name w:val="Нормальный 14"/>
    <w:basedOn w:val="affd"/>
    <w:rsid w:val="00C30C48"/>
    <w:pPr>
      <w:spacing w:line="360" w:lineRule="auto"/>
      <w:ind w:firstLine="720"/>
      <w:jc w:val="both"/>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fd"/>
    <w:rsid w:val="00C30C48"/>
    <w:pPr>
      <w:ind w:firstLine="720"/>
      <w:jc w:val="right"/>
    </w:pPr>
    <w:rPr>
      <w:rFonts w:ascii="Arial" w:hAnsi="Arial" w:cs="Arial"/>
      <w:b/>
      <w:bCs/>
      <w:sz w:val="28"/>
      <w:szCs w:val="28"/>
    </w:rPr>
  </w:style>
  <w:style w:type="character" w:styleId="afffffffffffffffffffffff9">
    <w:name w:val="line number"/>
    <w:rsid w:val="00C30C48"/>
  </w:style>
  <w:style w:type="paragraph" w:customStyle="1" w:styleId="777">
    <w:name w:val="СТИЛЬ777"/>
    <w:basedOn w:val="affd"/>
    <w:link w:val="7770"/>
    <w:qFormat/>
    <w:rsid w:val="00C30C48"/>
    <w:pPr>
      <w:spacing w:line="360" w:lineRule="auto"/>
      <w:ind w:firstLine="540"/>
      <w:jc w:val="both"/>
    </w:pPr>
    <w:rPr>
      <w:szCs w:val="24"/>
    </w:rPr>
  </w:style>
  <w:style w:type="character" w:customStyle="1" w:styleId="7770">
    <w:name w:val="СТИЛЬ777 Знак"/>
    <w:link w:val="777"/>
    <w:rsid w:val="00C30C48"/>
    <w:rPr>
      <w:sz w:val="24"/>
      <w:szCs w:val="24"/>
    </w:rPr>
  </w:style>
  <w:style w:type="paragraph" w:styleId="afffffffffffffffffffffffa">
    <w:name w:val="Note Heading"/>
    <w:basedOn w:val="affd"/>
    <w:next w:val="affd"/>
    <w:link w:val="afffffffffffffffffffffffb"/>
    <w:rsid w:val="00C30C48"/>
    <w:rPr>
      <w:szCs w:val="24"/>
    </w:rPr>
  </w:style>
  <w:style w:type="character" w:customStyle="1" w:styleId="afffffffffffffffffffffffb">
    <w:name w:val="Заголовок записки Знак"/>
    <w:basedOn w:val="afff"/>
    <w:link w:val="afffffffffffffffffffffffa"/>
    <w:rsid w:val="00C30C48"/>
    <w:rPr>
      <w:sz w:val="24"/>
      <w:szCs w:val="24"/>
    </w:rPr>
  </w:style>
  <w:style w:type="paragraph" w:customStyle="1" w:styleId="afffffffffffffffffffffffc">
    <w:name w:val="Обычный текст"/>
    <w:link w:val="afffffffffffffffffffffffd"/>
    <w:qFormat/>
    <w:rsid w:val="00C30C48"/>
    <w:pPr>
      <w:spacing w:before="120"/>
      <w:jc w:val="both"/>
    </w:pPr>
    <w:rPr>
      <w:sz w:val="24"/>
    </w:rPr>
  </w:style>
  <w:style w:type="character" w:customStyle="1" w:styleId="afffffffffffffffffffffffe">
    <w:name w:val="??????? ?????????? Знак Знак"/>
    <w:rsid w:val="00C30C48"/>
    <w:rPr>
      <w:rFonts w:ascii="Times New Roman" w:eastAsia="Times New Roman" w:hAnsi="Times New Roman"/>
      <w:sz w:val="24"/>
      <w:szCs w:val="24"/>
    </w:rPr>
  </w:style>
  <w:style w:type="paragraph" w:customStyle="1" w:styleId="affffffffffffffffffffffff">
    <w:name w:val="Пунктик"/>
    <w:basedOn w:val="affd"/>
    <w:rsid w:val="00C30C48"/>
    <w:pPr>
      <w:tabs>
        <w:tab w:val="num" w:pos="1440"/>
      </w:tabs>
      <w:spacing w:before="120" w:line="360" w:lineRule="auto"/>
      <w:ind w:left="1440" w:hanging="360"/>
      <w:jc w:val="both"/>
    </w:pPr>
    <w:rPr>
      <w:rFonts w:ascii="Arial" w:hAnsi="Arial"/>
    </w:rPr>
  </w:style>
  <w:style w:type="paragraph" w:customStyle="1" w:styleId="Style31">
    <w:name w:val="Style31"/>
    <w:basedOn w:val="affd"/>
    <w:rsid w:val="00C30C48"/>
    <w:pPr>
      <w:widowControl w:val="0"/>
      <w:autoSpaceDE w:val="0"/>
      <w:autoSpaceDN w:val="0"/>
      <w:adjustRightInd w:val="0"/>
      <w:spacing w:line="317" w:lineRule="exact"/>
      <w:jc w:val="both"/>
    </w:pPr>
    <w:rPr>
      <w:szCs w:val="24"/>
    </w:rPr>
  </w:style>
  <w:style w:type="character" w:customStyle="1" w:styleId="FontStyle322">
    <w:name w:val="Font Style322"/>
    <w:rsid w:val="00C30C48"/>
    <w:rPr>
      <w:rFonts w:ascii="Times New Roman" w:hAnsi="Times New Roman" w:cs="Times New Roman"/>
      <w:i/>
      <w:iCs/>
      <w:sz w:val="26"/>
      <w:szCs w:val="26"/>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fd"/>
    <w:rsid w:val="00C30C48"/>
    <w:pPr>
      <w:autoSpaceDE w:val="0"/>
      <w:autoSpaceDN w:val="0"/>
      <w:spacing w:after="360"/>
      <w:jc w:val="both"/>
    </w:pPr>
    <w:rPr>
      <w:szCs w:val="24"/>
    </w:rPr>
  </w:style>
  <w:style w:type="paragraph" w:customStyle="1" w:styleId="2110">
    <w:name w:val="Оглавление 211"/>
    <w:basedOn w:val="affd"/>
    <w:next w:val="affd"/>
    <w:autoRedefine/>
    <w:rsid w:val="00C30C48"/>
    <w:pPr>
      <w:tabs>
        <w:tab w:val="left" w:pos="-75"/>
        <w:tab w:val="right" w:leader="dot" w:pos="10196"/>
      </w:tabs>
      <w:spacing w:line="240" w:lineRule="exact"/>
      <w:jc w:val="center"/>
    </w:pPr>
  </w:style>
  <w:style w:type="character" w:customStyle="1" w:styleId="apple-style-span">
    <w:name w:val="apple-style-span"/>
    <w:rsid w:val="00C30C48"/>
  </w:style>
  <w:style w:type="paragraph" w:customStyle="1" w:styleId="1460">
    <w:name w:val="1460"/>
    <w:basedOn w:val="affd"/>
    <w:rsid w:val="00C30C48"/>
    <w:pPr>
      <w:autoSpaceDE w:val="0"/>
      <w:autoSpaceDN w:val="0"/>
      <w:spacing w:before="120"/>
      <w:jc w:val="center"/>
    </w:pPr>
    <w:rPr>
      <w:b/>
      <w:bCs/>
      <w:color w:val="000000"/>
      <w:sz w:val="28"/>
      <w:szCs w:val="28"/>
    </w:rPr>
  </w:style>
  <w:style w:type="character" w:customStyle="1" w:styleId="FontStyle96">
    <w:name w:val="Font Style96"/>
    <w:rsid w:val="00C30C48"/>
    <w:rPr>
      <w:rFonts w:ascii="Times New Roman" w:hAnsi="Times New Roman" w:cs="Times New Roman"/>
      <w:spacing w:val="20"/>
      <w:sz w:val="18"/>
      <w:szCs w:val="18"/>
    </w:rPr>
  </w:style>
  <w:style w:type="character" w:customStyle="1" w:styleId="FontStyle106">
    <w:name w:val="Font Style106"/>
    <w:rsid w:val="00C30C48"/>
    <w:rPr>
      <w:rFonts w:ascii="Times New Roman" w:hAnsi="Times New Roman" w:cs="Times New Roman"/>
      <w:b/>
      <w:bCs/>
      <w:spacing w:val="10"/>
      <w:sz w:val="18"/>
      <w:szCs w:val="18"/>
    </w:rPr>
  </w:style>
  <w:style w:type="paragraph" w:customStyle="1" w:styleId="3ff5">
    <w:name w:val="Абзац нумерованый У3"/>
    <w:basedOn w:val="3"/>
    <w:autoRedefine/>
    <w:rsid w:val="00C30C48"/>
    <w:pPr>
      <w:keepNext w:val="0"/>
      <w:widowControl w:val="0"/>
      <w:numPr>
        <w:numId w:val="0"/>
      </w:numPr>
      <w:tabs>
        <w:tab w:val="num" w:pos="0"/>
        <w:tab w:val="num" w:pos="2520"/>
      </w:tabs>
      <w:spacing w:before="60" w:line="288" w:lineRule="auto"/>
      <w:ind w:left="1224" w:right="113" w:hanging="504"/>
      <w:jc w:val="both"/>
    </w:pPr>
    <w:rPr>
      <w:rFonts w:ascii="Times New Roman" w:hAnsi="Times New Roman"/>
      <w:i/>
      <w:szCs w:val="28"/>
    </w:rPr>
  </w:style>
  <w:style w:type="paragraph" w:customStyle="1" w:styleId="af7">
    <w:name w:val="ЭКОПРО маркированный список"/>
    <w:basedOn w:val="affd"/>
    <w:link w:val="affffffffffffffffffffffff0"/>
    <w:autoRedefine/>
    <w:rsid w:val="00C30C48"/>
    <w:pPr>
      <w:numPr>
        <w:numId w:val="58"/>
      </w:numPr>
      <w:spacing w:line="360" w:lineRule="auto"/>
      <w:ind w:left="1560" w:hanging="851"/>
      <w:jc w:val="both"/>
    </w:pPr>
    <w:rPr>
      <w:rFonts w:ascii="Arial" w:hAnsi="Arial" w:cs="Arial"/>
      <w:sz w:val="22"/>
    </w:rPr>
  </w:style>
  <w:style w:type="character" w:customStyle="1" w:styleId="afffff2">
    <w:name w:val="табл_строка Знак"/>
    <w:link w:val="afffff1"/>
    <w:rsid w:val="00C30C48"/>
    <w:rPr>
      <w:sz w:val="24"/>
    </w:rPr>
  </w:style>
  <w:style w:type="paragraph" w:customStyle="1" w:styleId="affffffffffffffffffffffff1">
    <w:name w:val="нормальный Знак Знак Знак Знак"/>
    <w:basedOn w:val="affd"/>
    <w:link w:val="1ffffffd"/>
    <w:rsid w:val="00C30C48"/>
    <w:pPr>
      <w:spacing w:before="120" w:after="120"/>
      <w:jc w:val="both"/>
    </w:pPr>
    <w:rPr>
      <w:rFonts w:ascii="Arial" w:hAnsi="Arial"/>
    </w:rPr>
  </w:style>
  <w:style w:type="character" w:customStyle="1" w:styleId="1ffffffd">
    <w:name w:val="нормальный Знак Знак Знак Знак Знак1"/>
    <w:link w:val="affffffffffffffffffffffff1"/>
    <w:rsid w:val="00C30C48"/>
    <w:rPr>
      <w:rFonts w:ascii="Arial" w:hAnsi="Arial"/>
      <w:sz w:val="24"/>
    </w:rPr>
  </w:style>
  <w:style w:type="paragraph" w:customStyle="1" w:styleId="affffffffffffffffffffffff2">
    <w:name w:val="Обычный. Нормальный"/>
    <w:basedOn w:val="affd"/>
    <w:link w:val="affffffffffffffffffffffff3"/>
    <w:rsid w:val="00C30C48"/>
    <w:pPr>
      <w:spacing w:before="120"/>
      <w:ind w:firstLine="709"/>
      <w:jc w:val="both"/>
    </w:pPr>
    <w:rPr>
      <w:szCs w:val="24"/>
    </w:rPr>
  </w:style>
  <w:style w:type="character" w:customStyle="1" w:styleId="affffffffffffffffffffffff3">
    <w:name w:val="Обычный. Нормальный Знак"/>
    <w:link w:val="affffffffffffffffffffffff2"/>
    <w:locked/>
    <w:rsid w:val="00C30C48"/>
    <w:rPr>
      <w:sz w:val="24"/>
      <w:szCs w:val="24"/>
    </w:rPr>
  </w:style>
  <w:style w:type="paragraph" w:customStyle="1" w:styleId="BODYTEXTplus12ptsabove">
    <w:name w:val="BODY TEXT plus 12 pts above"/>
    <w:basedOn w:val="affd"/>
    <w:link w:val="BODYTEXTplus12ptsabove0"/>
    <w:rsid w:val="00C30C48"/>
    <w:pPr>
      <w:spacing w:before="240"/>
      <w:ind w:left="1077"/>
      <w:jc w:val="both"/>
    </w:pPr>
    <w:rPr>
      <w:rFonts w:ascii="Arial" w:hAnsi="Arial"/>
      <w:sz w:val="20"/>
    </w:rPr>
  </w:style>
  <w:style w:type="paragraph" w:customStyle="1" w:styleId="affffffffffffffffffffffff4">
    <w:name w:val="Основной текст с отступом.Основной текст с отступом Знак Знак Знак.Основной текст с отступом Знак Знак"/>
    <w:basedOn w:val="affd"/>
    <w:rsid w:val="00C30C48"/>
    <w:pPr>
      <w:widowControl w:val="0"/>
      <w:spacing w:line="360" w:lineRule="auto"/>
      <w:ind w:left="170" w:right="170" w:firstLine="720"/>
      <w:jc w:val="both"/>
    </w:pPr>
    <w:rPr>
      <w:kern w:val="1"/>
      <w:sz w:val="28"/>
      <w:szCs w:val="24"/>
      <w:lang w:bidi="ru-RU"/>
    </w:rPr>
  </w:style>
  <w:style w:type="paragraph" w:customStyle="1" w:styleId="affffffffffffffffffffffff5">
    <w:name w:val="Мой"/>
    <w:basedOn w:val="affd"/>
    <w:rsid w:val="00C30C48"/>
    <w:pPr>
      <w:widowControl w:val="0"/>
      <w:spacing w:line="360" w:lineRule="auto"/>
      <w:ind w:firstLine="851"/>
      <w:jc w:val="both"/>
    </w:pPr>
  </w:style>
  <w:style w:type="paragraph" w:customStyle="1" w:styleId="Iie">
    <w:name w:val="Iie"/>
    <w:basedOn w:val="affd"/>
    <w:rsid w:val="00C30C48"/>
    <w:pPr>
      <w:widowControl w:val="0"/>
      <w:spacing w:line="360" w:lineRule="auto"/>
      <w:ind w:firstLine="851"/>
      <w:jc w:val="both"/>
    </w:pPr>
  </w:style>
  <w:style w:type="character" w:customStyle="1" w:styleId="2ffff3">
    <w:name w:val="Маркированный список Знак Знак2"/>
    <w:aliases w:val="Маркированный список Знак1 Знак Знак1,Маркированный список Знак1 Знак1,Маркированный список Знак Знак Знак1,Маркированный список Знак Знак1 Знак,EIA Bullet  Знак Знак,Маркированный список Знак Знак1,EIA Bullet 1 Знак"/>
    <w:rsid w:val="00C30C48"/>
    <w:rPr>
      <w:sz w:val="24"/>
      <w:lang w:val="ru-RU" w:eastAsia="ru-RU" w:bidi="ar-SA"/>
    </w:rPr>
  </w:style>
  <w:style w:type="character" w:customStyle="1" w:styleId="1f6">
    <w:name w:val="Основной текст продолжение Знак1"/>
    <w:link w:val="affff3"/>
    <w:rsid w:val="00C30C48"/>
    <w:rPr>
      <w:sz w:val="24"/>
    </w:rPr>
  </w:style>
  <w:style w:type="character" w:customStyle="1" w:styleId="afffff4">
    <w:name w:val="табл_заголовок Знак"/>
    <w:link w:val="afffff3"/>
    <w:rsid w:val="00C30C48"/>
    <w:rPr>
      <w:noProof/>
      <w:sz w:val="24"/>
    </w:rPr>
  </w:style>
  <w:style w:type="paragraph" w:customStyle="1" w:styleId="-8">
    <w:name w:val="список- Знак"/>
    <w:basedOn w:val="affd"/>
    <w:autoRedefine/>
    <w:rsid w:val="00C30C48"/>
    <w:pPr>
      <w:overflowPunct w:val="0"/>
      <w:autoSpaceDE w:val="0"/>
      <w:autoSpaceDN w:val="0"/>
      <w:adjustRightInd w:val="0"/>
      <w:ind w:firstLine="851"/>
      <w:jc w:val="both"/>
      <w:textAlignment w:val="baseline"/>
    </w:pPr>
    <w:rPr>
      <w:szCs w:val="28"/>
    </w:rPr>
  </w:style>
  <w:style w:type="paragraph" w:customStyle="1" w:styleId="affffffffffffffffffffffff6">
    <w:name w:val="Абзац РОСНЕФТЬ"/>
    <w:basedOn w:val="affd"/>
    <w:next w:val="affd"/>
    <w:rsid w:val="00C30C48"/>
    <w:pPr>
      <w:widowControl w:val="0"/>
      <w:shd w:val="clear" w:color="auto" w:fill="FFFFFF"/>
      <w:autoSpaceDE w:val="0"/>
      <w:autoSpaceDN w:val="0"/>
      <w:adjustRightInd w:val="0"/>
      <w:spacing w:line="360" w:lineRule="auto"/>
      <w:ind w:firstLine="709"/>
      <w:jc w:val="both"/>
    </w:pPr>
    <w:rPr>
      <w:rFonts w:ascii="Arial" w:hAnsi="Arial"/>
      <w:spacing w:val="1"/>
      <w:sz w:val="22"/>
      <w:szCs w:val="24"/>
    </w:rPr>
  </w:style>
  <w:style w:type="paragraph" w:customStyle="1" w:styleId="1ffffffe">
    <w:name w:val="Список1"/>
    <w:basedOn w:val="20"/>
    <w:rsid w:val="00C30C48"/>
    <w:pPr>
      <w:numPr>
        <w:numId w:val="0"/>
      </w:numPr>
      <w:tabs>
        <w:tab w:val="num" w:pos="709"/>
      </w:tabs>
      <w:ind w:firstLine="709"/>
    </w:pPr>
    <w:rPr>
      <w:rFonts w:ascii="Arial" w:hAnsi="Arial" w:cs="Arial"/>
      <w:spacing w:val="-1"/>
      <w:sz w:val="22"/>
      <w:szCs w:val="24"/>
    </w:rPr>
  </w:style>
  <w:style w:type="paragraph" w:customStyle="1" w:styleId="5f4">
    <w:name w:val="5"/>
    <w:aliases w:val="Абзац интервал 1"/>
    <w:basedOn w:val="affd"/>
    <w:rsid w:val="00C30C48"/>
    <w:pPr>
      <w:ind w:firstLine="567"/>
      <w:jc w:val="both"/>
    </w:pPr>
    <w:rPr>
      <w:color w:val="000000"/>
      <w:szCs w:val="24"/>
    </w:rPr>
  </w:style>
  <w:style w:type="paragraph" w:customStyle="1" w:styleId="articledate1">
    <w:name w:val="articledate1"/>
    <w:basedOn w:val="affd"/>
    <w:rsid w:val="00C30C48"/>
    <w:rPr>
      <w:sz w:val="23"/>
      <w:szCs w:val="23"/>
    </w:rPr>
  </w:style>
  <w:style w:type="paragraph" w:customStyle="1" w:styleId="western">
    <w:name w:val="western"/>
    <w:basedOn w:val="affd"/>
    <w:rsid w:val="00C30C48"/>
    <w:pPr>
      <w:spacing w:before="100" w:beforeAutospacing="1" w:after="100" w:afterAutospacing="1"/>
    </w:pPr>
    <w:rPr>
      <w:color w:val="000000"/>
      <w:szCs w:val="24"/>
    </w:rPr>
  </w:style>
  <w:style w:type="paragraph" w:customStyle="1" w:styleId="bodytext20">
    <w:name w:val="bodytext2"/>
    <w:basedOn w:val="affd"/>
    <w:rsid w:val="00C30C48"/>
    <w:pPr>
      <w:overflowPunct w:val="0"/>
      <w:autoSpaceDE w:val="0"/>
      <w:autoSpaceDN w:val="0"/>
      <w:ind w:left="360"/>
      <w:jc w:val="both"/>
    </w:pPr>
    <w:rPr>
      <w:szCs w:val="24"/>
    </w:rPr>
  </w:style>
  <w:style w:type="paragraph" w:customStyle="1" w:styleId="predc">
    <w:name w:val="predc"/>
    <w:basedOn w:val="affd"/>
    <w:rsid w:val="00C30C48"/>
    <w:pPr>
      <w:spacing w:before="100" w:beforeAutospacing="1" w:after="100" w:afterAutospacing="1"/>
    </w:pPr>
    <w:rPr>
      <w:szCs w:val="24"/>
    </w:rPr>
  </w:style>
  <w:style w:type="character" w:customStyle="1" w:styleId="posthilit">
    <w:name w:val="posthilit"/>
    <w:rsid w:val="00C30C48"/>
  </w:style>
  <w:style w:type="paragraph" w:customStyle="1" w:styleId="author">
    <w:name w:val="author"/>
    <w:basedOn w:val="affd"/>
    <w:rsid w:val="00C30C48"/>
    <w:pPr>
      <w:spacing w:before="100" w:beforeAutospacing="1" w:after="100" w:afterAutospacing="1"/>
    </w:pPr>
    <w:rPr>
      <w:szCs w:val="24"/>
    </w:rPr>
  </w:style>
  <w:style w:type="character" w:customStyle="1" w:styleId="red">
    <w:name w:val="red"/>
    <w:rsid w:val="00C30C48"/>
  </w:style>
  <w:style w:type="character" w:customStyle="1" w:styleId="2ffff4">
    <w:name w:val="Дата2"/>
    <w:rsid w:val="00C30C48"/>
    <w:rPr>
      <w:shd w:val="clear" w:color="auto" w:fill="F1F1F1"/>
    </w:rPr>
  </w:style>
  <w:style w:type="paragraph" w:customStyle="1" w:styleId="recipe-header">
    <w:name w:val="recipe-header"/>
    <w:basedOn w:val="affd"/>
    <w:rsid w:val="00C30C48"/>
    <w:pPr>
      <w:spacing w:after="240"/>
    </w:pPr>
    <w:rPr>
      <w:szCs w:val="24"/>
    </w:rPr>
  </w:style>
  <w:style w:type="paragraph" w:customStyle="1" w:styleId="ingrs">
    <w:name w:val="ingrs"/>
    <w:basedOn w:val="affd"/>
    <w:rsid w:val="00C30C48"/>
    <w:pPr>
      <w:spacing w:before="100" w:beforeAutospacing="1" w:after="100" w:afterAutospacing="1"/>
    </w:pPr>
    <w:rPr>
      <w:szCs w:val="24"/>
    </w:rPr>
  </w:style>
  <w:style w:type="character" w:customStyle="1" w:styleId="nostrong1">
    <w:name w:val="nostrong1"/>
    <w:rsid w:val="00C30C48"/>
    <w:rPr>
      <w:b w:val="0"/>
      <w:bCs w:val="0"/>
    </w:rPr>
  </w:style>
  <w:style w:type="character" w:customStyle="1" w:styleId="vyd">
    <w:name w:val="vyd"/>
    <w:rsid w:val="00C30C48"/>
  </w:style>
  <w:style w:type="paragraph" w:customStyle="1" w:styleId="224">
    <w:name w:val="Основной текст с отступом 22"/>
    <w:basedOn w:val="affd"/>
    <w:rsid w:val="00C30C48"/>
    <w:pPr>
      <w:suppressAutoHyphens/>
      <w:spacing w:after="120" w:line="480" w:lineRule="auto"/>
      <w:ind w:left="283" w:firstLine="357"/>
      <w:jc w:val="both"/>
    </w:pPr>
    <w:rPr>
      <w:lang w:eastAsia="ar-SA"/>
    </w:rPr>
  </w:style>
  <w:style w:type="paragraph" w:customStyle="1" w:styleId="330">
    <w:name w:val="Основной текст с отступом 33"/>
    <w:basedOn w:val="affd"/>
    <w:qFormat/>
    <w:rsid w:val="00C30C48"/>
    <w:pPr>
      <w:suppressAutoHyphens/>
      <w:spacing w:after="120" w:line="360" w:lineRule="auto"/>
      <w:ind w:left="283" w:firstLine="357"/>
      <w:jc w:val="both"/>
    </w:pPr>
    <w:rPr>
      <w:sz w:val="16"/>
      <w:szCs w:val="16"/>
      <w:lang w:eastAsia="ar-SA"/>
    </w:rPr>
  </w:style>
  <w:style w:type="paragraph" w:customStyle="1" w:styleId="affffffffffffffffffffffff7">
    <w:name w:val="ЗАГЛАВНЫЕ_(по_центру)"/>
    <w:basedOn w:val="affd"/>
    <w:link w:val="affffffffffffffffffffffff8"/>
    <w:rsid w:val="00C30C48"/>
    <w:pPr>
      <w:widowControl w:val="0"/>
      <w:suppressAutoHyphens/>
      <w:spacing w:line="360" w:lineRule="auto"/>
      <w:ind w:firstLine="851"/>
      <w:jc w:val="center"/>
    </w:pPr>
    <w:rPr>
      <w:b/>
      <w:bCs/>
      <w:caps/>
      <w:sz w:val="32"/>
      <w:szCs w:val="28"/>
      <w:lang w:eastAsia="ar-SA"/>
    </w:rPr>
  </w:style>
  <w:style w:type="character" w:customStyle="1" w:styleId="affffffffffffffffffffffff8">
    <w:name w:val="ЗАГЛАВНЫЕ_(по_центру) Знак"/>
    <w:link w:val="affffffffffffffffffffffff7"/>
    <w:locked/>
    <w:rsid w:val="00C30C48"/>
    <w:rPr>
      <w:b/>
      <w:bCs/>
      <w:caps/>
      <w:sz w:val="32"/>
      <w:szCs w:val="28"/>
      <w:lang w:eastAsia="ar-SA"/>
    </w:rPr>
  </w:style>
  <w:style w:type="character" w:customStyle="1" w:styleId="SubtitleChar">
    <w:name w:val="Subtitle Char"/>
    <w:locked/>
    <w:rsid w:val="00C30C48"/>
    <w:rPr>
      <w:i/>
      <w:caps/>
      <w:sz w:val="30"/>
      <w:lang w:val="ru-RU" w:eastAsia="ru-RU" w:bidi="ar-SA"/>
    </w:rPr>
  </w:style>
  <w:style w:type="paragraph" w:customStyle="1" w:styleId="affffffffffffffffffffffff9">
    <w:name w:val="после прилож и рекомендации"/>
    <w:basedOn w:val="126"/>
    <w:next w:val="affd"/>
    <w:rsid w:val="00C30C48"/>
  </w:style>
  <w:style w:type="paragraph" w:customStyle="1" w:styleId="025">
    <w:name w:val="Стиль после прилож и рекомендации + уплотненный на  025 пт"/>
    <w:basedOn w:val="affffffffffffffffffffffff9"/>
    <w:rsid w:val="00C30C48"/>
    <w:rPr>
      <w:spacing w:val="-5"/>
    </w:rPr>
  </w:style>
  <w:style w:type="paragraph" w:customStyle="1" w:styleId="1fffffff">
    <w:name w:val="Заголовок оглавления1"/>
    <w:basedOn w:val="16"/>
    <w:next w:val="affd"/>
    <w:semiHidden/>
    <w:rsid w:val="00C30C48"/>
    <w:pPr>
      <w:keepLines/>
      <w:numPr>
        <w:numId w:val="0"/>
      </w:numPr>
      <w:spacing w:before="480" w:after="0" w:line="276" w:lineRule="auto"/>
      <w:outlineLvl w:val="9"/>
    </w:pPr>
    <w:rPr>
      <w:rFonts w:ascii="Cambria" w:hAnsi="Cambria"/>
      <w:bCs/>
      <w:color w:val="365F91"/>
      <w:kern w:val="0"/>
      <w:szCs w:val="28"/>
      <w:lang w:eastAsia="en-US"/>
    </w:rPr>
  </w:style>
  <w:style w:type="character" w:customStyle="1" w:styleId="DateChar">
    <w:name w:val="Date Char"/>
    <w:locked/>
    <w:rsid w:val="00C30C48"/>
    <w:rPr>
      <w:rFonts w:cs="Times New Roman"/>
      <w:sz w:val="24"/>
      <w:szCs w:val="24"/>
    </w:rPr>
  </w:style>
  <w:style w:type="character" w:customStyle="1" w:styleId="CommentTextChar">
    <w:name w:val="Comment Text Char"/>
    <w:locked/>
    <w:rsid w:val="00C30C48"/>
    <w:rPr>
      <w:rFonts w:ascii="Arial" w:hAnsi="Arial"/>
      <w:lang w:val="ru-RU" w:eastAsia="ru-RU" w:bidi="ar-SA"/>
    </w:rPr>
  </w:style>
  <w:style w:type="paragraph" w:customStyle="1" w:styleId="affffffffffffffffffffffffa">
    <w:name w:val="Стиль абзаца"/>
    <w:basedOn w:val="affd"/>
    <w:link w:val="affffffffffffffffffffffffb"/>
    <w:qFormat/>
    <w:rsid w:val="00C30C48"/>
    <w:pPr>
      <w:spacing w:after="120"/>
      <w:jc w:val="both"/>
    </w:pPr>
    <w:rPr>
      <w:rFonts w:ascii="Arial" w:hAnsi="Arial" w:cs="Arial"/>
      <w:sz w:val="20"/>
    </w:rPr>
  </w:style>
  <w:style w:type="character" w:customStyle="1" w:styleId="affffffffffffffffffffffffb">
    <w:name w:val="Стиль абзаца Знак"/>
    <w:link w:val="affffffffffffffffffffffffa"/>
    <w:locked/>
    <w:rsid w:val="00C30C48"/>
    <w:rPr>
      <w:rFonts w:ascii="Arial" w:hAnsi="Arial" w:cs="Arial"/>
    </w:rPr>
  </w:style>
  <w:style w:type="paragraph" w:customStyle="1" w:styleId="affffffffffffffffffffffffc">
    <w:name w:val="черта"/>
    <w:basedOn w:val="afa"/>
    <w:rsid w:val="00C30C48"/>
    <w:pPr>
      <w:numPr>
        <w:numId w:val="0"/>
      </w:numPr>
      <w:tabs>
        <w:tab w:val="num" w:pos="737"/>
      </w:tabs>
      <w:ind w:firstLine="737"/>
    </w:pPr>
  </w:style>
  <w:style w:type="character" w:customStyle="1" w:styleId="180">
    <w:name w:val="Знак18"/>
    <w:rsid w:val="00C30C48"/>
    <w:rPr>
      <w:rFonts w:ascii="Times New Roman" w:hAnsi="Times New Roman" w:cs="Times New Roman"/>
      <w:b/>
      <w:bCs/>
      <w:i/>
      <w:iCs/>
      <w:sz w:val="24"/>
      <w:szCs w:val="24"/>
    </w:rPr>
  </w:style>
  <w:style w:type="paragraph" w:customStyle="1" w:styleId="2112">
    <w:name w:val="Основной текст с отступом 211"/>
    <w:basedOn w:val="affd"/>
    <w:link w:val="BodyTextIndent2"/>
    <w:rsid w:val="00C30C48"/>
    <w:pPr>
      <w:spacing w:line="360" w:lineRule="auto"/>
      <w:ind w:firstLine="709"/>
      <w:jc w:val="both"/>
    </w:pPr>
  </w:style>
  <w:style w:type="paragraph" w:customStyle="1" w:styleId="3112">
    <w:name w:val="Основной текст 311"/>
    <w:basedOn w:val="affd"/>
    <w:rsid w:val="00C30C48"/>
    <w:pPr>
      <w:widowControl w:val="0"/>
      <w:ind w:right="-1"/>
      <w:jc w:val="both"/>
    </w:pPr>
    <w:rPr>
      <w:sz w:val="28"/>
    </w:rPr>
  </w:style>
  <w:style w:type="paragraph" w:customStyle="1" w:styleId="affffffffffffffffffffffffd">
    <w:name w:val="Название таблицы Знак Знак Знак Знак Знак Знак Знак Знак"/>
    <w:basedOn w:val="affe"/>
    <w:rsid w:val="00C30C48"/>
    <w:pPr>
      <w:ind w:left="1134" w:right="34" w:firstLine="0"/>
      <w:jc w:val="center"/>
      <w:outlineLvl w:val="0"/>
    </w:pPr>
    <w:rPr>
      <w:b/>
      <w:szCs w:val="24"/>
    </w:rPr>
  </w:style>
  <w:style w:type="paragraph" w:customStyle="1" w:styleId="affffffffffffffffffffffffe">
    <w:name w:val="Название таблицы Знак Знак Знак Знак Знак Знак Знак Знак Знак Знак"/>
    <w:basedOn w:val="affe"/>
    <w:autoRedefine/>
    <w:rsid w:val="00C30C48"/>
    <w:pPr>
      <w:spacing w:before="240"/>
      <w:ind w:right="34" w:firstLine="0"/>
      <w:jc w:val="center"/>
      <w:outlineLvl w:val="0"/>
    </w:pPr>
    <w:rPr>
      <w:rFonts w:ascii="Arial" w:hAnsi="Arial"/>
      <w:b/>
      <w:szCs w:val="24"/>
    </w:rPr>
  </w:style>
  <w:style w:type="paragraph" w:customStyle="1" w:styleId="afffffffffffffffffffffffff">
    <w:name w:val="Название таблицы Знак Знак Знак Знак Знак Знак Знак Знак Знак Знак Знак Знак"/>
    <w:basedOn w:val="affe"/>
    <w:autoRedefine/>
    <w:rsid w:val="00C30C48"/>
    <w:pPr>
      <w:spacing w:line="360" w:lineRule="auto"/>
      <w:ind w:firstLine="0"/>
      <w:jc w:val="center"/>
      <w:outlineLvl w:val="0"/>
    </w:pPr>
    <w:rPr>
      <w:b/>
      <w:szCs w:val="24"/>
    </w:rPr>
  </w:style>
  <w:style w:type="paragraph" w:customStyle="1" w:styleId="afffffffffffffffffffffffff0">
    <w:name w:val="текст_"/>
    <w:autoRedefine/>
    <w:rsid w:val="00C30C48"/>
    <w:pPr>
      <w:spacing w:line="360" w:lineRule="auto"/>
      <w:ind w:firstLine="709"/>
      <w:jc w:val="both"/>
    </w:pPr>
    <w:rPr>
      <w:sz w:val="24"/>
    </w:rPr>
  </w:style>
  <w:style w:type="character" w:customStyle="1" w:styleId="21b">
    <w:name w:val="Знак Знак21"/>
    <w:rsid w:val="00C30C48"/>
    <w:rPr>
      <w:sz w:val="24"/>
      <w:lang w:val="ru-RU" w:eastAsia="ru-RU" w:bidi="ar-SA"/>
    </w:rPr>
  </w:style>
  <w:style w:type="character" w:customStyle="1" w:styleId="1fffffff0">
    <w:name w:val="Основной текст 1 Знак Знак"/>
    <w:aliases w:val="ПГС-абзац Знак Знак,Основной текст лево1 Знак,Основной текст с отступом Знак Знак1"/>
    <w:rsid w:val="00C30C48"/>
    <w:rPr>
      <w:sz w:val="24"/>
      <w:lang w:val="ru-RU" w:eastAsia="en-US" w:bidi="ar-SA"/>
    </w:rPr>
  </w:style>
  <w:style w:type="paragraph" w:customStyle="1" w:styleId="11f5">
    <w:name w:val="Заголовок 1.Раздел 1.новая страница"/>
    <w:basedOn w:val="affd"/>
    <w:next w:val="affd"/>
    <w:rsid w:val="00C30C48"/>
    <w:pPr>
      <w:keepNext/>
      <w:pageBreakBefore/>
      <w:tabs>
        <w:tab w:val="num" w:pos="643"/>
      </w:tabs>
      <w:spacing w:before="240" w:after="120"/>
      <w:ind w:left="643" w:hanging="360"/>
      <w:jc w:val="center"/>
    </w:pPr>
    <w:rPr>
      <w:rFonts w:ascii="Arial" w:hAnsi="Arial"/>
      <w:b/>
      <w:caps/>
      <w:sz w:val="22"/>
    </w:rPr>
  </w:style>
  <w:style w:type="paragraph" w:customStyle="1" w:styleId="120">
    <w:name w:val="Стиль12"/>
    <w:basedOn w:val="affd"/>
    <w:rsid w:val="00C30C48"/>
    <w:pPr>
      <w:numPr>
        <w:numId w:val="59"/>
      </w:numPr>
      <w:spacing w:line="360" w:lineRule="auto"/>
      <w:jc w:val="both"/>
    </w:pPr>
    <w:rPr>
      <w:szCs w:val="24"/>
    </w:rPr>
  </w:style>
  <w:style w:type="paragraph" w:customStyle="1" w:styleId="afffffffffffffffffffffffff1">
    <w:name w:val="Стиль"/>
    <w:qFormat/>
    <w:rsid w:val="00C30C48"/>
    <w:pPr>
      <w:widowControl w:val="0"/>
      <w:autoSpaceDE w:val="0"/>
      <w:autoSpaceDN w:val="0"/>
      <w:ind w:firstLine="720"/>
      <w:jc w:val="both"/>
    </w:pPr>
    <w:rPr>
      <w:rFonts w:ascii="Arial" w:hAnsi="Arial" w:cs="Arial"/>
    </w:rPr>
  </w:style>
  <w:style w:type="paragraph" w:customStyle="1" w:styleId="1fffffff1">
    <w:name w:val="Нижний колонтитул1"/>
    <w:basedOn w:val="2ff3"/>
    <w:rsid w:val="00C30C48"/>
    <w:pPr>
      <w:tabs>
        <w:tab w:val="center" w:pos="4153"/>
        <w:tab w:val="right" w:pos="8306"/>
      </w:tabs>
      <w:ind w:left="0"/>
    </w:pPr>
    <w:rPr>
      <w:rFonts w:ascii="Times New Roman" w:hAnsi="Times New Roman"/>
      <w:b w:val="0"/>
      <w:sz w:val="20"/>
    </w:rPr>
  </w:style>
  <w:style w:type="paragraph" w:customStyle="1" w:styleId="afffffffffffffffffffffffff2">
    <w:name w:val="Заг"/>
    <w:basedOn w:val="16"/>
    <w:rsid w:val="00C30C48"/>
    <w:pPr>
      <w:spacing w:before="0" w:after="0"/>
      <w:ind w:left="0"/>
      <w:outlineLvl w:val="9"/>
    </w:pPr>
    <w:rPr>
      <w:rFonts w:ascii="Times New Roman" w:hAnsi="Times New Roman"/>
      <w:bCs/>
      <w:kern w:val="0"/>
      <w:sz w:val="24"/>
      <w:szCs w:val="24"/>
      <w:lang w:eastAsia="ar-SA"/>
    </w:rPr>
  </w:style>
  <w:style w:type="character" w:customStyle="1" w:styleId="1fffffff2">
    <w:name w:val="заголовок 1 Знак"/>
    <w:rsid w:val="00C30C48"/>
    <w:rPr>
      <w:b/>
      <w:bCs/>
      <w:sz w:val="24"/>
      <w:szCs w:val="24"/>
      <w:lang w:val="ru-RU" w:eastAsia="ru-RU" w:bidi="ar-SA"/>
    </w:rPr>
  </w:style>
  <w:style w:type="character" w:customStyle="1" w:styleId="WW8Num15z3">
    <w:name w:val="WW8Num15z3"/>
    <w:rsid w:val="00C30C48"/>
    <w:rPr>
      <w:b w:val="0"/>
    </w:rPr>
  </w:style>
  <w:style w:type="paragraph" w:customStyle="1" w:styleId="3ff6">
    <w:name w:val="Стиль Заголовок 3 + курсив"/>
    <w:basedOn w:val="3"/>
    <w:rsid w:val="00C30C48"/>
    <w:pPr>
      <w:keepNext w:val="0"/>
      <w:tabs>
        <w:tab w:val="num" w:pos="720"/>
        <w:tab w:val="num" w:pos="6720"/>
      </w:tabs>
      <w:spacing w:after="240"/>
      <w:ind w:left="2520" w:hanging="1811"/>
      <w:jc w:val="both"/>
    </w:pPr>
    <w:rPr>
      <w:rFonts w:ascii="Times New Roman" w:hAnsi="Times New Roman"/>
      <w:bCs/>
      <w:i/>
      <w:iCs/>
    </w:rPr>
  </w:style>
  <w:style w:type="paragraph" w:customStyle="1" w:styleId="-21">
    <w:name w:val="маркер-2"/>
    <w:basedOn w:val="affd"/>
    <w:autoRedefine/>
    <w:rsid w:val="00C30C48"/>
    <w:pPr>
      <w:tabs>
        <w:tab w:val="num" w:pos="1990"/>
      </w:tabs>
      <w:ind w:firstLine="567"/>
      <w:jc w:val="both"/>
    </w:pPr>
  </w:style>
  <w:style w:type="paragraph" w:customStyle="1" w:styleId="1fffffff3">
    <w:name w:val="???????? ?????1"/>
    <w:basedOn w:val="affd"/>
    <w:rsid w:val="00C30C48"/>
    <w:pPr>
      <w:jc w:val="both"/>
    </w:pPr>
    <w:rPr>
      <w:snapToGrid w:val="0"/>
    </w:rPr>
  </w:style>
  <w:style w:type="paragraph" w:customStyle="1" w:styleId="FR3">
    <w:name w:val="FR3"/>
    <w:rsid w:val="00C30C48"/>
    <w:pPr>
      <w:widowControl w:val="0"/>
      <w:spacing w:line="360" w:lineRule="auto"/>
      <w:ind w:firstLine="140"/>
    </w:pPr>
    <w:rPr>
      <w:rFonts w:ascii="Arial" w:hAnsi="Arial"/>
      <w:snapToGrid w:val="0"/>
      <w:sz w:val="24"/>
    </w:rPr>
  </w:style>
  <w:style w:type="paragraph" w:customStyle="1" w:styleId="2ffff5">
    <w:name w:val="Отчет2 Знак"/>
    <w:basedOn w:val="affd"/>
    <w:link w:val="2ffff6"/>
    <w:autoRedefine/>
    <w:rsid w:val="00C30C48"/>
    <w:pPr>
      <w:spacing w:before="120" w:after="120"/>
      <w:jc w:val="both"/>
    </w:pPr>
  </w:style>
  <w:style w:type="character" w:customStyle="1" w:styleId="2ffff6">
    <w:name w:val="Отчет2 Знак Знак"/>
    <w:link w:val="2ffff5"/>
    <w:rsid w:val="00C30C48"/>
    <w:rPr>
      <w:sz w:val="24"/>
    </w:rPr>
  </w:style>
  <w:style w:type="paragraph" w:customStyle="1" w:styleId="text-3">
    <w:name w:val="text-3"/>
    <w:basedOn w:val="affd"/>
    <w:rsid w:val="00C30C48"/>
    <w:pPr>
      <w:spacing w:before="100" w:beforeAutospacing="1" w:after="100" w:afterAutospacing="1"/>
    </w:pPr>
    <w:rPr>
      <w:szCs w:val="24"/>
    </w:rPr>
  </w:style>
  <w:style w:type="paragraph" w:customStyle="1" w:styleId="6f">
    <w:name w:val="6"/>
    <w:basedOn w:val="affd"/>
    <w:rsid w:val="00C30C48"/>
    <w:pPr>
      <w:autoSpaceDE w:val="0"/>
      <w:autoSpaceDN w:val="0"/>
      <w:spacing w:after="120"/>
      <w:ind w:firstLine="284"/>
      <w:jc w:val="both"/>
    </w:pPr>
    <w:rPr>
      <w:color w:val="000000"/>
      <w:szCs w:val="24"/>
    </w:rPr>
  </w:style>
  <w:style w:type="paragraph" w:customStyle="1" w:styleId="text-1">
    <w:name w:val="text-1"/>
    <w:basedOn w:val="affd"/>
    <w:rsid w:val="00C30C48"/>
    <w:pPr>
      <w:spacing w:before="100" w:beforeAutospacing="1" w:after="100" w:afterAutospacing="1"/>
    </w:pPr>
    <w:rPr>
      <w:szCs w:val="24"/>
    </w:rPr>
  </w:style>
  <w:style w:type="paragraph" w:customStyle="1" w:styleId="text-9">
    <w:name w:val="text-9"/>
    <w:basedOn w:val="affd"/>
    <w:rsid w:val="00C30C48"/>
    <w:pPr>
      <w:spacing w:before="100" w:beforeAutospacing="1" w:after="100" w:afterAutospacing="1"/>
    </w:pPr>
    <w:rPr>
      <w:szCs w:val="24"/>
    </w:rPr>
  </w:style>
  <w:style w:type="character" w:customStyle="1" w:styleId="editsection">
    <w:name w:val="editsection"/>
    <w:rsid w:val="00C30C48"/>
  </w:style>
  <w:style w:type="paragraph" w:customStyle="1" w:styleId="Style2">
    <w:name w:val="Style2"/>
    <w:basedOn w:val="affd"/>
    <w:rsid w:val="00C30C48"/>
    <w:pPr>
      <w:widowControl w:val="0"/>
      <w:autoSpaceDE w:val="0"/>
      <w:autoSpaceDN w:val="0"/>
      <w:adjustRightInd w:val="0"/>
      <w:spacing w:line="270" w:lineRule="exact"/>
      <w:jc w:val="both"/>
    </w:pPr>
    <w:rPr>
      <w:rFonts w:ascii="Arial" w:hAnsi="Arial"/>
      <w:szCs w:val="24"/>
    </w:rPr>
  </w:style>
  <w:style w:type="paragraph" w:customStyle="1" w:styleId="Style4">
    <w:name w:val="Style4"/>
    <w:basedOn w:val="affd"/>
    <w:rsid w:val="00C30C48"/>
    <w:pPr>
      <w:widowControl w:val="0"/>
      <w:autoSpaceDE w:val="0"/>
      <w:autoSpaceDN w:val="0"/>
      <w:adjustRightInd w:val="0"/>
      <w:spacing w:line="283" w:lineRule="exact"/>
    </w:pPr>
    <w:rPr>
      <w:rFonts w:ascii="Arial" w:hAnsi="Arial"/>
      <w:szCs w:val="24"/>
    </w:rPr>
  </w:style>
  <w:style w:type="character" w:customStyle="1" w:styleId="FontStyle13">
    <w:name w:val="Font Style13"/>
    <w:rsid w:val="00C30C48"/>
    <w:rPr>
      <w:rFonts w:ascii="Arial" w:hAnsi="Arial" w:cs="Arial"/>
      <w:sz w:val="22"/>
      <w:szCs w:val="22"/>
    </w:rPr>
  </w:style>
  <w:style w:type="character" w:customStyle="1" w:styleId="FontStyle12">
    <w:name w:val="Font Style12"/>
    <w:rsid w:val="00C30C48"/>
    <w:rPr>
      <w:rFonts w:ascii="Arial" w:hAnsi="Arial" w:cs="Arial"/>
      <w:sz w:val="22"/>
      <w:szCs w:val="22"/>
    </w:rPr>
  </w:style>
  <w:style w:type="paragraph" w:customStyle="1" w:styleId="Style5">
    <w:name w:val="Style5"/>
    <w:basedOn w:val="affd"/>
    <w:rsid w:val="00C30C48"/>
    <w:pPr>
      <w:widowControl w:val="0"/>
      <w:autoSpaceDE w:val="0"/>
      <w:autoSpaceDN w:val="0"/>
      <w:adjustRightInd w:val="0"/>
      <w:spacing w:line="270" w:lineRule="exact"/>
      <w:ind w:hanging="202"/>
    </w:pPr>
    <w:rPr>
      <w:rFonts w:ascii="Arial" w:hAnsi="Arial"/>
      <w:szCs w:val="24"/>
    </w:rPr>
  </w:style>
  <w:style w:type="character" w:customStyle="1" w:styleId="FontStyle14">
    <w:name w:val="Font Style14"/>
    <w:rsid w:val="00C30C48"/>
    <w:rPr>
      <w:rFonts w:ascii="Arial" w:hAnsi="Arial" w:cs="Arial"/>
      <w:sz w:val="22"/>
      <w:szCs w:val="22"/>
    </w:rPr>
  </w:style>
  <w:style w:type="paragraph" w:customStyle="1" w:styleId="Style3">
    <w:name w:val="Style3"/>
    <w:basedOn w:val="affd"/>
    <w:rsid w:val="00C30C48"/>
    <w:pPr>
      <w:widowControl w:val="0"/>
      <w:autoSpaceDE w:val="0"/>
      <w:autoSpaceDN w:val="0"/>
      <w:adjustRightInd w:val="0"/>
      <w:spacing w:line="266" w:lineRule="exact"/>
      <w:jc w:val="both"/>
    </w:pPr>
    <w:rPr>
      <w:rFonts w:ascii="Arial" w:hAnsi="Arial"/>
      <w:szCs w:val="24"/>
    </w:rPr>
  </w:style>
  <w:style w:type="paragraph" w:customStyle="1" w:styleId="Style1">
    <w:name w:val="Style1"/>
    <w:basedOn w:val="affd"/>
    <w:rsid w:val="00C30C48"/>
    <w:pPr>
      <w:widowControl w:val="0"/>
      <w:autoSpaceDE w:val="0"/>
      <w:autoSpaceDN w:val="0"/>
      <w:adjustRightInd w:val="0"/>
      <w:spacing w:line="230" w:lineRule="exact"/>
      <w:jc w:val="center"/>
    </w:pPr>
    <w:rPr>
      <w:rFonts w:ascii="Arial" w:hAnsi="Arial"/>
      <w:szCs w:val="24"/>
    </w:rPr>
  </w:style>
  <w:style w:type="character" w:customStyle="1" w:styleId="FontStyle11">
    <w:name w:val="Font Style11"/>
    <w:rsid w:val="00C30C48"/>
    <w:rPr>
      <w:rFonts w:ascii="Arial" w:hAnsi="Arial" w:cs="Arial"/>
      <w:i/>
      <w:iCs/>
      <w:sz w:val="18"/>
      <w:szCs w:val="18"/>
    </w:rPr>
  </w:style>
  <w:style w:type="character" w:customStyle="1" w:styleId="FontStyle24">
    <w:name w:val="Font Style24"/>
    <w:rsid w:val="00C30C48"/>
    <w:rPr>
      <w:rFonts w:ascii="Times New Roman" w:hAnsi="Times New Roman" w:cs="Times New Roman"/>
      <w:b/>
      <w:bCs/>
      <w:sz w:val="14"/>
      <w:szCs w:val="14"/>
    </w:rPr>
  </w:style>
  <w:style w:type="character" w:customStyle="1" w:styleId="FontStyle25">
    <w:name w:val="Font Style25"/>
    <w:rsid w:val="00C30C48"/>
    <w:rPr>
      <w:rFonts w:ascii="Times New Roman" w:hAnsi="Times New Roman" w:cs="Times New Roman"/>
      <w:sz w:val="20"/>
      <w:szCs w:val="20"/>
    </w:rPr>
  </w:style>
  <w:style w:type="character" w:customStyle="1" w:styleId="FontStyle30">
    <w:name w:val="Font Style30"/>
    <w:rsid w:val="00C30C48"/>
    <w:rPr>
      <w:rFonts w:ascii="Times New Roman" w:hAnsi="Times New Roman" w:cs="Times New Roman"/>
      <w:sz w:val="18"/>
      <w:szCs w:val="18"/>
    </w:rPr>
  </w:style>
  <w:style w:type="character" w:customStyle="1" w:styleId="FontStyle28">
    <w:name w:val="Font Style28"/>
    <w:rsid w:val="00C30C48"/>
    <w:rPr>
      <w:rFonts w:ascii="Times New Roman" w:hAnsi="Times New Roman" w:cs="Times New Roman"/>
      <w:sz w:val="16"/>
      <w:szCs w:val="16"/>
    </w:rPr>
  </w:style>
  <w:style w:type="character" w:customStyle="1" w:styleId="FontStyle23">
    <w:name w:val="Font Style23"/>
    <w:rsid w:val="00C30C48"/>
    <w:rPr>
      <w:rFonts w:ascii="Times New Roman" w:hAnsi="Times New Roman" w:cs="Times New Roman"/>
      <w:b/>
      <w:bCs/>
      <w:sz w:val="18"/>
      <w:szCs w:val="18"/>
    </w:rPr>
  </w:style>
  <w:style w:type="character" w:customStyle="1" w:styleId="FontStyle31">
    <w:name w:val="Font Style31"/>
    <w:rsid w:val="00C30C48"/>
    <w:rPr>
      <w:rFonts w:ascii="Times New Roman" w:hAnsi="Times New Roman" w:cs="Times New Roman"/>
      <w:sz w:val="20"/>
      <w:szCs w:val="20"/>
    </w:rPr>
  </w:style>
  <w:style w:type="character" w:customStyle="1" w:styleId="FontStyle27">
    <w:name w:val="Font Style27"/>
    <w:rsid w:val="00C30C48"/>
    <w:rPr>
      <w:rFonts w:ascii="Times New Roman" w:hAnsi="Times New Roman" w:cs="Times New Roman"/>
      <w:sz w:val="20"/>
      <w:szCs w:val="20"/>
    </w:rPr>
  </w:style>
  <w:style w:type="paragraph" w:customStyle="1" w:styleId="106">
    <w:name w:val="Стиль Маркированный список + 10 пт"/>
    <w:basedOn w:val="affffffffffffff2"/>
    <w:rsid w:val="00C30C48"/>
    <w:pPr>
      <w:tabs>
        <w:tab w:val="clear" w:pos="2268"/>
        <w:tab w:val="clear" w:pos="7938"/>
        <w:tab w:val="left" w:pos="284"/>
        <w:tab w:val="num" w:pos="1004"/>
      </w:tabs>
      <w:spacing w:line="240" w:lineRule="auto"/>
      <w:ind w:left="1004" w:hanging="360"/>
      <w:jc w:val="left"/>
    </w:pPr>
    <w:rPr>
      <w:rFonts w:ascii="Arial" w:hAnsi="Arial"/>
      <w:sz w:val="20"/>
      <w:szCs w:val="22"/>
    </w:rPr>
  </w:style>
  <w:style w:type="character" w:customStyle="1" w:styleId="afffffffffffffffffffffffff3">
    <w:name w:val="абзац Знак Знак"/>
    <w:locked/>
    <w:rsid w:val="00C30C48"/>
    <w:rPr>
      <w:sz w:val="24"/>
      <w:lang w:val="ru-RU" w:eastAsia="ru-RU" w:bidi="ar-SA"/>
    </w:rPr>
  </w:style>
  <w:style w:type="paragraph" w:customStyle="1" w:styleId="jst">
    <w:name w:val="jst"/>
    <w:basedOn w:val="affd"/>
    <w:rsid w:val="00C30C48"/>
    <w:pPr>
      <w:spacing w:before="100" w:beforeAutospacing="1" w:after="100" w:afterAutospacing="1"/>
      <w:jc w:val="both"/>
    </w:pPr>
    <w:rPr>
      <w:szCs w:val="24"/>
    </w:rPr>
  </w:style>
  <w:style w:type="paragraph" w:customStyle="1" w:styleId="Style27">
    <w:name w:val="Style27"/>
    <w:basedOn w:val="affd"/>
    <w:rsid w:val="00C30C48"/>
    <w:pPr>
      <w:widowControl w:val="0"/>
      <w:autoSpaceDE w:val="0"/>
      <w:autoSpaceDN w:val="0"/>
      <w:adjustRightInd w:val="0"/>
    </w:pPr>
    <w:rPr>
      <w:szCs w:val="24"/>
    </w:rPr>
  </w:style>
  <w:style w:type="character" w:customStyle="1" w:styleId="FontStyle117">
    <w:name w:val="Font Style117"/>
    <w:rsid w:val="00C30C48"/>
    <w:rPr>
      <w:rFonts w:ascii="Times New Roman" w:hAnsi="Times New Roman" w:cs="Times New Roman"/>
      <w:sz w:val="26"/>
      <w:szCs w:val="26"/>
    </w:rPr>
  </w:style>
  <w:style w:type="paragraph" w:styleId="afffffffffffffffffffffffff4">
    <w:name w:val="No Spacing"/>
    <w:link w:val="afffffffffffffffffffffffff5"/>
    <w:qFormat/>
    <w:rsid w:val="00C30C48"/>
    <w:rPr>
      <w:rFonts w:ascii="Calibri" w:hAnsi="Calibri"/>
      <w:sz w:val="22"/>
      <w:szCs w:val="22"/>
    </w:rPr>
  </w:style>
  <w:style w:type="paragraph" w:customStyle="1" w:styleId="maintext">
    <w:name w:val="maintext"/>
    <w:basedOn w:val="affd"/>
    <w:qFormat/>
    <w:rsid w:val="00C30C48"/>
    <w:pPr>
      <w:spacing w:before="100" w:beforeAutospacing="1" w:after="100" w:afterAutospacing="1"/>
      <w:ind w:left="300" w:right="300"/>
      <w:jc w:val="both"/>
    </w:pPr>
    <w:rPr>
      <w:rFonts w:ascii="Arial" w:hAnsi="Arial" w:cs="Arial"/>
      <w:color w:val="000000"/>
      <w:sz w:val="18"/>
      <w:szCs w:val="18"/>
    </w:rPr>
  </w:style>
  <w:style w:type="paragraph" w:customStyle="1" w:styleId="tabletextcenter">
    <w:name w:val="tabletextcenter"/>
    <w:basedOn w:val="affd"/>
    <w:rsid w:val="00C30C48"/>
    <w:pPr>
      <w:spacing w:before="120" w:after="120"/>
      <w:jc w:val="center"/>
    </w:pPr>
    <w:rPr>
      <w:rFonts w:ascii="Arial" w:hAnsi="Arial" w:cs="Arial"/>
      <w:sz w:val="18"/>
      <w:szCs w:val="18"/>
    </w:rPr>
  </w:style>
  <w:style w:type="paragraph" w:customStyle="1" w:styleId="tabletextleft">
    <w:name w:val="tabletextleft"/>
    <w:basedOn w:val="affd"/>
    <w:rsid w:val="00C30C48"/>
    <w:pPr>
      <w:spacing w:before="24" w:after="24"/>
    </w:pPr>
    <w:rPr>
      <w:rFonts w:ascii="Arial" w:hAnsi="Arial" w:cs="Arial"/>
      <w:sz w:val="18"/>
      <w:szCs w:val="18"/>
    </w:rPr>
  </w:style>
  <w:style w:type="paragraph" w:customStyle="1" w:styleId="tablenum">
    <w:name w:val="tablenum"/>
    <w:basedOn w:val="affd"/>
    <w:rsid w:val="00C30C48"/>
    <w:pPr>
      <w:ind w:right="240"/>
      <w:jc w:val="right"/>
    </w:pPr>
    <w:rPr>
      <w:rFonts w:ascii="Arial" w:hAnsi="Arial" w:cs="Arial"/>
      <w:i/>
      <w:iCs/>
      <w:sz w:val="18"/>
      <w:szCs w:val="18"/>
    </w:rPr>
  </w:style>
  <w:style w:type="paragraph" w:customStyle="1" w:styleId="tablename">
    <w:name w:val="tablename"/>
    <w:basedOn w:val="affd"/>
    <w:rsid w:val="00C30C48"/>
    <w:pPr>
      <w:ind w:right="240"/>
      <w:jc w:val="right"/>
    </w:pPr>
    <w:rPr>
      <w:rFonts w:ascii="Arial" w:hAnsi="Arial" w:cs="Arial"/>
      <w:b/>
      <w:bCs/>
      <w:sz w:val="18"/>
      <w:szCs w:val="18"/>
    </w:rPr>
  </w:style>
  <w:style w:type="character" w:customStyle="1" w:styleId="FontStyle48">
    <w:name w:val="Font Style48"/>
    <w:uiPriority w:val="99"/>
    <w:rsid w:val="00C30C48"/>
    <w:rPr>
      <w:rFonts w:ascii="Times New Roman" w:hAnsi="Times New Roman" w:cs="Times New Roman"/>
      <w:spacing w:val="10"/>
      <w:sz w:val="20"/>
      <w:szCs w:val="20"/>
    </w:rPr>
  </w:style>
  <w:style w:type="paragraph" w:customStyle="1" w:styleId="Style11">
    <w:name w:val="Style11"/>
    <w:basedOn w:val="affd"/>
    <w:rsid w:val="00C30C48"/>
    <w:pPr>
      <w:widowControl w:val="0"/>
      <w:autoSpaceDE w:val="0"/>
      <w:autoSpaceDN w:val="0"/>
      <w:adjustRightInd w:val="0"/>
    </w:pPr>
    <w:rPr>
      <w:rFonts w:ascii="Franklin Gothic Medium" w:hAnsi="Franklin Gothic Medium"/>
      <w:szCs w:val="24"/>
    </w:rPr>
  </w:style>
  <w:style w:type="character" w:customStyle="1" w:styleId="FontStyle19">
    <w:name w:val="Font Style19"/>
    <w:rsid w:val="00C30C48"/>
    <w:rPr>
      <w:rFonts w:ascii="Courier New" w:hAnsi="Courier New" w:cs="Courier New"/>
      <w:b/>
      <w:bCs/>
      <w:spacing w:val="-20"/>
      <w:sz w:val="22"/>
      <w:szCs w:val="22"/>
    </w:rPr>
  </w:style>
  <w:style w:type="paragraph" w:customStyle="1" w:styleId="Style34">
    <w:name w:val="Style34"/>
    <w:basedOn w:val="affd"/>
    <w:rsid w:val="00C30C48"/>
    <w:pPr>
      <w:widowControl w:val="0"/>
      <w:autoSpaceDE w:val="0"/>
      <w:autoSpaceDN w:val="0"/>
      <w:adjustRightInd w:val="0"/>
      <w:spacing w:line="482" w:lineRule="exact"/>
      <w:ind w:firstLine="725"/>
      <w:jc w:val="both"/>
    </w:pPr>
    <w:rPr>
      <w:szCs w:val="24"/>
    </w:rPr>
  </w:style>
  <w:style w:type="character" w:customStyle="1" w:styleId="FontStyle80">
    <w:name w:val="Font Style80"/>
    <w:uiPriority w:val="99"/>
    <w:rsid w:val="00C30C48"/>
    <w:rPr>
      <w:rFonts w:ascii="Times New Roman" w:hAnsi="Times New Roman" w:cs="Times New Roman"/>
      <w:sz w:val="26"/>
      <w:szCs w:val="26"/>
    </w:rPr>
  </w:style>
  <w:style w:type="paragraph" w:customStyle="1" w:styleId="a60">
    <w:name w:val="a6"/>
    <w:basedOn w:val="affd"/>
    <w:rsid w:val="00C30C48"/>
    <w:pPr>
      <w:spacing w:line="360" w:lineRule="auto"/>
      <w:ind w:firstLine="709"/>
      <w:jc w:val="both"/>
    </w:pPr>
    <w:rPr>
      <w:szCs w:val="24"/>
    </w:rPr>
  </w:style>
  <w:style w:type="numbering" w:customStyle="1" w:styleId="2ffff7">
    <w:name w:val="Нет списка2"/>
    <w:next w:val="afff1"/>
    <w:uiPriority w:val="99"/>
    <w:rsid w:val="00C30C48"/>
  </w:style>
  <w:style w:type="character" w:customStyle="1" w:styleId="250">
    <w:name w:val="Знак Знак25"/>
    <w:rsid w:val="00C30C48"/>
    <w:rPr>
      <w:rFonts w:cs="Arial"/>
      <w:b/>
      <w:iCs/>
      <w:caps/>
      <w:sz w:val="24"/>
      <w:lang w:val="ru-RU" w:eastAsia="ru-RU" w:bidi="ar-SA"/>
    </w:rPr>
  </w:style>
  <w:style w:type="character" w:customStyle="1" w:styleId="240">
    <w:name w:val="Знак Знак24"/>
    <w:locked/>
    <w:rsid w:val="00C30C48"/>
    <w:rPr>
      <w:b/>
      <w:sz w:val="24"/>
      <w:lang w:val="ru-RU" w:eastAsia="ru-RU" w:bidi="ar-SA"/>
    </w:rPr>
  </w:style>
  <w:style w:type="paragraph" w:customStyle="1" w:styleId="2ffff8">
    <w:name w:val="Стиль Заголовок 2 + все прописные"/>
    <w:basedOn w:val="24"/>
    <w:rsid w:val="00C30C48"/>
    <w:pPr>
      <w:keepNext w:val="0"/>
      <w:tabs>
        <w:tab w:val="num" w:pos="620"/>
        <w:tab w:val="num" w:pos="740"/>
      </w:tabs>
      <w:spacing w:before="120" w:after="120"/>
      <w:ind w:left="1080"/>
      <w:jc w:val="both"/>
    </w:pPr>
    <w:rPr>
      <w:rFonts w:ascii="Times New Roman" w:hAnsi="Times New Roman"/>
      <w:bCs/>
      <w:i w:val="0"/>
      <w:caps/>
      <w:sz w:val="24"/>
    </w:rPr>
  </w:style>
  <w:style w:type="paragraph" w:customStyle="1" w:styleId="aff8">
    <w:name w:val="тире"/>
    <w:basedOn w:val="affd"/>
    <w:rsid w:val="00C30C48"/>
    <w:pPr>
      <w:numPr>
        <w:numId w:val="60"/>
      </w:numPr>
      <w:tabs>
        <w:tab w:val="num" w:pos="1134"/>
      </w:tabs>
      <w:spacing w:line="360" w:lineRule="auto"/>
      <w:ind w:left="0"/>
      <w:jc w:val="both"/>
    </w:pPr>
  </w:style>
  <w:style w:type="paragraph" w:customStyle="1" w:styleId="WW-22">
    <w:name w:val="WW-Основной текст 2"/>
    <w:basedOn w:val="affd"/>
    <w:rsid w:val="00C30C48"/>
    <w:pPr>
      <w:widowControl w:val="0"/>
      <w:suppressAutoHyphens/>
      <w:spacing w:after="600" w:line="360" w:lineRule="auto"/>
      <w:jc w:val="center"/>
    </w:pPr>
    <w:rPr>
      <w:b/>
      <w:lang w:eastAsia="ar-SA"/>
    </w:rPr>
  </w:style>
  <w:style w:type="table" w:styleId="afffffffffffffffffffffffff6">
    <w:name w:val="Table Professional"/>
    <w:basedOn w:val="afff0"/>
    <w:rsid w:val="00C30C48"/>
    <w:pPr>
      <w:widowControl w:val="0"/>
      <w:autoSpaceDE w:val="0"/>
      <w:autoSpaceDN w:val="0"/>
      <w:adjustRightInd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5">
    <w:name w:val="Style15"/>
    <w:basedOn w:val="affd"/>
    <w:rsid w:val="00C30C48"/>
    <w:pPr>
      <w:widowControl w:val="0"/>
      <w:autoSpaceDE w:val="0"/>
      <w:autoSpaceDN w:val="0"/>
      <w:adjustRightInd w:val="0"/>
    </w:pPr>
    <w:rPr>
      <w:rFonts w:ascii="MS Reference Sans Serif" w:hAnsi="MS Reference Sans Serif"/>
      <w:szCs w:val="24"/>
    </w:rPr>
  </w:style>
  <w:style w:type="character" w:customStyle="1" w:styleId="WW-Absatz-Standardschriftart">
    <w:name w:val="WW-Absatz-Standardschriftart"/>
    <w:rsid w:val="00C30C48"/>
  </w:style>
  <w:style w:type="character" w:customStyle="1" w:styleId="WW-Absatz-Standardschriftart1">
    <w:name w:val="WW-Absatz-Standardschriftart1"/>
    <w:rsid w:val="00C30C48"/>
  </w:style>
  <w:style w:type="character" w:customStyle="1" w:styleId="WW-6">
    <w:name w:val="WW-Основной шрифт абзаца"/>
    <w:rsid w:val="00C30C48"/>
  </w:style>
  <w:style w:type="character" w:customStyle="1" w:styleId="WW-7">
    <w:name w:val="WW-Символ нумерации"/>
    <w:rsid w:val="00C30C48"/>
  </w:style>
  <w:style w:type="character" w:customStyle="1" w:styleId="WW-10">
    <w:name w:val="WW-Символ нумерации1"/>
    <w:rsid w:val="00C30C48"/>
  </w:style>
  <w:style w:type="paragraph" w:customStyle="1" w:styleId="WW-8">
    <w:name w:val="WW-Название"/>
    <w:basedOn w:val="affd"/>
    <w:rsid w:val="00C30C48"/>
    <w:pPr>
      <w:suppressLineNumbers/>
      <w:suppressAutoHyphens/>
      <w:spacing w:before="120" w:after="120"/>
    </w:pPr>
    <w:rPr>
      <w:rFonts w:ascii="Arial" w:hAnsi="Arial"/>
      <w:i/>
      <w:iCs/>
      <w:sz w:val="20"/>
      <w:lang w:eastAsia="ar-SA"/>
    </w:rPr>
  </w:style>
  <w:style w:type="paragraph" w:customStyle="1" w:styleId="WW-9">
    <w:name w:val="WW-Указатель"/>
    <w:basedOn w:val="affd"/>
    <w:rsid w:val="00C30C48"/>
    <w:pPr>
      <w:suppressLineNumbers/>
      <w:suppressAutoHyphens/>
    </w:pPr>
    <w:rPr>
      <w:rFonts w:ascii="Arial" w:hAnsi="Arial"/>
      <w:szCs w:val="24"/>
      <w:lang w:eastAsia="ar-SA"/>
    </w:rPr>
  </w:style>
  <w:style w:type="paragraph" w:customStyle="1" w:styleId="WW-11">
    <w:name w:val="WW-Название1"/>
    <w:basedOn w:val="affd"/>
    <w:rsid w:val="00C30C48"/>
    <w:pPr>
      <w:suppressLineNumbers/>
      <w:suppressAutoHyphens/>
      <w:spacing w:before="120" w:after="120"/>
    </w:pPr>
    <w:rPr>
      <w:rFonts w:ascii="Arial" w:hAnsi="Arial"/>
      <w:i/>
      <w:iCs/>
      <w:sz w:val="20"/>
      <w:lang w:eastAsia="ar-SA"/>
    </w:rPr>
  </w:style>
  <w:style w:type="paragraph" w:customStyle="1" w:styleId="WW-12">
    <w:name w:val="WW-Указатель1"/>
    <w:basedOn w:val="affd"/>
    <w:rsid w:val="00C30C48"/>
    <w:pPr>
      <w:suppressLineNumbers/>
      <w:suppressAutoHyphens/>
    </w:pPr>
    <w:rPr>
      <w:rFonts w:ascii="Arial" w:hAnsi="Arial"/>
      <w:szCs w:val="24"/>
      <w:lang w:eastAsia="ar-SA"/>
    </w:rPr>
  </w:style>
  <w:style w:type="character" w:customStyle="1" w:styleId="225">
    <w:name w:val="Знак Знак22"/>
    <w:rsid w:val="00C30C48"/>
    <w:rPr>
      <w:b/>
      <w:bCs/>
      <w:sz w:val="24"/>
      <w:lang w:val="ru-RU" w:eastAsia="ru-RU" w:bidi="ar-SA"/>
    </w:rPr>
  </w:style>
  <w:style w:type="character" w:customStyle="1" w:styleId="280">
    <w:name w:val="Знак Знак28"/>
    <w:rsid w:val="00C30C48"/>
    <w:rPr>
      <w:rFonts w:cs="Arial"/>
      <w:b/>
      <w:iCs/>
      <w:caps/>
      <w:sz w:val="24"/>
      <w:lang w:val="ru-RU" w:eastAsia="ru-RU" w:bidi="ar-SA"/>
    </w:rPr>
  </w:style>
  <w:style w:type="character" w:customStyle="1" w:styleId="270">
    <w:name w:val="Знак Знак27"/>
    <w:rsid w:val="00C30C48"/>
    <w:rPr>
      <w:b/>
      <w:sz w:val="24"/>
      <w:lang w:val="ru-RU" w:eastAsia="ru-RU" w:bidi="ar-SA"/>
    </w:rPr>
  </w:style>
  <w:style w:type="character" w:customStyle="1" w:styleId="181">
    <w:name w:val="Знак Знак18"/>
    <w:rsid w:val="00C30C48"/>
    <w:rPr>
      <w:sz w:val="22"/>
      <w:lang w:val="ru-RU" w:eastAsia="ru-RU" w:bidi="ar-SA"/>
    </w:rPr>
  </w:style>
  <w:style w:type="character" w:customStyle="1" w:styleId="230">
    <w:name w:val="Знак Знак23"/>
    <w:locked/>
    <w:rsid w:val="00C30C48"/>
    <w:rPr>
      <w:b/>
      <w:bCs/>
      <w:sz w:val="24"/>
      <w:lang w:val="ru-RU" w:eastAsia="ru-RU" w:bidi="ar-SA"/>
    </w:rPr>
  </w:style>
  <w:style w:type="character" w:customStyle="1" w:styleId="201">
    <w:name w:val="Знак Знак20"/>
    <w:locked/>
    <w:rsid w:val="00C30C48"/>
    <w:rPr>
      <w:b/>
      <w:bCs/>
      <w:sz w:val="24"/>
      <w:lang w:val="ru-RU" w:eastAsia="ru-RU" w:bidi="ar-SA"/>
    </w:rPr>
  </w:style>
  <w:style w:type="character" w:customStyle="1" w:styleId="190">
    <w:name w:val="Знак Знак19"/>
    <w:locked/>
    <w:rsid w:val="00C30C48"/>
    <w:rPr>
      <w:sz w:val="24"/>
      <w:lang w:val="ru-RU" w:eastAsia="ru-RU" w:bidi="ar-SA"/>
    </w:rPr>
  </w:style>
  <w:style w:type="character" w:customStyle="1" w:styleId="affffffffffffffffffff0">
    <w:name w:val="Основной текст док. Знак"/>
    <w:link w:val="affffffffffffffffffff"/>
    <w:rsid w:val="00C30C48"/>
    <w:rPr>
      <w:sz w:val="24"/>
    </w:rPr>
  </w:style>
  <w:style w:type="paragraph" w:customStyle="1" w:styleId="1fffffff4">
    <w:name w:val="1_Таблица"/>
    <w:rsid w:val="00C30C48"/>
    <w:pPr>
      <w:ind w:right="23"/>
      <w:jc w:val="center"/>
    </w:pPr>
    <w:rPr>
      <w:rFonts w:ascii="Arial" w:hAnsi="Arial"/>
    </w:rPr>
  </w:style>
  <w:style w:type="paragraph" w:customStyle="1" w:styleId="afffffffffffffffffffffffff7">
    <w:name w:val="табл слева"/>
    <w:basedOn w:val="affd"/>
    <w:rsid w:val="00C30C48"/>
    <w:pPr>
      <w:jc w:val="both"/>
    </w:pPr>
    <w:rPr>
      <w:sz w:val="22"/>
    </w:rPr>
  </w:style>
  <w:style w:type="character" w:customStyle="1" w:styleId="FontStyle98">
    <w:name w:val="Font Style98"/>
    <w:rsid w:val="00C30C48"/>
    <w:rPr>
      <w:rFonts w:ascii="Times New Roman" w:hAnsi="Times New Roman" w:cs="Times New Roman"/>
      <w:b/>
      <w:bCs/>
      <w:smallCaps/>
      <w:spacing w:val="20"/>
      <w:sz w:val="14"/>
      <w:szCs w:val="14"/>
    </w:rPr>
  </w:style>
  <w:style w:type="paragraph" w:customStyle="1" w:styleId="afffffffffffffffffffffffff8">
    <w:name w:val="Введение"/>
    <w:basedOn w:val="16"/>
    <w:next w:val="affd"/>
    <w:rsid w:val="00C30C48"/>
    <w:pPr>
      <w:pageBreakBefore/>
      <w:numPr>
        <w:numId w:val="0"/>
      </w:numPr>
      <w:tabs>
        <w:tab w:val="center" w:pos="4666"/>
      </w:tabs>
      <w:spacing w:before="960" w:after="360" w:line="360" w:lineRule="auto"/>
      <w:jc w:val="center"/>
    </w:pPr>
    <w:rPr>
      <w:rFonts w:ascii="Bookman Old Style" w:hAnsi="Bookman Old Style"/>
      <w:bCs/>
      <w:caps/>
      <w:spacing w:val="84"/>
      <w:kern w:val="0"/>
      <w:sz w:val="24"/>
    </w:rPr>
  </w:style>
  <w:style w:type="paragraph" w:customStyle="1" w:styleId="main">
    <w:name w:val="main"/>
    <w:basedOn w:val="affd"/>
    <w:rsid w:val="00C30C48"/>
    <w:pPr>
      <w:spacing w:line="360" w:lineRule="auto"/>
      <w:jc w:val="both"/>
    </w:pPr>
    <w:rPr>
      <w:szCs w:val="24"/>
    </w:rPr>
  </w:style>
  <w:style w:type="paragraph" w:customStyle="1" w:styleId="2ffff9">
    <w:name w:val="Введение2"/>
    <w:basedOn w:val="24"/>
    <w:next w:val="affd"/>
    <w:rsid w:val="00C30C48"/>
    <w:pPr>
      <w:numPr>
        <w:ilvl w:val="0"/>
        <w:numId w:val="0"/>
      </w:numPr>
      <w:spacing w:after="60" w:line="300" w:lineRule="auto"/>
      <w:jc w:val="center"/>
      <w:outlineLvl w:val="9"/>
    </w:pPr>
    <w:rPr>
      <w:rFonts w:ascii="Bookman Old Style" w:hAnsi="Bookman Old Style" w:cs="Arial"/>
      <w:bCs/>
      <w:i w:val="0"/>
      <w:iCs/>
      <w:caps/>
      <w:spacing w:val="30"/>
      <w:sz w:val="22"/>
      <w:szCs w:val="22"/>
    </w:rPr>
  </w:style>
  <w:style w:type="paragraph" w:customStyle="1" w:styleId="newsbody">
    <w:name w:val="newsbody"/>
    <w:basedOn w:val="affd"/>
    <w:rsid w:val="00C30C48"/>
    <w:rPr>
      <w:rFonts w:ascii="Arial" w:hAnsi="Arial" w:cs="Arial"/>
      <w:szCs w:val="24"/>
    </w:rPr>
  </w:style>
  <w:style w:type="paragraph" w:customStyle="1" w:styleId="Style6">
    <w:name w:val="Style6"/>
    <w:basedOn w:val="affd"/>
    <w:rsid w:val="00C30C48"/>
    <w:pPr>
      <w:widowControl w:val="0"/>
      <w:autoSpaceDE w:val="0"/>
      <w:autoSpaceDN w:val="0"/>
      <w:adjustRightInd w:val="0"/>
      <w:spacing w:line="408" w:lineRule="exact"/>
      <w:ind w:firstLine="708"/>
      <w:jc w:val="both"/>
    </w:pPr>
    <w:rPr>
      <w:rFonts w:ascii="Constantia" w:hAnsi="Constantia"/>
      <w:szCs w:val="24"/>
    </w:rPr>
  </w:style>
  <w:style w:type="character" w:customStyle="1" w:styleId="FontStyle67">
    <w:name w:val="Font Style67"/>
    <w:rsid w:val="00C30C48"/>
    <w:rPr>
      <w:rFonts w:ascii="Times New Roman" w:hAnsi="Times New Roman" w:cs="Times New Roman"/>
      <w:smallCaps/>
      <w:spacing w:val="10"/>
      <w:sz w:val="18"/>
      <w:szCs w:val="18"/>
    </w:rPr>
  </w:style>
  <w:style w:type="paragraph" w:customStyle="1" w:styleId="Style13">
    <w:name w:val="Style13"/>
    <w:basedOn w:val="affd"/>
    <w:rsid w:val="00C30C48"/>
    <w:pPr>
      <w:widowControl w:val="0"/>
      <w:autoSpaceDE w:val="0"/>
      <w:autoSpaceDN w:val="0"/>
      <w:adjustRightInd w:val="0"/>
      <w:spacing w:line="269" w:lineRule="exact"/>
      <w:jc w:val="both"/>
    </w:pPr>
    <w:rPr>
      <w:rFonts w:ascii="Constantia" w:hAnsi="Constantia"/>
      <w:szCs w:val="24"/>
    </w:rPr>
  </w:style>
  <w:style w:type="paragraph" w:customStyle="1" w:styleId="Style19">
    <w:name w:val="Style19"/>
    <w:basedOn w:val="affd"/>
    <w:rsid w:val="00C30C48"/>
    <w:pPr>
      <w:widowControl w:val="0"/>
      <w:autoSpaceDE w:val="0"/>
      <w:autoSpaceDN w:val="0"/>
      <w:adjustRightInd w:val="0"/>
    </w:pPr>
    <w:rPr>
      <w:rFonts w:ascii="Constantia" w:hAnsi="Constantia"/>
      <w:szCs w:val="24"/>
    </w:rPr>
  </w:style>
  <w:style w:type="paragraph" w:customStyle="1" w:styleId="Style20">
    <w:name w:val="Style20"/>
    <w:basedOn w:val="affd"/>
    <w:rsid w:val="00C30C48"/>
    <w:pPr>
      <w:widowControl w:val="0"/>
      <w:autoSpaceDE w:val="0"/>
      <w:autoSpaceDN w:val="0"/>
      <w:adjustRightInd w:val="0"/>
    </w:pPr>
    <w:rPr>
      <w:rFonts w:ascii="Constantia" w:hAnsi="Constantia"/>
      <w:szCs w:val="24"/>
    </w:rPr>
  </w:style>
  <w:style w:type="paragraph" w:customStyle="1" w:styleId="Style22">
    <w:name w:val="Style22"/>
    <w:basedOn w:val="affd"/>
    <w:rsid w:val="00C30C48"/>
    <w:pPr>
      <w:widowControl w:val="0"/>
      <w:autoSpaceDE w:val="0"/>
      <w:autoSpaceDN w:val="0"/>
      <w:adjustRightInd w:val="0"/>
      <w:spacing w:line="410" w:lineRule="exact"/>
    </w:pPr>
    <w:rPr>
      <w:rFonts w:ascii="Constantia" w:hAnsi="Constantia"/>
      <w:szCs w:val="24"/>
    </w:rPr>
  </w:style>
  <w:style w:type="paragraph" w:customStyle="1" w:styleId="Style32">
    <w:name w:val="Style32"/>
    <w:basedOn w:val="affd"/>
    <w:rsid w:val="00C30C48"/>
    <w:pPr>
      <w:widowControl w:val="0"/>
      <w:autoSpaceDE w:val="0"/>
      <w:autoSpaceDN w:val="0"/>
      <w:adjustRightInd w:val="0"/>
    </w:pPr>
    <w:rPr>
      <w:rFonts w:ascii="Constantia" w:hAnsi="Constantia"/>
      <w:szCs w:val="24"/>
    </w:rPr>
  </w:style>
  <w:style w:type="paragraph" w:customStyle="1" w:styleId="Style43">
    <w:name w:val="Style43"/>
    <w:basedOn w:val="affd"/>
    <w:rsid w:val="00C30C48"/>
    <w:pPr>
      <w:widowControl w:val="0"/>
      <w:autoSpaceDE w:val="0"/>
      <w:autoSpaceDN w:val="0"/>
      <w:adjustRightInd w:val="0"/>
      <w:spacing w:line="252" w:lineRule="exact"/>
      <w:ind w:firstLine="161"/>
    </w:pPr>
    <w:rPr>
      <w:rFonts w:ascii="Constantia" w:hAnsi="Constantia"/>
      <w:szCs w:val="24"/>
    </w:rPr>
  </w:style>
  <w:style w:type="character" w:customStyle="1" w:styleId="FontStyle47">
    <w:name w:val="Font Style47"/>
    <w:rsid w:val="00C30C48"/>
    <w:rPr>
      <w:rFonts w:ascii="Times New Roman" w:hAnsi="Times New Roman" w:cs="Times New Roman"/>
      <w:b/>
      <w:bCs/>
      <w:spacing w:val="10"/>
      <w:sz w:val="20"/>
      <w:szCs w:val="20"/>
    </w:rPr>
  </w:style>
  <w:style w:type="character" w:customStyle="1" w:styleId="FontStyle52">
    <w:name w:val="Font Style52"/>
    <w:rsid w:val="00C30C48"/>
    <w:rPr>
      <w:rFonts w:ascii="Times New Roman" w:hAnsi="Times New Roman" w:cs="Times New Roman"/>
      <w:b/>
      <w:bCs/>
      <w:i/>
      <w:iCs/>
      <w:sz w:val="22"/>
      <w:szCs w:val="22"/>
    </w:rPr>
  </w:style>
  <w:style w:type="character" w:customStyle="1" w:styleId="FontStyle57">
    <w:name w:val="Font Style57"/>
    <w:rsid w:val="00C30C48"/>
    <w:rPr>
      <w:rFonts w:ascii="Times New Roman" w:hAnsi="Times New Roman" w:cs="Times New Roman"/>
      <w:b/>
      <w:bCs/>
      <w:spacing w:val="10"/>
      <w:sz w:val="12"/>
      <w:szCs w:val="12"/>
    </w:rPr>
  </w:style>
  <w:style w:type="character" w:customStyle="1" w:styleId="FontStyle68">
    <w:name w:val="Font Style68"/>
    <w:rsid w:val="00C30C48"/>
    <w:rPr>
      <w:rFonts w:ascii="Palatino Linotype" w:hAnsi="Palatino Linotype" w:cs="Palatino Linotype"/>
      <w:sz w:val="16"/>
      <w:szCs w:val="16"/>
    </w:rPr>
  </w:style>
  <w:style w:type="paragraph" w:customStyle="1" w:styleId="Style14">
    <w:name w:val="Style14"/>
    <w:basedOn w:val="affd"/>
    <w:uiPriority w:val="99"/>
    <w:rsid w:val="00C30C48"/>
    <w:pPr>
      <w:widowControl w:val="0"/>
      <w:autoSpaceDE w:val="0"/>
      <w:autoSpaceDN w:val="0"/>
      <w:adjustRightInd w:val="0"/>
      <w:spacing w:line="408" w:lineRule="exact"/>
      <w:ind w:firstLine="725"/>
      <w:jc w:val="both"/>
    </w:pPr>
    <w:rPr>
      <w:rFonts w:ascii="Constantia" w:hAnsi="Constantia"/>
      <w:szCs w:val="24"/>
    </w:rPr>
  </w:style>
  <w:style w:type="character" w:customStyle="1" w:styleId="FontStyle54">
    <w:name w:val="Font Style54"/>
    <w:rsid w:val="00C30C48"/>
    <w:rPr>
      <w:rFonts w:ascii="Times New Roman" w:hAnsi="Times New Roman" w:cs="Times New Roman"/>
      <w:i/>
      <w:iCs/>
      <w:sz w:val="20"/>
      <w:szCs w:val="20"/>
    </w:rPr>
  </w:style>
  <w:style w:type="paragraph" w:customStyle="1" w:styleId="Style21">
    <w:name w:val="Style21"/>
    <w:basedOn w:val="affd"/>
    <w:rsid w:val="00C30C48"/>
    <w:pPr>
      <w:widowControl w:val="0"/>
      <w:autoSpaceDE w:val="0"/>
      <w:autoSpaceDN w:val="0"/>
      <w:adjustRightInd w:val="0"/>
    </w:pPr>
    <w:rPr>
      <w:rFonts w:ascii="Constantia" w:hAnsi="Constantia"/>
      <w:szCs w:val="24"/>
    </w:rPr>
  </w:style>
  <w:style w:type="paragraph" w:customStyle="1" w:styleId="Style39">
    <w:name w:val="Style39"/>
    <w:basedOn w:val="affd"/>
    <w:rsid w:val="00C30C48"/>
    <w:pPr>
      <w:widowControl w:val="0"/>
      <w:autoSpaceDE w:val="0"/>
      <w:autoSpaceDN w:val="0"/>
      <w:adjustRightInd w:val="0"/>
      <w:spacing w:line="247" w:lineRule="exact"/>
      <w:jc w:val="right"/>
    </w:pPr>
    <w:rPr>
      <w:rFonts w:ascii="Constantia" w:hAnsi="Constantia"/>
      <w:szCs w:val="24"/>
    </w:rPr>
  </w:style>
  <w:style w:type="character" w:customStyle="1" w:styleId="FontStyle70">
    <w:name w:val="Font Style70"/>
    <w:rsid w:val="00C30C48"/>
    <w:rPr>
      <w:rFonts w:ascii="Times New Roman" w:hAnsi="Times New Roman" w:cs="Times New Roman"/>
      <w:sz w:val="14"/>
      <w:szCs w:val="14"/>
    </w:rPr>
  </w:style>
  <w:style w:type="paragraph" w:customStyle="1" w:styleId="Style8">
    <w:name w:val="Style8"/>
    <w:basedOn w:val="affd"/>
    <w:uiPriority w:val="99"/>
    <w:rsid w:val="00C30C48"/>
    <w:pPr>
      <w:widowControl w:val="0"/>
      <w:autoSpaceDE w:val="0"/>
      <w:autoSpaceDN w:val="0"/>
      <w:adjustRightInd w:val="0"/>
      <w:spacing w:line="245" w:lineRule="exact"/>
      <w:jc w:val="both"/>
    </w:pPr>
    <w:rPr>
      <w:rFonts w:ascii="Constantia" w:hAnsi="Constantia"/>
      <w:szCs w:val="24"/>
    </w:rPr>
  </w:style>
  <w:style w:type="paragraph" w:customStyle="1" w:styleId="Style38">
    <w:name w:val="Style38"/>
    <w:basedOn w:val="affd"/>
    <w:rsid w:val="00C30C48"/>
    <w:pPr>
      <w:widowControl w:val="0"/>
      <w:autoSpaceDE w:val="0"/>
      <w:autoSpaceDN w:val="0"/>
      <w:adjustRightInd w:val="0"/>
      <w:spacing w:line="406" w:lineRule="exact"/>
      <w:ind w:hanging="358"/>
    </w:pPr>
    <w:rPr>
      <w:rFonts w:ascii="Constantia" w:hAnsi="Constantia"/>
      <w:szCs w:val="24"/>
    </w:rPr>
  </w:style>
  <w:style w:type="character" w:customStyle="1" w:styleId="FontStyle33">
    <w:name w:val="Font Style33"/>
    <w:rsid w:val="00C30C48"/>
    <w:rPr>
      <w:rFonts w:ascii="Times New Roman" w:hAnsi="Times New Roman" w:cs="Times New Roman"/>
      <w:spacing w:val="10"/>
      <w:sz w:val="20"/>
      <w:szCs w:val="20"/>
    </w:rPr>
  </w:style>
  <w:style w:type="character" w:customStyle="1" w:styleId="FontStyle32">
    <w:name w:val="Font Style32"/>
    <w:rsid w:val="00C30C48"/>
    <w:rPr>
      <w:rFonts w:ascii="Times New Roman" w:hAnsi="Times New Roman" w:cs="Times New Roman"/>
      <w:b/>
      <w:bCs/>
      <w:i/>
      <w:iCs/>
      <w:sz w:val="20"/>
      <w:szCs w:val="20"/>
    </w:rPr>
  </w:style>
  <w:style w:type="character" w:customStyle="1" w:styleId="FontStyle34">
    <w:name w:val="Font Style34"/>
    <w:rsid w:val="00C30C48"/>
    <w:rPr>
      <w:rFonts w:ascii="Candara" w:hAnsi="Candara" w:cs="Candara"/>
      <w:b/>
      <w:bCs/>
      <w:smallCaps/>
      <w:spacing w:val="10"/>
      <w:sz w:val="18"/>
      <w:szCs w:val="18"/>
    </w:rPr>
  </w:style>
  <w:style w:type="paragraph" w:customStyle="1" w:styleId="Style25">
    <w:name w:val="Style25"/>
    <w:basedOn w:val="affd"/>
    <w:rsid w:val="00C30C48"/>
    <w:pPr>
      <w:widowControl w:val="0"/>
      <w:autoSpaceDE w:val="0"/>
      <w:autoSpaceDN w:val="0"/>
      <w:adjustRightInd w:val="0"/>
      <w:spacing w:line="408" w:lineRule="exact"/>
      <w:jc w:val="right"/>
    </w:pPr>
    <w:rPr>
      <w:rFonts w:ascii="Candara" w:hAnsi="Candara"/>
      <w:szCs w:val="24"/>
    </w:rPr>
  </w:style>
  <w:style w:type="paragraph" w:customStyle="1" w:styleId="Style29">
    <w:name w:val="Style29"/>
    <w:basedOn w:val="affd"/>
    <w:rsid w:val="00C30C48"/>
    <w:pPr>
      <w:widowControl w:val="0"/>
      <w:autoSpaceDE w:val="0"/>
      <w:autoSpaceDN w:val="0"/>
      <w:adjustRightInd w:val="0"/>
      <w:spacing w:line="408" w:lineRule="exact"/>
    </w:pPr>
    <w:rPr>
      <w:rFonts w:ascii="Candara" w:hAnsi="Candara"/>
      <w:szCs w:val="24"/>
    </w:rPr>
  </w:style>
  <w:style w:type="character" w:customStyle="1" w:styleId="FontStyle40">
    <w:name w:val="Font Style40"/>
    <w:rsid w:val="00C30C48"/>
    <w:rPr>
      <w:rFonts w:ascii="Times New Roman" w:hAnsi="Times New Roman" w:cs="Times New Roman"/>
      <w:i/>
      <w:iCs/>
      <w:sz w:val="20"/>
      <w:szCs w:val="20"/>
    </w:rPr>
  </w:style>
  <w:style w:type="character" w:customStyle="1" w:styleId="FontStyle42">
    <w:name w:val="Font Style42"/>
    <w:rsid w:val="00C30C48"/>
    <w:rPr>
      <w:rFonts w:ascii="Times New Roman" w:hAnsi="Times New Roman" w:cs="Times New Roman"/>
      <w:b/>
      <w:bCs/>
      <w:spacing w:val="10"/>
      <w:sz w:val="20"/>
      <w:szCs w:val="20"/>
    </w:rPr>
  </w:style>
  <w:style w:type="paragraph" w:customStyle="1" w:styleId="Style18">
    <w:name w:val="Style18"/>
    <w:basedOn w:val="affd"/>
    <w:rsid w:val="00C30C48"/>
    <w:pPr>
      <w:widowControl w:val="0"/>
      <w:autoSpaceDE w:val="0"/>
      <w:autoSpaceDN w:val="0"/>
      <w:adjustRightInd w:val="0"/>
      <w:spacing w:line="408" w:lineRule="exact"/>
      <w:ind w:firstLine="742"/>
      <w:jc w:val="both"/>
    </w:pPr>
    <w:rPr>
      <w:rFonts w:ascii="Candara" w:hAnsi="Candara"/>
      <w:szCs w:val="24"/>
    </w:rPr>
  </w:style>
  <w:style w:type="paragraph" w:customStyle="1" w:styleId="Style55">
    <w:name w:val="Style55"/>
    <w:basedOn w:val="affd"/>
    <w:rsid w:val="00C30C48"/>
    <w:pPr>
      <w:widowControl w:val="0"/>
      <w:autoSpaceDE w:val="0"/>
      <w:autoSpaceDN w:val="0"/>
      <w:adjustRightInd w:val="0"/>
      <w:spacing w:line="276" w:lineRule="exact"/>
      <w:jc w:val="both"/>
    </w:pPr>
    <w:rPr>
      <w:rFonts w:ascii="Candara" w:hAnsi="Candara"/>
      <w:szCs w:val="24"/>
    </w:rPr>
  </w:style>
  <w:style w:type="paragraph" w:customStyle="1" w:styleId="Style42">
    <w:name w:val="Style42"/>
    <w:basedOn w:val="affd"/>
    <w:rsid w:val="00C30C48"/>
    <w:pPr>
      <w:widowControl w:val="0"/>
      <w:autoSpaceDE w:val="0"/>
      <w:autoSpaceDN w:val="0"/>
      <w:adjustRightInd w:val="0"/>
      <w:spacing w:line="407" w:lineRule="exact"/>
      <w:ind w:firstLine="355"/>
      <w:jc w:val="both"/>
    </w:pPr>
    <w:rPr>
      <w:rFonts w:ascii="Candara" w:hAnsi="Candara"/>
      <w:szCs w:val="24"/>
    </w:rPr>
  </w:style>
  <w:style w:type="paragraph" w:customStyle="1" w:styleId="cont">
    <w:name w:val="cont"/>
    <w:basedOn w:val="affd"/>
    <w:rsid w:val="00C30C48"/>
    <w:pPr>
      <w:spacing w:before="100" w:beforeAutospacing="1" w:after="100" w:afterAutospacing="1"/>
    </w:pPr>
    <w:rPr>
      <w:szCs w:val="24"/>
    </w:rPr>
  </w:style>
  <w:style w:type="character" w:customStyle="1" w:styleId="FontStyle69">
    <w:name w:val="Font Style69"/>
    <w:rsid w:val="00C30C48"/>
    <w:rPr>
      <w:rFonts w:ascii="Times New Roman" w:hAnsi="Times New Roman" w:cs="Times New Roman"/>
      <w:spacing w:val="20"/>
      <w:sz w:val="18"/>
      <w:szCs w:val="18"/>
    </w:rPr>
  </w:style>
  <w:style w:type="character" w:customStyle="1" w:styleId="afffffffffffffffffffffffff9">
    <w:name w:val="Название Знак Знак Знак Знак"/>
    <w:aliases w:val="Название Знак Знак Знак Знак1,Char Знак2"/>
    <w:rsid w:val="00C30C48"/>
    <w:rPr>
      <w:spacing w:val="10"/>
      <w:sz w:val="28"/>
      <w:lang w:val="ru-RU" w:eastAsia="ru-RU" w:bidi="ar-SA"/>
    </w:rPr>
  </w:style>
  <w:style w:type="character" w:customStyle="1" w:styleId="fontstyle960">
    <w:name w:val="fontstyle96"/>
    <w:rsid w:val="00C30C48"/>
    <w:rPr>
      <w:rFonts w:ascii="Times New Roman" w:hAnsi="Times New Roman" w:cs="Times New Roman" w:hint="default"/>
      <w:spacing w:val="20"/>
    </w:rPr>
  </w:style>
  <w:style w:type="character" w:customStyle="1" w:styleId="fontstyle980">
    <w:name w:val="fontstyle98"/>
    <w:rsid w:val="00C30C48"/>
    <w:rPr>
      <w:rFonts w:ascii="Times New Roman" w:hAnsi="Times New Roman" w:cs="Times New Roman" w:hint="default"/>
      <w:b/>
      <w:bCs/>
      <w:smallCaps/>
      <w:spacing w:val="20"/>
    </w:rPr>
  </w:style>
  <w:style w:type="character" w:customStyle="1" w:styleId="fontstyle1060">
    <w:name w:val="fontstyle106"/>
    <w:rsid w:val="00C30C48"/>
    <w:rPr>
      <w:rFonts w:ascii="Times New Roman" w:hAnsi="Times New Roman" w:cs="Times New Roman" w:hint="default"/>
      <w:b/>
      <w:bCs/>
      <w:spacing w:val="10"/>
    </w:rPr>
  </w:style>
  <w:style w:type="paragraph" w:customStyle="1" w:styleId="Style9">
    <w:name w:val="Style9"/>
    <w:basedOn w:val="affd"/>
    <w:uiPriority w:val="99"/>
    <w:rsid w:val="00C30C48"/>
    <w:pPr>
      <w:widowControl w:val="0"/>
      <w:autoSpaceDE w:val="0"/>
      <w:autoSpaceDN w:val="0"/>
      <w:adjustRightInd w:val="0"/>
      <w:spacing w:line="266" w:lineRule="exact"/>
    </w:pPr>
    <w:rPr>
      <w:rFonts w:ascii="Franklin Gothic Medium" w:hAnsi="Franklin Gothic Medium"/>
      <w:szCs w:val="24"/>
    </w:rPr>
  </w:style>
  <w:style w:type="paragraph" w:customStyle="1" w:styleId="Style12">
    <w:name w:val="Style12"/>
    <w:basedOn w:val="affd"/>
    <w:rsid w:val="00C30C48"/>
    <w:pPr>
      <w:widowControl w:val="0"/>
      <w:autoSpaceDE w:val="0"/>
      <w:autoSpaceDN w:val="0"/>
      <w:adjustRightInd w:val="0"/>
    </w:pPr>
    <w:rPr>
      <w:rFonts w:ascii="Franklin Gothic Medium" w:hAnsi="Franklin Gothic Medium"/>
      <w:szCs w:val="24"/>
    </w:rPr>
  </w:style>
  <w:style w:type="character" w:customStyle="1" w:styleId="FontStyle15">
    <w:name w:val="Font Style15"/>
    <w:rsid w:val="00C30C48"/>
    <w:rPr>
      <w:rFonts w:ascii="Franklin Gothic Medium" w:hAnsi="Franklin Gothic Medium" w:cs="Franklin Gothic Medium"/>
      <w:b/>
      <w:bCs/>
      <w:spacing w:val="-10"/>
      <w:sz w:val="18"/>
      <w:szCs w:val="18"/>
    </w:rPr>
  </w:style>
  <w:style w:type="character" w:customStyle="1" w:styleId="FontStyle20">
    <w:name w:val="Font Style20"/>
    <w:rsid w:val="00C30C48"/>
    <w:rPr>
      <w:rFonts w:ascii="Times New Roman" w:hAnsi="Times New Roman" w:cs="Times New Roman"/>
      <w:i/>
      <w:iCs/>
      <w:sz w:val="20"/>
      <w:szCs w:val="20"/>
    </w:rPr>
  </w:style>
  <w:style w:type="character" w:customStyle="1" w:styleId="FontStyle21">
    <w:name w:val="Font Style21"/>
    <w:uiPriority w:val="99"/>
    <w:rsid w:val="00C30C48"/>
    <w:rPr>
      <w:rFonts w:ascii="Times New Roman" w:hAnsi="Times New Roman" w:cs="Times New Roman"/>
      <w:sz w:val="20"/>
      <w:szCs w:val="20"/>
    </w:rPr>
  </w:style>
  <w:style w:type="paragraph" w:customStyle="1" w:styleId="Style7">
    <w:name w:val="Style7"/>
    <w:basedOn w:val="affd"/>
    <w:rsid w:val="00C30C48"/>
    <w:pPr>
      <w:widowControl w:val="0"/>
      <w:autoSpaceDE w:val="0"/>
      <w:autoSpaceDN w:val="0"/>
      <w:adjustRightInd w:val="0"/>
      <w:spacing w:line="252" w:lineRule="exact"/>
    </w:pPr>
    <w:rPr>
      <w:rFonts w:ascii="Arial Unicode MS" w:eastAsia="Arial Unicode MS"/>
      <w:szCs w:val="24"/>
    </w:rPr>
  </w:style>
  <w:style w:type="paragraph" w:customStyle="1" w:styleId="Style16">
    <w:name w:val="Style16"/>
    <w:basedOn w:val="affd"/>
    <w:rsid w:val="00C30C48"/>
    <w:pPr>
      <w:widowControl w:val="0"/>
      <w:autoSpaceDE w:val="0"/>
      <w:autoSpaceDN w:val="0"/>
      <w:adjustRightInd w:val="0"/>
      <w:spacing w:line="259" w:lineRule="exact"/>
    </w:pPr>
    <w:rPr>
      <w:rFonts w:ascii="Arial Unicode MS" w:eastAsia="Arial Unicode MS"/>
      <w:szCs w:val="24"/>
    </w:rPr>
  </w:style>
  <w:style w:type="character" w:customStyle="1" w:styleId="FontStyle22">
    <w:name w:val="Font Style22"/>
    <w:rsid w:val="00C30C48"/>
    <w:rPr>
      <w:rFonts w:ascii="Cambria" w:hAnsi="Cambria" w:cs="Cambria"/>
      <w:sz w:val="12"/>
      <w:szCs w:val="12"/>
    </w:rPr>
  </w:style>
  <w:style w:type="paragraph" w:customStyle="1" w:styleId="Style17">
    <w:name w:val="Style17"/>
    <w:basedOn w:val="affd"/>
    <w:rsid w:val="00C30C48"/>
    <w:pPr>
      <w:widowControl w:val="0"/>
      <w:autoSpaceDE w:val="0"/>
      <w:autoSpaceDN w:val="0"/>
      <w:adjustRightInd w:val="0"/>
      <w:spacing w:line="259" w:lineRule="exact"/>
      <w:ind w:firstLine="101"/>
    </w:pPr>
    <w:rPr>
      <w:rFonts w:ascii="Tahoma" w:hAnsi="Tahoma"/>
      <w:szCs w:val="24"/>
    </w:rPr>
  </w:style>
  <w:style w:type="character" w:customStyle="1" w:styleId="FontStyle37">
    <w:name w:val="Font Style37"/>
    <w:rsid w:val="00C30C48"/>
    <w:rPr>
      <w:rFonts w:ascii="Times New Roman" w:hAnsi="Times New Roman" w:cs="Times New Roman"/>
      <w:b/>
      <w:bCs/>
      <w:sz w:val="20"/>
      <w:szCs w:val="20"/>
    </w:rPr>
  </w:style>
  <w:style w:type="character" w:customStyle="1" w:styleId="FontStyle36">
    <w:name w:val="Font Style36"/>
    <w:rsid w:val="00C30C48"/>
    <w:rPr>
      <w:rFonts w:ascii="Sylfaen" w:hAnsi="Sylfaen" w:cs="Sylfaen"/>
      <w:b/>
      <w:bCs/>
      <w:i/>
      <w:iCs/>
      <w:sz w:val="14"/>
      <w:szCs w:val="14"/>
    </w:rPr>
  </w:style>
  <w:style w:type="character" w:customStyle="1" w:styleId="FontStyle35">
    <w:name w:val="Font Style35"/>
    <w:rsid w:val="00C30C48"/>
    <w:rPr>
      <w:rFonts w:ascii="Times New Roman" w:hAnsi="Times New Roman" w:cs="Times New Roman"/>
      <w:sz w:val="20"/>
      <w:szCs w:val="20"/>
    </w:rPr>
  </w:style>
  <w:style w:type="paragraph" w:customStyle="1" w:styleId="txt">
    <w:name w:val="txt"/>
    <w:basedOn w:val="affd"/>
    <w:rsid w:val="00C30C48"/>
    <w:pPr>
      <w:spacing w:before="100" w:beforeAutospacing="1" w:after="100" w:afterAutospacing="1"/>
      <w:jc w:val="both"/>
    </w:pPr>
    <w:rPr>
      <w:rFonts w:ascii="Verdana" w:hAnsi="Verdana" w:cs="Arial"/>
      <w:color w:val="000000"/>
      <w:sz w:val="23"/>
      <w:szCs w:val="23"/>
    </w:rPr>
  </w:style>
  <w:style w:type="character" w:customStyle="1" w:styleId="FontStyle311">
    <w:name w:val="Font Style311"/>
    <w:rsid w:val="00C30C48"/>
    <w:rPr>
      <w:rFonts w:ascii="Times New Roman" w:hAnsi="Times New Roman" w:cs="Times New Roman"/>
      <w:b/>
      <w:bCs/>
      <w:sz w:val="16"/>
      <w:szCs w:val="16"/>
    </w:rPr>
  </w:style>
  <w:style w:type="paragraph" w:customStyle="1" w:styleId="afffffffffffffffffffffffffa">
    <w:name w:val="Текст таблиц"/>
    <w:basedOn w:val="affd"/>
    <w:next w:val="affd"/>
    <w:link w:val="afffffffffffffffffffffffffb"/>
    <w:rsid w:val="00C30C48"/>
    <w:pPr>
      <w:keepLines/>
    </w:pPr>
    <w:rPr>
      <w:sz w:val="20"/>
    </w:rPr>
  </w:style>
  <w:style w:type="character" w:customStyle="1" w:styleId="afffffffffffffffffffffffffb">
    <w:name w:val="Текст таблиц Знак"/>
    <w:link w:val="afffffffffffffffffffffffffa"/>
    <w:rsid w:val="00C30C48"/>
  </w:style>
  <w:style w:type="paragraph" w:customStyle="1" w:styleId="afffffffffffffffffffffffffc">
    <w:name w:val="Об лево"/>
    <w:basedOn w:val="affd"/>
    <w:qFormat/>
    <w:rsid w:val="00C30C48"/>
    <w:pPr>
      <w:snapToGrid w:val="0"/>
      <w:spacing w:line="360" w:lineRule="auto"/>
      <w:ind w:firstLine="709"/>
      <w:jc w:val="both"/>
    </w:pPr>
  </w:style>
  <w:style w:type="paragraph" w:customStyle="1" w:styleId="2ffffa">
    <w:name w:val="стиль2"/>
    <w:basedOn w:val="affd"/>
    <w:rsid w:val="00C30C48"/>
    <w:pPr>
      <w:spacing w:before="100" w:beforeAutospacing="1" w:after="100" w:afterAutospacing="1" w:line="360" w:lineRule="auto"/>
      <w:ind w:firstLine="709"/>
      <w:jc w:val="both"/>
    </w:pPr>
    <w:rPr>
      <w:rFonts w:ascii="Verdana" w:hAnsi="Verdana"/>
      <w:color w:val="003366"/>
    </w:rPr>
  </w:style>
  <w:style w:type="paragraph" w:customStyle="1" w:styleId="fr10">
    <w:name w:val="fr1"/>
    <w:basedOn w:val="affd"/>
    <w:rsid w:val="00C30C48"/>
    <w:pPr>
      <w:autoSpaceDE w:val="0"/>
      <w:autoSpaceDN w:val="0"/>
      <w:spacing w:line="360" w:lineRule="auto"/>
      <w:ind w:firstLine="709"/>
      <w:jc w:val="both"/>
    </w:pPr>
    <w:rPr>
      <w:rFonts w:ascii="Arial" w:hAnsi="Arial" w:cs="Arial"/>
      <w:sz w:val="28"/>
      <w:szCs w:val="28"/>
    </w:rPr>
  </w:style>
  <w:style w:type="character" w:customStyle="1" w:styleId="BODYTEXTNORMAL1">
    <w:name w:val="BODY TEXT NORMAL Знак Знак"/>
    <w:link w:val="BODYTEXTNORMAL0"/>
    <w:rsid w:val="00C30C48"/>
    <w:rPr>
      <w:rFonts w:ascii="Wingdings" w:hAnsi="Wingdings" w:cs="Wingdings"/>
    </w:rPr>
  </w:style>
  <w:style w:type="paragraph" w:customStyle="1" w:styleId="caaieiaie9">
    <w:name w:val="caaieiaie 9"/>
    <w:basedOn w:val="affd"/>
    <w:next w:val="affd"/>
    <w:qFormat/>
    <w:rsid w:val="00C30C48"/>
    <w:pPr>
      <w:keepNext/>
      <w:widowControl w:val="0"/>
      <w:overflowPunct w:val="0"/>
      <w:autoSpaceDE w:val="0"/>
      <w:autoSpaceDN w:val="0"/>
      <w:adjustRightInd w:val="0"/>
      <w:spacing w:line="360" w:lineRule="auto"/>
      <w:ind w:firstLine="709"/>
      <w:jc w:val="both"/>
    </w:pPr>
    <w:rPr>
      <w:b/>
      <w:spacing w:val="20"/>
      <w:sz w:val="28"/>
    </w:rPr>
  </w:style>
  <w:style w:type="paragraph" w:customStyle="1" w:styleId="afffffffffffffffffffffffffd">
    <w:name w:val="Назв Сл"/>
    <w:basedOn w:val="4a"/>
    <w:link w:val="afffffffffffffffffffffffffe"/>
    <w:qFormat/>
    <w:rsid w:val="00C30C48"/>
    <w:pPr>
      <w:keepNext/>
      <w:spacing w:before="120" w:after="60"/>
      <w:ind w:firstLine="0"/>
      <w:jc w:val="left"/>
    </w:pPr>
    <w:rPr>
      <w:b w:val="0"/>
      <w:spacing w:val="10"/>
      <w:sz w:val="28"/>
    </w:rPr>
  </w:style>
  <w:style w:type="paragraph" w:customStyle="1" w:styleId="affffffffffffffffffffffffff">
    <w:name w:val="Нормальный текст"/>
    <w:basedOn w:val="affd"/>
    <w:link w:val="affffffffffffffffffffffffff0"/>
    <w:qFormat/>
    <w:rsid w:val="00C30C48"/>
    <w:pPr>
      <w:spacing w:line="360" w:lineRule="auto"/>
      <w:ind w:firstLine="709"/>
      <w:jc w:val="both"/>
    </w:pPr>
    <w:rPr>
      <w:sz w:val="28"/>
    </w:rPr>
  </w:style>
  <w:style w:type="paragraph" w:customStyle="1" w:styleId="1fffffff5">
    <w:name w:val="Об раз1"/>
    <w:basedOn w:val="affd"/>
    <w:qFormat/>
    <w:rsid w:val="00C30C48"/>
    <w:pPr>
      <w:spacing w:line="360" w:lineRule="auto"/>
      <w:ind w:firstLine="720"/>
      <w:jc w:val="both"/>
    </w:pPr>
    <w:rPr>
      <w:spacing w:val="2"/>
      <w:sz w:val="28"/>
      <w:szCs w:val="28"/>
    </w:rPr>
  </w:style>
  <w:style w:type="paragraph" w:customStyle="1" w:styleId="2ffffb">
    <w:name w:val="Об раз2"/>
    <w:basedOn w:val="affd"/>
    <w:qFormat/>
    <w:rsid w:val="00C30C48"/>
    <w:pPr>
      <w:spacing w:line="360" w:lineRule="auto"/>
      <w:ind w:firstLine="720"/>
      <w:jc w:val="both"/>
    </w:pPr>
    <w:rPr>
      <w:spacing w:val="4"/>
      <w:sz w:val="28"/>
      <w:szCs w:val="28"/>
    </w:rPr>
  </w:style>
  <w:style w:type="paragraph" w:customStyle="1" w:styleId="4fc">
    <w:name w:val="Об раз4"/>
    <w:basedOn w:val="affd"/>
    <w:qFormat/>
    <w:rsid w:val="00C30C48"/>
    <w:pPr>
      <w:spacing w:line="360" w:lineRule="auto"/>
      <w:ind w:firstLine="720"/>
      <w:jc w:val="both"/>
    </w:pPr>
    <w:rPr>
      <w:spacing w:val="8"/>
      <w:sz w:val="28"/>
      <w:szCs w:val="28"/>
    </w:rPr>
  </w:style>
  <w:style w:type="paragraph" w:customStyle="1" w:styleId="5f5">
    <w:name w:val="Об раз5"/>
    <w:basedOn w:val="affd"/>
    <w:next w:val="affd"/>
    <w:qFormat/>
    <w:rsid w:val="00C30C48"/>
    <w:pPr>
      <w:spacing w:line="360" w:lineRule="auto"/>
      <w:ind w:firstLine="720"/>
      <w:jc w:val="both"/>
    </w:pPr>
    <w:rPr>
      <w:spacing w:val="10"/>
      <w:sz w:val="28"/>
      <w:szCs w:val="28"/>
    </w:rPr>
  </w:style>
  <w:style w:type="paragraph" w:customStyle="1" w:styleId="1fffffff6">
    <w:name w:val="Об список уп1"/>
    <w:basedOn w:val="affffffffffffffff5"/>
    <w:qFormat/>
    <w:rsid w:val="00C30C48"/>
    <w:pPr>
      <w:spacing w:line="360" w:lineRule="auto"/>
      <w:ind w:left="0" w:firstLine="0"/>
    </w:pPr>
    <w:rPr>
      <w:spacing w:val="-2"/>
      <w:szCs w:val="28"/>
    </w:rPr>
  </w:style>
  <w:style w:type="paragraph" w:customStyle="1" w:styleId="affffffffffffffffffffffffff1">
    <w:name w:val="Об таб лево"/>
    <w:basedOn w:val="affd"/>
    <w:qFormat/>
    <w:rsid w:val="00C30C48"/>
    <w:pPr>
      <w:snapToGrid w:val="0"/>
      <w:spacing w:line="360" w:lineRule="auto"/>
      <w:ind w:firstLine="709"/>
      <w:jc w:val="both"/>
    </w:pPr>
    <w:rPr>
      <w:sz w:val="28"/>
    </w:rPr>
  </w:style>
  <w:style w:type="paragraph" w:customStyle="1" w:styleId="affffffffffffffffffffffffff2">
    <w:name w:val="Об таб право"/>
    <w:basedOn w:val="affd"/>
    <w:qFormat/>
    <w:rsid w:val="00C30C48"/>
    <w:pPr>
      <w:snapToGrid w:val="0"/>
      <w:spacing w:line="360" w:lineRule="auto"/>
      <w:ind w:firstLine="709"/>
      <w:jc w:val="right"/>
    </w:pPr>
    <w:rPr>
      <w:sz w:val="28"/>
    </w:rPr>
  </w:style>
  <w:style w:type="paragraph" w:customStyle="1" w:styleId="12fc">
    <w:name w:val="Об таб право12"/>
    <w:basedOn w:val="affd"/>
    <w:qFormat/>
    <w:rsid w:val="00C30C48"/>
    <w:pPr>
      <w:snapToGrid w:val="0"/>
      <w:spacing w:line="360" w:lineRule="auto"/>
      <w:ind w:firstLine="709"/>
      <w:jc w:val="right"/>
    </w:pPr>
  </w:style>
  <w:style w:type="paragraph" w:customStyle="1" w:styleId="11f6">
    <w:name w:val="Об таб право11"/>
    <w:basedOn w:val="12fc"/>
    <w:qFormat/>
    <w:rsid w:val="00C30C48"/>
    <w:rPr>
      <w:sz w:val="22"/>
    </w:rPr>
  </w:style>
  <w:style w:type="paragraph" w:customStyle="1" w:styleId="affffffffffffffffffffffffff3">
    <w:name w:val="Об таб центр"/>
    <w:basedOn w:val="affd"/>
    <w:qFormat/>
    <w:rsid w:val="00C30C48"/>
    <w:pPr>
      <w:snapToGrid w:val="0"/>
      <w:spacing w:line="360" w:lineRule="auto"/>
      <w:ind w:firstLine="709"/>
      <w:jc w:val="center"/>
    </w:pPr>
    <w:rPr>
      <w:sz w:val="28"/>
    </w:rPr>
  </w:style>
  <w:style w:type="paragraph" w:customStyle="1" w:styleId="1fffffff7">
    <w:name w:val="Об уп1список"/>
    <w:basedOn w:val="affffffffffffffff5"/>
    <w:qFormat/>
    <w:rsid w:val="00C30C48"/>
    <w:pPr>
      <w:spacing w:line="360" w:lineRule="auto"/>
      <w:ind w:left="0" w:firstLine="0"/>
    </w:pPr>
    <w:rPr>
      <w:spacing w:val="-2"/>
      <w:szCs w:val="28"/>
    </w:rPr>
  </w:style>
  <w:style w:type="paragraph" w:customStyle="1" w:styleId="3ff7">
    <w:name w:val="Об уп3список"/>
    <w:basedOn w:val="affffffffffffffff5"/>
    <w:qFormat/>
    <w:rsid w:val="00C30C48"/>
    <w:pPr>
      <w:spacing w:line="360" w:lineRule="auto"/>
      <w:ind w:left="0" w:firstLine="0"/>
    </w:pPr>
    <w:rPr>
      <w:spacing w:val="-6"/>
      <w:szCs w:val="28"/>
    </w:rPr>
  </w:style>
  <w:style w:type="paragraph" w:customStyle="1" w:styleId="4fd">
    <w:name w:val="Об уп4"/>
    <w:basedOn w:val="affd"/>
    <w:qFormat/>
    <w:rsid w:val="00C30C48"/>
    <w:pPr>
      <w:spacing w:line="360" w:lineRule="auto"/>
      <w:ind w:firstLine="720"/>
      <w:jc w:val="both"/>
    </w:pPr>
    <w:rPr>
      <w:spacing w:val="-8"/>
      <w:sz w:val="28"/>
    </w:rPr>
  </w:style>
  <w:style w:type="paragraph" w:customStyle="1" w:styleId="4fe">
    <w:name w:val="Об уп4список"/>
    <w:basedOn w:val="affffffffffffffff5"/>
    <w:qFormat/>
    <w:rsid w:val="00C30C48"/>
    <w:pPr>
      <w:spacing w:line="360" w:lineRule="auto"/>
      <w:ind w:left="0" w:firstLine="0"/>
    </w:pPr>
    <w:rPr>
      <w:spacing w:val="-8"/>
      <w:szCs w:val="28"/>
    </w:rPr>
  </w:style>
  <w:style w:type="paragraph" w:customStyle="1" w:styleId="5f6">
    <w:name w:val="Об уп5"/>
    <w:basedOn w:val="affd"/>
    <w:qFormat/>
    <w:rsid w:val="00C30C48"/>
    <w:pPr>
      <w:spacing w:line="360" w:lineRule="auto"/>
      <w:ind w:firstLine="720"/>
      <w:jc w:val="both"/>
    </w:pPr>
    <w:rPr>
      <w:spacing w:val="-10"/>
      <w:sz w:val="28"/>
    </w:rPr>
  </w:style>
  <w:style w:type="paragraph" w:customStyle="1" w:styleId="5f7">
    <w:name w:val="Об уп5список"/>
    <w:basedOn w:val="affffffffffffffff5"/>
    <w:qFormat/>
    <w:rsid w:val="00C30C48"/>
    <w:pPr>
      <w:spacing w:line="360" w:lineRule="auto"/>
      <w:ind w:left="0" w:firstLine="0"/>
    </w:pPr>
    <w:rPr>
      <w:spacing w:val="-10"/>
      <w:szCs w:val="28"/>
    </w:rPr>
  </w:style>
  <w:style w:type="paragraph" w:customStyle="1" w:styleId="affffffffffffffffffffffffff4">
    <w:name w:val="Рамка"/>
    <w:basedOn w:val="affd"/>
    <w:qFormat/>
    <w:rsid w:val="00C30C48"/>
    <w:pPr>
      <w:spacing w:line="360" w:lineRule="auto"/>
      <w:ind w:firstLine="709"/>
      <w:jc w:val="center"/>
    </w:pPr>
    <w:rPr>
      <w:sz w:val="16"/>
    </w:rPr>
  </w:style>
  <w:style w:type="paragraph" w:customStyle="1" w:styleId="affffffffffffffffffffffffff5">
    <w:name w:val="Смета"/>
    <w:qFormat/>
    <w:rsid w:val="00C30C48"/>
    <w:rPr>
      <w:rFonts w:ascii="Courier New" w:eastAsia="MS Mincho" w:hAnsi="Courier New" w:cs="Times New Roman CYR"/>
      <w:sz w:val="19"/>
    </w:rPr>
  </w:style>
  <w:style w:type="paragraph" w:customStyle="1" w:styleId="affffffffffffffffffffffffff6">
    <w:name w:val="Стиль по центру"/>
    <w:basedOn w:val="affd"/>
    <w:qFormat/>
    <w:rsid w:val="00C30C48"/>
    <w:pPr>
      <w:spacing w:line="360" w:lineRule="auto"/>
      <w:ind w:firstLine="709"/>
      <w:jc w:val="center"/>
    </w:pPr>
    <w:rPr>
      <w:sz w:val="28"/>
    </w:rPr>
  </w:style>
  <w:style w:type="paragraph" w:customStyle="1" w:styleId="affffffffffffffffffffffffff7">
    <w:name w:val="ЭФИ"/>
    <w:basedOn w:val="affd"/>
    <w:qFormat/>
    <w:rsid w:val="00C30C48"/>
    <w:pPr>
      <w:spacing w:line="360" w:lineRule="auto"/>
      <w:ind w:firstLine="709"/>
      <w:jc w:val="center"/>
    </w:pPr>
    <w:rPr>
      <w:sz w:val="20"/>
    </w:rPr>
  </w:style>
  <w:style w:type="paragraph" w:customStyle="1" w:styleId="affffffffffffffffffffffffff8">
    <w:name w:val="Об центр"/>
    <w:basedOn w:val="affd"/>
    <w:qFormat/>
    <w:rsid w:val="00C30C48"/>
    <w:pPr>
      <w:snapToGrid w:val="0"/>
      <w:spacing w:line="360" w:lineRule="auto"/>
      <w:ind w:firstLine="709"/>
      <w:jc w:val="center"/>
    </w:pPr>
  </w:style>
  <w:style w:type="paragraph" w:customStyle="1" w:styleId="affffffffffffffffffffffffff9">
    <w:name w:val="Ссылка на название"/>
    <w:basedOn w:val="affd"/>
    <w:next w:val="affd"/>
    <w:qFormat/>
    <w:rsid w:val="00C30C48"/>
    <w:pPr>
      <w:spacing w:line="360" w:lineRule="auto"/>
      <w:ind w:firstLine="720"/>
      <w:jc w:val="right"/>
    </w:pPr>
    <w:rPr>
      <w:sz w:val="28"/>
    </w:rPr>
  </w:style>
  <w:style w:type="paragraph" w:customStyle="1" w:styleId="3ff8">
    <w:name w:val="Ссылка на название3"/>
    <w:basedOn w:val="affd"/>
    <w:next w:val="affd"/>
    <w:qFormat/>
    <w:rsid w:val="00C30C48"/>
    <w:pPr>
      <w:spacing w:line="360" w:lineRule="auto"/>
      <w:ind w:firstLine="720"/>
      <w:jc w:val="right"/>
    </w:pPr>
    <w:rPr>
      <w:sz w:val="28"/>
    </w:rPr>
  </w:style>
  <w:style w:type="paragraph" w:customStyle="1" w:styleId="1fffffff8">
    <w:name w:val="Назв после табл1"/>
    <w:basedOn w:val="affd"/>
    <w:next w:val="affd"/>
    <w:qFormat/>
    <w:rsid w:val="00C30C48"/>
    <w:pPr>
      <w:spacing w:before="120" w:line="360" w:lineRule="auto"/>
      <w:ind w:firstLine="720"/>
      <w:jc w:val="both"/>
    </w:pPr>
    <w:rPr>
      <w:sz w:val="28"/>
    </w:rPr>
  </w:style>
  <w:style w:type="paragraph" w:customStyle="1" w:styleId="1212">
    <w:name w:val="Об таб лево121"/>
    <w:basedOn w:val="affd"/>
    <w:qFormat/>
    <w:rsid w:val="00C30C48"/>
    <w:pPr>
      <w:snapToGrid w:val="0"/>
      <w:spacing w:line="360" w:lineRule="auto"/>
      <w:ind w:firstLine="709"/>
      <w:jc w:val="both"/>
    </w:pPr>
  </w:style>
  <w:style w:type="paragraph" w:customStyle="1" w:styleId="1000">
    <w:name w:val="Стиль Заголовок 1 + Слева:  0 см Первая строка:  0 см"/>
    <w:basedOn w:val="16"/>
    <w:link w:val="1002"/>
    <w:qFormat/>
    <w:rsid w:val="00C30C48"/>
    <w:pPr>
      <w:numPr>
        <w:numId w:val="0"/>
      </w:numPr>
      <w:tabs>
        <w:tab w:val="left" w:pos="1134"/>
      </w:tabs>
      <w:spacing w:after="240"/>
      <w:ind w:right="1134" w:firstLine="851"/>
      <w:jc w:val="both"/>
    </w:pPr>
    <w:rPr>
      <w:bCs/>
      <w:caps/>
    </w:rPr>
  </w:style>
  <w:style w:type="paragraph" w:customStyle="1" w:styleId="1250">
    <w:name w:val="Стиль курсив Первая строка:  125 см"/>
    <w:basedOn w:val="affd"/>
    <w:qFormat/>
    <w:rsid w:val="00C30C48"/>
    <w:pPr>
      <w:spacing w:line="360" w:lineRule="auto"/>
      <w:ind w:firstLine="709"/>
      <w:jc w:val="both"/>
    </w:pPr>
    <w:rPr>
      <w:i/>
      <w:iCs/>
      <w:sz w:val="28"/>
    </w:rPr>
  </w:style>
  <w:style w:type="paragraph" w:customStyle="1" w:styleId="060">
    <w:name w:val="Стиль Название + Первая строка:  0 см После:  6 пт"/>
    <w:basedOn w:val="4a"/>
    <w:qFormat/>
    <w:rsid w:val="00C30C48"/>
    <w:pPr>
      <w:snapToGrid w:val="0"/>
      <w:spacing w:after="120"/>
      <w:ind w:firstLine="0"/>
    </w:pPr>
    <w:rPr>
      <w:bCs/>
      <w:spacing w:val="10"/>
      <w:sz w:val="32"/>
      <w:szCs w:val="28"/>
    </w:rPr>
  </w:style>
  <w:style w:type="paragraph" w:customStyle="1" w:styleId="14pt">
    <w:name w:val="Стиль Основной текст + 14 pt"/>
    <w:basedOn w:val="affe"/>
    <w:qFormat/>
    <w:rsid w:val="00C30C48"/>
    <w:pPr>
      <w:ind w:firstLine="0"/>
    </w:pPr>
    <w:rPr>
      <w:sz w:val="28"/>
    </w:rPr>
  </w:style>
  <w:style w:type="character" w:customStyle="1" w:styleId="emailstyle36">
    <w:name w:val="emailstyle36"/>
    <w:rsid w:val="00C30C48"/>
    <w:rPr>
      <w:rFonts w:ascii="Arial" w:hAnsi="Arial" w:cs="Arial"/>
      <w:color w:val="auto"/>
      <w:sz w:val="20"/>
    </w:rPr>
  </w:style>
  <w:style w:type="character" w:customStyle="1" w:styleId="emailstyle37">
    <w:name w:val="emailstyle37"/>
    <w:rsid w:val="00C30C48"/>
    <w:rPr>
      <w:rFonts w:ascii="Arial" w:hAnsi="Arial" w:cs="Arial"/>
      <w:color w:val="auto"/>
      <w:sz w:val="20"/>
    </w:rPr>
  </w:style>
  <w:style w:type="paragraph" w:customStyle="1" w:styleId="Iniiaiieoaeno21">
    <w:name w:val="Iniiaiie oaeno 21"/>
    <w:basedOn w:val="affd"/>
    <w:qFormat/>
    <w:rsid w:val="00C30C48"/>
    <w:pPr>
      <w:widowControl w:val="0"/>
      <w:overflowPunct w:val="0"/>
      <w:autoSpaceDE w:val="0"/>
      <w:autoSpaceDN w:val="0"/>
      <w:adjustRightInd w:val="0"/>
      <w:spacing w:line="360" w:lineRule="auto"/>
      <w:ind w:firstLine="397"/>
      <w:jc w:val="both"/>
      <w:textAlignment w:val="baseline"/>
    </w:pPr>
    <w:rPr>
      <w:color w:val="000000"/>
      <w:sz w:val="22"/>
      <w:lang w:eastAsia="en-US"/>
    </w:rPr>
  </w:style>
  <w:style w:type="paragraph" w:customStyle="1" w:styleId="affffffffffffffffffffffffffa">
    <w:name w:val="текст примечания"/>
    <w:basedOn w:val="affd"/>
    <w:qFormat/>
    <w:rsid w:val="00C30C48"/>
    <w:pPr>
      <w:spacing w:line="360" w:lineRule="auto"/>
      <w:ind w:firstLine="709"/>
      <w:jc w:val="both"/>
    </w:pPr>
    <w:rPr>
      <w:sz w:val="28"/>
    </w:rPr>
  </w:style>
  <w:style w:type="paragraph" w:customStyle="1" w:styleId="affffffffffffffffffffffffffb">
    <w:name w:val="указатель"/>
    <w:basedOn w:val="affd"/>
    <w:next w:val="affd"/>
    <w:qFormat/>
    <w:rsid w:val="00C30C48"/>
    <w:pPr>
      <w:spacing w:line="360" w:lineRule="auto"/>
      <w:ind w:firstLine="720"/>
      <w:jc w:val="both"/>
    </w:pPr>
    <w:rPr>
      <w:sz w:val="28"/>
    </w:rPr>
  </w:style>
  <w:style w:type="paragraph" w:customStyle="1" w:styleId="1fffffff9">
    <w:name w:val="указатель 1"/>
    <w:basedOn w:val="affd"/>
    <w:next w:val="affd"/>
    <w:autoRedefine/>
    <w:qFormat/>
    <w:rsid w:val="00C30C48"/>
    <w:pPr>
      <w:tabs>
        <w:tab w:val="right" w:leader="dot" w:pos="3796"/>
      </w:tabs>
      <w:spacing w:line="360" w:lineRule="auto"/>
      <w:ind w:left="200" w:hanging="200"/>
      <w:jc w:val="both"/>
    </w:pPr>
    <w:rPr>
      <w:sz w:val="28"/>
    </w:rPr>
  </w:style>
  <w:style w:type="paragraph" w:customStyle="1" w:styleId="2ffffc">
    <w:name w:val="указатель 2"/>
    <w:basedOn w:val="affd"/>
    <w:next w:val="affd"/>
    <w:autoRedefine/>
    <w:qFormat/>
    <w:rsid w:val="00C30C48"/>
    <w:pPr>
      <w:tabs>
        <w:tab w:val="right" w:leader="dot" w:pos="3796"/>
      </w:tabs>
      <w:spacing w:line="360" w:lineRule="auto"/>
      <w:ind w:left="400" w:hanging="200"/>
      <w:jc w:val="both"/>
    </w:pPr>
    <w:rPr>
      <w:sz w:val="28"/>
    </w:rPr>
  </w:style>
  <w:style w:type="paragraph" w:customStyle="1" w:styleId="3ff9">
    <w:name w:val="указатель 3"/>
    <w:basedOn w:val="affd"/>
    <w:next w:val="affd"/>
    <w:autoRedefine/>
    <w:qFormat/>
    <w:rsid w:val="00C30C48"/>
    <w:pPr>
      <w:tabs>
        <w:tab w:val="right" w:leader="dot" w:pos="3796"/>
      </w:tabs>
      <w:spacing w:line="360" w:lineRule="auto"/>
      <w:ind w:left="600" w:hanging="200"/>
      <w:jc w:val="both"/>
    </w:pPr>
    <w:rPr>
      <w:sz w:val="28"/>
    </w:rPr>
  </w:style>
  <w:style w:type="paragraph" w:customStyle="1" w:styleId="4ff">
    <w:name w:val="указатель 4"/>
    <w:basedOn w:val="affd"/>
    <w:next w:val="affd"/>
    <w:autoRedefine/>
    <w:qFormat/>
    <w:rsid w:val="00C30C48"/>
    <w:pPr>
      <w:tabs>
        <w:tab w:val="right" w:leader="dot" w:pos="3796"/>
      </w:tabs>
      <w:spacing w:line="360" w:lineRule="auto"/>
      <w:ind w:left="800" w:hanging="200"/>
      <w:jc w:val="both"/>
    </w:pPr>
    <w:rPr>
      <w:sz w:val="28"/>
    </w:rPr>
  </w:style>
  <w:style w:type="paragraph" w:customStyle="1" w:styleId="5f8">
    <w:name w:val="указатель 5"/>
    <w:basedOn w:val="affd"/>
    <w:next w:val="affd"/>
    <w:autoRedefine/>
    <w:qFormat/>
    <w:rsid w:val="00C30C48"/>
    <w:pPr>
      <w:tabs>
        <w:tab w:val="right" w:leader="dot" w:pos="3796"/>
      </w:tabs>
      <w:spacing w:line="360" w:lineRule="auto"/>
      <w:ind w:left="1000" w:hanging="200"/>
      <w:jc w:val="both"/>
    </w:pPr>
    <w:rPr>
      <w:sz w:val="28"/>
    </w:rPr>
  </w:style>
  <w:style w:type="paragraph" w:customStyle="1" w:styleId="6f0">
    <w:name w:val="указатель 6"/>
    <w:basedOn w:val="affd"/>
    <w:next w:val="affd"/>
    <w:autoRedefine/>
    <w:qFormat/>
    <w:rsid w:val="00C30C48"/>
    <w:pPr>
      <w:tabs>
        <w:tab w:val="right" w:leader="dot" w:pos="3796"/>
      </w:tabs>
      <w:spacing w:line="360" w:lineRule="auto"/>
      <w:ind w:left="1200" w:hanging="200"/>
      <w:jc w:val="both"/>
    </w:pPr>
    <w:rPr>
      <w:sz w:val="28"/>
    </w:rPr>
  </w:style>
  <w:style w:type="paragraph" w:customStyle="1" w:styleId="7e">
    <w:name w:val="указатель 7"/>
    <w:basedOn w:val="affd"/>
    <w:next w:val="affd"/>
    <w:autoRedefine/>
    <w:qFormat/>
    <w:rsid w:val="00C30C48"/>
    <w:pPr>
      <w:tabs>
        <w:tab w:val="right" w:leader="dot" w:pos="3796"/>
      </w:tabs>
      <w:spacing w:line="360" w:lineRule="auto"/>
      <w:ind w:left="1400" w:hanging="200"/>
      <w:jc w:val="both"/>
    </w:pPr>
    <w:rPr>
      <w:sz w:val="28"/>
    </w:rPr>
  </w:style>
  <w:style w:type="paragraph" w:customStyle="1" w:styleId="8f">
    <w:name w:val="указатель 8"/>
    <w:basedOn w:val="affd"/>
    <w:next w:val="affd"/>
    <w:autoRedefine/>
    <w:qFormat/>
    <w:rsid w:val="00C30C48"/>
    <w:pPr>
      <w:tabs>
        <w:tab w:val="right" w:leader="dot" w:pos="3796"/>
      </w:tabs>
      <w:spacing w:line="360" w:lineRule="auto"/>
      <w:ind w:left="1600" w:hanging="200"/>
      <w:jc w:val="both"/>
    </w:pPr>
    <w:rPr>
      <w:sz w:val="28"/>
    </w:rPr>
  </w:style>
  <w:style w:type="paragraph" w:customStyle="1" w:styleId="9a">
    <w:name w:val="указатель 9"/>
    <w:basedOn w:val="affd"/>
    <w:next w:val="affd"/>
    <w:autoRedefine/>
    <w:qFormat/>
    <w:rsid w:val="00C30C48"/>
    <w:pPr>
      <w:tabs>
        <w:tab w:val="right" w:leader="dot" w:pos="3796"/>
      </w:tabs>
      <w:spacing w:line="360" w:lineRule="auto"/>
      <w:ind w:left="1800" w:hanging="200"/>
      <w:jc w:val="both"/>
    </w:pPr>
    <w:rPr>
      <w:sz w:val="28"/>
    </w:rPr>
  </w:style>
  <w:style w:type="character" w:customStyle="1" w:styleId="affffffffffffffffffffffffffc">
    <w:name w:val="знак примечания"/>
    <w:rsid w:val="00C30C48"/>
    <w:rPr>
      <w:sz w:val="16"/>
    </w:rPr>
  </w:style>
  <w:style w:type="paragraph" w:customStyle="1" w:styleId="3ffa">
    <w:name w:val="3 Шифр"/>
    <w:basedOn w:val="16"/>
    <w:qFormat/>
    <w:rsid w:val="00C30C48"/>
    <w:pPr>
      <w:numPr>
        <w:numId w:val="0"/>
      </w:numPr>
      <w:tabs>
        <w:tab w:val="left" w:pos="1134"/>
      </w:tabs>
      <w:spacing w:before="120" w:after="0" w:line="360" w:lineRule="auto"/>
      <w:ind w:firstLine="851"/>
      <w:jc w:val="center"/>
    </w:pPr>
    <w:rPr>
      <w:rFonts w:ascii="Times New Roman" w:hAnsi="Times New Roman"/>
      <w:b w:val="0"/>
      <w:bCs/>
      <w:kern w:val="0"/>
      <w:sz w:val="32"/>
      <w:lang w:eastAsia="en-US"/>
    </w:rPr>
  </w:style>
  <w:style w:type="paragraph" w:customStyle="1" w:styleId="affffffffffffffffffffffffffd">
    <w:name w:val="заг табл"/>
    <w:basedOn w:val="afffffffff1"/>
    <w:qFormat/>
    <w:rsid w:val="00C30C48"/>
    <w:pPr>
      <w:spacing w:line="360" w:lineRule="auto"/>
      <w:ind w:left="1701" w:hanging="1701"/>
      <w:jc w:val="left"/>
    </w:pPr>
    <w:rPr>
      <w:szCs w:val="20"/>
    </w:rPr>
  </w:style>
  <w:style w:type="paragraph" w:customStyle="1" w:styleId="affffffffffffffffffffffffffe">
    <w:name w:val="Обычный + по ширине"/>
    <w:basedOn w:val="affd"/>
    <w:qFormat/>
    <w:rsid w:val="00C30C48"/>
    <w:pPr>
      <w:overflowPunct w:val="0"/>
      <w:autoSpaceDE w:val="0"/>
      <w:autoSpaceDN w:val="0"/>
      <w:adjustRightInd w:val="0"/>
      <w:spacing w:line="360" w:lineRule="auto"/>
      <w:ind w:firstLine="709"/>
      <w:jc w:val="both"/>
    </w:pPr>
  </w:style>
  <w:style w:type="paragraph" w:customStyle="1" w:styleId="textosn">
    <w:name w:val="textosn"/>
    <w:basedOn w:val="affd"/>
    <w:rsid w:val="00C30C48"/>
    <w:pPr>
      <w:spacing w:before="150" w:after="150"/>
      <w:ind w:right="525"/>
      <w:jc w:val="both"/>
    </w:pPr>
    <w:rPr>
      <w:rFonts w:ascii="Tahoma" w:hAnsi="Tahoma" w:cs="Tahoma"/>
      <w:color w:val="000000"/>
      <w:sz w:val="17"/>
      <w:szCs w:val="17"/>
    </w:rPr>
  </w:style>
  <w:style w:type="paragraph" w:customStyle="1" w:styleId="1fffffffa">
    <w:name w:val="абзац Знак1 Знак"/>
    <w:basedOn w:val="affd"/>
    <w:link w:val="11f7"/>
    <w:rsid w:val="00C30C48"/>
    <w:pPr>
      <w:spacing w:line="360" w:lineRule="auto"/>
      <w:ind w:firstLine="851"/>
      <w:jc w:val="both"/>
    </w:pPr>
  </w:style>
  <w:style w:type="character" w:customStyle="1" w:styleId="11f7">
    <w:name w:val="абзац Знак1 Знак Знак1"/>
    <w:link w:val="1fffffffa"/>
    <w:locked/>
    <w:rsid w:val="00C30C48"/>
    <w:rPr>
      <w:sz w:val="24"/>
    </w:rPr>
  </w:style>
  <w:style w:type="character" w:customStyle="1" w:styleId="afffffffffffffffffffffffffff">
    <w:name w:val="в табл Знак Знак Знак"/>
    <w:link w:val="afffffffffffffffffffffffffff0"/>
    <w:locked/>
    <w:rsid w:val="00C30C48"/>
    <w:rPr>
      <w:sz w:val="22"/>
    </w:rPr>
  </w:style>
  <w:style w:type="paragraph" w:customStyle="1" w:styleId="afffffffffffffffffffffffffff0">
    <w:name w:val="в табл Знак Знак"/>
    <w:basedOn w:val="affd"/>
    <w:next w:val="1fffffffa"/>
    <w:link w:val="afffffffffffffffffffffffffff"/>
    <w:rsid w:val="00C30C48"/>
    <w:pPr>
      <w:keepNext/>
    </w:pPr>
    <w:rPr>
      <w:sz w:val="22"/>
    </w:rPr>
  </w:style>
  <w:style w:type="paragraph" w:customStyle="1" w:styleId="1fffffffb">
    <w:name w:val="Абзац Знак1 Знак Знак"/>
    <w:link w:val="1fffffffc"/>
    <w:rsid w:val="00C30C48"/>
    <w:pPr>
      <w:spacing w:line="360" w:lineRule="auto"/>
      <w:ind w:firstLine="851"/>
      <w:jc w:val="both"/>
    </w:pPr>
    <w:rPr>
      <w:sz w:val="24"/>
    </w:rPr>
  </w:style>
  <w:style w:type="character" w:customStyle="1" w:styleId="1fffffffc">
    <w:name w:val="Абзац Знак1 Знак Знак Знак"/>
    <w:link w:val="1fffffffb"/>
    <w:rsid w:val="00C30C48"/>
    <w:rPr>
      <w:sz w:val="24"/>
    </w:rPr>
  </w:style>
  <w:style w:type="paragraph" w:customStyle="1" w:styleId="11f8">
    <w:name w:val="абзац Знак1 Знак1"/>
    <w:basedOn w:val="affd"/>
    <w:link w:val="1116"/>
    <w:rsid w:val="00C30C48"/>
    <w:pPr>
      <w:spacing w:line="360" w:lineRule="auto"/>
      <w:ind w:firstLine="851"/>
      <w:jc w:val="both"/>
    </w:pPr>
  </w:style>
  <w:style w:type="character" w:customStyle="1" w:styleId="1116">
    <w:name w:val="абзац Знак1 Знак1 Знак1"/>
    <w:link w:val="11f8"/>
    <w:rsid w:val="00C30C48"/>
    <w:rPr>
      <w:sz w:val="24"/>
    </w:rPr>
  </w:style>
  <w:style w:type="character" w:customStyle="1" w:styleId="afffffffffffffffffffff5">
    <w:name w:val="НОМ Знак"/>
    <w:link w:val="af9"/>
    <w:rsid w:val="00C30C48"/>
    <w:rPr>
      <w:rFonts w:eastAsia="MS Mincho"/>
      <w:b/>
      <w:sz w:val="24"/>
      <w:lang w:eastAsia="en-US"/>
    </w:rPr>
  </w:style>
  <w:style w:type="character" w:customStyle="1" w:styleId="2ffffd">
    <w:name w:val="заголовок2 Знак Знак"/>
    <w:aliases w:val="заголовок2 Знак1,1. Заголовок 2 Знак1,1. Заголовок 2 Знак Знак,Gliederung2 Знак1,Заголовок 2 Знак1 Знак1,Gliederung2 Знак Знак,.1 Знак1,Заголовок 2 Знак3 Знак Знак Знак Знак1,caaieiaie2 Знак,ДЮ2 Знак,Gliederung2 Знак Знак1"/>
    <w:rsid w:val="00C30C48"/>
    <w:rPr>
      <w:rFonts w:ascii="Arial" w:hAnsi="Arial" w:cs="Arial"/>
      <w:b/>
      <w:bCs/>
      <w:i/>
      <w:iCs/>
      <w:sz w:val="28"/>
      <w:szCs w:val="28"/>
    </w:rPr>
  </w:style>
  <w:style w:type="character" w:customStyle="1" w:styleId="N0">
    <w:name w:val="ОснN Знак"/>
    <w:link w:val="N"/>
    <w:rsid w:val="00C30C48"/>
    <w:rPr>
      <w:rFonts w:eastAsia="MS Mincho"/>
      <w:sz w:val="24"/>
      <w:szCs w:val="24"/>
      <w:lang w:eastAsia="en-US"/>
    </w:rPr>
  </w:style>
  <w:style w:type="character" w:customStyle="1" w:styleId="NOM0">
    <w:name w:val="NOM Знак"/>
    <w:link w:val="NOM"/>
    <w:rsid w:val="00C30C48"/>
    <w:rPr>
      <w:rFonts w:eastAsia="MS Mincho"/>
      <w:b/>
      <w:sz w:val="24"/>
      <w:lang w:eastAsia="en-US"/>
    </w:rPr>
  </w:style>
  <w:style w:type="paragraph" w:customStyle="1" w:styleId="TimesNewRoman13">
    <w:name w:val="нумерованный + Times New Roman 13 пт Авто"/>
    <w:basedOn w:val="affd"/>
    <w:rsid w:val="00C30C48"/>
    <w:pPr>
      <w:widowControl w:val="0"/>
      <w:autoSpaceDE w:val="0"/>
      <w:autoSpaceDN w:val="0"/>
      <w:adjustRightInd w:val="0"/>
      <w:spacing w:line="360" w:lineRule="auto"/>
    </w:pPr>
    <w:rPr>
      <w:rFonts w:cs="+ Times New Roman"/>
      <w:sz w:val="26"/>
      <w:lang w:eastAsia="en-US"/>
    </w:rPr>
  </w:style>
  <w:style w:type="character" w:customStyle="1" w:styleId="afffffffffffffffffffffffffff1">
    <w:name w:val="текст отчета Знак Знак"/>
    <w:rsid w:val="00C30C48"/>
    <w:rPr>
      <w:sz w:val="24"/>
      <w:lang w:val="ru-RU" w:eastAsia="ru-RU" w:bidi="ar-SA"/>
    </w:rPr>
  </w:style>
  <w:style w:type="paragraph" w:customStyle="1" w:styleId="afffffffffffffffffffffffffff2">
    <w:name w:val="номер таблицы"/>
    <w:basedOn w:val="afffffffffc"/>
    <w:link w:val="afffffffffffffffffffffffffff3"/>
    <w:rsid w:val="00C30C48"/>
    <w:pPr>
      <w:spacing w:before="120" w:after="120"/>
      <w:jc w:val="left"/>
    </w:pPr>
    <w:rPr>
      <w:rFonts w:ascii="Times New Roman" w:hAnsi="Times New Roman"/>
      <w:b/>
      <w:sz w:val="24"/>
      <w:szCs w:val="20"/>
    </w:rPr>
  </w:style>
  <w:style w:type="numbering" w:customStyle="1" w:styleId="affb">
    <w:name w:val="Стиль нумерованный полужирный"/>
    <w:basedOn w:val="afff1"/>
    <w:rsid w:val="00C30C48"/>
    <w:pPr>
      <w:numPr>
        <w:numId w:val="61"/>
      </w:numPr>
    </w:pPr>
  </w:style>
  <w:style w:type="character" w:customStyle="1" w:styleId="afffffffffffffffffffffffffff4">
    <w:name w:val="Стиль ДОП +"/>
    <w:rsid w:val="00C30C48"/>
    <w:rPr>
      <w:rFonts w:ascii="Times New Roman" w:hAnsi="Times New Roman"/>
      <w:b/>
      <w:bCs/>
      <w:sz w:val="24"/>
      <w:szCs w:val="24"/>
      <w:lang w:val="ru-RU" w:eastAsia="en-US" w:bidi="ar-SA"/>
    </w:rPr>
  </w:style>
  <w:style w:type="paragraph" w:styleId="afffffffffffffffffffffffffff5">
    <w:name w:val="Closing"/>
    <w:basedOn w:val="affd"/>
    <w:link w:val="afffffffffffffffffffffffffff6"/>
    <w:rsid w:val="00C30C48"/>
    <w:pPr>
      <w:ind w:left="4252"/>
    </w:pPr>
    <w:rPr>
      <w:rFonts w:ascii="Tahoma" w:hAnsi="Tahoma" w:cs="Tahoma"/>
      <w:sz w:val="16"/>
      <w:szCs w:val="16"/>
    </w:rPr>
  </w:style>
  <w:style w:type="character" w:customStyle="1" w:styleId="afffffffffffffffffffffffffff6">
    <w:name w:val="Прощание Знак"/>
    <w:basedOn w:val="afff"/>
    <w:link w:val="afffffffffffffffffffffffffff5"/>
    <w:rsid w:val="00C30C48"/>
    <w:rPr>
      <w:rFonts w:ascii="Tahoma" w:hAnsi="Tahoma" w:cs="Tahoma"/>
      <w:sz w:val="16"/>
      <w:szCs w:val="16"/>
    </w:rPr>
  </w:style>
  <w:style w:type="character" w:customStyle="1" w:styleId="afffffffffffffffffffffffffff7">
    <w:name w:val="ТюменНИИгипрогаз"/>
    <w:rsid w:val="00C30C48"/>
    <w:rPr>
      <w:color w:val="0000FF"/>
      <w:spacing w:val="0"/>
      <w:sz w:val="20"/>
    </w:rPr>
  </w:style>
  <w:style w:type="paragraph" w:customStyle="1" w:styleId="afffffffffffffffffffffffffff8">
    <w:name w:val="Геологические слои"/>
    <w:basedOn w:val="affd"/>
    <w:rsid w:val="00C30C48"/>
    <w:pPr>
      <w:spacing w:before="120" w:line="360" w:lineRule="auto"/>
      <w:ind w:left="567" w:firstLine="709"/>
    </w:pPr>
    <w:rPr>
      <w:sz w:val="20"/>
    </w:rPr>
  </w:style>
  <w:style w:type="paragraph" w:customStyle="1" w:styleId="afffffffffffffffffffffffffff9">
    <w:name w:val="В составе"/>
    <w:basedOn w:val="affd"/>
    <w:rsid w:val="00C30C48"/>
    <w:pPr>
      <w:spacing w:line="360" w:lineRule="auto"/>
      <w:ind w:left="1418" w:hanging="284"/>
      <w:jc w:val="both"/>
    </w:pPr>
    <w:rPr>
      <w:sz w:val="20"/>
    </w:rPr>
  </w:style>
  <w:style w:type="paragraph" w:customStyle="1" w:styleId="afffffffffffffffffffffffffffa">
    <w:name w:val="Отчет составил"/>
    <w:basedOn w:val="affd"/>
    <w:rsid w:val="00C30C48"/>
    <w:pPr>
      <w:spacing w:before="120"/>
    </w:pPr>
    <w:rPr>
      <w:rFonts w:ascii="Arial" w:hAnsi="Arial"/>
      <w:b/>
    </w:rPr>
  </w:style>
  <w:style w:type="paragraph" w:customStyle="1" w:styleId="afffffffffffffffffffffffffffb">
    <w:name w:val="Главный специалист"/>
    <w:basedOn w:val="affd"/>
    <w:rsid w:val="00C30C48"/>
    <w:pPr>
      <w:spacing w:before="120"/>
      <w:ind w:firstLine="709"/>
    </w:pPr>
    <w:rPr>
      <w:sz w:val="22"/>
    </w:rPr>
  </w:style>
  <w:style w:type="paragraph" w:customStyle="1" w:styleId="Iacaaieaoaaeeou">
    <w:name w:val="Iacaaiea oaaeeou"/>
    <w:basedOn w:val="affd"/>
    <w:rsid w:val="00C30C48"/>
    <w:pPr>
      <w:overflowPunct w:val="0"/>
      <w:autoSpaceDE w:val="0"/>
      <w:autoSpaceDN w:val="0"/>
      <w:adjustRightInd w:val="0"/>
      <w:spacing w:before="120"/>
      <w:jc w:val="center"/>
      <w:textAlignment w:val="baseline"/>
    </w:pPr>
    <w:rPr>
      <w:b/>
      <w:bCs/>
      <w:color w:val="008080"/>
      <w:sz w:val="22"/>
      <w:szCs w:val="22"/>
    </w:rPr>
  </w:style>
  <w:style w:type="paragraph" w:customStyle="1" w:styleId="afffffffffffffffffffffffffffc">
    <w:name w:val="Íàçâàíèå òàáëèöû"/>
    <w:basedOn w:val="affd"/>
    <w:rsid w:val="00C30C48"/>
    <w:pPr>
      <w:overflowPunct w:val="0"/>
      <w:autoSpaceDE w:val="0"/>
      <w:autoSpaceDN w:val="0"/>
      <w:adjustRightInd w:val="0"/>
      <w:spacing w:before="120"/>
      <w:jc w:val="center"/>
      <w:textAlignment w:val="baseline"/>
    </w:pPr>
    <w:rPr>
      <w:b/>
      <w:bCs/>
      <w:color w:val="008080"/>
      <w:sz w:val="22"/>
      <w:szCs w:val="22"/>
    </w:rPr>
  </w:style>
  <w:style w:type="character" w:customStyle="1" w:styleId="afffffffffffffffffffffffffffd">
    <w:name w:val="Инструкция"/>
    <w:rsid w:val="00C30C48"/>
    <w:rPr>
      <w:color w:val="008000"/>
      <w:sz w:val="20"/>
    </w:rPr>
  </w:style>
  <w:style w:type="paragraph" w:customStyle="1" w:styleId="1fffffffd">
    <w:name w:val="Геология1"/>
    <w:basedOn w:val="affd"/>
    <w:rsid w:val="00C30C48"/>
    <w:pPr>
      <w:spacing w:line="360" w:lineRule="auto"/>
      <w:ind w:left="567" w:firstLine="709"/>
      <w:jc w:val="both"/>
    </w:pPr>
    <w:rPr>
      <w:sz w:val="20"/>
    </w:rPr>
  </w:style>
  <w:style w:type="paragraph" w:customStyle="1" w:styleId="afffffffffffffffffffffffffffe">
    <w:name w:val="заг таб"/>
    <w:basedOn w:val="affd"/>
    <w:rsid w:val="00C30C48"/>
    <w:pPr>
      <w:spacing w:after="120"/>
      <w:ind w:left="567" w:right="567" w:firstLine="720"/>
      <w:jc w:val="center"/>
    </w:pPr>
    <w:rPr>
      <w:b/>
    </w:rPr>
  </w:style>
  <w:style w:type="character" w:customStyle="1" w:styleId="11f9">
    <w:name w:val="Заголовок 1 Знак1"/>
    <w:aliases w:val="Heading 1 Знак1,. Знак Знак,Heading 1 Char Char Знак Знак,РАЗДЕЛ Знак3,ГЛАВА Знак3,Заголовок 1 Знак1 Знак Знак Знак Знак2,Heading 11 Знак,Heading 1 Char Знак,§1. Знак2,Îñíîâíîé òåêñò Çíàê Çíàê Знак,Таймс Нью Зн,Таймс Нью Знак,§1 Знак1"/>
    <w:rsid w:val="00C30C48"/>
    <w:rPr>
      <w:b/>
      <w:sz w:val="24"/>
      <w:lang w:val="ru-RU" w:eastAsia="en-US" w:bidi="ar-SA"/>
    </w:rPr>
  </w:style>
  <w:style w:type="paragraph" w:customStyle="1" w:styleId="affffffffffffffffffffffffffff">
    <w:name w:val="раздел таблицы"/>
    <w:basedOn w:val="afffffffffc"/>
    <w:rsid w:val="00C30C48"/>
    <w:pPr>
      <w:spacing w:before="120" w:after="120"/>
    </w:pPr>
    <w:rPr>
      <w:b/>
      <w:bCs/>
    </w:rPr>
  </w:style>
  <w:style w:type="paragraph" w:customStyle="1" w:styleId="affffffffffffffffffffffffffff0">
    <w:name w:val="ном_таб"/>
    <w:basedOn w:val="affd"/>
    <w:rsid w:val="00C30C48"/>
    <w:pPr>
      <w:spacing w:before="120" w:after="120"/>
      <w:jc w:val="both"/>
    </w:pPr>
    <w:rPr>
      <w:rFonts w:ascii="Times New Roman CYR" w:hAnsi="Times New Roman CYR"/>
      <w:b/>
    </w:rPr>
  </w:style>
  <w:style w:type="paragraph" w:styleId="affffffffffffffffffffffffffff1">
    <w:name w:val="TOC Heading"/>
    <w:basedOn w:val="16"/>
    <w:next w:val="affd"/>
    <w:qFormat/>
    <w:rsid w:val="00C30C48"/>
    <w:pPr>
      <w:numPr>
        <w:numId w:val="0"/>
      </w:numPr>
      <w:spacing w:after="60"/>
      <w:ind w:right="709"/>
      <w:outlineLvl w:val="9"/>
    </w:pPr>
    <w:rPr>
      <w:rFonts w:ascii="Cambria" w:hAnsi="Cambria"/>
      <w:iCs/>
      <w:kern w:val="32"/>
      <w:sz w:val="32"/>
      <w:szCs w:val="32"/>
    </w:rPr>
  </w:style>
  <w:style w:type="paragraph" w:customStyle="1" w:styleId="affffffffffffffffffffffffffff2">
    <w:name w:val="ШИФР"/>
    <w:basedOn w:val="afff5"/>
    <w:rsid w:val="00C30C48"/>
    <w:pPr>
      <w:spacing w:before="1800" w:after="120" w:line="300" w:lineRule="exact"/>
      <w:ind w:left="284" w:hanging="284"/>
      <w:jc w:val="right"/>
    </w:pPr>
  </w:style>
  <w:style w:type="paragraph" w:customStyle="1" w:styleId="affffffffffffffffffffffffffff3">
    <w:name w:val="заголовки глав"/>
    <w:rsid w:val="00C30C48"/>
    <w:pPr>
      <w:spacing w:before="120" w:line="360" w:lineRule="auto"/>
      <w:ind w:left="567"/>
    </w:pPr>
    <w:rPr>
      <w:b/>
      <w:caps/>
      <w:sz w:val="32"/>
      <w:szCs w:val="32"/>
    </w:rPr>
  </w:style>
  <w:style w:type="paragraph" w:customStyle="1" w:styleId="affffffffffffffffffffffffffff4">
    <w:name w:val="Названия разделов"/>
    <w:rsid w:val="00C30C48"/>
    <w:pPr>
      <w:spacing w:before="120" w:line="360" w:lineRule="auto"/>
      <w:ind w:left="567"/>
    </w:pPr>
    <w:rPr>
      <w:b/>
      <w:sz w:val="32"/>
    </w:rPr>
  </w:style>
  <w:style w:type="paragraph" w:customStyle="1" w:styleId="affffffffffffffffffffffffffff5">
    <w:name w:val="заголовки подразделов"/>
    <w:link w:val="affffffffffffffffffffffffffff6"/>
    <w:rsid w:val="00C30C48"/>
    <w:pPr>
      <w:spacing w:before="120" w:line="360" w:lineRule="auto"/>
      <w:ind w:left="567"/>
    </w:pPr>
    <w:rPr>
      <w:b/>
      <w:i/>
      <w:sz w:val="28"/>
    </w:rPr>
  </w:style>
  <w:style w:type="character" w:customStyle="1" w:styleId="affffffffffffffffffffffffffff6">
    <w:name w:val="заголовки подразделов Знак"/>
    <w:link w:val="affffffffffffffffffffffffffff5"/>
    <w:rsid w:val="00C30C48"/>
    <w:rPr>
      <w:b/>
      <w:i/>
      <w:sz w:val="28"/>
    </w:rPr>
  </w:style>
  <w:style w:type="paragraph" w:customStyle="1" w:styleId="Preformat">
    <w:name w:val="Preformat"/>
    <w:rsid w:val="00C30C48"/>
    <w:rPr>
      <w:rFonts w:ascii="Courier New" w:hAnsi="Courier New"/>
    </w:rPr>
  </w:style>
  <w:style w:type="paragraph" w:customStyle="1" w:styleId="textn">
    <w:name w:val="textn"/>
    <w:basedOn w:val="affd"/>
    <w:rsid w:val="00C30C48"/>
    <w:pPr>
      <w:spacing w:before="100" w:beforeAutospacing="1" w:after="100" w:afterAutospacing="1"/>
    </w:pPr>
    <w:rPr>
      <w:szCs w:val="24"/>
    </w:rPr>
  </w:style>
  <w:style w:type="paragraph" w:customStyle="1" w:styleId="affffffffffffffffffffffffffff7">
    <w:name w:val="Текст в таблице"/>
    <w:basedOn w:val="affd"/>
    <w:qFormat/>
    <w:rsid w:val="00C30C48"/>
    <w:pPr>
      <w:spacing w:before="40" w:after="40"/>
      <w:jc w:val="center"/>
    </w:pPr>
    <w:rPr>
      <w:szCs w:val="24"/>
    </w:rPr>
  </w:style>
  <w:style w:type="character" w:customStyle="1" w:styleId="1fff7">
    <w:name w:val="Стиль1 Знак"/>
    <w:link w:val="19"/>
    <w:rsid w:val="00C30C48"/>
    <w:rPr>
      <w:sz w:val="24"/>
      <w:lang w:val="ru-RU" w:eastAsia="ru-RU" w:bidi="ar-SA"/>
    </w:rPr>
  </w:style>
  <w:style w:type="paragraph" w:customStyle="1" w:styleId="1256">
    <w:name w:val="Стиль полужирный Слева:  125 см После:  6 пт Междустр.интервал:..."/>
    <w:basedOn w:val="affd"/>
    <w:rsid w:val="00C30C48"/>
    <w:pPr>
      <w:spacing w:after="120"/>
      <w:ind w:left="709"/>
      <w:jc w:val="center"/>
    </w:pPr>
    <w:rPr>
      <w:bCs/>
    </w:rPr>
  </w:style>
  <w:style w:type="paragraph" w:customStyle="1" w:styleId="Arial11pt66">
    <w:name w:val="Стиль Arial 11 pt по ширине Перед:  6 пт После:  6 пт"/>
    <w:basedOn w:val="affd"/>
    <w:link w:val="Arial11pt660"/>
    <w:rsid w:val="00C30C48"/>
    <w:pPr>
      <w:spacing w:before="120" w:after="120"/>
      <w:jc w:val="both"/>
    </w:pPr>
    <w:rPr>
      <w:rFonts w:ascii="Arial" w:hAnsi="Arial"/>
      <w:sz w:val="22"/>
    </w:rPr>
  </w:style>
  <w:style w:type="character" w:customStyle="1" w:styleId="WW8Num2z0">
    <w:name w:val="WW8Num2z0"/>
    <w:rsid w:val="00C30C48"/>
    <w:rPr>
      <w:rFonts w:ascii="Times New Roman" w:hAnsi="Times New Roman"/>
      <w:color w:val="auto"/>
    </w:rPr>
  </w:style>
  <w:style w:type="character" w:customStyle="1" w:styleId="WW8Num3z0">
    <w:name w:val="WW8Num3z0"/>
    <w:rsid w:val="00C30C48"/>
    <w:rPr>
      <w:rFonts w:ascii="Symbol" w:hAnsi="Symbol"/>
    </w:rPr>
  </w:style>
  <w:style w:type="character" w:customStyle="1" w:styleId="WW8Num4z0">
    <w:name w:val="WW8Num4z0"/>
    <w:rsid w:val="00C30C48"/>
    <w:rPr>
      <w:rFonts w:ascii="Symbol" w:hAnsi="Symbol"/>
    </w:rPr>
  </w:style>
  <w:style w:type="character" w:customStyle="1" w:styleId="WW8Num8z0">
    <w:name w:val="WW8Num8z0"/>
    <w:rsid w:val="00C30C48"/>
    <w:rPr>
      <w:rFonts w:ascii="Times New Roman" w:hAnsi="Times New Roman"/>
      <w:color w:val="auto"/>
    </w:rPr>
  </w:style>
  <w:style w:type="character" w:customStyle="1" w:styleId="WW8Num9z0">
    <w:name w:val="WW8Num9z0"/>
    <w:rsid w:val="00C30C48"/>
    <w:rPr>
      <w:rFonts w:ascii="Times New Roman" w:hAnsi="Times New Roman"/>
    </w:rPr>
  </w:style>
  <w:style w:type="character" w:customStyle="1" w:styleId="WW8Num10z0">
    <w:name w:val="WW8Num10z0"/>
    <w:rsid w:val="00C30C48"/>
    <w:rPr>
      <w:rFonts w:ascii="Times New Roman" w:hAnsi="Times New Roman"/>
    </w:rPr>
  </w:style>
  <w:style w:type="character" w:customStyle="1" w:styleId="WW8Num11z0">
    <w:name w:val="WW8Num11z0"/>
    <w:rsid w:val="00C30C48"/>
    <w:rPr>
      <w:rFonts w:ascii="Times New Roman" w:hAnsi="Times New Roman"/>
    </w:rPr>
  </w:style>
  <w:style w:type="character" w:customStyle="1" w:styleId="WW8Num15z0">
    <w:name w:val="WW8Num15z0"/>
    <w:rsid w:val="00C30C48"/>
    <w:rPr>
      <w:rFonts w:ascii="Times New Roman" w:hAnsi="Times New Roman"/>
      <w:color w:val="auto"/>
    </w:rPr>
  </w:style>
  <w:style w:type="character" w:customStyle="1" w:styleId="WW8Num16z0">
    <w:name w:val="WW8Num16z0"/>
    <w:rsid w:val="00C30C48"/>
    <w:rPr>
      <w:rFonts w:ascii="Symbol" w:hAnsi="Symbol"/>
    </w:rPr>
  </w:style>
  <w:style w:type="character" w:customStyle="1" w:styleId="WW8Num17z0">
    <w:name w:val="WW8Num17z0"/>
    <w:rsid w:val="00C30C48"/>
    <w:rPr>
      <w:rFonts w:ascii="Symbol" w:hAnsi="Symbol"/>
      <w:color w:val="auto"/>
      <w:sz w:val="28"/>
    </w:rPr>
  </w:style>
  <w:style w:type="character" w:customStyle="1" w:styleId="WW8Num19z0">
    <w:name w:val="WW8Num19z0"/>
    <w:rsid w:val="00C30C48"/>
    <w:rPr>
      <w:rFonts w:ascii="Times New Roman" w:hAnsi="Times New Roman"/>
    </w:rPr>
  </w:style>
  <w:style w:type="character" w:customStyle="1" w:styleId="WW8Num24z0">
    <w:name w:val="WW8Num24z0"/>
    <w:rsid w:val="00C30C48"/>
    <w:rPr>
      <w:rFonts w:ascii="Symbol" w:hAnsi="Symbol"/>
    </w:rPr>
  </w:style>
  <w:style w:type="character" w:customStyle="1" w:styleId="WW8Num25z0">
    <w:name w:val="WW8Num25z0"/>
    <w:rsid w:val="00C30C48"/>
    <w:rPr>
      <w:rFonts w:ascii="Times New Roman" w:hAnsi="Times New Roman"/>
    </w:rPr>
  </w:style>
  <w:style w:type="character" w:customStyle="1" w:styleId="WW8Num26z0">
    <w:name w:val="WW8Num26z0"/>
    <w:rsid w:val="00C30C48"/>
    <w:rPr>
      <w:rFonts w:ascii="Times New Roman" w:hAnsi="Times New Roman"/>
      <w:color w:val="auto"/>
      <w:sz w:val="28"/>
    </w:rPr>
  </w:style>
  <w:style w:type="character" w:customStyle="1" w:styleId="WW8Num28z0">
    <w:name w:val="WW8Num28z0"/>
    <w:rsid w:val="00C30C48"/>
    <w:rPr>
      <w:rFonts w:ascii="Times New Roman" w:hAnsi="Times New Roman"/>
    </w:rPr>
  </w:style>
  <w:style w:type="character" w:customStyle="1" w:styleId="WW8Num31z0">
    <w:name w:val="WW8Num31z0"/>
    <w:rsid w:val="00C30C48"/>
    <w:rPr>
      <w:rFonts w:ascii="Times New Roman" w:hAnsi="Times New Roman"/>
    </w:rPr>
  </w:style>
  <w:style w:type="character" w:customStyle="1" w:styleId="WW8Num35z0">
    <w:name w:val="WW8Num35z0"/>
    <w:rsid w:val="00C30C48"/>
    <w:rPr>
      <w:rFonts w:ascii="Times New Roman" w:hAnsi="Times New Roman"/>
    </w:rPr>
  </w:style>
  <w:style w:type="character" w:customStyle="1" w:styleId="WW8Num37z0">
    <w:name w:val="WW8Num37z0"/>
    <w:rsid w:val="00C30C48"/>
    <w:rPr>
      <w:rFonts w:ascii="Times New Roman" w:hAnsi="Times New Roman"/>
    </w:rPr>
  </w:style>
  <w:style w:type="character" w:customStyle="1" w:styleId="WW8Num40z0">
    <w:name w:val="WW8Num40z0"/>
    <w:rsid w:val="00C30C48"/>
    <w:rPr>
      <w:rFonts w:ascii="Times New Roman" w:hAnsi="Times New Roman"/>
    </w:rPr>
  </w:style>
  <w:style w:type="character" w:customStyle="1" w:styleId="WW8Num44z0">
    <w:name w:val="WW8Num44z0"/>
    <w:rsid w:val="00C30C48"/>
    <w:rPr>
      <w:rFonts w:ascii="Symbol" w:hAnsi="Symbol"/>
    </w:rPr>
  </w:style>
  <w:style w:type="paragraph" w:customStyle="1" w:styleId="affffffffffffffffffffffffffff8">
    <w:name w:val="Содержимое врезки"/>
    <w:basedOn w:val="affe"/>
    <w:rsid w:val="00C30C48"/>
    <w:pPr>
      <w:spacing w:before="120"/>
      <w:ind w:firstLine="0"/>
      <w:jc w:val="center"/>
    </w:pPr>
    <w:rPr>
      <w:rFonts w:ascii="Arial" w:hAnsi="Arial"/>
      <w:szCs w:val="24"/>
    </w:rPr>
  </w:style>
  <w:style w:type="paragraph" w:customStyle="1" w:styleId="affffffffffffffffffffffffffff9">
    <w:name w:val="Рабочий"/>
    <w:rsid w:val="00C30C48"/>
    <w:pPr>
      <w:spacing w:before="80"/>
      <w:ind w:firstLine="720"/>
      <w:jc w:val="both"/>
    </w:pPr>
    <w:rPr>
      <w:rFonts w:ascii="Arial" w:hAnsi="Arial"/>
      <w:sz w:val="24"/>
    </w:rPr>
  </w:style>
  <w:style w:type="paragraph" w:customStyle="1" w:styleId="1fffffffe">
    <w:name w:val="Ñòèëü1"/>
    <w:basedOn w:val="affd"/>
    <w:rsid w:val="00C30C48"/>
    <w:pPr>
      <w:overflowPunct w:val="0"/>
      <w:autoSpaceDE w:val="0"/>
      <w:autoSpaceDN w:val="0"/>
      <w:adjustRightInd w:val="0"/>
      <w:spacing w:before="120" w:after="120"/>
      <w:jc w:val="both"/>
      <w:textAlignment w:val="baseline"/>
    </w:pPr>
    <w:rPr>
      <w:kern w:val="28"/>
      <w:sz w:val="22"/>
    </w:rPr>
  </w:style>
  <w:style w:type="paragraph" w:customStyle="1" w:styleId="1ffffffff">
    <w:name w:val="Схема документа1"/>
    <w:basedOn w:val="affd"/>
    <w:rsid w:val="00C30C48"/>
    <w:pPr>
      <w:shd w:val="clear" w:color="auto" w:fill="000080"/>
      <w:spacing w:before="120" w:after="120"/>
      <w:jc w:val="both"/>
    </w:pPr>
    <w:rPr>
      <w:rFonts w:ascii="Tahoma" w:hAnsi="Tahoma"/>
      <w:sz w:val="22"/>
    </w:rPr>
  </w:style>
  <w:style w:type="character" w:customStyle="1" w:styleId="1ffffffff0">
    <w:name w:val="Гиперссылка1"/>
    <w:rsid w:val="00C30C48"/>
    <w:rPr>
      <w:color w:val="0000FF"/>
      <w:u w:val="single"/>
    </w:rPr>
  </w:style>
  <w:style w:type="paragraph" w:customStyle="1" w:styleId="Arial11pt661">
    <w:name w:val="Стиль Arial 11 pt по ширине Перед:  6 пт После:  6 пт Междустр..."/>
    <w:basedOn w:val="affd"/>
    <w:rsid w:val="00C30C48"/>
    <w:pPr>
      <w:overflowPunct w:val="0"/>
      <w:autoSpaceDE w:val="0"/>
      <w:autoSpaceDN w:val="0"/>
      <w:adjustRightInd w:val="0"/>
      <w:spacing w:before="120" w:after="120"/>
      <w:jc w:val="both"/>
      <w:textAlignment w:val="baseline"/>
    </w:pPr>
    <w:rPr>
      <w:rFonts w:ascii="Arial" w:hAnsi="Arial"/>
      <w:sz w:val="22"/>
    </w:rPr>
  </w:style>
  <w:style w:type="paragraph" w:customStyle="1" w:styleId="caaieiaie1">
    <w:name w:val="caaieiaie 1"/>
    <w:basedOn w:val="affd"/>
    <w:next w:val="affd"/>
    <w:rsid w:val="00C30C48"/>
    <w:pPr>
      <w:keepNext/>
      <w:overflowPunct w:val="0"/>
      <w:autoSpaceDE w:val="0"/>
      <w:autoSpaceDN w:val="0"/>
      <w:adjustRightInd w:val="0"/>
      <w:spacing w:before="240" w:after="120"/>
      <w:ind w:hanging="567"/>
      <w:textAlignment w:val="baseline"/>
    </w:pPr>
    <w:rPr>
      <w:rFonts w:ascii="Arial" w:hAnsi="Arial"/>
      <w:b/>
      <w:caps/>
      <w:kern w:val="28"/>
      <w:sz w:val="26"/>
    </w:rPr>
  </w:style>
  <w:style w:type="character" w:customStyle="1" w:styleId="iiianoaieou">
    <w:name w:val="iiia? no?aieou"/>
    <w:rsid w:val="00C30C48"/>
  </w:style>
  <w:style w:type="paragraph" w:customStyle="1" w:styleId="N1">
    <w:name w:val="таб. N"/>
    <w:basedOn w:val="16"/>
    <w:next w:val="affd"/>
    <w:rsid w:val="00C30C48"/>
    <w:pPr>
      <w:numPr>
        <w:numId w:val="0"/>
      </w:numPr>
      <w:spacing w:before="120"/>
      <w:ind w:right="709"/>
      <w:outlineLvl w:val="9"/>
    </w:pPr>
    <w:rPr>
      <w:rFonts w:ascii="Times New Roman" w:hAnsi="Times New Roman"/>
      <w:b w:val="0"/>
      <w:bCs/>
      <w:iCs/>
      <w:sz w:val="24"/>
      <w:szCs w:val="24"/>
    </w:rPr>
  </w:style>
  <w:style w:type="paragraph" w:customStyle="1" w:styleId="affffffffffffffffffffffffffffa">
    <w:name w:val="Гидро.таб"/>
    <w:qFormat/>
    <w:rsid w:val="00C30C48"/>
    <w:pPr>
      <w:jc w:val="center"/>
    </w:pPr>
    <w:rPr>
      <w:rFonts w:ascii="Arial" w:hAnsi="Arial"/>
    </w:rPr>
  </w:style>
  <w:style w:type="paragraph" w:customStyle="1" w:styleId="tab">
    <w:name w:val="tab"/>
    <w:basedOn w:val="affd"/>
    <w:rsid w:val="00C30C48"/>
    <w:rPr>
      <w:rFonts w:ascii="Arial" w:hAnsi="Arial" w:cs="Arial"/>
      <w:sz w:val="20"/>
    </w:rPr>
  </w:style>
  <w:style w:type="paragraph" w:customStyle="1" w:styleId="BodyText23">
    <w:name w:val="Body Text 23"/>
    <w:basedOn w:val="affd"/>
    <w:rsid w:val="00C30C48"/>
    <w:pPr>
      <w:overflowPunct w:val="0"/>
      <w:autoSpaceDE w:val="0"/>
      <w:autoSpaceDN w:val="0"/>
      <w:adjustRightInd w:val="0"/>
      <w:ind w:right="284"/>
      <w:jc w:val="both"/>
      <w:textAlignment w:val="baseline"/>
    </w:pPr>
  </w:style>
  <w:style w:type="paragraph" w:customStyle="1" w:styleId="PlainText3">
    <w:name w:val="Plain Text3"/>
    <w:basedOn w:val="affd"/>
    <w:rsid w:val="00C30C48"/>
    <w:pPr>
      <w:overflowPunct w:val="0"/>
      <w:autoSpaceDE w:val="0"/>
      <w:autoSpaceDN w:val="0"/>
      <w:adjustRightInd w:val="0"/>
      <w:textAlignment w:val="baseline"/>
    </w:pPr>
    <w:rPr>
      <w:rFonts w:ascii="Courier New" w:hAnsi="Courier New"/>
      <w:sz w:val="20"/>
    </w:rPr>
  </w:style>
  <w:style w:type="paragraph" w:customStyle="1" w:styleId="PlainText2">
    <w:name w:val="Plain Text2"/>
    <w:basedOn w:val="affd"/>
    <w:rsid w:val="00C30C48"/>
    <w:pPr>
      <w:overflowPunct w:val="0"/>
      <w:autoSpaceDE w:val="0"/>
      <w:autoSpaceDN w:val="0"/>
      <w:adjustRightInd w:val="0"/>
      <w:textAlignment w:val="baseline"/>
    </w:pPr>
    <w:rPr>
      <w:rFonts w:ascii="Courier New" w:hAnsi="Courier New"/>
      <w:sz w:val="20"/>
    </w:rPr>
  </w:style>
  <w:style w:type="paragraph" w:customStyle="1" w:styleId="PlainText1">
    <w:name w:val="Plain Text1"/>
    <w:basedOn w:val="affd"/>
    <w:rsid w:val="00C30C48"/>
    <w:pPr>
      <w:overflowPunct w:val="0"/>
      <w:autoSpaceDE w:val="0"/>
      <w:autoSpaceDN w:val="0"/>
      <w:adjustRightInd w:val="0"/>
      <w:textAlignment w:val="baseline"/>
    </w:pPr>
    <w:rPr>
      <w:rFonts w:ascii="Courier New" w:hAnsi="Courier New"/>
      <w:sz w:val="20"/>
    </w:rPr>
  </w:style>
  <w:style w:type="character" w:customStyle="1" w:styleId="Absatz-Standardschriftart">
    <w:name w:val="Absatz-Standardschriftart"/>
    <w:rsid w:val="00C30C48"/>
  </w:style>
  <w:style w:type="character" w:customStyle="1" w:styleId="WW-Absatz-Standardschriftart11">
    <w:name w:val="WW-Absatz-Standardschriftart11"/>
    <w:rsid w:val="00C30C48"/>
  </w:style>
  <w:style w:type="character" w:customStyle="1" w:styleId="WW-Absatz-Standardschriftart111">
    <w:name w:val="WW-Absatz-Standardschriftart111"/>
    <w:rsid w:val="00C30C48"/>
  </w:style>
  <w:style w:type="character" w:customStyle="1" w:styleId="WW-Absatz-Standardschriftart1111">
    <w:name w:val="WW-Absatz-Standardschriftart1111"/>
    <w:rsid w:val="00C30C48"/>
  </w:style>
  <w:style w:type="character" w:customStyle="1" w:styleId="WW-Absatz-Standardschriftart11111">
    <w:name w:val="WW-Absatz-Standardschriftart11111"/>
    <w:rsid w:val="00C30C48"/>
  </w:style>
  <w:style w:type="character" w:customStyle="1" w:styleId="WW-Absatz-Standardschriftart111111">
    <w:name w:val="WW-Absatz-Standardschriftart111111"/>
    <w:rsid w:val="00C30C48"/>
  </w:style>
  <w:style w:type="character" w:customStyle="1" w:styleId="WW-Absatz-Standardschriftart1111111">
    <w:name w:val="WW-Absatz-Standardschriftart1111111"/>
    <w:rsid w:val="00C30C48"/>
  </w:style>
  <w:style w:type="character" w:customStyle="1" w:styleId="WW-Absatz-Standardschriftart11111111">
    <w:name w:val="WW-Absatz-Standardschriftart11111111"/>
    <w:rsid w:val="00C30C48"/>
  </w:style>
  <w:style w:type="character" w:customStyle="1" w:styleId="WW-Absatz-Standardschriftart111111111">
    <w:name w:val="WW-Absatz-Standardschriftart111111111"/>
    <w:rsid w:val="00C30C48"/>
  </w:style>
  <w:style w:type="character" w:customStyle="1" w:styleId="WW-Absatz-Standardschriftart1111111111">
    <w:name w:val="WW-Absatz-Standardschriftart1111111111"/>
    <w:rsid w:val="00C30C48"/>
  </w:style>
  <w:style w:type="character" w:customStyle="1" w:styleId="WW-Absatz-Standardschriftart11111111111">
    <w:name w:val="WW-Absatz-Standardschriftart11111111111"/>
    <w:rsid w:val="00C30C48"/>
  </w:style>
  <w:style w:type="character" w:customStyle="1" w:styleId="WW-Absatz-Standardschriftart111111111111">
    <w:name w:val="WW-Absatz-Standardschriftart111111111111"/>
    <w:rsid w:val="00C30C48"/>
  </w:style>
  <w:style w:type="character" w:customStyle="1" w:styleId="WW-Absatz-Standardschriftart1111111111111">
    <w:name w:val="WW-Absatz-Standardschriftart1111111111111"/>
    <w:rsid w:val="00C30C48"/>
  </w:style>
  <w:style w:type="character" w:customStyle="1" w:styleId="WW-Absatz-Standardschriftart11111111111111">
    <w:name w:val="WW-Absatz-Standardschriftart11111111111111"/>
    <w:rsid w:val="00C30C48"/>
  </w:style>
  <w:style w:type="character" w:customStyle="1" w:styleId="WW-Absatz-Standardschriftart111111111111111">
    <w:name w:val="WW-Absatz-Standardschriftart111111111111111"/>
    <w:rsid w:val="00C30C48"/>
  </w:style>
  <w:style w:type="character" w:customStyle="1" w:styleId="WW-Absatz-Standardschriftart1111111111111111">
    <w:name w:val="WW-Absatz-Standardschriftart1111111111111111"/>
    <w:rsid w:val="00C30C48"/>
  </w:style>
  <w:style w:type="character" w:customStyle="1" w:styleId="WW-Absatz-Standardschriftart11111111111111111">
    <w:name w:val="WW-Absatz-Standardschriftart11111111111111111"/>
    <w:rsid w:val="00C30C48"/>
  </w:style>
  <w:style w:type="character" w:customStyle="1" w:styleId="WW-Absatz-Standardschriftart111111111111111111">
    <w:name w:val="WW-Absatz-Standardschriftart111111111111111111"/>
    <w:rsid w:val="00C30C48"/>
  </w:style>
  <w:style w:type="character" w:customStyle="1" w:styleId="WW-Absatz-Standardschriftart1111111111111111111">
    <w:name w:val="WW-Absatz-Standardschriftart1111111111111111111"/>
    <w:rsid w:val="00C30C48"/>
  </w:style>
  <w:style w:type="character" w:customStyle="1" w:styleId="WW-Absatz-Standardschriftart11111111111111111111">
    <w:name w:val="WW-Absatz-Standardschriftart11111111111111111111"/>
    <w:rsid w:val="00C30C48"/>
  </w:style>
  <w:style w:type="character" w:customStyle="1" w:styleId="WW-Absatz-Standardschriftart111111111111111111111">
    <w:name w:val="WW-Absatz-Standardschriftart111111111111111111111"/>
    <w:rsid w:val="00C30C48"/>
  </w:style>
  <w:style w:type="character" w:customStyle="1" w:styleId="WW-Absatz-Standardschriftart1111111111111111111111">
    <w:name w:val="WW-Absatz-Standardschriftart1111111111111111111111"/>
    <w:rsid w:val="00C30C48"/>
  </w:style>
  <w:style w:type="character" w:customStyle="1" w:styleId="WW-Absatz-Standardschriftart11111111111111111111111">
    <w:name w:val="WW-Absatz-Standardschriftart11111111111111111111111"/>
    <w:rsid w:val="00C30C48"/>
  </w:style>
  <w:style w:type="character" w:customStyle="1" w:styleId="WW-Absatz-Standardschriftart111111111111111111111111">
    <w:name w:val="WW-Absatz-Standardschriftart111111111111111111111111"/>
    <w:rsid w:val="00C30C48"/>
  </w:style>
  <w:style w:type="character" w:customStyle="1" w:styleId="WW-Absatz-Standardschriftart1111111111111111111111111">
    <w:name w:val="WW-Absatz-Standardschriftart1111111111111111111111111"/>
    <w:rsid w:val="00C30C48"/>
  </w:style>
  <w:style w:type="character" w:customStyle="1" w:styleId="WW-Absatz-Standardschriftart11111111111111111111111111">
    <w:name w:val="WW-Absatz-Standardschriftart11111111111111111111111111"/>
    <w:rsid w:val="00C30C48"/>
  </w:style>
  <w:style w:type="character" w:customStyle="1" w:styleId="WW-Absatz-Standardschriftart111111111111111111111111111">
    <w:name w:val="WW-Absatz-Standardschriftart111111111111111111111111111"/>
    <w:rsid w:val="00C30C48"/>
  </w:style>
  <w:style w:type="character" w:customStyle="1" w:styleId="WW-Absatz-Standardschriftart1111111111111111111111111111">
    <w:name w:val="WW-Absatz-Standardschriftart1111111111111111111111111111"/>
    <w:rsid w:val="00C30C48"/>
  </w:style>
  <w:style w:type="character" w:customStyle="1" w:styleId="WW-Absatz-Standardschriftart11111111111111111111111111111">
    <w:name w:val="WW-Absatz-Standardschriftart11111111111111111111111111111"/>
    <w:rsid w:val="00C30C48"/>
  </w:style>
  <w:style w:type="character" w:customStyle="1" w:styleId="WW-Absatz-Standardschriftart111111111111111111111111111111">
    <w:name w:val="WW-Absatz-Standardschriftart111111111111111111111111111111"/>
    <w:rsid w:val="00C30C48"/>
  </w:style>
  <w:style w:type="character" w:customStyle="1" w:styleId="WW-Absatz-Standardschriftart1111111111111111111111111111111">
    <w:name w:val="WW-Absatz-Standardschriftart1111111111111111111111111111111"/>
    <w:rsid w:val="00C30C48"/>
  </w:style>
  <w:style w:type="character" w:customStyle="1" w:styleId="WW-Absatz-Standardschriftart11111111111111111111111111111111">
    <w:name w:val="WW-Absatz-Standardschriftart11111111111111111111111111111111"/>
    <w:rsid w:val="00C30C48"/>
  </w:style>
  <w:style w:type="character" w:customStyle="1" w:styleId="WW-Absatz-Standardschriftart111111111111111111111111111111111">
    <w:name w:val="WW-Absatz-Standardschriftart111111111111111111111111111111111"/>
    <w:rsid w:val="00C30C48"/>
  </w:style>
  <w:style w:type="character" w:customStyle="1" w:styleId="WW-Absatz-Standardschriftart1111111111111111111111111111111111">
    <w:name w:val="WW-Absatz-Standardschriftart1111111111111111111111111111111111"/>
    <w:rsid w:val="00C30C48"/>
  </w:style>
  <w:style w:type="character" w:customStyle="1" w:styleId="WW-Absatz-Standardschriftart11111111111111111111111111111111111">
    <w:name w:val="WW-Absatz-Standardschriftart11111111111111111111111111111111111"/>
    <w:rsid w:val="00C30C48"/>
  </w:style>
  <w:style w:type="character" w:customStyle="1" w:styleId="WW-Absatz-Standardschriftart111111111111111111111111111111111111">
    <w:name w:val="WW-Absatz-Standardschriftart111111111111111111111111111111111111"/>
    <w:rsid w:val="00C30C48"/>
  </w:style>
  <w:style w:type="character" w:customStyle="1" w:styleId="WW-Absatz-Standardschriftart1111111111111111111111111111111111111">
    <w:name w:val="WW-Absatz-Standardschriftart1111111111111111111111111111111111111"/>
    <w:rsid w:val="00C30C48"/>
  </w:style>
  <w:style w:type="character" w:customStyle="1" w:styleId="WW-Absatz-Standardschriftart11111111111111111111111111111111111111">
    <w:name w:val="WW-Absatz-Standardschriftart11111111111111111111111111111111111111"/>
    <w:rsid w:val="00C30C48"/>
  </w:style>
  <w:style w:type="character" w:customStyle="1" w:styleId="WW-Absatz-Standardschriftart111111111111111111111111111111111111111">
    <w:name w:val="WW-Absatz-Standardschriftart111111111111111111111111111111111111111"/>
    <w:rsid w:val="00C30C48"/>
  </w:style>
  <w:style w:type="character" w:customStyle="1" w:styleId="WW-Absatz-Standardschriftart1111111111111111111111111111111111111111">
    <w:name w:val="WW-Absatz-Standardschriftart1111111111111111111111111111111111111111"/>
    <w:rsid w:val="00C30C48"/>
  </w:style>
  <w:style w:type="character" w:customStyle="1" w:styleId="WW-Absatz-Standardschriftart11111111111111111111111111111111111111111">
    <w:name w:val="WW-Absatz-Standardschriftart11111111111111111111111111111111111111111"/>
    <w:rsid w:val="00C30C48"/>
  </w:style>
  <w:style w:type="character" w:customStyle="1" w:styleId="WW-Absatz-Standardschriftart111111111111111111111111111111111111111111">
    <w:name w:val="WW-Absatz-Standardschriftart111111111111111111111111111111111111111111"/>
    <w:rsid w:val="00C30C48"/>
  </w:style>
  <w:style w:type="character" w:customStyle="1" w:styleId="WW-Absatz-Standardschriftart1111111111111111111111111111111111111111111">
    <w:name w:val="WW-Absatz-Standardschriftart1111111111111111111111111111111111111111111"/>
    <w:rsid w:val="00C30C48"/>
  </w:style>
  <w:style w:type="character" w:customStyle="1" w:styleId="WW-Absatz-Standardschriftart11111111111111111111111111111111111111111111">
    <w:name w:val="WW-Absatz-Standardschriftart11111111111111111111111111111111111111111111"/>
    <w:rsid w:val="00C30C48"/>
  </w:style>
  <w:style w:type="character" w:customStyle="1" w:styleId="WW-Absatz-Standardschriftart111111111111111111111111111111111111111111111">
    <w:name w:val="WW-Absatz-Standardschriftart111111111111111111111111111111111111111111111"/>
    <w:rsid w:val="00C30C48"/>
  </w:style>
  <w:style w:type="character" w:customStyle="1" w:styleId="WW-Absatz-Standardschriftart1111111111111111111111111111111111111111111111">
    <w:name w:val="WW-Absatz-Standardschriftart1111111111111111111111111111111111111111111111"/>
    <w:rsid w:val="00C30C48"/>
  </w:style>
  <w:style w:type="character" w:customStyle="1" w:styleId="WW-Absatz-Standardschriftart11111111111111111111111111111111111111111111111">
    <w:name w:val="WW-Absatz-Standardschriftart11111111111111111111111111111111111111111111111"/>
    <w:rsid w:val="00C30C48"/>
  </w:style>
  <w:style w:type="character" w:customStyle="1" w:styleId="WW-Absatz-Standardschriftart111111111111111111111111111111111111111111111111">
    <w:name w:val="WW-Absatz-Standardschriftart111111111111111111111111111111111111111111111111"/>
    <w:rsid w:val="00C30C48"/>
  </w:style>
  <w:style w:type="character" w:customStyle="1" w:styleId="WW-Absatz-Standardschriftart1111111111111111111111111111111111111111111111111">
    <w:name w:val="WW-Absatz-Standardschriftart1111111111111111111111111111111111111111111111111"/>
    <w:rsid w:val="00C30C48"/>
  </w:style>
  <w:style w:type="paragraph" w:customStyle="1" w:styleId="affffffffffffffffffffffffffffb">
    <w:name w:val="Рядовой текст"/>
    <w:basedOn w:val="affd"/>
    <w:link w:val="affffffffffffffffffffffffffffc"/>
    <w:rsid w:val="00C30C48"/>
    <w:pPr>
      <w:spacing w:before="120" w:after="120" w:line="300" w:lineRule="exact"/>
      <w:ind w:firstLine="709"/>
      <w:jc w:val="both"/>
    </w:pPr>
    <w:rPr>
      <w:rFonts w:ascii="Arial" w:hAnsi="Arial"/>
      <w:sz w:val="22"/>
    </w:rPr>
  </w:style>
  <w:style w:type="character" w:customStyle="1" w:styleId="affffffffffffffffffffffffffffc">
    <w:name w:val="Рядовой текст Знак"/>
    <w:link w:val="affffffffffffffffffffffffffffb"/>
    <w:rsid w:val="00C30C48"/>
    <w:rPr>
      <w:rFonts w:ascii="Arial" w:hAnsi="Arial"/>
      <w:sz w:val="22"/>
    </w:rPr>
  </w:style>
  <w:style w:type="character" w:customStyle="1" w:styleId="4f6">
    <w:name w:val="Нумерованный список 4 Знак"/>
    <w:link w:val="4f5"/>
    <w:rsid w:val="00C30C48"/>
    <w:rPr>
      <w:sz w:val="26"/>
    </w:rPr>
  </w:style>
  <w:style w:type="character" w:customStyle="1" w:styleId="21c">
    <w:name w:val="заголовок2 Знак Знак1"/>
    <w:rsid w:val="00C30C48"/>
    <w:rPr>
      <w:b/>
      <w:sz w:val="24"/>
    </w:rPr>
  </w:style>
  <w:style w:type="character" w:customStyle="1" w:styleId="1ffffffff1">
    <w:name w:val="Загол 1 Знак Знак"/>
    <w:link w:val="1ffffffff2"/>
    <w:rsid w:val="00C30C48"/>
    <w:rPr>
      <w:sz w:val="28"/>
      <w:szCs w:val="24"/>
    </w:rPr>
  </w:style>
  <w:style w:type="paragraph" w:customStyle="1" w:styleId="1ffffffff2">
    <w:name w:val="Загол 1 Знак"/>
    <w:basedOn w:val="16"/>
    <w:link w:val="1ffffffff1"/>
    <w:rsid w:val="00C30C48"/>
    <w:pPr>
      <w:keepNext w:val="0"/>
      <w:numPr>
        <w:numId w:val="0"/>
      </w:numPr>
      <w:spacing w:before="0"/>
      <w:ind w:left="680"/>
    </w:pPr>
    <w:rPr>
      <w:rFonts w:ascii="Times New Roman" w:hAnsi="Times New Roman"/>
      <w:b w:val="0"/>
      <w:kern w:val="0"/>
      <w:szCs w:val="24"/>
    </w:rPr>
  </w:style>
  <w:style w:type="paragraph" w:customStyle="1" w:styleId="11fa">
    <w:name w:val="Заголовок 1.1"/>
    <w:basedOn w:val="affd"/>
    <w:rsid w:val="00C30C48"/>
    <w:pPr>
      <w:spacing w:line="360" w:lineRule="auto"/>
      <w:ind w:firstLine="360"/>
      <w:jc w:val="both"/>
    </w:pPr>
    <w:rPr>
      <w:rFonts w:ascii="Arial" w:hAnsi="Arial" w:cs="Arial"/>
      <w:b/>
      <w:i/>
      <w:szCs w:val="24"/>
    </w:rPr>
  </w:style>
  <w:style w:type="paragraph" w:customStyle="1" w:styleId="1ffffffff3">
    <w:name w:val="Знак1 Знак Знак Знак"/>
    <w:basedOn w:val="affd"/>
    <w:rsid w:val="00C30C48"/>
    <w:pPr>
      <w:tabs>
        <w:tab w:val="num" w:pos="432"/>
      </w:tabs>
      <w:spacing w:before="120" w:after="160"/>
      <w:ind w:left="432" w:hanging="432"/>
      <w:jc w:val="both"/>
    </w:pPr>
    <w:rPr>
      <w:b/>
      <w:caps/>
      <w:sz w:val="32"/>
      <w:szCs w:val="32"/>
      <w:lang w:val="en-US" w:eastAsia="en-US"/>
    </w:rPr>
  </w:style>
  <w:style w:type="paragraph" w:customStyle="1" w:styleId="Figurecaption1">
    <w:name w:val="Figure caption"/>
    <w:basedOn w:val="affd"/>
    <w:autoRedefine/>
    <w:rsid w:val="00C30C48"/>
    <w:pPr>
      <w:spacing w:line="360" w:lineRule="auto"/>
      <w:ind w:left="1418" w:firstLine="709"/>
      <w:jc w:val="both"/>
    </w:pPr>
    <w:rPr>
      <w:b/>
      <w:sz w:val="20"/>
    </w:rPr>
  </w:style>
  <w:style w:type="character" w:customStyle="1" w:styleId="affffffffffffffffffffffffffffd">
    <w:name w:val="Название объектаТаблица Знак Знак"/>
    <w:rsid w:val="00C30C48"/>
    <w:rPr>
      <w:bCs/>
      <w:sz w:val="24"/>
      <w:lang w:val="ru-RU" w:eastAsia="ru-RU" w:bidi="ar-SA"/>
    </w:rPr>
  </w:style>
  <w:style w:type="character" w:customStyle="1" w:styleId="370">
    <w:name w:val="Знак Знак37"/>
    <w:locked/>
    <w:rsid w:val="00C30C48"/>
    <w:rPr>
      <w:b/>
      <w:bCs/>
      <w:sz w:val="24"/>
      <w:lang w:val="ru-RU" w:eastAsia="ru-RU" w:bidi="ar-SA"/>
    </w:rPr>
  </w:style>
  <w:style w:type="character" w:customStyle="1" w:styleId="350">
    <w:name w:val="Знак Знак35"/>
    <w:rsid w:val="00C30C48"/>
    <w:rPr>
      <w:rFonts w:cs="Arial"/>
      <w:b/>
      <w:sz w:val="24"/>
    </w:rPr>
  </w:style>
  <w:style w:type="character" w:customStyle="1" w:styleId="331">
    <w:name w:val="Знак Знак33"/>
    <w:rsid w:val="00C30C48"/>
    <w:rPr>
      <w:b/>
      <w:bCs/>
      <w:sz w:val="24"/>
    </w:rPr>
  </w:style>
  <w:style w:type="character" w:customStyle="1" w:styleId="11fb">
    <w:name w:val="Заголовок 1 Знак1 Знак Знак"/>
    <w:rsid w:val="00C30C48"/>
    <w:rPr>
      <w:rFonts w:cs="Arial"/>
      <w:b/>
      <w:iCs/>
      <w:caps/>
      <w:sz w:val="24"/>
    </w:rPr>
  </w:style>
  <w:style w:type="character" w:customStyle="1" w:styleId="361">
    <w:name w:val="Знак Знак36"/>
    <w:locked/>
    <w:rsid w:val="00C30C48"/>
    <w:rPr>
      <w:b/>
      <w:sz w:val="24"/>
      <w:lang w:val="ru-RU" w:eastAsia="ru-RU" w:bidi="ar-SA"/>
    </w:rPr>
  </w:style>
  <w:style w:type="character" w:customStyle="1" w:styleId="340">
    <w:name w:val="Знак Знак34"/>
    <w:locked/>
    <w:rsid w:val="00C30C48"/>
    <w:rPr>
      <w:b/>
      <w:bCs/>
      <w:sz w:val="24"/>
      <w:lang w:val="ru-RU" w:eastAsia="ru-RU" w:bidi="ar-SA"/>
    </w:rPr>
  </w:style>
  <w:style w:type="character" w:customStyle="1" w:styleId="323">
    <w:name w:val="Знак Знак32"/>
    <w:locked/>
    <w:rsid w:val="00C30C48"/>
    <w:rPr>
      <w:b/>
      <w:bCs/>
      <w:caps/>
      <w:sz w:val="24"/>
      <w:szCs w:val="24"/>
      <w:lang w:val="ru-RU" w:eastAsia="ru-RU" w:bidi="ar-SA"/>
    </w:rPr>
  </w:style>
  <w:style w:type="character" w:customStyle="1" w:styleId="315">
    <w:name w:val="Знак Знак31"/>
    <w:locked/>
    <w:rsid w:val="00C30C48"/>
    <w:rPr>
      <w:b/>
      <w:bCs/>
      <w:sz w:val="24"/>
      <w:lang w:val="ru-RU" w:eastAsia="ru-RU" w:bidi="ar-SA"/>
    </w:rPr>
  </w:style>
  <w:style w:type="character" w:customStyle="1" w:styleId="290">
    <w:name w:val="Знак Знак29"/>
    <w:locked/>
    <w:rsid w:val="00C30C48"/>
    <w:rPr>
      <w:sz w:val="24"/>
      <w:lang w:val="ru-RU" w:eastAsia="ru-RU" w:bidi="ar-SA"/>
    </w:rPr>
  </w:style>
  <w:style w:type="character" w:customStyle="1" w:styleId="300">
    <w:name w:val="Знак Знак30"/>
    <w:rsid w:val="00C30C48"/>
    <w:rPr>
      <w:sz w:val="24"/>
      <w:szCs w:val="24"/>
      <w:lang w:val="ru-RU" w:eastAsia="ru-RU" w:bidi="ar-SA"/>
    </w:rPr>
  </w:style>
  <w:style w:type="character" w:customStyle="1" w:styleId="afffffffffffffffffffffffff5">
    <w:name w:val="Без интервала Знак"/>
    <w:link w:val="afffffffffffffffffffffffff4"/>
    <w:rsid w:val="00C30C48"/>
    <w:rPr>
      <w:rFonts w:ascii="Calibri" w:hAnsi="Calibri"/>
      <w:sz w:val="22"/>
      <w:szCs w:val="22"/>
    </w:rPr>
  </w:style>
  <w:style w:type="paragraph" w:styleId="2ffffe">
    <w:name w:val="Quote"/>
    <w:basedOn w:val="affd"/>
    <w:next w:val="affd"/>
    <w:link w:val="2fffff"/>
    <w:qFormat/>
    <w:rsid w:val="00C30C48"/>
    <w:rPr>
      <w:i/>
      <w:iCs/>
    </w:rPr>
  </w:style>
  <w:style w:type="character" w:customStyle="1" w:styleId="2fffff">
    <w:name w:val="Цитата 2 Знак"/>
    <w:basedOn w:val="afff"/>
    <w:link w:val="2ffffe"/>
    <w:rsid w:val="00C30C48"/>
    <w:rPr>
      <w:i/>
      <w:iCs/>
      <w:sz w:val="24"/>
    </w:rPr>
  </w:style>
  <w:style w:type="paragraph" w:styleId="affffffffffffffffffffffffffffe">
    <w:name w:val="Intense Quote"/>
    <w:basedOn w:val="affd"/>
    <w:next w:val="affd"/>
    <w:link w:val="afffffffffffffffffffffffffffff"/>
    <w:qFormat/>
    <w:rsid w:val="00C30C48"/>
    <w:pPr>
      <w:pBdr>
        <w:top w:val="dotted" w:sz="2" w:space="10" w:color="632423"/>
        <w:bottom w:val="dotted" w:sz="2" w:space="4" w:color="632423"/>
      </w:pBdr>
      <w:spacing w:before="160" w:line="300" w:lineRule="auto"/>
      <w:ind w:left="1440" w:right="1440"/>
    </w:pPr>
    <w:rPr>
      <w:color w:val="622423"/>
      <w:spacing w:val="5"/>
      <w:sz w:val="20"/>
    </w:rPr>
  </w:style>
  <w:style w:type="character" w:customStyle="1" w:styleId="afffffffffffffffffffffffffffff">
    <w:name w:val="Выделенная цитата Знак"/>
    <w:basedOn w:val="afff"/>
    <w:link w:val="affffffffffffffffffffffffffffe"/>
    <w:rsid w:val="00C30C48"/>
    <w:rPr>
      <w:color w:val="622423"/>
      <w:spacing w:val="5"/>
    </w:rPr>
  </w:style>
  <w:style w:type="character" w:styleId="afffffffffffffffffffffffffffff0">
    <w:name w:val="Subtle Emphasis"/>
    <w:qFormat/>
    <w:rsid w:val="00C30C48"/>
    <w:rPr>
      <w:i/>
      <w:iCs/>
    </w:rPr>
  </w:style>
  <w:style w:type="character" w:styleId="afffffffffffffffffffffffffffff1">
    <w:name w:val="Intense Emphasis"/>
    <w:qFormat/>
    <w:rsid w:val="00C30C48"/>
    <w:rPr>
      <w:i/>
      <w:iCs/>
      <w:caps/>
      <w:spacing w:val="10"/>
      <w:sz w:val="20"/>
      <w:szCs w:val="20"/>
    </w:rPr>
  </w:style>
  <w:style w:type="character" w:styleId="afffffffffffffffffffffffffffff2">
    <w:name w:val="Subtle Reference"/>
    <w:qFormat/>
    <w:rsid w:val="00C30C48"/>
    <w:rPr>
      <w:rFonts w:ascii="Calibri" w:eastAsia="Times New Roman" w:hAnsi="Calibri" w:cs="Times New Roman"/>
      <w:i/>
      <w:iCs/>
      <w:color w:val="622423"/>
    </w:rPr>
  </w:style>
  <w:style w:type="character" w:styleId="afffffffffffffffffffffffffffff3">
    <w:name w:val="Intense Reference"/>
    <w:qFormat/>
    <w:rsid w:val="00C30C48"/>
    <w:rPr>
      <w:rFonts w:ascii="Calibri" w:eastAsia="Times New Roman" w:hAnsi="Calibri" w:cs="Times New Roman"/>
      <w:b/>
      <w:bCs/>
      <w:i/>
      <w:iCs/>
      <w:color w:val="622423"/>
    </w:rPr>
  </w:style>
  <w:style w:type="character" w:styleId="afffffffffffffffffffffffffffff4">
    <w:name w:val="Book Title"/>
    <w:qFormat/>
    <w:rsid w:val="00C30C48"/>
    <w:rPr>
      <w:caps/>
      <w:color w:val="622423"/>
      <w:spacing w:val="5"/>
      <w:u w:color="622423"/>
    </w:rPr>
  </w:style>
  <w:style w:type="paragraph" w:customStyle="1" w:styleId="Dhead1">
    <w:name w:val="Dhead1"/>
    <w:basedOn w:val="affd"/>
    <w:next w:val="affd"/>
    <w:qFormat/>
    <w:rsid w:val="00C30C48"/>
    <w:pPr>
      <w:spacing w:after="120"/>
      <w:jc w:val="center"/>
    </w:pPr>
    <w:rPr>
      <w:rFonts w:ascii="Arial" w:hAnsi="Arial"/>
      <w:sz w:val="32"/>
    </w:rPr>
  </w:style>
  <w:style w:type="paragraph" w:customStyle="1" w:styleId="afffffffffffffffffffffffffffff5">
    <w:name w:val="Подпись таблица"/>
    <w:basedOn w:val="affd"/>
    <w:rsid w:val="00C30C48"/>
    <w:pPr>
      <w:spacing w:line="360" w:lineRule="auto"/>
      <w:ind w:firstLine="567"/>
    </w:pPr>
  </w:style>
  <w:style w:type="paragraph" w:customStyle="1" w:styleId="HTML11">
    <w:name w:val="Стандартный HTML1"/>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rPr>
  </w:style>
  <w:style w:type="paragraph" w:customStyle="1" w:styleId="FR11">
    <w:name w:val="FR1 Знак Знак Знак"/>
    <w:link w:val="FR12"/>
    <w:rsid w:val="00C30C48"/>
    <w:pPr>
      <w:widowControl w:val="0"/>
      <w:autoSpaceDE w:val="0"/>
      <w:autoSpaceDN w:val="0"/>
      <w:adjustRightInd w:val="0"/>
      <w:ind w:left="80"/>
    </w:pPr>
    <w:rPr>
      <w:rFonts w:ascii="Arial" w:hAnsi="Arial" w:cs="Arial"/>
      <w:i/>
      <w:iCs/>
      <w:noProof/>
      <w:sz w:val="18"/>
      <w:szCs w:val="18"/>
    </w:rPr>
  </w:style>
  <w:style w:type="character" w:customStyle="1" w:styleId="FR12">
    <w:name w:val="FR1 Знак Знак Знак Знак"/>
    <w:link w:val="FR11"/>
    <w:rsid w:val="00C30C48"/>
    <w:rPr>
      <w:rFonts w:ascii="Arial" w:hAnsi="Arial" w:cs="Arial"/>
      <w:i/>
      <w:iCs/>
      <w:noProof/>
      <w:sz w:val="18"/>
      <w:szCs w:val="18"/>
    </w:rPr>
  </w:style>
  <w:style w:type="paragraph" w:customStyle="1" w:styleId="12fd">
    <w:name w:val="Табл.12 центр"/>
    <w:basedOn w:val="affe"/>
    <w:rsid w:val="00C30C48"/>
    <w:pPr>
      <w:overflowPunct w:val="0"/>
      <w:autoSpaceDE w:val="0"/>
      <w:autoSpaceDN w:val="0"/>
      <w:adjustRightInd w:val="0"/>
      <w:ind w:firstLine="0"/>
      <w:jc w:val="center"/>
      <w:textAlignment w:val="baseline"/>
    </w:pPr>
    <w:rPr>
      <w:b/>
      <w:i/>
      <w:sz w:val="28"/>
    </w:rPr>
  </w:style>
  <w:style w:type="paragraph" w:customStyle="1" w:styleId="afffffffffffffffffffffffffffff6">
    <w:name w:val="Табл.вл"/>
    <w:basedOn w:val="affe"/>
    <w:rsid w:val="00C30C48"/>
    <w:pPr>
      <w:overflowPunct w:val="0"/>
      <w:autoSpaceDE w:val="0"/>
      <w:autoSpaceDN w:val="0"/>
      <w:adjustRightInd w:val="0"/>
      <w:ind w:firstLine="0"/>
      <w:jc w:val="center"/>
      <w:textAlignment w:val="baseline"/>
    </w:pPr>
    <w:rPr>
      <w:b/>
      <w:i/>
      <w:sz w:val="28"/>
    </w:rPr>
  </w:style>
  <w:style w:type="paragraph" w:customStyle="1" w:styleId="afffffffffffffffffffffffffffff7">
    <w:name w:val="Сп. литерат."/>
    <w:basedOn w:val="2f4"/>
    <w:rsid w:val="00C30C48"/>
    <w:pPr>
      <w:spacing w:after="0" w:line="288" w:lineRule="auto"/>
      <w:ind w:left="0" w:firstLine="720"/>
    </w:pPr>
  </w:style>
  <w:style w:type="paragraph" w:customStyle="1" w:styleId="12-">
    <w:name w:val="Обычн.отст.12-"/>
    <w:basedOn w:val="affd"/>
    <w:next w:val="affd"/>
    <w:rsid w:val="00C30C48"/>
    <w:pPr>
      <w:spacing w:before="240"/>
      <w:ind w:firstLine="720"/>
      <w:jc w:val="both"/>
    </w:pPr>
    <w:rPr>
      <w:rFonts w:ascii="Courier New" w:hAnsi="Courier New"/>
      <w:kern w:val="16"/>
      <w:sz w:val="28"/>
    </w:rPr>
  </w:style>
  <w:style w:type="paragraph" w:customStyle="1" w:styleId="afffffffffffffffffffffffffffff8">
    <w:name w:val="Название табл. верт."/>
    <w:basedOn w:val="afffd"/>
    <w:autoRedefine/>
    <w:rsid w:val="00C30C48"/>
    <w:pPr>
      <w:keepNext w:val="0"/>
      <w:tabs>
        <w:tab w:val="left" w:pos="7088"/>
      </w:tabs>
      <w:suppressAutoHyphens/>
      <w:spacing w:before="40" w:after="60" w:line="360" w:lineRule="auto"/>
      <w:ind w:firstLine="561"/>
      <w:jc w:val="right"/>
      <w:outlineLvl w:val="3"/>
    </w:pPr>
    <w:rPr>
      <w:kern w:val="16"/>
    </w:rPr>
  </w:style>
  <w:style w:type="paragraph" w:customStyle="1" w:styleId="afffffffffffffffffffffffffffff9">
    <w:name w:val="Табл.центр."/>
    <w:basedOn w:val="affd"/>
    <w:rsid w:val="00C30C48"/>
    <w:pPr>
      <w:suppressAutoHyphens/>
      <w:jc w:val="center"/>
    </w:pPr>
    <w:rPr>
      <w:rFonts w:ascii="Courier New" w:hAnsi="Courier New"/>
      <w:kern w:val="16"/>
      <w:sz w:val="22"/>
      <w:szCs w:val="22"/>
    </w:rPr>
  </w:style>
  <w:style w:type="paragraph" w:customStyle="1" w:styleId="107">
    <w:name w:val="Табл.10 центр"/>
    <w:basedOn w:val="affe"/>
    <w:rsid w:val="00C30C48"/>
    <w:pPr>
      <w:overflowPunct w:val="0"/>
      <w:autoSpaceDE w:val="0"/>
      <w:autoSpaceDN w:val="0"/>
      <w:adjustRightInd w:val="0"/>
      <w:ind w:firstLine="0"/>
      <w:jc w:val="center"/>
      <w:textAlignment w:val="baseline"/>
    </w:pPr>
    <w:rPr>
      <w:b/>
      <w:i/>
      <w:sz w:val="28"/>
    </w:rPr>
  </w:style>
  <w:style w:type="paragraph" w:customStyle="1" w:styleId="-9">
    <w:name w:val="Возраст-период"/>
    <w:basedOn w:val="affd"/>
    <w:rsid w:val="00C30C48"/>
    <w:pPr>
      <w:spacing w:before="120"/>
      <w:ind w:firstLine="720"/>
      <w:jc w:val="center"/>
      <w:outlineLvl w:val="6"/>
    </w:pPr>
    <w:rPr>
      <w:rFonts w:ascii="Courier New" w:hAnsi="Courier New"/>
      <w:spacing w:val="60"/>
      <w:kern w:val="16"/>
      <w:sz w:val="28"/>
    </w:rPr>
  </w:style>
  <w:style w:type="paragraph" w:customStyle="1" w:styleId="-a">
    <w:name w:val="Возраст-свита"/>
    <w:basedOn w:val="affd"/>
    <w:rsid w:val="00C30C48"/>
    <w:pPr>
      <w:spacing w:before="120" w:after="120"/>
      <w:ind w:firstLine="720"/>
      <w:jc w:val="center"/>
      <w:outlineLvl w:val="7"/>
    </w:pPr>
    <w:rPr>
      <w:rFonts w:ascii="Courier New" w:hAnsi="Courier New"/>
      <w:kern w:val="16"/>
      <w:sz w:val="28"/>
    </w:rPr>
  </w:style>
  <w:style w:type="paragraph" w:customStyle="1" w:styleId="-b">
    <w:name w:val="Возраст-система"/>
    <w:basedOn w:val="affd"/>
    <w:rsid w:val="00C30C48"/>
    <w:pPr>
      <w:spacing w:before="60"/>
      <w:ind w:firstLine="720"/>
      <w:jc w:val="center"/>
      <w:outlineLvl w:val="5"/>
    </w:pPr>
    <w:rPr>
      <w:rFonts w:ascii="Courier New" w:hAnsi="Courier New"/>
      <w:spacing w:val="20"/>
      <w:kern w:val="16"/>
      <w:sz w:val="30"/>
    </w:rPr>
  </w:style>
  <w:style w:type="paragraph" w:customStyle="1" w:styleId="6-">
    <w:name w:val="Обычн.отст.6- Знак"/>
    <w:basedOn w:val="affd"/>
    <w:rsid w:val="00C30C48"/>
    <w:pPr>
      <w:spacing w:before="120"/>
      <w:ind w:firstLine="720"/>
      <w:jc w:val="both"/>
    </w:pPr>
    <w:rPr>
      <w:rFonts w:ascii="Courier New" w:hAnsi="Courier New"/>
      <w:kern w:val="16"/>
      <w:sz w:val="28"/>
    </w:rPr>
  </w:style>
  <w:style w:type="paragraph" w:customStyle="1" w:styleId="-c">
    <w:name w:val="Возраст-подсвита"/>
    <w:basedOn w:val="affd"/>
    <w:rsid w:val="00C30C48"/>
    <w:pPr>
      <w:spacing w:before="120" w:after="60"/>
      <w:ind w:left="1418" w:firstLine="720"/>
      <w:jc w:val="both"/>
      <w:outlineLvl w:val="8"/>
    </w:pPr>
    <w:rPr>
      <w:rFonts w:ascii="Courier New" w:hAnsi="Courier New"/>
      <w:kern w:val="16"/>
      <w:sz w:val="28"/>
    </w:rPr>
  </w:style>
  <w:style w:type="character" w:customStyle="1" w:styleId="6-0">
    <w:name w:val="Обычн.отст.6- Знак Знак"/>
    <w:rsid w:val="00C30C48"/>
    <w:rPr>
      <w:rFonts w:ascii="Courier New" w:hAnsi="Courier New"/>
      <w:noProof w:val="0"/>
      <w:kern w:val="16"/>
      <w:sz w:val="28"/>
      <w:lang w:val="ru-RU" w:eastAsia="ru-RU" w:bidi="ar-SA"/>
    </w:rPr>
  </w:style>
  <w:style w:type="paragraph" w:customStyle="1" w:styleId="1ffffffff4">
    <w:name w:val="Марк.отст.1см"/>
    <w:basedOn w:val="affd"/>
    <w:rsid w:val="00C30C48"/>
    <w:pPr>
      <w:tabs>
        <w:tab w:val="num" w:pos="587"/>
      </w:tabs>
      <w:ind w:left="587" w:hanging="360"/>
      <w:jc w:val="both"/>
    </w:pPr>
    <w:rPr>
      <w:rFonts w:ascii="Courier New" w:hAnsi="Courier New"/>
      <w:spacing w:val="-14"/>
      <w:kern w:val="16"/>
      <w:sz w:val="28"/>
    </w:rPr>
  </w:style>
  <w:style w:type="paragraph" w:customStyle="1" w:styleId="afffffffffffffffffffffffffffffa">
    <w:name w:val="Табл. № столбца"/>
    <w:basedOn w:val="affd"/>
    <w:rsid w:val="00C30C48"/>
    <w:pPr>
      <w:suppressAutoHyphens/>
      <w:snapToGrid w:val="0"/>
      <w:jc w:val="center"/>
    </w:pPr>
    <w:rPr>
      <w:rFonts w:ascii="Courier New" w:hAnsi="Courier New"/>
      <w:color w:val="000000"/>
      <w:kern w:val="16"/>
      <w:position w:val="6"/>
      <w:sz w:val="16"/>
    </w:rPr>
  </w:style>
  <w:style w:type="paragraph" w:customStyle="1" w:styleId="afffffffffffffffffffffffffffffb">
    <w:name w:val="Продолж. табл"/>
    <w:basedOn w:val="affd"/>
    <w:rsid w:val="00C30C48"/>
    <w:pPr>
      <w:keepNext/>
      <w:pageBreakBefore/>
      <w:suppressLineNumbers/>
      <w:suppressAutoHyphens/>
      <w:spacing w:after="40"/>
      <w:ind w:right="567"/>
      <w:jc w:val="right"/>
    </w:pPr>
    <w:rPr>
      <w:rFonts w:ascii="Courier New" w:hAnsi="Courier New"/>
      <w:kern w:val="16"/>
      <w:sz w:val="28"/>
    </w:rPr>
  </w:style>
  <w:style w:type="paragraph" w:styleId="2fffff0">
    <w:name w:val="envelope return"/>
    <w:basedOn w:val="affd"/>
    <w:rsid w:val="00C30C48"/>
    <w:rPr>
      <w:rFonts w:ascii="Arial" w:hAnsi="Arial"/>
    </w:rPr>
  </w:style>
  <w:style w:type="paragraph" w:customStyle="1" w:styleId="Aioiaue">
    <w:name w:val="Aioiaue"/>
    <w:basedOn w:val="affd"/>
    <w:rsid w:val="00C30C48"/>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rPr>
  </w:style>
  <w:style w:type="paragraph" w:customStyle="1" w:styleId="-d">
    <w:name w:val="таблица-шапка"/>
    <w:basedOn w:val="affd"/>
    <w:rsid w:val="00C30C48"/>
    <w:pPr>
      <w:jc w:val="center"/>
    </w:pPr>
    <w:rPr>
      <w:b/>
    </w:rPr>
  </w:style>
  <w:style w:type="paragraph" w:customStyle="1" w:styleId="MainTXT">
    <w:name w:val="MainTXT"/>
    <w:basedOn w:val="affd"/>
    <w:rsid w:val="00C30C48"/>
    <w:pPr>
      <w:overflowPunct w:val="0"/>
      <w:autoSpaceDE w:val="0"/>
      <w:autoSpaceDN w:val="0"/>
      <w:adjustRightInd w:val="0"/>
      <w:spacing w:line="360" w:lineRule="auto"/>
      <w:ind w:firstLine="567"/>
      <w:jc w:val="both"/>
    </w:pPr>
  </w:style>
  <w:style w:type="paragraph" w:customStyle="1" w:styleId="afffffffffffffffffffffffffffffc">
    <w:name w:val="Основной абзац"/>
    <w:basedOn w:val="affd"/>
    <w:rsid w:val="00C30C48"/>
    <w:pPr>
      <w:spacing w:line="360" w:lineRule="auto"/>
      <w:ind w:firstLine="567"/>
      <w:jc w:val="both"/>
    </w:pPr>
  </w:style>
  <w:style w:type="paragraph" w:customStyle="1" w:styleId="1ffffffff5">
    <w:name w:val="Название объекта1"/>
    <w:basedOn w:val="affd"/>
    <w:qFormat/>
    <w:rsid w:val="00C30C48"/>
    <w:pPr>
      <w:widowControl w:val="0"/>
      <w:spacing w:before="240" w:after="60"/>
      <w:jc w:val="center"/>
    </w:pPr>
    <w:rPr>
      <w:rFonts w:ascii="Arial" w:hAnsi="Arial"/>
      <w:b/>
      <w:snapToGrid w:val="0"/>
      <w:kern w:val="28"/>
      <w:sz w:val="32"/>
    </w:rPr>
  </w:style>
  <w:style w:type="character" w:customStyle="1" w:styleId="FR13">
    <w:name w:val="FR1 Знак Знак Знак Знак Знак"/>
    <w:rsid w:val="00C30C48"/>
    <w:rPr>
      <w:rFonts w:ascii="Arial" w:hAnsi="Arial" w:cs="Arial"/>
      <w:i/>
      <w:iCs/>
      <w:noProof/>
      <w:sz w:val="18"/>
      <w:szCs w:val="18"/>
      <w:lang w:val="ru-RU" w:eastAsia="ru-RU" w:bidi="ar-SA"/>
    </w:rPr>
  </w:style>
  <w:style w:type="paragraph" w:customStyle="1" w:styleId="ConsCell">
    <w:name w:val="ConsCell"/>
    <w:rsid w:val="00C30C48"/>
    <w:pPr>
      <w:widowControl w:val="0"/>
      <w:autoSpaceDE w:val="0"/>
      <w:autoSpaceDN w:val="0"/>
      <w:adjustRightInd w:val="0"/>
    </w:pPr>
    <w:rPr>
      <w:rFonts w:ascii="Arial" w:hAnsi="Arial" w:cs="Arial"/>
    </w:rPr>
  </w:style>
  <w:style w:type="character" w:customStyle="1" w:styleId="FontStyle315">
    <w:name w:val="Font Style315"/>
    <w:semiHidden/>
    <w:rsid w:val="00C30C48"/>
    <w:rPr>
      <w:rFonts w:ascii="Times New Roman" w:hAnsi="Times New Roman" w:cs="Times New Roman" w:hint="default"/>
      <w:b/>
      <w:bCs/>
      <w:i/>
      <w:iCs/>
      <w:sz w:val="12"/>
      <w:szCs w:val="12"/>
    </w:rPr>
  </w:style>
  <w:style w:type="character" w:customStyle="1" w:styleId="FontStyle342">
    <w:name w:val="Font Style342"/>
    <w:semiHidden/>
    <w:rsid w:val="00C30C48"/>
    <w:rPr>
      <w:rFonts w:ascii="Times New Roman" w:hAnsi="Times New Roman" w:cs="Times New Roman" w:hint="default"/>
      <w:b/>
      <w:bCs/>
      <w:sz w:val="12"/>
      <w:szCs w:val="12"/>
    </w:rPr>
  </w:style>
  <w:style w:type="paragraph" w:customStyle="1" w:styleId="afffffffffffffffffffffffffffffd">
    <w:name w:val="основной"/>
    <w:basedOn w:val="affd"/>
    <w:semiHidden/>
    <w:rsid w:val="00C30C48"/>
    <w:pPr>
      <w:spacing w:line="360" w:lineRule="auto"/>
      <w:ind w:left="113" w:right="113" w:firstLine="709"/>
    </w:pPr>
    <w:rPr>
      <w:szCs w:val="24"/>
    </w:rPr>
  </w:style>
  <w:style w:type="paragraph" w:customStyle="1" w:styleId="1ffffffff6">
    <w:name w:val="обычный1"/>
    <w:basedOn w:val="affd"/>
    <w:semiHidden/>
    <w:rsid w:val="00C30C48"/>
    <w:pPr>
      <w:spacing w:line="360" w:lineRule="auto"/>
      <w:ind w:firstLine="720"/>
      <w:jc w:val="both"/>
    </w:pPr>
  </w:style>
  <w:style w:type="character" w:customStyle="1" w:styleId="FontStyle225">
    <w:name w:val="Font Style225"/>
    <w:rsid w:val="00C30C48"/>
    <w:rPr>
      <w:rFonts w:ascii="Times New Roman" w:hAnsi="Times New Roman" w:cs="Times New Roman" w:hint="default"/>
      <w:sz w:val="20"/>
      <w:szCs w:val="20"/>
    </w:rPr>
  </w:style>
  <w:style w:type="paragraph" w:customStyle="1" w:styleId="2fffff1">
    <w:name w:val="Знак2 Знак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1ffffffff7">
    <w:name w:val="Обычный1 Знак Знак"/>
    <w:link w:val="1ffffffff8"/>
    <w:rsid w:val="00C30C48"/>
    <w:pPr>
      <w:snapToGrid w:val="0"/>
    </w:pPr>
  </w:style>
  <w:style w:type="character" w:customStyle="1" w:styleId="12pt3">
    <w:name w:val="Обычный + 12 pt Знак Знак"/>
    <w:aliases w:val="по ширине Знак Знак,Первая строка:  1 Знак Знак,5 см Знак Знак,Междустр.интервал:  полут... Знак Знак"/>
    <w:locked/>
    <w:rsid w:val="00C30C48"/>
    <w:rPr>
      <w:sz w:val="24"/>
      <w:lang w:val="ru-RU" w:eastAsia="ru-RU" w:bidi="ar-SA"/>
    </w:rPr>
  </w:style>
  <w:style w:type="paragraph" w:customStyle="1" w:styleId="afffffffffffffffffffffffffffffe">
    <w:name w:val="????? ????????????"/>
    <w:rsid w:val="00C30C48"/>
    <w:pPr>
      <w:suppressAutoHyphens/>
      <w:overflowPunct w:val="0"/>
      <w:autoSpaceDE w:val="0"/>
      <w:autoSpaceDN w:val="0"/>
      <w:adjustRightInd w:val="0"/>
      <w:jc w:val="center"/>
      <w:textAlignment w:val="baseline"/>
    </w:pPr>
    <w:rPr>
      <w:rFonts w:ascii="Arial" w:hAnsi="Arial"/>
      <w:sz w:val="24"/>
    </w:rPr>
  </w:style>
  <w:style w:type="character" w:customStyle="1" w:styleId="11fc">
    <w:name w:val="Заголовок 1 Знак Знак1"/>
    <w:aliases w:val=". Знак1 Знак,Heading 1 Char Char Знак Знак Знак,Заголовок 1 Знак1 Знак1 Знак Знак Знак,Заголовок 1 Знак Знак Знак1 Знак Знак Знак,Заголовок 1 Знак Знак Знак Знак Знак Знак Знак1 Знак"/>
    <w:locked/>
    <w:rsid w:val="00C30C48"/>
    <w:rPr>
      <w:b/>
      <w:bCs/>
      <w:caps/>
      <w:sz w:val="24"/>
      <w:lang w:val="ru-RU" w:eastAsia="ru-RU" w:bidi="ar-SA"/>
    </w:rPr>
  </w:style>
  <w:style w:type="paragraph" w:customStyle="1" w:styleId="513">
    <w:name w:val="Знак51"/>
    <w:basedOn w:val="affd"/>
    <w:rsid w:val="00C30C48"/>
    <w:pPr>
      <w:spacing w:after="160"/>
    </w:pPr>
    <w:rPr>
      <w:rFonts w:ascii="Arial" w:hAnsi="Arial"/>
      <w:b/>
      <w:color w:val="FFFFFF"/>
      <w:sz w:val="32"/>
      <w:lang w:val="en-US" w:eastAsia="en-US"/>
    </w:rPr>
  </w:style>
  <w:style w:type="character" w:customStyle="1" w:styleId="BodyText24">
    <w:name w:val="Body Text 2 Знак Знак"/>
    <w:locked/>
    <w:rsid w:val="00C30C48"/>
    <w:rPr>
      <w:sz w:val="24"/>
      <w:lang w:val="ru-RU" w:eastAsia="ru-RU" w:bidi="ar-SA"/>
    </w:rPr>
  </w:style>
  <w:style w:type="character" w:customStyle="1" w:styleId="1ffffffff8">
    <w:name w:val="Обычный1 Знак Знак Знак"/>
    <w:link w:val="1ffffffff7"/>
    <w:locked/>
    <w:rsid w:val="00C30C48"/>
  </w:style>
  <w:style w:type="character" w:customStyle="1" w:styleId="WW-13">
    <w:name w:val="WW-Обычный (веб) Знак Знак1"/>
    <w:locked/>
    <w:rsid w:val="00C30C48"/>
    <w:rPr>
      <w:sz w:val="24"/>
      <w:szCs w:val="24"/>
      <w:lang w:val="ru-RU" w:eastAsia="ar-SA" w:bidi="ar-SA"/>
    </w:rPr>
  </w:style>
  <w:style w:type="character" w:customStyle="1" w:styleId="TableHeaders1">
    <w:name w:val="Table Headers Знак Знак"/>
    <w:rsid w:val="00C30C48"/>
    <w:rPr>
      <w:rFonts w:ascii="Arial" w:hAnsi="Arial"/>
      <w:b/>
      <w:noProof/>
      <w:sz w:val="18"/>
      <w:lang w:val="ru-RU" w:eastAsia="ru-RU" w:bidi="ar-SA"/>
    </w:rPr>
  </w:style>
  <w:style w:type="character" w:customStyle="1" w:styleId="TableText1">
    <w:name w:val="Table Text Знак Знак"/>
    <w:rsid w:val="00C30C48"/>
  </w:style>
  <w:style w:type="character" w:customStyle="1" w:styleId="226">
    <w:name w:val="Основной текст с отступом 2 Знак2 Знак"/>
    <w:aliases w:val="Основной для текста Знак4 Знак,Основной для текста Знак Знак Знак Знак2 Знак,Основной для текста Знак1 Знак Знак2 Знак,Основной для текста Знак Знак1 Знак2 Знак,Основной для текста Знак2 Знак2 Знак Знак"/>
    <w:rsid w:val="00C30C48"/>
    <w:rPr>
      <w:sz w:val="24"/>
      <w:lang w:val="ru-RU" w:eastAsia="ru-RU" w:bidi="ar-SA"/>
    </w:rPr>
  </w:style>
  <w:style w:type="character" w:customStyle="1" w:styleId="1ffffffff9">
    <w:name w:val="Основной текст с отступом Знак1 Знак"/>
    <w:aliases w:val="Основной текст лево Знак1 Знак,Основной текст с отступом Знак Знак Знак1,Основной текст с отступом1 Знак Знак Знак Знак1,Основной текст с отступом1 Знак Знак Знак Знак Знак Знак Знак Знак Знак"/>
    <w:locked/>
    <w:rsid w:val="00C30C48"/>
    <w:rPr>
      <w:sz w:val="24"/>
      <w:lang w:val="ru-RU" w:eastAsia="ru-RU" w:bidi="ar-SA"/>
    </w:rPr>
  </w:style>
  <w:style w:type="character" w:customStyle="1" w:styleId="011">
    <w:name w:val="0 Отчет Знак1 Знак"/>
    <w:locked/>
    <w:rsid w:val="00C30C48"/>
    <w:rPr>
      <w:rFonts w:ascii="MS Mincho" w:eastAsia="MS Mincho"/>
      <w:sz w:val="24"/>
      <w:szCs w:val="24"/>
      <w:lang w:val="ru-RU" w:eastAsia="en-US" w:bidi="ar-SA"/>
    </w:rPr>
  </w:style>
  <w:style w:type="character" w:customStyle="1" w:styleId="WW-32">
    <w:name w:val="WW-Основной текст с отступом 3 Знак Знак"/>
    <w:rsid w:val="00C30C48"/>
    <w:rPr>
      <w:sz w:val="28"/>
      <w:lang w:val="ru-RU" w:eastAsia="ar-SA" w:bidi="ar-SA"/>
    </w:rPr>
  </w:style>
  <w:style w:type="character" w:customStyle="1" w:styleId="Normal0">
    <w:name w:val="Normal Знак Знак"/>
    <w:rsid w:val="00C30C48"/>
    <w:rPr>
      <w:rFonts w:ascii="Arial" w:hAnsi="Arial"/>
      <w:b/>
      <w:snapToGrid w:val="0"/>
      <w:sz w:val="22"/>
      <w:lang w:val="ru-RU" w:eastAsia="ru-RU" w:bidi="ar-SA"/>
    </w:rPr>
  </w:style>
  <w:style w:type="character" w:customStyle="1" w:styleId="WW-23">
    <w:name w:val="WW-Основной текст с отступом 2 Знак Знак"/>
    <w:locked/>
    <w:rsid w:val="00C30C48"/>
    <w:rPr>
      <w:sz w:val="24"/>
      <w:lang w:val="ru-RU" w:eastAsia="ar-SA" w:bidi="ar-SA"/>
    </w:rPr>
  </w:style>
  <w:style w:type="character" w:customStyle="1" w:styleId="231">
    <w:name w:val="Заголовок 2 Знак3 Знак"/>
    <w:aliases w:val="Заголовок 2 Знак1 Знак1 Знак,Заголовок 2 Знак Знак Знак1 Знак,Заголовок 2 Знак2 Знак Знак,Заголовок 2 Знак1 Знак Знак Знак,Заголовок 2 Знак Знак Знак Знак Знак,Заголовок 2 Знак Знак1 Знак Знак,hseHeading 2 Знак Знак"/>
    <w:rsid w:val="00C30C48"/>
    <w:rPr>
      <w:b/>
      <w:smallCaps/>
      <w:sz w:val="24"/>
      <w:lang w:val="ru-RU" w:eastAsia="ru-RU" w:bidi="ar-SA"/>
    </w:rPr>
  </w:style>
  <w:style w:type="paragraph" w:customStyle="1" w:styleId="316">
    <w:name w:val="Знак31"/>
    <w:basedOn w:val="affd"/>
    <w:rsid w:val="00C30C48"/>
    <w:pPr>
      <w:spacing w:after="160"/>
    </w:pPr>
    <w:rPr>
      <w:rFonts w:ascii="Arial" w:hAnsi="Arial"/>
      <w:b/>
      <w:color w:val="FFFFFF"/>
      <w:sz w:val="32"/>
      <w:lang w:val="en-US" w:eastAsia="en-US"/>
    </w:rPr>
  </w:style>
  <w:style w:type="paragraph" w:customStyle="1" w:styleId="2fffff2">
    <w:name w:val="Знак2 Знак Знак Знак Знак Знак Знак Знак Знак Знак Знак Знак Знак Знак Знак Знак"/>
    <w:basedOn w:val="affd"/>
    <w:rsid w:val="00C30C48"/>
    <w:pPr>
      <w:spacing w:after="160"/>
    </w:pPr>
    <w:rPr>
      <w:rFonts w:ascii="Arial" w:hAnsi="Arial"/>
      <w:b/>
      <w:color w:val="FFFFFF"/>
      <w:sz w:val="32"/>
      <w:lang w:val="en-US" w:eastAsia="en-US"/>
    </w:rPr>
  </w:style>
  <w:style w:type="character" w:customStyle="1" w:styleId="affffffffffffffffffffffffffffff">
    <w:name w:val="Основной для текста Знак Знак Знак Знак"/>
    <w:aliases w:val="Основной для текста Знак1 Знак Знак,Основной для текста Знак Знак1 Знак,Основной для текста Знак2 Знак,Основной для текста Знак Знак Знак1,Основной для текста Знак1 Знак1,Основной для текста Знак Знак2"/>
    <w:rsid w:val="00C30C48"/>
    <w:rPr>
      <w:sz w:val="24"/>
      <w:lang w:val="ru-RU" w:eastAsia="ru-RU" w:bidi="ar-SA"/>
    </w:rPr>
  </w:style>
  <w:style w:type="character" w:customStyle="1" w:styleId="4ff0">
    <w:name w:val="Знак4 Знак Знак"/>
    <w:rsid w:val="00C30C48"/>
    <w:rPr>
      <w:b/>
      <w:bCs/>
      <w:caps/>
      <w:noProof/>
      <w:sz w:val="24"/>
      <w:lang w:val="ru-RU" w:eastAsia="ru-RU" w:bidi="ar-SA"/>
    </w:rPr>
  </w:style>
  <w:style w:type="character" w:customStyle="1" w:styleId="IG1">
    <w:name w:val="Обычный_IG Знак"/>
    <w:rsid w:val="00C30C48"/>
    <w:rPr>
      <w:sz w:val="28"/>
      <w:szCs w:val="28"/>
      <w:lang w:val="ru-RU" w:eastAsia="ru-RU" w:bidi="ar-SA"/>
    </w:rPr>
  </w:style>
  <w:style w:type="paragraph" w:customStyle="1" w:styleId="227">
    <w:name w:val="Знак2 Знак Знак Знак2"/>
    <w:basedOn w:val="affd"/>
    <w:rsid w:val="00C30C48"/>
    <w:pPr>
      <w:spacing w:after="160"/>
    </w:pPr>
    <w:rPr>
      <w:rFonts w:ascii="Arial" w:hAnsi="Arial"/>
      <w:b/>
      <w:color w:val="FFFFFF"/>
      <w:sz w:val="32"/>
      <w:lang w:val="en-US" w:eastAsia="en-US"/>
    </w:rPr>
  </w:style>
  <w:style w:type="character" w:customStyle="1" w:styleId="3ffb">
    <w:name w:val="Основной для текста Знак3"/>
    <w:aliases w:val="Основной для текста Знак Знак Знак Знак1,Основной для текста Знак1 Знак Знак1,Основной для текста Знак Знак1 Знак1,Основной для текста Знак2 Знак1,Основной для текста Знак1 Знак2,Основной для текста Знак Знак Знак2"/>
    <w:rsid w:val="00C30C48"/>
    <w:rPr>
      <w:sz w:val="24"/>
      <w:lang w:val="ru-RU" w:eastAsia="ru-RU" w:bidi="ar-SA"/>
    </w:rPr>
  </w:style>
  <w:style w:type="paragraph" w:customStyle="1" w:styleId="21d">
    <w:name w:val="Знак2 Знак Знак Знак1"/>
    <w:basedOn w:val="affd"/>
    <w:rsid w:val="00C30C48"/>
    <w:pPr>
      <w:spacing w:after="160"/>
    </w:pPr>
    <w:rPr>
      <w:rFonts w:ascii="Arial" w:hAnsi="Arial"/>
      <w:b/>
      <w:color w:val="FFFFFF"/>
      <w:sz w:val="32"/>
      <w:lang w:val="en-US" w:eastAsia="en-US"/>
    </w:rPr>
  </w:style>
  <w:style w:type="paragraph" w:customStyle="1" w:styleId="021">
    <w:name w:val="Стиль Основной текст + Справа:  02 см"/>
    <w:basedOn w:val="affe"/>
    <w:rsid w:val="00C30C48"/>
    <w:pPr>
      <w:tabs>
        <w:tab w:val="num" w:pos="142"/>
      </w:tabs>
      <w:spacing w:line="312" w:lineRule="auto"/>
      <w:ind w:right="113" w:firstLine="851"/>
    </w:pPr>
    <w:rPr>
      <w:szCs w:val="24"/>
    </w:rPr>
  </w:style>
  <w:style w:type="paragraph" w:customStyle="1" w:styleId="port1">
    <w:name w:val="port1"/>
    <w:basedOn w:val="affd"/>
    <w:rsid w:val="00C30C48"/>
    <w:pPr>
      <w:spacing w:before="100" w:beforeAutospacing="1" w:after="100" w:afterAutospacing="1"/>
    </w:pPr>
    <w:rPr>
      <w:color w:val="000000"/>
      <w:szCs w:val="24"/>
    </w:rPr>
  </w:style>
  <w:style w:type="character" w:styleId="HTML4">
    <w:name w:val="HTML Typewriter"/>
    <w:rsid w:val="00C30C48"/>
    <w:rPr>
      <w:rFonts w:ascii="Courier New" w:eastAsia="Times New Roman" w:hAnsi="Courier New" w:cs="Courier New"/>
      <w:sz w:val="20"/>
      <w:szCs w:val="20"/>
    </w:rPr>
  </w:style>
  <w:style w:type="paragraph" w:customStyle="1" w:styleId="textdict">
    <w:name w:val="text_dict"/>
    <w:basedOn w:val="affd"/>
    <w:qFormat/>
    <w:rsid w:val="00C30C48"/>
    <w:pPr>
      <w:spacing w:before="100" w:beforeAutospacing="1" w:after="100" w:afterAutospacing="1"/>
      <w:ind w:firstLine="450"/>
      <w:jc w:val="both"/>
    </w:pPr>
    <w:rPr>
      <w:rFonts w:ascii="Verdana" w:hAnsi="Verdana"/>
      <w:sz w:val="18"/>
      <w:szCs w:val="18"/>
    </w:rPr>
  </w:style>
  <w:style w:type="paragraph" w:customStyle="1" w:styleId="BodyTextIndent31">
    <w:name w:val="Body Text Indent 31"/>
    <w:basedOn w:val="affd"/>
    <w:rsid w:val="00C30C48"/>
    <w:pPr>
      <w:ind w:firstLine="709"/>
      <w:jc w:val="both"/>
    </w:pPr>
    <w:rPr>
      <w:sz w:val="28"/>
    </w:rPr>
  </w:style>
  <w:style w:type="character" w:customStyle="1" w:styleId="IG2">
    <w:name w:val="Обычный_IG Знак2"/>
    <w:qFormat/>
    <w:rsid w:val="00C30C48"/>
    <w:rPr>
      <w:sz w:val="28"/>
      <w:szCs w:val="28"/>
      <w:lang w:val="ru-RU" w:eastAsia="ru-RU" w:bidi="ar-SA"/>
    </w:rPr>
  </w:style>
  <w:style w:type="character" w:customStyle="1" w:styleId="WW8Num8z1">
    <w:name w:val="WW8Num8z1"/>
    <w:rsid w:val="00C30C48"/>
    <w:rPr>
      <w:rFonts w:ascii="Courier New" w:hAnsi="Courier New" w:cs="Courier New"/>
    </w:rPr>
  </w:style>
  <w:style w:type="character" w:customStyle="1" w:styleId="WW8Num8z2">
    <w:name w:val="WW8Num8z2"/>
    <w:rsid w:val="00C30C48"/>
    <w:rPr>
      <w:rFonts w:ascii="Wingdings" w:hAnsi="Wingdings" w:cs="Wingdings"/>
    </w:rPr>
  </w:style>
  <w:style w:type="paragraph" w:customStyle="1" w:styleId="1ffffffffa">
    <w:name w:val="Стиль Заголовок 1 + все прописные По левому краю Первая строка:  ..."/>
    <w:basedOn w:val="16"/>
    <w:autoRedefine/>
    <w:rsid w:val="00C30C48"/>
    <w:pPr>
      <w:numPr>
        <w:numId w:val="0"/>
      </w:numPr>
      <w:suppressAutoHyphens/>
      <w:spacing w:after="60"/>
    </w:pPr>
    <w:rPr>
      <w:rFonts w:cs="Arial"/>
      <w:caps/>
      <w:kern w:val="32"/>
      <w:sz w:val="32"/>
      <w:szCs w:val="32"/>
      <w:lang w:eastAsia="ar-SA"/>
    </w:rPr>
  </w:style>
  <w:style w:type="character" w:customStyle="1" w:styleId="Arial16">
    <w:name w:val="Стиль Название книги + Arial 16 пт не малые прописные не разреже..."/>
    <w:rsid w:val="00C30C48"/>
    <w:rPr>
      <w:rFonts w:ascii="Arial" w:hAnsi="Arial"/>
      <w:b/>
      <w:bCs/>
      <w:caps/>
      <w:smallCaps/>
      <w:dstrike w:val="0"/>
      <w:spacing w:val="0"/>
      <w:sz w:val="32"/>
      <w:szCs w:val="32"/>
      <w:vertAlign w:val="baseline"/>
    </w:rPr>
  </w:style>
  <w:style w:type="character" w:customStyle="1" w:styleId="Arial14">
    <w:name w:val="Стиль Название книги + Arial 14 пт не малые прописные"/>
    <w:rsid w:val="00C30C48"/>
    <w:rPr>
      <w:rFonts w:ascii="Times New Roman" w:hAnsi="Times New Roman"/>
      <w:b/>
      <w:bCs/>
      <w:caps/>
      <w:smallCaps/>
      <w:dstrike w:val="0"/>
      <w:spacing w:val="5"/>
      <w:sz w:val="28"/>
      <w:szCs w:val="28"/>
      <w:vertAlign w:val="baseline"/>
    </w:rPr>
  </w:style>
  <w:style w:type="paragraph" w:customStyle="1" w:styleId="3ffc">
    <w:name w:val="Стиль Заголовок 3 + все прописные Знак"/>
    <w:basedOn w:val="3"/>
    <w:link w:val="3ffd"/>
    <w:autoRedefine/>
    <w:rsid w:val="00C30C48"/>
    <w:pPr>
      <w:numPr>
        <w:ilvl w:val="0"/>
        <w:numId w:val="0"/>
      </w:numPr>
    </w:pPr>
    <w:rPr>
      <w:rFonts w:ascii="Times New Roman" w:hAnsi="Times New Roman" w:cs="Arial"/>
      <w:bCs/>
      <w:i/>
      <w:iCs/>
      <w:szCs w:val="24"/>
    </w:rPr>
  </w:style>
  <w:style w:type="character" w:customStyle="1" w:styleId="3ffd">
    <w:name w:val="Стиль Заголовок 3 + все прописные Знак Знак"/>
    <w:link w:val="3ffc"/>
    <w:rsid w:val="00C30C48"/>
    <w:rPr>
      <w:rFonts w:cs="Arial"/>
      <w:b/>
      <w:bCs/>
      <w:i/>
      <w:iCs/>
      <w:sz w:val="24"/>
      <w:szCs w:val="24"/>
    </w:rPr>
  </w:style>
  <w:style w:type="paragraph" w:customStyle="1" w:styleId="affffffffffffffffffffffffffffff0">
    <w:name w:val="Авторы Знак"/>
    <w:basedOn w:val="affd"/>
    <w:link w:val="affffffffffffffffffffffffffffff1"/>
    <w:rsid w:val="00C30C48"/>
    <w:pPr>
      <w:keepNext/>
      <w:spacing w:before="60"/>
      <w:jc w:val="center"/>
    </w:pPr>
    <w:rPr>
      <w:b/>
      <w:bCs/>
      <w:szCs w:val="24"/>
      <w:lang w:val="en-US"/>
    </w:rPr>
  </w:style>
  <w:style w:type="character" w:customStyle="1" w:styleId="affffffffffffffffffffffffffffff1">
    <w:name w:val="Авторы Знак Знак"/>
    <w:link w:val="affffffffffffffffffffffffffffff0"/>
    <w:locked/>
    <w:rsid w:val="00C30C48"/>
    <w:rPr>
      <w:b/>
      <w:bCs/>
      <w:sz w:val="24"/>
      <w:szCs w:val="24"/>
      <w:lang w:val="en-US"/>
    </w:rPr>
  </w:style>
  <w:style w:type="paragraph" w:customStyle="1" w:styleId="caaieiaie8">
    <w:name w:val="caaieiaie 8"/>
    <w:basedOn w:val="affd"/>
    <w:next w:val="affd"/>
    <w:rsid w:val="00C30C48"/>
    <w:pPr>
      <w:keepNext/>
      <w:widowControl w:val="0"/>
      <w:ind w:firstLine="720"/>
      <w:jc w:val="both"/>
    </w:pPr>
    <w:rPr>
      <w:snapToGrid w:val="0"/>
    </w:rPr>
  </w:style>
  <w:style w:type="paragraph" w:customStyle="1" w:styleId="Pa5">
    <w:name w:val="Pa5"/>
    <w:basedOn w:val="Default"/>
    <w:next w:val="Default"/>
    <w:rsid w:val="00C30C48"/>
    <w:pPr>
      <w:spacing w:line="221" w:lineRule="atLeast"/>
    </w:pPr>
    <w:rPr>
      <w:color w:val="auto"/>
      <w:lang w:eastAsia="ru-RU"/>
    </w:rPr>
  </w:style>
  <w:style w:type="character" w:customStyle="1" w:styleId="FontStyle172">
    <w:name w:val="Font Style172"/>
    <w:rsid w:val="00C30C48"/>
    <w:rPr>
      <w:rFonts w:ascii="Century Schoolbook" w:hAnsi="Century Schoolbook" w:cs="Century Schoolbook"/>
      <w:sz w:val="14"/>
      <w:szCs w:val="14"/>
    </w:rPr>
  </w:style>
  <w:style w:type="character" w:customStyle="1" w:styleId="FontStyle61">
    <w:name w:val="Font Style61"/>
    <w:rsid w:val="00C30C48"/>
    <w:rPr>
      <w:rFonts w:ascii="Century Schoolbook" w:hAnsi="Century Schoolbook" w:cs="Century Schoolbook"/>
      <w:b/>
      <w:bCs/>
      <w:i/>
      <w:iCs/>
      <w:sz w:val="14"/>
      <w:szCs w:val="14"/>
    </w:rPr>
  </w:style>
  <w:style w:type="paragraph" w:customStyle="1" w:styleId="3ffe">
    <w:name w:val="Знак3 Знак Знак Знак Знак Знак Знак"/>
    <w:basedOn w:val="affd"/>
    <w:rsid w:val="00C30C48"/>
    <w:pPr>
      <w:spacing w:after="160"/>
    </w:pPr>
    <w:rPr>
      <w:rFonts w:ascii="Arial" w:hAnsi="Arial"/>
      <w:b/>
      <w:color w:val="FFFFFF"/>
      <w:sz w:val="32"/>
      <w:lang w:val="en-US" w:eastAsia="en-US"/>
    </w:rPr>
  </w:style>
  <w:style w:type="paragraph" w:customStyle="1" w:styleId="21e">
    <w:name w:val="Знак2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3fff">
    <w:name w:val="Основной для текста Знак Знак Знак3"/>
    <w:aliases w:val="Основной для текста Знак1 Знак3,Основной для текста Знак4,Основной для текста Знак Знак Знак Знак2,Основной для текста Знак1 Знак Знак2,Основной для текста Знак Знак1 Знак2,Основной для текста Знак2 Знак2"/>
    <w:rsid w:val="00C30C48"/>
    <w:rPr>
      <w:sz w:val="24"/>
      <w:lang w:val="ru-RU" w:eastAsia="ru-RU" w:bidi="ar-SA"/>
    </w:rPr>
  </w:style>
  <w:style w:type="character" w:customStyle="1" w:styleId="noedit">
    <w:name w:val="noedit"/>
    <w:rsid w:val="00C30C48"/>
  </w:style>
  <w:style w:type="paragraph" w:customStyle="1" w:styleId="3fff0">
    <w:name w:val="Стиль Заголовок 3 + все прописные"/>
    <w:basedOn w:val="3"/>
    <w:autoRedefine/>
    <w:rsid w:val="00C30C48"/>
    <w:pPr>
      <w:numPr>
        <w:ilvl w:val="0"/>
        <w:numId w:val="0"/>
      </w:numPr>
    </w:pPr>
    <w:rPr>
      <w:rFonts w:ascii="Times New Roman" w:hAnsi="Times New Roman" w:cs="Arial"/>
      <w:bCs/>
      <w:i/>
      <w:iCs/>
      <w:szCs w:val="24"/>
    </w:rPr>
  </w:style>
  <w:style w:type="paragraph" w:customStyle="1" w:styleId="affffffffffffffffffffffffffffff2">
    <w:name w:val="Авторы"/>
    <w:basedOn w:val="affd"/>
    <w:rsid w:val="00C30C48"/>
    <w:pPr>
      <w:keepNext/>
      <w:spacing w:before="60"/>
      <w:jc w:val="center"/>
    </w:pPr>
    <w:rPr>
      <w:b/>
      <w:bCs/>
      <w:szCs w:val="24"/>
      <w:lang w:val="en-US"/>
    </w:rPr>
  </w:style>
  <w:style w:type="paragraph" w:customStyle="1" w:styleId="4ff1">
    <w:name w:val="Знак4 Знак Знак Знак Знак Знак Знак Знак Знак Знак"/>
    <w:basedOn w:val="affd"/>
    <w:rsid w:val="00C30C48"/>
    <w:pPr>
      <w:spacing w:after="160"/>
    </w:pPr>
    <w:rPr>
      <w:rFonts w:ascii="Arial" w:hAnsi="Arial"/>
      <w:b/>
      <w:color w:val="FFFFFF"/>
      <w:sz w:val="32"/>
      <w:lang w:val="en-US" w:eastAsia="en-US"/>
    </w:rPr>
  </w:style>
  <w:style w:type="table" w:customStyle="1" w:styleId="-11">
    <w:name w:val="Светлая сетка - Акцент 11"/>
    <w:basedOn w:val="afff0"/>
    <w:rsid w:val="00C30C48"/>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0">
    <w:name w:val="Светлая заливка - Акцент 11"/>
    <w:basedOn w:val="afff0"/>
    <w:rsid w:val="00C30C48"/>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1">
    <w:name w:val="Medium List 2 Accent 1"/>
    <w:basedOn w:val="afff0"/>
    <w:rsid w:val="00C30C48"/>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character" w:customStyle="1" w:styleId="big1">
    <w:name w:val="big1"/>
    <w:rsid w:val="00C30C48"/>
    <w:rPr>
      <w:sz w:val="22"/>
      <w:szCs w:val="22"/>
    </w:rPr>
  </w:style>
  <w:style w:type="paragraph" w:customStyle="1" w:styleId="Style74">
    <w:name w:val="Style74"/>
    <w:basedOn w:val="affd"/>
    <w:rsid w:val="00C30C48"/>
    <w:pPr>
      <w:widowControl w:val="0"/>
      <w:autoSpaceDE w:val="0"/>
      <w:autoSpaceDN w:val="0"/>
      <w:adjustRightInd w:val="0"/>
      <w:spacing w:line="194" w:lineRule="exact"/>
      <w:ind w:firstLine="278"/>
      <w:jc w:val="both"/>
    </w:pPr>
    <w:rPr>
      <w:szCs w:val="24"/>
    </w:rPr>
  </w:style>
  <w:style w:type="paragraph" w:customStyle="1" w:styleId="affffffffffffffffffffffffffffff3">
    <w:name w:val="Штамп по л. краю"/>
    <w:basedOn w:val="afffffff5"/>
    <w:rsid w:val="00C30C48"/>
    <w:pPr>
      <w:spacing w:line="360" w:lineRule="auto"/>
      <w:jc w:val="left"/>
    </w:pPr>
    <w:rPr>
      <w:color w:val="000000"/>
      <w:sz w:val="22"/>
      <w:szCs w:val="18"/>
    </w:rPr>
  </w:style>
  <w:style w:type="character" w:customStyle="1" w:styleId="228">
    <w:name w:val="Заголовок 2;Заголовок 2 Знак Знак Знак Знак"/>
    <w:rsid w:val="00C30C48"/>
    <w:rPr>
      <w:sz w:val="24"/>
      <w:lang w:val="ru-RU" w:eastAsia="ru-RU" w:bidi="ar-SA"/>
    </w:rPr>
  </w:style>
  <w:style w:type="character" w:customStyle="1" w:styleId="FontStyle289">
    <w:name w:val="Font Style289"/>
    <w:semiHidden/>
    <w:rsid w:val="00C30C48"/>
    <w:rPr>
      <w:rFonts w:ascii="Century Schoolbook" w:hAnsi="Century Schoolbook" w:cs="Century Schoolbook"/>
      <w:sz w:val="14"/>
      <w:szCs w:val="14"/>
    </w:rPr>
  </w:style>
  <w:style w:type="character" w:customStyle="1" w:styleId="FontStyle76">
    <w:name w:val="Font Style76"/>
    <w:rsid w:val="00C30C48"/>
    <w:rPr>
      <w:rFonts w:ascii="Century Schoolbook" w:hAnsi="Century Schoolbook" w:cs="Century Schoolbook"/>
      <w:sz w:val="14"/>
      <w:szCs w:val="14"/>
    </w:rPr>
  </w:style>
  <w:style w:type="character" w:customStyle="1" w:styleId="FontStyle77">
    <w:name w:val="Font Style77"/>
    <w:rsid w:val="00C30C48"/>
    <w:rPr>
      <w:rFonts w:ascii="Century Schoolbook" w:hAnsi="Century Schoolbook" w:cs="Century Schoolbook"/>
      <w:b/>
      <w:bCs/>
      <w:i/>
      <w:iCs/>
      <w:sz w:val="14"/>
      <w:szCs w:val="14"/>
    </w:rPr>
  </w:style>
  <w:style w:type="paragraph" w:customStyle="1" w:styleId="Style41">
    <w:name w:val="Style41"/>
    <w:basedOn w:val="affd"/>
    <w:rsid w:val="00C30C48"/>
    <w:pPr>
      <w:widowControl w:val="0"/>
      <w:autoSpaceDE w:val="0"/>
      <w:autoSpaceDN w:val="0"/>
      <w:adjustRightInd w:val="0"/>
      <w:spacing w:line="197" w:lineRule="exact"/>
      <w:ind w:hanging="173"/>
    </w:pPr>
    <w:rPr>
      <w:rFonts w:ascii="Century Schoolbook" w:hAnsi="Century Schoolbook"/>
      <w:szCs w:val="24"/>
    </w:rPr>
  </w:style>
  <w:style w:type="character" w:customStyle="1" w:styleId="FontStyle75">
    <w:name w:val="Font Style75"/>
    <w:rsid w:val="00C30C48"/>
    <w:rPr>
      <w:rFonts w:ascii="Century Schoolbook" w:hAnsi="Century Schoolbook" w:cs="Century Schoolbook"/>
      <w:b/>
      <w:bCs/>
      <w:sz w:val="12"/>
      <w:szCs w:val="12"/>
    </w:rPr>
  </w:style>
  <w:style w:type="character" w:customStyle="1" w:styleId="FontStyle81">
    <w:name w:val="Font Style81"/>
    <w:uiPriority w:val="99"/>
    <w:rsid w:val="00C30C48"/>
    <w:rPr>
      <w:rFonts w:ascii="Century Schoolbook" w:hAnsi="Century Schoolbook" w:cs="Century Schoolbook"/>
      <w:b/>
      <w:bCs/>
      <w:sz w:val="12"/>
      <w:szCs w:val="12"/>
    </w:rPr>
  </w:style>
  <w:style w:type="paragraph" w:customStyle="1" w:styleId="Style46">
    <w:name w:val="Style46"/>
    <w:basedOn w:val="affd"/>
    <w:rsid w:val="00C30C48"/>
    <w:pPr>
      <w:widowControl w:val="0"/>
      <w:autoSpaceDE w:val="0"/>
      <w:autoSpaceDN w:val="0"/>
      <w:adjustRightInd w:val="0"/>
    </w:pPr>
    <w:rPr>
      <w:rFonts w:ascii="Century Schoolbook" w:hAnsi="Century Schoolbook"/>
      <w:szCs w:val="24"/>
    </w:rPr>
  </w:style>
  <w:style w:type="paragraph" w:customStyle="1" w:styleId="Style47">
    <w:name w:val="Style47"/>
    <w:basedOn w:val="affd"/>
    <w:rsid w:val="00C30C48"/>
    <w:pPr>
      <w:widowControl w:val="0"/>
      <w:autoSpaceDE w:val="0"/>
      <w:autoSpaceDN w:val="0"/>
      <w:adjustRightInd w:val="0"/>
    </w:pPr>
    <w:rPr>
      <w:rFonts w:ascii="Century Schoolbook" w:hAnsi="Century Schoolbook"/>
      <w:szCs w:val="24"/>
    </w:rPr>
  </w:style>
  <w:style w:type="paragraph" w:customStyle="1" w:styleId="Style48">
    <w:name w:val="Style48"/>
    <w:basedOn w:val="affd"/>
    <w:rsid w:val="00C30C48"/>
    <w:pPr>
      <w:widowControl w:val="0"/>
      <w:autoSpaceDE w:val="0"/>
      <w:autoSpaceDN w:val="0"/>
      <w:adjustRightInd w:val="0"/>
      <w:spacing w:line="197" w:lineRule="exact"/>
    </w:pPr>
    <w:rPr>
      <w:rFonts w:ascii="Century Schoolbook" w:hAnsi="Century Schoolbook"/>
      <w:szCs w:val="24"/>
    </w:rPr>
  </w:style>
  <w:style w:type="paragraph" w:customStyle="1" w:styleId="Style49">
    <w:name w:val="Style49"/>
    <w:basedOn w:val="affd"/>
    <w:rsid w:val="00C30C48"/>
    <w:pPr>
      <w:widowControl w:val="0"/>
      <w:autoSpaceDE w:val="0"/>
      <w:autoSpaceDN w:val="0"/>
      <w:adjustRightInd w:val="0"/>
    </w:pPr>
    <w:rPr>
      <w:rFonts w:ascii="Century Schoolbook" w:hAnsi="Century Schoolbook"/>
      <w:szCs w:val="24"/>
    </w:rPr>
  </w:style>
  <w:style w:type="paragraph" w:customStyle="1" w:styleId="Style50">
    <w:name w:val="Style50"/>
    <w:basedOn w:val="affd"/>
    <w:rsid w:val="00C30C48"/>
    <w:pPr>
      <w:widowControl w:val="0"/>
      <w:autoSpaceDE w:val="0"/>
      <w:autoSpaceDN w:val="0"/>
      <w:adjustRightInd w:val="0"/>
    </w:pPr>
    <w:rPr>
      <w:rFonts w:ascii="Century Schoolbook" w:hAnsi="Century Schoolbook"/>
      <w:szCs w:val="24"/>
    </w:rPr>
  </w:style>
  <w:style w:type="paragraph" w:customStyle="1" w:styleId="Style54">
    <w:name w:val="Style54"/>
    <w:basedOn w:val="affd"/>
    <w:rsid w:val="00C30C48"/>
    <w:pPr>
      <w:widowControl w:val="0"/>
      <w:autoSpaceDE w:val="0"/>
      <w:autoSpaceDN w:val="0"/>
      <w:adjustRightInd w:val="0"/>
      <w:spacing w:line="197" w:lineRule="exact"/>
    </w:pPr>
    <w:rPr>
      <w:rFonts w:ascii="Century Schoolbook" w:hAnsi="Century Schoolbook"/>
      <w:szCs w:val="24"/>
    </w:rPr>
  </w:style>
  <w:style w:type="character" w:customStyle="1" w:styleId="FontStyle85">
    <w:name w:val="Font Style85"/>
    <w:rsid w:val="00C30C48"/>
    <w:rPr>
      <w:rFonts w:ascii="Century Gothic" w:hAnsi="Century Gothic" w:cs="Century Gothic"/>
      <w:spacing w:val="-20"/>
      <w:sz w:val="18"/>
      <w:szCs w:val="18"/>
    </w:rPr>
  </w:style>
  <w:style w:type="character" w:customStyle="1" w:styleId="FontStyle86">
    <w:name w:val="Font Style86"/>
    <w:rsid w:val="00C30C48"/>
    <w:rPr>
      <w:rFonts w:ascii="Arial" w:hAnsi="Arial" w:cs="Arial"/>
      <w:sz w:val="14"/>
      <w:szCs w:val="14"/>
    </w:rPr>
  </w:style>
  <w:style w:type="character" w:customStyle="1" w:styleId="FontStyle87">
    <w:name w:val="Font Style87"/>
    <w:rsid w:val="00C30C48"/>
    <w:rPr>
      <w:rFonts w:ascii="Arial" w:hAnsi="Arial" w:cs="Arial"/>
      <w:sz w:val="16"/>
      <w:szCs w:val="16"/>
    </w:rPr>
  </w:style>
  <w:style w:type="character" w:customStyle="1" w:styleId="FontStyle91">
    <w:name w:val="Font Style91"/>
    <w:semiHidden/>
    <w:rsid w:val="00C30C48"/>
    <w:rPr>
      <w:rFonts w:ascii="Arial" w:hAnsi="Arial" w:cs="Arial"/>
      <w:sz w:val="12"/>
      <w:szCs w:val="12"/>
    </w:rPr>
  </w:style>
  <w:style w:type="paragraph" w:customStyle="1" w:styleId="Style57">
    <w:name w:val="Style57"/>
    <w:basedOn w:val="affd"/>
    <w:rsid w:val="00C30C48"/>
    <w:pPr>
      <w:widowControl w:val="0"/>
      <w:autoSpaceDE w:val="0"/>
      <w:autoSpaceDN w:val="0"/>
      <w:adjustRightInd w:val="0"/>
      <w:spacing w:line="173" w:lineRule="exact"/>
    </w:pPr>
    <w:rPr>
      <w:rFonts w:ascii="Century Schoolbook" w:hAnsi="Century Schoolbook"/>
      <w:szCs w:val="24"/>
    </w:rPr>
  </w:style>
  <w:style w:type="character" w:customStyle="1" w:styleId="FontStyle90">
    <w:name w:val="Font Style90"/>
    <w:semiHidden/>
    <w:rsid w:val="00C30C48"/>
    <w:rPr>
      <w:rFonts w:ascii="Arial" w:hAnsi="Arial" w:cs="Arial"/>
      <w:b/>
      <w:bCs/>
      <w:sz w:val="18"/>
      <w:szCs w:val="18"/>
    </w:rPr>
  </w:style>
  <w:style w:type="paragraph" w:customStyle="1" w:styleId="-e">
    <w:name w:val="ИЭИ - текст"/>
    <w:basedOn w:val="3d"/>
    <w:semiHidden/>
    <w:rsid w:val="00C30C48"/>
    <w:pPr>
      <w:spacing w:before="240" w:after="0"/>
      <w:ind w:left="0"/>
      <w:jc w:val="both"/>
    </w:pPr>
    <w:rPr>
      <w:sz w:val="22"/>
      <w:szCs w:val="24"/>
    </w:rPr>
  </w:style>
  <w:style w:type="paragraph" w:customStyle="1" w:styleId="times">
    <w:name w:val="times"/>
    <w:basedOn w:val="affd"/>
    <w:semiHidden/>
    <w:rsid w:val="00C30C48"/>
    <w:pPr>
      <w:autoSpaceDE w:val="0"/>
      <w:autoSpaceDN w:val="0"/>
      <w:spacing w:line="360" w:lineRule="auto"/>
      <w:ind w:firstLine="709"/>
      <w:jc w:val="both"/>
    </w:pPr>
    <w:rPr>
      <w:szCs w:val="24"/>
    </w:rPr>
  </w:style>
  <w:style w:type="paragraph" w:customStyle="1" w:styleId="My">
    <w:name w:val="My"/>
    <w:basedOn w:val="affd"/>
    <w:link w:val="My0"/>
    <w:qFormat/>
    <w:rsid w:val="00C30C48"/>
    <w:pPr>
      <w:autoSpaceDE w:val="0"/>
      <w:autoSpaceDN w:val="0"/>
      <w:spacing w:line="360" w:lineRule="auto"/>
      <w:ind w:firstLine="720"/>
      <w:jc w:val="both"/>
    </w:pPr>
    <w:rPr>
      <w:szCs w:val="24"/>
    </w:rPr>
  </w:style>
  <w:style w:type="character" w:customStyle="1" w:styleId="FontStyle174">
    <w:name w:val="Font Style174"/>
    <w:semiHidden/>
    <w:rsid w:val="00C30C48"/>
    <w:rPr>
      <w:rFonts w:ascii="Century Schoolbook" w:hAnsi="Century Schoolbook" w:cs="Century Schoolbook"/>
      <w:b/>
      <w:bCs/>
      <w:i/>
      <w:iCs/>
      <w:sz w:val="16"/>
      <w:szCs w:val="16"/>
    </w:rPr>
  </w:style>
  <w:style w:type="character" w:customStyle="1" w:styleId="bname1">
    <w:name w:val="bname1"/>
    <w:semiHidden/>
    <w:rsid w:val="00C30C48"/>
    <w:rPr>
      <w:rFonts w:ascii="Times New Roman" w:hAnsi="Times New Roman" w:cs="Times New Roman" w:hint="default"/>
      <w:b/>
      <w:bCs/>
      <w:i w:val="0"/>
      <w:iCs w:val="0"/>
      <w:smallCaps w:val="0"/>
      <w:color w:val="000099"/>
      <w:spacing w:val="0"/>
      <w:sz w:val="28"/>
      <w:szCs w:val="28"/>
    </w:rPr>
  </w:style>
  <w:style w:type="character" w:customStyle="1" w:styleId="FontStyle175">
    <w:name w:val="Font Style175"/>
    <w:semiHidden/>
    <w:rsid w:val="00C30C48"/>
    <w:rPr>
      <w:rFonts w:ascii="Century Schoolbook" w:hAnsi="Century Schoolbook" w:cs="Century Schoolbook"/>
      <w:sz w:val="16"/>
      <w:szCs w:val="16"/>
    </w:rPr>
  </w:style>
  <w:style w:type="character" w:customStyle="1" w:styleId="text1">
    <w:name w:val="text1"/>
    <w:rsid w:val="00C30C48"/>
    <w:rPr>
      <w:rFonts w:ascii="Tahoma" w:hAnsi="Tahoma" w:cs="Tahoma" w:hint="default"/>
      <w:sz w:val="20"/>
      <w:szCs w:val="20"/>
    </w:rPr>
  </w:style>
  <w:style w:type="character" w:customStyle="1" w:styleId="FontStyle39">
    <w:name w:val="Font Style39"/>
    <w:rsid w:val="00C30C48"/>
    <w:rPr>
      <w:rFonts w:ascii="Times New Roman" w:hAnsi="Times New Roman" w:cs="Times New Roman"/>
      <w:b/>
      <w:bCs/>
      <w:sz w:val="16"/>
      <w:szCs w:val="16"/>
    </w:rPr>
  </w:style>
  <w:style w:type="character" w:customStyle="1" w:styleId="FontStyle45">
    <w:name w:val="Font Style45"/>
    <w:rsid w:val="00C30C48"/>
    <w:rPr>
      <w:rFonts w:ascii="Times New Roman" w:hAnsi="Times New Roman" w:cs="Times New Roman"/>
      <w:b/>
      <w:bCs/>
      <w:i/>
      <w:iCs/>
      <w:spacing w:val="10"/>
      <w:sz w:val="16"/>
      <w:szCs w:val="16"/>
    </w:rPr>
  </w:style>
  <w:style w:type="paragraph" w:customStyle="1" w:styleId="2fffff3">
    <w:name w:val="Знак2 Знак Знак Знак Знак Знак Знак Знак Знак Знак Знак Знак Знак"/>
    <w:basedOn w:val="affd"/>
    <w:semiHidden/>
    <w:rsid w:val="00C30C48"/>
    <w:pPr>
      <w:spacing w:after="160"/>
    </w:pPr>
    <w:rPr>
      <w:rFonts w:ascii="Arial" w:hAnsi="Arial"/>
      <w:b/>
      <w:color w:val="FFFFFF"/>
      <w:sz w:val="32"/>
      <w:lang w:val="en-US" w:eastAsia="en-US"/>
    </w:rPr>
  </w:style>
  <w:style w:type="paragraph" w:customStyle="1" w:styleId="21f">
    <w:name w:val="Знак2 Знак Знак Знак Знак Знак Знак Знак Знак Знак Знак Знак Знак1"/>
    <w:basedOn w:val="affd"/>
    <w:semiHidden/>
    <w:rsid w:val="00C30C48"/>
    <w:pPr>
      <w:spacing w:after="160"/>
    </w:pPr>
    <w:rPr>
      <w:rFonts w:ascii="Arial" w:hAnsi="Arial"/>
      <w:b/>
      <w:color w:val="FFFFFF"/>
      <w:sz w:val="32"/>
      <w:lang w:val="en-US" w:eastAsia="en-US"/>
    </w:rPr>
  </w:style>
  <w:style w:type="paragraph" w:customStyle="1" w:styleId="--1">
    <w:name w:val="Аквилон-Изыскания-Список 1 (галочка)"/>
    <w:link w:val="--10"/>
    <w:semiHidden/>
    <w:rsid w:val="00C30C48"/>
    <w:pPr>
      <w:numPr>
        <w:numId w:val="62"/>
      </w:numPr>
      <w:tabs>
        <w:tab w:val="clear" w:pos="360"/>
        <w:tab w:val="left" w:pos="851"/>
      </w:tabs>
      <w:spacing w:before="120"/>
      <w:ind w:left="851" w:hanging="284"/>
      <w:jc w:val="both"/>
    </w:pPr>
    <w:rPr>
      <w:rFonts w:ascii="Arial" w:hAnsi="Arial"/>
      <w:i/>
      <w:sz w:val="22"/>
      <w:szCs w:val="22"/>
    </w:rPr>
  </w:style>
  <w:style w:type="character" w:customStyle="1" w:styleId="--10">
    <w:name w:val="Аквилон-Изыскания-Список 1 (галочка) Знак"/>
    <w:link w:val="--1"/>
    <w:semiHidden/>
    <w:rsid w:val="00C30C48"/>
    <w:rPr>
      <w:rFonts w:ascii="Arial" w:hAnsi="Arial"/>
      <w:i/>
      <w:sz w:val="22"/>
      <w:szCs w:val="22"/>
    </w:rPr>
  </w:style>
  <w:style w:type="paragraph" w:customStyle="1" w:styleId="TimesNewRoman15">
    <w:name w:val="Текст TimesNewRoman 1.5инт"/>
    <w:basedOn w:val="affd"/>
    <w:semiHidden/>
    <w:rsid w:val="00C30C48"/>
    <w:pPr>
      <w:spacing w:line="360" w:lineRule="auto"/>
      <w:ind w:firstLine="720"/>
      <w:jc w:val="both"/>
    </w:pPr>
  </w:style>
  <w:style w:type="paragraph" w:customStyle="1" w:styleId="affffffffffffffffffffffffffffff4">
    <w:name w:val="П о  ц е н т р у"/>
    <w:basedOn w:val="affd"/>
    <w:semiHidden/>
    <w:rsid w:val="00C30C48"/>
    <w:pPr>
      <w:jc w:val="center"/>
    </w:pPr>
    <w:rPr>
      <w:spacing w:val="30"/>
      <w:szCs w:val="24"/>
    </w:rPr>
  </w:style>
  <w:style w:type="character" w:customStyle="1" w:styleId="affffffffffffffffffffffffffffff5">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Слева:  0 Знак Знак1,3 см Знак Знак1"/>
    <w:rsid w:val="00C30C48"/>
    <w:rPr>
      <w:sz w:val="24"/>
      <w:szCs w:val="24"/>
      <w:lang w:val="ru-RU" w:eastAsia="ru-RU" w:bidi="ar-SA"/>
    </w:rPr>
  </w:style>
  <w:style w:type="character" w:customStyle="1" w:styleId="FontStyle73">
    <w:name w:val="Font Style73"/>
    <w:rsid w:val="00C30C48"/>
    <w:rPr>
      <w:rFonts w:ascii="Times New Roman" w:hAnsi="Times New Roman" w:cs="Times New Roman" w:hint="default"/>
      <w:sz w:val="22"/>
      <w:szCs w:val="22"/>
    </w:rPr>
  </w:style>
  <w:style w:type="paragraph" w:customStyle="1" w:styleId="2IG">
    <w:name w:val="Заголовок_2_IG"/>
    <w:basedOn w:val="affd"/>
    <w:link w:val="2IG0"/>
    <w:qFormat/>
    <w:rsid w:val="00C30C48"/>
    <w:pPr>
      <w:keepNext/>
      <w:spacing w:before="240" w:after="240" w:line="360" w:lineRule="auto"/>
      <w:ind w:firstLine="709"/>
      <w:jc w:val="both"/>
      <w:outlineLvl w:val="1"/>
    </w:pPr>
    <w:rPr>
      <w:rFonts w:ascii="Arial" w:hAnsi="Arial"/>
      <w:b/>
      <w:bCs/>
      <w:i/>
      <w:iCs/>
      <w:snapToGrid w:val="0"/>
      <w:sz w:val="28"/>
    </w:rPr>
  </w:style>
  <w:style w:type="character" w:customStyle="1" w:styleId="2IG0">
    <w:name w:val="Заголовок_2_IG Знак"/>
    <w:link w:val="2IG"/>
    <w:rsid w:val="00C30C48"/>
    <w:rPr>
      <w:rFonts w:ascii="Arial" w:hAnsi="Arial"/>
      <w:b/>
      <w:bCs/>
      <w:i/>
      <w:iCs/>
      <w:snapToGrid w:val="0"/>
      <w:sz w:val="28"/>
    </w:rPr>
  </w:style>
  <w:style w:type="paragraph" w:customStyle="1" w:styleId="Descr1stPage">
    <w:name w:val="Descr. 1st Page"/>
    <w:basedOn w:val="affd"/>
    <w:qFormat/>
    <w:rsid w:val="00C30C48"/>
    <w:pPr>
      <w:jc w:val="center"/>
    </w:pPr>
    <w:rPr>
      <w:rFonts w:ascii="CG Times" w:hAnsi="CG Times"/>
      <w:b/>
      <w:sz w:val="28"/>
      <w:lang w:val="it-IT" w:eastAsia="en-US"/>
    </w:rPr>
  </w:style>
  <w:style w:type="paragraph" w:customStyle="1" w:styleId="1ffffffffb">
    <w:name w:val="Пункт 1 раздела"/>
    <w:basedOn w:val="24"/>
    <w:next w:val="afffffffffffff7"/>
    <w:qFormat/>
    <w:rsid w:val="00C30C48"/>
    <w:pPr>
      <w:keepNext w:val="0"/>
      <w:numPr>
        <w:ilvl w:val="0"/>
        <w:numId w:val="0"/>
      </w:numPr>
      <w:spacing w:before="0" w:after="100" w:line="280" w:lineRule="exact"/>
      <w:ind w:firstLine="737"/>
    </w:pPr>
    <w:rPr>
      <w:rFonts w:ascii="Times New Roman" w:hAnsi="Times New Roman"/>
      <w:b w:val="0"/>
      <w:i w:val="0"/>
      <w:caps/>
      <w:sz w:val="24"/>
    </w:rPr>
  </w:style>
  <w:style w:type="paragraph" w:customStyle="1" w:styleId="aacao12">
    <w:name w:val="aacao 12"/>
    <w:basedOn w:val="affd"/>
    <w:qFormat/>
    <w:rsid w:val="00C30C48"/>
    <w:pPr>
      <w:spacing w:before="120"/>
      <w:ind w:firstLine="709"/>
      <w:jc w:val="both"/>
    </w:pPr>
  </w:style>
  <w:style w:type="character" w:customStyle="1" w:styleId="affffffffffffffffffffffffffffff6">
    <w:name w:val="Основной текст Знак Знак Знак Знак Знак Знак Знак Знак Знак"/>
    <w:aliases w:val="Основной текст Знак Знак Знак Знак Знак Знак Знак Знак Знак Знак Знак Знак Знак Знак Знак Знак Знак Знак"/>
    <w:rsid w:val="00C30C48"/>
    <w:rPr>
      <w:snapToGrid w:val="0"/>
      <w:sz w:val="24"/>
      <w:lang w:val="ru-RU" w:eastAsia="ru-RU" w:bidi="ar-SA"/>
    </w:rPr>
  </w:style>
  <w:style w:type="paragraph" w:customStyle="1" w:styleId="1ffffffffc">
    <w:name w:val="Подзаголовок1"/>
    <w:basedOn w:val="affd"/>
    <w:rsid w:val="00C30C48"/>
    <w:pPr>
      <w:widowControl w:val="0"/>
      <w:suppressAutoHyphens/>
      <w:spacing w:after="60"/>
      <w:jc w:val="center"/>
    </w:pPr>
    <w:rPr>
      <w:rFonts w:ascii="Arial" w:hAnsi="Arial"/>
      <w:i/>
      <w:snapToGrid w:val="0"/>
    </w:rPr>
  </w:style>
  <w:style w:type="paragraph" w:customStyle="1" w:styleId="2fffff4">
    <w:name w:val="Название объекта2"/>
    <w:basedOn w:val="affd"/>
    <w:rsid w:val="00C30C48"/>
    <w:pPr>
      <w:widowControl w:val="0"/>
      <w:suppressAutoHyphens/>
      <w:spacing w:before="240" w:after="60"/>
      <w:jc w:val="center"/>
    </w:pPr>
    <w:rPr>
      <w:rFonts w:ascii="Arial" w:hAnsi="Arial"/>
      <w:b/>
      <w:snapToGrid w:val="0"/>
      <w:kern w:val="28"/>
      <w:sz w:val="32"/>
    </w:rPr>
  </w:style>
  <w:style w:type="paragraph" w:customStyle="1" w:styleId="BSP1stPage">
    <w:name w:val="BSP 1st Page"/>
    <w:basedOn w:val="affd"/>
    <w:qFormat/>
    <w:rsid w:val="00C30C48"/>
    <w:pPr>
      <w:jc w:val="center"/>
    </w:pPr>
    <w:rPr>
      <w:rFonts w:ascii="CG Times" w:hAnsi="CG Times"/>
      <w:b/>
      <w:caps/>
      <w:sz w:val="28"/>
      <w:lang w:val="it-IT" w:eastAsia="en-US"/>
    </w:rPr>
  </w:style>
  <w:style w:type="paragraph" w:customStyle="1" w:styleId="Name1stPage">
    <w:name w:val="Name 1st Page"/>
    <w:basedOn w:val="BSP1stPage"/>
    <w:qFormat/>
    <w:rsid w:val="00C30C48"/>
  </w:style>
  <w:style w:type="paragraph" w:customStyle="1" w:styleId="N1stPage">
    <w:name w:val="N° 1st Page"/>
    <w:basedOn w:val="Descr1stPage"/>
    <w:qFormat/>
    <w:rsid w:val="00C30C48"/>
  </w:style>
  <w:style w:type="paragraph" w:customStyle="1" w:styleId="OriginN1stP">
    <w:name w:val="Origin. N° 1st P."/>
    <w:basedOn w:val="N1stPage"/>
    <w:qFormat/>
    <w:rsid w:val="00C30C48"/>
    <w:rPr>
      <w:b w:val="0"/>
      <w:i/>
      <w:sz w:val="22"/>
    </w:rPr>
  </w:style>
  <w:style w:type="paragraph" w:customStyle="1" w:styleId="Cartiglio1stPag">
    <w:name w:val="Cartiglio 1st Pag."/>
    <w:basedOn w:val="affd"/>
    <w:qFormat/>
    <w:rsid w:val="00C30C48"/>
    <w:pPr>
      <w:jc w:val="center"/>
    </w:pPr>
    <w:rPr>
      <w:rFonts w:ascii="CG Times" w:hAnsi="CG Times"/>
      <w:sz w:val="22"/>
      <w:lang w:val="it-IT" w:eastAsia="en-US"/>
    </w:rPr>
  </w:style>
  <w:style w:type="paragraph" w:customStyle="1" w:styleId="1ffffffffd">
    <w:name w:val="имя 1 стр."/>
    <w:basedOn w:val="affd"/>
    <w:qFormat/>
    <w:rsid w:val="00C30C48"/>
    <w:pPr>
      <w:jc w:val="center"/>
    </w:pPr>
    <w:rPr>
      <w:b/>
      <w:sz w:val="28"/>
    </w:rPr>
  </w:style>
  <w:style w:type="paragraph" w:customStyle="1" w:styleId="affffffffffffffffffffffffffffff7">
    <w:name w:val="название документа"/>
    <w:basedOn w:val="affd"/>
    <w:qFormat/>
    <w:rsid w:val="00C30C48"/>
    <w:pPr>
      <w:jc w:val="center"/>
    </w:pPr>
    <w:rPr>
      <w:b/>
      <w:caps/>
      <w:sz w:val="28"/>
    </w:rPr>
  </w:style>
  <w:style w:type="paragraph" w:customStyle="1" w:styleId="1ffffffffe">
    <w:name w:val="номер 1стр."/>
    <w:basedOn w:val="affd"/>
    <w:qFormat/>
    <w:rsid w:val="00C30C48"/>
    <w:pPr>
      <w:jc w:val="center"/>
    </w:pPr>
    <w:rPr>
      <w:b/>
      <w:sz w:val="28"/>
    </w:rPr>
  </w:style>
  <w:style w:type="paragraph" w:customStyle="1" w:styleId="1fffffffff">
    <w:name w:val="ориг. номер 1стр."/>
    <w:basedOn w:val="1ffffffffe"/>
    <w:qFormat/>
    <w:rsid w:val="00C30C48"/>
    <w:rPr>
      <w:b w:val="0"/>
      <w:i/>
      <w:sz w:val="22"/>
    </w:rPr>
  </w:style>
  <w:style w:type="character" w:customStyle="1" w:styleId="2fffff5">
    <w:name w:val="Основной шрифт абзаца2"/>
    <w:semiHidden/>
    <w:rsid w:val="00C30C48"/>
  </w:style>
  <w:style w:type="paragraph" w:customStyle="1" w:styleId="11fd">
    <w:name w:val="заголовок 11"/>
    <w:basedOn w:val="1ffd"/>
    <w:next w:val="1ffd"/>
    <w:qFormat/>
    <w:rsid w:val="00C30C48"/>
    <w:pPr>
      <w:keepNext/>
      <w:widowControl w:val="0"/>
      <w:tabs>
        <w:tab w:val="left" w:pos="9350"/>
      </w:tabs>
      <w:ind w:left="1430"/>
    </w:pPr>
    <w:rPr>
      <w:rFonts w:ascii="Times New Roman" w:hAnsi="Times New Roman"/>
      <w:b/>
      <w:i/>
      <w:snapToGrid w:val="0"/>
      <w:sz w:val="20"/>
      <w:lang w:val="en-US"/>
    </w:rPr>
  </w:style>
  <w:style w:type="paragraph" w:customStyle="1" w:styleId="21f0">
    <w:name w:val="заголовок 21"/>
    <w:basedOn w:val="1ffd"/>
    <w:next w:val="1ffd"/>
    <w:qFormat/>
    <w:rsid w:val="00C30C48"/>
    <w:pPr>
      <w:keepNext/>
      <w:widowControl w:val="0"/>
      <w:ind w:left="-20"/>
      <w:jc w:val="center"/>
    </w:pPr>
    <w:rPr>
      <w:rFonts w:ascii="Times New Roman" w:hAnsi="Times New Roman"/>
      <w:b/>
      <w:i/>
      <w:snapToGrid w:val="0"/>
      <w:sz w:val="20"/>
      <w:lang w:val="en-US"/>
    </w:rPr>
  </w:style>
  <w:style w:type="paragraph" w:customStyle="1" w:styleId="317">
    <w:name w:val="заголовок 31"/>
    <w:basedOn w:val="1ffd"/>
    <w:next w:val="1ffd"/>
    <w:qFormat/>
    <w:rsid w:val="00C30C48"/>
    <w:pPr>
      <w:keepNext/>
      <w:widowControl w:val="0"/>
      <w:jc w:val="center"/>
    </w:pPr>
    <w:rPr>
      <w:rFonts w:ascii="Times New Roman" w:hAnsi="Times New Roman"/>
      <w:b/>
      <w:i/>
      <w:snapToGrid w:val="0"/>
      <w:sz w:val="20"/>
      <w:lang w:val="en-US"/>
    </w:rPr>
  </w:style>
  <w:style w:type="paragraph" w:customStyle="1" w:styleId="affffffffffffffffffffffffffffff8">
    <w:name w:val="основной шрифт с красн строкой"/>
    <w:basedOn w:val="affd"/>
    <w:autoRedefine/>
    <w:qFormat/>
    <w:rsid w:val="00C30C48"/>
    <w:pPr>
      <w:ind w:firstLine="709"/>
      <w:jc w:val="both"/>
    </w:pPr>
    <w:rPr>
      <w:b/>
      <w:i/>
    </w:rPr>
  </w:style>
  <w:style w:type="character" w:customStyle="1" w:styleId="3fff1">
    <w:name w:val="Основной текст 3 Знак Знак"/>
    <w:autoRedefine/>
    <w:rsid w:val="00C30C48"/>
    <w:rPr>
      <w:sz w:val="24"/>
    </w:rPr>
  </w:style>
  <w:style w:type="character" w:customStyle="1" w:styleId="5f9">
    <w:name w:val="Заголовок 5 Знак Знак Знак"/>
    <w:rsid w:val="00C30C48"/>
    <w:rPr>
      <w:sz w:val="28"/>
      <w:szCs w:val="24"/>
      <w:lang w:val="ru-RU" w:eastAsia="ru-RU" w:bidi="ar-SA"/>
    </w:rPr>
  </w:style>
  <w:style w:type="character" w:customStyle="1" w:styleId="affffffffffffffffffffffffffffff9">
    <w:name w:val="Основной текст Знак Знак Знак Знак Знак Знак Знак"/>
    <w:rsid w:val="00C30C48"/>
    <w:rPr>
      <w:sz w:val="24"/>
      <w:lang w:val="ru-RU" w:eastAsia="ru-RU" w:bidi="ar-SA"/>
    </w:rPr>
  </w:style>
  <w:style w:type="paragraph" w:customStyle="1" w:styleId="affffffffffffffffffffffffffffffa">
    <w:name w:val="НазваниеРисунка"/>
    <w:basedOn w:val="affd"/>
    <w:qFormat/>
    <w:rsid w:val="00C30C48"/>
    <w:pPr>
      <w:tabs>
        <w:tab w:val="num" w:pos="-180"/>
      </w:tabs>
      <w:spacing w:before="120" w:after="120"/>
      <w:ind w:firstLine="900"/>
    </w:pPr>
    <w:rPr>
      <w:b/>
      <w:caps/>
      <w:sz w:val="22"/>
    </w:rPr>
  </w:style>
  <w:style w:type="paragraph" w:customStyle="1" w:styleId="Text0">
    <w:name w:val="Text"/>
    <w:basedOn w:val="affd"/>
    <w:qFormat/>
    <w:rsid w:val="00C30C48"/>
    <w:pPr>
      <w:spacing w:after="120"/>
      <w:ind w:firstLine="720"/>
      <w:jc w:val="both"/>
    </w:pPr>
    <w:rPr>
      <w:rFonts w:ascii="Arial" w:hAnsi="Arial"/>
      <w:sz w:val="22"/>
    </w:rPr>
  </w:style>
  <w:style w:type="paragraph" w:customStyle="1" w:styleId="IG4">
    <w:name w:val="Маркированный_список_IG"/>
    <w:basedOn w:val="affd"/>
    <w:link w:val="IG5"/>
    <w:qFormat/>
    <w:rsid w:val="00C30C48"/>
    <w:pPr>
      <w:tabs>
        <w:tab w:val="num" w:pos="0"/>
      </w:tabs>
      <w:spacing w:line="360" w:lineRule="auto"/>
      <w:ind w:firstLine="709"/>
      <w:jc w:val="both"/>
    </w:pPr>
    <w:rPr>
      <w:snapToGrid w:val="0"/>
      <w:sz w:val="28"/>
      <w:szCs w:val="28"/>
    </w:rPr>
  </w:style>
  <w:style w:type="character" w:customStyle="1" w:styleId="IG5">
    <w:name w:val="Маркированный_список_IG Знак"/>
    <w:link w:val="IG4"/>
    <w:rsid w:val="00C30C48"/>
    <w:rPr>
      <w:snapToGrid w:val="0"/>
      <w:sz w:val="28"/>
      <w:szCs w:val="28"/>
    </w:rPr>
  </w:style>
  <w:style w:type="character" w:customStyle="1" w:styleId="2fffff6">
    <w:name w:val="Основной текст2 Знак"/>
    <w:aliases w:val="Основной текст11 Знак"/>
    <w:rsid w:val="00C30C48"/>
    <w:rPr>
      <w:sz w:val="24"/>
      <w:lang w:val="ru-RU" w:eastAsia="ru-RU" w:bidi="ar-SA"/>
    </w:rPr>
  </w:style>
  <w:style w:type="character" w:customStyle="1" w:styleId="000">
    <w:name w:val="000"/>
    <w:semiHidden/>
    <w:rsid w:val="00C30C48"/>
    <w:rPr>
      <w:rFonts w:ascii="Arial" w:hAnsi="Arial" w:cs="Arial"/>
      <w:color w:val="auto"/>
      <w:sz w:val="20"/>
      <w:szCs w:val="20"/>
    </w:rPr>
  </w:style>
  <w:style w:type="paragraph" w:customStyle="1" w:styleId="1IG">
    <w:name w:val="Заголовок_1_IG Знак Знак"/>
    <w:basedOn w:val="16"/>
    <w:link w:val="1IG0"/>
    <w:rsid w:val="00C30C48"/>
    <w:pPr>
      <w:pageBreakBefore/>
      <w:numPr>
        <w:numId w:val="0"/>
      </w:numPr>
      <w:spacing w:before="0" w:after="360" w:line="360" w:lineRule="auto"/>
      <w:jc w:val="center"/>
    </w:pPr>
    <w:rPr>
      <w:rFonts w:cs="Arial"/>
      <w:bCs/>
      <w:caps/>
      <w:kern w:val="32"/>
      <w:szCs w:val="28"/>
    </w:rPr>
  </w:style>
  <w:style w:type="character" w:customStyle="1" w:styleId="1IG0">
    <w:name w:val="Заголовок_1_IG Знак Знак Знак"/>
    <w:link w:val="1IG"/>
    <w:rsid w:val="00C30C48"/>
    <w:rPr>
      <w:rFonts w:ascii="Arial" w:hAnsi="Arial" w:cs="Arial"/>
      <w:b/>
      <w:bCs/>
      <w:caps/>
      <w:kern w:val="32"/>
      <w:sz w:val="28"/>
      <w:szCs w:val="28"/>
    </w:rPr>
  </w:style>
  <w:style w:type="paragraph" w:customStyle="1" w:styleId="IG6">
    <w:name w:val="Маркированный_список_IG Знак Знак Знак"/>
    <w:basedOn w:val="affd"/>
    <w:link w:val="IG7"/>
    <w:rsid w:val="00C30C48"/>
    <w:pPr>
      <w:tabs>
        <w:tab w:val="num" w:pos="32"/>
      </w:tabs>
      <w:spacing w:line="360" w:lineRule="auto"/>
      <w:ind w:left="32" w:firstLine="709"/>
      <w:jc w:val="both"/>
    </w:pPr>
    <w:rPr>
      <w:snapToGrid w:val="0"/>
      <w:sz w:val="28"/>
      <w:szCs w:val="28"/>
    </w:rPr>
  </w:style>
  <w:style w:type="character" w:customStyle="1" w:styleId="IG7">
    <w:name w:val="Маркированный_список_IG Знак Знак Знак Знак"/>
    <w:link w:val="IG6"/>
    <w:rsid w:val="00C30C48"/>
    <w:rPr>
      <w:snapToGrid w:val="0"/>
      <w:sz w:val="28"/>
      <w:szCs w:val="28"/>
    </w:rPr>
  </w:style>
  <w:style w:type="character" w:customStyle="1" w:styleId="2IG1">
    <w:name w:val="Заголовок_2_IG Знак Знак"/>
    <w:rsid w:val="00C30C48"/>
    <w:rPr>
      <w:rFonts w:ascii="Arial" w:hAnsi="Arial"/>
      <w:b/>
      <w:bCs/>
      <w:i/>
      <w:iCs/>
      <w:snapToGrid w:val="0"/>
      <w:sz w:val="28"/>
      <w:lang w:val="ru-RU" w:eastAsia="ru-RU" w:bidi="ar-SA"/>
    </w:rPr>
  </w:style>
  <w:style w:type="paragraph" w:customStyle="1" w:styleId="IG8">
    <w:name w:val="Название_таблицы_IG Знак Знак"/>
    <w:basedOn w:val="affd"/>
    <w:link w:val="IG9"/>
    <w:rsid w:val="00C30C48"/>
    <w:pPr>
      <w:spacing w:line="360" w:lineRule="auto"/>
      <w:jc w:val="both"/>
    </w:pPr>
    <w:rPr>
      <w:snapToGrid w:val="0"/>
      <w:sz w:val="28"/>
      <w:szCs w:val="28"/>
    </w:rPr>
  </w:style>
  <w:style w:type="character" w:customStyle="1" w:styleId="IG9">
    <w:name w:val="Название_таблицы_IG Знак Знак Знак"/>
    <w:link w:val="IG8"/>
    <w:rsid w:val="00C30C48"/>
    <w:rPr>
      <w:snapToGrid w:val="0"/>
      <w:sz w:val="28"/>
      <w:szCs w:val="28"/>
    </w:rPr>
  </w:style>
  <w:style w:type="paragraph" w:customStyle="1" w:styleId="IGa">
    <w:name w:val="Обычный_IG Знак Знак Знак"/>
    <w:basedOn w:val="affd"/>
    <w:link w:val="IGb"/>
    <w:rsid w:val="00C30C48"/>
    <w:pPr>
      <w:spacing w:line="360" w:lineRule="auto"/>
      <w:ind w:firstLine="709"/>
      <w:jc w:val="both"/>
    </w:pPr>
    <w:rPr>
      <w:sz w:val="28"/>
      <w:szCs w:val="28"/>
    </w:rPr>
  </w:style>
  <w:style w:type="character" w:customStyle="1" w:styleId="IGb">
    <w:name w:val="Обычный_IG Знак Знак Знак Знак"/>
    <w:link w:val="IGa"/>
    <w:rsid w:val="00C30C48"/>
    <w:rPr>
      <w:sz w:val="28"/>
      <w:szCs w:val="28"/>
    </w:rPr>
  </w:style>
  <w:style w:type="character" w:customStyle="1" w:styleId="affffffffffffffffffffffffffffffb">
    <w:name w:val="текст отчета Знак"/>
    <w:link w:val="affffffffffffffffffffffffffffffc"/>
    <w:rsid w:val="00C30C48"/>
    <w:rPr>
      <w:sz w:val="24"/>
    </w:rPr>
  </w:style>
  <w:style w:type="character" w:customStyle="1" w:styleId="FigureCaption0">
    <w:name w:val="Figure Caption Знак"/>
    <w:link w:val="FigureCaption"/>
    <w:rsid w:val="00C30C48"/>
    <w:rPr>
      <w:rFonts w:ascii="Arial" w:hAnsi="Arial"/>
      <w:b/>
    </w:rPr>
  </w:style>
  <w:style w:type="paragraph" w:customStyle="1" w:styleId="IGc">
    <w:name w:val="Название_рис_IG"/>
    <w:basedOn w:val="affd"/>
    <w:qFormat/>
    <w:rsid w:val="00C30C48"/>
    <w:pPr>
      <w:spacing w:after="240" w:line="360" w:lineRule="auto"/>
      <w:jc w:val="center"/>
    </w:pPr>
    <w:rPr>
      <w:sz w:val="28"/>
    </w:rPr>
  </w:style>
  <w:style w:type="character" w:customStyle="1" w:styleId="2121">
    <w:name w:val="Заголовок 212"/>
    <w:aliases w:val="Заголовок 2 Знак Знак12"/>
    <w:rsid w:val="00C30C48"/>
    <w:rPr>
      <w:rFonts w:ascii="Arial" w:hAnsi="Arial"/>
      <w:b/>
      <w:i/>
      <w:iCs/>
      <w:snapToGrid w:val="0"/>
      <w:sz w:val="28"/>
      <w:szCs w:val="28"/>
      <w:lang w:val="ru-RU" w:eastAsia="ru-RU" w:bidi="ar-SA"/>
    </w:rPr>
  </w:style>
  <w:style w:type="character" w:customStyle="1" w:styleId="2113">
    <w:name w:val="Заголовок 211"/>
    <w:aliases w:val="Заголовок 2 Знак Знак11"/>
    <w:rsid w:val="00C30C48"/>
    <w:rPr>
      <w:rFonts w:ascii="Arial" w:hAnsi="Arial"/>
      <w:b/>
      <w:i/>
      <w:iCs/>
      <w:snapToGrid w:val="0"/>
      <w:sz w:val="28"/>
      <w:szCs w:val="28"/>
      <w:lang w:val="ru-RU" w:eastAsia="ru-RU" w:bidi="ar-SA"/>
    </w:rPr>
  </w:style>
  <w:style w:type="paragraph" w:customStyle="1" w:styleId="IGd">
    <w:name w:val="Нумерованный_список_IG"/>
    <w:basedOn w:val="affd"/>
    <w:qFormat/>
    <w:rsid w:val="00C30C48"/>
    <w:pPr>
      <w:tabs>
        <w:tab w:val="num" w:pos="0"/>
      </w:tabs>
      <w:spacing w:line="360" w:lineRule="auto"/>
      <w:ind w:firstLine="851"/>
      <w:jc w:val="both"/>
    </w:pPr>
    <w:rPr>
      <w:snapToGrid w:val="0"/>
      <w:sz w:val="28"/>
      <w:szCs w:val="28"/>
    </w:rPr>
  </w:style>
  <w:style w:type="paragraph" w:customStyle="1" w:styleId="IGe">
    <w:name w:val="Маркированный_список_IG Знак Знак Знак Знак Знак"/>
    <w:basedOn w:val="affd"/>
    <w:link w:val="IGf"/>
    <w:semiHidden/>
    <w:rsid w:val="00C30C48"/>
    <w:pPr>
      <w:tabs>
        <w:tab w:val="num" w:pos="32"/>
      </w:tabs>
      <w:spacing w:line="360" w:lineRule="auto"/>
      <w:ind w:left="32" w:firstLine="709"/>
      <w:jc w:val="both"/>
    </w:pPr>
    <w:rPr>
      <w:snapToGrid w:val="0"/>
      <w:sz w:val="28"/>
      <w:szCs w:val="28"/>
    </w:rPr>
  </w:style>
  <w:style w:type="character" w:customStyle="1" w:styleId="IGf">
    <w:name w:val="Маркированный_список_IG Знак Знак Знак Знак Знак Знак"/>
    <w:link w:val="IGe"/>
    <w:rsid w:val="00C30C48"/>
    <w:rPr>
      <w:snapToGrid w:val="0"/>
      <w:sz w:val="28"/>
      <w:szCs w:val="28"/>
    </w:rPr>
  </w:style>
  <w:style w:type="paragraph" w:customStyle="1" w:styleId="IGf0">
    <w:name w:val="Формулы_IG"/>
    <w:basedOn w:val="affd"/>
    <w:qFormat/>
    <w:rsid w:val="00C30C48"/>
    <w:pPr>
      <w:tabs>
        <w:tab w:val="center" w:pos="4536"/>
        <w:tab w:val="right" w:pos="9356"/>
      </w:tabs>
      <w:spacing w:line="360" w:lineRule="auto"/>
      <w:jc w:val="both"/>
    </w:pPr>
    <w:rPr>
      <w:sz w:val="28"/>
      <w:szCs w:val="28"/>
    </w:rPr>
  </w:style>
  <w:style w:type="paragraph" w:customStyle="1" w:styleId="IGf1">
    <w:name w:val="Маркированный_с_количеством_IG"/>
    <w:basedOn w:val="IGe"/>
    <w:qFormat/>
    <w:rsid w:val="00C30C48"/>
    <w:pPr>
      <w:tabs>
        <w:tab w:val="left" w:pos="1134"/>
        <w:tab w:val="left" w:pos="8505"/>
      </w:tabs>
    </w:pPr>
  </w:style>
  <w:style w:type="character" w:customStyle="1" w:styleId="IG10">
    <w:name w:val="Обычный_IG Знак Знак1"/>
    <w:rsid w:val="00C30C48"/>
    <w:rPr>
      <w:sz w:val="28"/>
      <w:szCs w:val="28"/>
      <w:lang w:val="ru-RU" w:eastAsia="ru-RU" w:bidi="ar-SA"/>
    </w:rPr>
  </w:style>
  <w:style w:type="character" w:customStyle="1" w:styleId="IGf2">
    <w:name w:val="Обычный_IG Знак Знак"/>
    <w:semiHidden/>
    <w:rsid w:val="00C30C48"/>
    <w:rPr>
      <w:sz w:val="28"/>
      <w:szCs w:val="28"/>
      <w:lang w:val="ru-RU" w:eastAsia="ru-RU" w:bidi="ar-SA"/>
    </w:rPr>
  </w:style>
  <w:style w:type="paragraph" w:customStyle="1" w:styleId="IG11">
    <w:name w:val="Маркированный_список_IG Знак Знак Знак1"/>
    <w:basedOn w:val="affd"/>
    <w:link w:val="IG12"/>
    <w:qFormat/>
    <w:rsid w:val="00C30C48"/>
    <w:pPr>
      <w:tabs>
        <w:tab w:val="num" w:pos="0"/>
      </w:tabs>
      <w:spacing w:line="360" w:lineRule="auto"/>
      <w:ind w:firstLine="709"/>
      <w:jc w:val="both"/>
    </w:pPr>
    <w:rPr>
      <w:snapToGrid w:val="0"/>
      <w:sz w:val="28"/>
      <w:szCs w:val="28"/>
    </w:rPr>
  </w:style>
  <w:style w:type="character" w:customStyle="1" w:styleId="IG12">
    <w:name w:val="Маркированный_список_IG Знак Знак Знак1 Знак"/>
    <w:link w:val="IG11"/>
    <w:rsid w:val="00C30C48"/>
    <w:rPr>
      <w:snapToGrid w:val="0"/>
      <w:sz w:val="28"/>
      <w:szCs w:val="28"/>
    </w:rPr>
  </w:style>
  <w:style w:type="paragraph" w:customStyle="1" w:styleId="IG13">
    <w:name w:val="Маркированный_список_IG Знак Знак Знак Знак1"/>
    <w:basedOn w:val="affd"/>
    <w:link w:val="IG14"/>
    <w:qFormat/>
    <w:rsid w:val="00C30C48"/>
    <w:pPr>
      <w:tabs>
        <w:tab w:val="num" w:pos="0"/>
      </w:tabs>
      <w:spacing w:line="360" w:lineRule="auto"/>
      <w:ind w:firstLine="709"/>
      <w:jc w:val="both"/>
    </w:pPr>
    <w:rPr>
      <w:snapToGrid w:val="0"/>
      <w:sz w:val="28"/>
      <w:szCs w:val="28"/>
    </w:rPr>
  </w:style>
  <w:style w:type="character" w:customStyle="1" w:styleId="IG14">
    <w:name w:val="Маркированный_список_IG Знак Знак Знак Знак1 Знак"/>
    <w:link w:val="IG13"/>
    <w:rsid w:val="00C30C48"/>
    <w:rPr>
      <w:snapToGrid w:val="0"/>
      <w:sz w:val="28"/>
      <w:szCs w:val="28"/>
    </w:rPr>
  </w:style>
  <w:style w:type="paragraph" w:customStyle="1" w:styleId="1IG1">
    <w:name w:val="Заголовок_1_IG"/>
    <w:basedOn w:val="16"/>
    <w:qFormat/>
    <w:rsid w:val="00C30C48"/>
    <w:pPr>
      <w:pageBreakBefore/>
      <w:numPr>
        <w:numId w:val="0"/>
      </w:numPr>
      <w:spacing w:before="0" w:after="360" w:line="360" w:lineRule="auto"/>
      <w:jc w:val="center"/>
    </w:pPr>
    <w:rPr>
      <w:rFonts w:cs="Arial"/>
      <w:bCs/>
      <w:caps/>
      <w:kern w:val="32"/>
      <w:szCs w:val="28"/>
    </w:rPr>
  </w:style>
  <w:style w:type="paragraph" w:customStyle="1" w:styleId="IG15">
    <w:name w:val="Маркированный_список_IG Знак Знак1"/>
    <w:basedOn w:val="affd"/>
    <w:qFormat/>
    <w:rsid w:val="00C30C48"/>
    <w:pPr>
      <w:tabs>
        <w:tab w:val="num" w:pos="32"/>
      </w:tabs>
      <w:spacing w:line="360" w:lineRule="auto"/>
      <w:ind w:left="32" w:firstLine="709"/>
      <w:jc w:val="both"/>
    </w:pPr>
    <w:rPr>
      <w:snapToGrid w:val="0"/>
      <w:sz w:val="28"/>
      <w:szCs w:val="28"/>
    </w:rPr>
  </w:style>
  <w:style w:type="paragraph" w:customStyle="1" w:styleId="IGf3">
    <w:name w:val="Название_таблицы_IG"/>
    <w:basedOn w:val="affd"/>
    <w:qFormat/>
    <w:rsid w:val="00C30C48"/>
    <w:pPr>
      <w:spacing w:line="360" w:lineRule="auto"/>
      <w:jc w:val="both"/>
    </w:pPr>
    <w:rPr>
      <w:snapToGrid w:val="0"/>
      <w:sz w:val="28"/>
      <w:szCs w:val="28"/>
    </w:rPr>
  </w:style>
  <w:style w:type="paragraph" w:customStyle="1" w:styleId="affffffffffffffffffffffffffffffd">
    <w:name w:val="табл"/>
    <w:basedOn w:val="affffffffffffffffffffffffffffffe"/>
    <w:link w:val="afffffffffffffffffffffffffffffff"/>
    <w:qFormat/>
    <w:rsid w:val="00C30C48"/>
    <w:pPr>
      <w:spacing w:before="0" w:after="0"/>
      <w:ind w:firstLine="0"/>
      <w:jc w:val="left"/>
    </w:pPr>
  </w:style>
  <w:style w:type="paragraph" w:customStyle="1" w:styleId="affffffffffffffffffffffffffffffe">
    <w:name w:val="нет"/>
    <w:basedOn w:val="16"/>
    <w:qFormat/>
    <w:rsid w:val="00C30C48"/>
    <w:pPr>
      <w:numPr>
        <w:numId w:val="0"/>
      </w:numPr>
      <w:spacing w:before="20" w:after="20" w:line="312" w:lineRule="auto"/>
      <w:ind w:firstLine="720"/>
      <w:jc w:val="both"/>
      <w:outlineLvl w:val="9"/>
    </w:pPr>
    <w:rPr>
      <w:rFonts w:ascii="Times New Roman" w:hAnsi="Times New Roman"/>
      <w:b w:val="0"/>
      <w:kern w:val="0"/>
      <w:sz w:val="24"/>
    </w:rPr>
  </w:style>
  <w:style w:type="paragraph" w:customStyle="1" w:styleId="2fffff7">
    <w:name w:val="Основной текст с отступом2"/>
    <w:basedOn w:val="affd"/>
    <w:semiHidden/>
    <w:rsid w:val="00C30C48"/>
    <w:pPr>
      <w:widowControl w:val="0"/>
      <w:ind w:firstLine="851"/>
      <w:jc w:val="both"/>
    </w:pPr>
    <w:rPr>
      <w:szCs w:val="24"/>
    </w:rPr>
  </w:style>
  <w:style w:type="character" w:customStyle="1" w:styleId="1fffffffff0">
    <w:name w:val="Основной текст1 Знак Знак Зна Знак Знак Знак"/>
    <w:rsid w:val="00C30C48"/>
    <w:rPr>
      <w:sz w:val="28"/>
      <w:szCs w:val="28"/>
      <w:lang w:val="ru-RU" w:eastAsia="ru-RU" w:bidi="ar-SA"/>
    </w:rPr>
  </w:style>
  <w:style w:type="character" w:customStyle="1" w:styleId="1IG2">
    <w:name w:val="Заголовок_1_IG Знак Знак Знак2"/>
    <w:rsid w:val="00C30C48"/>
    <w:rPr>
      <w:rFonts w:ascii="Arial" w:hAnsi="Arial" w:cs="Arial"/>
      <w:b/>
      <w:bCs/>
      <w:caps/>
      <w:kern w:val="32"/>
      <w:sz w:val="28"/>
      <w:szCs w:val="28"/>
      <w:lang w:val="ru-RU" w:eastAsia="ru-RU" w:bidi="ar-SA"/>
    </w:rPr>
  </w:style>
  <w:style w:type="character" w:customStyle="1" w:styleId="2IG2">
    <w:name w:val="Заголовок_2_IG Знак Знак2"/>
    <w:rsid w:val="00C30C48"/>
    <w:rPr>
      <w:rFonts w:ascii="Arial" w:hAnsi="Arial"/>
      <w:b/>
      <w:bCs/>
      <w:i/>
      <w:iCs/>
      <w:snapToGrid w:val="0"/>
      <w:sz w:val="28"/>
      <w:lang w:val="ru-RU" w:eastAsia="ru-RU" w:bidi="ar-SA"/>
    </w:rPr>
  </w:style>
  <w:style w:type="character" w:customStyle="1" w:styleId="IG20">
    <w:name w:val="Название_таблицы_IG Знак Знак Знак2"/>
    <w:rsid w:val="00C30C48"/>
    <w:rPr>
      <w:snapToGrid w:val="0"/>
      <w:sz w:val="28"/>
      <w:szCs w:val="28"/>
      <w:lang w:val="ru-RU" w:eastAsia="ru-RU" w:bidi="ar-SA"/>
    </w:rPr>
  </w:style>
  <w:style w:type="character" w:customStyle="1" w:styleId="IG21">
    <w:name w:val="Обычный_IG Знак Знак Знак Знак2"/>
    <w:rsid w:val="00C30C48"/>
    <w:rPr>
      <w:sz w:val="28"/>
      <w:szCs w:val="28"/>
      <w:lang w:val="ru-RU" w:eastAsia="ru-RU" w:bidi="ar-SA"/>
    </w:rPr>
  </w:style>
  <w:style w:type="character" w:customStyle="1" w:styleId="IG22">
    <w:name w:val="Маркированный_список_IG Знак Знак Знак Знак Знак Знак2"/>
    <w:rsid w:val="00C30C48"/>
    <w:rPr>
      <w:snapToGrid w:val="0"/>
      <w:sz w:val="28"/>
      <w:szCs w:val="28"/>
      <w:lang w:val="ru-RU" w:eastAsia="ru-RU" w:bidi="ar-SA"/>
    </w:rPr>
  </w:style>
  <w:style w:type="character" w:customStyle="1" w:styleId="1fffffffff1">
    <w:name w:val="Основной текст с отступом1 Знак Знак Знак Знак Знак Знак Знак Знак Знак Знак Знак Знак Знак Знак Знак Зн"/>
    <w:rsid w:val="00C30C48"/>
    <w:rPr>
      <w:sz w:val="28"/>
      <w:szCs w:val="28"/>
      <w:lang w:val="ru-RU" w:eastAsia="ru-RU" w:bidi="ar-SA"/>
    </w:rPr>
  </w:style>
  <w:style w:type="character" w:customStyle="1" w:styleId="IG23">
    <w:name w:val="Обычный_IG Знак Знак2"/>
    <w:rsid w:val="00C30C48"/>
    <w:rPr>
      <w:sz w:val="28"/>
      <w:szCs w:val="28"/>
      <w:lang w:val="ru-RU" w:eastAsia="ru-RU" w:bidi="ar-SA"/>
    </w:rPr>
  </w:style>
  <w:style w:type="paragraph" w:customStyle="1" w:styleId="1IG3">
    <w:name w:val="Заголовок_1_IG Знак"/>
    <w:basedOn w:val="16"/>
    <w:qFormat/>
    <w:rsid w:val="00C30C48"/>
    <w:pPr>
      <w:pageBreakBefore/>
      <w:numPr>
        <w:numId w:val="0"/>
      </w:numPr>
      <w:spacing w:before="0" w:after="360" w:line="360" w:lineRule="auto"/>
      <w:jc w:val="center"/>
    </w:pPr>
    <w:rPr>
      <w:rFonts w:cs="Arial"/>
      <w:bCs/>
      <w:caps/>
      <w:kern w:val="32"/>
      <w:szCs w:val="28"/>
    </w:rPr>
  </w:style>
  <w:style w:type="paragraph" w:customStyle="1" w:styleId="IGf4">
    <w:name w:val="Маркированный_список_IG Знак Знак"/>
    <w:basedOn w:val="affd"/>
    <w:qFormat/>
    <w:rsid w:val="00C30C48"/>
    <w:pPr>
      <w:tabs>
        <w:tab w:val="num" w:pos="32"/>
      </w:tabs>
      <w:spacing w:line="360" w:lineRule="auto"/>
      <w:ind w:left="32" w:firstLine="709"/>
      <w:jc w:val="both"/>
    </w:pPr>
    <w:rPr>
      <w:snapToGrid w:val="0"/>
      <w:sz w:val="28"/>
      <w:szCs w:val="28"/>
    </w:rPr>
  </w:style>
  <w:style w:type="paragraph" w:customStyle="1" w:styleId="IGf5">
    <w:name w:val="Название_таблицы_IG Знак"/>
    <w:basedOn w:val="affd"/>
    <w:rsid w:val="00C30C48"/>
    <w:pPr>
      <w:spacing w:line="360" w:lineRule="auto"/>
      <w:jc w:val="both"/>
    </w:pPr>
    <w:rPr>
      <w:snapToGrid w:val="0"/>
      <w:sz w:val="28"/>
      <w:szCs w:val="28"/>
    </w:rPr>
  </w:style>
  <w:style w:type="paragraph" w:customStyle="1" w:styleId="afffffffffffffffffffffffffffffff0">
    <w:name w:val="Новый абзац"/>
    <w:basedOn w:val="affd"/>
    <w:qFormat/>
    <w:rsid w:val="00C30C48"/>
    <w:pPr>
      <w:spacing w:after="120"/>
      <w:ind w:firstLine="567"/>
      <w:jc w:val="both"/>
    </w:pPr>
    <w:rPr>
      <w:rFonts w:ascii="Arial" w:hAnsi="Arial"/>
    </w:rPr>
  </w:style>
  <w:style w:type="paragraph" w:customStyle="1" w:styleId="afffffffffffffffffffffffffffffff1">
    <w:name w:val="Обычный (ПЗ)"/>
    <w:basedOn w:val="affd"/>
    <w:qFormat/>
    <w:rsid w:val="00C30C48"/>
    <w:pPr>
      <w:ind w:firstLine="720"/>
      <w:jc w:val="both"/>
    </w:pPr>
    <w:rPr>
      <w:rFonts w:ascii="Arial" w:hAnsi="Arial"/>
    </w:rPr>
  </w:style>
  <w:style w:type="paragraph" w:customStyle="1" w:styleId="BodyTextNormal2">
    <w:name w:val="Body Text Normal"/>
    <w:basedOn w:val="2ff3"/>
    <w:qFormat/>
    <w:rsid w:val="00C30C48"/>
    <w:pPr>
      <w:spacing w:before="120"/>
      <w:ind w:left="0" w:firstLine="1077"/>
      <w:jc w:val="both"/>
    </w:pPr>
    <w:rPr>
      <w:b w:val="0"/>
      <w:sz w:val="20"/>
    </w:rPr>
  </w:style>
  <w:style w:type="character" w:customStyle="1" w:styleId="IG16">
    <w:name w:val="Обычный_IG Знак1"/>
    <w:rsid w:val="00C30C48"/>
    <w:rPr>
      <w:sz w:val="28"/>
      <w:szCs w:val="28"/>
      <w:lang w:val="ru-RU" w:eastAsia="ru-RU" w:bidi="ar-SA"/>
    </w:rPr>
  </w:style>
  <w:style w:type="character" w:customStyle="1" w:styleId="1IG10">
    <w:name w:val="Заголовок_1_IG Знак Знак Знак1"/>
    <w:rsid w:val="00C30C48"/>
    <w:rPr>
      <w:rFonts w:ascii="Arial" w:hAnsi="Arial" w:cs="Arial"/>
      <w:b/>
      <w:bCs/>
      <w:caps/>
      <w:kern w:val="32"/>
      <w:sz w:val="28"/>
      <w:szCs w:val="28"/>
      <w:lang w:val="ru-RU" w:eastAsia="ru-RU" w:bidi="ar-SA"/>
    </w:rPr>
  </w:style>
  <w:style w:type="character" w:customStyle="1" w:styleId="2IG10">
    <w:name w:val="Заголовок_2_IG Знак Знак1"/>
    <w:rsid w:val="00C30C48"/>
    <w:rPr>
      <w:rFonts w:ascii="Arial" w:hAnsi="Arial"/>
      <w:b/>
      <w:bCs/>
      <w:i/>
      <w:iCs/>
      <w:snapToGrid w:val="0"/>
      <w:sz w:val="28"/>
      <w:lang w:val="ru-RU" w:eastAsia="ru-RU" w:bidi="ar-SA"/>
    </w:rPr>
  </w:style>
  <w:style w:type="character" w:customStyle="1" w:styleId="IG17">
    <w:name w:val="Название_таблицы_IG Знак Знак Знак1"/>
    <w:rsid w:val="00C30C48"/>
    <w:rPr>
      <w:snapToGrid w:val="0"/>
      <w:sz w:val="28"/>
      <w:szCs w:val="28"/>
      <w:lang w:val="ru-RU" w:eastAsia="ru-RU" w:bidi="ar-SA"/>
    </w:rPr>
  </w:style>
  <w:style w:type="character" w:customStyle="1" w:styleId="IG18">
    <w:name w:val="Обычный_IG Знак Знак Знак Знак1"/>
    <w:rsid w:val="00C30C48"/>
    <w:rPr>
      <w:sz w:val="28"/>
      <w:szCs w:val="28"/>
      <w:lang w:val="ru-RU" w:eastAsia="ru-RU" w:bidi="ar-SA"/>
    </w:rPr>
  </w:style>
  <w:style w:type="character" w:customStyle="1" w:styleId="IG19">
    <w:name w:val="Маркированный_список_IG Знак Знак Знак Знак Знак Знак1"/>
    <w:link w:val="IG1a"/>
    <w:rsid w:val="00C30C48"/>
    <w:rPr>
      <w:snapToGrid w:val="0"/>
      <w:sz w:val="28"/>
      <w:szCs w:val="28"/>
    </w:rPr>
  </w:style>
  <w:style w:type="paragraph" w:customStyle="1" w:styleId="IG1a">
    <w:name w:val="Маркированный_список_IG Знак Знак Знак Знак Знак1"/>
    <w:basedOn w:val="affd"/>
    <w:link w:val="IG19"/>
    <w:qFormat/>
    <w:rsid w:val="00C30C48"/>
    <w:pPr>
      <w:tabs>
        <w:tab w:val="num" w:pos="0"/>
      </w:tabs>
      <w:spacing w:line="360" w:lineRule="auto"/>
      <w:ind w:firstLine="709"/>
      <w:jc w:val="both"/>
    </w:pPr>
    <w:rPr>
      <w:snapToGrid w:val="0"/>
      <w:sz w:val="28"/>
      <w:szCs w:val="28"/>
    </w:rPr>
  </w:style>
  <w:style w:type="character" w:customStyle="1" w:styleId="IG1b">
    <w:name w:val="Обычный_IG Знак Знак Знак1"/>
    <w:rsid w:val="00C30C48"/>
    <w:rPr>
      <w:sz w:val="28"/>
      <w:szCs w:val="28"/>
      <w:lang w:val="ru-RU" w:eastAsia="ru-RU" w:bidi="ar-SA"/>
    </w:rPr>
  </w:style>
  <w:style w:type="paragraph" w:customStyle="1" w:styleId="2fffff8">
    <w:name w:val="текст+Слева:2"/>
    <w:aliases w:val="22 см"/>
    <w:basedOn w:val="affd"/>
    <w:qFormat/>
    <w:rsid w:val="00C30C48"/>
    <w:rPr>
      <w:sz w:val="20"/>
    </w:rPr>
  </w:style>
  <w:style w:type="paragraph" w:customStyle="1" w:styleId="2fffff9">
    <w:name w:val="текст + Слева: 2"/>
    <w:aliases w:val="22  см"/>
    <w:basedOn w:val="affd"/>
    <w:qFormat/>
    <w:rsid w:val="00C30C48"/>
    <w:rPr>
      <w:sz w:val="20"/>
    </w:rPr>
  </w:style>
  <w:style w:type="paragraph" w:customStyle="1" w:styleId="2220">
    <w:name w:val="текст + Слева: 222  см"/>
    <w:basedOn w:val="afff7"/>
    <w:qFormat/>
    <w:rsid w:val="00C30C48"/>
    <w:rPr>
      <w:rFonts w:cs="Courier New"/>
    </w:rPr>
  </w:style>
  <w:style w:type="character" w:customStyle="1" w:styleId="IGf6">
    <w:name w:val="Маркированный_список_IG Знак Знак Знак Знак Знак Знак Знак"/>
    <w:rsid w:val="00C30C48"/>
    <w:rPr>
      <w:snapToGrid w:val="0"/>
      <w:sz w:val="28"/>
      <w:szCs w:val="28"/>
      <w:lang w:val="ru-RU" w:eastAsia="ru-RU" w:bidi="ar-SA"/>
    </w:rPr>
  </w:style>
  <w:style w:type="character" w:customStyle="1" w:styleId="1fffffffff2">
    <w:name w:val="Основной текст1 Знак Знак Зна Знак Знак Знак Знак Знак Знак Знак"/>
    <w:rsid w:val="00C30C48"/>
    <w:rPr>
      <w:sz w:val="28"/>
      <w:szCs w:val="28"/>
      <w:lang w:val="ru-RU" w:eastAsia="ru-RU" w:bidi="ar-SA"/>
    </w:rPr>
  </w:style>
  <w:style w:type="paragraph" w:customStyle="1" w:styleId="WW-14">
    <w:name w:val="WW-Первая строка с отступом1"/>
    <w:basedOn w:val="affe"/>
    <w:qFormat/>
    <w:rsid w:val="00C30C48"/>
    <w:pPr>
      <w:widowControl w:val="0"/>
      <w:suppressAutoHyphens/>
      <w:spacing w:after="120" w:line="100" w:lineRule="atLeast"/>
      <w:ind w:firstLine="283"/>
      <w:jc w:val="left"/>
    </w:pPr>
    <w:rPr>
      <w:rFonts w:ascii="Arial" w:eastAsia="Tahoma" w:hAnsi="Arial"/>
      <w:szCs w:val="24"/>
      <w:lang w:eastAsia="ar-SA"/>
    </w:rPr>
  </w:style>
  <w:style w:type="paragraph" w:customStyle="1" w:styleId="afffffffffffffffffffffffffffffff2">
    <w:name w:val="ХОбычный"/>
    <w:basedOn w:val="affd"/>
    <w:qFormat/>
    <w:rsid w:val="00C30C48"/>
    <w:pPr>
      <w:ind w:firstLine="284"/>
      <w:jc w:val="both"/>
    </w:pPr>
    <w:rPr>
      <w:sz w:val="22"/>
      <w:szCs w:val="24"/>
    </w:rPr>
  </w:style>
  <w:style w:type="paragraph" w:customStyle="1" w:styleId="afffffffffffffffffffffffffffffff3">
    <w:name w:val="Осн"/>
    <w:basedOn w:val="affd"/>
    <w:qFormat/>
    <w:rsid w:val="00C30C48"/>
    <w:pPr>
      <w:ind w:firstLine="567"/>
      <w:jc w:val="both"/>
    </w:pPr>
  </w:style>
  <w:style w:type="paragraph" w:customStyle="1" w:styleId="afffffffffffffffffffffffffffffff4">
    <w:name w:val="ХНазваниеТаблицы"/>
    <w:basedOn w:val="afffffffffffffffffffffffffffffff2"/>
    <w:qFormat/>
    <w:rsid w:val="00C30C48"/>
    <w:pPr>
      <w:spacing w:after="60"/>
      <w:ind w:firstLine="0"/>
      <w:jc w:val="left"/>
    </w:pPr>
    <w:rPr>
      <w:b/>
      <w:bCs/>
      <w:sz w:val="20"/>
    </w:rPr>
  </w:style>
  <w:style w:type="paragraph" w:customStyle="1" w:styleId="afffffffffffffffffffffffffffffff5">
    <w:name w:val="ХЗаголовокТаблицы"/>
    <w:basedOn w:val="affd"/>
    <w:qFormat/>
    <w:rsid w:val="00C30C48"/>
    <w:pPr>
      <w:tabs>
        <w:tab w:val="left" w:pos="720"/>
        <w:tab w:val="left" w:pos="1008"/>
        <w:tab w:val="left" w:pos="2016"/>
        <w:tab w:val="left" w:pos="3024"/>
      </w:tabs>
      <w:spacing w:before="120" w:after="120"/>
      <w:jc w:val="right"/>
    </w:pPr>
    <w:rPr>
      <w:i/>
      <w:iCs/>
      <w:sz w:val="20"/>
      <w:szCs w:val="24"/>
    </w:rPr>
  </w:style>
  <w:style w:type="paragraph" w:customStyle="1" w:styleId="aff6">
    <w:name w:val="Текст программы_маркер"/>
    <w:basedOn w:val="affd"/>
    <w:qFormat/>
    <w:rsid w:val="00C30C48"/>
    <w:pPr>
      <w:numPr>
        <w:numId w:val="63"/>
      </w:numPr>
    </w:pPr>
    <w:rPr>
      <w:szCs w:val="24"/>
    </w:rPr>
  </w:style>
  <w:style w:type="paragraph" w:customStyle="1" w:styleId="afffffffffffffffffffffffffffffff6">
    <w:name w:val="титул"/>
    <w:basedOn w:val="affd"/>
    <w:qFormat/>
    <w:rsid w:val="00C30C48"/>
    <w:pPr>
      <w:jc w:val="center"/>
    </w:pPr>
    <w:rPr>
      <w:kern w:val="32"/>
      <w:sz w:val="28"/>
      <w:szCs w:val="26"/>
    </w:rPr>
  </w:style>
  <w:style w:type="paragraph" w:customStyle="1" w:styleId="afffffffffffffffffffffffffffffff7">
    <w:name w:val="Пункт раздела не выделенный"/>
    <w:basedOn w:val="affd"/>
    <w:next w:val="afffffffffffff7"/>
    <w:qFormat/>
    <w:rsid w:val="00C30C48"/>
    <w:pPr>
      <w:spacing w:after="100" w:line="280" w:lineRule="exact"/>
      <w:ind w:firstLine="680"/>
    </w:pPr>
    <w:rPr>
      <w:b/>
      <w:color w:val="000000"/>
    </w:rPr>
  </w:style>
  <w:style w:type="character" w:customStyle="1" w:styleId="FontStyle63">
    <w:name w:val="Font Style63"/>
    <w:semiHidden/>
    <w:rsid w:val="00C30C48"/>
    <w:rPr>
      <w:rFonts w:ascii="Times New Roman" w:eastAsia="Times New Roman" w:hAnsi="Times New Roman" w:cs="Times New Roman"/>
      <w:sz w:val="22"/>
      <w:szCs w:val="22"/>
    </w:rPr>
  </w:style>
  <w:style w:type="character" w:customStyle="1" w:styleId="FontStyle111">
    <w:name w:val="Font Style111"/>
    <w:semiHidden/>
    <w:rsid w:val="00C30C48"/>
    <w:rPr>
      <w:rFonts w:ascii="Arial" w:hAnsi="Arial" w:cs="Arial"/>
      <w:sz w:val="14"/>
      <w:szCs w:val="14"/>
    </w:rPr>
  </w:style>
  <w:style w:type="character" w:customStyle="1" w:styleId="FontStyle132">
    <w:name w:val="Font Style132"/>
    <w:rsid w:val="00C30C48"/>
    <w:rPr>
      <w:rFonts w:ascii="Arial" w:hAnsi="Arial" w:cs="Arial"/>
      <w:i/>
      <w:iCs/>
      <w:sz w:val="14"/>
      <w:szCs w:val="14"/>
    </w:rPr>
  </w:style>
  <w:style w:type="character" w:customStyle="1" w:styleId="FontStyle79">
    <w:name w:val="Font Style79"/>
    <w:semiHidden/>
    <w:rsid w:val="00C30C48"/>
    <w:rPr>
      <w:rFonts w:ascii="Times New Roman" w:eastAsia="Times New Roman" w:hAnsi="Times New Roman" w:cs="Times New Roman"/>
      <w:b/>
      <w:bCs/>
      <w:i/>
      <w:iCs/>
      <w:sz w:val="22"/>
      <w:szCs w:val="22"/>
    </w:rPr>
  </w:style>
  <w:style w:type="character" w:customStyle="1" w:styleId="affffffffffffffffffffffffff0">
    <w:name w:val="Нормальный текст Знак"/>
    <w:link w:val="affffffffffffffffffffffffff"/>
    <w:rsid w:val="00C30C48"/>
    <w:rPr>
      <w:sz w:val="28"/>
    </w:rPr>
  </w:style>
  <w:style w:type="paragraph" w:customStyle="1" w:styleId="21f1">
    <w:name w:val="Знак2 Знак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135">
    <w:name w:val="Знак Знак13"/>
    <w:locked/>
    <w:rsid w:val="00C30C48"/>
    <w:rPr>
      <w:b/>
      <w:bCs/>
      <w:i/>
      <w:iCs/>
      <w:color w:val="FF00FF"/>
      <w:sz w:val="24"/>
      <w:szCs w:val="22"/>
      <w:lang w:val="ru-RU" w:eastAsia="ru-RU" w:bidi="ar-SA"/>
    </w:rPr>
  </w:style>
  <w:style w:type="character" w:customStyle="1" w:styleId="251">
    <w:name w:val="Знак Знак251"/>
    <w:locked/>
    <w:rsid w:val="00C30C48"/>
    <w:rPr>
      <w:i/>
      <w:sz w:val="22"/>
      <w:lang w:val="ru-RU" w:eastAsia="ru-RU" w:bidi="ar-SA"/>
    </w:rPr>
  </w:style>
  <w:style w:type="character" w:customStyle="1" w:styleId="2122">
    <w:name w:val="Знак Знак212"/>
    <w:locked/>
    <w:rsid w:val="00C30C48"/>
    <w:rPr>
      <w:sz w:val="24"/>
      <w:szCs w:val="24"/>
      <w:lang w:val="ru-RU" w:eastAsia="ru-RU" w:bidi="ar-SA"/>
    </w:rPr>
  </w:style>
  <w:style w:type="character" w:customStyle="1" w:styleId="191">
    <w:name w:val="Знак Знак191"/>
    <w:locked/>
    <w:rsid w:val="00C30C48"/>
    <w:rPr>
      <w:i/>
      <w:iCs/>
      <w:sz w:val="24"/>
      <w:szCs w:val="24"/>
      <w:lang w:val="ru-RU" w:eastAsia="ru-RU" w:bidi="ar-SA"/>
    </w:rPr>
  </w:style>
  <w:style w:type="character" w:customStyle="1" w:styleId="1810">
    <w:name w:val="Знак Знак181"/>
    <w:locked/>
    <w:rsid w:val="00C30C48"/>
    <w:rPr>
      <w:rFonts w:ascii="Arial" w:hAnsi="Arial" w:cs="Arial"/>
      <w:sz w:val="22"/>
      <w:szCs w:val="22"/>
      <w:lang w:val="ru-RU" w:eastAsia="ru-RU" w:bidi="ar-SA"/>
    </w:rPr>
  </w:style>
  <w:style w:type="character" w:customStyle="1" w:styleId="430">
    <w:name w:val="Знак4 Знак Знак3"/>
    <w:locked/>
    <w:rsid w:val="00C30C48"/>
    <w:rPr>
      <w:sz w:val="24"/>
      <w:lang w:val="ru-RU" w:eastAsia="ru-RU" w:bidi="ar-SA"/>
    </w:rPr>
  </w:style>
  <w:style w:type="character" w:customStyle="1" w:styleId="1710">
    <w:name w:val="Знак Знак171"/>
    <w:locked/>
    <w:rsid w:val="00C30C48"/>
    <w:rPr>
      <w:lang w:val="ru-RU" w:eastAsia="ru-RU" w:bidi="ar-SA"/>
    </w:rPr>
  </w:style>
  <w:style w:type="character" w:customStyle="1" w:styleId="5fa">
    <w:name w:val="Знак Знак5"/>
    <w:locked/>
    <w:rsid w:val="00C30C48"/>
    <w:rPr>
      <w:rFonts w:ascii="Arial" w:hAnsi="Arial" w:cs="Arial"/>
      <w:b/>
      <w:bCs/>
      <w:kern w:val="28"/>
      <w:sz w:val="32"/>
      <w:szCs w:val="32"/>
      <w:lang w:val="ru-RU" w:eastAsia="ru-RU" w:bidi="ar-SA"/>
    </w:rPr>
  </w:style>
  <w:style w:type="character" w:customStyle="1" w:styleId="3fff2">
    <w:name w:val="Знак Знак3"/>
    <w:locked/>
    <w:rsid w:val="00C30C48"/>
    <w:rPr>
      <w:rFonts w:ascii="Arial" w:hAnsi="Arial" w:cs="Arial"/>
      <w:b/>
      <w:szCs w:val="24"/>
      <w:lang w:val="ru-RU" w:eastAsia="ru-RU" w:bidi="ar-SA"/>
    </w:rPr>
  </w:style>
  <w:style w:type="character" w:customStyle="1" w:styleId="1117">
    <w:name w:val="Знак Знак111"/>
    <w:locked/>
    <w:rsid w:val="00C30C48"/>
    <w:rPr>
      <w:sz w:val="24"/>
      <w:lang w:val="ru-RU" w:eastAsia="ru-RU" w:bidi="ar-SA"/>
    </w:rPr>
  </w:style>
  <w:style w:type="character" w:customStyle="1" w:styleId="6f1">
    <w:name w:val="Знак Знак6"/>
    <w:locked/>
    <w:rsid w:val="00C30C48"/>
    <w:rPr>
      <w:b/>
      <w:i/>
      <w:sz w:val="24"/>
      <w:lang w:val="ru-RU" w:eastAsia="ru-RU" w:bidi="ar-SA"/>
    </w:rPr>
  </w:style>
  <w:style w:type="character" w:customStyle="1" w:styleId="108">
    <w:name w:val="Знак Знак10"/>
    <w:locked/>
    <w:rsid w:val="00C30C48"/>
    <w:rPr>
      <w:sz w:val="24"/>
      <w:lang w:val="ru-RU" w:eastAsia="ru-RU" w:bidi="ar-SA"/>
    </w:rPr>
  </w:style>
  <w:style w:type="character" w:customStyle="1" w:styleId="12fe">
    <w:name w:val="Знак Знак12"/>
    <w:locked/>
    <w:rsid w:val="00C30C48"/>
    <w:rPr>
      <w:rFonts w:ascii="Tahoma" w:hAnsi="Tahoma" w:cs="Tahoma"/>
      <w:lang w:val="ru-RU" w:eastAsia="ru-RU" w:bidi="ar-SA"/>
    </w:rPr>
  </w:style>
  <w:style w:type="character" w:customStyle="1" w:styleId="9b">
    <w:name w:val="Знак Знак9"/>
    <w:locked/>
    <w:rsid w:val="00C30C48"/>
    <w:rPr>
      <w:rFonts w:ascii="Tahoma" w:hAnsi="Tahoma" w:cs="Tahoma"/>
      <w:sz w:val="16"/>
      <w:szCs w:val="16"/>
      <w:lang w:val="ru-RU" w:eastAsia="ru-RU" w:bidi="ar-SA"/>
    </w:rPr>
  </w:style>
  <w:style w:type="paragraph" w:customStyle="1" w:styleId="6f2">
    <w:name w:val="Знак6"/>
    <w:basedOn w:val="affd"/>
    <w:rsid w:val="00C30C48"/>
    <w:pPr>
      <w:spacing w:after="160"/>
    </w:pPr>
    <w:rPr>
      <w:rFonts w:ascii="Arial" w:hAnsi="Arial"/>
      <w:b/>
      <w:color w:val="FFFFFF"/>
      <w:sz w:val="32"/>
      <w:lang w:val="en-US" w:eastAsia="en-US"/>
    </w:rPr>
  </w:style>
  <w:style w:type="paragraph" w:customStyle="1" w:styleId="21f2">
    <w:name w:val="Знак2 Знак Знак Знак Знак Знак Знак Знак Знак Знак Знак Знак Знак Знак Знак Знак1"/>
    <w:basedOn w:val="affd"/>
    <w:rsid w:val="00C30C48"/>
    <w:pPr>
      <w:spacing w:after="160"/>
    </w:pPr>
    <w:rPr>
      <w:rFonts w:ascii="Arial" w:hAnsi="Arial"/>
      <w:b/>
      <w:color w:val="FFFFFF"/>
      <w:sz w:val="32"/>
      <w:lang w:val="en-US" w:eastAsia="en-US"/>
    </w:rPr>
  </w:style>
  <w:style w:type="paragraph" w:customStyle="1" w:styleId="21f3">
    <w:name w:val="Знак2 Знак Знак Знак Знак Знак Знак1"/>
    <w:basedOn w:val="affd"/>
    <w:rsid w:val="00C30C48"/>
    <w:pPr>
      <w:spacing w:after="160"/>
    </w:pPr>
    <w:rPr>
      <w:rFonts w:ascii="Arial" w:hAnsi="Arial"/>
      <w:b/>
      <w:color w:val="FFFFFF"/>
      <w:sz w:val="32"/>
      <w:lang w:val="en-US" w:eastAsia="en-US"/>
    </w:rPr>
  </w:style>
  <w:style w:type="paragraph" w:customStyle="1" w:styleId="2210">
    <w:name w:val="Знак2 Знак Знак Знак21"/>
    <w:basedOn w:val="affd"/>
    <w:rsid w:val="00C30C48"/>
    <w:pPr>
      <w:spacing w:after="160"/>
    </w:pPr>
    <w:rPr>
      <w:rFonts w:ascii="Arial" w:hAnsi="Arial"/>
      <w:b/>
      <w:color w:val="FFFFFF"/>
      <w:sz w:val="32"/>
      <w:lang w:val="en-US" w:eastAsia="en-US"/>
    </w:rPr>
  </w:style>
  <w:style w:type="paragraph" w:customStyle="1" w:styleId="2114">
    <w:name w:val="Знак2 Знак Знак Знак11"/>
    <w:basedOn w:val="affd"/>
    <w:rsid w:val="00C30C48"/>
    <w:pPr>
      <w:spacing w:after="160"/>
    </w:pPr>
    <w:rPr>
      <w:rFonts w:ascii="Arial" w:hAnsi="Arial"/>
      <w:b/>
      <w:color w:val="FFFFFF"/>
      <w:sz w:val="32"/>
      <w:lang w:val="en-US" w:eastAsia="en-US"/>
    </w:rPr>
  </w:style>
  <w:style w:type="paragraph" w:customStyle="1" w:styleId="afffffffffffffffffffffffffffffff8">
    <w:name w:val="Знак Знак Знак Знак Знак Знак Знак Знак Знак"/>
    <w:basedOn w:val="affd"/>
    <w:rsid w:val="00C30C48"/>
    <w:pPr>
      <w:tabs>
        <w:tab w:val="num" w:pos="432"/>
      </w:tabs>
      <w:spacing w:before="120" w:after="160"/>
      <w:ind w:left="432" w:hanging="432"/>
      <w:jc w:val="both"/>
    </w:pPr>
    <w:rPr>
      <w:rFonts w:ascii="Arial" w:hAnsi="Arial"/>
      <w:b/>
      <w:bCs/>
      <w:caps/>
      <w:sz w:val="32"/>
      <w:szCs w:val="32"/>
      <w:lang w:val="en-US" w:eastAsia="en-US"/>
    </w:rPr>
  </w:style>
  <w:style w:type="paragraph" w:customStyle="1" w:styleId="318">
    <w:name w:val="Знак3 Знак Знак Знак Знак Знак Знак1"/>
    <w:basedOn w:val="affd"/>
    <w:rsid w:val="00C30C48"/>
    <w:pPr>
      <w:spacing w:after="160"/>
    </w:pPr>
    <w:rPr>
      <w:rFonts w:ascii="Arial" w:hAnsi="Arial"/>
      <w:b/>
      <w:color w:val="FFFFFF"/>
      <w:sz w:val="32"/>
      <w:lang w:val="en-US" w:eastAsia="en-US"/>
    </w:rPr>
  </w:style>
  <w:style w:type="paragraph" w:customStyle="1" w:styleId="413">
    <w:name w:val="Знак4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147">
    <w:name w:val="Знак Знак14"/>
    <w:rsid w:val="00C30C48"/>
    <w:rPr>
      <w:sz w:val="22"/>
      <w:lang w:val="ru-RU" w:eastAsia="ru-RU" w:bidi="ar-SA"/>
    </w:rPr>
  </w:style>
  <w:style w:type="character" w:customStyle="1" w:styleId="emailstyle236">
    <w:name w:val="emailstyle236"/>
    <w:semiHidden/>
    <w:rsid w:val="00C30C48"/>
    <w:rPr>
      <w:rFonts w:ascii="Arial" w:hAnsi="Arial" w:cs="Arial" w:hint="default"/>
      <w:color w:val="auto"/>
      <w:sz w:val="20"/>
    </w:rPr>
  </w:style>
  <w:style w:type="character" w:customStyle="1" w:styleId="emailstyle237">
    <w:name w:val="emailstyle237"/>
    <w:semiHidden/>
    <w:rsid w:val="00C30C48"/>
    <w:rPr>
      <w:rFonts w:ascii="Arial" w:hAnsi="Arial" w:cs="Arial" w:hint="default"/>
      <w:color w:val="auto"/>
      <w:sz w:val="20"/>
    </w:rPr>
  </w:style>
  <w:style w:type="character" w:customStyle="1" w:styleId="241">
    <w:name w:val="Знак Знак241"/>
    <w:rsid w:val="00C30C48"/>
    <w:rPr>
      <w:rFonts w:ascii="Arial" w:hAnsi="Arial" w:cs="Arial" w:hint="default"/>
      <w:b/>
      <w:bCs/>
      <w:kern w:val="32"/>
      <w:sz w:val="32"/>
      <w:szCs w:val="32"/>
    </w:rPr>
  </w:style>
  <w:style w:type="character" w:customStyle="1" w:styleId="1610">
    <w:name w:val="Знак Знак161"/>
    <w:rsid w:val="00C30C48"/>
    <w:rPr>
      <w:sz w:val="24"/>
    </w:rPr>
  </w:style>
  <w:style w:type="character" w:customStyle="1" w:styleId="2310">
    <w:name w:val="Знак Знак231"/>
    <w:rsid w:val="00C30C48"/>
    <w:rPr>
      <w:bCs/>
      <w:i/>
      <w:iCs/>
      <w:sz w:val="24"/>
    </w:rPr>
  </w:style>
  <w:style w:type="character" w:customStyle="1" w:styleId="2211">
    <w:name w:val="Знак Знак221"/>
    <w:rsid w:val="00C30C48"/>
    <w:rPr>
      <w:b/>
      <w:bCs/>
      <w:i/>
      <w:iCs/>
      <w:sz w:val="26"/>
      <w:szCs w:val="26"/>
    </w:rPr>
  </w:style>
  <w:style w:type="character" w:customStyle="1" w:styleId="2011">
    <w:name w:val="Знак Знак201"/>
    <w:rsid w:val="00C30C48"/>
    <w:rPr>
      <w:sz w:val="28"/>
    </w:rPr>
  </w:style>
  <w:style w:type="character" w:customStyle="1" w:styleId="7f">
    <w:name w:val="Знак7"/>
    <w:rsid w:val="00C30C48"/>
    <w:rPr>
      <w:sz w:val="24"/>
      <w:szCs w:val="24"/>
      <w:lang w:val="ru-RU" w:eastAsia="ru-RU" w:bidi="ar-SA"/>
    </w:rPr>
  </w:style>
  <w:style w:type="character" w:customStyle="1" w:styleId="151">
    <w:name w:val="Знак Знак15"/>
    <w:rsid w:val="00C30C48"/>
    <w:rPr>
      <w:rFonts w:ascii="Arial" w:eastAsia="Times New Roman" w:hAnsi="Arial" w:cs="Arial" w:hint="default"/>
      <w:b/>
      <w:bCs/>
      <w:i/>
      <w:iCs/>
      <w:sz w:val="28"/>
      <w:szCs w:val="28"/>
      <w:lang w:eastAsia="ar-SA"/>
    </w:rPr>
  </w:style>
  <w:style w:type="character" w:customStyle="1" w:styleId="2130">
    <w:name w:val="Заголовок 213"/>
    <w:aliases w:val="Заголовок 2 Знак Знак Знак Знак1,Заголовок 2131"/>
    <w:rsid w:val="00C30C48"/>
    <w:rPr>
      <w:sz w:val="24"/>
      <w:lang w:val="ru-RU" w:eastAsia="ru-RU" w:bidi="ar-SA"/>
    </w:rPr>
  </w:style>
  <w:style w:type="character" w:customStyle="1" w:styleId="emailstyle783">
    <w:name w:val="emailstyle783"/>
    <w:semiHidden/>
    <w:rsid w:val="00C30C48"/>
    <w:rPr>
      <w:rFonts w:ascii="Arial" w:hAnsi="Arial" w:cs="Arial" w:hint="default"/>
      <w:color w:val="auto"/>
      <w:sz w:val="20"/>
      <w:szCs w:val="20"/>
    </w:rPr>
  </w:style>
  <w:style w:type="character" w:customStyle="1" w:styleId="11fe">
    <w:name w:val="Обычный1 Знак1"/>
    <w:rsid w:val="00C30C48"/>
    <w:rPr>
      <w:sz w:val="24"/>
      <w:lang w:val="ru-RU" w:eastAsia="ru-RU" w:bidi="ar-SA"/>
    </w:rPr>
  </w:style>
  <w:style w:type="paragraph" w:customStyle="1" w:styleId="Iiiaeuiuecaaieiaie3">
    <w:name w:val="Ii?iaeuiue.caaieiaie 3"/>
    <w:rsid w:val="00C30C48"/>
    <w:pPr>
      <w:overflowPunct w:val="0"/>
      <w:autoSpaceDE w:val="0"/>
      <w:autoSpaceDN w:val="0"/>
      <w:adjustRightInd w:val="0"/>
      <w:spacing w:line="360" w:lineRule="auto"/>
      <w:jc w:val="center"/>
      <w:textAlignment w:val="baseline"/>
    </w:pPr>
    <w:rPr>
      <w:sz w:val="24"/>
    </w:rPr>
  </w:style>
  <w:style w:type="paragraph" w:customStyle="1" w:styleId="aff">
    <w:name w:val="Таблица. Нумерованный"/>
    <w:basedOn w:val="affd"/>
    <w:rsid w:val="00C30C48"/>
    <w:pPr>
      <w:widowControl w:val="0"/>
      <w:numPr>
        <w:numId w:val="64"/>
      </w:numPr>
      <w:spacing w:line="240" w:lineRule="atLeast"/>
    </w:pPr>
    <w:rPr>
      <w:szCs w:val="24"/>
    </w:rPr>
  </w:style>
  <w:style w:type="paragraph" w:customStyle="1" w:styleId="affffffffffffffffffffffffffffffc">
    <w:name w:val="текст отчета"/>
    <w:basedOn w:val="2f0"/>
    <w:link w:val="affffffffffffffffffffffffffffffb"/>
    <w:qFormat/>
    <w:rsid w:val="00C30C48"/>
    <w:pPr>
      <w:spacing w:after="0" w:line="360" w:lineRule="auto"/>
      <w:ind w:firstLine="709"/>
      <w:jc w:val="both"/>
    </w:pPr>
  </w:style>
  <w:style w:type="character" w:customStyle="1" w:styleId="emailstyle298">
    <w:name w:val="emailstyle298"/>
    <w:semiHidden/>
    <w:rsid w:val="00C30C48"/>
    <w:rPr>
      <w:rFonts w:ascii="Arial" w:hAnsi="Arial" w:cs="Arial" w:hint="default"/>
      <w:color w:val="auto"/>
      <w:sz w:val="20"/>
      <w:szCs w:val="20"/>
    </w:rPr>
  </w:style>
  <w:style w:type="paragraph" w:customStyle="1" w:styleId="109">
    <w:name w:val="Текст табл10"/>
    <w:basedOn w:val="affd"/>
    <w:rsid w:val="00C30C48"/>
    <w:pPr>
      <w:spacing w:before="20" w:after="40"/>
      <w:jc w:val="both"/>
    </w:pPr>
    <w:rPr>
      <w:sz w:val="20"/>
      <w:szCs w:val="24"/>
    </w:rPr>
  </w:style>
  <w:style w:type="paragraph" w:customStyle="1" w:styleId="6-6">
    <w:name w:val="абзац  6-6"/>
    <w:basedOn w:val="affffffffffa"/>
    <w:rsid w:val="00C30C48"/>
    <w:pPr>
      <w:widowControl/>
      <w:adjustRightInd/>
      <w:spacing w:before="120" w:after="120" w:line="240" w:lineRule="auto"/>
      <w:ind w:right="85" w:firstLine="709"/>
      <w:textAlignment w:val="auto"/>
    </w:pPr>
    <w:rPr>
      <w:szCs w:val="24"/>
    </w:rPr>
  </w:style>
  <w:style w:type="paragraph" w:customStyle="1" w:styleId="6f3">
    <w:name w:val="абзац после6"/>
    <w:basedOn w:val="affffffffffa"/>
    <w:link w:val="6f4"/>
    <w:qFormat/>
    <w:rsid w:val="00C30C48"/>
    <w:pPr>
      <w:widowControl/>
      <w:adjustRightInd/>
      <w:spacing w:after="120" w:line="240" w:lineRule="auto"/>
      <w:ind w:firstLine="720"/>
      <w:textAlignment w:val="auto"/>
    </w:pPr>
  </w:style>
  <w:style w:type="character" w:customStyle="1" w:styleId="6f4">
    <w:name w:val="абзац после6 Знак"/>
    <w:link w:val="6f3"/>
    <w:rsid w:val="00C30C48"/>
    <w:rPr>
      <w:sz w:val="24"/>
    </w:rPr>
  </w:style>
  <w:style w:type="paragraph" w:customStyle="1" w:styleId="6f5">
    <w:name w:val="абзац_перед6"/>
    <w:basedOn w:val="affffffffffa"/>
    <w:link w:val="6f6"/>
    <w:rsid w:val="00C30C48"/>
    <w:pPr>
      <w:widowControl/>
      <w:adjustRightInd/>
      <w:spacing w:before="120" w:line="240" w:lineRule="auto"/>
      <w:ind w:firstLine="720"/>
      <w:textAlignment w:val="auto"/>
    </w:pPr>
  </w:style>
  <w:style w:type="character" w:customStyle="1" w:styleId="6f6">
    <w:name w:val="абзац_перед6 Знак"/>
    <w:link w:val="6f5"/>
    <w:rsid w:val="00C30C48"/>
    <w:rPr>
      <w:sz w:val="24"/>
    </w:rPr>
  </w:style>
  <w:style w:type="paragraph" w:customStyle="1" w:styleId="afffffffffffffffffffffffffffffff9">
    <w:name w:val="Содержимое списка"/>
    <w:basedOn w:val="affd"/>
    <w:rsid w:val="00C30C48"/>
    <w:pPr>
      <w:widowControl w:val="0"/>
      <w:suppressAutoHyphens/>
      <w:ind w:left="567"/>
    </w:pPr>
    <w:rPr>
      <w:rFonts w:ascii="Arial" w:eastAsia="Tahoma" w:hAnsi="Arial"/>
      <w:szCs w:val="24"/>
    </w:rPr>
  </w:style>
  <w:style w:type="paragraph" w:customStyle="1" w:styleId="3fff3">
    <w:name w:val="Îñíîâíîé òåêñò ñ îòñòóïîì 3"/>
    <w:basedOn w:val="affd"/>
    <w:rsid w:val="00C30C48"/>
    <w:pPr>
      <w:ind w:firstLine="720"/>
    </w:pPr>
    <w:rPr>
      <w:sz w:val="26"/>
    </w:rPr>
  </w:style>
  <w:style w:type="character" w:customStyle="1" w:styleId="afffffffffffffffffffffffffffffffa">
    <w:name w:val="Основной текст продолжение Знак"/>
    <w:rsid w:val="00C30C48"/>
    <w:rPr>
      <w:sz w:val="24"/>
      <w:lang w:val="ru-RU" w:eastAsia="ru-RU" w:bidi="ar-SA"/>
    </w:rPr>
  </w:style>
  <w:style w:type="character" w:customStyle="1" w:styleId="afffffffffffffffffffffffffffffffb">
    <w:name w:val="Название объекта Знак Знак Знак Знак Знак Знак Знак Знак"/>
    <w:aliases w:val="Название объекта Знак Знак Знак"/>
    <w:rsid w:val="00C30C48"/>
    <w:rPr>
      <w:b/>
      <w:bCs/>
      <w:lang w:val="ru-RU" w:eastAsia="ru-RU" w:bidi="ar-SA"/>
    </w:rPr>
  </w:style>
  <w:style w:type="paragraph" w:customStyle="1" w:styleId="afffffffffffffffffffffffffffffffc">
    <w:name w:val="маркер"/>
    <w:basedOn w:val="affd"/>
    <w:rsid w:val="00C30C48"/>
    <w:pPr>
      <w:spacing w:line="360" w:lineRule="auto"/>
      <w:jc w:val="both"/>
    </w:pPr>
    <w:rPr>
      <w:rFonts w:ascii="Arial" w:hAnsi="Arial" w:cs="Arial"/>
      <w:szCs w:val="24"/>
    </w:rPr>
  </w:style>
  <w:style w:type="paragraph" w:customStyle="1" w:styleId="afffffffffffffffffffffffffffffffd">
    <w:name w:val="Название_станицы"/>
    <w:basedOn w:val="affff5"/>
    <w:rsid w:val="00C30C48"/>
    <w:pPr>
      <w:spacing w:before="240" w:after="120" w:line="240" w:lineRule="auto"/>
      <w:ind w:firstLine="0"/>
      <w:jc w:val="center"/>
    </w:pPr>
    <w:rPr>
      <w:b/>
      <w:caps/>
    </w:rPr>
  </w:style>
  <w:style w:type="paragraph" w:customStyle="1" w:styleId="-f">
    <w:name w:val="РАСЧЕТЫ-СМЕТЫ"/>
    <w:basedOn w:val="affd"/>
    <w:rsid w:val="00C30C48"/>
    <w:pPr>
      <w:jc w:val="center"/>
    </w:pPr>
    <w:rPr>
      <w:b/>
      <w:bCs/>
      <w:caps/>
    </w:rPr>
  </w:style>
  <w:style w:type="paragraph" w:customStyle="1" w:styleId="afffffffffffffffffffffffffffffffe">
    <w:name w:val="том"/>
    <w:basedOn w:val="affd"/>
    <w:rsid w:val="00C30C48"/>
    <w:pPr>
      <w:jc w:val="center"/>
    </w:pPr>
    <w:rPr>
      <w:caps/>
      <w:sz w:val="22"/>
    </w:rPr>
  </w:style>
  <w:style w:type="character" w:customStyle="1" w:styleId="affffffffffffffffffffffffffffffff">
    <w:name w:val="Основной текст продолжение Знак Знак"/>
    <w:rsid w:val="00C30C48"/>
    <w:rPr>
      <w:sz w:val="24"/>
      <w:lang w:val="ru-RU" w:eastAsia="ru-RU" w:bidi="ar-SA"/>
    </w:rPr>
  </w:style>
  <w:style w:type="character" w:customStyle="1" w:styleId="1fffffffff3">
    <w:name w:val="Основной текст продолжение Знак Знак1"/>
    <w:rsid w:val="00C30C48"/>
    <w:rPr>
      <w:sz w:val="24"/>
      <w:lang w:val="ru-RU" w:eastAsia="ru-RU" w:bidi="ar-SA"/>
    </w:rPr>
  </w:style>
  <w:style w:type="paragraph" w:customStyle="1" w:styleId="nomertoma">
    <w:name w:val="nomer_toma"/>
    <w:basedOn w:val="affd"/>
    <w:rsid w:val="00C30C48"/>
  </w:style>
  <w:style w:type="paragraph" w:customStyle="1" w:styleId="nomerknigi">
    <w:name w:val="nomer_knigi"/>
    <w:basedOn w:val="affd"/>
    <w:rsid w:val="00C30C48"/>
  </w:style>
  <w:style w:type="paragraph" w:customStyle="1" w:styleId="nomerthasti">
    <w:name w:val="nomer_thasti"/>
    <w:basedOn w:val="affd"/>
    <w:rsid w:val="00C30C48"/>
  </w:style>
  <w:style w:type="paragraph" w:customStyle="1" w:styleId="komplekc">
    <w:name w:val="komplekc"/>
    <w:basedOn w:val="affd"/>
    <w:rsid w:val="00C30C48"/>
    <w:rPr>
      <w:sz w:val="18"/>
    </w:rPr>
  </w:style>
  <w:style w:type="paragraph" w:customStyle="1" w:styleId="nazvanie">
    <w:name w:val="nazvanie"/>
    <w:basedOn w:val="affd"/>
    <w:rsid w:val="00C30C48"/>
  </w:style>
  <w:style w:type="paragraph" w:customStyle="1" w:styleId="TableTitle">
    <w:name w:val="Table Title"/>
    <w:basedOn w:val="affd"/>
    <w:next w:val="TableText"/>
    <w:rsid w:val="00C30C48"/>
    <w:pPr>
      <w:keepNext/>
      <w:spacing w:before="120" w:after="240"/>
      <w:jc w:val="center"/>
    </w:pPr>
    <w:rPr>
      <w:rFonts w:ascii="Arial" w:hAnsi="Arial"/>
      <w:b/>
      <w:caps/>
      <w:sz w:val="20"/>
    </w:rPr>
  </w:style>
  <w:style w:type="paragraph" w:customStyle="1" w:styleId="TableHeading">
    <w:name w:val="Table Heading"/>
    <w:basedOn w:val="TableText"/>
    <w:next w:val="TableText"/>
    <w:rsid w:val="00C30C48"/>
    <w:pPr>
      <w:keepNext/>
      <w:tabs>
        <w:tab w:val="clear" w:pos="360"/>
        <w:tab w:val="clear" w:pos="1065"/>
        <w:tab w:val="clear" w:pos="1227"/>
      </w:tabs>
      <w:spacing w:before="60" w:after="60"/>
      <w:ind w:left="0" w:firstLine="0"/>
    </w:pPr>
    <w:rPr>
      <w:rFonts w:cs="Times New Roman"/>
      <w:b/>
      <w:noProof w:val="0"/>
    </w:rPr>
  </w:style>
  <w:style w:type="paragraph" w:customStyle="1" w:styleId="affffffffffffffffffffffffffffffff0">
    <w:name w:val="схема"/>
    <w:rsid w:val="00C30C48"/>
    <w:rPr>
      <w:rFonts w:ascii="Arial" w:hAnsi="Arial"/>
      <w:b/>
      <w:noProof/>
    </w:rPr>
  </w:style>
  <w:style w:type="paragraph" w:customStyle="1" w:styleId="affffffffffffffffffffffffffffffff1">
    <w:name w:val="маркирован"/>
    <w:basedOn w:val="affffffffffffff2"/>
    <w:rsid w:val="00C30C48"/>
    <w:pPr>
      <w:tabs>
        <w:tab w:val="clear" w:pos="2268"/>
        <w:tab w:val="clear" w:pos="7938"/>
        <w:tab w:val="num" w:pos="993"/>
        <w:tab w:val="num" w:pos="1080"/>
      </w:tabs>
      <w:spacing w:line="240" w:lineRule="auto"/>
      <w:ind w:left="0" w:firstLine="709"/>
    </w:pPr>
  </w:style>
  <w:style w:type="paragraph" w:customStyle="1" w:styleId="Text3">
    <w:name w:val="Text3"/>
    <w:basedOn w:val="affd"/>
    <w:rsid w:val="00C30C48"/>
    <w:pPr>
      <w:spacing w:after="120"/>
      <w:ind w:left="720"/>
    </w:pPr>
  </w:style>
  <w:style w:type="paragraph" w:customStyle="1" w:styleId="Noeeu">
    <w:name w:val="Noeeu"/>
    <w:rsid w:val="00C30C48"/>
    <w:rPr>
      <w:rFonts w:ascii="Arial" w:hAnsi="Arial" w:cs="Arial"/>
      <w:sz w:val="24"/>
      <w:szCs w:val="24"/>
      <w:lang w:val="en-US"/>
    </w:rPr>
  </w:style>
  <w:style w:type="paragraph" w:customStyle="1" w:styleId="affffffffffffffffffffffffffffffff2">
    <w:name w:val="НазваниеТаблицы"/>
    <w:basedOn w:val="affffffffffffff"/>
    <w:autoRedefine/>
    <w:rsid w:val="00C30C48"/>
    <w:pPr>
      <w:spacing w:before="120" w:after="120" w:line="360" w:lineRule="auto"/>
      <w:jc w:val="right"/>
      <w:outlineLvl w:val="0"/>
    </w:pPr>
    <w:rPr>
      <w:rFonts w:ascii="Arial" w:hAnsi="Arial" w:cs="Arial"/>
      <w:bCs/>
      <w:snapToGrid/>
      <w:color w:val="000000"/>
      <w:spacing w:val="-4"/>
      <w:sz w:val="24"/>
      <w:szCs w:val="24"/>
    </w:rPr>
  </w:style>
  <w:style w:type="paragraph" w:customStyle="1" w:styleId="12ff">
    <w:name w:val="12 отступ"/>
    <w:basedOn w:val="2f4"/>
    <w:rsid w:val="00C30C48"/>
    <w:pPr>
      <w:autoSpaceDE w:val="0"/>
      <w:autoSpaceDN w:val="0"/>
      <w:spacing w:line="360" w:lineRule="auto"/>
      <w:ind w:left="0" w:firstLine="720"/>
    </w:pPr>
    <w:rPr>
      <w:rFonts w:ascii="Arial" w:hAnsi="Arial" w:cs="Arial"/>
      <w:szCs w:val="24"/>
      <w:lang w:val="en-GB"/>
    </w:rPr>
  </w:style>
  <w:style w:type="table" w:styleId="5fb">
    <w:name w:val="Table Grid 5"/>
    <w:basedOn w:val="afff0"/>
    <w:rsid w:val="00C30C48"/>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ffffffffffffffffffffffffffff3">
    <w:name w:val="табл_шапка"/>
    <w:basedOn w:val="afffff1"/>
    <w:rsid w:val="00C30C48"/>
    <w:pPr>
      <w:keepNext/>
      <w:spacing w:before="0"/>
    </w:pPr>
    <w:rPr>
      <w:b/>
      <w:bCs/>
      <w:sz w:val="20"/>
      <w:szCs w:val="22"/>
    </w:rPr>
  </w:style>
  <w:style w:type="paragraph" w:customStyle="1" w:styleId="12ff0">
    <w:name w:val="Основной текст +12"/>
    <w:basedOn w:val="affe"/>
    <w:rsid w:val="00C30C48"/>
    <w:pPr>
      <w:spacing w:before="240"/>
    </w:pPr>
  </w:style>
  <w:style w:type="paragraph" w:customStyle="1" w:styleId="affffffffffffffffffffffffffffffff4">
    <w:name w:val="Основной текст примечание"/>
    <w:basedOn w:val="12ff0"/>
    <w:rsid w:val="00C30C48"/>
    <w:pPr>
      <w:spacing w:before="120" w:after="240"/>
      <w:ind w:left="567" w:firstLine="0"/>
    </w:pPr>
    <w:rPr>
      <w:bCs/>
      <w:i/>
      <w:iCs/>
    </w:rPr>
  </w:style>
  <w:style w:type="paragraph" w:customStyle="1" w:styleId="headingTN">
    <w:name w:val="heading TN"/>
    <w:basedOn w:val="affd"/>
    <w:rsid w:val="00C30C48"/>
    <w:pPr>
      <w:spacing w:after="120"/>
      <w:jc w:val="center"/>
    </w:pPr>
    <w:rPr>
      <w:rFonts w:ascii="Pragmatica" w:hAnsi="Pragmatica"/>
      <w:sz w:val="22"/>
    </w:rPr>
  </w:style>
  <w:style w:type="character" w:customStyle="1" w:styleId="affffffffffffffffffffffffffffffff5">
    <w:name w:val="табл_заголовок Знак Знак"/>
    <w:rsid w:val="00C30C48"/>
    <w:rPr>
      <w:noProof/>
      <w:sz w:val="24"/>
      <w:lang w:val="ru-RU" w:eastAsia="ru-RU" w:bidi="ar-SA"/>
    </w:rPr>
  </w:style>
  <w:style w:type="paragraph" w:customStyle="1" w:styleId="affffffffffffffffffffffffffffffff6">
    <w:name w:val="ГВН"/>
    <w:basedOn w:val="16"/>
    <w:rsid w:val="00C30C48"/>
    <w:pPr>
      <w:numPr>
        <w:numId w:val="0"/>
      </w:numPr>
      <w:ind w:left="432"/>
      <w:outlineLvl w:val="9"/>
    </w:pPr>
    <w:rPr>
      <w:caps/>
      <w:szCs w:val="28"/>
    </w:rPr>
  </w:style>
  <w:style w:type="paragraph" w:customStyle="1" w:styleId="affffffffffffffffffffffffffffffff7">
    <w:name w:val="имя_страниц"/>
    <w:basedOn w:val="afff8"/>
    <w:rsid w:val="00C30C48"/>
  </w:style>
  <w:style w:type="paragraph" w:customStyle="1" w:styleId="affffffffffffffffffffffffffffffff8">
    <w:name w:val="книга"/>
    <w:basedOn w:val="affff5"/>
    <w:rsid w:val="00C30C48"/>
    <w:pPr>
      <w:spacing w:before="60" w:line="240" w:lineRule="auto"/>
      <w:ind w:firstLine="0"/>
      <w:jc w:val="left"/>
    </w:pPr>
  </w:style>
  <w:style w:type="paragraph" w:customStyle="1" w:styleId="affffffffffffffffffffffffffffffff9">
    <w:name w:val="раздел"/>
    <w:basedOn w:val="affff5"/>
    <w:rsid w:val="00C30C48"/>
    <w:pPr>
      <w:spacing w:line="240" w:lineRule="auto"/>
      <w:ind w:left="176" w:hanging="176"/>
      <w:jc w:val="left"/>
    </w:pPr>
    <w:rPr>
      <w:sz w:val="20"/>
    </w:rPr>
  </w:style>
  <w:style w:type="paragraph" w:customStyle="1" w:styleId="affffffffffffffffffffffffffffffffa">
    <w:name w:val="часть"/>
    <w:basedOn w:val="affff5"/>
    <w:rsid w:val="00C30C48"/>
    <w:pPr>
      <w:ind w:firstLine="0"/>
    </w:pPr>
    <w:rPr>
      <w:b/>
      <w:i/>
      <w:sz w:val="22"/>
    </w:rPr>
  </w:style>
  <w:style w:type="paragraph" w:customStyle="1" w:styleId="affffffffffffffffffffffffffffffffb">
    <w:name w:val="маркированный список"/>
    <w:basedOn w:val="affe"/>
    <w:rsid w:val="00C30C48"/>
    <w:pPr>
      <w:tabs>
        <w:tab w:val="num" w:pos="993"/>
      </w:tabs>
      <w:ind w:left="993" w:hanging="283"/>
    </w:pPr>
  </w:style>
  <w:style w:type="paragraph" w:customStyle="1" w:styleId="affffffffffffffffffffffffffffffffc">
    <w:name w:val="табл_название"/>
    <w:basedOn w:val="affe"/>
    <w:next w:val="afffff1"/>
    <w:rsid w:val="00C30C48"/>
    <w:pPr>
      <w:keepNext/>
      <w:spacing w:before="120" w:after="120" w:line="360" w:lineRule="auto"/>
      <w:ind w:firstLine="0"/>
      <w:jc w:val="center"/>
    </w:pPr>
    <w:rPr>
      <w:b/>
    </w:rPr>
  </w:style>
  <w:style w:type="paragraph" w:customStyle="1" w:styleId="affffffffffffffffffffffffffffffffd">
    <w:name w:val="табл_номер"/>
    <w:basedOn w:val="affe"/>
    <w:next w:val="affffffffffffffffffffffffffffffffc"/>
    <w:rsid w:val="00C30C48"/>
    <w:pPr>
      <w:keepNext/>
      <w:spacing w:before="120" w:line="360" w:lineRule="auto"/>
      <w:ind w:firstLine="0"/>
      <w:jc w:val="right"/>
    </w:pPr>
  </w:style>
  <w:style w:type="paragraph" w:customStyle="1" w:styleId="3fff4">
    <w:name w:val="Стиль Заголовок 3"/>
    <w:aliases w:val="Знак + Times New Roman полужирный не курсив П...,- 1.1.1 + полужирный подчеркивание По левому кр...,Заголовок 3 Знак + не разреженный на / уплотненны..."/>
    <w:basedOn w:val="3"/>
    <w:rsid w:val="00C30C48"/>
    <w:pPr>
      <w:numPr>
        <w:ilvl w:val="0"/>
        <w:numId w:val="0"/>
      </w:numPr>
      <w:ind w:left="720" w:hanging="11"/>
    </w:pPr>
    <w:rPr>
      <w:bCs/>
      <w:iCs/>
      <w:sz w:val="28"/>
    </w:rPr>
  </w:style>
  <w:style w:type="paragraph" w:customStyle="1" w:styleId="affffffffffffffffffffffffffffffffe">
    <w:name w:val="Стиль Основной текст примечание + влево"/>
    <w:basedOn w:val="affffffffffffffffffffffffffffffff4"/>
    <w:rsid w:val="00C30C48"/>
    <w:pPr>
      <w:jc w:val="left"/>
    </w:pPr>
    <w:rPr>
      <w:b/>
    </w:rPr>
  </w:style>
  <w:style w:type="paragraph" w:customStyle="1" w:styleId="afffffffffffffffffffffffffffffffff">
    <w:name w:val="Обычный с номером"/>
    <w:basedOn w:val="affd"/>
    <w:rsid w:val="00C30C48"/>
    <w:pPr>
      <w:tabs>
        <w:tab w:val="num" w:pos="927"/>
      </w:tabs>
      <w:ind w:left="927" w:hanging="360"/>
    </w:pPr>
    <w:rPr>
      <w:sz w:val="22"/>
    </w:rPr>
  </w:style>
  <w:style w:type="paragraph" w:customStyle="1" w:styleId="116pt">
    <w:name w:val="Стиль Заголовок 1 + 16 pt"/>
    <w:basedOn w:val="16"/>
    <w:link w:val="116pt0"/>
    <w:rsid w:val="00C30C48"/>
    <w:pPr>
      <w:numPr>
        <w:numId w:val="0"/>
      </w:numPr>
      <w:ind w:left="432" w:firstLine="277"/>
    </w:pPr>
    <w:rPr>
      <w:bCs/>
      <w:caps/>
      <w:sz w:val="32"/>
      <w:szCs w:val="28"/>
    </w:rPr>
  </w:style>
  <w:style w:type="character" w:customStyle="1" w:styleId="116pt0">
    <w:name w:val="Стиль Заголовок 1 + 16 pt Знак"/>
    <w:link w:val="116pt"/>
    <w:rsid w:val="00C30C48"/>
    <w:rPr>
      <w:rFonts w:ascii="Arial" w:hAnsi="Arial"/>
      <w:b/>
      <w:bCs/>
      <w:caps/>
      <w:kern w:val="28"/>
      <w:sz w:val="32"/>
      <w:szCs w:val="28"/>
    </w:rPr>
  </w:style>
  <w:style w:type="paragraph" w:customStyle="1" w:styleId="2fffffa">
    <w:name w:val="Стиль Заголовок 2 + не курсив"/>
    <w:basedOn w:val="24"/>
    <w:rsid w:val="00C30C48"/>
    <w:pPr>
      <w:numPr>
        <w:ilvl w:val="0"/>
        <w:numId w:val="0"/>
      </w:numPr>
      <w:ind w:left="1667" w:firstLine="133"/>
    </w:pPr>
    <w:rPr>
      <w:bCs/>
      <w:i w:val="0"/>
    </w:rPr>
  </w:style>
  <w:style w:type="paragraph" w:customStyle="1" w:styleId="1fffffffff4">
    <w:name w:val="Основной текст 1)"/>
    <w:basedOn w:val="affe"/>
    <w:rsid w:val="00C30C48"/>
    <w:pPr>
      <w:ind w:firstLine="0"/>
    </w:pPr>
  </w:style>
  <w:style w:type="character" w:customStyle="1" w:styleId="afffffffffffffffffffffffffffffffff0">
    <w:name w:val="Основной текст продолжение Знак Знак Знак"/>
    <w:rsid w:val="00C30C48"/>
    <w:rPr>
      <w:sz w:val="24"/>
      <w:lang w:val="ru-RU" w:eastAsia="ru-RU" w:bidi="ar-SA"/>
    </w:rPr>
  </w:style>
  <w:style w:type="paragraph" w:customStyle="1" w:styleId="afffffffffffffffffffffffffffffffff1">
    <w:name w:val="Боковик таблицы"/>
    <w:basedOn w:val="affd"/>
    <w:rsid w:val="00C30C48"/>
    <w:pPr>
      <w:ind w:firstLine="720"/>
      <w:jc w:val="both"/>
    </w:pPr>
    <w:rPr>
      <w:sz w:val="30"/>
    </w:rPr>
  </w:style>
  <w:style w:type="paragraph" w:customStyle="1" w:styleId="4ff2">
    <w:name w:val="Основной текст4"/>
    <w:rsid w:val="00C30C48"/>
    <w:pPr>
      <w:ind w:firstLine="709"/>
      <w:jc w:val="both"/>
    </w:pPr>
    <w:rPr>
      <w:sz w:val="24"/>
    </w:rPr>
  </w:style>
  <w:style w:type="paragraph" w:customStyle="1" w:styleId="Spisokn">
    <w:name w:val="Spisok_n"/>
    <w:basedOn w:val="affd"/>
    <w:rsid w:val="00C30C48"/>
    <w:pPr>
      <w:tabs>
        <w:tab w:val="num" w:pos="993"/>
        <w:tab w:val="num" w:pos="1496"/>
      </w:tabs>
      <w:ind w:firstLine="709"/>
      <w:jc w:val="both"/>
    </w:pPr>
  </w:style>
  <w:style w:type="paragraph" w:customStyle="1" w:styleId="TablCenter">
    <w:name w:val="Tabl_Center"/>
    <w:basedOn w:val="affd"/>
    <w:rsid w:val="00C30C48"/>
    <w:pPr>
      <w:keepLines/>
      <w:spacing w:before="20" w:after="20" w:line="216" w:lineRule="auto"/>
      <w:jc w:val="center"/>
    </w:pPr>
    <w:rPr>
      <w:sz w:val="22"/>
    </w:rPr>
  </w:style>
  <w:style w:type="paragraph" w:customStyle="1" w:styleId="tabl">
    <w:name w:val="tabl #"/>
    <w:basedOn w:val="4ff2"/>
    <w:rsid w:val="00C30C48"/>
    <w:pPr>
      <w:keepNext/>
      <w:spacing w:before="60" w:after="60"/>
      <w:jc w:val="right"/>
    </w:pPr>
    <w:rPr>
      <w:sz w:val="22"/>
    </w:rPr>
  </w:style>
  <w:style w:type="paragraph" w:customStyle="1" w:styleId="Zagolovoktabl">
    <w:name w:val="Zagolovok tabl"/>
    <w:basedOn w:val="affd"/>
    <w:rsid w:val="00C30C48"/>
    <w:pPr>
      <w:keepNext/>
      <w:spacing w:before="60" w:after="120"/>
      <w:jc w:val="center"/>
    </w:pPr>
    <w:rPr>
      <w:b/>
      <w:sz w:val="22"/>
    </w:rPr>
  </w:style>
  <w:style w:type="paragraph" w:customStyle="1" w:styleId="d2">
    <w:name w:val="Осхdовной текст с отступом 2"/>
    <w:basedOn w:val="affd"/>
    <w:rsid w:val="00C30C48"/>
    <w:pPr>
      <w:widowControl w:val="0"/>
      <w:spacing w:before="100" w:line="-260" w:lineRule="auto"/>
      <w:ind w:firstLine="284"/>
      <w:jc w:val="both"/>
    </w:pPr>
    <w:rPr>
      <w:rFonts w:ascii="Arial" w:hAnsi="Arial" w:cs="Arial"/>
      <w:sz w:val="20"/>
    </w:rPr>
  </w:style>
  <w:style w:type="paragraph" w:customStyle="1" w:styleId="afffffffffffffffffffffffffffffffff2">
    <w:name w:val="Основной текст с отступом + не полужирный"/>
    <w:aliases w:val="Первая строка:  0,95 см,Table Headers + Arial,Перед:  0 пт,После:  0 пт"/>
    <w:basedOn w:val="affff5"/>
    <w:rsid w:val="00C30C48"/>
    <w:pPr>
      <w:spacing w:line="240" w:lineRule="auto"/>
      <w:ind w:firstLine="540"/>
    </w:pPr>
    <w:rPr>
      <w:bCs/>
      <w:szCs w:val="24"/>
    </w:rPr>
  </w:style>
  <w:style w:type="paragraph" w:customStyle="1" w:styleId="afffffffffffffffffffffffffffffffff3">
    <w:name w:val="регламент"/>
    <w:basedOn w:val="affd"/>
    <w:rsid w:val="00C30C48"/>
    <w:pPr>
      <w:spacing w:after="240"/>
      <w:jc w:val="both"/>
    </w:pPr>
    <w:rPr>
      <w:rFonts w:ascii="Courier New" w:hAnsi="Courier New" w:cs="Courier New"/>
      <w:szCs w:val="24"/>
    </w:rPr>
  </w:style>
  <w:style w:type="character" w:customStyle="1" w:styleId="2fffffb">
    <w:name w:val="Название объекта Знак Знак Знак Знак Знак Знак Знак2"/>
    <w:aliases w:val="Название объекта Знак Знак Знак Знак Знак Знак Знак Знак1,Название объекта Знак Знак Знак Знак Знак Знак Знак Знак Знак1,Название объекта Знак1 Знак Знак,Название объекта Знак Знак Знак3"/>
    <w:rsid w:val="00C30C48"/>
    <w:rPr>
      <w:b/>
      <w:sz w:val="24"/>
      <w:szCs w:val="24"/>
      <w:lang w:val="ru-RU" w:eastAsia="ru-RU" w:bidi="ar-SA"/>
    </w:rPr>
  </w:style>
  <w:style w:type="character" w:customStyle="1" w:styleId="2fffffc">
    <w:name w:val="Основной текст Знак2 Знак Знак Знак"/>
    <w:aliases w:val="Абзац Знак Знак Знак Знак,Основной текст Знак Знак Знак1 Знак Знак Знак,Основной текст Знак Знак Знак Знак1 Знак Знак Знак,Основной текст Знак Знак1 Знак Знак Знак,Основной текст Знак Знак Знак Знак Знак Знак Знак Зна"/>
    <w:rsid w:val="00C30C48"/>
    <w:rPr>
      <w:bCs/>
      <w:color w:val="000000"/>
      <w:spacing w:val="2"/>
      <w:sz w:val="24"/>
      <w:szCs w:val="24"/>
      <w:lang w:val="ru-RU" w:eastAsia="ru-RU" w:bidi="ar-SA"/>
    </w:rPr>
  </w:style>
  <w:style w:type="character" w:customStyle="1" w:styleId="afffffffffffffffffffffffffffffffff4">
    <w:name w:val="Название объекта Знак Знак Знак Знак Знак Знак Знак Знак Знак Знак Знак Знак"/>
    <w:rsid w:val="00C30C48"/>
    <w:rPr>
      <w:b/>
      <w:sz w:val="24"/>
      <w:lang w:val="ru-RU" w:eastAsia="ru-RU" w:bidi="ar-SA"/>
    </w:rPr>
  </w:style>
  <w:style w:type="character" w:customStyle="1" w:styleId="afffffffffffffffffffffffffffffffff5">
    <w:name w:val="Название объекта Знак Знак Знак Знак Знак Знак Знак Знак Знак"/>
    <w:aliases w:val="Caption Char Знак,МОЙ Заголовок Таблицы Знак"/>
    <w:rsid w:val="00C30C48"/>
    <w:rPr>
      <w:b/>
      <w:sz w:val="24"/>
      <w:lang w:val="ru-RU" w:eastAsia="ru-RU" w:bidi="ar-SA"/>
    </w:rPr>
  </w:style>
  <w:style w:type="character" w:customStyle="1" w:styleId="afffffffffffffffffffffffffffffffff6">
    <w:name w:val="Название объекта Знак Знак Знак Знак Знак Знак Знак Знак Знак Знак"/>
    <w:rsid w:val="00C30C48"/>
    <w:rPr>
      <w:b/>
      <w:sz w:val="24"/>
      <w:lang w:val="ru-RU" w:eastAsia="ru-RU" w:bidi="ar-SA"/>
    </w:rPr>
  </w:style>
  <w:style w:type="paragraph" w:customStyle="1" w:styleId="d">
    <w:name w:val="d"/>
    <w:basedOn w:val="affd"/>
    <w:rsid w:val="00C30C48"/>
    <w:pPr>
      <w:spacing w:before="100" w:beforeAutospacing="1" w:after="100" w:afterAutospacing="1"/>
      <w:ind w:firstLine="120"/>
    </w:pPr>
    <w:rPr>
      <w:rFonts w:ascii="Arial" w:eastAsia="Arial Unicode MS" w:hAnsi="Arial" w:cs="Arial"/>
      <w:sz w:val="17"/>
      <w:szCs w:val="17"/>
    </w:rPr>
  </w:style>
  <w:style w:type="paragraph" w:customStyle="1" w:styleId="justify2">
    <w:name w:val="justify2"/>
    <w:basedOn w:val="affd"/>
    <w:rsid w:val="00C30C48"/>
    <w:pPr>
      <w:autoSpaceDE w:val="0"/>
      <w:autoSpaceDN w:val="0"/>
      <w:spacing w:before="100" w:after="100"/>
      <w:ind w:firstLine="600"/>
      <w:jc w:val="both"/>
    </w:pPr>
    <w:rPr>
      <w:color w:val="000000"/>
      <w:szCs w:val="24"/>
    </w:rPr>
  </w:style>
  <w:style w:type="character" w:customStyle="1" w:styleId="links">
    <w:name w:val="links"/>
    <w:rsid w:val="00C30C48"/>
    <w:rPr>
      <w:u w:val="single"/>
    </w:rPr>
  </w:style>
  <w:style w:type="paragraph" w:customStyle="1" w:styleId="afffffffffffffffffffffffffffffffff7">
    <w:name w:val="Внутренний адрес"/>
    <w:basedOn w:val="affd"/>
    <w:rsid w:val="00C30C48"/>
  </w:style>
  <w:style w:type="paragraph" w:customStyle="1" w:styleId="ConsTitle">
    <w:name w:val="ConsTitle"/>
    <w:rsid w:val="00C30C48"/>
    <w:pPr>
      <w:widowControl w:val="0"/>
      <w:autoSpaceDE w:val="0"/>
      <w:autoSpaceDN w:val="0"/>
      <w:adjustRightInd w:val="0"/>
      <w:ind w:right="19772"/>
    </w:pPr>
    <w:rPr>
      <w:rFonts w:ascii="Arial" w:hAnsi="Arial" w:cs="Arial"/>
      <w:b/>
      <w:bCs/>
      <w:sz w:val="16"/>
      <w:szCs w:val="16"/>
    </w:rPr>
  </w:style>
  <w:style w:type="paragraph" w:customStyle="1" w:styleId="4ff3">
    <w:name w:val="Основной те4"/>
    <w:rsid w:val="00C30C48"/>
    <w:pPr>
      <w:autoSpaceDE w:val="0"/>
      <w:autoSpaceDN w:val="0"/>
      <w:adjustRightInd w:val="0"/>
      <w:jc w:val="center"/>
    </w:pPr>
    <w:rPr>
      <w:rFonts w:ascii="Times New Roman Îáû÷íûé" w:hAnsi="Times New Roman Îáû÷íûé"/>
      <w:b/>
      <w:bCs/>
      <w:szCs w:val="24"/>
    </w:rPr>
  </w:style>
  <w:style w:type="paragraph" w:customStyle="1" w:styleId="afffffffffffffffffffffffffffffffff8">
    <w:name w:val="Îáíé"/>
    <w:rsid w:val="00C30C48"/>
    <w:pPr>
      <w:autoSpaceDE w:val="0"/>
      <w:autoSpaceDN w:val="0"/>
      <w:adjustRightInd w:val="0"/>
    </w:pPr>
    <w:rPr>
      <w:rFonts w:ascii="Times New Roman Îáû÷íûé" w:hAnsi="Times New Roman Îáû÷íûé"/>
      <w:szCs w:val="24"/>
      <w:lang w:val="en-US"/>
    </w:rPr>
  </w:style>
  <w:style w:type="paragraph" w:customStyle="1" w:styleId="1fffffffff5">
    <w:name w:val="Обычный (веб)1"/>
    <w:basedOn w:val="affd"/>
    <w:rsid w:val="00C30C48"/>
  </w:style>
  <w:style w:type="paragraph" w:customStyle="1" w:styleId="spisok">
    <w:name w:val="spisok"/>
    <w:basedOn w:val="affd"/>
    <w:rsid w:val="00C30C48"/>
    <w:pPr>
      <w:tabs>
        <w:tab w:val="num" w:pos="709"/>
        <w:tab w:val="num" w:pos="851"/>
      </w:tabs>
      <w:spacing w:before="40" w:after="40"/>
      <w:jc w:val="both"/>
    </w:pPr>
    <w:rPr>
      <w:rFonts w:ascii="TimesET" w:hAnsi="TimesET"/>
      <w:snapToGrid w:val="0"/>
      <w:color w:val="000000"/>
      <w:sz w:val="20"/>
    </w:rPr>
  </w:style>
  <w:style w:type="paragraph" w:customStyle="1" w:styleId="afffffffffffffffffffffffffffffffff9">
    <w:name w:val="Îñíîâíîé òåêñò"/>
    <w:basedOn w:val="affd"/>
    <w:rsid w:val="00C30C48"/>
    <w:pPr>
      <w:jc w:val="both"/>
    </w:pPr>
  </w:style>
  <w:style w:type="paragraph" w:customStyle="1" w:styleId="afffffffffffffffffffffffffffffffffa">
    <w:name w:val="Ячейка шапки таблицы"/>
    <w:basedOn w:val="affd"/>
    <w:rsid w:val="00C30C48"/>
    <w:pPr>
      <w:widowControl w:val="0"/>
      <w:autoSpaceDE w:val="0"/>
      <w:autoSpaceDN w:val="0"/>
      <w:ind w:left="30" w:right="30"/>
      <w:jc w:val="center"/>
    </w:pPr>
    <w:rPr>
      <w:b/>
      <w:bCs/>
      <w:sz w:val="22"/>
      <w:szCs w:val="22"/>
    </w:rPr>
  </w:style>
  <w:style w:type="paragraph" w:customStyle="1" w:styleId="afffffffffffffffffffffffffffffffffb">
    <w:name w:val="Примечания"/>
    <w:basedOn w:val="affd"/>
    <w:rsid w:val="00C30C48"/>
    <w:pPr>
      <w:widowControl w:val="0"/>
      <w:autoSpaceDE w:val="0"/>
      <w:autoSpaceDN w:val="0"/>
      <w:ind w:firstLine="720"/>
      <w:jc w:val="both"/>
    </w:pPr>
    <w:rPr>
      <w:sz w:val="20"/>
    </w:rPr>
  </w:style>
  <w:style w:type="paragraph" w:customStyle="1" w:styleId="afffffffffffffffffffffffffffffffffc">
    <w:name w:val="Ячейка таблицы по центру"/>
    <w:rsid w:val="00C30C48"/>
    <w:pPr>
      <w:widowControl w:val="0"/>
      <w:autoSpaceDE w:val="0"/>
      <w:autoSpaceDN w:val="0"/>
      <w:ind w:left="113"/>
      <w:jc w:val="center"/>
    </w:pPr>
    <w:rPr>
      <w:sz w:val="22"/>
      <w:szCs w:val="22"/>
    </w:rPr>
  </w:style>
  <w:style w:type="paragraph" w:customStyle="1" w:styleId="afffffffffffffffffffffffffffffffffd">
    <w:name w:val="Основн"/>
    <w:basedOn w:val="affd"/>
    <w:rsid w:val="00C30C48"/>
    <w:pPr>
      <w:tabs>
        <w:tab w:val="left" w:pos="851"/>
      </w:tabs>
      <w:spacing w:line="312" w:lineRule="auto"/>
      <w:ind w:left="170" w:right="170" w:firstLine="851"/>
      <w:jc w:val="both"/>
    </w:pPr>
    <w:rPr>
      <w:szCs w:val="24"/>
    </w:rPr>
  </w:style>
  <w:style w:type="paragraph" w:customStyle="1" w:styleId="afffffffffffffffffffffffffffffffffe">
    <w:name w:val="Сноска"/>
    <w:basedOn w:val="affd"/>
    <w:rsid w:val="00C30C48"/>
    <w:pPr>
      <w:ind w:firstLine="708"/>
    </w:pPr>
    <w:rPr>
      <w:i/>
      <w:sz w:val="18"/>
      <w:szCs w:val="24"/>
    </w:rPr>
  </w:style>
  <w:style w:type="paragraph" w:customStyle="1" w:styleId="3fff5">
    <w:name w:val="Обычный.заголовок 3"/>
    <w:rsid w:val="00C30C48"/>
    <w:pPr>
      <w:widowControl w:val="0"/>
      <w:overflowPunct w:val="0"/>
      <w:autoSpaceDE w:val="0"/>
      <w:autoSpaceDN w:val="0"/>
      <w:adjustRightInd w:val="0"/>
      <w:spacing w:line="360" w:lineRule="auto"/>
      <w:jc w:val="center"/>
      <w:textAlignment w:val="baseline"/>
    </w:pPr>
    <w:rPr>
      <w:sz w:val="24"/>
    </w:rPr>
  </w:style>
  <w:style w:type="paragraph" w:customStyle="1" w:styleId="affffffffffffffffffffffffffffffffff">
    <w:name w:val="Заголовок пункта"/>
    <w:basedOn w:val="afffffffffff3"/>
    <w:rsid w:val="00C30C48"/>
    <w:pPr>
      <w:keepNext/>
      <w:widowControl w:val="0"/>
      <w:autoSpaceDE w:val="0"/>
      <w:autoSpaceDN w:val="0"/>
      <w:spacing w:line="312" w:lineRule="auto"/>
      <w:ind w:firstLine="851"/>
      <w:jc w:val="both"/>
      <w:outlineLvl w:val="1"/>
    </w:pPr>
    <w:rPr>
      <w:rFonts w:ascii="Times New Roman" w:hAnsi="Times New Roman"/>
      <w:b/>
      <w:bCs/>
      <w:szCs w:val="24"/>
      <w:lang w:eastAsia="ru-RU"/>
    </w:rPr>
  </w:style>
  <w:style w:type="paragraph" w:customStyle="1" w:styleId="affffffffffffffffffffffffffffffffff0">
    <w:name w:val="Заголовок подпункта"/>
    <w:rsid w:val="00C30C48"/>
    <w:pPr>
      <w:keepNext/>
      <w:widowControl w:val="0"/>
      <w:autoSpaceDE w:val="0"/>
      <w:autoSpaceDN w:val="0"/>
      <w:spacing w:line="312" w:lineRule="auto"/>
      <w:ind w:firstLine="851"/>
      <w:jc w:val="both"/>
      <w:outlineLvl w:val="1"/>
    </w:pPr>
    <w:rPr>
      <w:b/>
      <w:bCs/>
      <w:i/>
      <w:iCs/>
      <w:sz w:val="24"/>
      <w:szCs w:val="24"/>
    </w:rPr>
  </w:style>
  <w:style w:type="character" w:customStyle="1" w:styleId="3f6">
    <w:name w:val="заголовок 3 Знак"/>
    <w:link w:val="3f5"/>
    <w:rsid w:val="00C30C48"/>
    <w:rPr>
      <w:b/>
      <w:snapToGrid w:val="0"/>
      <w:sz w:val="24"/>
    </w:rPr>
  </w:style>
  <w:style w:type="paragraph" w:customStyle="1" w:styleId="affffffffffffffffffffffffffffffffff1">
    <w:name w:val="Название периода года"/>
    <w:rsid w:val="00C30C48"/>
    <w:pPr>
      <w:keepNext/>
      <w:widowControl w:val="0"/>
      <w:autoSpaceDE w:val="0"/>
      <w:autoSpaceDN w:val="0"/>
      <w:spacing w:before="240" w:after="240"/>
      <w:jc w:val="center"/>
      <w:outlineLvl w:val="0"/>
    </w:pPr>
    <w:rPr>
      <w:sz w:val="24"/>
      <w:szCs w:val="24"/>
      <w:u w:val="single"/>
      <w:lang w:val="en-US"/>
    </w:rPr>
  </w:style>
  <w:style w:type="character" w:customStyle="1" w:styleId="IG1c">
    <w:name w:val="Маркированный_список_IG Знак1"/>
    <w:rsid w:val="00C30C48"/>
    <w:rPr>
      <w:snapToGrid w:val="0"/>
      <w:sz w:val="28"/>
      <w:szCs w:val="28"/>
      <w:lang w:val="ru-RU" w:eastAsia="ru-RU" w:bidi="ar-SA"/>
    </w:rPr>
  </w:style>
  <w:style w:type="paragraph" w:customStyle="1" w:styleId="Taibletext">
    <w:name w:val="Taible text"/>
    <w:basedOn w:val="affd"/>
    <w:rsid w:val="00C30C48"/>
    <w:pPr>
      <w:jc w:val="center"/>
    </w:pPr>
    <w:rPr>
      <w:rFonts w:ascii="Arial" w:hAnsi="Arial" w:cs="Arial"/>
      <w:b/>
      <w:sz w:val="20"/>
      <w:szCs w:val="18"/>
    </w:rPr>
  </w:style>
  <w:style w:type="paragraph" w:customStyle="1" w:styleId="affffffffffffffffffffffffffffffffff2">
    <w:name w:val="Общий текст"/>
    <w:basedOn w:val="affd"/>
    <w:link w:val="affffffffffffffffffffffffffffffffff3"/>
    <w:rsid w:val="00C30C48"/>
    <w:pPr>
      <w:spacing w:line="360" w:lineRule="auto"/>
      <w:ind w:firstLine="709"/>
      <w:jc w:val="both"/>
    </w:pPr>
  </w:style>
  <w:style w:type="paragraph" w:customStyle="1" w:styleId="310">
    <w:name w:val="Стиль Стиль Заголовок 3 + 10 пт курсив подчеркивание Первая строка:..."/>
    <w:basedOn w:val="affd"/>
    <w:rsid w:val="00C30C48"/>
    <w:pPr>
      <w:keepNext/>
      <w:numPr>
        <w:ilvl w:val="2"/>
        <w:numId w:val="65"/>
      </w:numPr>
      <w:spacing w:before="240" w:after="120"/>
      <w:outlineLvl w:val="2"/>
    </w:pPr>
    <w:rPr>
      <w:b/>
      <w:bCs/>
      <w:u w:val="single"/>
    </w:rPr>
  </w:style>
  <w:style w:type="character" w:customStyle="1" w:styleId="affffffffffffffffffffffffffffffffff3">
    <w:name w:val="Общий текст Знак"/>
    <w:link w:val="affffffffffffffffffffffffffffffffff2"/>
    <w:rsid w:val="00C30C48"/>
    <w:rPr>
      <w:sz w:val="24"/>
    </w:rPr>
  </w:style>
  <w:style w:type="character" w:customStyle="1" w:styleId="affffffffffffffffffffffffffffffffff4">
    <w:name w:val="Основной текст с отступом Знак Знак Знак Знак Знак"/>
    <w:rsid w:val="00C30C48"/>
    <w:rPr>
      <w:sz w:val="24"/>
      <w:lang w:val="ru-RU" w:eastAsia="ru-RU" w:bidi="ar-SA"/>
    </w:rPr>
  </w:style>
  <w:style w:type="paragraph" w:customStyle="1" w:styleId="affffffffffffffffffffffffffffffffff5">
    <w:name w:val="Стадия"/>
    <w:basedOn w:val="affd"/>
    <w:next w:val="affd"/>
    <w:rsid w:val="00C30C48"/>
    <w:pPr>
      <w:spacing w:after="360"/>
      <w:ind w:left="567" w:right="509"/>
      <w:jc w:val="center"/>
    </w:pPr>
    <w:rPr>
      <w:sz w:val="28"/>
    </w:rPr>
  </w:style>
  <w:style w:type="paragraph" w:customStyle="1" w:styleId="2fffffd">
    <w:name w:val="Стиль Основной текст с отступом 2 + курсив"/>
    <w:basedOn w:val="1ffd"/>
    <w:rsid w:val="00C30C48"/>
    <w:rPr>
      <w:rFonts w:ascii="Times New Roman" w:hAnsi="Times New Roman"/>
      <w:iCs/>
      <w:snapToGrid w:val="0"/>
      <w:sz w:val="28"/>
    </w:rPr>
  </w:style>
  <w:style w:type="paragraph" w:customStyle="1" w:styleId="1fffffffff6">
    <w:name w:val="Долж1"/>
    <w:basedOn w:val="affd"/>
    <w:next w:val="affd"/>
    <w:rsid w:val="00C30C48"/>
  </w:style>
  <w:style w:type="paragraph" w:customStyle="1" w:styleId="2fffffe">
    <w:name w:val="2"/>
    <w:basedOn w:val="affd"/>
    <w:next w:val="afffffffff"/>
    <w:rsid w:val="00C30C48"/>
    <w:pPr>
      <w:spacing w:before="100" w:beforeAutospacing="1" w:line="360" w:lineRule="auto"/>
      <w:jc w:val="both"/>
    </w:pPr>
    <w:rPr>
      <w:szCs w:val="24"/>
    </w:rPr>
  </w:style>
  <w:style w:type="paragraph" w:customStyle="1" w:styleId="affffffffffffffffffffffffffffffffff6">
    <w:name w:val="!!!"/>
    <w:basedOn w:val="16"/>
    <w:rsid w:val="00C30C48"/>
    <w:pPr>
      <w:numPr>
        <w:numId w:val="0"/>
      </w:numPr>
      <w:spacing w:before="600" w:after="360"/>
      <w:jc w:val="center"/>
    </w:pPr>
    <w:rPr>
      <w:rFonts w:ascii="Times New Roman" w:hAnsi="Times New Roman"/>
      <w:bCs/>
      <w:caps/>
      <w:kern w:val="0"/>
      <w:szCs w:val="28"/>
    </w:rPr>
  </w:style>
  <w:style w:type="paragraph" w:customStyle="1" w:styleId="---0">
    <w:name w:val="!!---!!!"/>
    <w:basedOn w:val="affffffffffffffffffffffffffffffffff6"/>
    <w:autoRedefine/>
    <w:rsid w:val="00C30C48"/>
    <w:pPr>
      <w:spacing w:before="480" w:line="240" w:lineRule="atLeast"/>
      <w:ind w:firstLine="851"/>
      <w:outlineLvl w:val="1"/>
    </w:pPr>
    <w:rPr>
      <w:i/>
      <w:caps w:val="0"/>
      <w:szCs w:val="24"/>
    </w:rPr>
  </w:style>
  <w:style w:type="paragraph" w:customStyle="1" w:styleId="3fff6">
    <w:name w:val="3"/>
    <w:basedOn w:val="affd"/>
    <w:next w:val="afffffffff"/>
    <w:rsid w:val="00C30C48"/>
    <w:pPr>
      <w:spacing w:before="100" w:beforeAutospacing="1" w:line="360" w:lineRule="auto"/>
      <w:jc w:val="both"/>
    </w:pPr>
    <w:rPr>
      <w:szCs w:val="24"/>
    </w:rPr>
  </w:style>
  <w:style w:type="paragraph" w:customStyle="1" w:styleId="4ff4">
    <w:name w:val="4"/>
    <w:basedOn w:val="affd"/>
    <w:next w:val="afffffffff"/>
    <w:rsid w:val="00C30C48"/>
    <w:pPr>
      <w:spacing w:before="100" w:beforeAutospacing="1" w:line="360" w:lineRule="auto"/>
      <w:jc w:val="both"/>
    </w:pPr>
    <w:rPr>
      <w:szCs w:val="24"/>
    </w:rPr>
  </w:style>
  <w:style w:type="paragraph" w:customStyle="1" w:styleId="3fff7">
    <w:name w:val="Знак3 Знак Знак Знак"/>
    <w:basedOn w:val="affd"/>
    <w:rsid w:val="00C30C48"/>
    <w:pPr>
      <w:spacing w:after="160"/>
    </w:pPr>
    <w:rPr>
      <w:rFonts w:ascii="Arial" w:hAnsi="Arial"/>
      <w:b/>
      <w:color w:val="FFFFFF"/>
      <w:sz w:val="32"/>
      <w:lang w:val="en-US" w:eastAsia="en-US"/>
    </w:rPr>
  </w:style>
  <w:style w:type="table" w:customStyle="1" w:styleId="2ffffff">
    <w:name w:val="Сетка таблицы2"/>
    <w:basedOn w:val="afff0"/>
    <w:next w:val="affffffffc"/>
    <w:rsid w:val="00C30C4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fffffff7">
    <w:name w:val="Текст в таблице по левому"/>
    <w:basedOn w:val="affe"/>
    <w:rsid w:val="00C30C48"/>
    <w:pPr>
      <w:ind w:firstLine="0"/>
      <w:jc w:val="left"/>
    </w:pPr>
    <w:rPr>
      <w:szCs w:val="22"/>
      <w:lang w:eastAsia="en-US"/>
    </w:rPr>
  </w:style>
  <w:style w:type="character" w:customStyle="1" w:styleId="TitleDown">
    <w:name w:val="Title Down Знак Знак"/>
    <w:rsid w:val="00C30C48"/>
    <w:rPr>
      <w:sz w:val="24"/>
      <w:lang w:val="ru-RU" w:eastAsia="ru-RU" w:bidi="ar-SA"/>
    </w:rPr>
  </w:style>
  <w:style w:type="paragraph" w:customStyle="1" w:styleId="affffffffffffffffffffffffffffffffff8">
    <w:name w:val="маркер Знак"/>
    <w:basedOn w:val="affd"/>
    <w:rsid w:val="00C30C48"/>
    <w:pPr>
      <w:tabs>
        <w:tab w:val="num" w:pos="1260"/>
      </w:tabs>
      <w:spacing w:line="360" w:lineRule="auto"/>
      <w:ind w:firstLine="709"/>
      <w:jc w:val="both"/>
    </w:pPr>
    <w:rPr>
      <w:spacing w:val="6"/>
      <w:szCs w:val="24"/>
    </w:rPr>
  </w:style>
  <w:style w:type="paragraph" w:customStyle="1" w:styleId="12ff1">
    <w:name w:val="12"/>
    <w:basedOn w:val="affd"/>
    <w:rsid w:val="00C30C48"/>
    <w:pPr>
      <w:jc w:val="both"/>
    </w:pPr>
    <w:rPr>
      <w:szCs w:val="24"/>
    </w:rPr>
  </w:style>
  <w:style w:type="paragraph" w:customStyle="1" w:styleId="a80">
    <w:name w:val="a8"/>
    <w:basedOn w:val="affd"/>
    <w:rsid w:val="00C30C48"/>
    <w:rPr>
      <w:color w:val="000000"/>
      <w:szCs w:val="24"/>
    </w:rPr>
  </w:style>
  <w:style w:type="paragraph" w:customStyle="1" w:styleId="1003">
    <w:name w:val="100"/>
    <w:basedOn w:val="affd"/>
    <w:rsid w:val="00C30C48"/>
    <w:pPr>
      <w:tabs>
        <w:tab w:val="num" w:pos="709"/>
      </w:tabs>
      <w:spacing w:line="360" w:lineRule="auto"/>
      <w:ind w:left="709"/>
      <w:jc w:val="both"/>
    </w:pPr>
    <w:rPr>
      <w:color w:val="000000"/>
      <w:szCs w:val="24"/>
    </w:rPr>
  </w:style>
  <w:style w:type="paragraph" w:customStyle="1" w:styleId="aa0">
    <w:name w:val="aa"/>
    <w:basedOn w:val="affd"/>
    <w:rsid w:val="00C30C48"/>
    <w:pPr>
      <w:tabs>
        <w:tab w:val="num" w:pos="1049"/>
      </w:tabs>
      <w:spacing w:line="360" w:lineRule="auto"/>
      <w:ind w:firstLine="709"/>
      <w:jc w:val="both"/>
    </w:pPr>
    <w:rPr>
      <w:szCs w:val="24"/>
    </w:rPr>
  </w:style>
  <w:style w:type="paragraph" w:customStyle="1" w:styleId="1200">
    <w:name w:val="120"/>
    <w:basedOn w:val="affd"/>
    <w:rsid w:val="00C30C48"/>
    <w:pPr>
      <w:jc w:val="both"/>
    </w:pPr>
    <w:rPr>
      <w:szCs w:val="24"/>
    </w:rPr>
  </w:style>
  <w:style w:type="paragraph" w:customStyle="1" w:styleId="ab0">
    <w:name w:val="ab"/>
    <w:basedOn w:val="affd"/>
    <w:rsid w:val="00C30C48"/>
    <w:pPr>
      <w:spacing w:line="360" w:lineRule="auto"/>
      <w:ind w:firstLine="709"/>
      <w:jc w:val="both"/>
    </w:pPr>
    <w:rPr>
      <w:spacing w:val="6"/>
      <w:szCs w:val="24"/>
    </w:rPr>
  </w:style>
  <w:style w:type="character" w:customStyle="1" w:styleId="emailstyle17">
    <w:name w:val="emailstyle17"/>
    <w:semiHidden/>
    <w:rsid w:val="00C30C48"/>
    <w:rPr>
      <w:rFonts w:ascii="Arial" w:hAnsi="Arial" w:cs="Arial" w:hint="default"/>
      <w:color w:val="auto"/>
    </w:rPr>
  </w:style>
  <w:style w:type="character" w:customStyle="1" w:styleId="a70">
    <w:name w:val="a7"/>
    <w:rsid w:val="00C30C48"/>
    <w:rPr>
      <w:b/>
      <w:bCs/>
    </w:rPr>
  </w:style>
  <w:style w:type="character" w:customStyle="1" w:styleId="heading4char0">
    <w:name w:val="heading4char"/>
    <w:rsid w:val="00C30C48"/>
    <w:rPr>
      <w:b/>
      <w:bCs/>
    </w:rPr>
  </w:style>
  <w:style w:type="character" w:customStyle="1" w:styleId="a90">
    <w:name w:val="a9"/>
    <w:rsid w:val="00C30C48"/>
    <w:rPr>
      <w:color w:val="000000"/>
    </w:rPr>
  </w:style>
  <w:style w:type="paragraph" w:customStyle="1" w:styleId="affffffffffffffffffffffffffffffffff9">
    <w:name w:val="сноска"/>
    <w:basedOn w:val="affffffffff7"/>
    <w:rsid w:val="00C30C48"/>
    <w:pPr>
      <w:widowControl w:val="0"/>
      <w:ind w:firstLine="703"/>
      <w:jc w:val="both"/>
    </w:pPr>
    <w:rPr>
      <w:b w:val="0"/>
      <w:bCs w:val="0"/>
      <w:sz w:val="20"/>
    </w:rPr>
  </w:style>
  <w:style w:type="character" w:customStyle="1" w:styleId="FontStyle72">
    <w:name w:val="Font Style72"/>
    <w:rsid w:val="00C30C48"/>
    <w:rPr>
      <w:rFonts w:ascii="Times New Roman" w:hAnsi="Times New Roman" w:cs="Times New Roman"/>
      <w:i/>
      <w:iCs/>
      <w:sz w:val="26"/>
      <w:szCs w:val="26"/>
    </w:rPr>
  </w:style>
  <w:style w:type="character" w:customStyle="1" w:styleId="FontStyle56">
    <w:name w:val="Font Style56"/>
    <w:rsid w:val="00C30C48"/>
    <w:rPr>
      <w:rFonts w:ascii="Times New Roman" w:hAnsi="Times New Roman" w:cs="Times New Roman"/>
      <w:b/>
      <w:bCs/>
      <w:sz w:val="26"/>
      <w:szCs w:val="26"/>
    </w:rPr>
  </w:style>
  <w:style w:type="paragraph" w:customStyle="1" w:styleId="Style40">
    <w:name w:val="Style40"/>
    <w:basedOn w:val="affd"/>
    <w:rsid w:val="00C30C48"/>
    <w:pPr>
      <w:widowControl w:val="0"/>
      <w:autoSpaceDE w:val="0"/>
      <w:autoSpaceDN w:val="0"/>
      <w:adjustRightInd w:val="0"/>
      <w:jc w:val="center"/>
    </w:pPr>
    <w:rPr>
      <w:szCs w:val="24"/>
    </w:rPr>
  </w:style>
  <w:style w:type="paragraph" w:customStyle="1" w:styleId="Style30">
    <w:name w:val="Style30"/>
    <w:basedOn w:val="affd"/>
    <w:rsid w:val="00C30C48"/>
    <w:pPr>
      <w:widowControl w:val="0"/>
      <w:autoSpaceDE w:val="0"/>
      <w:autoSpaceDN w:val="0"/>
      <w:adjustRightInd w:val="0"/>
    </w:pPr>
    <w:rPr>
      <w:szCs w:val="24"/>
    </w:rPr>
  </w:style>
  <w:style w:type="character" w:customStyle="1" w:styleId="FontStyle66">
    <w:name w:val="Font Style66"/>
    <w:rsid w:val="00C30C48"/>
    <w:rPr>
      <w:rFonts w:ascii="Times New Roman" w:hAnsi="Times New Roman" w:cs="Times New Roman"/>
      <w:b/>
      <w:bCs/>
      <w:i/>
      <w:iCs/>
      <w:spacing w:val="-30"/>
      <w:sz w:val="26"/>
      <w:szCs w:val="26"/>
    </w:rPr>
  </w:style>
  <w:style w:type="character" w:customStyle="1" w:styleId="FontStyle71">
    <w:name w:val="Font Style71"/>
    <w:rsid w:val="00C30C48"/>
    <w:rPr>
      <w:rFonts w:ascii="Times New Roman" w:hAnsi="Times New Roman" w:cs="Times New Roman"/>
      <w:b/>
      <w:bCs/>
      <w:sz w:val="22"/>
      <w:szCs w:val="22"/>
    </w:rPr>
  </w:style>
  <w:style w:type="character" w:customStyle="1" w:styleId="FontStyle74">
    <w:name w:val="Font Style74"/>
    <w:rsid w:val="00C30C48"/>
    <w:rPr>
      <w:rFonts w:ascii="Lucida Sans Unicode" w:hAnsi="Lucida Sans Unicode" w:cs="Lucida Sans Unicode"/>
      <w:b/>
      <w:bCs/>
      <w:i/>
      <w:iCs/>
      <w:spacing w:val="-10"/>
      <w:sz w:val="8"/>
      <w:szCs w:val="8"/>
    </w:rPr>
  </w:style>
  <w:style w:type="paragraph" w:customStyle="1" w:styleId="Style24">
    <w:name w:val="Style24"/>
    <w:basedOn w:val="affd"/>
    <w:rsid w:val="00C30C48"/>
    <w:pPr>
      <w:widowControl w:val="0"/>
      <w:autoSpaceDE w:val="0"/>
      <w:autoSpaceDN w:val="0"/>
      <w:adjustRightInd w:val="0"/>
    </w:pPr>
    <w:rPr>
      <w:szCs w:val="24"/>
    </w:rPr>
  </w:style>
  <w:style w:type="character" w:customStyle="1" w:styleId="FontStyle82">
    <w:name w:val="Font Style82"/>
    <w:rsid w:val="00C30C48"/>
    <w:rPr>
      <w:rFonts w:ascii="Times New Roman" w:hAnsi="Times New Roman" w:cs="Times New Roman"/>
      <w:b/>
      <w:bCs/>
      <w:sz w:val="24"/>
      <w:szCs w:val="24"/>
    </w:rPr>
  </w:style>
  <w:style w:type="character" w:customStyle="1" w:styleId="FontStyle83">
    <w:name w:val="Font Style83"/>
    <w:rsid w:val="00C30C48"/>
    <w:rPr>
      <w:rFonts w:ascii="Times New Roman" w:hAnsi="Times New Roman" w:cs="Times New Roman"/>
      <w:b/>
      <w:bCs/>
      <w:sz w:val="22"/>
      <w:szCs w:val="22"/>
    </w:rPr>
  </w:style>
  <w:style w:type="character" w:customStyle="1" w:styleId="FontStyle84">
    <w:name w:val="Font Style84"/>
    <w:rsid w:val="00C30C48"/>
    <w:rPr>
      <w:rFonts w:ascii="Times New Roman" w:hAnsi="Times New Roman" w:cs="Times New Roman"/>
      <w:b/>
      <w:bCs/>
      <w:sz w:val="22"/>
      <w:szCs w:val="22"/>
    </w:rPr>
  </w:style>
  <w:style w:type="paragraph" w:customStyle="1" w:styleId="affffffffffffffffffffffffffffffffffa">
    <w:name w:val="Основной"/>
    <w:basedOn w:val="affd"/>
    <w:link w:val="affffffffffffffffffffffffffffffffffb"/>
    <w:qFormat/>
    <w:rsid w:val="00C30C48"/>
    <w:pPr>
      <w:spacing w:line="360" w:lineRule="auto"/>
      <w:ind w:firstLine="709"/>
      <w:jc w:val="both"/>
    </w:pPr>
    <w:rPr>
      <w:color w:val="800000"/>
      <w:szCs w:val="24"/>
    </w:rPr>
  </w:style>
  <w:style w:type="numbering" w:customStyle="1" w:styleId="3fff8">
    <w:name w:val="Нет списка3"/>
    <w:next w:val="afff1"/>
    <w:uiPriority w:val="99"/>
    <w:rsid w:val="00C30C48"/>
  </w:style>
  <w:style w:type="character" w:customStyle="1" w:styleId="FontStyle158">
    <w:name w:val="Font Style158"/>
    <w:rsid w:val="00C30C48"/>
    <w:rPr>
      <w:rFonts w:ascii="Times New Roman" w:hAnsi="Times New Roman" w:cs="Times New Roman"/>
      <w:sz w:val="24"/>
      <w:szCs w:val="24"/>
    </w:rPr>
  </w:style>
  <w:style w:type="numbering" w:customStyle="1" w:styleId="4ff5">
    <w:name w:val="Нет списка4"/>
    <w:next w:val="afff1"/>
    <w:uiPriority w:val="99"/>
    <w:rsid w:val="00C30C48"/>
  </w:style>
  <w:style w:type="character" w:customStyle="1" w:styleId="FontStyle217">
    <w:name w:val="Font Style217"/>
    <w:rsid w:val="00C30C48"/>
    <w:rPr>
      <w:rFonts w:ascii="Times New Roman" w:hAnsi="Times New Roman" w:cs="Times New Roman"/>
      <w:sz w:val="24"/>
      <w:szCs w:val="24"/>
    </w:rPr>
  </w:style>
  <w:style w:type="character" w:customStyle="1" w:styleId="-20">
    <w:name w:val="УГТП-Текст Знак2"/>
    <w:link w:val="-7"/>
    <w:rsid w:val="00C30C48"/>
    <w:rPr>
      <w:rFonts w:ascii="Arial" w:hAnsi="Arial" w:cs="Arial"/>
      <w:sz w:val="24"/>
      <w:szCs w:val="24"/>
    </w:rPr>
  </w:style>
  <w:style w:type="paragraph" w:customStyle="1" w:styleId="-f0">
    <w:name w:val="Таблица - шапка"/>
    <w:basedOn w:val="afff7"/>
    <w:link w:val="-f1"/>
    <w:autoRedefine/>
    <w:qFormat/>
    <w:rsid w:val="00C30C48"/>
    <w:pPr>
      <w:spacing w:before="60" w:after="60"/>
      <w:jc w:val="center"/>
    </w:pPr>
    <w:rPr>
      <w:rFonts w:ascii="Times New Roman" w:hAnsi="Times New Roman" w:cs="Courier New"/>
      <w:b/>
      <w:sz w:val="22"/>
    </w:rPr>
  </w:style>
  <w:style w:type="character" w:customStyle="1" w:styleId="-f1">
    <w:name w:val="Таблица - шапка Знак"/>
    <w:link w:val="-f0"/>
    <w:rsid w:val="00C30C48"/>
    <w:rPr>
      <w:rFonts w:cs="Courier New"/>
      <w:b/>
      <w:sz w:val="22"/>
    </w:rPr>
  </w:style>
  <w:style w:type="paragraph" w:customStyle="1" w:styleId="4ff6">
    <w:name w:val="Текст таблицы 4"/>
    <w:basedOn w:val="affd"/>
    <w:link w:val="4ff7"/>
    <w:autoRedefine/>
    <w:rsid w:val="00C30C48"/>
    <w:pPr>
      <w:jc w:val="center"/>
    </w:pPr>
    <w:rPr>
      <w:rFonts w:eastAsia="Arial Unicode MS"/>
      <w:b/>
      <w:iCs/>
      <w:color w:val="000000"/>
      <w:sz w:val="20"/>
    </w:rPr>
  </w:style>
  <w:style w:type="character" w:customStyle="1" w:styleId="4ff7">
    <w:name w:val="Текст таблицы 4 Знак"/>
    <w:link w:val="4ff6"/>
    <w:rsid w:val="00C30C48"/>
    <w:rPr>
      <w:rFonts w:eastAsia="Arial Unicode MS"/>
      <w:b/>
      <w:iCs/>
      <w:color w:val="000000"/>
    </w:rPr>
  </w:style>
  <w:style w:type="paragraph" w:customStyle="1" w:styleId="affffffffffffffffffffffffffffffffffc">
    <w:name w:val="Наименование проекта"/>
    <w:basedOn w:val="affd"/>
    <w:rsid w:val="00C30C48"/>
    <w:pPr>
      <w:keepNext/>
      <w:keepLines/>
      <w:suppressAutoHyphens/>
      <w:spacing w:line="360" w:lineRule="auto"/>
      <w:jc w:val="center"/>
    </w:pPr>
    <w:rPr>
      <w:rFonts w:ascii="Arial" w:hAnsi="Arial" w:cs="Arial"/>
      <w:szCs w:val="24"/>
    </w:rPr>
  </w:style>
  <w:style w:type="character" w:customStyle="1" w:styleId="TwordcopyformatChar">
    <w:name w:val="Tword_copy_format Char"/>
    <w:link w:val="Twordcopyformat"/>
    <w:locked/>
    <w:rsid w:val="00C30C48"/>
    <w:rPr>
      <w:rFonts w:ascii="ISOCPEUR" w:hAnsi="ISOCPEUR"/>
      <w:i/>
      <w:iCs/>
      <w:sz w:val="22"/>
      <w:szCs w:val="22"/>
    </w:rPr>
  </w:style>
  <w:style w:type="paragraph" w:customStyle="1" w:styleId="Twordcopyformat">
    <w:name w:val="Tword_copy_format"/>
    <w:basedOn w:val="affd"/>
    <w:link w:val="TwordcopyformatChar"/>
    <w:rsid w:val="00C30C48"/>
    <w:pPr>
      <w:jc w:val="center"/>
    </w:pPr>
    <w:rPr>
      <w:rFonts w:ascii="ISOCPEUR" w:hAnsi="ISOCPEUR"/>
      <w:i/>
      <w:iCs/>
      <w:sz w:val="22"/>
      <w:szCs w:val="22"/>
    </w:rPr>
  </w:style>
  <w:style w:type="paragraph" w:customStyle="1" w:styleId="Arial110">
    <w:name w:val="Стиль абзац Arial 11 пт"/>
    <w:basedOn w:val="affd"/>
    <w:link w:val="Arial111"/>
    <w:rsid w:val="00C30C48"/>
    <w:pPr>
      <w:spacing w:line="360" w:lineRule="auto"/>
      <w:ind w:firstLine="709"/>
      <w:jc w:val="both"/>
    </w:pPr>
    <w:rPr>
      <w:rFonts w:ascii="Arial" w:hAnsi="Arial"/>
      <w:sz w:val="22"/>
    </w:rPr>
  </w:style>
  <w:style w:type="character" w:customStyle="1" w:styleId="Arial111">
    <w:name w:val="Стиль абзац Arial 11 пт Знак"/>
    <w:link w:val="Arial110"/>
    <w:rsid w:val="00C30C48"/>
    <w:rPr>
      <w:rFonts w:ascii="Arial" w:hAnsi="Arial"/>
      <w:sz w:val="22"/>
    </w:rPr>
  </w:style>
  <w:style w:type="paragraph" w:customStyle="1" w:styleId="163">
    <w:name w:val="16"/>
    <w:basedOn w:val="affd"/>
    <w:rsid w:val="00C30C48"/>
    <w:pPr>
      <w:jc w:val="center"/>
    </w:pPr>
    <w:rPr>
      <w:b/>
      <w:bCs/>
      <w:caps/>
      <w:sz w:val="32"/>
      <w:szCs w:val="32"/>
    </w:rPr>
  </w:style>
  <w:style w:type="paragraph" w:customStyle="1" w:styleId="a40">
    <w:name w:val="a4"/>
    <w:basedOn w:val="affd"/>
    <w:rsid w:val="00C30C48"/>
    <w:pPr>
      <w:tabs>
        <w:tab w:val="num" w:pos="1049"/>
      </w:tabs>
      <w:spacing w:before="60" w:after="120"/>
      <w:ind w:firstLine="709"/>
      <w:jc w:val="both"/>
    </w:pPr>
    <w:rPr>
      <w:b/>
      <w:bCs/>
      <w:szCs w:val="24"/>
    </w:rPr>
  </w:style>
  <w:style w:type="paragraph" w:customStyle="1" w:styleId="a50">
    <w:name w:val="a5"/>
    <w:basedOn w:val="affd"/>
    <w:rsid w:val="00C30C48"/>
    <w:pPr>
      <w:jc w:val="center"/>
    </w:pPr>
    <w:rPr>
      <w:sz w:val="16"/>
      <w:szCs w:val="16"/>
    </w:rPr>
  </w:style>
  <w:style w:type="paragraph" w:customStyle="1" w:styleId="ac0">
    <w:name w:val="ac"/>
    <w:basedOn w:val="affd"/>
    <w:rsid w:val="00C30C48"/>
    <w:pPr>
      <w:jc w:val="center"/>
    </w:pPr>
    <w:rPr>
      <w:b/>
      <w:bCs/>
      <w:szCs w:val="24"/>
    </w:rPr>
  </w:style>
  <w:style w:type="paragraph" w:customStyle="1" w:styleId="ad0">
    <w:name w:val="ad"/>
    <w:basedOn w:val="affd"/>
    <w:rsid w:val="00C30C48"/>
    <w:pPr>
      <w:tabs>
        <w:tab w:val="num" w:pos="1440"/>
      </w:tabs>
      <w:spacing w:line="360" w:lineRule="auto"/>
      <w:ind w:left="1440" w:hanging="360"/>
      <w:jc w:val="both"/>
    </w:pPr>
    <w:rPr>
      <w:szCs w:val="24"/>
    </w:rPr>
  </w:style>
  <w:style w:type="paragraph" w:customStyle="1" w:styleId="ae0">
    <w:name w:val="ae"/>
    <w:basedOn w:val="affd"/>
    <w:rsid w:val="00C30C48"/>
    <w:pPr>
      <w:spacing w:before="240" w:after="60"/>
      <w:ind w:left="709"/>
    </w:pPr>
    <w:rPr>
      <w:szCs w:val="24"/>
    </w:rPr>
  </w:style>
  <w:style w:type="paragraph" w:customStyle="1" w:styleId="affffffffffffffffffffffffffffffffffd">
    <w:name w:val="af"/>
    <w:basedOn w:val="affd"/>
    <w:rsid w:val="00C30C48"/>
    <w:pPr>
      <w:spacing w:line="360" w:lineRule="auto"/>
      <w:ind w:firstLine="709"/>
      <w:jc w:val="center"/>
    </w:pPr>
    <w:rPr>
      <w:sz w:val="16"/>
      <w:szCs w:val="16"/>
    </w:rPr>
  </w:style>
  <w:style w:type="paragraph" w:customStyle="1" w:styleId="af00">
    <w:name w:val="af0"/>
    <w:basedOn w:val="affd"/>
    <w:rsid w:val="00C30C48"/>
    <w:rPr>
      <w:sz w:val="16"/>
      <w:szCs w:val="16"/>
    </w:rPr>
  </w:style>
  <w:style w:type="paragraph" w:customStyle="1" w:styleId="af10">
    <w:name w:val="af1"/>
    <w:basedOn w:val="affd"/>
    <w:rsid w:val="00C30C48"/>
    <w:pPr>
      <w:spacing w:before="60" w:after="120"/>
      <w:ind w:firstLine="709"/>
      <w:jc w:val="both"/>
    </w:pPr>
    <w:rPr>
      <w:b/>
      <w:bCs/>
      <w:caps/>
      <w:szCs w:val="24"/>
    </w:rPr>
  </w:style>
  <w:style w:type="paragraph" w:customStyle="1" w:styleId="08">
    <w:name w:val="0"/>
    <w:basedOn w:val="affd"/>
    <w:rsid w:val="00C30C48"/>
    <w:pPr>
      <w:spacing w:line="360" w:lineRule="auto"/>
    </w:pPr>
    <w:rPr>
      <w:szCs w:val="24"/>
    </w:rPr>
  </w:style>
  <w:style w:type="paragraph" w:customStyle="1" w:styleId="001">
    <w:name w:val="00"/>
    <w:basedOn w:val="affd"/>
    <w:rsid w:val="00C30C48"/>
    <w:pPr>
      <w:spacing w:line="360" w:lineRule="auto"/>
      <w:ind w:firstLine="851"/>
      <w:jc w:val="both"/>
    </w:pPr>
    <w:rPr>
      <w:szCs w:val="24"/>
    </w:rPr>
  </w:style>
  <w:style w:type="paragraph" w:customStyle="1" w:styleId="af80">
    <w:name w:val="af8"/>
    <w:basedOn w:val="affd"/>
    <w:rsid w:val="00C30C48"/>
    <w:pPr>
      <w:spacing w:line="360" w:lineRule="auto"/>
      <w:ind w:firstLine="709"/>
      <w:jc w:val="both"/>
    </w:pPr>
    <w:rPr>
      <w:szCs w:val="24"/>
    </w:rPr>
  </w:style>
  <w:style w:type="paragraph" w:customStyle="1" w:styleId="afa0">
    <w:name w:val="afa"/>
    <w:basedOn w:val="affd"/>
    <w:rsid w:val="00C30C48"/>
    <w:pPr>
      <w:spacing w:line="360" w:lineRule="auto"/>
      <w:ind w:firstLine="851"/>
      <w:jc w:val="both"/>
    </w:pPr>
    <w:rPr>
      <w:szCs w:val="24"/>
    </w:rPr>
  </w:style>
  <w:style w:type="paragraph" w:customStyle="1" w:styleId="afb0">
    <w:name w:val="afb"/>
    <w:basedOn w:val="affd"/>
    <w:rsid w:val="00C30C48"/>
    <w:pPr>
      <w:jc w:val="center"/>
    </w:pPr>
    <w:rPr>
      <w:szCs w:val="24"/>
    </w:rPr>
  </w:style>
  <w:style w:type="paragraph" w:customStyle="1" w:styleId="1214">
    <w:name w:val="121"/>
    <w:basedOn w:val="affd"/>
    <w:rsid w:val="00C30C48"/>
    <w:pPr>
      <w:jc w:val="both"/>
    </w:pPr>
    <w:rPr>
      <w:szCs w:val="24"/>
    </w:rPr>
  </w:style>
  <w:style w:type="paragraph" w:customStyle="1" w:styleId="afd0">
    <w:name w:val="afd"/>
    <w:basedOn w:val="affd"/>
    <w:rsid w:val="00C30C48"/>
    <w:pPr>
      <w:spacing w:after="160" w:line="240" w:lineRule="atLeast"/>
    </w:pPr>
    <w:rPr>
      <w:rFonts w:ascii="Verdana" w:hAnsi="Verdana"/>
      <w:sz w:val="20"/>
    </w:rPr>
  </w:style>
  <w:style w:type="paragraph" w:customStyle="1" w:styleId="aff00">
    <w:name w:val="aff0"/>
    <w:basedOn w:val="affd"/>
    <w:rsid w:val="00C30C48"/>
    <w:pPr>
      <w:spacing w:line="360" w:lineRule="auto"/>
      <w:ind w:firstLine="851"/>
      <w:jc w:val="both"/>
    </w:pPr>
    <w:rPr>
      <w:szCs w:val="24"/>
    </w:rPr>
  </w:style>
  <w:style w:type="paragraph" w:customStyle="1" w:styleId="1221">
    <w:name w:val="122"/>
    <w:basedOn w:val="affd"/>
    <w:rsid w:val="00C30C48"/>
    <w:pPr>
      <w:jc w:val="both"/>
    </w:pPr>
    <w:rPr>
      <w:szCs w:val="24"/>
    </w:rPr>
  </w:style>
  <w:style w:type="paragraph" w:customStyle="1" w:styleId="1230">
    <w:name w:val="123"/>
    <w:basedOn w:val="affd"/>
    <w:rsid w:val="00C30C48"/>
    <w:pPr>
      <w:jc w:val="both"/>
    </w:pPr>
    <w:rPr>
      <w:szCs w:val="24"/>
    </w:rPr>
  </w:style>
  <w:style w:type="paragraph" w:customStyle="1" w:styleId="aff20">
    <w:name w:val="aff2"/>
    <w:basedOn w:val="affd"/>
    <w:rsid w:val="00C30C48"/>
    <w:pPr>
      <w:overflowPunct w:val="0"/>
      <w:autoSpaceDE w:val="0"/>
      <w:autoSpaceDN w:val="0"/>
      <w:spacing w:after="240"/>
      <w:jc w:val="both"/>
    </w:pPr>
    <w:rPr>
      <w:rFonts w:ascii="Arial" w:hAnsi="Arial" w:cs="Arial"/>
      <w:szCs w:val="24"/>
    </w:rPr>
  </w:style>
  <w:style w:type="paragraph" w:customStyle="1" w:styleId="aff30">
    <w:name w:val="aff3"/>
    <w:basedOn w:val="affd"/>
    <w:rsid w:val="00C30C48"/>
    <w:pPr>
      <w:spacing w:before="120"/>
      <w:ind w:firstLine="709"/>
      <w:jc w:val="both"/>
    </w:pPr>
    <w:rPr>
      <w:szCs w:val="24"/>
    </w:rPr>
  </w:style>
  <w:style w:type="paragraph" w:customStyle="1" w:styleId="aff50">
    <w:name w:val="aff5"/>
    <w:basedOn w:val="affd"/>
    <w:rsid w:val="00C30C48"/>
    <w:pPr>
      <w:spacing w:after="160" w:line="240" w:lineRule="atLeast"/>
    </w:pPr>
    <w:rPr>
      <w:rFonts w:ascii="Verdana" w:hAnsi="Verdana"/>
      <w:sz w:val="16"/>
      <w:szCs w:val="16"/>
    </w:rPr>
  </w:style>
  <w:style w:type="paragraph" w:customStyle="1" w:styleId="aff60">
    <w:name w:val="aff6"/>
    <w:basedOn w:val="affd"/>
    <w:rsid w:val="00C30C48"/>
    <w:rPr>
      <w:szCs w:val="24"/>
    </w:rPr>
  </w:style>
  <w:style w:type="paragraph" w:customStyle="1" w:styleId="bodytextindent20">
    <w:name w:val="bodytextindent2"/>
    <w:basedOn w:val="affd"/>
    <w:rsid w:val="00C30C48"/>
    <w:pPr>
      <w:spacing w:line="360" w:lineRule="auto"/>
      <w:ind w:firstLine="705"/>
      <w:jc w:val="both"/>
    </w:pPr>
    <w:rPr>
      <w:b/>
      <w:bCs/>
      <w:szCs w:val="24"/>
    </w:rPr>
  </w:style>
  <w:style w:type="paragraph" w:customStyle="1" w:styleId="aff70">
    <w:name w:val="aff7"/>
    <w:basedOn w:val="affd"/>
    <w:rsid w:val="00C30C48"/>
    <w:pPr>
      <w:jc w:val="center"/>
    </w:pPr>
    <w:rPr>
      <w:color w:val="000080"/>
      <w:szCs w:val="24"/>
    </w:rPr>
  </w:style>
  <w:style w:type="paragraph" w:customStyle="1" w:styleId="aff80">
    <w:name w:val="aff8"/>
    <w:basedOn w:val="affd"/>
    <w:rsid w:val="00C30C48"/>
    <w:pPr>
      <w:spacing w:line="360" w:lineRule="auto"/>
      <w:ind w:firstLine="709"/>
      <w:jc w:val="both"/>
    </w:pPr>
    <w:rPr>
      <w:rFonts w:ascii="Arial" w:hAnsi="Arial" w:cs="Arial"/>
      <w:sz w:val="22"/>
      <w:szCs w:val="22"/>
    </w:rPr>
  </w:style>
  <w:style w:type="paragraph" w:customStyle="1" w:styleId="401">
    <w:name w:val="40"/>
    <w:basedOn w:val="affd"/>
    <w:rsid w:val="00C30C48"/>
    <w:pPr>
      <w:spacing w:after="160" w:line="240" w:lineRule="atLeast"/>
    </w:pPr>
    <w:rPr>
      <w:rFonts w:ascii="Verdana" w:hAnsi="Verdana"/>
      <w:sz w:val="20"/>
    </w:rPr>
  </w:style>
  <w:style w:type="paragraph" w:customStyle="1" w:styleId="affa0">
    <w:name w:val="affa"/>
    <w:basedOn w:val="affd"/>
    <w:rsid w:val="00C30C48"/>
    <w:pPr>
      <w:keepNext/>
      <w:spacing w:line="360" w:lineRule="auto"/>
      <w:jc w:val="center"/>
    </w:pPr>
    <w:rPr>
      <w:rFonts w:ascii="Arial" w:hAnsi="Arial" w:cs="Arial"/>
      <w:szCs w:val="24"/>
    </w:rPr>
  </w:style>
  <w:style w:type="character" w:customStyle="1" w:styleId="af60">
    <w:name w:val="af6"/>
    <w:rsid w:val="00C30C48"/>
    <w:rPr>
      <w:b/>
      <w:bCs/>
    </w:rPr>
  </w:style>
  <w:style w:type="character" w:customStyle="1" w:styleId="af70">
    <w:name w:val="af7"/>
    <w:rsid w:val="00C30C48"/>
    <w:rPr>
      <w:color w:val="000000"/>
    </w:rPr>
  </w:style>
  <w:style w:type="character" w:customStyle="1" w:styleId="7f0">
    <w:name w:val="7"/>
    <w:rsid w:val="00C30C48"/>
    <w:rPr>
      <w:b/>
      <w:bCs/>
    </w:rPr>
  </w:style>
  <w:style w:type="character" w:customStyle="1" w:styleId="700">
    <w:name w:val="70"/>
    <w:rsid w:val="00C30C48"/>
    <w:rPr>
      <w:b/>
      <w:bCs/>
    </w:rPr>
  </w:style>
  <w:style w:type="character" w:customStyle="1" w:styleId="normal00">
    <w:name w:val="normal0"/>
    <w:rsid w:val="00C30C48"/>
    <w:rPr>
      <w:b/>
      <w:bCs/>
      <w:snapToGrid w:val="0"/>
    </w:rPr>
  </w:style>
  <w:style w:type="character" w:customStyle="1" w:styleId="aff90">
    <w:name w:val="aff9"/>
    <w:rsid w:val="00C30C48"/>
    <w:rPr>
      <w:rFonts w:ascii="Arial" w:hAnsi="Arial" w:cs="Arial" w:hint="default"/>
    </w:rPr>
  </w:style>
  <w:style w:type="numbering" w:customStyle="1" w:styleId="5fc">
    <w:name w:val="Нет списка5"/>
    <w:next w:val="afff1"/>
    <w:rsid w:val="00C30C48"/>
  </w:style>
  <w:style w:type="character" w:customStyle="1" w:styleId="1fffffffff7">
    <w:name w:val="??????? ?????????? Знак1"/>
    <w:aliases w:val="I.L.T. Знак,Верхний колонтитул Знак1 Знак Знак,Верхний колонтитул Знак Знак Знак Знак,Верхний колонтитул Знак Знак Знак1,Верхний колонтитул Знак Знак,??????? ??????????1 Знак,??????? ??????????2 Знак,??????? ??????????3 Знак"/>
    <w:locked/>
    <w:rsid w:val="00C30C48"/>
    <w:rPr>
      <w:sz w:val="24"/>
      <w:lang w:val="ru-RU" w:eastAsia="ru-RU" w:bidi="ar-SA"/>
    </w:rPr>
  </w:style>
  <w:style w:type="character" w:customStyle="1" w:styleId="FontStyle44">
    <w:name w:val="Font Style44"/>
    <w:rsid w:val="00C30C48"/>
    <w:rPr>
      <w:rFonts w:ascii="Times New Roman" w:hAnsi="Times New Roman" w:cs="Times New Roman"/>
      <w:b/>
      <w:bCs/>
      <w:sz w:val="26"/>
      <w:szCs w:val="26"/>
    </w:rPr>
  </w:style>
  <w:style w:type="character" w:customStyle="1" w:styleId="380">
    <w:name w:val="Знак Знак38"/>
    <w:locked/>
    <w:rsid w:val="00C30C48"/>
    <w:rPr>
      <w:rFonts w:ascii="Tahoma" w:hAnsi="Tahoma" w:cs="Tahoma"/>
      <w:sz w:val="24"/>
      <w:lang w:val="ru-RU" w:eastAsia="ru-RU" w:bidi="ar-SA"/>
    </w:rPr>
  </w:style>
  <w:style w:type="character" w:customStyle="1" w:styleId="11ff">
    <w:name w:val="Обычный отступ Знак1 Знак Знак1"/>
    <w:aliases w:val="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 Знак1"/>
    <w:rsid w:val="00C30C48"/>
    <w:rPr>
      <w:rFonts w:ascii="Arial" w:hAnsi="Arial"/>
      <w:lang w:val="ru-RU" w:eastAsia="ru-RU" w:bidi="ar-SA"/>
    </w:rPr>
  </w:style>
  <w:style w:type="character" w:customStyle="1" w:styleId="402">
    <w:name w:val="Знак Знак40"/>
    <w:rsid w:val="00C30C48"/>
    <w:rPr>
      <w:b/>
      <w:bCs/>
      <w:caps/>
      <w:noProof/>
      <w:sz w:val="24"/>
      <w:lang w:val="ru-RU" w:eastAsia="ru-RU" w:bidi="ar-SA"/>
    </w:rPr>
  </w:style>
  <w:style w:type="character" w:customStyle="1" w:styleId="1fffffffff8">
    <w:name w:val="Маркированный список Знак Знак Знак Знак1"/>
    <w:aliases w:val="Маркированный список Знак2 Знак Знак,Маркированный список Знак1 Знак Знак Знак,Маркированный список Знак Знак Знак Знак Знак,Маркированный список Знак Знак1 Знак Знак"/>
    <w:rsid w:val="00C30C48"/>
    <w:rPr>
      <w:rFonts w:ascii="Arial" w:hAnsi="Arial" w:cs="Arial"/>
      <w:sz w:val="24"/>
      <w:szCs w:val="19"/>
      <w:lang w:val="ru-RU" w:eastAsia="ru-RU" w:bidi="ar-SA"/>
    </w:rPr>
  </w:style>
  <w:style w:type="character" w:customStyle="1" w:styleId="390">
    <w:name w:val="Знак Знак39"/>
    <w:rsid w:val="00C30C48"/>
    <w:rPr>
      <w:sz w:val="24"/>
      <w:szCs w:val="24"/>
      <w:lang w:val="ru-RU" w:eastAsia="ru-RU" w:bidi="ar-SA"/>
    </w:rPr>
  </w:style>
  <w:style w:type="character" w:customStyle="1" w:styleId="5fd">
    <w:name w:val="Основной для текста Знак5"/>
    <w:aliases w:val="Основной для текста Знак Знак Знак Знак3,Основной для текста Знак1 Знак Знак3,Основной для текста Знак Знак1 Знак3,Основной для текста Знак2 Знак3,Основной для текста Знак Знак Знак4,Основной для текста Знак1 Знак4"/>
    <w:locked/>
    <w:rsid w:val="00C30C48"/>
    <w:rPr>
      <w:sz w:val="24"/>
      <w:lang w:val="ru-RU" w:eastAsia="ru-RU" w:bidi="ar-SA"/>
    </w:rPr>
  </w:style>
  <w:style w:type="character" w:customStyle="1" w:styleId="470">
    <w:name w:val="Знак Знак47"/>
    <w:locked/>
    <w:rsid w:val="00C30C48"/>
    <w:rPr>
      <w:rFonts w:ascii="Tahoma" w:hAnsi="Tahoma" w:cs="Tahoma"/>
      <w:sz w:val="24"/>
      <w:lang w:val="ru-RU" w:eastAsia="ru-RU" w:bidi="ar-SA"/>
    </w:rPr>
  </w:style>
  <w:style w:type="character" w:customStyle="1" w:styleId="460">
    <w:name w:val="Знак Знак46"/>
    <w:locked/>
    <w:rsid w:val="00C30C48"/>
    <w:rPr>
      <w:sz w:val="24"/>
      <w:lang w:val="ru-RU" w:eastAsia="ru-RU" w:bidi="ar-SA"/>
    </w:rPr>
  </w:style>
  <w:style w:type="character" w:customStyle="1" w:styleId="440">
    <w:name w:val="Знак Знак44"/>
    <w:locked/>
    <w:rsid w:val="00C30C48"/>
    <w:rPr>
      <w:rFonts w:cs="Arial"/>
      <w:vanish/>
      <w:sz w:val="16"/>
      <w:szCs w:val="16"/>
      <w:lang w:val="ru-RU" w:eastAsia="ru-RU" w:bidi="ar-SA"/>
    </w:rPr>
  </w:style>
  <w:style w:type="character" w:customStyle="1" w:styleId="431">
    <w:name w:val="Знак Знак43"/>
    <w:locked/>
    <w:rsid w:val="00C30C48"/>
    <w:rPr>
      <w:rFonts w:cs="Arial"/>
      <w:vanish/>
      <w:sz w:val="16"/>
      <w:szCs w:val="16"/>
      <w:lang w:val="ru-RU" w:eastAsia="ru-RU" w:bidi="ar-SA"/>
    </w:rPr>
  </w:style>
  <w:style w:type="character" w:customStyle="1" w:styleId="4110">
    <w:name w:val="Знак Знак411"/>
    <w:locked/>
    <w:rsid w:val="00C30C48"/>
    <w:rPr>
      <w:sz w:val="16"/>
      <w:szCs w:val="16"/>
      <w:lang w:val="ru-RU" w:eastAsia="ru-RU" w:bidi="ar-SA"/>
    </w:rPr>
  </w:style>
  <w:style w:type="character" w:customStyle="1" w:styleId="450">
    <w:name w:val="Знак Знак45"/>
    <w:semiHidden/>
    <w:locked/>
    <w:rsid w:val="00C30C48"/>
    <w:rPr>
      <w:rFonts w:ascii="Tahoma" w:hAnsi="Tahoma" w:cs="Tahoma"/>
      <w:sz w:val="16"/>
      <w:szCs w:val="16"/>
      <w:lang w:val="ru-RU" w:eastAsia="ru-RU" w:bidi="ar-SA"/>
    </w:rPr>
  </w:style>
  <w:style w:type="character" w:customStyle="1" w:styleId="422">
    <w:name w:val="Знак Знак42"/>
    <w:locked/>
    <w:rsid w:val="00C30C48"/>
    <w:rPr>
      <w:sz w:val="16"/>
      <w:szCs w:val="16"/>
      <w:lang w:val="ru-RU" w:eastAsia="ru-RU" w:bidi="ar-SA"/>
    </w:rPr>
  </w:style>
  <w:style w:type="character" w:customStyle="1" w:styleId="4ff8">
    <w:name w:val="Знак4 Знак"/>
    <w:aliases w:val="Знак4 Знак Знак1,Оглавление 1 Знак,Знак Знак Знак Знак Знак Знак, Знак4 Знак3,Знак Знак210,Основной текст Знак4 Знак2,Знак4 Знак2,Оглавление 1 Знак Знак Знак,Оглавление_СК Знак,Оглавление 1 Знак1 Знак1,Оглавление 1 Знак Знак Знак1"/>
    <w:rsid w:val="00C30C48"/>
    <w:rPr>
      <w:b/>
      <w:bCs/>
      <w:caps/>
      <w:noProof/>
      <w:sz w:val="24"/>
      <w:lang w:val="ru-RU" w:eastAsia="ru-RU" w:bidi="ar-SA"/>
    </w:rPr>
  </w:style>
  <w:style w:type="character" w:customStyle="1" w:styleId="480">
    <w:name w:val="Знак Знак48"/>
    <w:rsid w:val="00C30C48"/>
    <w:rPr>
      <w:sz w:val="24"/>
      <w:szCs w:val="24"/>
      <w:lang w:val="ru-RU" w:eastAsia="ru-RU" w:bidi="ar-SA"/>
    </w:rPr>
  </w:style>
  <w:style w:type="paragraph" w:customStyle="1" w:styleId="Style23">
    <w:name w:val="Style23"/>
    <w:basedOn w:val="affd"/>
    <w:rsid w:val="00C30C48"/>
    <w:pPr>
      <w:widowControl w:val="0"/>
      <w:autoSpaceDE w:val="0"/>
      <w:autoSpaceDN w:val="0"/>
      <w:adjustRightInd w:val="0"/>
      <w:spacing w:line="485" w:lineRule="exact"/>
      <w:jc w:val="both"/>
    </w:pPr>
    <w:rPr>
      <w:szCs w:val="24"/>
    </w:rPr>
  </w:style>
  <w:style w:type="paragraph" w:customStyle="1" w:styleId="Style26">
    <w:name w:val="Style26"/>
    <w:basedOn w:val="affd"/>
    <w:rsid w:val="00C30C48"/>
    <w:pPr>
      <w:widowControl w:val="0"/>
      <w:autoSpaceDE w:val="0"/>
      <w:autoSpaceDN w:val="0"/>
      <w:adjustRightInd w:val="0"/>
      <w:spacing w:line="490" w:lineRule="exact"/>
      <w:ind w:hanging="365"/>
    </w:pPr>
    <w:rPr>
      <w:szCs w:val="24"/>
    </w:rPr>
  </w:style>
  <w:style w:type="paragraph" w:customStyle="1" w:styleId="Style28">
    <w:name w:val="Style28"/>
    <w:basedOn w:val="affd"/>
    <w:rsid w:val="00C30C48"/>
    <w:pPr>
      <w:widowControl w:val="0"/>
      <w:autoSpaceDE w:val="0"/>
      <w:autoSpaceDN w:val="0"/>
      <w:adjustRightInd w:val="0"/>
      <w:spacing w:line="322" w:lineRule="exact"/>
    </w:pPr>
    <w:rPr>
      <w:szCs w:val="24"/>
    </w:rPr>
  </w:style>
  <w:style w:type="character" w:customStyle="1" w:styleId="FontStyle38">
    <w:name w:val="Font Style38"/>
    <w:rsid w:val="00C30C48"/>
    <w:rPr>
      <w:rFonts w:ascii="Times New Roman" w:hAnsi="Times New Roman" w:cs="Times New Roman"/>
      <w:sz w:val="24"/>
      <w:szCs w:val="24"/>
    </w:rPr>
  </w:style>
  <w:style w:type="character" w:customStyle="1" w:styleId="FontStyle41">
    <w:name w:val="Font Style41"/>
    <w:rsid w:val="00C30C48"/>
    <w:rPr>
      <w:rFonts w:ascii="Times New Roman" w:hAnsi="Times New Roman" w:cs="Times New Roman"/>
      <w:sz w:val="22"/>
      <w:szCs w:val="22"/>
    </w:rPr>
  </w:style>
  <w:style w:type="character" w:customStyle="1" w:styleId="FontStyle43">
    <w:name w:val="Font Style43"/>
    <w:rsid w:val="00C30C48"/>
    <w:rPr>
      <w:rFonts w:ascii="Times New Roman" w:hAnsi="Times New Roman" w:cs="Times New Roman"/>
      <w:i/>
      <w:iCs/>
      <w:sz w:val="26"/>
      <w:szCs w:val="26"/>
    </w:rPr>
  </w:style>
  <w:style w:type="character" w:customStyle="1" w:styleId="afffffffffffffffff2">
    <w:name w:val="Назв разрядка Знак"/>
    <w:link w:val="afffffffffffffffff1"/>
    <w:rsid w:val="00C30C48"/>
    <w:rPr>
      <w:spacing w:val="30"/>
      <w:sz w:val="28"/>
      <w:szCs w:val="28"/>
    </w:rPr>
  </w:style>
  <w:style w:type="paragraph" w:customStyle="1" w:styleId="1f1">
    <w:name w:val="Н. Список 1"/>
    <w:basedOn w:val="affd"/>
    <w:next w:val="affd"/>
    <w:rsid w:val="00C30C48"/>
    <w:pPr>
      <w:keepLines/>
      <w:numPr>
        <w:numId w:val="66"/>
      </w:numPr>
      <w:spacing w:before="120" w:line="360" w:lineRule="auto"/>
      <w:jc w:val="both"/>
    </w:pPr>
    <w:rPr>
      <w:lang w:val="en-US"/>
    </w:rPr>
  </w:style>
  <w:style w:type="paragraph" w:customStyle="1" w:styleId="2ffffff0">
    <w:name w:val="Титул подпись 2"/>
    <w:basedOn w:val="afff7"/>
    <w:rsid w:val="00C30C48"/>
    <w:pPr>
      <w:spacing w:line="360" w:lineRule="auto"/>
      <w:ind w:firstLine="709"/>
      <w:jc w:val="center"/>
    </w:pPr>
    <w:rPr>
      <w:rFonts w:ascii="Times New Roman" w:hAnsi="Times New Roman" w:cs="Courier New"/>
      <w:b/>
      <w:sz w:val="36"/>
    </w:rPr>
  </w:style>
  <w:style w:type="paragraph" w:customStyle="1" w:styleId="9c">
    <w:name w:val="9 Шифр"/>
    <w:basedOn w:val="affd"/>
    <w:rsid w:val="00C30C48"/>
    <w:pPr>
      <w:spacing w:before="120" w:line="360" w:lineRule="auto"/>
      <w:ind w:firstLine="709"/>
      <w:jc w:val="center"/>
    </w:pPr>
    <w:rPr>
      <w:sz w:val="32"/>
      <w:szCs w:val="32"/>
    </w:rPr>
  </w:style>
  <w:style w:type="paragraph" w:customStyle="1" w:styleId="12ff2">
    <w:name w:val="абзац 12 Знак"/>
    <w:basedOn w:val="affd"/>
    <w:link w:val="12ff3"/>
    <w:rsid w:val="00C30C48"/>
    <w:pPr>
      <w:overflowPunct w:val="0"/>
      <w:autoSpaceDE w:val="0"/>
      <w:autoSpaceDN w:val="0"/>
      <w:adjustRightInd w:val="0"/>
      <w:spacing w:before="120"/>
      <w:ind w:firstLine="709"/>
      <w:jc w:val="both"/>
      <w:textAlignment w:val="baseline"/>
    </w:pPr>
  </w:style>
  <w:style w:type="character" w:customStyle="1" w:styleId="12ff3">
    <w:name w:val="абзац 12 Знак Знак"/>
    <w:link w:val="12ff2"/>
    <w:rsid w:val="00C30C48"/>
    <w:rPr>
      <w:sz w:val="24"/>
    </w:rPr>
  </w:style>
  <w:style w:type="paragraph" w:customStyle="1" w:styleId="MyNorm">
    <w:name w:val="MyNorm"/>
    <w:basedOn w:val="affd"/>
    <w:rsid w:val="00C30C48"/>
    <w:pPr>
      <w:tabs>
        <w:tab w:val="left" w:pos="3119"/>
        <w:tab w:val="left" w:pos="3686"/>
        <w:tab w:val="left" w:pos="9072"/>
      </w:tabs>
      <w:spacing w:before="120"/>
      <w:ind w:left="1701" w:firstLine="851"/>
      <w:jc w:val="both"/>
    </w:pPr>
    <w:rPr>
      <w:rFonts w:ascii="Arial" w:hAnsi="Arial"/>
      <w:sz w:val="22"/>
    </w:rPr>
  </w:style>
  <w:style w:type="character" w:customStyle="1" w:styleId="1fffffffff9">
    <w:name w:val="новая страница Знак Знак1"/>
    <w:rsid w:val="00C30C48"/>
    <w:rPr>
      <w:rFonts w:cs="Arial"/>
      <w:b/>
      <w:iCs/>
      <w:caps/>
      <w:sz w:val="24"/>
      <w:lang w:val="ru-RU" w:eastAsia="ru-RU" w:bidi="ar-SA"/>
    </w:rPr>
  </w:style>
  <w:style w:type="character" w:customStyle="1" w:styleId="oaaeeoa1">
    <w:name w:val="oaaeeoa Знак1"/>
    <w:aliases w:val=" òàáëèöà Знак1,òàáëèöà Знак Знак1"/>
    <w:rsid w:val="00C30C48"/>
    <w:rPr>
      <w:rFonts w:cs="Arial"/>
      <w:b/>
      <w:sz w:val="24"/>
      <w:lang w:val="ru-RU" w:eastAsia="ru-RU" w:bidi="ar-SA"/>
    </w:rPr>
  </w:style>
  <w:style w:type="character" w:customStyle="1" w:styleId="2ffffff1">
    <w:name w:val="Назв разрядка Знак2"/>
    <w:locked/>
    <w:rsid w:val="00C30C48"/>
    <w:rPr>
      <w:spacing w:val="30"/>
      <w:sz w:val="28"/>
      <w:szCs w:val="28"/>
      <w:lang w:val="ru-RU" w:eastAsia="ru-RU" w:bidi="ar-SA"/>
    </w:rPr>
  </w:style>
  <w:style w:type="character" w:customStyle="1" w:styleId="FontStyle50">
    <w:name w:val="Font Style50"/>
    <w:rsid w:val="00C30C48"/>
    <w:rPr>
      <w:rFonts w:ascii="Times New Roman" w:hAnsi="Times New Roman" w:cs="Times New Roman"/>
      <w:sz w:val="22"/>
      <w:szCs w:val="22"/>
    </w:rPr>
  </w:style>
  <w:style w:type="character" w:customStyle="1" w:styleId="FontStyle51">
    <w:name w:val="Font Style51"/>
    <w:rsid w:val="00C30C48"/>
    <w:rPr>
      <w:rFonts w:ascii="Times New Roman" w:hAnsi="Times New Roman" w:cs="Times New Roman"/>
      <w:b/>
      <w:bCs/>
      <w:spacing w:val="10"/>
      <w:sz w:val="22"/>
      <w:szCs w:val="22"/>
    </w:rPr>
  </w:style>
  <w:style w:type="character" w:customStyle="1" w:styleId="FontStyle53">
    <w:name w:val="Font Style53"/>
    <w:rsid w:val="00C30C48"/>
    <w:rPr>
      <w:rFonts w:ascii="Times New Roman" w:hAnsi="Times New Roman" w:cs="Times New Roman"/>
      <w:b/>
      <w:bCs/>
      <w:i/>
      <w:iCs/>
      <w:sz w:val="22"/>
      <w:szCs w:val="22"/>
    </w:rPr>
  </w:style>
  <w:style w:type="character" w:customStyle="1" w:styleId="FontStyle46">
    <w:name w:val="Font Style46"/>
    <w:rsid w:val="00C30C48"/>
    <w:rPr>
      <w:rFonts w:ascii="Times New Roman" w:hAnsi="Times New Roman" w:cs="Times New Roman"/>
      <w:i/>
      <w:iCs/>
      <w:sz w:val="22"/>
      <w:szCs w:val="22"/>
    </w:rPr>
  </w:style>
  <w:style w:type="paragraph" w:customStyle="1" w:styleId="topic">
    <w:name w:val="topic"/>
    <w:basedOn w:val="affd"/>
    <w:rsid w:val="00C30C48"/>
    <w:pPr>
      <w:spacing w:before="100" w:beforeAutospacing="1" w:after="100" w:afterAutospacing="1"/>
      <w:jc w:val="center"/>
    </w:pPr>
    <w:rPr>
      <w:sz w:val="22"/>
      <w:szCs w:val="22"/>
    </w:rPr>
  </w:style>
  <w:style w:type="paragraph" w:customStyle="1" w:styleId="affffffffffffffffffffffffffffffffffe">
    <w:name w:val="Нормальный Знак Знак Знак Знак Знак Знак Знак Знак"/>
    <w:link w:val="1fffffffffa"/>
    <w:rsid w:val="00C30C48"/>
    <w:pPr>
      <w:widowControl w:val="0"/>
      <w:spacing w:before="120" w:after="120"/>
      <w:jc w:val="both"/>
    </w:pPr>
    <w:rPr>
      <w:rFonts w:ascii="Arial" w:hAnsi="Arial"/>
      <w:sz w:val="24"/>
    </w:rPr>
  </w:style>
  <w:style w:type="character" w:customStyle="1" w:styleId="1fffffffffa">
    <w:name w:val="Нормальный Знак Знак Знак Знак Знак Знак Знак Знак Знак1"/>
    <w:link w:val="affffffffffffffffffffffffffffffffffe"/>
    <w:rsid w:val="00C30C48"/>
    <w:rPr>
      <w:rFonts w:ascii="Arial" w:hAnsi="Arial"/>
      <w:sz w:val="24"/>
    </w:rPr>
  </w:style>
  <w:style w:type="paragraph" w:customStyle="1" w:styleId="afffffffffffffffffffffffffffffffffff">
    <w:name w:val="НормальныйУват"/>
    <w:rsid w:val="00C30C48"/>
    <w:pPr>
      <w:spacing w:before="120" w:after="120"/>
      <w:jc w:val="both"/>
    </w:pPr>
    <w:rPr>
      <w:rFonts w:ascii="Arial" w:hAnsi="Arial"/>
      <w:sz w:val="24"/>
    </w:rPr>
  </w:style>
  <w:style w:type="paragraph" w:customStyle="1" w:styleId="afffffffffffffffffffffffffffffffffff0">
    <w:name w:val="Стиль Таблица заголовок + По центру"/>
    <w:basedOn w:val="affffffffffff1"/>
    <w:rsid w:val="00C30C48"/>
    <w:pPr>
      <w:jc w:val="center"/>
    </w:pPr>
    <w:rPr>
      <w:rFonts w:ascii="Times New Roman" w:hAnsi="Times New Roman"/>
      <w:bCs/>
      <w:sz w:val="22"/>
      <w:szCs w:val="20"/>
    </w:rPr>
  </w:style>
  <w:style w:type="paragraph" w:customStyle="1" w:styleId="1fffffffffb">
    <w:name w:val="Нормальный Знак Знак Знак Знак1 Знак Знак Знак Знак"/>
    <w:link w:val="1fffffffffc"/>
    <w:rsid w:val="00C30C48"/>
    <w:pPr>
      <w:widowControl w:val="0"/>
      <w:spacing w:before="120" w:after="120"/>
      <w:jc w:val="both"/>
    </w:pPr>
    <w:rPr>
      <w:rFonts w:ascii="Arial" w:hAnsi="Arial"/>
      <w:sz w:val="24"/>
    </w:rPr>
  </w:style>
  <w:style w:type="character" w:customStyle="1" w:styleId="1fffffffffc">
    <w:name w:val="Нормальный Знак Знак Знак Знак1 Знак Знак Знак Знак Знак"/>
    <w:link w:val="1fffffffffb"/>
    <w:rsid w:val="00C30C48"/>
    <w:rPr>
      <w:rFonts w:ascii="Arial" w:hAnsi="Arial"/>
      <w:sz w:val="24"/>
    </w:rPr>
  </w:style>
  <w:style w:type="paragraph" w:customStyle="1" w:styleId="1fffffffffd">
    <w:name w:val="Нормальный Знак Знак1"/>
    <w:rsid w:val="00C30C48"/>
    <w:pPr>
      <w:widowControl w:val="0"/>
      <w:spacing w:before="120" w:after="120"/>
      <w:jc w:val="both"/>
    </w:pPr>
    <w:rPr>
      <w:rFonts w:ascii="Arial" w:hAnsi="Arial"/>
      <w:sz w:val="24"/>
      <w:szCs w:val="24"/>
    </w:rPr>
  </w:style>
  <w:style w:type="paragraph" w:customStyle="1" w:styleId="1fffffffffe">
    <w:name w:val="Обычный отступ1"/>
    <w:basedOn w:val="affd"/>
    <w:link w:val="1ffffffffff"/>
    <w:rsid w:val="00C30C48"/>
    <w:pPr>
      <w:widowControl w:val="0"/>
      <w:autoSpaceDE w:val="0"/>
      <w:autoSpaceDN w:val="0"/>
      <w:adjustRightInd w:val="0"/>
      <w:spacing w:after="360"/>
      <w:jc w:val="both"/>
    </w:pPr>
    <w:rPr>
      <w:rFonts w:ascii="Arial" w:hAnsi="Arial" w:cs="Courier New"/>
      <w:sz w:val="20"/>
    </w:rPr>
  </w:style>
  <w:style w:type="character" w:customStyle="1" w:styleId="1ffffffffff">
    <w:name w:val="Обычный отступ1 Знак"/>
    <w:link w:val="1fffffffffe"/>
    <w:rsid w:val="00C30C48"/>
    <w:rPr>
      <w:rFonts w:ascii="Arial" w:hAnsi="Arial" w:cs="Courier New"/>
    </w:rPr>
  </w:style>
  <w:style w:type="paragraph" w:customStyle="1" w:styleId="Iniiaiieoaenonionooiii">
    <w:name w:val="Iniiaiie oaeno n ionooiii"/>
    <w:basedOn w:val="Default"/>
    <w:next w:val="Default"/>
    <w:rsid w:val="00C30C48"/>
    <w:rPr>
      <w:color w:val="auto"/>
      <w:lang w:eastAsia="ru-RU"/>
    </w:rPr>
  </w:style>
  <w:style w:type="table" w:customStyle="1" w:styleId="1ffffffffff0">
    <w:name w:val="Стиль таблицы1"/>
    <w:basedOn w:val="afff0"/>
    <w:rsid w:val="00C30C48"/>
    <w:tblPr>
      <w:tblInd w:w="0" w:type="dxa"/>
      <w:tblCellMar>
        <w:top w:w="0" w:type="dxa"/>
        <w:left w:w="108" w:type="dxa"/>
        <w:bottom w:w="0" w:type="dxa"/>
        <w:right w:w="108" w:type="dxa"/>
      </w:tblCellMar>
    </w:tblPr>
  </w:style>
  <w:style w:type="character" w:customStyle="1" w:styleId="FontStyle16">
    <w:name w:val="Font Style16"/>
    <w:rsid w:val="00C30C48"/>
    <w:rPr>
      <w:rFonts w:ascii="Times New Roman" w:hAnsi="Times New Roman" w:cs="Times New Roman"/>
      <w:b/>
      <w:bCs/>
      <w:sz w:val="18"/>
      <w:szCs w:val="18"/>
    </w:rPr>
  </w:style>
  <w:style w:type="paragraph" w:customStyle="1" w:styleId="afffffffffffffffffffffffffffffffffff1">
    <w:name w:val="МаркированныйТире"/>
    <w:basedOn w:val="affc"/>
    <w:rsid w:val="00C30C48"/>
    <w:pPr>
      <w:numPr>
        <w:numId w:val="0"/>
      </w:numPr>
      <w:tabs>
        <w:tab w:val="left" w:pos="1134"/>
        <w:tab w:val="num" w:pos="1418"/>
        <w:tab w:val="right" w:pos="9923"/>
      </w:tabs>
      <w:ind w:firstLine="709"/>
      <w:jc w:val="both"/>
    </w:pPr>
  </w:style>
  <w:style w:type="paragraph" w:customStyle="1" w:styleId="EIATableText">
    <w:name w:val="EIA Table Text"/>
    <w:basedOn w:val="affd"/>
    <w:rsid w:val="00C30C48"/>
    <w:pPr>
      <w:spacing w:before="40" w:after="40"/>
    </w:pPr>
    <w:rPr>
      <w:rFonts w:ascii="Arial" w:hAnsi="Arial"/>
      <w:sz w:val="20"/>
      <w:lang w:val="en-US"/>
    </w:rPr>
  </w:style>
  <w:style w:type="character" w:customStyle="1" w:styleId="afffffffffffffffffffffffffffffffffff2">
    <w:name w:val="Обычный_Максимов"/>
    <w:rsid w:val="00C30C48"/>
    <w:rPr>
      <w:rFonts w:ascii="Arial" w:hAnsi="Arial"/>
      <w:sz w:val="22"/>
    </w:rPr>
  </w:style>
  <w:style w:type="paragraph" w:customStyle="1" w:styleId="a8">
    <w:name w:val="Маркированный_Максимов"/>
    <w:basedOn w:val="affd"/>
    <w:rsid w:val="00C30C48"/>
    <w:pPr>
      <w:numPr>
        <w:numId w:val="67"/>
      </w:numPr>
      <w:spacing w:line="360" w:lineRule="auto"/>
      <w:ind w:right="-285"/>
      <w:jc w:val="both"/>
    </w:pPr>
    <w:rPr>
      <w:rFonts w:ascii="Arial" w:hAnsi="Arial"/>
      <w:sz w:val="22"/>
    </w:rPr>
  </w:style>
  <w:style w:type="paragraph" w:customStyle="1" w:styleId="afffffffffffffffffffffffffffffffffff3">
    <w:name w:val="Мой обычный_Макс"/>
    <w:basedOn w:val="affd"/>
    <w:link w:val="afffffffffffffffffffffffffffffffffff4"/>
    <w:rsid w:val="00C30C48"/>
    <w:pPr>
      <w:spacing w:line="360" w:lineRule="auto"/>
      <w:ind w:firstLine="539"/>
      <w:jc w:val="both"/>
    </w:pPr>
    <w:rPr>
      <w:rFonts w:eastAsia="Batang"/>
      <w:lang w:eastAsia="ko-KR"/>
    </w:rPr>
  </w:style>
  <w:style w:type="character" w:customStyle="1" w:styleId="afffffffffffffffffffffffffffffffffff4">
    <w:name w:val="Мой обычный_Макс Знак Знак"/>
    <w:link w:val="afffffffffffffffffffffffffffffffffff3"/>
    <w:rsid w:val="00C30C48"/>
    <w:rPr>
      <w:rFonts w:eastAsia="Batang"/>
      <w:sz w:val="24"/>
      <w:lang w:eastAsia="ko-KR"/>
    </w:rPr>
  </w:style>
  <w:style w:type="paragraph" w:customStyle="1" w:styleId="afffffffffffffffffffffffffffffffffff5">
    <w:name w:val="Нумерованный_Максимов"/>
    <w:basedOn w:val="afffffffffffffffffffffc"/>
    <w:rsid w:val="00C30C48"/>
    <w:pPr>
      <w:tabs>
        <w:tab w:val="clear" w:pos="1134"/>
        <w:tab w:val="clear" w:pos="1211"/>
        <w:tab w:val="num" w:pos="360"/>
      </w:tabs>
      <w:ind w:left="360"/>
    </w:pPr>
    <w:rPr>
      <w:rFonts w:ascii="Arial" w:eastAsia="Batang" w:hAnsi="Arial"/>
      <w:sz w:val="22"/>
      <w:szCs w:val="20"/>
      <w:lang w:eastAsia="ko-KR"/>
    </w:rPr>
  </w:style>
  <w:style w:type="paragraph" w:customStyle="1" w:styleId="2ffffff2">
    <w:name w:val="Заголовок_2_Максимов"/>
    <w:basedOn w:val="24"/>
    <w:rsid w:val="00C30C48"/>
    <w:pPr>
      <w:tabs>
        <w:tab w:val="num" w:pos="576"/>
        <w:tab w:val="num" w:pos="620"/>
        <w:tab w:val="num" w:pos="740"/>
      </w:tabs>
      <w:spacing w:after="60" w:line="360" w:lineRule="auto"/>
      <w:ind w:left="576" w:hanging="576"/>
    </w:pPr>
    <w:rPr>
      <w:bCs/>
      <w:iCs/>
      <w:sz w:val="22"/>
    </w:rPr>
  </w:style>
  <w:style w:type="paragraph" w:customStyle="1" w:styleId="afffffffffffffffffffffffffffffffffff6">
    <w:name w:val="Бобычный"/>
    <w:basedOn w:val="affd"/>
    <w:rsid w:val="00C30C48"/>
    <w:pPr>
      <w:suppressAutoHyphens/>
      <w:spacing w:line="360" w:lineRule="auto"/>
      <w:ind w:firstLine="709"/>
      <w:jc w:val="both"/>
    </w:pPr>
    <w:rPr>
      <w:color w:val="0000FF"/>
      <w:szCs w:val="24"/>
    </w:rPr>
  </w:style>
  <w:style w:type="paragraph" w:customStyle="1" w:styleId="afffffffffffffffffffffffffffffffffff7">
    <w:name w:val="назв_табл"/>
    <w:basedOn w:val="affd"/>
    <w:autoRedefine/>
    <w:rsid w:val="00C30C48"/>
    <w:pPr>
      <w:widowControl w:val="0"/>
      <w:autoSpaceDE w:val="0"/>
      <w:autoSpaceDN w:val="0"/>
      <w:adjustRightInd w:val="0"/>
      <w:spacing w:before="120" w:after="60"/>
      <w:ind w:firstLine="720"/>
      <w:jc w:val="both"/>
    </w:pPr>
    <w:rPr>
      <w:bCs/>
      <w:spacing w:val="-2"/>
      <w:szCs w:val="24"/>
    </w:rPr>
  </w:style>
  <w:style w:type="paragraph" w:customStyle="1" w:styleId="1ffffffffff1">
    <w:name w:val="Знак Знак Знак Знак Знак1 Знак Знак Знак Знак"/>
    <w:basedOn w:val="affd"/>
    <w:rsid w:val="00C30C48"/>
    <w:pPr>
      <w:spacing w:after="160" w:line="240" w:lineRule="exact"/>
    </w:pPr>
    <w:rPr>
      <w:rFonts w:ascii="Verdana" w:hAnsi="Verdana" w:cs="Verdana"/>
      <w:sz w:val="20"/>
      <w:lang w:val="en-US" w:eastAsia="en-US"/>
    </w:rPr>
  </w:style>
  <w:style w:type="character" w:customStyle="1" w:styleId="FontStyle1699">
    <w:name w:val="Font Style1699"/>
    <w:rsid w:val="00C30C48"/>
    <w:rPr>
      <w:rFonts w:ascii="Times New Roman" w:hAnsi="Times New Roman" w:cs="Times New Roman"/>
      <w:sz w:val="34"/>
      <w:szCs w:val="34"/>
    </w:rPr>
  </w:style>
  <w:style w:type="character" w:customStyle="1" w:styleId="FontStyle1700">
    <w:name w:val="Font Style1700"/>
    <w:rsid w:val="00C30C48"/>
    <w:rPr>
      <w:rFonts w:ascii="Times New Roman" w:hAnsi="Times New Roman" w:cs="Times New Roman"/>
      <w:sz w:val="26"/>
      <w:szCs w:val="26"/>
    </w:rPr>
  </w:style>
  <w:style w:type="character" w:customStyle="1" w:styleId="FontStyle1710">
    <w:name w:val="Font Style1710"/>
    <w:rsid w:val="00C30C48"/>
    <w:rPr>
      <w:rFonts w:ascii="Arial" w:hAnsi="Arial" w:cs="Arial"/>
      <w:sz w:val="22"/>
      <w:szCs w:val="22"/>
    </w:rPr>
  </w:style>
  <w:style w:type="paragraph" w:customStyle="1" w:styleId="Style63">
    <w:name w:val="Style63"/>
    <w:basedOn w:val="affd"/>
    <w:rsid w:val="00C30C48"/>
    <w:pPr>
      <w:widowControl w:val="0"/>
      <w:autoSpaceDE w:val="0"/>
      <w:autoSpaceDN w:val="0"/>
      <w:adjustRightInd w:val="0"/>
      <w:spacing w:line="418" w:lineRule="exact"/>
      <w:ind w:firstLine="713"/>
    </w:pPr>
    <w:rPr>
      <w:rFonts w:ascii="Arial" w:hAnsi="Arial"/>
      <w:szCs w:val="24"/>
    </w:rPr>
  </w:style>
  <w:style w:type="paragraph" w:customStyle="1" w:styleId="Style64">
    <w:name w:val="Style64"/>
    <w:basedOn w:val="affd"/>
    <w:rsid w:val="00C30C48"/>
    <w:pPr>
      <w:widowControl w:val="0"/>
      <w:autoSpaceDE w:val="0"/>
      <w:autoSpaceDN w:val="0"/>
      <w:adjustRightInd w:val="0"/>
      <w:spacing w:line="418" w:lineRule="exact"/>
      <w:jc w:val="both"/>
    </w:pPr>
    <w:rPr>
      <w:rFonts w:ascii="Arial" w:hAnsi="Arial"/>
      <w:szCs w:val="24"/>
    </w:rPr>
  </w:style>
  <w:style w:type="character" w:customStyle="1" w:styleId="FontStyle1711">
    <w:name w:val="Font Style1711"/>
    <w:rsid w:val="00C30C48"/>
    <w:rPr>
      <w:rFonts w:ascii="Arial" w:hAnsi="Arial" w:cs="Arial"/>
      <w:i/>
      <w:iCs/>
      <w:sz w:val="22"/>
      <w:szCs w:val="22"/>
    </w:rPr>
  </w:style>
  <w:style w:type="paragraph" w:customStyle="1" w:styleId="Style66">
    <w:name w:val="Style66"/>
    <w:basedOn w:val="affd"/>
    <w:rsid w:val="00C30C48"/>
    <w:pPr>
      <w:widowControl w:val="0"/>
      <w:autoSpaceDE w:val="0"/>
      <w:autoSpaceDN w:val="0"/>
      <w:adjustRightInd w:val="0"/>
    </w:pPr>
    <w:rPr>
      <w:rFonts w:ascii="Arial" w:hAnsi="Arial"/>
      <w:szCs w:val="24"/>
    </w:rPr>
  </w:style>
  <w:style w:type="paragraph" w:customStyle="1" w:styleId="Style72">
    <w:name w:val="Style72"/>
    <w:basedOn w:val="affd"/>
    <w:rsid w:val="00C30C48"/>
    <w:pPr>
      <w:widowControl w:val="0"/>
      <w:autoSpaceDE w:val="0"/>
      <w:autoSpaceDN w:val="0"/>
      <w:adjustRightInd w:val="0"/>
      <w:spacing w:line="403" w:lineRule="exact"/>
      <w:ind w:firstLine="576"/>
      <w:jc w:val="both"/>
    </w:pPr>
    <w:rPr>
      <w:rFonts w:ascii="Arial" w:hAnsi="Arial"/>
      <w:szCs w:val="24"/>
    </w:rPr>
  </w:style>
  <w:style w:type="paragraph" w:customStyle="1" w:styleId="Style60">
    <w:name w:val="Style60"/>
    <w:basedOn w:val="affd"/>
    <w:rsid w:val="00C30C48"/>
    <w:pPr>
      <w:widowControl w:val="0"/>
      <w:autoSpaceDE w:val="0"/>
      <w:autoSpaceDN w:val="0"/>
      <w:adjustRightInd w:val="0"/>
    </w:pPr>
    <w:rPr>
      <w:rFonts w:ascii="Arial" w:hAnsi="Arial"/>
      <w:szCs w:val="24"/>
    </w:rPr>
  </w:style>
  <w:style w:type="character" w:customStyle="1" w:styleId="FontStyle1735">
    <w:name w:val="Font Style1735"/>
    <w:rsid w:val="00C30C48"/>
    <w:rPr>
      <w:rFonts w:ascii="Arial" w:hAnsi="Arial" w:cs="Arial"/>
      <w:b/>
      <w:bCs/>
      <w:sz w:val="22"/>
      <w:szCs w:val="22"/>
    </w:rPr>
  </w:style>
  <w:style w:type="paragraph" w:customStyle="1" w:styleId="Style82">
    <w:name w:val="Style82"/>
    <w:basedOn w:val="affd"/>
    <w:rsid w:val="00C30C48"/>
    <w:pPr>
      <w:widowControl w:val="0"/>
      <w:autoSpaceDE w:val="0"/>
      <w:autoSpaceDN w:val="0"/>
      <w:adjustRightInd w:val="0"/>
      <w:jc w:val="center"/>
    </w:pPr>
    <w:rPr>
      <w:rFonts w:ascii="Arial" w:hAnsi="Arial"/>
      <w:szCs w:val="24"/>
    </w:rPr>
  </w:style>
  <w:style w:type="character" w:customStyle="1" w:styleId="FontStyle1712">
    <w:name w:val="Font Style1712"/>
    <w:rsid w:val="00C30C48"/>
    <w:rPr>
      <w:rFonts w:ascii="Tahoma" w:hAnsi="Tahoma" w:cs="Tahoma"/>
      <w:sz w:val="22"/>
      <w:szCs w:val="22"/>
    </w:rPr>
  </w:style>
  <w:style w:type="paragraph" w:customStyle="1" w:styleId="Style89">
    <w:name w:val="Style89"/>
    <w:basedOn w:val="affd"/>
    <w:rsid w:val="00C30C48"/>
    <w:pPr>
      <w:widowControl w:val="0"/>
      <w:autoSpaceDE w:val="0"/>
      <w:autoSpaceDN w:val="0"/>
      <w:adjustRightInd w:val="0"/>
      <w:spacing w:line="281" w:lineRule="exact"/>
    </w:pPr>
    <w:rPr>
      <w:rFonts w:ascii="Arial" w:hAnsi="Arial"/>
      <w:szCs w:val="24"/>
    </w:rPr>
  </w:style>
  <w:style w:type="paragraph" w:customStyle="1" w:styleId="Style62">
    <w:name w:val="Style62"/>
    <w:basedOn w:val="affd"/>
    <w:rsid w:val="00C30C48"/>
    <w:pPr>
      <w:widowControl w:val="0"/>
      <w:autoSpaceDE w:val="0"/>
      <w:autoSpaceDN w:val="0"/>
      <w:adjustRightInd w:val="0"/>
      <w:spacing w:line="274" w:lineRule="exact"/>
      <w:ind w:hanging="317"/>
    </w:pPr>
    <w:rPr>
      <w:rFonts w:ascii="Arial" w:hAnsi="Arial"/>
      <w:szCs w:val="24"/>
    </w:rPr>
  </w:style>
  <w:style w:type="character" w:customStyle="1" w:styleId="FontStyle1717">
    <w:name w:val="Font Style1717"/>
    <w:rsid w:val="00C30C48"/>
    <w:rPr>
      <w:rFonts w:ascii="Candara" w:hAnsi="Candara" w:cs="Candara"/>
      <w:sz w:val="20"/>
      <w:szCs w:val="20"/>
    </w:rPr>
  </w:style>
  <w:style w:type="character" w:customStyle="1" w:styleId="FontStyle1734">
    <w:name w:val="Font Style1734"/>
    <w:rsid w:val="00C30C48"/>
    <w:rPr>
      <w:rFonts w:ascii="Arial" w:hAnsi="Arial" w:cs="Arial"/>
      <w:b/>
      <w:bCs/>
      <w:i/>
      <w:iCs/>
      <w:sz w:val="22"/>
      <w:szCs w:val="22"/>
    </w:rPr>
  </w:style>
  <w:style w:type="paragraph" w:customStyle="1" w:styleId="Style36">
    <w:name w:val="Style36"/>
    <w:basedOn w:val="affd"/>
    <w:rsid w:val="00C30C48"/>
    <w:pPr>
      <w:widowControl w:val="0"/>
      <w:autoSpaceDE w:val="0"/>
      <w:autoSpaceDN w:val="0"/>
      <w:adjustRightInd w:val="0"/>
      <w:spacing w:line="274" w:lineRule="exact"/>
      <w:jc w:val="both"/>
    </w:pPr>
    <w:rPr>
      <w:rFonts w:ascii="Arial" w:hAnsi="Arial"/>
      <w:szCs w:val="24"/>
    </w:rPr>
  </w:style>
  <w:style w:type="paragraph" w:customStyle="1" w:styleId="Style56">
    <w:name w:val="Style56"/>
    <w:basedOn w:val="affd"/>
    <w:rsid w:val="00C30C48"/>
    <w:pPr>
      <w:widowControl w:val="0"/>
      <w:autoSpaceDE w:val="0"/>
      <w:autoSpaceDN w:val="0"/>
      <w:adjustRightInd w:val="0"/>
      <w:spacing w:line="281" w:lineRule="exact"/>
      <w:ind w:firstLine="706"/>
    </w:pPr>
    <w:rPr>
      <w:rFonts w:ascii="Arial" w:hAnsi="Arial"/>
      <w:szCs w:val="24"/>
    </w:rPr>
  </w:style>
  <w:style w:type="paragraph" w:customStyle="1" w:styleId="Style91">
    <w:name w:val="Style91"/>
    <w:basedOn w:val="affd"/>
    <w:rsid w:val="00C30C48"/>
    <w:pPr>
      <w:widowControl w:val="0"/>
      <w:autoSpaceDE w:val="0"/>
      <w:autoSpaceDN w:val="0"/>
      <w:adjustRightInd w:val="0"/>
      <w:spacing w:line="281" w:lineRule="exact"/>
      <w:jc w:val="center"/>
    </w:pPr>
    <w:rPr>
      <w:rFonts w:ascii="Arial" w:hAnsi="Arial"/>
      <w:szCs w:val="24"/>
    </w:rPr>
  </w:style>
  <w:style w:type="character" w:customStyle="1" w:styleId="FontStyle1703">
    <w:name w:val="Font Style1703"/>
    <w:rsid w:val="00C30C48"/>
    <w:rPr>
      <w:rFonts w:ascii="Arial" w:hAnsi="Arial" w:cs="Arial"/>
      <w:sz w:val="20"/>
      <w:szCs w:val="20"/>
    </w:rPr>
  </w:style>
  <w:style w:type="character" w:customStyle="1" w:styleId="FontStyle1803">
    <w:name w:val="Font Style1803"/>
    <w:rsid w:val="00C30C48"/>
    <w:rPr>
      <w:rFonts w:ascii="Candara" w:hAnsi="Candara" w:cs="Candara"/>
      <w:b/>
      <w:bCs/>
      <w:sz w:val="14"/>
      <w:szCs w:val="14"/>
    </w:rPr>
  </w:style>
  <w:style w:type="character" w:customStyle="1" w:styleId="FontStyle1805">
    <w:name w:val="Font Style1805"/>
    <w:rsid w:val="00C30C48"/>
    <w:rPr>
      <w:rFonts w:ascii="Arial" w:hAnsi="Arial" w:cs="Arial"/>
      <w:smallCaps/>
      <w:sz w:val="18"/>
      <w:szCs w:val="18"/>
    </w:rPr>
  </w:style>
  <w:style w:type="character" w:customStyle="1" w:styleId="FontStyle1736">
    <w:name w:val="Font Style1736"/>
    <w:rsid w:val="00C30C48"/>
    <w:rPr>
      <w:rFonts w:ascii="Arial" w:hAnsi="Arial" w:cs="Arial"/>
      <w:sz w:val="14"/>
      <w:szCs w:val="14"/>
    </w:rPr>
  </w:style>
  <w:style w:type="paragraph" w:customStyle="1" w:styleId="Style76">
    <w:name w:val="Style76"/>
    <w:basedOn w:val="affd"/>
    <w:rsid w:val="00C30C48"/>
    <w:pPr>
      <w:widowControl w:val="0"/>
      <w:autoSpaceDE w:val="0"/>
      <w:autoSpaceDN w:val="0"/>
      <w:adjustRightInd w:val="0"/>
      <w:jc w:val="both"/>
    </w:pPr>
    <w:rPr>
      <w:rFonts w:ascii="Arial" w:hAnsi="Arial"/>
      <w:szCs w:val="24"/>
    </w:rPr>
  </w:style>
  <w:style w:type="character" w:customStyle="1" w:styleId="FontStyle1791">
    <w:name w:val="Font Style1791"/>
    <w:rsid w:val="00C30C48"/>
    <w:rPr>
      <w:rFonts w:ascii="Times New Roman" w:hAnsi="Times New Roman" w:cs="Times New Roman"/>
      <w:b/>
      <w:bCs/>
      <w:spacing w:val="10"/>
      <w:sz w:val="18"/>
      <w:szCs w:val="18"/>
    </w:rPr>
  </w:style>
  <w:style w:type="character" w:customStyle="1" w:styleId="FontStyle1718">
    <w:name w:val="Font Style1718"/>
    <w:rsid w:val="00C30C48"/>
    <w:rPr>
      <w:rFonts w:ascii="Times New Roman" w:hAnsi="Times New Roman" w:cs="Times New Roman"/>
      <w:b/>
      <w:bCs/>
      <w:i/>
      <w:iCs/>
      <w:spacing w:val="40"/>
      <w:sz w:val="20"/>
      <w:szCs w:val="20"/>
    </w:rPr>
  </w:style>
  <w:style w:type="paragraph" w:customStyle="1" w:styleId="Style33">
    <w:name w:val="Style33"/>
    <w:basedOn w:val="affd"/>
    <w:rsid w:val="00C30C48"/>
    <w:pPr>
      <w:widowControl w:val="0"/>
      <w:autoSpaceDE w:val="0"/>
      <w:autoSpaceDN w:val="0"/>
      <w:adjustRightInd w:val="0"/>
      <w:spacing w:line="281" w:lineRule="exact"/>
      <w:ind w:firstLine="137"/>
      <w:jc w:val="both"/>
    </w:pPr>
    <w:rPr>
      <w:rFonts w:ascii="Arial" w:hAnsi="Arial"/>
      <w:szCs w:val="24"/>
    </w:rPr>
  </w:style>
  <w:style w:type="paragraph" w:customStyle="1" w:styleId="Style35">
    <w:name w:val="Style35"/>
    <w:basedOn w:val="affd"/>
    <w:rsid w:val="00C30C48"/>
    <w:pPr>
      <w:widowControl w:val="0"/>
      <w:autoSpaceDE w:val="0"/>
      <w:autoSpaceDN w:val="0"/>
      <w:adjustRightInd w:val="0"/>
      <w:spacing w:line="281" w:lineRule="exact"/>
      <w:ind w:firstLine="266"/>
    </w:pPr>
    <w:rPr>
      <w:rFonts w:ascii="Arial" w:hAnsi="Arial"/>
      <w:szCs w:val="24"/>
    </w:rPr>
  </w:style>
  <w:style w:type="paragraph" w:customStyle="1" w:styleId="Style51">
    <w:name w:val="Style51"/>
    <w:basedOn w:val="affd"/>
    <w:rsid w:val="00C30C48"/>
    <w:pPr>
      <w:widowControl w:val="0"/>
      <w:autoSpaceDE w:val="0"/>
      <w:autoSpaceDN w:val="0"/>
      <w:adjustRightInd w:val="0"/>
    </w:pPr>
    <w:rPr>
      <w:rFonts w:ascii="Arial" w:hAnsi="Arial"/>
      <w:szCs w:val="24"/>
    </w:rPr>
  </w:style>
  <w:style w:type="paragraph" w:customStyle="1" w:styleId="Style80">
    <w:name w:val="Style80"/>
    <w:basedOn w:val="affd"/>
    <w:rsid w:val="00C30C48"/>
    <w:pPr>
      <w:widowControl w:val="0"/>
      <w:autoSpaceDE w:val="0"/>
      <w:autoSpaceDN w:val="0"/>
      <w:adjustRightInd w:val="0"/>
      <w:spacing w:line="130" w:lineRule="exact"/>
      <w:jc w:val="both"/>
    </w:pPr>
    <w:rPr>
      <w:rFonts w:ascii="Arial" w:hAnsi="Arial"/>
      <w:szCs w:val="24"/>
    </w:rPr>
  </w:style>
  <w:style w:type="paragraph" w:customStyle="1" w:styleId="Style85">
    <w:name w:val="Style85"/>
    <w:basedOn w:val="affd"/>
    <w:rsid w:val="00C30C48"/>
    <w:pPr>
      <w:widowControl w:val="0"/>
      <w:autoSpaceDE w:val="0"/>
      <w:autoSpaceDN w:val="0"/>
      <w:adjustRightInd w:val="0"/>
      <w:spacing w:line="281" w:lineRule="exact"/>
      <w:jc w:val="center"/>
    </w:pPr>
    <w:rPr>
      <w:rFonts w:ascii="Arial" w:hAnsi="Arial"/>
      <w:szCs w:val="24"/>
    </w:rPr>
  </w:style>
  <w:style w:type="character" w:customStyle="1" w:styleId="FontStyle1716">
    <w:name w:val="Font Style1716"/>
    <w:rsid w:val="00C30C48"/>
    <w:rPr>
      <w:rFonts w:ascii="Arial" w:hAnsi="Arial" w:cs="Arial"/>
      <w:spacing w:val="-10"/>
      <w:sz w:val="16"/>
      <w:szCs w:val="16"/>
    </w:rPr>
  </w:style>
  <w:style w:type="character" w:customStyle="1" w:styleId="FontStyle1719">
    <w:name w:val="Font Style1719"/>
    <w:rsid w:val="00C30C48"/>
    <w:rPr>
      <w:rFonts w:ascii="Arial Narrow" w:hAnsi="Arial Narrow" w:cs="Arial Narrow"/>
      <w:b/>
      <w:bCs/>
      <w:sz w:val="12"/>
      <w:szCs w:val="12"/>
    </w:rPr>
  </w:style>
  <w:style w:type="character" w:customStyle="1" w:styleId="FontStyle1720">
    <w:name w:val="Font Style1720"/>
    <w:rsid w:val="00C30C48"/>
    <w:rPr>
      <w:rFonts w:ascii="Times New Roman" w:hAnsi="Times New Roman" w:cs="Times New Roman"/>
      <w:sz w:val="30"/>
      <w:szCs w:val="30"/>
    </w:rPr>
  </w:style>
  <w:style w:type="character" w:customStyle="1" w:styleId="FontStyle1721">
    <w:name w:val="Font Style1721"/>
    <w:rsid w:val="00C30C48"/>
    <w:rPr>
      <w:rFonts w:ascii="Arial" w:hAnsi="Arial" w:cs="Arial"/>
      <w:b/>
      <w:bCs/>
      <w:spacing w:val="-10"/>
      <w:sz w:val="12"/>
      <w:szCs w:val="12"/>
    </w:rPr>
  </w:style>
  <w:style w:type="character" w:customStyle="1" w:styleId="FontStyle1737">
    <w:name w:val="Font Style1737"/>
    <w:rsid w:val="00C30C48"/>
    <w:rPr>
      <w:rFonts w:ascii="Candara" w:hAnsi="Candara" w:cs="Candara"/>
      <w:spacing w:val="-20"/>
      <w:w w:val="150"/>
      <w:sz w:val="20"/>
      <w:szCs w:val="20"/>
    </w:rPr>
  </w:style>
  <w:style w:type="paragraph" w:customStyle="1" w:styleId="Style995">
    <w:name w:val="Style995"/>
    <w:basedOn w:val="affd"/>
    <w:rsid w:val="00C30C48"/>
    <w:pPr>
      <w:widowControl w:val="0"/>
      <w:autoSpaceDE w:val="0"/>
      <w:autoSpaceDN w:val="0"/>
      <w:adjustRightInd w:val="0"/>
    </w:pPr>
    <w:rPr>
      <w:rFonts w:ascii="Arial" w:hAnsi="Arial"/>
      <w:szCs w:val="24"/>
    </w:rPr>
  </w:style>
  <w:style w:type="character" w:customStyle="1" w:styleId="FontStyle1708">
    <w:name w:val="Font Style1708"/>
    <w:rsid w:val="00C30C48"/>
    <w:rPr>
      <w:rFonts w:ascii="Verdana" w:hAnsi="Verdana" w:cs="Verdana"/>
      <w:b/>
      <w:bCs/>
      <w:sz w:val="10"/>
      <w:szCs w:val="10"/>
    </w:rPr>
  </w:style>
  <w:style w:type="paragraph" w:customStyle="1" w:styleId="Style73">
    <w:name w:val="Style73"/>
    <w:basedOn w:val="affd"/>
    <w:rsid w:val="00C30C48"/>
    <w:pPr>
      <w:widowControl w:val="0"/>
      <w:autoSpaceDE w:val="0"/>
      <w:autoSpaceDN w:val="0"/>
      <w:adjustRightInd w:val="0"/>
      <w:spacing w:line="414" w:lineRule="exact"/>
      <w:ind w:firstLine="850"/>
      <w:jc w:val="both"/>
    </w:pPr>
    <w:rPr>
      <w:rFonts w:ascii="Arial" w:hAnsi="Arial"/>
      <w:szCs w:val="24"/>
    </w:rPr>
  </w:style>
  <w:style w:type="paragraph" w:customStyle="1" w:styleId="Style52">
    <w:name w:val="Style52"/>
    <w:basedOn w:val="affd"/>
    <w:rsid w:val="00C30C48"/>
    <w:pPr>
      <w:widowControl w:val="0"/>
      <w:autoSpaceDE w:val="0"/>
      <w:autoSpaceDN w:val="0"/>
      <w:adjustRightInd w:val="0"/>
    </w:pPr>
    <w:rPr>
      <w:rFonts w:ascii="Arial" w:hAnsi="Arial"/>
      <w:szCs w:val="24"/>
    </w:rPr>
  </w:style>
  <w:style w:type="paragraph" w:customStyle="1" w:styleId="Style70">
    <w:name w:val="Style70"/>
    <w:basedOn w:val="affd"/>
    <w:rsid w:val="00C30C48"/>
    <w:pPr>
      <w:widowControl w:val="0"/>
      <w:autoSpaceDE w:val="0"/>
      <w:autoSpaceDN w:val="0"/>
      <w:adjustRightInd w:val="0"/>
    </w:pPr>
    <w:rPr>
      <w:rFonts w:ascii="Arial" w:hAnsi="Arial"/>
      <w:szCs w:val="24"/>
    </w:rPr>
  </w:style>
  <w:style w:type="character" w:customStyle="1" w:styleId="FontStyle1730">
    <w:name w:val="Font Style1730"/>
    <w:rsid w:val="00C30C48"/>
    <w:rPr>
      <w:rFonts w:ascii="Franklin Gothic Medium" w:hAnsi="Franklin Gothic Medium" w:cs="Franklin Gothic Medium"/>
      <w:b/>
      <w:bCs/>
      <w:sz w:val="24"/>
      <w:szCs w:val="24"/>
    </w:rPr>
  </w:style>
  <w:style w:type="character" w:customStyle="1" w:styleId="FontStyle1731">
    <w:name w:val="Font Style1731"/>
    <w:rsid w:val="00C30C48"/>
    <w:rPr>
      <w:rFonts w:ascii="Trebuchet MS" w:hAnsi="Trebuchet MS" w:cs="Trebuchet MS"/>
      <w:sz w:val="28"/>
      <w:szCs w:val="28"/>
    </w:rPr>
  </w:style>
  <w:style w:type="character" w:customStyle="1" w:styleId="FontStyle1732">
    <w:name w:val="Font Style1732"/>
    <w:rsid w:val="00C30C48"/>
    <w:rPr>
      <w:rFonts w:ascii="Microsoft Sans Serif" w:hAnsi="Microsoft Sans Serif" w:cs="Microsoft Sans Serif"/>
      <w:b/>
      <w:bCs/>
      <w:sz w:val="20"/>
      <w:szCs w:val="20"/>
    </w:rPr>
  </w:style>
  <w:style w:type="character" w:customStyle="1" w:styleId="FontStyle1733">
    <w:name w:val="Font Style1733"/>
    <w:rsid w:val="00C30C48"/>
    <w:rPr>
      <w:rFonts w:ascii="Arial" w:hAnsi="Arial" w:cs="Arial"/>
      <w:sz w:val="18"/>
      <w:szCs w:val="18"/>
    </w:rPr>
  </w:style>
  <w:style w:type="character" w:customStyle="1" w:styleId="FontStyle1701">
    <w:name w:val="Font Style1701"/>
    <w:rsid w:val="00C30C48"/>
    <w:rPr>
      <w:rFonts w:ascii="Arial" w:hAnsi="Arial" w:cs="Arial"/>
      <w:b/>
      <w:bCs/>
      <w:sz w:val="26"/>
      <w:szCs w:val="26"/>
    </w:rPr>
  </w:style>
  <w:style w:type="paragraph" w:customStyle="1" w:styleId="Style95">
    <w:name w:val="Style95"/>
    <w:basedOn w:val="affd"/>
    <w:rsid w:val="00C30C48"/>
    <w:pPr>
      <w:widowControl w:val="0"/>
      <w:autoSpaceDE w:val="0"/>
      <w:autoSpaceDN w:val="0"/>
      <w:adjustRightInd w:val="0"/>
      <w:jc w:val="right"/>
    </w:pPr>
    <w:rPr>
      <w:rFonts w:ascii="Arial" w:hAnsi="Arial"/>
      <w:szCs w:val="24"/>
    </w:rPr>
  </w:style>
  <w:style w:type="paragraph" w:customStyle="1" w:styleId="Style104">
    <w:name w:val="Style104"/>
    <w:basedOn w:val="affd"/>
    <w:rsid w:val="00C30C48"/>
    <w:pPr>
      <w:widowControl w:val="0"/>
      <w:autoSpaceDE w:val="0"/>
      <w:autoSpaceDN w:val="0"/>
      <w:adjustRightInd w:val="0"/>
      <w:jc w:val="center"/>
    </w:pPr>
    <w:rPr>
      <w:rFonts w:ascii="Arial" w:hAnsi="Arial"/>
      <w:szCs w:val="24"/>
    </w:rPr>
  </w:style>
  <w:style w:type="paragraph" w:customStyle="1" w:styleId="Style106">
    <w:name w:val="Style106"/>
    <w:basedOn w:val="affd"/>
    <w:rsid w:val="00C30C48"/>
    <w:pPr>
      <w:widowControl w:val="0"/>
      <w:autoSpaceDE w:val="0"/>
      <w:autoSpaceDN w:val="0"/>
      <w:adjustRightInd w:val="0"/>
      <w:spacing w:line="418" w:lineRule="exact"/>
      <w:ind w:hanging="360"/>
      <w:jc w:val="both"/>
    </w:pPr>
    <w:rPr>
      <w:rFonts w:ascii="Arial" w:hAnsi="Arial"/>
      <w:szCs w:val="24"/>
    </w:rPr>
  </w:style>
  <w:style w:type="paragraph" w:customStyle="1" w:styleId="Style108">
    <w:name w:val="Style108"/>
    <w:basedOn w:val="affd"/>
    <w:rsid w:val="00C30C48"/>
    <w:pPr>
      <w:widowControl w:val="0"/>
      <w:autoSpaceDE w:val="0"/>
      <w:autoSpaceDN w:val="0"/>
      <w:adjustRightInd w:val="0"/>
      <w:spacing w:line="418" w:lineRule="exact"/>
    </w:pPr>
    <w:rPr>
      <w:rFonts w:ascii="Arial" w:hAnsi="Arial"/>
      <w:szCs w:val="24"/>
    </w:rPr>
  </w:style>
  <w:style w:type="character" w:customStyle="1" w:styleId="FontStyle1696">
    <w:name w:val="Font Style1696"/>
    <w:rsid w:val="00C30C48"/>
    <w:rPr>
      <w:rFonts w:ascii="Arial" w:hAnsi="Arial" w:cs="Arial"/>
      <w:sz w:val="16"/>
      <w:szCs w:val="16"/>
    </w:rPr>
  </w:style>
  <w:style w:type="paragraph" w:customStyle="1" w:styleId="Style37">
    <w:name w:val="Style37"/>
    <w:basedOn w:val="affd"/>
    <w:rsid w:val="00C30C48"/>
    <w:pPr>
      <w:widowControl w:val="0"/>
      <w:autoSpaceDE w:val="0"/>
      <w:autoSpaceDN w:val="0"/>
      <w:adjustRightInd w:val="0"/>
      <w:jc w:val="center"/>
    </w:pPr>
    <w:rPr>
      <w:rFonts w:ascii="Arial" w:hAnsi="Arial"/>
      <w:szCs w:val="24"/>
    </w:rPr>
  </w:style>
  <w:style w:type="paragraph" w:customStyle="1" w:styleId="Style113">
    <w:name w:val="Style113"/>
    <w:basedOn w:val="affd"/>
    <w:rsid w:val="00C30C48"/>
    <w:pPr>
      <w:widowControl w:val="0"/>
      <w:autoSpaceDE w:val="0"/>
      <w:autoSpaceDN w:val="0"/>
      <w:adjustRightInd w:val="0"/>
      <w:spacing w:line="122" w:lineRule="exact"/>
      <w:jc w:val="both"/>
    </w:pPr>
    <w:rPr>
      <w:rFonts w:ascii="Arial" w:hAnsi="Arial"/>
      <w:szCs w:val="24"/>
    </w:rPr>
  </w:style>
  <w:style w:type="character" w:customStyle="1" w:styleId="FontStyle1713">
    <w:name w:val="Font Style1713"/>
    <w:rsid w:val="00C30C48"/>
    <w:rPr>
      <w:rFonts w:ascii="Arial" w:hAnsi="Arial" w:cs="Arial"/>
      <w:spacing w:val="-10"/>
      <w:sz w:val="12"/>
      <w:szCs w:val="12"/>
    </w:rPr>
  </w:style>
  <w:style w:type="character" w:customStyle="1" w:styleId="FontStyle1833">
    <w:name w:val="Font Style1833"/>
    <w:rsid w:val="00C30C48"/>
    <w:rPr>
      <w:rFonts w:ascii="Times New Roman" w:hAnsi="Times New Roman" w:cs="Times New Roman"/>
      <w:i/>
      <w:iCs/>
      <w:sz w:val="26"/>
      <w:szCs w:val="26"/>
    </w:rPr>
  </w:style>
  <w:style w:type="paragraph" w:customStyle="1" w:styleId="Style127">
    <w:name w:val="Style127"/>
    <w:basedOn w:val="affd"/>
    <w:rsid w:val="00C30C48"/>
    <w:pPr>
      <w:widowControl w:val="0"/>
      <w:autoSpaceDE w:val="0"/>
      <w:autoSpaceDN w:val="0"/>
      <w:adjustRightInd w:val="0"/>
      <w:spacing w:line="130" w:lineRule="exact"/>
      <w:jc w:val="both"/>
    </w:pPr>
    <w:rPr>
      <w:rFonts w:ascii="Arial" w:hAnsi="Arial"/>
      <w:szCs w:val="24"/>
    </w:rPr>
  </w:style>
  <w:style w:type="paragraph" w:customStyle="1" w:styleId="Style86">
    <w:name w:val="Style86"/>
    <w:basedOn w:val="affd"/>
    <w:rsid w:val="00C30C48"/>
    <w:pPr>
      <w:widowControl w:val="0"/>
      <w:autoSpaceDE w:val="0"/>
      <w:autoSpaceDN w:val="0"/>
      <w:adjustRightInd w:val="0"/>
      <w:spacing w:line="277" w:lineRule="exact"/>
    </w:pPr>
    <w:rPr>
      <w:rFonts w:ascii="Arial" w:hAnsi="Arial"/>
      <w:szCs w:val="24"/>
    </w:rPr>
  </w:style>
  <w:style w:type="paragraph" w:customStyle="1" w:styleId="Style137">
    <w:name w:val="Style137"/>
    <w:basedOn w:val="affd"/>
    <w:rsid w:val="00C30C48"/>
    <w:pPr>
      <w:widowControl w:val="0"/>
      <w:autoSpaceDE w:val="0"/>
      <w:autoSpaceDN w:val="0"/>
      <w:adjustRightInd w:val="0"/>
      <w:jc w:val="both"/>
    </w:pPr>
    <w:rPr>
      <w:rFonts w:ascii="Arial" w:hAnsi="Arial"/>
      <w:szCs w:val="24"/>
    </w:rPr>
  </w:style>
  <w:style w:type="paragraph" w:customStyle="1" w:styleId="Style174">
    <w:name w:val="Style174"/>
    <w:basedOn w:val="affd"/>
    <w:rsid w:val="00C30C48"/>
    <w:pPr>
      <w:widowControl w:val="0"/>
      <w:autoSpaceDE w:val="0"/>
      <w:autoSpaceDN w:val="0"/>
      <w:adjustRightInd w:val="0"/>
      <w:spacing w:line="230" w:lineRule="exact"/>
      <w:jc w:val="both"/>
    </w:pPr>
    <w:rPr>
      <w:rFonts w:ascii="Arial" w:hAnsi="Arial"/>
      <w:szCs w:val="24"/>
    </w:rPr>
  </w:style>
  <w:style w:type="paragraph" w:customStyle="1" w:styleId="Style178">
    <w:name w:val="Style178"/>
    <w:basedOn w:val="affd"/>
    <w:rsid w:val="00C30C48"/>
    <w:pPr>
      <w:widowControl w:val="0"/>
      <w:autoSpaceDE w:val="0"/>
      <w:autoSpaceDN w:val="0"/>
      <w:adjustRightInd w:val="0"/>
    </w:pPr>
    <w:rPr>
      <w:rFonts w:ascii="Arial" w:hAnsi="Arial"/>
      <w:szCs w:val="24"/>
    </w:rPr>
  </w:style>
  <w:style w:type="paragraph" w:customStyle="1" w:styleId="Style136">
    <w:name w:val="Style136"/>
    <w:basedOn w:val="affd"/>
    <w:rsid w:val="00C30C48"/>
    <w:pPr>
      <w:widowControl w:val="0"/>
      <w:autoSpaceDE w:val="0"/>
      <w:autoSpaceDN w:val="0"/>
      <w:adjustRightInd w:val="0"/>
      <w:spacing w:line="410" w:lineRule="exact"/>
      <w:ind w:firstLine="331"/>
    </w:pPr>
    <w:rPr>
      <w:rFonts w:ascii="Arial" w:hAnsi="Arial"/>
      <w:szCs w:val="24"/>
    </w:rPr>
  </w:style>
  <w:style w:type="paragraph" w:customStyle="1" w:styleId="Style279">
    <w:name w:val="Style279"/>
    <w:basedOn w:val="affd"/>
    <w:rsid w:val="00C30C48"/>
    <w:pPr>
      <w:widowControl w:val="0"/>
      <w:autoSpaceDE w:val="0"/>
      <w:autoSpaceDN w:val="0"/>
      <w:adjustRightInd w:val="0"/>
      <w:spacing w:line="367" w:lineRule="exact"/>
      <w:ind w:firstLine="619"/>
      <w:jc w:val="both"/>
    </w:pPr>
    <w:rPr>
      <w:rFonts w:ascii="Arial" w:hAnsi="Arial"/>
      <w:szCs w:val="24"/>
    </w:rPr>
  </w:style>
  <w:style w:type="character" w:customStyle="1" w:styleId="FontStyle1793">
    <w:name w:val="Font Style1793"/>
    <w:rsid w:val="00C30C48"/>
    <w:rPr>
      <w:rFonts w:ascii="Times New Roman" w:hAnsi="Times New Roman" w:cs="Times New Roman"/>
      <w:sz w:val="18"/>
      <w:szCs w:val="18"/>
    </w:rPr>
  </w:style>
  <w:style w:type="character" w:customStyle="1" w:styleId="FontStyle1857">
    <w:name w:val="Font Style1857"/>
    <w:rsid w:val="00C30C48"/>
    <w:rPr>
      <w:rFonts w:ascii="Times New Roman" w:hAnsi="Times New Roman" w:cs="Times New Roman"/>
      <w:i/>
      <w:iCs/>
      <w:sz w:val="18"/>
      <w:szCs w:val="18"/>
    </w:rPr>
  </w:style>
  <w:style w:type="paragraph" w:customStyle="1" w:styleId="1b">
    <w:name w:val="РН Заголовок 1"/>
    <w:basedOn w:val="affd"/>
    <w:next w:val="affd"/>
    <w:rsid w:val="00C30C48"/>
    <w:pPr>
      <w:keepNext/>
      <w:keepLines/>
      <w:pageBreakBefore/>
      <w:numPr>
        <w:numId w:val="68"/>
      </w:numPr>
      <w:spacing w:before="220" w:after="220"/>
      <w:jc w:val="both"/>
      <w:outlineLvl w:val="0"/>
    </w:pPr>
    <w:rPr>
      <w:rFonts w:ascii="Arial" w:hAnsi="Arial" w:cs="Arial"/>
      <w:b/>
      <w:szCs w:val="24"/>
      <w:lang w:eastAsia="en-US"/>
    </w:rPr>
  </w:style>
  <w:style w:type="paragraph" w:customStyle="1" w:styleId="26">
    <w:name w:val="РН Заголовок 2"/>
    <w:basedOn w:val="affd"/>
    <w:next w:val="affd"/>
    <w:rsid w:val="00C30C48"/>
    <w:pPr>
      <w:keepLines/>
      <w:numPr>
        <w:ilvl w:val="1"/>
        <w:numId w:val="68"/>
      </w:numPr>
      <w:spacing w:before="220" w:after="220"/>
      <w:jc w:val="both"/>
      <w:outlineLvl w:val="1"/>
    </w:pPr>
    <w:rPr>
      <w:rFonts w:ascii="Arial" w:hAnsi="Arial" w:cs="Arial"/>
      <w:b/>
      <w:sz w:val="22"/>
      <w:szCs w:val="24"/>
      <w:lang w:eastAsia="en-US"/>
    </w:rPr>
  </w:style>
  <w:style w:type="paragraph" w:customStyle="1" w:styleId="30">
    <w:name w:val="РН Заголовок 3"/>
    <w:basedOn w:val="affd"/>
    <w:next w:val="affd"/>
    <w:rsid w:val="00C30C48"/>
    <w:pPr>
      <w:keepLines/>
      <w:numPr>
        <w:ilvl w:val="2"/>
        <w:numId w:val="68"/>
      </w:numPr>
      <w:spacing w:before="220" w:after="220"/>
      <w:jc w:val="both"/>
      <w:outlineLvl w:val="2"/>
    </w:pPr>
    <w:rPr>
      <w:rFonts w:ascii="Arial" w:hAnsi="Arial" w:cs="Arial"/>
      <w:b/>
      <w:i/>
      <w:sz w:val="22"/>
      <w:szCs w:val="24"/>
      <w:lang w:eastAsia="en-US"/>
    </w:rPr>
  </w:style>
  <w:style w:type="paragraph" w:customStyle="1" w:styleId="41">
    <w:name w:val="РН Заголовок 4"/>
    <w:basedOn w:val="affd"/>
    <w:next w:val="affd"/>
    <w:rsid w:val="00C30C48"/>
    <w:pPr>
      <w:keepLines/>
      <w:numPr>
        <w:ilvl w:val="3"/>
        <w:numId w:val="68"/>
      </w:numPr>
      <w:spacing w:before="220" w:after="220"/>
      <w:ind w:left="709"/>
      <w:outlineLvl w:val="3"/>
    </w:pPr>
    <w:rPr>
      <w:rFonts w:ascii="Arial" w:hAnsi="Arial" w:cs="Arial"/>
      <w:i/>
      <w:sz w:val="22"/>
      <w:szCs w:val="24"/>
      <w:lang w:eastAsia="en-US"/>
    </w:rPr>
  </w:style>
  <w:style w:type="numbering" w:customStyle="1" w:styleId="aff0">
    <w:name w:val="стиль РЕГЛАМЕНТ"/>
    <w:rsid w:val="00C30C48"/>
    <w:pPr>
      <w:numPr>
        <w:numId w:val="69"/>
      </w:numPr>
    </w:pPr>
  </w:style>
  <w:style w:type="paragraph" w:customStyle="1" w:styleId="a7">
    <w:name w:val="Стиль Нумеованный РЕГЛАМЕНТ"/>
    <w:basedOn w:val="affd"/>
    <w:next w:val="affd"/>
    <w:rsid w:val="00C30C48"/>
    <w:pPr>
      <w:numPr>
        <w:numId w:val="70"/>
      </w:numPr>
      <w:tabs>
        <w:tab w:val="left" w:pos="907"/>
        <w:tab w:val="left" w:pos="1605"/>
      </w:tabs>
      <w:suppressAutoHyphens/>
      <w:spacing w:before="360"/>
      <w:ind w:right="851"/>
      <w:jc w:val="both"/>
    </w:pPr>
    <w:rPr>
      <w:b/>
      <w:i/>
      <w:color w:val="333399"/>
      <w:sz w:val="28"/>
      <w:szCs w:val="28"/>
    </w:rPr>
  </w:style>
  <w:style w:type="paragraph" w:customStyle="1" w:styleId="afffffffffffffffffffffffffffffffffff8">
    <w:name w:val="ЭКОПРО абзац (основной текст)"/>
    <w:basedOn w:val="affd"/>
    <w:link w:val="afffffffffffffffffffffffffffffffffff9"/>
    <w:rsid w:val="00C30C48"/>
    <w:pPr>
      <w:spacing w:line="360" w:lineRule="auto"/>
      <w:ind w:firstLine="709"/>
      <w:jc w:val="both"/>
    </w:pPr>
    <w:rPr>
      <w:rFonts w:ascii="Arial" w:hAnsi="Arial" w:cs="Arial"/>
      <w:sz w:val="22"/>
      <w:szCs w:val="22"/>
    </w:rPr>
  </w:style>
  <w:style w:type="character" w:customStyle="1" w:styleId="afffffffffffffffffffffffffffffffffff9">
    <w:name w:val="ЭКОПРО абзац (основной текст) Знак"/>
    <w:link w:val="afffffffffffffffffffffffffffffffffff8"/>
    <w:locked/>
    <w:rsid w:val="00C30C48"/>
    <w:rPr>
      <w:rFonts w:ascii="Arial" w:hAnsi="Arial" w:cs="Arial"/>
      <w:sz w:val="22"/>
      <w:szCs w:val="22"/>
    </w:rPr>
  </w:style>
  <w:style w:type="character" w:customStyle="1" w:styleId="affffffffffffffffffffffff0">
    <w:name w:val="ЭКОПРО маркированный список Знак Знак"/>
    <w:link w:val="af7"/>
    <w:locked/>
    <w:rsid w:val="00C30C48"/>
    <w:rPr>
      <w:rFonts w:ascii="Arial" w:hAnsi="Arial" w:cs="Arial"/>
      <w:sz w:val="22"/>
    </w:rPr>
  </w:style>
  <w:style w:type="paragraph" w:customStyle="1" w:styleId="afffffffffffffffffffffffffffffffffffa">
    <w:name w:val="ЭКОПРО Текст таблицы"/>
    <w:basedOn w:val="affd"/>
    <w:rsid w:val="00C30C48"/>
    <w:pPr>
      <w:jc w:val="center"/>
    </w:pPr>
    <w:rPr>
      <w:rFonts w:ascii="Arial" w:hAnsi="Arial"/>
      <w:sz w:val="22"/>
    </w:rPr>
  </w:style>
  <w:style w:type="paragraph" w:customStyle="1" w:styleId="afffffffffffffffffffffffffffffffffffb">
    <w:name w:val="ЭКОПРО Название таблицы"/>
    <w:basedOn w:val="affd"/>
    <w:link w:val="afffffffffffffffffffffffffffffffffffc"/>
    <w:autoRedefine/>
    <w:rsid w:val="00C30C48"/>
    <w:pPr>
      <w:spacing w:before="240" w:after="120"/>
      <w:jc w:val="both"/>
    </w:pPr>
    <w:rPr>
      <w:szCs w:val="24"/>
    </w:rPr>
  </w:style>
  <w:style w:type="character" w:customStyle="1" w:styleId="afffffffffffffffffffffffffffffffffffc">
    <w:name w:val="ЭКОПРО Название таблицы Знак"/>
    <w:link w:val="afffffffffffffffffffffffffffffffffffb"/>
    <w:rsid w:val="00C30C48"/>
    <w:rPr>
      <w:sz w:val="24"/>
      <w:szCs w:val="24"/>
    </w:rPr>
  </w:style>
  <w:style w:type="character" w:customStyle="1" w:styleId="FontStyle88">
    <w:name w:val="Font Style88"/>
    <w:rsid w:val="00C30C48"/>
    <w:rPr>
      <w:rFonts w:ascii="Franklin Gothic Medium" w:hAnsi="Franklin Gothic Medium" w:cs="Franklin Gothic Medium"/>
      <w:i/>
      <w:iCs/>
      <w:sz w:val="22"/>
      <w:szCs w:val="22"/>
    </w:rPr>
  </w:style>
  <w:style w:type="paragraph" w:customStyle="1" w:styleId="12ff4">
    <w:name w:val="Текст табл12"/>
    <w:basedOn w:val="affd"/>
    <w:rsid w:val="00C30C48"/>
    <w:pPr>
      <w:spacing w:before="20" w:after="40"/>
      <w:jc w:val="both"/>
    </w:pPr>
    <w:rPr>
      <w:szCs w:val="24"/>
    </w:rPr>
  </w:style>
  <w:style w:type="character" w:customStyle="1" w:styleId="FontStyle143">
    <w:name w:val="Font Style143"/>
    <w:rsid w:val="00C30C48"/>
    <w:rPr>
      <w:rFonts w:ascii="Arial" w:hAnsi="Arial" w:cs="Arial"/>
      <w:sz w:val="22"/>
      <w:szCs w:val="22"/>
    </w:rPr>
  </w:style>
  <w:style w:type="character" w:customStyle="1" w:styleId="FontStyle147">
    <w:name w:val="Font Style147"/>
    <w:rsid w:val="00C30C48"/>
    <w:rPr>
      <w:rFonts w:ascii="Arial" w:hAnsi="Arial" w:cs="Arial"/>
      <w:b/>
      <w:bCs/>
      <w:i/>
      <w:iCs/>
      <w:sz w:val="22"/>
      <w:szCs w:val="22"/>
    </w:rPr>
  </w:style>
  <w:style w:type="character" w:customStyle="1" w:styleId="FontStyle159">
    <w:name w:val="Font Style159"/>
    <w:rsid w:val="00C30C48"/>
    <w:rPr>
      <w:rFonts w:ascii="Arial" w:hAnsi="Arial" w:cs="Arial"/>
      <w:sz w:val="14"/>
      <w:szCs w:val="14"/>
    </w:rPr>
  </w:style>
  <w:style w:type="character" w:customStyle="1" w:styleId="FontStyle161">
    <w:name w:val="Font Style161"/>
    <w:rsid w:val="00C30C48"/>
    <w:rPr>
      <w:rFonts w:ascii="Times New Roman" w:hAnsi="Times New Roman" w:cs="Times New Roman"/>
      <w:sz w:val="8"/>
      <w:szCs w:val="8"/>
    </w:rPr>
  </w:style>
  <w:style w:type="character" w:customStyle="1" w:styleId="FontStyle162">
    <w:name w:val="Font Style162"/>
    <w:rsid w:val="00C30C48"/>
    <w:rPr>
      <w:rFonts w:ascii="Arial" w:hAnsi="Arial" w:cs="Arial"/>
      <w:b/>
      <w:bCs/>
      <w:i/>
      <w:iCs/>
      <w:spacing w:val="-10"/>
      <w:sz w:val="12"/>
      <w:szCs w:val="12"/>
    </w:rPr>
  </w:style>
  <w:style w:type="paragraph" w:customStyle="1" w:styleId="Style59">
    <w:name w:val="Style59"/>
    <w:basedOn w:val="affd"/>
    <w:rsid w:val="00C30C48"/>
    <w:pPr>
      <w:widowControl w:val="0"/>
      <w:autoSpaceDE w:val="0"/>
      <w:autoSpaceDN w:val="0"/>
      <w:adjustRightInd w:val="0"/>
    </w:pPr>
    <w:rPr>
      <w:rFonts w:ascii="Arial" w:hAnsi="Arial"/>
      <w:szCs w:val="24"/>
    </w:rPr>
  </w:style>
  <w:style w:type="paragraph" w:customStyle="1" w:styleId="Style71">
    <w:name w:val="Style71"/>
    <w:basedOn w:val="affd"/>
    <w:rsid w:val="00C30C48"/>
    <w:pPr>
      <w:widowControl w:val="0"/>
      <w:autoSpaceDE w:val="0"/>
      <w:autoSpaceDN w:val="0"/>
      <w:adjustRightInd w:val="0"/>
    </w:pPr>
    <w:rPr>
      <w:rFonts w:ascii="Arial" w:hAnsi="Arial"/>
      <w:szCs w:val="24"/>
    </w:rPr>
  </w:style>
  <w:style w:type="paragraph" w:customStyle="1" w:styleId="Style75">
    <w:name w:val="Style75"/>
    <w:basedOn w:val="affd"/>
    <w:rsid w:val="00C30C48"/>
    <w:pPr>
      <w:widowControl w:val="0"/>
      <w:autoSpaceDE w:val="0"/>
      <w:autoSpaceDN w:val="0"/>
      <w:adjustRightInd w:val="0"/>
      <w:jc w:val="both"/>
    </w:pPr>
    <w:rPr>
      <w:rFonts w:ascii="Arial" w:hAnsi="Arial"/>
      <w:szCs w:val="24"/>
    </w:rPr>
  </w:style>
  <w:style w:type="character" w:customStyle="1" w:styleId="FontStyle129">
    <w:name w:val="Font Style129"/>
    <w:rsid w:val="00C30C48"/>
    <w:rPr>
      <w:rFonts w:ascii="Arial" w:hAnsi="Arial" w:cs="Arial"/>
      <w:b/>
      <w:bCs/>
      <w:sz w:val="34"/>
      <w:szCs w:val="34"/>
    </w:rPr>
  </w:style>
  <w:style w:type="character" w:customStyle="1" w:styleId="FontStyle144">
    <w:name w:val="Font Style144"/>
    <w:rsid w:val="00C30C48"/>
    <w:rPr>
      <w:rFonts w:ascii="Arial" w:hAnsi="Arial" w:cs="Arial"/>
      <w:spacing w:val="-10"/>
      <w:sz w:val="20"/>
      <w:szCs w:val="20"/>
    </w:rPr>
  </w:style>
  <w:style w:type="character" w:customStyle="1" w:styleId="FontStyle146">
    <w:name w:val="Font Style146"/>
    <w:rsid w:val="00C30C48"/>
    <w:rPr>
      <w:rFonts w:ascii="Constantia" w:hAnsi="Constantia" w:cs="Constantia"/>
      <w:sz w:val="46"/>
      <w:szCs w:val="46"/>
    </w:rPr>
  </w:style>
  <w:style w:type="character" w:customStyle="1" w:styleId="FontStyle148">
    <w:name w:val="Font Style148"/>
    <w:rsid w:val="00C30C48"/>
    <w:rPr>
      <w:rFonts w:ascii="Impact" w:hAnsi="Impact" w:cs="Impact"/>
      <w:sz w:val="24"/>
      <w:szCs w:val="24"/>
    </w:rPr>
  </w:style>
  <w:style w:type="character" w:customStyle="1" w:styleId="FontStyle149">
    <w:name w:val="Font Style149"/>
    <w:rsid w:val="00C30C48"/>
    <w:rPr>
      <w:rFonts w:ascii="Palatino Linotype" w:hAnsi="Palatino Linotype" w:cs="Palatino Linotype"/>
      <w:sz w:val="40"/>
      <w:szCs w:val="40"/>
    </w:rPr>
  </w:style>
  <w:style w:type="character" w:customStyle="1" w:styleId="FontStyle150">
    <w:name w:val="Font Style150"/>
    <w:rsid w:val="00C30C48"/>
    <w:rPr>
      <w:rFonts w:ascii="Impact" w:hAnsi="Impact" w:cs="Impact"/>
      <w:sz w:val="24"/>
      <w:szCs w:val="24"/>
    </w:rPr>
  </w:style>
  <w:style w:type="character" w:customStyle="1" w:styleId="FontStyle151">
    <w:name w:val="Font Style151"/>
    <w:rsid w:val="00C30C48"/>
    <w:rPr>
      <w:rFonts w:ascii="Calibri" w:hAnsi="Calibri" w:cs="Calibri"/>
      <w:i/>
      <w:iCs/>
      <w:sz w:val="12"/>
      <w:szCs w:val="12"/>
    </w:rPr>
  </w:style>
  <w:style w:type="character" w:customStyle="1" w:styleId="FontStyle152">
    <w:name w:val="Font Style152"/>
    <w:rsid w:val="00C30C48"/>
    <w:rPr>
      <w:rFonts w:ascii="Calibri" w:hAnsi="Calibri" w:cs="Calibri"/>
      <w:sz w:val="10"/>
      <w:szCs w:val="10"/>
    </w:rPr>
  </w:style>
  <w:style w:type="character" w:customStyle="1" w:styleId="FontStyle153">
    <w:name w:val="Font Style153"/>
    <w:rsid w:val="00C30C48"/>
    <w:rPr>
      <w:rFonts w:ascii="Arial" w:hAnsi="Arial" w:cs="Arial"/>
      <w:b/>
      <w:bCs/>
      <w:sz w:val="26"/>
      <w:szCs w:val="26"/>
    </w:rPr>
  </w:style>
  <w:style w:type="character" w:customStyle="1" w:styleId="FontStyle154">
    <w:name w:val="Font Style154"/>
    <w:rsid w:val="00C30C48"/>
    <w:rPr>
      <w:rFonts w:ascii="Arial" w:hAnsi="Arial" w:cs="Arial"/>
      <w:b/>
      <w:bCs/>
      <w:sz w:val="26"/>
      <w:szCs w:val="26"/>
    </w:rPr>
  </w:style>
  <w:style w:type="character" w:customStyle="1" w:styleId="FontStyle155">
    <w:name w:val="Font Style155"/>
    <w:rsid w:val="00C30C48"/>
    <w:rPr>
      <w:rFonts w:ascii="Arial" w:hAnsi="Arial" w:cs="Arial"/>
      <w:sz w:val="22"/>
      <w:szCs w:val="22"/>
    </w:rPr>
  </w:style>
  <w:style w:type="character" w:customStyle="1" w:styleId="FontStyle156">
    <w:name w:val="Font Style156"/>
    <w:rsid w:val="00C30C48"/>
    <w:rPr>
      <w:rFonts w:ascii="Constantia" w:hAnsi="Constantia" w:cs="Constantia"/>
      <w:sz w:val="46"/>
      <w:szCs w:val="46"/>
    </w:rPr>
  </w:style>
  <w:style w:type="character" w:customStyle="1" w:styleId="FontStyle168">
    <w:name w:val="Font Style168"/>
    <w:rsid w:val="00C30C48"/>
    <w:rPr>
      <w:rFonts w:ascii="Tahoma" w:hAnsi="Tahoma" w:cs="Tahoma"/>
      <w:smallCaps/>
      <w:spacing w:val="-20"/>
      <w:sz w:val="18"/>
      <w:szCs w:val="18"/>
    </w:rPr>
  </w:style>
  <w:style w:type="character" w:customStyle="1" w:styleId="2ff9">
    <w:name w:val="Заголовок таблиц Знак2"/>
    <w:link w:val="affffffffffffffff"/>
    <w:rsid w:val="00C30C48"/>
    <w:rPr>
      <w:b/>
      <w:bCs/>
      <w:iCs/>
      <w:sz w:val="24"/>
    </w:rPr>
  </w:style>
  <w:style w:type="paragraph" w:customStyle="1" w:styleId="Style61">
    <w:name w:val="Style61"/>
    <w:basedOn w:val="affd"/>
    <w:rsid w:val="00C30C48"/>
    <w:pPr>
      <w:widowControl w:val="0"/>
      <w:autoSpaceDE w:val="0"/>
      <w:autoSpaceDN w:val="0"/>
      <w:adjustRightInd w:val="0"/>
      <w:spacing w:line="410" w:lineRule="exact"/>
      <w:ind w:firstLine="713"/>
      <w:jc w:val="both"/>
    </w:pPr>
    <w:rPr>
      <w:rFonts w:ascii="Arial" w:hAnsi="Arial"/>
      <w:szCs w:val="24"/>
    </w:rPr>
  </w:style>
  <w:style w:type="paragraph" w:customStyle="1" w:styleId="Style109">
    <w:name w:val="Style109"/>
    <w:basedOn w:val="affd"/>
    <w:rsid w:val="00C30C48"/>
    <w:pPr>
      <w:widowControl w:val="0"/>
      <w:autoSpaceDE w:val="0"/>
      <w:autoSpaceDN w:val="0"/>
      <w:adjustRightInd w:val="0"/>
    </w:pPr>
    <w:rPr>
      <w:rFonts w:ascii="Arial" w:hAnsi="Arial"/>
      <w:szCs w:val="24"/>
    </w:rPr>
  </w:style>
  <w:style w:type="character" w:customStyle="1" w:styleId="FontStyle177">
    <w:name w:val="Font Style177"/>
    <w:rsid w:val="00C30C48"/>
    <w:rPr>
      <w:rFonts w:ascii="Arial" w:hAnsi="Arial" w:cs="Arial"/>
      <w:b/>
      <w:bCs/>
      <w:i/>
      <w:iCs/>
      <w:spacing w:val="-10"/>
      <w:sz w:val="8"/>
      <w:szCs w:val="8"/>
    </w:rPr>
  </w:style>
  <w:style w:type="character" w:customStyle="1" w:styleId="FontStyle1109">
    <w:name w:val="Font Style1109"/>
    <w:rsid w:val="00C30C48"/>
    <w:rPr>
      <w:rFonts w:ascii="Arial" w:hAnsi="Arial" w:cs="Arial"/>
      <w:b/>
      <w:bCs/>
      <w:spacing w:val="-10"/>
      <w:sz w:val="12"/>
      <w:szCs w:val="12"/>
    </w:rPr>
  </w:style>
  <w:style w:type="character" w:customStyle="1" w:styleId="FontStyle1137">
    <w:name w:val="Font Style1137"/>
    <w:rsid w:val="00C30C48"/>
    <w:rPr>
      <w:rFonts w:ascii="Arial" w:hAnsi="Arial" w:cs="Arial"/>
      <w:sz w:val="22"/>
      <w:szCs w:val="22"/>
    </w:rPr>
  </w:style>
  <w:style w:type="character" w:customStyle="1" w:styleId="FontStyle1130">
    <w:name w:val="Font Style1130"/>
    <w:rsid w:val="00C30C48"/>
    <w:rPr>
      <w:rFonts w:ascii="Arial" w:hAnsi="Arial" w:cs="Arial"/>
      <w:i/>
      <w:iCs/>
      <w:sz w:val="22"/>
      <w:szCs w:val="22"/>
    </w:rPr>
  </w:style>
  <w:style w:type="paragraph" w:customStyle="1" w:styleId="Style77">
    <w:name w:val="Style77"/>
    <w:basedOn w:val="affd"/>
    <w:rsid w:val="00C30C48"/>
    <w:pPr>
      <w:widowControl w:val="0"/>
      <w:autoSpaceDE w:val="0"/>
      <w:autoSpaceDN w:val="0"/>
      <w:adjustRightInd w:val="0"/>
      <w:spacing w:line="110" w:lineRule="exact"/>
      <w:jc w:val="both"/>
    </w:pPr>
    <w:rPr>
      <w:rFonts w:ascii="Arial" w:hAnsi="Arial"/>
      <w:szCs w:val="24"/>
    </w:rPr>
  </w:style>
  <w:style w:type="character" w:customStyle="1" w:styleId="FontStyle1110">
    <w:name w:val="Font Style1110"/>
    <w:rsid w:val="00C30C48"/>
    <w:rPr>
      <w:rFonts w:ascii="Arial" w:hAnsi="Arial" w:cs="Arial"/>
      <w:b/>
      <w:bCs/>
      <w:sz w:val="8"/>
      <w:szCs w:val="8"/>
    </w:rPr>
  </w:style>
  <w:style w:type="character" w:customStyle="1" w:styleId="FontStyle1113">
    <w:name w:val="Font Style1113"/>
    <w:rsid w:val="00C30C48"/>
    <w:rPr>
      <w:rFonts w:ascii="Arial Black" w:hAnsi="Arial Black" w:cs="Arial Black"/>
      <w:spacing w:val="-10"/>
      <w:sz w:val="14"/>
      <w:szCs w:val="14"/>
    </w:rPr>
  </w:style>
  <w:style w:type="character" w:customStyle="1" w:styleId="FontStyle1114">
    <w:name w:val="Font Style1114"/>
    <w:rsid w:val="00C30C48"/>
    <w:rPr>
      <w:rFonts w:ascii="Arial" w:hAnsi="Arial" w:cs="Arial"/>
      <w:b/>
      <w:bCs/>
      <w:sz w:val="8"/>
      <w:szCs w:val="8"/>
    </w:rPr>
  </w:style>
  <w:style w:type="character" w:customStyle="1" w:styleId="FontStyle1131">
    <w:name w:val="Font Style1131"/>
    <w:rsid w:val="00C30C48"/>
    <w:rPr>
      <w:rFonts w:ascii="Arial" w:hAnsi="Arial" w:cs="Arial"/>
      <w:b/>
      <w:bCs/>
      <w:spacing w:val="-10"/>
      <w:sz w:val="12"/>
      <w:szCs w:val="12"/>
    </w:rPr>
  </w:style>
  <w:style w:type="character" w:customStyle="1" w:styleId="FontStyle1134">
    <w:name w:val="Font Style1134"/>
    <w:rsid w:val="00C30C48"/>
    <w:rPr>
      <w:rFonts w:ascii="Arial" w:hAnsi="Arial" w:cs="Arial"/>
      <w:b/>
      <w:bCs/>
      <w:i/>
      <w:iCs/>
      <w:sz w:val="8"/>
      <w:szCs w:val="8"/>
    </w:rPr>
  </w:style>
  <w:style w:type="character" w:customStyle="1" w:styleId="FontStyle1135">
    <w:name w:val="Font Style1135"/>
    <w:rsid w:val="00C30C48"/>
    <w:rPr>
      <w:rFonts w:ascii="Constantia" w:hAnsi="Constantia" w:cs="Constantia"/>
      <w:b/>
      <w:bCs/>
      <w:i/>
      <w:iCs/>
      <w:sz w:val="12"/>
      <w:szCs w:val="12"/>
    </w:rPr>
  </w:style>
  <w:style w:type="paragraph" w:customStyle="1" w:styleId="TableText2">
    <w:name w:val="Table Text по левому краю"/>
    <w:basedOn w:val="TableText"/>
    <w:rsid w:val="00C30C48"/>
    <w:pPr>
      <w:tabs>
        <w:tab w:val="clear" w:pos="360"/>
        <w:tab w:val="clear" w:pos="1065"/>
        <w:tab w:val="clear" w:pos="1227"/>
      </w:tabs>
      <w:ind w:left="0" w:firstLine="0"/>
      <w:jc w:val="left"/>
    </w:pPr>
    <w:rPr>
      <w:rFonts w:ascii="Times New Roman" w:hAnsi="Times New Roman"/>
      <w:color w:val="000000"/>
      <w:sz w:val="22"/>
      <w:szCs w:val="24"/>
    </w:rPr>
  </w:style>
  <w:style w:type="character" w:customStyle="1" w:styleId="FontStyle1112">
    <w:name w:val="Font Style1112"/>
    <w:rsid w:val="00C30C48"/>
    <w:rPr>
      <w:rFonts w:ascii="Arial" w:hAnsi="Arial" w:cs="Arial"/>
      <w:sz w:val="8"/>
      <w:szCs w:val="8"/>
    </w:rPr>
  </w:style>
  <w:style w:type="character" w:customStyle="1" w:styleId="FontStyle1126">
    <w:name w:val="Font Style1126"/>
    <w:rsid w:val="00C30C48"/>
    <w:rPr>
      <w:rFonts w:ascii="Arial" w:hAnsi="Arial" w:cs="Arial"/>
      <w:sz w:val="14"/>
      <w:szCs w:val="14"/>
    </w:rPr>
  </w:style>
  <w:style w:type="paragraph" w:customStyle="1" w:styleId="Style69">
    <w:name w:val="Style69"/>
    <w:basedOn w:val="affd"/>
    <w:rsid w:val="00C30C48"/>
    <w:pPr>
      <w:widowControl w:val="0"/>
      <w:autoSpaceDE w:val="0"/>
      <w:autoSpaceDN w:val="0"/>
      <w:adjustRightInd w:val="0"/>
      <w:spacing w:line="274" w:lineRule="exact"/>
    </w:pPr>
    <w:rPr>
      <w:rFonts w:ascii="Arial" w:hAnsi="Arial"/>
      <w:szCs w:val="24"/>
    </w:rPr>
  </w:style>
  <w:style w:type="paragraph" w:customStyle="1" w:styleId="1114">
    <w:name w:val="Стиль 1.1.1"/>
    <w:basedOn w:val="affd"/>
    <w:rsid w:val="00C30C48"/>
    <w:pPr>
      <w:numPr>
        <w:ilvl w:val="2"/>
        <w:numId w:val="71"/>
      </w:numPr>
      <w:spacing w:before="60"/>
      <w:jc w:val="both"/>
    </w:pPr>
    <w:rPr>
      <w:kern w:val="32"/>
      <w:szCs w:val="22"/>
    </w:rPr>
  </w:style>
  <w:style w:type="paragraph" w:customStyle="1" w:styleId="1e">
    <w:name w:val="Стиль 1"/>
    <w:basedOn w:val="affd"/>
    <w:rsid w:val="00C30C48"/>
    <w:pPr>
      <w:numPr>
        <w:ilvl w:val="1"/>
        <w:numId w:val="71"/>
      </w:numPr>
      <w:tabs>
        <w:tab w:val="clear" w:pos="1323"/>
      </w:tabs>
      <w:ind w:left="0"/>
      <w:jc w:val="both"/>
    </w:pPr>
    <w:rPr>
      <w:szCs w:val="24"/>
    </w:rPr>
  </w:style>
  <w:style w:type="paragraph" w:customStyle="1" w:styleId="-f2">
    <w:name w:val="УГТП-Текст Знак Знак Знак Знак"/>
    <w:basedOn w:val="affd"/>
    <w:rsid w:val="00C30C48"/>
    <w:pPr>
      <w:ind w:left="284" w:right="284" w:firstLine="851"/>
      <w:jc w:val="both"/>
    </w:pPr>
    <w:rPr>
      <w:rFonts w:ascii="Arial" w:hAnsi="Arial" w:cs="Arial"/>
      <w:szCs w:val="24"/>
    </w:rPr>
  </w:style>
  <w:style w:type="paragraph" w:customStyle="1" w:styleId="afffffffffffffffffffffffffffffffffffd">
    <w:name w:val="_ПМЮ_Обычный текст"/>
    <w:basedOn w:val="affd"/>
    <w:link w:val="afffffffffffffffffffffffffffffffffffe"/>
    <w:rsid w:val="00C30C48"/>
    <w:pPr>
      <w:spacing w:line="360" w:lineRule="auto"/>
      <w:ind w:firstLine="454"/>
      <w:jc w:val="both"/>
    </w:pPr>
    <w:rPr>
      <w:i/>
      <w:szCs w:val="24"/>
      <w:lang w:eastAsia="en-US"/>
    </w:rPr>
  </w:style>
  <w:style w:type="character" w:customStyle="1" w:styleId="afffffffffffffffffffffffffffffffffffe">
    <w:name w:val="_ПМЮ_Обычный текст Знак"/>
    <w:link w:val="afffffffffffffffffffffffffffffffffffd"/>
    <w:locked/>
    <w:rsid w:val="00C30C48"/>
    <w:rPr>
      <w:i/>
      <w:sz w:val="24"/>
      <w:szCs w:val="24"/>
      <w:lang w:eastAsia="en-US"/>
    </w:rPr>
  </w:style>
  <w:style w:type="character" w:customStyle="1" w:styleId="listing-desc">
    <w:name w:val="listing-desc"/>
    <w:rsid w:val="00C30C48"/>
    <w:rPr>
      <w:rFonts w:cs="Times New Roman"/>
    </w:rPr>
  </w:style>
  <w:style w:type="numbering" w:customStyle="1" w:styleId="6f7">
    <w:name w:val="Нет списка6"/>
    <w:next w:val="afff1"/>
    <w:rsid w:val="00C30C48"/>
  </w:style>
  <w:style w:type="numbering" w:customStyle="1" w:styleId="7f1">
    <w:name w:val="Нет списка7"/>
    <w:next w:val="afff1"/>
    <w:rsid w:val="00C30C48"/>
  </w:style>
  <w:style w:type="paragraph" w:customStyle="1" w:styleId="7f2">
    <w:name w:val="Основной текст7"/>
    <w:basedOn w:val="affd"/>
    <w:rsid w:val="00C30C48"/>
    <w:pPr>
      <w:widowControl w:val="0"/>
      <w:shd w:val="clear" w:color="auto" w:fill="FFFFFF"/>
      <w:spacing w:after="540" w:line="0" w:lineRule="atLeast"/>
      <w:ind w:hanging="940"/>
    </w:pPr>
    <w:rPr>
      <w:rFonts w:ascii="Lucida Sans Unicode" w:eastAsia="Lucida Sans Unicode" w:hAnsi="Lucida Sans Unicode" w:cs="Lucida Sans Unicode"/>
      <w:color w:val="000000"/>
      <w:sz w:val="14"/>
      <w:szCs w:val="14"/>
      <w:lang w:bidi="ru-RU"/>
    </w:rPr>
  </w:style>
  <w:style w:type="paragraph" w:customStyle="1" w:styleId="affffffffffffffffffffffffffffffffffff">
    <w:name w:val="Имя_табл"/>
    <w:basedOn w:val="affd"/>
    <w:next w:val="affd"/>
    <w:link w:val="1ffffffffff2"/>
    <w:rsid w:val="00C30C48"/>
    <w:pPr>
      <w:keepNext/>
      <w:keepLines/>
      <w:tabs>
        <w:tab w:val="left" w:pos="709"/>
      </w:tabs>
      <w:jc w:val="center"/>
    </w:pPr>
    <w:rPr>
      <w:rFonts w:ascii="Wingdings (L$)" w:eastAsia="Wingdings (L$)" w:hAnsi="Wingdings (L$)"/>
      <w:b/>
      <w:i/>
      <w:sz w:val="28"/>
    </w:rPr>
  </w:style>
  <w:style w:type="character" w:customStyle="1" w:styleId="1ffffffffff2">
    <w:name w:val="Имя_табл Знак1"/>
    <w:link w:val="affffffffffffffffffffffffffffffffffff"/>
    <w:rsid w:val="00C30C48"/>
    <w:rPr>
      <w:rFonts w:ascii="Wingdings (L$)" w:eastAsia="Wingdings (L$)" w:hAnsi="Wingdings (L$)"/>
      <w:b/>
      <w:i/>
      <w:sz w:val="28"/>
    </w:rPr>
  </w:style>
  <w:style w:type="paragraph" w:customStyle="1" w:styleId="affffffffffffffffffffffffffffffffffff0">
    <w:name w:val="Стиль Название объекта + По центру"/>
    <w:basedOn w:val="afffd"/>
    <w:rsid w:val="00C30C48"/>
    <w:pPr>
      <w:spacing w:after="0"/>
    </w:pPr>
    <w:rPr>
      <w:rFonts w:ascii="Arial" w:hAnsi="Arial"/>
      <w:b w:val="0"/>
      <w:sz w:val="22"/>
    </w:rPr>
  </w:style>
  <w:style w:type="paragraph" w:customStyle="1" w:styleId="3Arial11">
    <w:name w:val="Стиль Заголовок 3 + Arial 11 пт"/>
    <w:basedOn w:val="3"/>
    <w:rsid w:val="00C30C48"/>
    <w:pPr>
      <w:tabs>
        <w:tab w:val="num" w:pos="6720"/>
      </w:tabs>
      <w:spacing w:after="240"/>
      <w:ind w:left="6720"/>
      <w:jc w:val="both"/>
    </w:pPr>
    <w:rPr>
      <w:bCs/>
      <w:sz w:val="22"/>
    </w:rPr>
  </w:style>
  <w:style w:type="paragraph" w:customStyle="1" w:styleId="TableHeader">
    <w:name w:val="Table Header"/>
    <w:basedOn w:val="afff2"/>
    <w:autoRedefine/>
    <w:rsid w:val="00C30C48"/>
    <w:pPr>
      <w:keepNext/>
      <w:tabs>
        <w:tab w:val="clear" w:pos="4820"/>
        <w:tab w:val="clear" w:pos="9639"/>
        <w:tab w:val="left" w:pos="1134"/>
        <w:tab w:val="center" w:pos="4677"/>
        <w:tab w:val="right" w:pos="9355"/>
      </w:tabs>
      <w:spacing w:before="120" w:line="360" w:lineRule="auto"/>
      <w:jc w:val="center"/>
      <w:outlineLvl w:val="0"/>
    </w:pPr>
    <w:rPr>
      <w:rFonts w:ascii="Arial" w:hAnsi="Arial" w:cs="Arial"/>
      <w:b/>
      <w:bCs/>
      <w:noProof w:val="0"/>
      <w:kern w:val="28"/>
      <w:szCs w:val="18"/>
    </w:rPr>
  </w:style>
  <w:style w:type="character" w:customStyle="1" w:styleId="TableCaption0">
    <w:name w:val="Table Caption Знак"/>
    <w:link w:val="TableCaption"/>
    <w:rsid w:val="00C30C48"/>
    <w:rPr>
      <w:rFonts w:ascii="Arial" w:hAnsi="Arial" w:cs="Arial"/>
      <w:b/>
    </w:rPr>
  </w:style>
  <w:style w:type="paragraph" w:customStyle="1" w:styleId="1ffffffffff3">
    <w:name w:val="Стиль Название объекта + По центру1"/>
    <w:basedOn w:val="afffd"/>
    <w:rsid w:val="00C30C48"/>
    <w:pPr>
      <w:keepNext w:val="0"/>
      <w:spacing w:before="240" w:after="0"/>
      <w:ind w:firstLine="709"/>
      <w:jc w:val="both"/>
    </w:pPr>
    <w:rPr>
      <w:rFonts w:ascii="Arial" w:hAnsi="Arial"/>
      <w:b w:val="0"/>
      <w:sz w:val="22"/>
    </w:rPr>
  </w:style>
  <w:style w:type="paragraph" w:customStyle="1" w:styleId="320">
    <w:name w:val="перечисление_раздел 3_2 уровень"/>
    <w:basedOn w:val="affd"/>
    <w:rsid w:val="00C30C48"/>
    <w:pPr>
      <w:numPr>
        <w:numId w:val="73"/>
      </w:numPr>
    </w:pPr>
  </w:style>
  <w:style w:type="character" w:customStyle="1" w:styleId="spelle">
    <w:name w:val="spelle"/>
    <w:rsid w:val="00C30C48"/>
  </w:style>
  <w:style w:type="character" w:customStyle="1" w:styleId="1215">
    <w:name w:val="абзац 12 Знак1"/>
    <w:rsid w:val="00C30C48"/>
    <w:rPr>
      <w:sz w:val="24"/>
      <w:lang w:val="ru-RU" w:eastAsia="ru-RU" w:bidi="ar-SA"/>
    </w:rPr>
  </w:style>
  <w:style w:type="paragraph" w:customStyle="1" w:styleId="1ffffffffff4">
    <w:name w:val="М.список 1"/>
    <w:basedOn w:val="2"/>
    <w:rsid w:val="00C30C48"/>
    <w:pPr>
      <w:numPr>
        <w:numId w:val="0"/>
      </w:numPr>
    </w:pPr>
  </w:style>
  <w:style w:type="character" w:customStyle="1" w:styleId="affffffffffffffffffffffffffffffffffb">
    <w:name w:val="Основной Знак"/>
    <w:link w:val="affffffffffffffffffffffffffffffffffa"/>
    <w:rsid w:val="00C30C48"/>
    <w:rPr>
      <w:color w:val="800000"/>
      <w:sz w:val="24"/>
      <w:szCs w:val="24"/>
    </w:rPr>
  </w:style>
  <w:style w:type="paragraph" w:customStyle="1" w:styleId="1ffffffffff5">
    <w:name w:val="М. список 1"/>
    <w:basedOn w:val="2f0"/>
    <w:rsid w:val="00C30C48"/>
    <w:pPr>
      <w:tabs>
        <w:tab w:val="num" w:pos="1134"/>
      </w:tabs>
      <w:spacing w:before="120" w:after="0" w:line="240" w:lineRule="auto"/>
      <w:ind w:left="1134" w:hanging="425"/>
      <w:jc w:val="both"/>
    </w:pPr>
    <w:rPr>
      <w:rFonts w:cs="Courier New"/>
    </w:rPr>
  </w:style>
  <w:style w:type="paragraph" w:customStyle="1" w:styleId="4ff9">
    <w:name w:val="4 Знак Знак Знак Знак"/>
    <w:basedOn w:val="affd"/>
    <w:rsid w:val="00C30C48"/>
    <w:pPr>
      <w:spacing w:after="160" w:line="240" w:lineRule="exact"/>
    </w:pPr>
    <w:rPr>
      <w:sz w:val="20"/>
      <w:szCs w:val="24"/>
      <w:lang w:val="en-US" w:eastAsia="en-US"/>
    </w:rPr>
  </w:style>
  <w:style w:type="paragraph" w:customStyle="1" w:styleId="DefaultParagraphFontParaCharCharCharCharCharCharCharChar1">
    <w:name w:val="Default Paragraph Font Para Char Char Char Знак Знак Char Char Char Char Char1"/>
    <w:basedOn w:val="affd"/>
    <w:rsid w:val="00C30C48"/>
    <w:pPr>
      <w:spacing w:after="160" w:line="240" w:lineRule="exact"/>
    </w:pPr>
    <w:rPr>
      <w:rFonts w:ascii="Verdana" w:hAnsi="Verdana" w:cs="Verdana"/>
      <w:sz w:val="20"/>
      <w:lang w:val="en-US" w:eastAsia="en-US"/>
    </w:rPr>
  </w:style>
  <w:style w:type="paragraph" w:customStyle="1" w:styleId="12ff5">
    <w:name w:val="12 îòñòóï"/>
    <w:basedOn w:val="affd"/>
    <w:rsid w:val="00C30C48"/>
    <w:pPr>
      <w:overflowPunct w:val="0"/>
      <w:autoSpaceDE w:val="0"/>
      <w:autoSpaceDN w:val="0"/>
      <w:adjustRightInd w:val="0"/>
      <w:spacing w:after="120" w:line="360" w:lineRule="auto"/>
      <w:ind w:firstLine="720"/>
      <w:jc w:val="both"/>
      <w:textAlignment w:val="baseline"/>
    </w:pPr>
    <w:rPr>
      <w:lang w:val="en-GB"/>
    </w:rPr>
  </w:style>
  <w:style w:type="paragraph" w:customStyle="1" w:styleId="affffffffffffffffffffffffffffffffffff1">
    <w:name w:val="Текст записки"/>
    <w:basedOn w:val="affd"/>
    <w:rsid w:val="00C30C48"/>
    <w:pPr>
      <w:spacing w:before="120" w:after="120"/>
      <w:ind w:left="567" w:firstLine="567"/>
    </w:pPr>
    <w:rPr>
      <w:szCs w:val="24"/>
    </w:rPr>
  </w:style>
  <w:style w:type="paragraph" w:customStyle="1" w:styleId="1-1">
    <w:name w:val="Список 1-ый"/>
    <w:basedOn w:val="affd"/>
    <w:rsid w:val="00C30C48"/>
    <w:pPr>
      <w:spacing w:before="60" w:after="60"/>
    </w:pPr>
  </w:style>
  <w:style w:type="paragraph" w:customStyle="1" w:styleId="2-">
    <w:name w:val="Список 2-ой"/>
    <w:basedOn w:val="affd"/>
    <w:rsid w:val="00C30C48"/>
    <w:pPr>
      <w:numPr>
        <w:numId w:val="72"/>
      </w:numPr>
      <w:spacing w:before="30" w:after="30"/>
    </w:pPr>
    <w:rPr>
      <w:sz w:val="22"/>
    </w:rPr>
  </w:style>
  <w:style w:type="paragraph" w:customStyle="1" w:styleId="WW-33">
    <w:name w:val="WW-Основной текст 3"/>
    <w:basedOn w:val="affd"/>
    <w:rsid w:val="00C30C48"/>
    <w:pPr>
      <w:widowControl w:val="0"/>
      <w:tabs>
        <w:tab w:val="num" w:pos="709"/>
      </w:tabs>
      <w:suppressAutoHyphens/>
      <w:spacing w:line="420" w:lineRule="exact"/>
      <w:ind w:left="709"/>
      <w:jc w:val="center"/>
    </w:pPr>
    <w:rPr>
      <w:b/>
      <w:sz w:val="28"/>
      <w:lang w:eastAsia="ar-SA"/>
    </w:rPr>
  </w:style>
  <w:style w:type="paragraph" w:customStyle="1" w:styleId="affffffffffffffffffffffffffffffffffff2">
    <w:name w:val="Таблица №"/>
    <w:basedOn w:val="affd"/>
    <w:next w:val="affffffffffffffffffffffffffffffffffff1"/>
    <w:rsid w:val="00C30C48"/>
    <w:pPr>
      <w:spacing w:before="120"/>
      <w:jc w:val="right"/>
    </w:pPr>
    <w:rPr>
      <w:i/>
    </w:rPr>
  </w:style>
  <w:style w:type="character" w:customStyle="1" w:styleId="4ffa">
    <w:name w:val="Основной текст Знак4"/>
    <w:aliases w:val="Основной текст документа Знак3,Основной текст документа Знак Знак1 Знак2,Основной текст документа Знак Знак Знак Знак Знак2,А Знак1"/>
    <w:rsid w:val="00C30C48"/>
    <w:rPr>
      <w:rFonts w:ascii="Arial" w:hAnsi="Arial"/>
      <w:sz w:val="24"/>
      <w:szCs w:val="24"/>
      <w:lang w:val="ru-RU" w:eastAsia="ru-RU" w:bidi="ar-SA"/>
    </w:rPr>
  </w:style>
  <w:style w:type="character" w:customStyle="1" w:styleId="11b">
    <w:name w:val="Об таб центр11 Знак"/>
    <w:link w:val="11a"/>
    <w:rsid w:val="00C30C48"/>
    <w:rPr>
      <w:snapToGrid w:val="0"/>
      <w:sz w:val="22"/>
    </w:rPr>
  </w:style>
  <w:style w:type="table" w:styleId="1ffffffffff6">
    <w:name w:val="Table Grid 1"/>
    <w:basedOn w:val="afff0"/>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11pt">
    <w:name w:val="Стиль 11 pt"/>
    <w:rsid w:val="00C30C48"/>
    <w:rPr>
      <w:sz w:val="22"/>
    </w:rPr>
  </w:style>
  <w:style w:type="character" w:customStyle="1" w:styleId="PlainTextChar2">
    <w:name w:val="Plain Text Char Знак Знак Знак2"/>
    <w:aliases w:val="Plain Text Char Знак Знак Знак3"/>
    <w:rsid w:val="00C30C48"/>
    <w:rPr>
      <w:rFonts w:ascii="Courier New" w:hAnsi="Courier New"/>
    </w:rPr>
  </w:style>
  <w:style w:type="character" w:customStyle="1" w:styleId="BodyTextIndent2">
    <w:name w:val="Body Text Indent 2 Знак"/>
    <w:link w:val="2112"/>
    <w:rsid w:val="00C30C48"/>
    <w:rPr>
      <w:sz w:val="24"/>
    </w:rPr>
  </w:style>
  <w:style w:type="paragraph" w:customStyle="1" w:styleId="2115">
    <w:name w:val="Основной текст 211"/>
    <w:basedOn w:val="affd"/>
    <w:rsid w:val="00C30C48"/>
    <w:rPr>
      <w:rFonts w:cs="Arial"/>
      <w:iCs/>
      <w:spacing w:val="20"/>
      <w:szCs w:val="24"/>
    </w:rPr>
  </w:style>
  <w:style w:type="paragraph" w:customStyle="1" w:styleId="11ff0">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fd"/>
    <w:autoRedefine/>
    <w:rsid w:val="00C30C48"/>
    <w:pPr>
      <w:tabs>
        <w:tab w:val="num" w:pos="360"/>
      </w:tabs>
      <w:spacing w:before="120" w:after="240" w:line="360" w:lineRule="auto"/>
      <w:ind w:firstLine="284"/>
      <w:jc w:val="both"/>
    </w:pPr>
    <w:rPr>
      <w:rFonts w:cs="Arial"/>
      <w:iCs/>
      <w:szCs w:val="24"/>
    </w:rPr>
  </w:style>
  <w:style w:type="paragraph" w:customStyle="1" w:styleId="Aaiainioaenoa">
    <w:name w:val="Aaia ini.oaenoa"/>
    <w:basedOn w:val="affd"/>
    <w:rsid w:val="00C30C48"/>
    <w:pPr>
      <w:spacing w:after="120"/>
      <w:ind w:firstLine="709"/>
      <w:jc w:val="both"/>
    </w:pPr>
    <w:rPr>
      <w:rFonts w:cs="Arial"/>
      <w:iCs/>
      <w:sz w:val="28"/>
      <w:szCs w:val="24"/>
    </w:rPr>
  </w:style>
  <w:style w:type="paragraph" w:customStyle="1" w:styleId="Oaenooaaoaio">
    <w:name w:val="Oaeno oaa oaio?"/>
    <w:basedOn w:val="affd"/>
    <w:rsid w:val="00C30C48"/>
    <w:pPr>
      <w:keepLines/>
      <w:spacing w:before="60" w:after="60"/>
      <w:jc w:val="center"/>
    </w:pPr>
    <w:rPr>
      <w:rFonts w:cs="Arial"/>
      <w:iCs/>
      <w:sz w:val="28"/>
      <w:szCs w:val="24"/>
    </w:rPr>
  </w:style>
  <w:style w:type="paragraph" w:customStyle="1" w:styleId="3fff9">
    <w:name w:val="абзац3"/>
    <w:basedOn w:val="affd"/>
    <w:rsid w:val="00C30C48"/>
    <w:pPr>
      <w:ind w:left="1440" w:hanging="360"/>
      <w:jc w:val="both"/>
    </w:pPr>
    <w:rPr>
      <w:rFonts w:cs="Arial"/>
      <w:iCs/>
      <w:szCs w:val="24"/>
    </w:rPr>
  </w:style>
  <w:style w:type="character" w:customStyle="1" w:styleId="2ffffff3">
    <w:name w:val="абзац Знак2"/>
    <w:rsid w:val="00C30C48"/>
    <w:rPr>
      <w:sz w:val="24"/>
    </w:rPr>
  </w:style>
  <w:style w:type="paragraph" w:customStyle="1" w:styleId="3fffa">
    <w:name w:val="Стиль Заголовок 3 + По ширине"/>
    <w:basedOn w:val="3"/>
    <w:rsid w:val="00C30C48"/>
    <w:pPr>
      <w:keepLines/>
      <w:numPr>
        <w:ilvl w:val="0"/>
        <w:numId w:val="0"/>
      </w:numPr>
      <w:spacing w:before="120" w:after="120" w:line="360" w:lineRule="auto"/>
      <w:ind w:firstLine="851"/>
      <w:jc w:val="both"/>
    </w:pPr>
    <w:rPr>
      <w:rFonts w:ascii="Times New Roman" w:hAnsi="Times New Roman" w:cs="Arial"/>
      <w:b w:val="0"/>
      <w:i/>
      <w:iCs/>
      <w:sz w:val="28"/>
      <w:szCs w:val="26"/>
      <w:lang w:val="en-US"/>
    </w:rPr>
  </w:style>
  <w:style w:type="character" w:customStyle="1" w:styleId="affffffffffffffffffffffffffffffffffff3">
    <w:name w:val="䅐Љ"/>
    <w:semiHidden/>
    <w:rsid w:val="00C30C48"/>
    <w:rPr>
      <w:rFonts w:ascii="Arial" w:hAnsi="Arial" w:cs="Arial"/>
      <w:color w:val="auto"/>
      <w:sz w:val="20"/>
    </w:rPr>
  </w:style>
  <w:style w:type="character" w:customStyle="1" w:styleId="3fffb">
    <w:name w:val="䅐Љ3"/>
    <w:semiHidden/>
    <w:rsid w:val="00C30C48"/>
    <w:rPr>
      <w:rFonts w:ascii="Arial" w:hAnsi="Arial" w:cs="Arial"/>
      <w:color w:val="auto"/>
      <w:sz w:val="20"/>
    </w:rPr>
  </w:style>
  <w:style w:type="paragraph" w:customStyle="1" w:styleId="affffffffffffffffffffffffffffffffffff4">
    <w:name w:val="Таблица по середине Знак Знак"/>
    <w:basedOn w:val="affd"/>
    <w:next w:val="affd"/>
    <w:link w:val="affffffffffffffffffffffffffffffffffff5"/>
    <w:rsid w:val="00C30C48"/>
    <w:pPr>
      <w:jc w:val="center"/>
    </w:pPr>
    <w:rPr>
      <w:rFonts w:cs="Arial"/>
      <w:iCs/>
      <w:szCs w:val="24"/>
    </w:rPr>
  </w:style>
  <w:style w:type="character" w:customStyle="1" w:styleId="affffffffffffffffffffffffffffffffffff5">
    <w:name w:val="Таблица по середине Знак Знак Знак"/>
    <w:link w:val="affffffffffffffffffffffffffffffffffff4"/>
    <w:rsid w:val="00C30C48"/>
    <w:rPr>
      <w:rFonts w:cs="Arial"/>
      <w:iCs/>
      <w:sz w:val="24"/>
      <w:szCs w:val="24"/>
    </w:rPr>
  </w:style>
  <w:style w:type="paragraph" w:customStyle="1" w:styleId="affffffffffffffffffffffffffffffffffff6">
    <w:name w:val="Таблица Заголовок Название объекта Знак"/>
    <w:basedOn w:val="afffd"/>
    <w:next w:val="affd"/>
    <w:rsid w:val="00C30C48"/>
    <w:pPr>
      <w:keepLines/>
      <w:spacing w:after="60" w:line="360" w:lineRule="auto"/>
      <w:ind w:left="709"/>
      <w:jc w:val="left"/>
    </w:pPr>
    <w:rPr>
      <w:rFonts w:cs="Arial"/>
      <w:iCs/>
      <w:caps/>
      <w:szCs w:val="24"/>
    </w:rPr>
  </w:style>
  <w:style w:type="paragraph" w:customStyle="1" w:styleId="affffffffffffffffffffffffffffffffffff7">
    <w:name w:val="Таблица Знак Знак"/>
    <w:basedOn w:val="affd"/>
    <w:link w:val="affffffffffffffffffffffffffffffffffff8"/>
    <w:rsid w:val="00C30C48"/>
    <w:pPr>
      <w:jc w:val="center"/>
    </w:pPr>
    <w:rPr>
      <w:rFonts w:cs="Arial"/>
      <w:iCs/>
      <w:szCs w:val="24"/>
    </w:rPr>
  </w:style>
  <w:style w:type="character" w:customStyle="1" w:styleId="affffffffffffffffffffffffffffffffffff8">
    <w:name w:val="Таблица Знак Знак Знак"/>
    <w:link w:val="affffffffffffffffffffffffffffffffffff7"/>
    <w:rsid w:val="00C30C48"/>
    <w:rPr>
      <w:rFonts w:cs="Arial"/>
      <w:iCs/>
      <w:sz w:val="24"/>
      <w:szCs w:val="24"/>
    </w:rPr>
  </w:style>
  <w:style w:type="character" w:customStyle="1" w:styleId="3fffc">
    <w:name w:val="Осн. текст Знак3"/>
    <w:rsid w:val="00C30C48"/>
    <w:rPr>
      <w:sz w:val="24"/>
      <w:lang w:val="ru-RU" w:eastAsia="ru-RU" w:bidi="ar-SA"/>
    </w:rPr>
  </w:style>
  <w:style w:type="character" w:customStyle="1" w:styleId="2ffffff4">
    <w:name w:val="䅐Љ2"/>
    <w:semiHidden/>
    <w:rsid w:val="00C30C48"/>
    <w:rPr>
      <w:rFonts w:ascii="Arial" w:hAnsi="Arial" w:cs="Arial"/>
      <w:color w:val="auto"/>
      <w:sz w:val="20"/>
    </w:rPr>
  </w:style>
  <w:style w:type="character" w:customStyle="1" w:styleId="1ffffffffff7">
    <w:name w:val="䅐Љ1"/>
    <w:semiHidden/>
    <w:rsid w:val="00C30C48"/>
    <w:rPr>
      <w:rFonts w:ascii="Arial" w:hAnsi="Arial" w:cs="Arial"/>
      <w:color w:val="auto"/>
      <w:sz w:val="20"/>
    </w:rPr>
  </w:style>
  <w:style w:type="paragraph" w:customStyle="1" w:styleId="HTML20">
    <w:name w:val="Стандартный HTML2"/>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Arial"/>
      <w:iCs/>
      <w:sz w:val="20"/>
      <w:szCs w:val="24"/>
    </w:rPr>
  </w:style>
  <w:style w:type="paragraph" w:customStyle="1" w:styleId="229">
    <w:name w:val="Оглавление 22"/>
    <w:basedOn w:val="affd"/>
    <w:next w:val="affd"/>
    <w:autoRedefine/>
    <w:rsid w:val="00C30C48"/>
    <w:pPr>
      <w:tabs>
        <w:tab w:val="left" w:pos="-75"/>
        <w:tab w:val="right" w:leader="dot" w:pos="10196"/>
      </w:tabs>
      <w:spacing w:line="360" w:lineRule="auto"/>
      <w:jc w:val="center"/>
    </w:pPr>
    <w:rPr>
      <w:rFonts w:cs="Arial"/>
      <w:iCs/>
      <w:szCs w:val="24"/>
    </w:rPr>
  </w:style>
  <w:style w:type="paragraph" w:customStyle="1" w:styleId="11ff1">
    <w:name w:val="Знак11"/>
    <w:basedOn w:val="affd"/>
    <w:rsid w:val="00C30C48"/>
    <w:pPr>
      <w:keepLines/>
      <w:spacing w:after="160" w:line="240" w:lineRule="exact"/>
    </w:pPr>
    <w:rPr>
      <w:rFonts w:ascii="Verdana" w:eastAsia="MS Mincho" w:hAnsi="Verdana" w:cs="Verdana"/>
      <w:sz w:val="20"/>
      <w:szCs w:val="24"/>
      <w:lang w:val="en-US" w:eastAsia="en-US"/>
    </w:rPr>
  </w:style>
  <w:style w:type="character" w:customStyle="1" w:styleId="1220">
    <w:name w:val="абзац 12 Знак2"/>
    <w:link w:val="12f1"/>
    <w:rsid w:val="00C30C48"/>
    <w:rPr>
      <w:rFonts w:ascii="Arial" w:hAnsi="Arial" w:cs="Arial"/>
      <w:sz w:val="22"/>
    </w:rPr>
  </w:style>
  <w:style w:type="numbering" w:customStyle="1" w:styleId="Arial11">
    <w:name w:val="Стиль многоуровневый Arial 11 пт"/>
    <w:basedOn w:val="afff1"/>
    <w:rsid w:val="00C30C48"/>
    <w:pPr>
      <w:numPr>
        <w:numId w:val="74"/>
      </w:numPr>
    </w:pPr>
  </w:style>
  <w:style w:type="character" w:customStyle="1" w:styleId="EmailStyle24">
    <w:name w:val="EmailStyle24"/>
    <w:semiHidden/>
    <w:rsid w:val="00C30C48"/>
    <w:rPr>
      <w:rFonts w:ascii="Arial" w:hAnsi="Arial" w:cs="Arial"/>
      <w:color w:val="auto"/>
      <w:sz w:val="20"/>
    </w:rPr>
  </w:style>
  <w:style w:type="character" w:customStyle="1" w:styleId="EmailStyle25">
    <w:name w:val="EmailStyle25"/>
    <w:semiHidden/>
    <w:rsid w:val="00C30C48"/>
    <w:rPr>
      <w:rFonts w:ascii="Arial" w:hAnsi="Arial" w:cs="Arial"/>
      <w:color w:val="auto"/>
      <w:sz w:val="20"/>
    </w:rPr>
  </w:style>
  <w:style w:type="character" w:customStyle="1" w:styleId="affffffffffffffffffffffffffffffffffff9">
    <w:name w:val="Личный стиль ответа"/>
    <w:semiHidden/>
    <w:rsid w:val="00C30C48"/>
    <w:rPr>
      <w:rFonts w:ascii="Arial" w:hAnsi="Arial" w:cs="Arial"/>
      <w:color w:val="auto"/>
      <w:sz w:val="20"/>
    </w:rPr>
  </w:style>
  <w:style w:type="character" w:customStyle="1" w:styleId="affffffffffffffffffffffffffffffffffffa">
    <w:name w:val="Личный стиль сообщения"/>
    <w:semiHidden/>
    <w:rsid w:val="00C30C48"/>
    <w:rPr>
      <w:rFonts w:ascii="Arial" w:hAnsi="Arial" w:cs="Arial"/>
      <w:color w:val="auto"/>
      <w:sz w:val="20"/>
    </w:rPr>
  </w:style>
  <w:style w:type="character" w:customStyle="1" w:styleId="afffffffff8">
    <w:name w:val="Назв после табл Знак"/>
    <w:link w:val="afffffffff7"/>
    <w:rsid w:val="00C30C48"/>
    <w:rPr>
      <w:sz w:val="28"/>
    </w:rPr>
  </w:style>
  <w:style w:type="paragraph" w:customStyle="1" w:styleId="1140">
    <w:name w:val="Стиль 1 Заголовок + 14 пт полужирный По ширине"/>
    <w:basedOn w:val="affd"/>
    <w:rsid w:val="00C30C48"/>
    <w:pPr>
      <w:keepNext/>
      <w:autoSpaceDE w:val="0"/>
      <w:autoSpaceDN w:val="0"/>
      <w:spacing w:after="360" w:line="360" w:lineRule="auto"/>
      <w:ind w:left="1267" w:right="851"/>
      <w:outlineLvl w:val="0"/>
    </w:pPr>
    <w:rPr>
      <w:b/>
      <w:bCs/>
      <w:iCs/>
      <w:szCs w:val="24"/>
      <w:lang w:val="en-US"/>
    </w:rPr>
  </w:style>
  <w:style w:type="paragraph" w:customStyle="1" w:styleId="11ff2">
    <w:name w:val="Стиль Заголовок 1 + все прописные1"/>
    <w:basedOn w:val="16"/>
    <w:rsid w:val="00C30C48"/>
    <w:pPr>
      <w:keepLines/>
      <w:pageBreakBefore/>
      <w:numPr>
        <w:numId w:val="0"/>
      </w:numPr>
      <w:spacing w:before="0" w:after="200" w:line="360" w:lineRule="auto"/>
    </w:pPr>
    <w:rPr>
      <w:rFonts w:ascii="Times New Roman" w:hAnsi="Times New Roman" w:cs="Arial"/>
      <w:caps/>
      <w:spacing w:val="-4"/>
      <w:kern w:val="32"/>
      <w:szCs w:val="32"/>
      <w:lang w:val="en-US"/>
    </w:rPr>
  </w:style>
  <w:style w:type="paragraph" w:customStyle="1" w:styleId="10a">
    <w:name w:val="Стиль Заголовок 1 + все прописные Перед:  0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2ff6">
    <w:name w:val="Стиль Заголовок 1 + все прописные2"/>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48">
    <w:name w:val="Стиль Заголовок 1 + все прописные4"/>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styleId="HTML5">
    <w:name w:val="HTML Address"/>
    <w:basedOn w:val="affd"/>
    <w:link w:val="HTML6"/>
    <w:rsid w:val="00C30C48"/>
    <w:pPr>
      <w:spacing w:line="360" w:lineRule="auto"/>
    </w:pPr>
    <w:rPr>
      <w:b/>
    </w:rPr>
  </w:style>
  <w:style w:type="character" w:customStyle="1" w:styleId="HTML6">
    <w:name w:val="Адрес HTML Знак"/>
    <w:basedOn w:val="afff"/>
    <w:link w:val="HTML5"/>
    <w:rsid w:val="00C30C48"/>
    <w:rPr>
      <w:b/>
      <w:sz w:val="24"/>
    </w:rPr>
  </w:style>
  <w:style w:type="paragraph" w:customStyle="1" w:styleId="136">
    <w:name w:val="Стиль Заголовок 1 + все прописные3"/>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64">
    <w:name w:val="Стиль Заголовок 1 + все прописные6"/>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52">
    <w:name w:val="Стиль Заголовок 1 + все прописные5"/>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72">
    <w:name w:val="Стиль Заголовок 1 + все прописные7"/>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82">
    <w:name w:val="Стиль Заголовок 1 + все прописные8"/>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92">
    <w:name w:val="Стиль Заголовок 1 + все прописные9"/>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ffffffffff8">
    <w:name w:val="Стиль Заголовок 1 + не все прописные"/>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1ff3">
    <w:name w:val="Стиль Заголовок 1 + не все прописные1"/>
    <w:basedOn w:val="16"/>
    <w:rsid w:val="00C30C48"/>
    <w:pPr>
      <w:keepLines/>
      <w:pageBreakBefore/>
      <w:numPr>
        <w:numId w:val="0"/>
      </w:numPr>
      <w:tabs>
        <w:tab w:val="num" w:pos="360"/>
      </w:tabs>
      <w:spacing w:before="0" w:after="200" w:line="360" w:lineRule="auto"/>
      <w:ind w:left="432" w:hanging="432"/>
    </w:pPr>
    <w:rPr>
      <w:rFonts w:ascii="Times New Roman" w:hAnsi="Times New Roman" w:cs="Arial"/>
      <w:bCs/>
      <w:iCs/>
      <w:kern w:val="32"/>
      <w:szCs w:val="32"/>
      <w:lang w:val="en-US"/>
    </w:rPr>
  </w:style>
  <w:style w:type="paragraph" w:customStyle="1" w:styleId="12ff7">
    <w:name w:val="Стиль Заголовок 1 + не все прописные2"/>
    <w:basedOn w:val="16"/>
    <w:rsid w:val="00C30C48"/>
    <w:pPr>
      <w:keepLines/>
      <w:pageBreakBefore/>
      <w:numPr>
        <w:numId w:val="0"/>
      </w:numPr>
      <w:tabs>
        <w:tab w:val="num" w:pos="360"/>
      </w:tabs>
      <w:spacing w:before="0" w:after="200" w:line="360" w:lineRule="auto"/>
      <w:ind w:left="432" w:hanging="432"/>
    </w:pPr>
    <w:rPr>
      <w:rFonts w:ascii="Times New Roman" w:hAnsi="Times New Roman" w:cs="Arial"/>
      <w:bCs/>
      <w:iCs/>
      <w:kern w:val="32"/>
      <w:szCs w:val="32"/>
      <w:lang w:val="en-US"/>
    </w:rPr>
  </w:style>
  <w:style w:type="paragraph" w:customStyle="1" w:styleId="1010">
    <w:name w:val="Стиль Заголовок 1 + Перед:  0 пт1"/>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4">
    <w:name w:val="Стиль Заголовок 1 + Слева:  0 пт Первая строка:  0 пт"/>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37">
    <w:name w:val="Стиль Заголовок 1 + не все прописные3"/>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character" w:customStyle="1" w:styleId="1ffffffffff9">
    <w:name w:val="Об список Знак1"/>
    <w:rsid w:val="00C30C48"/>
    <w:rPr>
      <w:rFonts w:cs="Arial"/>
      <w:iCs/>
      <w:color w:val="000000"/>
      <w:sz w:val="28"/>
      <w:szCs w:val="24"/>
    </w:rPr>
  </w:style>
  <w:style w:type="character" w:customStyle="1" w:styleId="1fffe">
    <w:name w:val="Об уп1 Знак"/>
    <w:link w:val="1fffd"/>
    <w:rsid w:val="00C30C48"/>
    <w:rPr>
      <w:spacing w:val="-2"/>
      <w:sz w:val="28"/>
    </w:rPr>
  </w:style>
  <w:style w:type="paragraph" w:customStyle="1" w:styleId="1ffffffffffa">
    <w:name w:val="Назв Ссылка1"/>
    <w:basedOn w:val="affd"/>
    <w:next w:val="affd"/>
    <w:rsid w:val="00C30C48"/>
    <w:pPr>
      <w:keepNext/>
      <w:spacing w:line="360" w:lineRule="auto"/>
      <w:jc w:val="right"/>
    </w:pPr>
    <w:rPr>
      <w:szCs w:val="24"/>
      <w:lang w:val="en-US"/>
    </w:rPr>
  </w:style>
  <w:style w:type="paragraph" w:customStyle="1" w:styleId="10010">
    <w:name w:val="Стиль Заголовок 1 + Слева:  0 пт Первая строка:  0 пт1"/>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49">
    <w:name w:val="Об уп14"/>
    <w:basedOn w:val="affd"/>
    <w:rsid w:val="00C30C48"/>
    <w:pPr>
      <w:spacing w:line="360" w:lineRule="auto"/>
      <w:ind w:firstLine="720"/>
    </w:pPr>
    <w:rPr>
      <w:spacing w:val="-2"/>
      <w:szCs w:val="24"/>
      <w:lang w:val="en-US"/>
    </w:rPr>
  </w:style>
  <w:style w:type="paragraph" w:customStyle="1" w:styleId="1ffffffffffb">
    <w:name w:val="Об таб лево1"/>
    <w:basedOn w:val="affd"/>
    <w:rsid w:val="00C30C48"/>
    <w:pPr>
      <w:spacing w:line="360" w:lineRule="auto"/>
    </w:pPr>
    <w:rPr>
      <w:szCs w:val="24"/>
      <w:lang w:val="en-US"/>
    </w:rPr>
  </w:style>
  <w:style w:type="paragraph" w:customStyle="1" w:styleId="1ffffffffffc">
    <w:name w:val="Об таб центр1"/>
    <w:basedOn w:val="affd"/>
    <w:rsid w:val="00C30C48"/>
    <w:pPr>
      <w:spacing w:line="360" w:lineRule="auto"/>
      <w:jc w:val="center"/>
    </w:pPr>
    <w:rPr>
      <w:szCs w:val="24"/>
      <w:lang w:val="en-US"/>
    </w:rPr>
  </w:style>
  <w:style w:type="paragraph" w:customStyle="1" w:styleId="10020">
    <w:name w:val="Стиль Заголовок 1 + Слева:  0 пт Первая строка:  0 пт2"/>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2ffffff5">
    <w:name w:val="Об таб лево2"/>
    <w:basedOn w:val="affd"/>
    <w:rsid w:val="00C30C48"/>
    <w:pPr>
      <w:spacing w:line="360" w:lineRule="auto"/>
    </w:pPr>
    <w:rPr>
      <w:snapToGrid w:val="0"/>
      <w:szCs w:val="24"/>
      <w:lang w:val="en-US"/>
    </w:rPr>
  </w:style>
  <w:style w:type="paragraph" w:customStyle="1" w:styleId="1ffffffffffd">
    <w:name w:val="ПодписьПодТабл1"/>
    <w:basedOn w:val="affd"/>
    <w:rsid w:val="00C30C48"/>
    <w:pPr>
      <w:spacing w:line="360" w:lineRule="auto"/>
      <w:ind w:left="2835" w:right="2812" w:hanging="567"/>
    </w:pPr>
    <w:rPr>
      <w:szCs w:val="24"/>
      <w:lang w:val="en-US"/>
    </w:rPr>
  </w:style>
  <w:style w:type="paragraph" w:customStyle="1" w:styleId="affffffffffffffffffffffffffffffffffffb">
    <w:name w:val="проро"/>
    <w:basedOn w:val="12d"/>
    <w:rsid w:val="00C30C48"/>
    <w:pPr>
      <w:snapToGrid/>
      <w:ind w:firstLine="0"/>
    </w:pPr>
    <w:rPr>
      <w:snapToGrid w:val="0"/>
      <w:szCs w:val="24"/>
    </w:rPr>
  </w:style>
  <w:style w:type="character" w:customStyle="1" w:styleId="12ff8">
    <w:name w:val="Стиль 12 пт"/>
    <w:rsid w:val="00C30C48"/>
    <w:rPr>
      <w:rFonts w:ascii="Times New Roman" w:hAnsi="Times New Roman"/>
      <w:sz w:val="24"/>
    </w:rPr>
  </w:style>
  <w:style w:type="paragraph" w:customStyle="1" w:styleId="195">
    <w:name w:val="Стиль Заголовок 1 + 95 пт Авто все прописные"/>
    <w:basedOn w:val="16"/>
    <w:rsid w:val="00C30C48"/>
    <w:pPr>
      <w:keepLines/>
      <w:pageBreakBefore/>
      <w:numPr>
        <w:numId w:val="0"/>
      </w:numPr>
      <w:spacing w:before="0" w:after="200" w:line="360" w:lineRule="auto"/>
    </w:pPr>
    <w:rPr>
      <w:rFonts w:ascii="Times New Roman" w:hAnsi="Times New Roman" w:cs="Arial"/>
      <w:iCs/>
      <w:color w:val="000000"/>
      <w:kern w:val="32"/>
      <w:sz w:val="19"/>
      <w:szCs w:val="32"/>
      <w:lang w:val="en-US"/>
    </w:rPr>
  </w:style>
  <w:style w:type="paragraph" w:customStyle="1" w:styleId="1950">
    <w:name w:val="Стиль Заголовок 1 + 95 пт все прописные"/>
    <w:basedOn w:val="16"/>
    <w:autoRedefine/>
    <w:rsid w:val="00C30C48"/>
    <w:pPr>
      <w:keepLines/>
      <w:pageBreakBefore/>
      <w:numPr>
        <w:numId w:val="0"/>
      </w:numPr>
      <w:spacing w:before="0" w:after="200" w:line="360" w:lineRule="auto"/>
    </w:pPr>
    <w:rPr>
      <w:rFonts w:ascii="Times New Roman" w:hAnsi="Times New Roman" w:cs="Arial"/>
      <w:iCs/>
      <w:kern w:val="32"/>
      <w:sz w:val="19"/>
      <w:szCs w:val="32"/>
      <w:lang w:val="en-US"/>
    </w:rPr>
  </w:style>
  <w:style w:type="paragraph" w:customStyle="1" w:styleId="1951">
    <w:name w:val="Стиль Заголовок 1 + 95 пт все прописные1"/>
    <w:basedOn w:val="16"/>
    <w:autoRedefine/>
    <w:rsid w:val="00C30C48"/>
    <w:pPr>
      <w:keepLines/>
      <w:pageBreakBefore/>
      <w:numPr>
        <w:numId w:val="0"/>
      </w:numPr>
      <w:spacing w:before="0" w:after="200" w:line="360" w:lineRule="auto"/>
    </w:pPr>
    <w:rPr>
      <w:rFonts w:ascii="Times New Roman" w:hAnsi="Times New Roman" w:cs="Arial"/>
      <w:iCs/>
      <w:kern w:val="32"/>
      <w:sz w:val="19"/>
      <w:szCs w:val="19"/>
      <w:lang w:val="en-US"/>
    </w:rPr>
  </w:style>
  <w:style w:type="paragraph" w:customStyle="1" w:styleId="1952">
    <w:name w:val="Стиль Заголовок 1 + 95 пт все прописные2"/>
    <w:basedOn w:val="16"/>
    <w:rsid w:val="00C30C48"/>
    <w:pPr>
      <w:keepLines/>
      <w:pageBreakBefore/>
      <w:numPr>
        <w:numId w:val="0"/>
      </w:numPr>
      <w:spacing w:before="0" w:after="200" w:line="360" w:lineRule="auto"/>
    </w:pPr>
    <w:rPr>
      <w:rFonts w:ascii="Times New Roman" w:hAnsi="Times New Roman" w:cs="Arial"/>
      <w:iCs/>
      <w:kern w:val="32"/>
      <w:sz w:val="19"/>
      <w:szCs w:val="32"/>
      <w:lang w:val="en-US"/>
    </w:rPr>
  </w:style>
  <w:style w:type="paragraph" w:customStyle="1" w:styleId="19510">
    <w:name w:val="Стиль Заголовок 1 + 95 пт1"/>
    <w:basedOn w:val="16"/>
    <w:autoRedefine/>
    <w:rsid w:val="00C30C48"/>
    <w:pPr>
      <w:keepLines/>
      <w:pageBreakBefore/>
      <w:numPr>
        <w:numId w:val="0"/>
      </w:numPr>
      <w:spacing w:before="0" w:after="200" w:line="360" w:lineRule="auto"/>
    </w:pPr>
    <w:rPr>
      <w:rFonts w:ascii="Times New Roman" w:hAnsi="Times New Roman" w:cs="Arial"/>
      <w:bCs/>
      <w:caps/>
      <w:kern w:val="32"/>
      <w:sz w:val="19"/>
      <w:szCs w:val="32"/>
      <w:lang w:val="en-US"/>
    </w:rPr>
  </w:style>
  <w:style w:type="paragraph" w:customStyle="1" w:styleId="1953">
    <w:name w:val="Стиль Заголовок 1 + 95 пт все прописные3"/>
    <w:basedOn w:val="16"/>
    <w:rsid w:val="00C30C48"/>
    <w:pPr>
      <w:keepLines/>
      <w:pageBreakBefore/>
      <w:numPr>
        <w:numId w:val="0"/>
      </w:numPr>
      <w:spacing w:before="0" w:after="200" w:line="360" w:lineRule="auto"/>
    </w:pPr>
    <w:rPr>
      <w:rFonts w:ascii="Times New Roman" w:hAnsi="Times New Roman" w:cs="Arial"/>
      <w:iCs/>
      <w:caps/>
      <w:kern w:val="32"/>
      <w:sz w:val="19"/>
      <w:szCs w:val="32"/>
      <w:lang w:val="en-US"/>
    </w:rPr>
  </w:style>
  <w:style w:type="paragraph" w:customStyle="1" w:styleId="1TimesNewRoman12">
    <w:name w:val="Стиль Заголовок 1 + Times New Roman 12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ffffffffffe">
    <w:name w:val="Стиль Заголовок 1 + Белый"/>
    <w:basedOn w:val="16"/>
    <w:autoRedefine/>
    <w:rsid w:val="00C30C48"/>
    <w:pPr>
      <w:keepLines/>
      <w:pageBreakBefore/>
      <w:numPr>
        <w:numId w:val="0"/>
      </w:numPr>
      <w:spacing w:before="0" w:after="200" w:line="360" w:lineRule="auto"/>
    </w:pPr>
    <w:rPr>
      <w:rFonts w:ascii="Times New Roman" w:hAnsi="Times New Roman" w:cs="Arial"/>
      <w:iCs/>
      <w:color w:val="FFFFFF"/>
      <w:kern w:val="32"/>
      <w:szCs w:val="32"/>
      <w:lang w:val="en-US"/>
    </w:rPr>
  </w:style>
  <w:style w:type="paragraph" w:customStyle="1" w:styleId="10b">
    <w:name w:val="Стиль Заголовок 1 + Перед:  0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0c">
    <w:name w:val="Стиль Заголовок 1 + По центру Справа:  0 см"/>
    <w:basedOn w:val="16"/>
    <w:rsid w:val="00C30C48"/>
    <w:pPr>
      <w:keepLines/>
      <w:pageBreakBefore/>
      <w:numPr>
        <w:numId w:val="0"/>
      </w:numPr>
      <w:tabs>
        <w:tab w:val="num" w:pos="709"/>
      </w:tabs>
      <w:spacing w:before="0" w:after="200" w:line="360" w:lineRule="auto"/>
      <w:ind w:firstLine="709"/>
      <w:jc w:val="center"/>
    </w:pPr>
    <w:rPr>
      <w:rFonts w:ascii="Times New Roman" w:hAnsi="Times New Roman" w:cs="Arial"/>
      <w:bCs/>
      <w:iCs/>
      <w:caps/>
      <w:kern w:val="32"/>
      <w:szCs w:val="32"/>
      <w:lang w:val="en-US"/>
    </w:rPr>
  </w:style>
  <w:style w:type="paragraph" w:customStyle="1" w:styleId="1011">
    <w:name w:val="Стиль Заголовок 1 + По центру Справа:  0 см1"/>
    <w:basedOn w:val="16"/>
    <w:rsid w:val="00C30C48"/>
    <w:pPr>
      <w:keepLines/>
      <w:pageBreakBefore/>
      <w:numPr>
        <w:numId w:val="0"/>
      </w:numPr>
      <w:spacing w:before="0" w:after="200" w:line="360" w:lineRule="auto"/>
      <w:jc w:val="center"/>
    </w:pPr>
    <w:rPr>
      <w:rFonts w:ascii="Times New Roman" w:hAnsi="Times New Roman" w:cs="Arial"/>
      <w:bCs/>
      <w:iCs/>
      <w:caps/>
      <w:kern w:val="32"/>
      <w:szCs w:val="32"/>
      <w:lang w:val="en-US"/>
    </w:rPr>
  </w:style>
  <w:style w:type="paragraph" w:customStyle="1" w:styleId="2TimesNewRoman">
    <w:name w:val="Стиль Заголовок 2 + Times New Roman"/>
    <w:basedOn w:val="24"/>
    <w:rsid w:val="00C30C48"/>
    <w:pPr>
      <w:keepLines/>
      <w:numPr>
        <w:ilvl w:val="0"/>
        <w:numId w:val="0"/>
      </w:numPr>
      <w:spacing w:after="60" w:line="360" w:lineRule="auto"/>
    </w:pPr>
    <w:rPr>
      <w:rFonts w:ascii="Times New Roman" w:hAnsi="Times New Roman" w:cs="Arial"/>
      <w:bCs/>
      <w:i w:val="0"/>
      <w:sz w:val="28"/>
      <w:szCs w:val="28"/>
      <w:lang w:val="en-US"/>
    </w:rPr>
  </w:style>
  <w:style w:type="paragraph" w:customStyle="1" w:styleId="2000">
    <w:name w:val="Стиль Заголовок 2 + Слева:  0 см Первая строка:  0 см"/>
    <w:basedOn w:val="24"/>
    <w:rsid w:val="00C30C48"/>
    <w:pPr>
      <w:keepLines/>
      <w:numPr>
        <w:ilvl w:val="0"/>
        <w:numId w:val="0"/>
      </w:numPr>
      <w:spacing w:after="60" w:line="360" w:lineRule="auto"/>
      <w:ind w:right="1134"/>
    </w:pPr>
    <w:rPr>
      <w:rFonts w:ascii="Times New Roman" w:hAnsi="Times New Roman" w:cs="Arial"/>
      <w:bCs/>
      <w:i w:val="0"/>
      <w:snapToGrid w:val="0"/>
      <w:sz w:val="28"/>
      <w:szCs w:val="28"/>
      <w:lang w:val="en-US"/>
    </w:rPr>
  </w:style>
  <w:style w:type="paragraph" w:customStyle="1" w:styleId="3TimesNewRoman">
    <w:name w:val="Стиль Заголовок 3 + Times New Roman"/>
    <w:basedOn w:val="3"/>
    <w:rsid w:val="00C30C48"/>
    <w:pPr>
      <w:keepLines/>
      <w:numPr>
        <w:ilvl w:val="0"/>
        <w:numId w:val="0"/>
      </w:numPr>
      <w:spacing w:line="360" w:lineRule="auto"/>
      <w:jc w:val="both"/>
    </w:pPr>
    <w:rPr>
      <w:rFonts w:ascii="Times New Roman" w:hAnsi="Times New Roman" w:cs="Arial"/>
      <w:bCs/>
      <w:iCs/>
      <w:sz w:val="28"/>
      <w:szCs w:val="26"/>
      <w:lang w:val="en-US"/>
    </w:rPr>
  </w:style>
  <w:style w:type="paragraph" w:customStyle="1" w:styleId="301">
    <w:name w:val="Стиль Заголовок 3 + Перед:  0 пт"/>
    <w:basedOn w:val="3"/>
    <w:rsid w:val="00C30C48"/>
    <w:pPr>
      <w:keepLines/>
      <w:numPr>
        <w:ilvl w:val="0"/>
        <w:numId w:val="0"/>
      </w:numPr>
      <w:spacing w:before="0" w:line="360" w:lineRule="auto"/>
      <w:jc w:val="both"/>
    </w:pPr>
    <w:rPr>
      <w:rFonts w:ascii="Times New Roman" w:hAnsi="Times New Roman" w:cs="Arial"/>
      <w:bCs/>
      <w:iCs/>
      <w:sz w:val="28"/>
      <w:szCs w:val="26"/>
      <w:lang w:val="en-US"/>
    </w:rPr>
  </w:style>
  <w:style w:type="paragraph" w:customStyle="1" w:styleId="3100">
    <w:name w:val="Стиль Заголовок 3 + Перед:  10 пт"/>
    <w:basedOn w:val="3"/>
    <w:rsid w:val="00C30C48"/>
    <w:pPr>
      <w:keepLines/>
      <w:numPr>
        <w:ilvl w:val="0"/>
        <w:numId w:val="0"/>
      </w:numPr>
      <w:spacing w:before="200" w:line="360" w:lineRule="auto"/>
      <w:jc w:val="both"/>
    </w:pPr>
    <w:rPr>
      <w:rFonts w:ascii="Times New Roman" w:hAnsi="Times New Roman" w:cs="Arial"/>
      <w:bCs/>
      <w:iCs/>
      <w:sz w:val="28"/>
      <w:szCs w:val="26"/>
      <w:lang w:val="en-US"/>
    </w:rPr>
  </w:style>
  <w:style w:type="paragraph" w:customStyle="1" w:styleId="31010">
    <w:name w:val="Стиль Заголовок 3 + Перед:  10 пт После:  10 пт"/>
    <w:basedOn w:val="3"/>
    <w:rsid w:val="00C30C48"/>
    <w:pPr>
      <w:keepLines/>
      <w:numPr>
        <w:ilvl w:val="0"/>
        <w:numId w:val="0"/>
      </w:numPr>
      <w:spacing w:before="200" w:after="200" w:line="360" w:lineRule="auto"/>
      <w:jc w:val="both"/>
    </w:pPr>
    <w:rPr>
      <w:rFonts w:ascii="Times New Roman" w:hAnsi="Times New Roman" w:cs="Arial"/>
      <w:bCs/>
      <w:iCs/>
      <w:sz w:val="28"/>
      <w:szCs w:val="26"/>
      <w:lang w:val="en-US"/>
    </w:rPr>
  </w:style>
  <w:style w:type="paragraph" w:customStyle="1" w:styleId="3610">
    <w:name w:val="Стиль Заголовок 3 + Перед:  6 пт После:  10 пт"/>
    <w:basedOn w:val="3"/>
    <w:rsid w:val="00C30C48"/>
    <w:pPr>
      <w:keepLines/>
      <w:numPr>
        <w:ilvl w:val="0"/>
        <w:numId w:val="0"/>
      </w:numPr>
      <w:spacing w:before="120" w:after="200" w:line="360" w:lineRule="auto"/>
      <w:jc w:val="both"/>
    </w:pPr>
    <w:rPr>
      <w:rFonts w:ascii="Times New Roman" w:hAnsi="Times New Roman" w:cs="Arial"/>
      <w:bCs/>
      <w:iCs/>
      <w:sz w:val="28"/>
      <w:szCs w:val="26"/>
      <w:lang w:val="en-US"/>
    </w:rPr>
  </w:style>
  <w:style w:type="paragraph" w:customStyle="1" w:styleId="3810">
    <w:name w:val="Стиль Заголовок 3 + Перед:  8 пт После:  10 пт"/>
    <w:basedOn w:val="3"/>
    <w:rsid w:val="00C30C48"/>
    <w:pPr>
      <w:keepLines/>
      <w:numPr>
        <w:ilvl w:val="0"/>
        <w:numId w:val="0"/>
      </w:numPr>
      <w:spacing w:before="160" w:after="200" w:line="360" w:lineRule="auto"/>
      <w:jc w:val="both"/>
    </w:pPr>
    <w:rPr>
      <w:rFonts w:ascii="Times New Roman" w:hAnsi="Times New Roman" w:cs="Arial"/>
      <w:bCs/>
      <w:iCs/>
      <w:sz w:val="28"/>
      <w:szCs w:val="26"/>
      <w:lang w:val="en-US"/>
    </w:rPr>
  </w:style>
  <w:style w:type="paragraph" w:customStyle="1" w:styleId="399">
    <w:name w:val="Стиль Заголовок 3 + Перед:  9 пт После:  9 пт"/>
    <w:basedOn w:val="3"/>
    <w:rsid w:val="00C30C48"/>
    <w:pPr>
      <w:keepLines/>
      <w:numPr>
        <w:ilvl w:val="0"/>
        <w:numId w:val="0"/>
      </w:numPr>
      <w:spacing w:before="180" w:after="180" w:line="360" w:lineRule="auto"/>
      <w:jc w:val="both"/>
    </w:pPr>
    <w:rPr>
      <w:rFonts w:ascii="Times New Roman" w:hAnsi="Times New Roman" w:cs="Arial"/>
      <w:bCs/>
      <w:iCs/>
      <w:sz w:val="28"/>
      <w:szCs w:val="26"/>
      <w:lang w:val="en-US"/>
    </w:rPr>
  </w:style>
  <w:style w:type="paragraph" w:customStyle="1" w:styleId="403">
    <w:name w:val="Стиль Заголовок 4 + Перед:  0 пт"/>
    <w:basedOn w:val="40"/>
    <w:rsid w:val="00C30C48"/>
    <w:pPr>
      <w:keepLines/>
      <w:numPr>
        <w:ilvl w:val="0"/>
        <w:numId w:val="0"/>
      </w:numPr>
      <w:spacing w:line="360" w:lineRule="auto"/>
    </w:pPr>
    <w:rPr>
      <w:rFonts w:ascii="Times New Roman" w:hAnsi="Times New Roman"/>
      <w:bCs/>
      <w:i w:val="0"/>
      <w:iCs/>
      <w:sz w:val="28"/>
      <w:szCs w:val="28"/>
      <w:lang w:val="en-US"/>
    </w:rPr>
  </w:style>
  <w:style w:type="paragraph" w:customStyle="1" w:styleId="461">
    <w:name w:val="Стиль Заголовок 4 + После:  6 пт"/>
    <w:basedOn w:val="40"/>
    <w:rsid w:val="00C30C48"/>
    <w:pPr>
      <w:keepLines/>
      <w:numPr>
        <w:ilvl w:val="0"/>
        <w:numId w:val="0"/>
      </w:numPr>
      <w:spacing w:line="360" w:lineRule="auto"/>
    </w:pPr>
    <w:rPr>
      <w:rFonts w:ascii="Times New Roman" w:hAnsi="Times New Roman"/>
      <w:bCs/>
      <w:i w:val="0"/>
      <w:iCs/>
      <w:sz w:val="28"/>
      <w:szCs w:val="28"/>
      <w:lang w:val="en-US"/>
    </w:rPr>
  </w:style>
  <w:style w:type="numbering" w:customStyle="1" w:styleId="23">
    <w:name w:val="Стиль нумерованный2"/>
    <w:basedOn w:val="afff1"/>
    <w:rsid w:val="00C30C48"/>
    <w:pPr>
      <w:numPr>
        <w:numId w:val="75"/>
      </w:numPr>
    </w:pPr>
  </w:style>
  <w:style w:type="paragraph" w:customStyle="1" w:styleId="1155">
    <w:name w:val="Стиль Оглавление 1 + Междустр.интервал:  точно 155 пт"/>
    <w:basedOn w:val="1f5"/>
    <w:rsid w:val="00C30C48"/>
    <w:pPr>
      <w:tabs>
        <w:tab w:val="clear" w:pos="9072"/>
      </w:tabs>
      <w:spacing w:before="360" w:after="0" w:line="310" w:lineRule="exact"/>
      <w:ind w:right="0"/>
    </w:pPr>
    <w:rPr>
      <w:rFonts w:ascii="Cambria" w:hAnsi="Cambria"/>
      <w:b/>
      <w:sz w:val="24"/>
      <w:szCs w:val="24"/>
      <w:lang w:val="en-US"/>
    </w:rPr>
  </w:style>
  <w:style w:type="paragraph" w:customStyle="1" w:styleId="1096">
    <w:name w:val="Стиль Оглавление 1 + Справа:  096 см"/>
    <w:basedOn w:val="1f5"/>
    <w:rsid w:val="00C30C48"/>
    <w:pPr>
      <w:tabs>
        <w:tab w:val="clear" w:pos="9072"/>
        <w:tab w:val="right" w:leader="dot" w:pos="10206"/>
      </w:tabs>
      <w:spacing w:before="360" w:after="0" w:line="360" w:lineRule="auto"/>
      <w:ind w:right="544"/>
    </w:pPr>
    <w:rPr>
      <w:rFonts w:ascii="Cambria" w:hAnsi="Cambria"/>
      <w:b/>
      <w:bCs/>
      <w:sz w:val="24"/>
      <w:szCs w:val="24"/>
      <w:lang w:val="en-US"/>
    </w:rPr>
  </w:style>
  <w:style w:type="paragraph" w:customStyle="1" w:styleId="2001">
    <w:name w:val="Стиль Стиль Заголовок 2 + Слева:  0 см Первая строка:  0 см + Перед..."/>
    <w:basedOn w:val="affd"/>
    <w:rsid w:val="00C30C48"/>
    <w:pPr>
      <w:keepNext/>
      <w:keepLines/>
      <w:spacing w:before="120" w:after="120" w:line="360" w:lineRule="auto"/>
      <w:ind w:right="1134"/>
      <w:outlineLvl w:val="1"/>
    </w:pPr>
    <w:rPr>
      <w:b/>
      <w:i/>
      <w:iCs/>
      <w:snapToGrid w:val="0"/>
      <w:sz w:val="28"/>
      <w:szCs w:val="28"/>
      <w:lang w:val="en-US"/>
    </w:rPr>
  </w:style>
  <w:style w:type="character" w:customStyle="1" w:styleId="afffffffffffffffffffffffffe">
    <w:name w:val="Назв Сл Знак"/>
    <w:link w:val="afffffffffffffffffffffffffd"/>
    <w:rsid w:val="00C30C48"/>
    <w:rPr>
      <w:spacing w:val="10"/>
      <w:sz w:val="28"/>
    </w:rPr>
  </w:style>
  <w:style w:type="paragraph" w:customStyle="1" w:styleId="4ffb">
    <w:name w:val="Нормальный текст4"/>
    <w:basedOn w:val="affd"/>
    <w:rsid w:val="00C30C48"/>
    <w:pPr>
      <w:spacing w:line="360" w:lineRule="auto"/>
    </w:pPr>
    <w:rPr>
      <w:szCs w:val="24"/>
      <w:lang w:val="en-US"/>
    </w:rPr>
  </w:style>
  <w:style w:type="paragraph" w:customStyle="1" w:styleId="3150">
    <w:name w:val="Стиль Заголовок 3 + Справа:  15 см"/>
    <w:basedOn w:val="3"/>
    <w:rsid w:val="00C30C48"/>
    <w:pPr>
      <w:keepLines/>
      <w:numPr>
        <w:ilvl w:val="0"/>
        <w:numId w:val="0"/>
      </w:numPr>
      <w:spacing w:line="360" w:lineRule="auto"/>
      <w:ind w:right="849"/>
      <w:jc w:val="both"/>
    </w:pPr>
    <w:rPr>
      <w:rFonts w:ascii="Times New Roman" w:hAnsi="Times New Roman" w:cs="Arial"/>
      <w:bCs/>
      <w:iCs/>
      <w:sz w:val="28"/>
      <w:szCs w:val="26"/>
      <w:lang w:val="en-US"/>
    </w:rPr>
  </w:style>
  <w:style w:type="paragraph" w:customStyle="1" w:styleId="2160">
    <w:name w:val="Стиль Заголовок 2 + 16 пт"/>
    <w:basedOn w:val="24"/>
    <w:rsid w:val="00C30C48"/>
    <w:pPr>
      <w:keepLines/>
      <w:numPr>
        <w:ilvl w:val="0"/>
        <w:numId w:val="0"/>
      </w:numPr>
      <w:spacing w:after="60" w:line="360" w:lineRule="auto"/>
    </w:pPr>
    <w:rPr>
      <w:rFonts w:ascii="Times New Roman" w:hAnsi="Times New Roman" w:cs="Arial"/>
      <w:bCs/>
      <w:i w:val="0"/>
      <w:sz w:val="28"/>
      <w:szCs w:val="28"/>
      <w:lang w:val="en-US"/>
    </w:rPr>
  </w:style>
  <w:style w:type="paragraph" w:customStyle="1" w:styleId="306">
    <w:name w:val="Стиль Заголовок 3 + Перед:  0 пт После:  6 пт"/>
    <w:basedOn w:val="3"/>
    <w:rsid w:val="00C30C48"/>
    <w:pPr>
      <w:keepLines/>
      <w:numPr>
        <w:ilvl w:val="0"/>
        <w:numId w:val="0"/>
      </w:numPr>
      <w:spacing w:before="0" w:after="120" w:line="360" w:lineRule="auto"/>
      <w:jc w:val="both"/>
    </w:pPr>
    <w:rPr>
      <w:rFonts w:ascii="Times New Roman" w:hAnsi="Times New Roman" w:cs="Arial"/>
      <w:bCs/>
      <w:iCs/>
      <w:sz w:val="28"/>
      <w:szCs w:val="26"/>
      <w:lang w:val="en-US"/>
    </w:rPr>
  </w:style>
  <w:style w:type="paragraph" w:customStyle="1" w:styleId="3180">
    <w:name w:val="Стиль Заголовок 3 + Перед:  18 пт"/>
    <w:basedOn w:val="3"/>
    <w:rsid w:val="00C30C48"/>
    <w:pPr>
      <w:keepLines/>
      <w:numPr>
        <w:ilvl w:val="0"/>
        <w:numId w:val="0"/>
      </w:numPr>
      <w:spacing w:before="360" w:line="360" w:lineRule="auto"/>
      <w:jc w:val="both"/>
    </w:pPr>
    <w:rPr>
      <w:rFonts w:ascii="Times New Roman" w:hAnsi="Times New Roman" w:cs="Arial"/>
      <w:bCs/>
      <w:iCs/>
      <w:sz w:val="28"/>
      <w:szCs w:val="26"/>
      <w:lang w:val="en-US"/>
    </w:rPr>
  </w:style>
  <w:style w:type="paragraph" w:customStyle="1" w:styleId="366">
    <w:name w:val="Стиль Заголовок 3 + Перед:  6 пт После:  6 пт"/>
    <w:basedOn w:val="3"/>
    <w:rsid w:val="00C30C48"/>
    <w:pPr>
      <w:keepLines/>
      <w:numPr>
        <w:ilvl w:val="0"/>
        <w:numId w:val="0"/>
      </w:numPr>
      <w:spacing w:before="120" w:after="120" w:line="360" w:lineRule="auto"/>
      <w:jc w:val="both"/>
    </w:pPr>
    <w:rPr>
      <w:rFonts w:ascii="Times New Roman" w:hAnsi="Times New Roman" w:cs="Arial"/>
      <w:bCs/>
      <w:iCs/>
      <w:sz w:val="28"/>
      <w:szCs w:val="26"/>
      <w:lang w:val="en-US"/>
    </w:rPr>
  </w:style>
  <w:style w:type="paragraph" w:customStyle="1" w:styleId="481">
    <w:name w:val="Стиль Заголовок 4 + После:  8 пт"/>
    <w:basedOn w:val="40"/>
    <w:rsid w:val="00C30C48"/>
    <w:pPr>
      <w:keepLines/>
      <w:numPr>
        <w:ilvl w:val="0"/>
        <w:numId w:val="0"/>
      </w:numPr>
      <w:spacing w:line="360" w:lineRule="auto"/>
    </w:pPr>
    <w:rPr>
      <w:rFonts w:ascii="Times New Roman" w:hAnsi="Times New Roman"/>
      <w:bCs/>
      <w:i w:val="0"/>
      <w:iCs/>
      <w:sz w:val="28"/>
      <w:szCs w:val="28"/>
      <w:lang w:val="en-US"/>
    </w:rPr>
  </w:style>
  <w:style w:type="paragraph" w:customStyle="1" w:styleId="10030">
    <w:name w:val="Стиль Заголовок 1 + Слева:  0 пт Первая строка:  0 пт3"/>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21">
    <w:name w:val="Стиль Заголовок 1 + Слева:  0 см Первая строка:  0 см2"/>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31">
    <w:name w:val="Стиль Заголовок 1 + Слева:  0 см Первая строка:  0 см3"/>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3275">
    <w:name w:val="Стиль Заголовок 3 + Справа:  275 см"/>
    <w:basedOn w:val="3"/>
    <w:rsid w:val="00C30C48"/>
    <w:pPr>
      <w:keepLines/>
      <w:numPr>
        <w:ilvl w:val="0"/>
        <w:numId w:val="0"/>
      </w:numPr>
      <w:spacing w:line="360" w:lineRule="auto"/>
      <w:ind w:right="1559"/>
      <w:jc w:val="both"/>
    </w:pPr>
    <w:rPr>
      <w:rFonts w:ascii="Times New Roman" w:hAnsi="Times New Roman" w:cs="Arial"/>
      <w:bCs/>
      <w:iCs/>
      <w:sz w:val="28"/>
      <w:szCs w:val="26"/>
      <w:lang w:val="en-US"/>
    </w:rPr>
  </w:style>
  <w:style w:type="paragraph" w:customStyle="1" w:styleId="202">
    <w:name w:val="Стиль Заголовок 2 + Перед:  0 пт"/>
    <w:basedOn w:val="24"/>
    <w:rsid w:val="00C30C48"/>
    <w:pPr>
      <w:keepLines/>
      <w:numPr>
        <w:ilvl w:val="0"/>
        <w:numId w:val="0"/>
      </w:numPr>
      <w:spacing w:before="0" w:after="60" w:line="360" w:lineRule="auto"/>
    </w:pPr>
    <w:rPr>
      <w:rFonts w:ascii="Times New Roman" w:hAnsi="Times New Roman" w:cs="Arial"/>
      <w:bCs/>
      <w:i w:val="0"/>
      <w:sz w:val="28"/>
      <w:szCs w:val="28"/>
      <w:lang w:val="en-US"/>
    </w:rPr>
  </w:style>
  <w:style w:type="paragraph" w:customStyle="1" w:styleId="4ffc">
    <w:name w:val="Стиль Заголовок 4 + По ширине"/>
    <w:basedOn w:val="40"/>
    <w:rsid w:val="00C30C48"/>
    <w:pPr>
      <w:keepLines/>
      <w:numPr>
        <w:ilvl w:val="0"/>
        <w:numId w:val="0"/>
      </w:numPr>
      <w:spacing w:line="360" w:lineRule="auto"/>
      <w:jc w:val="both"/>
    </w:pPr>
    <w:rPr>
      <w:rFonts w:ascii="Times New Roman" w:hAnsi="Times New Roman"/>
      <w:bCs/>
      <w:i w:val="0"/>
      <w:iCs/>
      <w:sz w:val="28"/>
      <w:szCs w:val="28"/>
      <w:lang w:val="en-US"/>
    </w:rPr>
  </w:style>
  <w:style w:type="paragraph" w:customStyle="1" w:styleId="09">
    <w:name w:val="Стиль Назв после табл + Перед:  0 пт"/>
    <w:basedOn w:val="affd"/>
    <w:rsid w:val="00C30C48"/>
    <w:pPr>
      <w:spacing w:line="360" w:lineRule="auto"/>
    </w:pPr>
    <w:rPr>
      <w:szCs w:val="24"/>
      <w:lang w:val="en-US"/>
    </w:rPr>
  </w:style>
  <w:style w:type="character" w:customStyle="1" w:styleId="119">
    <w:name w:val="Об таб лево11 Знак"/>
    <w:link w:val="118"/>
    <w:rsid w:val="00C30C48"/>
    <w:rPr>
      <w:snapToGrid w:val="0"/>
      <w:sz w:val="22"/>
    </w:rPr>
  </w:style>
  <w:style w:type="character" w:customStyle="1" w:styleId="afffffffffffffffffe">
    <w:name w:val="Назв Ссылка Знак"/>
    <w:link w:val="afffffffffffffffffd"/>
    <w:rsid w:val="00C30C48"/>
    <w:rPr>
      <w:sz w:val="28"/>
    </w:rPr>
  </w:style>
  <w:style w:type="paragraph" w:customStyle="1" w:styleId="-f3">
    <w:name w:val="Печать- От: Кому: Тема: Дата:"/>
    <w:basedOn w:val="affd"/>
    <w:rsid w:val="00C30C48"/>
    <w:pPr>
      <w:pBdr>
        <w:left w:val="single" w:sz="18" w:space="1" w:color="auto"/>
      </w:pBdr>
      <w:spacing w:line="360" w:lineRule="auto"/>
    </w:pPr>
    <w:rPr>
      <w:szCs w:val="24"/>
      <w:lang w:val="en-US"/>
    </w:rPr>
  </w:style>
  <w:style w:type="paragraph" w:customStyle="1" w:styleId="-f4">
    <w:name w:val="Печать- Инвертировать заголовок"/>
    <w:basedOn w:val="affd"/>
    <w:next w:val="-f3"/>
    <w:rsid w:val="00C30C48"/>
    <w:pPr>
      <w:pBdr>
        <w:left w:val="single" w:sz="18" w:space="1" w:color="auto"/>
      </w:pBdr>
      <w:shd w:val="pct12" w:color="auto" w:fill="auto"/>
      <w:spacing w:line="360" w:lineRule="auto"/>
    </w:pPr>
    <w:rPr>
      <w:b/>
      <w:sz w:val="22"/>
      <w:szCs w:val="24"/>
      <w:lang w:val="en-US"/>
    </w:rPr>
  </w:style>
  <w:style w:type="paragraph" w:customStyle="1" w:styleId="affffffffffffffffffffffffffffffffffffc">
    <w:name w:val="Ответить/Переслать Кому: От: Дата:"/>
    <w:basedOn w:val="affd"/>
    <w:rsid w:val="00C30C48"/>
    <w:pPr>
      <w:pBdr>
        <w:left w:val="single" w:sz="18" w:space="1" w:color="auto"/>
      </w:pBdr>
      <w:spacing w:line="360" w:lineRule="auto"/>
    </w:pPr>
    <w:rPr>
      <w:szCs w:val="24"/>
      <w:lang w:val="en-US"/>
    </w:rPr>
  </w:style>
  <w:style w:type="paragraph" w:customStyle="1" w:styleId="21f4">
    <w:name w:val="Об уп21"/>
    <w:basedOn w:val="affd"/>
    <w:rsid w:val="00C30C48"/>
    <w:pPr>
      <w:spacing w:line="360" w:lineRule="auto"/>
    </w:pPr>
    <w:rPr>
      <w:spacing w:val="-4"/>
      <w:szCs w:val="24"/>
      <w:lang w:val="en-US"/>
    </w:rPr>
  </w:style>
  <w:style w:type="paragraph" w:customStyle="1" w:styleId="2ffffff6">
    <w:name w:val="Ссылка на название2"/>
    <w:basedOn w:val="affd"/>
    <w:next w:val="affd"/>
    <w:rsid w:val="00C30C48"/>
    <w:pPr>
      <w:spacing w:line="360" w:lineRule="auto"/>
    </w:pPr>
    <w:rPr>
      <w:szCs w:val="24"/>
      <w:lang w:val="en-US"/>
    </w:rPr>
  </w:style>
  <w:style w:type="paragraph" w:customStyle="1" w:styleId="5fe">
    <w:name w:val="текст сноски5"/>
    <w:basedOn w:val="affd"/>
    <w:rsid w:val="00C30C48"/>
    <w:pPr>
      <w:spacing w:line="360" w:lineRule="auto"/>
    </w:pPr>
    <w:rPr>
      <w:szCs w:val="24"/>
      <w:lang w:val="en-US"/>
    </w:rPr>
  </w:style>
  <w:style w:type="paragraph" w:customStyle="1" w:styleId="10d">
    <w:name w:val="Ссылка на название10"/>
    <w:basedOn w:val="affd"/>
    <w:next w:val="affd"/>
    <w:rsid w:val="00C30C48"/>
    <w:pPr>
      <w:spacing w:line="360" w:lineRule="auto"/>
      <w:jc w:val="right"/>
    </w:pPr>
    <w:rPr>
      <w:szCs w:val="24"/>
      <w:lang w:val="en-US"/>
    </w:rPr>
  </w:style>
  <w:style w:type="paragraph" w:customStyle="1" w:styleId="514">
    <w:name w:val="текст сноски51"/>
    <w:basedOn w:val="affd"/>
    <w:rsid w:val="00C30C48"/>
    <w:pPr>
      <w:spacing w:line="360" w:lineRule="auto"/>
    </w:pPr>
    <w:rPr>
      <w:szCs w:val="24"/>
      <w:lang w:val="en-US"/>
    </w:rPr>
  </w:style>
  <w:style w:type="paragraph" w:customStyle="1" w:styleId="324">
    <w:name w:val="Стиль Заголовок 3 + Справа:  2 см"/>
    <w:basedOn w:val="3"/>
    <w:rsid w:val="00C30C48"/>
    <w:pPr>
      <w:keepLines/>
      <w:numPr>
        <w:ilvl w:val="0"/>
        <w:numId w:val="0"/>
      </w:numPr>
      <w:spacing w:line="360" w:lineRule="auto"/>
      <w:ind w:right="1134"/>
      <w:jc w:val="both"/>
    </w:pPr>
    <w:rPr>
      <w:rFonts w:ascii="Times New Roman" w:hAnsi="Times New Roman" w:cs="Arial"/>
      <w:bCs/>
      <w:iCs/>
      <w:sz w:val="28"/>
      <w:szCs w:val="26"/>
      <w:lang w:val="en-US"/>
    </w:rPr>
  </w:style>
  <w:style w:type="paragraph" w:customStyle="1" w:styleId="1fffffffffff">
    <w:name w:val="Заголовок1"/>
    <w:basedOn w:val="affd"/>
    <w:rsid w:val="00C30C48"/>
    <w:pPr>
      <w:spacing w:line="312" w:lineRule="auto"/>
      <w:jc w:val="center"/>
    </w:pPr>
    <w:rPr>
      <w:b/>
      <w:iCs/>
      <w:szCs w:val="24"/>
      <w:lang w:val="en-US"/>
    </w:rPr>
  </w:style>
  <w:style w:type="paragraph" w:customStyle="1" w:styleId="11ff4">
    <w:name w:val="указатель 11"/>
    <w:basedOn w:val="affd"/>
    <w:next w:val="affd"/>
    <w:autoRedefine/>
    <w:rsid w:val="00C30C48"/>
    <w:pPr>
      <w:suppressLineNumbers/>
      <w:spacing w:line="360" w:lineRule="auto"/>
    </w:pPr>
    <w:rPr>
      <w:snapToGrid w:val="0"/>
      <w:szCs w:val="24"/>
      <w:lang w:val="en-US"/>
    </w:rPr>
  </w:style>
  <w:style w:type="paragraph" w:customStyle="1" w:styleId="1fffffffffff0">
    <w:name w:val="текст примечания1"/>
    <w:basedOn w:val="affd"/>
    <w:rsid w:val="00C30C48"/>
    <w:pPr>
      <w:spacing w:line="360" w:lineRule="auto"/>
    </w:pPr>
    <w:rPr>
      <w:szCs w:val="24"/>
      <w:lang w:val="en-US"/>
    </w:rPr>
  </w:style>
  <w:style w:type="paragraph" w:customStyle="1" w:styleId="4ffd">
    <w:name w:val="Ссылка на название4"/>
    <w:basedOn w:val="affd"/>
    <w:next w:val="affd"/>
    <w:rsid w:val="00C30C48"/>
    <w:pPr>
      <w:spacing w:line="360" w:lineRule="auto"/>
      <w:jc w:val="right"/>
    </w:pPr>
    <w:rPr>
      <w:szCs w:val="24"/>
      <w:lang w:val="en-US"/>
    </w:rPr>
  </w:style>
  <w:style w:type="paragraph" w:customStyle="1" w:styleId="4ffe">
    <w:name w:val="Назв Ссылка4"/>
    <w:basedOn w:val="affd"/>
    <w:next w:val="affd"/>
    <w:rsid w:val="00C30C48"/>
    <w:pPr>
      <w:keepNext/>
      <w:spacing w:line="360" w:lineRule="auto"/>
      <w:jc w:val="right"/>
    </w:pPr>
    <w:rPr>
      <w:szCs w:val="24"/>
      <w:lang w:val="en-US"/>
    </w:rPr>
  </w:style>
  <w:style w:type="character" w:customStyle="1" w:styleId="1002">
    <w:name w:val="Стиль Заголовок 1 + Слева:  0 см Первая строка:  0 см Знак"/>
    <w:link w:val="1000"/>
    <w:rsid w:val="00C30C48"/>
    <w:rPr>
      <w:rFonts w:ascii="Arial" w:hAnsi="Arial"/>
      <w:b/>
      <w:bCs/>
      <w:caps/>
      <w:kern w:val="28"/>
      <w:sz w:val="28"/>
    </w:rPr>
  </w:style>
  <w:style w:type="paragraph" w:customStyle="1" w:styleId="1240">
    <w:name w:val="Об таб центр124"/>
    <w:basedOn w:val="affd"/>
    <w:rsid w:val="00C30C48"/>
    <w:pPr>
      <w:spacing w:line="360" w:lineRule="auto"/>
      <w:jc w:val="center"/>
    </w:pPr>
    <w:rPr>
      <w:szCs w:val="24"/>
      <w:lang w:val="en-US"/>
    </w:rPr>
  </w:style>
  <w:style w:type="paragraph" w:customStyle="1" w:styleId="1120">
    <w:name w:val="указатель 112"/>
    <w:basedOn w:val="affd"/>
    <w:next w:val="affd"/>
    <w:autoRedefine/>
    <w:rsid w:val="00C30C48"/>
    <w:pPr>
      <w:spacing w:after="120" w:line="360" w:lineRule="auto"/>
      <w:jc w:val="center"/>
    </w:pPr>
    <w:rPr>
      <w:snapToGrid w:val="0"/>
      <w:szCs w:val="24"/>
      <w:lang w:val="en-US"/>
    </w:rPr>
  </w:style>
  <w:style w:type="paragraph" w:customStyle="1" w:styleId="22a">
    <w:name w:val="Об раз22"/>
    <w:basedOn w:val="affd"/>
    <w:rsid w:val="00C30C48"/>
    <w:pPr>
      <w:spacing w:line="360" w:lineRule="auto"/>
    </w:pPr>
    <w:rPr>
      <w:spacing w:val="4"/>
      <w:szCs w:val="28"/>
      <w:lang w:val="en-US"/>
    </w:rPr>
  </w:style>
  <w:style w:type="paragraph" w:customStyle="1" w:styleId="319">
    <w:name w:val="Об раз31"/>
    <w:basedOn w:val="affd"/>
    <w:rsid w:val="00C30C48"/>
    <w:pPr>
      <w:spacing w:line="360" w:lineRule="auto"/>
    </w:pPr>
    <w:rPr>
      <w:spacing w:val="6"/>
      <w:szCs w:val="28"/>
      <w:lang w:val="en-US"/>
    </w:rPr>
  </w:style>
  <w:style w:type="paragraph" w:customStyle="1" w:styleId="2TimesNewRoman6">
    <w:name w:val="Стиль Заголовок 2 + Times New Roman Перед:  6 пт"/>
    <w:basedOn w:val="24"/>
    <w:rsid w:val="00C30C48"/>
    <w:pPr>
      <w:keepLines/>
      <w:numPr>
        <w:ilvl w:val="0"/>
        <w:numId w:val="0"/>
      </w:numPr>
      <w:spacing w:before="120" w:after="60" w:line="360" w:lineRule="auto"/>
    </w:pPr>
    <w:rPr>
      <w:rFonts w:ascii="Times New Roman" w:hAnsi="Times New Roman"/>
      <w:i w:val="0"/>
      <w:iCs/>
      <w:sz w:val="28"/>
      <w:szCs w:val="28"/>
      <w:lang w:val="en-US"/>
    </w:rPr>
  </w:style>
  <w:style w:type="paragraph" w:customStyle="1" w:styleId="31111">
    <w:name w:val="Стиль Заголовок 3 + Перед:  11 пт После:  11 пт"/>
    <w:basedOn w:val="3"/>
    <w:rsid w:val="00C30C48"/>
    <w:pPr>
      <w:keepLines/>
      <w:numPr>
        <w:ilvl w:val="0"/>
        <w:numId w:val="0"/>
      </w:numPr>
      <w:tabs>
        <w:tab w:val="num" w:pos="1492"/>
      </w:tabs>
      <w:spacing w:before="220" w:after="220" w:line="360" w:lineRule="auto"/>
      <w:ind w:left="1492" w:hanging="360"/>
      <w:jc w:val="both"/>
    </w:pPr>
    <w:rPr>
      <w:rFonts w:ascii="Times New Roman" w:hAnsi="Times New Roman" w:cs="Arial"/>
      <w:bCs/>
      <w:iCs/>
      <w:sz w:val="28"/>
      <w:szCs w:val="26"/>
      <w:lang w:val="en-US"/>
    </w:rPr>
  </w:style>
  <w:style w:type="paragraph" w:customStyle="1" w:styleId="affffffffffffffffffffffffffffffffffffd">
    <w:name w:val="Стиль Назв Сл + полужирный"/>
    <w:basedOn w:val="afffffffffffffffffffffffffd"/>
    <w:rsid w:val="00C30C48"/>
    <w:pPr>
      <w:contextualSpacing/>
    </w:pPr>
    <w:rPr>
      <w:spacing w:val="0"/>
      <w:sz w:val="24"/>
      <w:szCs w:val="24"/>
      <w:lang w:val="en-US"/>
    </w:rPr>
  </w:style>
  <w:style w:type="paragraph" w:customStyle="1" w:styleId="affffffffffffffffffffffffffffffffffffe">
    <w:name w:val="Стиль Об список + По левому краю"/>
    <w:basedOn w:val="affffffffffffffff5"/>
    <w:rsid w:val="00C30C48"/>
    <w:pPr>
      <w:spacing w:line="360" w:lineRule="auto"/>
      <w:ind w:left="0" w:firstLine="0"/>
      <w:jc w:val="left"/>
    </w:pPr>
    <w:rPr>
      <w:sz w:val="24"/>
      <w:szCs w:val="24"/>
      <w:lang w:val="en-US"/>
    </w:rPr>
  </w:style>
  <w:style w:type="paragraph" w:customStyle="1" w:styleId="8f0">
    <w:name w:val="Об список8"/>
    <w:basedOn w:val="affd"/>
    <w:next w:val="affd"/>
    <w:rsid w:val="00C30C48"/>
    <w:pPr>
      <w:tabs>
        <w:tab w:val="num" w:pos="1077"/>
      </w:tabs>
      <w:spacing w:line="360" w:lineRule="auto"/>
    </w:pPr>
    <w:rPr>
      <w:color w:val="000000"/>
      <w:szCs w:val="24"/>
      <w:lang w:val="en-US"/>
    </w:rPr>
  </w:style>
  <w:style w:type="paragraph" w:customStyle="1" w:styleId="afffffffffffffffffffffffffffffffffffff">
    <w:name w:val="Осн_Ошское"/>
    <w:basedOn w:val="affff5"/>
    <w:rsid w:val="00C30C48"/>
    <w:pPr>
      <w:ind w:firstLine="709"/>
    </w:pPr>
    <w:rPr>
      <w:szCs w:val="24"/>
      <w:lang w:val="en-US"/>
    </w:rPr>
  </w:style>
  <w:style w:type="paragraph" w:customStyle="1" w:styleId="325">
    <w:name w:val="Об раз32"/>
    <w:basedOn w:val="affd"/>
    <w:rsid w:val="00C30C48"/>
    <w:pPr>
      <w:spacing w:line="360" w:lineRule="auto"/>
    </w:pPr>
    <w:rPr>
      <w:spacing w:val="6"/>
      <w:szCs w:val="28"/>
      <w:lang w:val="en-US"/>
    </w:rPr>
  </w:style>
  <w:style w:type="paragraph" w:customStyle="1" w:styleId="414">
    <w:name w:val="Об раз41"/>
    <w:basedOn w:val="affd"/>
    <w:rsid w:val="00C30C48"/>
    <w:pPr>
      <w:spacing w:line="360" w:lineRule="auto"/>
    </w:pPr>
    <w:rPr>
      <w:spacing w:val="8"/>
      <w:szCs w:val="28"/>
      <w:lang w:val="en-US"/>
    </w:rPr>
  </w:style>
  <w:style w:type="paragraph" w:customStyle="1" w:styleId="2ffffff7">
    <w:name w:val="указатель2"/>
    <w:basedOn w:val="affd"/>
    <w:next w:val="affd"/>
    <w:rsid w:val="00C30C48"/>
    <w:pPr>
      <w:spacing w:line="360" w:lineRule="auto"/>
    </w:pPr>
    <w:rPr>
      <w:szCs w:val="24"/>
      <w:lang w:val="en-US"/>
    </w:rPr>
  </w:style>
  <w:style w:type="paragraph" w:customStyle="1" w:styleId="21f5">
    <w:name w:val="указатель21"/>
    <w:basedOn w:val="affd"/>
    <w:next w:val="affd"/>
    <w:rsid w:val="00C30C48"/>
    <w:pPr>
      <w:spacing w:line="360" w:lineRule="auto"/>
    </w:pPr>
    <w:rPr>
      <w:szCs w:val="24"/>
      <w:lang w:val="en-US"/>
    </w:rPr>
  </w:style>
  <w:style w:type="paragraph" w:customStyle="1" w:styleId="1fffffffffff1">
    <w:name w:val="Об уп 1"/>
    <w:basedOn w:val="affd"/>
    <w:rsid w:val="00C30C48"/>
    <w:pPr>
      <w:spacing w:line="360" w:lineRule="auto"/>
    </w:pPr>
    <w:rPr>
      <w:spacing w:val="-2"/>
      <w:szCs w:val="28"/>
      <w:lang w:val="en-US"/>
    </w:rPr>
  </w:style>
  <w:style w:type="paragraph" w:customStyle="1" w:styleId="1216">
    <w:name w:val="Об таб центр121"/>
    <w:basedOn w:val="affd"/>
    <w:rsid w:val="00C30C48"/>
    <w:pPr>
      <w:spacing w:line="360" w:lineRule="auto"/>
      <w:jc w:val="center"/>
    </w:pPr>
    <w:rPr>
      <w:szCs w:val="24"/>
      <w:lang w:val="en-US"/>
    </w:rPr>
  </w:style>
  <w:style w:type="paragraph" w:customStyle="1" w:styleId="1001">
    <w:name w:val="Стиль Заголовок 1 + Слева:  0 см Первая строка:  0 см1"/>
    <w:basedOn w:val="16"/>
    <w:rsid w:val="00C30C48"/>
    <w:pPr>
      <w:keepLines/>
      <w:pageBreakBefore/>
      <w:numPr>
        <w:numId w:val="76"/>
      </w:numPr>
      <w:tabs>
        <w:tab w:val="num" w:pos="360"/>
      </w:tabs>
      <w:spacing w:before="0" w:after="200" w:line="360" w:lineRule="auto"/>
      <w:ind w:left="360" w:hanging="360"/>
    </w:pPr>
    <w:rPr>
      <w:rFonts w:ascii="Times New Roman" w:hAnsi="Times New Roman" w:cs="Arial"/>
      <w:kern w:val="32"/>
      <w:szCs w:val="32"/>
      <w:lang w:val="en-US"/>
    </w:rPr>
  </w:style>
  <w:style w:type="paragraph" w:customStyle="1" w:styleId="515">
    <w:name w:val="оглавление 51"/>
    <w:basedOn w:val="affd"/>
    <w:next w:val="affd"/>
    <w:autoRedefine/>
    <w:rsid w:val="00C30C48"/>
    <w:pPr>
      <w:tabs>
        <w:tab w:val="right" w:leader="dot" w:pos="8313"/>
      </w:tabs>
      <w:spacing w:line="360" w:lineRule="auto"/>
      <w:ind w:left="800"/>
    </w:pPr>
    <w:rPr>
      <w:szCs w:val="24"/>
      <w:lang w:val="en-US"/>
    </w:rPr>
  </w:style>
  <w:style w:type="paragraph" w:customStyle="1" w:styleId="610">
    <w:name w:val="оглавление 61"/>
    <w:basedOn w:val="affd"/>
    <w:next w:val="affd"/>
    <w:autoRedefine/>
    <w:rsid w:val="00C30C48"/>
    <w:pPr>
      <w:tabs>
        <w:tab w:val="right" w:leader="dot" w:pos="8313"/>
      </w:tabs>
      <w:spacing w:line="360" w:lineRule="auto"/>
      <w:ind w:left="1000"/>
    </w:pPr>
    <w:rPr>
      <w:szCs w:val="24"/>
      <w:lang w:val="en-US"/>
    </w:rPr>
  </w:style>
  <w:style w:type="paragraph" w:customStyle="1" w:styleId="710">
    <w:name w:val="оглавление 71"/>
    <w:basedOn w:val="affd"/>
    <w:next w:val="affd"/>
    <w:autoRedefine/>
    <w:rsid w:val="00C30C48"/>
    <w:pPr>
      <w:tabs>
        <w:tab w:val="right" w:leader="dot" w:pos="8313"/>
      </w:tabs>
      <w:spacing w:line="360" w:lineRule="auto"/>
      <w:ind w:left="1200"/>
    </w:pPr>
    <w:rPr>
      <w:szCs w:val="24"/>
      <w:lang w:val="en-US"/>
    </w:rPr>
  </w:style>
  <w:style w:type="paragraph" w:customStyle="1" w:styleId="811">
    <w:name w:val="оглавление 81"/>
    <w:basedOn w:val="affd"/>
    <w:next w:val="affd"/>
    <w:autoRedefine/>
    <w:rsid w:val="00C30C48"/>
    <w:pPr>
      <w:tabs>
        <w:tab w:val="right" w:leader="dot" w:pos="8313"/>
      </w:tabs>
      <w:spacing w:line="360" w:lineRule="auto"/>
      <w:ind w:left="1400"/>
    </w:pPr>
    <w:rPr>
      <w:szCs w:val="24"/>
      <w:lang w:val="en-US"/>
    </w:rPr>
  </w:style>
  <w:style w:type="paragraph" w:customStyle="1" w:styleId="911">
    <w:name w:val="оглавление 91"/>
    <w:basedOn w:val="affd"/>
    <w:next w:val="affd"/>
    <w:autoRedefine/>
    <w:rsid w:val="00C30C48"/>
    <w:pPr>
      <w:tabs>
        <w:tab w:val="right" w:leader="dot" w:pos="8313"/>
      </w:tabs>
      <w:spacing w:line="360" w:lineRule="auto"/>
      <w:ind w:left="1600"/>
    </w:pPr>
    <w:rPr>
      <w:szCs w:val="24"/>
      <w:lang w:val="en-US"/>
    </w:rPr>
  </w:style>
  <w:style w:type="paragraph" w:customStyle="1" w:styleId="1fffffffffff2">
    <w:name w:val="Ссылка на название1"/>
    <w:basedOn w:val="affd"/>
    <w:next w:val="affd"/>
    <w:rsid w:val="00C30C48"/>
    <w:pPr>
      <w:spacing w:line="360" w:lineRule="auto"/>
      <w:jc w:val="right"/>
    </w:pPr>
    <w:rPr>
      <w:szCs w:val="24"/>
      <w:lang w:val="en-US"/>
    </w:rPr>
  </w:style>
  <w:style w:type="paragraph" w:customStyle="1" w:styleId="1fffffffffff3">
    <w:name w:val="текст сноски1"/>
    <w:basedOn w:val="affd"/>
    <w:rsid w:val="00C30C48"/>
    <w:pPr>
      <w:spacing w:line="360" w:lineRule="auto"/>
    </w:pPr>
    <w:rPr>
      <w:szCs w:val="24"/>
      <w:lang w:val="en-US"/>
    </w:rPr>
  </w:style>
  <w:style w:type="paragraph" w:customStyle="1" w:styleId="1fffffffffff4">
    <w:name w:val="указатель1"/>
    <w:basedOn w:val="affd"/>
    <w:next w:val="affd"/>
    <w:rsid w:val="00C30C48"/>
    <w:pPr>
      <w:spacing w:line="360" w:lineRule="auto"/>
    </w:pPr>
    <w:rPr>
      <w:szCs w:val="24"/>
      <w:lang w:val="en-US"/>
    </w:rPr>
  </w:style>
  <w:style w:type="paragraph" w:customStyle="1" w:styleId="21f6">
    <w:name w:val="указатель 21"/>
    <w:basedOn w:val="affd"/>
    <w:next w:val="affd"/>
    <w:autoRedefine/>
    <w:rsid w:val="00C30C48"/>
    <w:pPr>
      <w:tabs>
        <w:tab w:val="right" w:leader="dot" w:pos="3796"/>
      </w:tabs>
      <w:spacing w:line="360" w:lineRule="auto"/>
      <w:ind w:left="400" w:hanging="200"/>
    </w:pPr>
    <w:rPr>
      <w:szCs w:val="24"/>
      <w:lang w:val="en-US"/>
    </w:rPr>
  </w:style>
  <w:style w:type="paragraph" w:customStyle="1" w:styleId="31a">
    <w:name w:val="указатель 31"/>
    <w:basedOn w:val="affd"/>
    <w:next w:val="affd"/>
    <w:autoRedefine/>
    <w:rsid w:val="00C30C48"/>
    <w:pPr>
      <w:tabs>
        <w:tab w:val="right" w:leader="dot" w:pos="3796"/>
      </w:tabs>
      <w:spacing w:line="360" w:lineRule="auto"/>
      <w:ind w:left="600" w:hanging="200"/>
    </w:pPr>
    <w:rPr>
      <w:szCs w:val="24"/>
      <w:lang w:val="en-US"/>
    </w:rPr>
  </w:style>
  <w:style w:type="paragraph" w:customStyle="1" w:styleId="415">
    <w:name w:val="указатель 41"/>
    <w:basedOn w:val="affd"/>
    <w:next w:val="affd"/>
    <w:autoRedefine/>
    <w:rsid w:val="00C30C48"/>
    <w:pPr>
      <w:tabs>
        <w:tab w:val="right" w:leader="dot" w:pos="3796"/>
      </w:tabs>
      <w:spacing w:line="360" w:lineRule="auto"/>
      <w:ind w:left="800" w:hanging="200"/>
    </w:pPr>
    <w:rPr>
      <w:szCs w:val="24"/>
      <w:lang w:val="en-US"/>
    </w:rPr>
  </w:style>
  <w:style w:type="paragraph" w:customStyle="1" w:styleId="516">
    <w:name w:val="указатель 51"/>
    <w:basedOn w:val="affd"/>
    <w:next w:val="affd"/>
    <w:autoRedefine/>
    <w:rsid w:val="00C30C48"/>
    <w:pPr>
      <w:tabs>
        <w:tab w:val="right" w:leader="dot" w:pos="3796"/>
      </w:tabs>
      <w:spacing w:line="360" w:lineRule="auto"/>
      <w:ind w:left="1000" w:hanging="200"/>
    </w:pPr>
    <w:rPr>
      <w:szCs w:val="24"/>
      <w:lang w:val="en-US"/>
    </w:rPr>
  </w:style>
  <w:style w:type="paragraph" w:customStyle="1" w:styleId="611">
    <w:name w:val="указатель 61"/>
    <w:basedOn w:val="affd"/>
    <w:next w:val="affd"/>
    <w:autoRedefine/>
    <w:rsid w:val="00C30C48"/>
    <w:pPr>
      <w:tabs>
        <w:tab w:val="right" w:leader="dot" w:pos="3796"/>
      </w:tabs>
      <w:spacing w:line="360" w:lineRule="auto"/>
      <w:ind w:left="1200" w:hanging="200"/>
    </w:pPr>
    <w:rPr>
      <w:szCs w:val="24"/>
      <w:lang w:val="en-US"/>
    </w:rPr>
  </w:style>
  <w:style w:type="paragraph" w:customStyle="1" w:styleId="711">
    <w:name w:val="указатель 71"/>
    <w:basedOn w:val="affd"/>
    <w:next w:val="affd"/>
    <w:autoRedefine/>
    <w:rsid w:val="00C30C48"/>
    <w:pPr>
      <w:tabs>
        <w:tab w:val="right" w:leader="dot" w:pos="3796"/>
      </w:tabs>
      <w:spacing w:line="360" w:lineRule="auto"/>
      <w:ind w:left="1400" w:hanging="200"/>
    </w:pPr>
    <w:rPr>
      <w:szCs w:val="24"/>
      <w:lang w:val="en-US"/>
    </w:rPr>
  </w:style>
  <w:style w:type="paragraph" w:customStyle="1" w:styleId="812">
    <w:name w:val="указатель 81"/>
    <w:basedOn w:val="affd"/>
    <w:next w:val="affd"/>
    <w:autoRedefine/>
    <w:rsid w:val="00C30C48"/>
    <w:pPr>
      <w:tabs>
        <w:tab w:val="right" w:leader="dot" w:pos="3796"/>
      </w:tabs>
      <w:spacing w:line="360" w:lineRule="auto"/>
      <w:ind w:left="1600" w:hanging="200"/>
    </w:pPr>
    <w:rPr>
      <w:szCs w:val="24"/>
      <w:lang w:val="en-US"/>
    </w:rPr>
  </w:style>
  <w:style w:type="paragraph" w:customStyle="1" w:styleId="912">
    <w:name w:val="указатель 91"/>
    <w:basedOn w:val="affd"/>
    <w:next w:val="affd"/>
    <w:autoRedefine/>
    <w:rsid w:val="00C30C48"/>
    <w:pPr>
      <w:tabs>
        <w:tab w:val="right" w:leader="dot" w:pos="3796"/>
      </w:tabs>
      <w:spacing w:line="360" w:lineRule="auto"/>
      <w:ind w:left="1800" w:hanging="200"/>
    </w:pPr>
    <w:rPr>
      <w:szCs w:val="24"/>
      <w:lang w:val="en-US"/>
    </w:rPr>
  </w:style>
  <w:style w:type="paragraph" w:customStyle="1" w:styleId="521">
    <w:name w:val="оглавление 52"/>
    <w:basedOn w:val="affd"/>
    <w:next w:val="affd"/>
    <w:autoRedefine/>
    <w:rsid w:val="00C30C48"/>
    <w:pPr>
      <w:tabs>
        <w:tab w:val="right" w:leader="dot" w:pos="8313"/>
      </w:tabs>
      <w:spacing w:line="360" w:lineRule="auto"/>
      <w:ind w:left="800"/>
    </w:pPr>
    <w:rPr>
      <w:szCs w:val="24"/>
      <w:lang w:val="en-US"/>
    </w:rPr>
  </w:style>
  <w:style w:type="paragraph" w:customStyle="1" w:styleId="620">
    <w:name w:val="оглавление 62"/>
    <w:basedOn w:val="affd"/>
    <w:next w:val="affd"/>
    <w:autoRedefine/>
    <w:rsid w:val="00C30C48"/>
    <w:pPr>
      <w:tabs>
        <w:tab w:val="right" w:leader="dot" w:pos="8313"/>
      </w:tabs>
      <w:spacing w:line="360" w:lineRule="auto"/>
      <w:ind w:left="1000"/>
    </w:pPr>
    <w:rPr>
      <w:szCs w:val="24"/>
      <w:lang w:val="en-US"/>
    </w:rPr>
  </w:style>
  <w:style w:type="paragraph" w:customStyle="1" w:styleId="720">
    <w:name w:val="оглавление 72"/>
    <w:basedOn w:val="affd"/>
    <w:next w:val="affd"/>
    <w:autoRedefine/>
    <w:rsid w:val="00C30C48"/>
    <w:pPr>
      <w:tabs>
        <w:tab w:val="right" w:leader="dot" w:pos="8313"/>
      </w:tabs>
      <w:spacing w:line="360" w:lineRule="auto"/>
      <w:ind w:left="1200"/>
    </w:pPr>
    <w:rPr>
      <w:szCs w:val="24"/>
      <w:lang w:val="en-US"/>
    </w:rPr>
  </w:style>
  <w:style w:type="paragraph" w:customStyle="1" w:styleId="820">
    <w:name w:val="оглавление 82"/>
    <w:basedOn w:val="affd"/>
    <w:next w:val="affd"/>
    <w:autoRedefine/>
    <w:rsid w:val="00C30C48"/>
    <w:pPr>
      <w:tabs>
        <w:tab w:val="right" w:leader="dot" w:pos="8313"/>
      </w:tabs>
      <w:spacing w:line="360" w:lineRule="auto"/>
      <w:ind w:left="1400"/>
    </w:pPr>
    <w:rPr>
      <w:szCs w:val="24"/>
      <w:lang w:val="en-US"/>
    </w:rPr>
  </w:style>
  <w:style w:type="paragraph" w:customStyle="1" w:styleId="920">
    <w:name w:val="оглавление 92"/>
    <w:basedOn w:val="affd"/>
    <w:next w:val="affd"/>
    <w:autoRedefine/>
    <w:rsid w:val="00C30C48"/>
    <w:pPr>
      <w:tabs>
        <w:tab w:val="right" w:leader="dot" w:pos="8313"/>
      </w:tabs>
      <w:spacing w:line="360" w:lineRule="auto"/>
      <w:ind w:left="1600"/>
    </w:pPr>
    <w:rPr>
      <w:szCs w:val="24"/>
      <w:lang w:val="en-US"/>
    </w:rPr>
  </w:style>
  <w:style w:type="paragraph" w:customStyle="1" w:styleId="2ffffff8">
    <w:name w:val="текст примечания2"/>
    <w:basedOn w:val="affd"/>
    <w:rsid w:val="00C30C48"/>
    <w:pPr>
      <w:spacing w:line="360" w:lineRule="auto"/>
    </w:pPr>
    <w:rPr>
      <w:szCs w:val="24"/>
      <w:lang w:val="en-US"/>
    </w:rPr>
  </w:style>
  <w:style w:type="paragraph" w:customStyle="1" w:styleId="2ffffff9">
    <w:name w:val="текст сноски2"/>
    <w:basedOn w:val="affd"/>
    <w:rsid w:val="00C30C48"/>
    <w:pPr>
      <w:spacing w:line="360" w:lineRule="auto"/>
    </w:pPr>
    <w:rPr>
      <w:szCs w:val="24"/>
      <w:lang w:val="en-US"/>
    </w:rPr>
  </w:style>
  <w:style w:type="paragraph" w:customStyle="1" w:styleId="12ff9">
    <w:name w:val="указатель 12"/>
    <w:basedOn w:val="affd"/>
    <w:next w:val="affd"/>
    <w:autoRedefine/>
    <w:rsid w:val="00C30C48"/>
    <w:pPr>
      <w:tabs>
        <w:tab w:val="right" w:leader="dot" w:pos="3796"/>
      </w:tabs>
      <w:spacing w:line="360" w:lineRule="auto"/>
      <w:ind w:left="200" w:hanging="200"/>
    </w:pPr>
    <w:rPr>
      <w:szCs w:val="24"/>
      <w:lang w:val="en-US"/>
    </w:rPr>
  </w:style>
  <w:style w:type="paragraph" w:customStyle="1" w:styleId="22b">
    <w:name w:val="указатель 22"/>
    <w:basedOn w:val="affd"/>
    <w:next w:val="affd"/>
    <w:autoRedefine/>
    <w:rsid w:val="00C30C48"/>
    <w:pPr>
      <w:tabs>
        <w:tab w:val="right" w:leader="dot" w:pos="3796"/>
      </w:tabs>
      <w:spacing w:line="360" w:lineRule="auto"/>
      <w:ind w:left="400" w:hanging="200"/>
    </w:pPr>
    <w:rPr>
      <w:szCs w:val="24"/>
      <w:lang w:val="en-US"/>
    </w:rPr>
  </w:style>
  <w:style w:type="paragraph" w:customStyle="1" w:styleId="326">
    <w:name w:val="указатель 32"/>
    <w:basedOn w:val="affd"/>
    <w:next w:val="affd"/>
    <w:autoRedefine/>
    <w:rsid w:val="00C30C48"/>
    <w:pPr>
      <w:tabs>
        <w:tab w:val="right" w:leader="dot" w:pos="3796"/>
      </w:tabs>
      <w:spacing w:line="360" w:lineRule="auto"/>
      <w:ind w:left="600" w:hanging="200"/>
    </w:pPr>
    <w:rPr>
      <w:szCs w:val="24"/>
      <w:lang w:val="en-US"/>
    </w:rPr>
  </w:style>
  <w:style w:type="paragraph" w:customStyle="1" w:styleId="423">
    <w:name w:val="указатель 42"/>
    <w:basedOn w:val="affd"/>
    <w:next w:val="affd"/>
    <w:autoRedefine/>
    <w:rsid w:val="00C30C48"/>
    <w:pPr>
      <w:tabs>
        <w:tab w:val="right" w:leader="dot" w:pos="3796"/>
      </w:tabs>
      <w:spacing w:line="360" w:lineRule="auto"/>
      <w:ind w:left="800" w:hanging="200"/>
    </w:pPr>
    <w:rPr>
      <w:szCs w:val="24"/>
      <w:lang w:val="en-US"/>
    </w:rPr>
  </w:style>
  <w:style w:type="paragraph" w:customStyle="1" w:styleId="522">
    <w:name w:val="указатель 52"/>
    <w:basedOn w:val="affd"/>
    <w:next w:val="affd"/>
    <w:autoRedefine/>
    <w:rsid w:val="00C30C48"/>
    <w:pPr>
      <w:tabs>
        <w:tab w:val="right" w:leader="dot" w:pos="3796"/>
      </w:tabs>
      <w:spacing w:line="360" w:lineRule="auto"/>
      <w:ind w:left="1000" w:hanging="200"/>
    </w:pPr>
    <w:rPr>
      <w:szCs w:val="24"/>
      <w:lang w:val="en-US"/>
    </w:rPr>
  </w:style>
  <w:style w:type="paragraph" w:customStyle="1" w:styleId="621">
    <w:name w:val="указатель 62"/>
    <w:basedOn w:val="affd"/>
    <w:next w:val="affd"/>
    <w:autoRedefine/>
    <w:rsid w:val="00C30C48"/>
    <w:pPr>
      <w:tabs>
        <w:tab w:val="right" w:leader="dot" w:pos="3796"/>
      </w:tabs>
      <w:spacing w:line="360" w:lineRule="auto"/>
      <w:ind w:left="1200" w:hanging="200"/>
    </w:pPr>
    <w:rPr>
      <w:szCs w:val="24"/>
      <w:lang w:val="en-US"/>
    </w:rPr>
  </w:style>
  <w:style w:type="paragraph" w:customStyle="1" w:styleId="721">
    <w:name w:val="указатель 72"/>
    <w:basedOn w:val="affd"/>
    <w:next w:val="affd"/>
    <w:autoRedefine/>
    <w:rsid w:val="00C30C48"/>
    <w:pPr>
      <w:tabs>
        <w:tab w:val="right" w:leader="dot" w:pos="3796"/>
      </w:tabs>
      <w:spacing w:line="360" w:lineRule="auto"/>
      <w:ind w:left="1400" w:hanging="200"/>
    </w:pPr>
    <w:rPr>
      <w:szCs w:val="24"/>
      <w:lang w:val="en-US"/>
    </w:rPr>
  </w:style>
  <w:style w:type="paragraph" w:customStyle="1" w:styleId="821">
    <w:name w:val="указатель 82"/>
    <w:basedOn w:val="affd"/>
    <w:next w:val="affd"/>
    <w:autoRedefine/>
    <w:rsid w:val="00C30C48"/>
    <w:pPr>
      <w:tabs>
        <w:tab w:val="right" w:leader="dot" w:pos="3796"/>
      </w:tabs>
      <w:spacing w:line="360" w:lineRule="auto"/>
      <w:ind w:left="1600" w:hanging="200"/>
    </w:pPr>
    <w:rPr>
      <w:szCs w:val="24"/>
      <w:lang w:val="en-US"/>
    </w:rPr>
  </w:style>
  <w:style w:type="paragraph" w:customStyle="1" w:styleId="921">
    <w:name w:val="указатель 92"/>
    <w:basedOn w:val="affd"/>
    <w:next w:val="affd"/>
    <w:autoRedefine/>
    <w:rsid w:val="00C30C48"/>
    <w:pPr>
      <w:tabs>
        <w:tab w:val="right" w:leader="dot" w:pos="3796"/>
      </w:tabs>
      <w:spacing w:line="360" w:lineRule="auto"/>
      <w:ind w:left="1800" w:hanging="200"/>
    </w:pPr>
    <w:rPr>
      <w:szCs w:val="24"/>
      <w:lang w:val="en-US"/>
    </w:rPr>
  </w:style>
  <w:style w:type="paragraph" w:customStyle="1" w:styleId="530">
    <w:name w:val="оглавление 53"/>
    <w:basedOn w:val="affd"/>
    <w:next w:val="affd"/>
    <w:autoRedefine/>
    <w:rsid w:val="00C30C48"/>
    <w:pPr>
      <w:tabs>
        <w:tab w:val="right" w:leader="dot" w:pos="8313"/>
      </w:tabs>
      <w:spacing w:line="360" w:lineRule="auto"/>
      <w:ind w:left="800"/>
    </w:pPr>
    <w:rPr>
      <w:szCs w:val="24"/>
      <w:lang w:val="en-US"/>
    </w:rPr>
  </w:style>
  <w:style w:type="paragraph" w:customStyle="1" w:styleId="630">
    <w:name w:val="оглавление 63"/>
    <w:basedOn w:val="affd"/>
    <w:next w:val="affd"/>
    <w:autoRedefine/>
    <w:rsid w:val="00C30C48"/>
    <w:pPr>
      <w:tabs>
        <w:tab w:val="right" w:leader="dot" w:pos="8313"/>
      </w:tabs>
      <w:spacing w:line="360" w:lineRule="auto"/>
      <w:ind w:left="1000"/>
    </w:pPr>
    <w:rPr>
      <w:szCs w:val="24"/>
      <w:lang w:val="en-US"/>
    </w:rPr>
  </w:style>
  <w:style w:type="paragraph" w:customStyle="1" w:styleId="730">
    <w:name w:val="оглавление 73"/>
    <w:basedOn w:val="affd"/>
    <w:next w:val="affd"/>
    <w:autoRedefine/>
    <w:rsid w:val="00C30C48"/>
    <w:pPr>
      <w:tabs>
        <w:tab w:val="right" w:leader="dot" w:pos="8313"/>
      </w:tabs>
      <w:spacing w:line="360" w:lineRule="auto"/>
      <w:ind w:left="1200"/>
    </w:pPr>
    <w:rPr>
      <w:szCs w:val="24"/>
      <w:lang w:val="en-US"/>
    </w:rPr>
  </w:style>
  <w:style w:type="paragraph" w:customStyle="1" w:styleId="830">
    <w:name w:val="оглавление 83"/>
    <w:basedOn w:val="affd"/>
    <w:next w:val="affd"/>
    <w:autoRedefine/>
    <w:rsid w:val="00C30C48"/>
    <w:pPr>
      <w:tabs>
        <w:tab w:val="right" w:leader="dot" w:pos="8313"/>
      </w:tabs>
      <w:spacing w:line="360" w:lineRule="auto"/>
      <w:ind w:left="1400"/>
    </w:pPr>
    <w:rPr>
      <w:szCs w:val="24"/>
      <w:lang w:val="en-US"/>
    </w:rPr>
  </w:style>
  <w:style w:type="paragraph" w:customStyle="1" w:styleId="930">
    <w:name w:val="оглавление 93"/>
    <w:basedOn w:val="affd"/>
    <w:next w:val="affd"/>
    <w:autoRedefine/>
    <w:rsid w:val="00C30C48"/>
    <w:pPr>
      <w:tabs>
        <w:tab w:val="right" w:leader="dot" w:pos="8313"/>
      </w:tabs>
      <w:spacing w:line="360" w:lineRule="auto"/>
      <w:ind w:left="1600"/>
    </w:pPr>
    <w:rPr>
      <w:szCs w:val="24"/>
      <w:lang w:val="en-US"/>
    </w:rPr>
  </w:style>
  <w:style w:type="paragraph" w:customStyle="1" w:styleId="3fffd">
    <w:name w:val="текст примечания3"/>
    <w:basedOn w:val="affd"/>
    <w:rsid w:val="00C30C48"/>
    <w:pPr>
      <w:spacing w:line="360" w:lineRule="auto"/>
    </w:pPr>
    <w:rPr>
      <w:szCs w:val="24"/>
      <w:lang w:val="en-US"/>
    </w:rPr>
  </w:style>
  <w:style w:type="paragraph" w:customStyle="1" w:styleId="3fffe">
    <w:name w:val="текст сноски3"/>
    <w:basedOn w:val="affd"/>
    <w:rsid w:val="00C30C48"/>
    <w:pPr>
      <w:spacing w:line="360" w:lineRule="auto"/>
    </w:pPr>
    <w:rPr>
      <w:szCs w:val="24"/>
      <w:lang w:val="en-US"/>
    </w:rPr>
  </w:style>
  <w:style w:type="paragraph" w:customStyle="1" w:styleId="3ffff">
    <w:name w:val="указатель3"/>
    <w:basedOn w:val="affd"/>
    <w:next w:val="affd"/>
    <w:rsid w:val="00C30C48"/>
    <w:pPr>
      <w:spacing w:line="360" w:lineRule="auto"/>
    </w:pPr>
    <w:rPr>
      <w:szCs w:val="24"/>
      <w:lang w:val="en-US"/>
    </w:rPr>
  </w:style>
  <w:style w:type="paragraph" w:customStyle="1" w:styleId="138">
    <w:name w:val="указатель 13"/>
    <w:basedOn w:val="affd"/>
    <w:next w:val="affd"/>
    <w:autoRedefine/>
    <w:rsid w:val="00C30C48"/>
    <w:pPr>
      <w:tabs>
        <w:tab w:val="right" w:leader="dot" w:pos="3796"/>
      </w:tabs>
      <w:spacing w:line="360" w:lineRule="auto"/>
      <w:ind w:left="200" w:hanging="200"/>
    </w:pPr>
    <w:rPr>
      <w:szCs w:val="24"/>
      <w:lang w:val="en-US"/>
    </w:rPr>
  </w:style>
  <w:style w:type="paragraph" w:customStyle="1" w:styleId="232">
    <w:name w:val="указатель 23"/>
    <w:basedOn w:val="affd"/>
    <w:next w:val="affd"/>
    <w:autoRedefine/>
    <w:rsid w:val="00C30C48"/>
    <w:pPr>
      <w:tabs>
        <w:tab w:val="right" w:leader="dot" w:pos="3796"/>
      </w:tabs>
      <w:spacing w:line="360" w:lineRule="auto"/>
      <w:ind w:left="400" w:hanging="200"/>
    </w:pPr>
    <w:rPr>
      <w:szCs w:val="24"/>
      <w:lang w:val="en-US"/>
    </w:rPr>
  </w:style>
  <w:style w:type="paragraph" w:customStyle="1" w:styleId="332">
    <w:name w:val="указатель 33"/>
    <w:basedOn w:val="affd"/>
    <w:next w:val="affd"/>
    <w:autoRedefine/>
    <w:rsid w:val="00C30C48"/>
    <w:pPr>
      <w:tabs>
        <w:tab w:val="right" w:leader="dot" w:pos="3796"/>
      </w:tabs>
      <w:spacing w:line="360" w:lineRule="auto"/>
      <w:ind w:left="600" w:hanging="200"/>
    </w:pPr>
    <w:rPr>
      <w:szCs w:val="24"/>
      <w:lang w:val="en-US"/>
    </w:rPr>
  </w:style>
  <w:style w:type="paragraph" w:customStyle="1" w:styleId="432">
    <w:name w:val="указатель 43"/>
    <w:basedOn w:val="affd"/>
    <w:next w:val="affd"/>
    <w:autoRedefine/>
    <w:rsid w:val="00C30C48"/>
    <w:pPr>
      <w:tabs>
        <w:tab w:val="right" w:leader="dot" w:pos="3796"/>
      </w:tabs>
      <w:spacing w:line="360" w:lineRule="auto"/>
      <w:ind w:left="800" w:hanging="200"/>
    </w:pPr>
    <w:rPr>
      <w:szCs w:val="24"/>
      <w:lang w:val="en-US"/>
    </w:rPr>
  </w:style>
  <w:style w:type="paragraph" w:customStyle="1" w:styleId="531">
    <w:name w:val="указатель 53"/>
    <w:basedOn w:val="affd"/>
    <w:next w:val="affd"/>
    <w:autoRedefine/>
    <w:rsid w:val="00C30C48"/>
    <w:pPr>
      <w:tabs>
        <w:tab w:val="right" w:leader="dot" w:pos="3796"/>
      </w:tabs>
      <w:spacing w:line="360" w:lineRule="auto"/>
      <w:ind w:left="1000" w:hanging="200"/>
    </w:pPr>
    <w:rPr>
      <w:szCs w:val="24"/>
      <w:lang w:val="en-US"/>
    </w:rPr>
  </w:style>
  <w:style w:type="paragraph" w:customStyle="1" w:styleId="631">
    <w:name w:val="указатель 63"/>
    <w:basedOn w:val="affd"/>
    <w:next w:val="affd"/>
    <w:autoRedefine/>
    <w:rsid w:val="00C30C48"/>
    <w:pPr>
      <w:tabs>
        <w:tab w:val="right" w:leader="dot" w:pos="3796"/>
      </w:tabs>
      <w:spacing w:line="360" w:lineRule="auto"/>
      <w:ind w:left="1200" w:hanging="200"/>
    </w:pPr>
    <w:rPr>
      <w:szCs w:val="24"/>
      <w:lang w:val="en-US"/>
    </w:rPr>
  </w:style>
  <w:style w:type="paragraph" w:customStyle="1" w:styleId="731">
    <w:name w:val="указатель 73"/>
    <w:basedOn w:val="affd"/>
    <w:next w:val="affd"/>
    <w:autoRedefine/>
    <w:rsid w:val="00C30C48"/>
    <w:pPr>
      <w:tabs>
        <w:tab w:val="right" w:leader="dot" w:pos="3796"/>
      </w:tabs>
      <w:spacing w:line="360" w:lineRule="auto"/>
      <w:ind w:left="1400" w:hanging="200"/>
    </w:pPr>
    <w:rPr>
      <w:szCs w:val="24"/>
      <w:lang w:val="en-US"/>
    </w:rPr>
  </w:style>
  <w:style w:type="paragraph" w:customStyle="1" w:styleId="831">
    <w:name w:val="указатель 83"/>
    <w:basedOn w:val="affd"/>
    <w:next w:val="affd"/>
    <w:autoRedefine/>
    <w:rsid w:val="00C30C48"/>
    <w:pPr>
      <w:tabs>
        <w:tab w:val="right" w:leader="dot" w:pos="3796"/>
      </w:tabs>
      <w:spacing w:line="360" w:lineRule="auto"/>
      <w:ind w:left="1600" w:hanging="200"/>
    </w:pPr>
    <w:rPr>
      <w:szCs w:val="24"/>
      <w:lang w:val="en-US"/>
    </w:rPr>
  </w:style>
  <w:style w:type="paragraph" w:customStyle="1" w:styleId="931">
    <w:name w:val="указатель 93"/>
    <w:basedOn w:val="affd"/>
    <w:next w:val="affd"/>
    <w:autoRedefine/>
    <w:rsid w:val="00C30C48"/>
    <w:pPr>
      <w:tabs>
        <w:tab w:val="right" w:leader="dot" w:pos="3796"/>
      </w:tabs>
      <w:spacing w:line="360" w:lineRule="auto"/>
      <w:ind w:left="1800" w:hanging="200"/>
    </w:pPr>
    <w:rPr>
      <w:szCs w:val="24"/>
      <w:lang w:val="en-US"/>
    </w:rPr>
  </w:style>
  <w:style w:type="paragraph" w:customStyle="1" w:styleId="540">
    <w:name w:val="оглавление 54"/>
    <w:basedOn w:val="affd"/>
    <w:next w:val="affd"/>
    <w:autoRedefine/>
    <w:rsid w:val="00C30C48"/>
    <w:pPr>
      <w:tabs>
        <w:tab w:val="right" w:leader="dot" w:pos="8313"/>
      </w:tabs>
      <w:spacing w:line="360" w:lineRule="auto"/>
      <w:ind w:left="800"/>
    </w:pPr>
    <w:rPr>
      <w:szCs w:val="24"/>
      <w:lang w:val="en-US"/>
    </w:rPr>
  </w:style>
  <w:style w:type="paragraph" w:customStyle="1" w:styleId="640">
    <w:name w:val="оглавление 64"/>
    <w:basedOn w:val="affd"/>
    <w:next w:val="affd"/>
    <w:autoRedefine/>
    <w:rsid w:val="00C30C48"/>
    <w:pPr>
      <w:tabs>
        <w:tab w:val="right" w:leader="dot" w:pos="8313"/>
      </w:tabs>
      <w:spacing w:line="360" w:lineRule="auto"/>
      <w:ind w:left="1000"/>
    </w:pPr>
    <w:rPr>
      <w:szCs w:val="24"/>
      <w:lang w:val="en-US"/>
    </w:rPr>
  </w:style>
  <w:style w:type="paragraph" w:customStyle="1" w:styleId="740">
    <w:name w:val="оглавление 74"/>
    <w:basedOn w:val="affd"/>
    <w:next w:val="affd"/>
    <w:autoRedefine/>
    <w:rsid w:val="00C30C48"/>
    <w:pPr>
      <w:tabs>
        <w:tab w:val="right" w:leader="dot" w:pos="8313"/>
      </w:tabs>
      <w:spacing w:line="360" w:lineRule="auto"/>
      <w:ind w:left="1200"/>
    </w:pPr>
    <w:rPr>
      <w:szCs w:val="24"/>
      <w:lang w:val="en-US"/>
    </w:rPr>
  </w:style>
  <w:style w:type="paragraph" w:customStyle="1" w:styleId="840">
    <w:name w:val="оглавление 84"/>
    <w:basedOn w:val="affd"/>
    <w:next w:val="affd"/>
    <w:autoRedefine/>
    <w:rsid w:val="00C30C48"/>
    <w:pPr>
      <w:tabs>
        <w:tab w:val="right" w:leader="dot" w:pos="8313"/>
      </w:tabs>
      <w:spacing w:line="360" w:lineRule="auto"/>
      <w:ind w:left="1400"/>
    </w:pPr>
    <w:rPr>
      <w:szCs w:val="24"/>
      <w:lang w:val="en-US"/>
    </w:rPr>
  </w:style>
  <w:style w:type="paragraph" w:customStyle="1" w:styleId="940">
    <w:name w:val="оглавление 94"/>
    <w:basedOn w:val="affd"/>
    <w:next w:val="affd"/>
    <w:autoRedefine/>
    <w:rsid w:val="00C30C48"/>
    <w:pPr>
      <w:tabs>
        <w:tab w:val="right" w:leader="dot" w:pos="8313"/>
      </w:tabs>
      <w:spacing w:line="360" w:lineRule="auto"/>
      <w:ind w:left="1600"/>
    </w:pPr>
    <w:rPr>
      <w:szCs w:val="24"/>
      <w:lang w:val="en-US"/>
    </w:rPr>
  </w:style>
  <w:style w:type="paragraph" w:customStyle="1" w:styleId="269">
    <w:name w:val="Стиль Заголовок 2 + Перед:  6 пт После:  9 пт"/>
    <w:basedOn w:val="24"/>
    <w:rsid w:val="00C30C48"/>
    <w:pPr>
      <w:keepLines/>
      <w:numPr>
        <w:ilvl w:val="0"/>
        <w:numId w:val="0"/>
      </w:numPr>
      <w:spacing w:before="120" w:after="180" w:line="360" w:lineRule="auto"/>
    </w:pPr>
    <w:rPr>
      <w:rFonts w:ascii="Times New Roman" w:hAnsi="Times New Roman" w:cs="Arial"/>
      <w:bCs/>
      <w:i w:val="0"/>
      <w:sz w:val="28"/>
      <w:szCs w:val="28"/>
      <w:lang w:val="en-US"/>
    </w:rPr>
  </w:style>
  <w:style w:type="paragraph" w:customStyle="1" w:styleId="4fff">
    <w:name w:val="текст примечания4"/>
    <w:basedOn w:val="affd"/>
    <w:rsid w:val="00C30C48"/>
    <w:pPr>
      <w:spacing w:line="360" w:lineRule="auto"/>
    </w:pPr>
    <w:rPr>
      <w:szCs w:val="24"/>
      <w:lang w:val="en-US"/>
    </w:rPr>
  </w:style>
  <w:style w:type="paragraph" w:customStyle="1" w:styleId="4fff0">
    <w:name w:val="текст сноски4"/>
    <w:basedOn w:val="affd"/>
    <w:rsid w:val="00C30C48"/>
    <w:pPr>
      <w:spacing w:line="360" w:lineRule="auto"/>
    </w:pPr>
    <w:rPr>
      <w:szCs w:val="24"/>
      <w:lang w:val="en-US"/>
    </w:rPr>
  </w:style>
  <w:style w:type="paragraph" w:customStyle="1" w:styleId="4fff1">
    <w:name w:val="указатель4"/>
    <w:basedOn w:val="affd"/>
    <w:next w:val="affd"/>
    <w:rsid w:val="00C30C48"/>
    <w:pPr>
      <w:spacing w:line="360" w:lineRule="auto"/>
    </w:pPr>
    <w:rPr>
      <w:szCs w:val="24"/>
      <w:lang w:val="en-US"/>
    </w:rPr>
  </w:style>
  <w:style w:type="paragraph" w:customStyle="1" w:styleId="14a">
    <w:name w:val="указатель 14"/>
    <w:basedOn w:val="affd"/>
    <w:next w:val="affd"/>
    <w:autoRedefine/>
    <w:rsid w:val="00C30C48"/>
    <w:pPr>
      <w:tabs>
        <w:tab w:val="right" w:leader="dot" w:pos="3796"/>
      </w:tabs>
      <w:spacing w:line="360" w:lineRule="auto"/>
      <w:ind w:left="200" w:hanging="200"/>
    </w:pPr>
    <w:rPr>
      <w:szCs w:val="24"/>
      <w:lang w:val="en-US"/>
    </w:rPr>
  </w:style>
  <w:style w:type="paragraph" w:customStyle="1" w:styleId="242">
    <w:name w:val="указатель 24"/>
    <w:basedOn w:val="affd"/>
    <w:next w:val="affd"/>
    <w:autoRedefine/>
    <w:rsid w:val="00C30C48"/>
    <w:pPr>
      <w:tabs>
        <w:tab w:val="right" w:leader="dot" w:pos="3796"/>
      </w:tabs>
      <w:spacing w:line="360" w:lineRule="auto"/>
      <w:ind w:left="400" w:hanging="200"/>
    </w:pPr>
    <w:rPr>
      <w:szCs w:val="24"/>
      <w:lang w:val="en-US"/>
    </w:rPr>
  </w:style>
  <w:style w:type="paragraph" w:customStyle="1" w:styleId="341">
    <w:name w:val="указатель 34"/>
    <w:basedOn w:val="affd"/>
    <w:next w:val="affd"/>
    <w:autoRedefine/>
    <w:rsid w:val="00C30C48"/>
    <w:pPr>
      <w:tabs>
        <w:tab w:val="right" w:leader="dot" w:pos="3796"/>
      </w:tabs>
      <w:spacing w:line="360" w:lineRule="auto"/>
      <w:ind w:left="600" w:hanging="200"/>
    </w:pPr>
    <w:rPr>
      <w:szCs w:val="24"/>
      <w:lang w:val="en-US"/>
    </w:rPr>
  </w:style>
  <w:style w:type="paragraph" w:customStyle="1" w:styleId="441">
    <w:name w:val="указатель 44"/>
    <w:basedOn w:val="affd"/>
    <w:next w:val="affd"/>
    <w:autoRedefine/>
    <w:rsid w:val="00C30C48"/>
    <w:pPr>
      <w:tabs>
        <w:tab w:val="right" w:leader="dot" w:pos="3796"/>
      </w:tabs>
      <w:spacing w:line="360" w:lineRule="auto"/>
      <w:ind w:left="800" w:hanging="200"/>
    </w:pPr>
    <w:rPr>
      <w:szCs w:val="24"/>
      <w:lang w:val="en-US"/>
    </w:rPr>
  </w:style>
  <w:style w:type="paragraph" w:customStyle="1" w:styleId="541">
    <w:name w:val="указатель 54"/>
    <w:basedOn w:val="affd"/>
    <w:next w:val="affd"/>
    <w:autoRedefine/>
    <w:rsid w:val="00C30C48"/>
    <w:pPr>
      <w:tabs>
        <w:tab w:val="right" w:leader="dot" w:pos="3796"/>
      </w:tabs>
      <w:spacing w:line="360" w:lineRule="auto"/>
      <w:ind w:left="1000" w:hanging="200"/>
    </w:pPr>
    <w:rPr>
      <w:szCs w:val="24"/>
      <w:lang w:val="en-US"/>
    </w:rPr>
  </w:style>
  <w:style w:type="paragraph" w:customStyle="1" w:styleId="641">
    <w:name w:val="указатель 64"/>
    <w:basedOn w:val="affd"/>
    <w:next w:val="affd"/>
    <w:autoRedefine/>
    <w:rsid w:val="00C30C48"/>
    <w:pPr>
      <w:tabs>
        <w:tab w:val="right" w:leader="dot" w:pos="3796"/>
      </w:tabs>
      <w:spacing w:line="360" w:lineRule="auto"/>
      <w:ind w:left="1200" w:hanging="200"/>
    </w:pPr>
    <w:rPr>
      <w:szCs w:val="24"/>
      <w:lang w:val="en-US"/>
    </w:rPr>
  </w:style>
  <w:style w:type="paragraph" w:customStyle="1" w:styleId="741">
    <w:name w:val="указатель 74"/>
    <w:basedOn w:val="affd"/>
    <w:next w:val="affd"/>
    <w:autoRedefine/>
    <w:rsid w:val="00C30C48"/>
    <w:pPr>
      <w:tabs>
        <w:tab w:val="right" w:leader="dot" w:pos="3796"/>
      </w:tabs>
      <w:spacing w:line="360" w:lineRule="auto"/>
      <w:ind w:left="1400" w:hanging="200"/>
    </w:pPr>
    <w:rPr>
      <w:szCs w:val="24"/>
      <w:lang w:val="en-US"/>
    </w:rPr>
  </w:style>
  <w:style w:type="paragraph" w:customStyle="1" w:styleId="841">
    <w:name w:val="указатель 84"/>
    <w:basedOn w:val="affd"/>
    <w:next w:val="affd"/>
    <w:autoRedefine/>
    <w:rsid w:val="00C30C48"/>
    <w:pPr>
      <w:tabs>
        <w:tab w:val="right" w:leader="dot" w:pos="3796"/>
      </w:tabs>
      <w:spacing w:line="360" w:lineRule="auto"/>
      <w:ind w:left="1600" w:hanging="200"/>
    </w:pPr>
    <w:rPr>
      <w:szCs w:val="24"/>
      <w:lang w:val="en-US"/>
    </w:rPr>
  </w:style>
  <w:style w:type="paragraph" w:customStyle="1" w:styleId="941">
    <w:name w:val="указатель 94"/>
    <w:basedOn w:val="affd"/>
    <w:next w:val="affd"/>
    <w:autoRedefine/>
    <w:rsid w:val="00C30C48"/>
    <w:pPr>
      <w:tabs>
        <w:tab w:val="right" w:leader="dot" w:pos="3796"/>
      </w:tabs>
      <w:spacing w:line="360" w:lineRule="auto"/>
      <w:ind w:left="1800" w:hanging="200"/>
    </w:pPr>
    <w:rPr>
      <w:szCs w:val="24"/>
      <w:lang w:val="en-US"/>
    </w:rPr>
  </w:style>
  <w:style w:type="paragraph" w:customStyle="1" w:styleId="550">
    <w:name w:val="оглавление 55"/>
    <w:basedOn w:val="affd"/>
    <w:next w:val="affd"/>
    <w:autoRedefine/>
    <w:rsid w:val="00C30C48"/>
    <w:pPr>
      <w:tabs>
        <w:tab w:val="right" w:leader="dot" w:pos="8313"/>
      </w:tabs>
      <w:spacing w:line="360" w:lineRule="auto"/>
      <w:ind w:left="800"/>
    </w:pPr>
    <w:rPr>
      <w:snapToGrid w:val="0"/>
      <w:szCs w:val="24"/>
      <w:lang w:val="en-US"/>
    </w:rPr>
  </w:style>
  <w:style w:type="paragraph" w:customStyle="1" w:styleId="650">
    <w:name w:val="оглавление 65"/>
    <w:basedOn w:val="affd"/>
    <w:next w:val="affd"/>
    <w:autoRedefine/>
    <w:rsid w:val="00C30C48"/>
    <w:pPr>
      <w:tabs>
        <w:tab w:val="right" w:leader="dot" w:pos="8313"/>
      </w:tabs>
      <w:spacing w:line="360" w:lineRule="auto"/>
      <w:ind w:left="1000"/>
    </w:pPr>
    <w:rPr>
      <w:snapToGrid w:val="0"/>
      <w:szCs w:val="24"/>
      <w:lang w:val="en-US"/>
    </w:rPr>
  </w:style>
  <w:style w:type="paragraph" w:customStyle="1" w:styleId="750">
    <w:name w:val="оглавление 75"/>
    <w:basedOn w:val="affd"/>
    <w:next w:val="affd"/>
    <w:autoRedefine/>
    <w:rsid w:val="00C30C48"/>
    <w:pPr>
      <w:tabs>
        <w:tab w:val="right" w:leader="dot" w:pos="8313"/>
      </w:tabs>
      <w:spacing w:line="360" w:lineRule="auto"/>
      <w:ind w:left="1200"/>
    </w:pPr>
    <w:rPr>
      <w:snapToGrid w:val="0"/>
      <w:szCs w:val="24"/>
      <w:lang w:val="en-US"/>
    </w:rPr>
  </w:style>
  <w:style w:type="paragraph" w:customStyle="1" w:styleId="850">
    <w:name w:val="оглавление 85"/>
    <w:basedOn w:val="affd"/>
    <w:next w:val="affd"/>
    <w:autoRedefine/>
    <w:rsid w:val="00C30C48"/>
    <w:pPr>
      <w:tabs>
        <w:tab w:val="right" w:leader="dot" w:pos="8313"/>
      </w:tabs>
      <w:spacing w:line="360" w:lineRule="auto"/>
      <w:ind w:left="1400"/>
    </w:pPr>
    <w:rPr>
      <w:snapToGrid w:val="0"/>
      <w:szCs w:val="24"/>
      <w:lang w:val="en-US"/>
    </w:rPr>
  </w:style>
  <w:style w:type="paragraph" w:customStyle="1" w:styleId="950">
    <w:name w:val="оглавление 95"/>
    <w:basedOn w:val="affd"/>
    <w:next w:val="affd"/>
    <w:autoRedefine/>
    <w:rsid w:val="00C30C48"/>
    <w:pPr>
      <w:tabs>
        <w:tab w:val="right" w:leader="dot" w:pos="8313"/>
      </w:tabs>
      <w:spacing w:line="360" w:lineRule="auto"/>
      <w:ind w:left="1600"/>
    </w:pPr>
    <w:rPr>
      <w:snapToGrid w:val="0"/>
      <w:szCs w:val="24"/>
      <w:lang w:val="en-US"/>
    </w:rPr>
  </w:style>
  <w:style w:type="paragraph" w:customStyle="1" w:styleId="5ff">
    <w:name w:val="текст примечания5"/>
    <w:basedOn w:val="affd"/>
    <w:rsid w:val="00C30C48"/>
    <w:pPr>
      <w:spacing w:line="360" w:lineRule="auto"/>
    </w:pPr>
    <w:rPr>
      <w:snapToGrid w:val="0"/>
      <w:szCs w:val="24"/>
      <w:lang w:val="en-US"/>
    </w:rPr>
  </w:style>
  <w:style w:type="paragraph" w:customStyle="1" w:styleId="6f8">
    <w:name w:val="текст сноски6"/>
    <w:basedOn w:val="affd"/>
    <w:rsid w:val="00C30C48"/>
    <w:pPr>
      <w:spacing w:line="360" w:lineRule="auto"/>
    </w:pPr>
    <w:rPr>
      <w:snapToGrid w:val="0"/>
      <w:szCs w:val="24"/>
      <w:lang w:val="en-US"/>
    </w:rPr>
  </w:style>
  <w:style w:type="paragraph" w:customStyle="1" w:styleId="5ff0">
    <w:name w:val="указатель5"/>
    <w:basedOn w:val="affd"/>
    <w:next w:val="affd"/>
    <w:rsid w:val="00C30C48"/>
    <w:pPr>
      <w:spacing w:line="360" w:lineRule="auto"/>
    </w:pPr>
    <w:rPr>
      <w:snapToGrid w:val="0"/>
      <w:szCs w:val="24"/>
      <w:lang w:val="en-US"/>
    </w:rPr>
  </w:style>
  <w:style w:type="paragraph" w:customStyle="1" w:styleId="153">
    <w:name w:val="указатель 15"/>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52">
    <w:name w:val="указатель 25"/>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51">
    <w:name w:val="указатель 35"/>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51">
    <w:name w:val="указатель 45"/>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51">
    <w:name w:val="указатель 55"/>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51">
    <w:name w:val="указатель 65"/>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51">
    <w:name w:val="указатель 75"/>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51">
    <w:name w:val="указатель 85"/>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51">
    <w:name w:val="указатель 95"/>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5ff1">
    <w:name w:val="Ссылка на название5"/>
    <w:basedOn w:val="affd"/>
    <w:next w:val="affd"/>
    <w:rsid w:val="00C30C48"/>
    <w:pPr>
      <w:spacing w:line="360" w:lineRule="auto"/>
      <w:jc w:val="right"/>
      <w:outlineLvl w:val="0"/>
    </w:pPr>
    <w:rPr>
      <w:snapToGrid w:val="0"/>
      <w:szCs w:val="24"/>
      <w:lang w:val="en-US"/>
    </w:rPr>
  </w:style>
  <w:style w:type="paragraph" w:customStyle="1" w:styleId="6f9">
    <w:name w:val="текст примечания6"/>
    <w:basedOn w:val="affd"/>
    <w:rsid w:val="00C30C48"/>
    <w:pPr>
      <w:spacing w:line="360" w:lineRule="auto"/>
    </w:pPr>
    <w:rPr>
      <w:snapToGrid w:val="0"/>
      <w:szCs w:val="24"/>
      <w:lang w:val="en-US"/>
    </w:rPr>
  </w:style>
  <w:style w:type="paragraph" w:customStyle="1" w:styleId="7f3">
    <w:name w:val="текст сноски7"/>
    <w:basedOn w:val="affd"/>
    <w:rsid w:val="00C30C48"/>
    <w:pPr>
      <w:spacing w:line="360" w:lineRule="auto"/>
    </w:pPr>
    <w:rPr>
      <w:snapToGrid w:val="0"/>
      <w:szCs w:val="24"/>
      <w:lang w:val="en-US"/>
    </w:rPr>
  </w:style>
  <w:style w:type="paragraph" w:customStyle="1" w:styleId="6fa">
    <w:name w:val="указатель6"/>
    <w:basedOn w:val="affd"/>
    <w:next w:val="affd"/>
    <w:rsid w:val="00C30C48"/>
    <w:pPr>
      <w:spacing w:line="360" w:lineRule="auto"/>
    </w:pPr>
    <w:rPr>
      <w:snapToGrid w:val="0"/>
      <w:szCs w:val="24"/>
      <w:lang w:val="en-US"/>
    </w:rPr>
  </w:style>
  <w:style w:type="paragraph" w:customStyle="1" w:styleId="165">
    <w:name w:val="указатель 16"/>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60">
    <w:name w:val="указатель 26"/>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62">
    <w:name w:val="указатель 36"/>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62">
    <w:name w:val="указатель 46"/>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60">
    <w:name w:val="указатель 56"/>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60">
    <w:name w:val="указатель 66"/>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60">
    <w:name w:val="указатель 76"/>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60">
    <w:name w:val="указатель 86"/>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60">
    <w:name w:val="указатель 96"/>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6fb">
    <w:name w:val="Ссылка на название6"/>
    <w:basedOn w:val="affd"/>
    <w:next w:val="affd"/>
    <w:rsid w:val="00C30C48"/>
    <w:pPr>
      <w:spacing w:line="360" w:lineRule="auto"/>
      <w:jc w:val="right"/>
    </w:pPr>
    <w:rPr>
      <w:snapToGrid w:val="0"/>
      <w:szCs w:val="24"/>
      <w:lang w:val="en-US"/>
    </w:rPr>
  </w:style>
  <w:style w:type="paragraph" w:customStyle="1" w:styleId="561">
    <w:name w:val="оглавление 56"/>
    <w:basedOn w:val="affd"/>
    <w:next w:val="affd"/>
    <w:autoRedefine/>
    <w:rsid w:val="00C30C48"/>
    <w:pPr>
      <w:tabs>
        <w:tab w:val="right" w:leader="dot" w:pos="8313"/>
      </w:tabs>
      <w:spacing w:line="360" w:lineRule="auto"/>
      <w:ind w:left="800"/>
    </w:pPr>
    <w:rPr>
      <w:szCs w:val="24"/>
      <w:lang w:val="en-US"/>
    </w:rPr>
  </w:style>
  <w:style w:type="paragraph" w:customStyle="1" w:styleId="661">
    <w:name w:val="оглавление 66"/>
    <w:basedOn w:val="affd"/>
    <w:next w:val="affd"/>
    <w:autoRedefine/>
    <w:rsid w:val="00C30C48"/>
    <w:pPr>
      <w:tabs>
        <w:tab w:val="right" w:leader="dot" w:pos="8313"/>
      </w:tabs>
      <w:spacing w:line="360" w:lineRule="auto"/>
      <w:ind w:left="1000"/>
    </w:pPr>
    <w:rPr>
      <w:szCs w:val="24"/>
      <w:lang w:val="en-US"/>
    </w:rPr>
  </w:style>
  <w:style w:type="paragraph" w:customStyle="1" w:styleId="761">
    <w:name w:val="оглавление 76"/>
    <w:basedOn w:val="affd"/>
    <w:next w:val="affd"/>
    <w:autoRedefine/>
    <w:rsid w:val="00C30C48"/>
    <w:pPr>
      <w:tabs>
        <w:tab w:val="right" w:leader="dot" w:pos="8313"/>
      </w:tabs>
      <w:spacing w:line="360" w:lineRule="auto"/>
      <w:ind w:left="1200"/>
    </w:pPr>
    <w:rPr>
      <w:szCs w:val="24"/>
      <w:lang w:val="en-US"/>
    </w:rPr>
  </w:style>
  <w:style w:type="paragraph" w:customStyle="1" w:styleId="861">
    <w:name w:val="оглавление 86"/>
    <w:basedOn w:val="affd"/>
    <w:next w:val="affd"/>
    <w:autoRedefine/>
    <w:rsid w:val="00C30C48"/>
    <w:pPr>
      <w:tabs>
        <w:tab w:val="right" w:leader="dot" w:pos="8313"/>
      </w:tabs>
      <w:spacing w:line="360" w:lineRule="auto"/>
      <w:ind w:left="1400"/>
    </w:pPr>
    <w:rPr>
      <w:szCs w:val="24"/>
      <w:lang w:val="en-US"/>
    </w:rPr>
  </w:style>
  <w:style w:type="paragraph" w:customStyle="1" w:styleId="961">
    <w:name w:val="оглавление 96"/>
    <w:basedOn w:val="affd"/>
    <w:next w:val="affd"/>
    <w:autoRedefine/>
    <w:rsid w:val="00C30C48"/>
    <w:pPr>
      <w:tabs>
        <w:tab w:val="right" w:leader="dot" w:pos="8313"/>
      </w:tabs>
      <w:spacing w:line="360" w:lineRule="auto"/>
      <w:ind w:left="1600"/>
    </w:pPr>
    <w:rPr>
      <w:szCs w:val="24"/>
      <w:lang w:val="en-US"/>
    </w:rPr>
  </w:style>
  <w:style w:type="paragraph" w:customStyle="1" w:styleId="7f4">
    <w:name w:val="Ссылка на название7"/>
    <w:basedOn w:val="affd"/>
    <w:next w:val="affd"/>
    <w:rsid w:val="00C30C48"/>
    <w:pPr>
      <w:spacing w:line="360" w:lineRule="auto"/>
      <w:jc w:val="right"/>
    </w:pPr>
    <w:rPr>
      <w:szCs w:val="24"/>
      <w:lang w:val="en-US"/>
    </w:rPr>
  </w:style>
  <w:style w:type="paragraph" w:customStyle="1" w:styleId="7f5">
    <w:name w:val="текст примечания7"/>
    <w:basedOn w:val="affd"/>
    <w:rsid w:val="00C30C48"/>
    <w:pPr>
      <w:spacing w:line="360" w:lineRule="auto"/>
    </w:pPr>
    <w:rPr>
      <w:szCs w:val="24"/>
      <w:lang w:val="en-US"/>
    </w:rPr>
  </w:style>
  <w:style w:type="paragraph" w:customStyle="1" w:styleId="8f1">
    <w:name w:val="текст сноски8"/>
    <w:basedOn w:val="affd"/>
    <w:rsid w:val="00C30C48"/>
    <w:pPr>
      <w:spacing w:line="360" w:lineRule="auto"/>
    </w:pPr>
    <w:rPr>
      <w:szCs w:val="24"/>
      <w:lang w:val="en-US"/>
    </w:rPr>
  </w:style>
  <w:style w:type="paragraph" w:customStyle="1" w:styleId="7f6">
    <w:name w:val="указатель7"/>
    <w:basedOn w:val="affd"/>
    <w:next w:val="affd"/>
    <w:rsid w:val="00C30C48"/>
    <w:pPr>
      <w:spacing w:line="360" w:lineRule="auto"/>
    </w:pPr>
    <w:rPr>
      <w:szCs w:val="24"/>
      <w:lang w:val="en-US"/>
    </w:rPr>
  </w:style>
  <w:style w:type="paragraph" w:customStyle="1" w:styleId="173">
    <w:name w:val="указатель 17"/>
    <w:basedOn w:val="affd"/>
    <w:next w:val="affd"/>
    <w:autoRedefine/>
    <w:rsid w:val="00C30C48"/>
    <w:pPr>
      <w:tabs>
        <w:tab w:val="right" w:leader="dot" w:pos="3796"/>
      </w:tabs>
      <w:spacing w:line="360" w:lineRule="auto"/>
      <w:ind w:left="200" w:hanging="200"/>
    </w:pPr>
    <w:rPr>
      <w:szCs w:val="24"/>
      <w:lang w:val="en-US"/>
    </w:rPr>
  </w:style>
  <w:style w:type="paragraph" w:customStyle="1" w:styleId="271">
    <w:name w:val="указатель 27"/>
    <w:basedOn w:val="affd"/>
    <w:next w:val="affd"/>
    <w:autoRedefine/>
    <w:rsid w:val="00C30C48"/>
    <w:pPr>
      <w:tabs>
        <w:tab w:val="right" w:leader="dot" w:pos="3796"/>
      </w:tabs>
      <w:spacing w:line="360" w:lineRule="auto"/>
      <w:ind w:left="400" w:hanging="200"/>
    </w:pPr>
    <w:rPr>
      <w:szCs w:val="24"/>
      <w:lang w:val="en-US"/>
    </w:rPr>
  </w:style>
  <w:style w:type="paragraph" w:customStyle="1" w:styleId="371">
    <w:name w:val="указатель 37"/>
    <w:basedOn w:val="affd"/>
    <w:next w:val="affd"/>
    <w:autoRedefine/>
    <w:rsid w:val="00C30C48"/>
    <w:pPr>
      <w:tabs>
        <w:tab w:val="right" w:leader="dot" w:pos="3796"/>
      </w:tabs>
      <w:spacing w:line="360" w:lineRule="auto"/>
      <w:ind w:left="600" w:hanging="200"/>
    </w:pPr>
    <w:rPr>
      <w:szCs w:val="24"/>
      <w:lang w:val="en-US"/>
    </w:rPr>
  </w:style>
  <w:style w:type="paragraph" w:customStyle="1" w:styleId="471">
    <w:name w:val="указатель 47"/>
    <w:basedOn w:val="affd"/>
    <w:next w:val="affd"/>
    <w:autoRedefine/>
    <w:rsid w:val="00C30C48"/>
    <w:pPr>
      <w:tabs>
        <w:tab w:val="right" w:leader="dot" w:pos="3796"/>
      </w:tabs>
      <w:spacing w:line="360" w:lineRule="auto"/>
      <w:ind w:left="800" w:hanging="200"/>
    </w:pPr>
    <w:rPr>
      <w:szCs w:val="24"/>
      <w:lang w:val="en-US"/>
    </w:rPr>
  </w:style>
  <w:style w:type="paragraph" w:customStyle="1" w:styleId="570">
    <w:name w:val="указатель 57"/>
    <w:basedOn w:val="affd"/>
    <w:next w:val="affd"/>
    <w:autoRedefine/>
    <w:rsid w:val="00C30C48"/>
    <w:pPr>
      <w:tabs>
        <w:tab w:val="right" w:leader="dot" w:pos="3796"/>
      </w:tabs>
      <w:spacing w:line="360" w:lineRule="auto"/>
      <w:ind w:left="1000" w:hanging="200"/>
    </w:pPr>
    <w:rPr>
      <w:szCs w:val="24"/>
      <w:lang w:val="en-US"/>
    </w:rPr>
  </w:style>
  <w:style w:type="paragraph" w:customStyle="1" w:styleId="670">
    <w:name w:val="указатель 67"/>
    <w:basedOn w:val="affd"/>
    <w:next w:val="affd"/>
    <w:autoRedefine/>
    <w:rsid w:val="00C30C48"/>
    <w:pPr>
      <w:tabs>
        <w:tab w:val="right" w:leader="dot" w:pos="3796"/>
      </w:tabs>
      <w:spacing w:line="360" w:lineRule="auto"/>
      <w:ind w:left="1200" w:hanging="200"/>
    </w:pPr>
    <w:rPr>
      <w:szCs w:val="24"/>
      <w:lang w:val="en-US"/>
    </w:rPr>
  </w:style>
  <w:style w:type="paragraph" w:customStyle="1" w:styleId="770">
    <w:name w:val="указатель 77"/>
    <w:basedOn w:val="affd"/>
    <w:next w:val="affd"/>
    <w:autoRedefine/>
    <w:rsid w:val="00C30C48"/>
    <w:pPr>
      <w:tabs>
        <w:tab w:val="right" w:leader="dot" w:pos="3796"/>
      </w:tabs>
      <w:spacing w:line="360" w:lineRule="auto"/>
      <w:ind w:left="1400" w:hanging="200"/>
    </w:pPr>
    <w:rPr>
      <w:szCs w:val="24"/>
      <w:lang w:val="en-US"/>
    </w:rPr>
  </w:style>
  <w:style w:type="paragraph" w:customStyle="1" w:styleId="870">
    <w:name w:val="указатель 87"/>
    <w:basedOn w:val="affd"/>
    <w:next w:val="affd"/>
    <w:autoRedefine/>
    <w:rsid w:val="00C30C48"/>
    <w:pPr>
      <w:tabs>
        <w:tab w:val="right" w:leader="dot" w:pos="3796"/>
      </w:tabs>
      <w:spacing w:line="360" w:lineRule="auto"/>
      <w:ind w:left="1600" w:hanging="200"/>
    </w:pPr>
    <w:rPr>
      <w:szCs w:val="24"/>
      <w:lang w:val="en-US"/>
    </w:rPr>
  </w:style>
  <w:style w:type="paragraph" w:customStyle="1" w:styleId="970">
    <w:name w:val="указатель 97"/>
    <w:basedOn w:val="affd"/>
    <w:next w:val="affd"/>
    <w:autoRedefine/>
    <w:rsid w:val="00C30C48"/>
    <w:pPr>
      <w:tabs>
        <w:tab w:val="right" w:leader="dot" w:pos="3796"/>
      </w:tabs>
      <w:spacing w:line="360" w:lineRule="auto"/>
      <w:ind w:left="1800" w:hanging="200"/>
    </w:pPr>
    <w:rPr>
      <w:szCs w:val="24"/>
      <w:lang w:val="en-US"/>
    </w:rPr>
  </w:style>
  <w:style w:type="paragraph" w:customStyle="1" w:styleId="571">
    <w:name w:val="оглавление 57"/>
    <w:basedOn w:val="affd"/>
    <w:next w:val="affd"/>
    <w:autoRedefine/>
    <w:rsid w:val="00C30C48"/>
    <w:pPr>
      <w:tabs>
        <w:tab w:val="right" w:leader="dot" w:pos="8313"/>
      </w:tabs>
      <w:spacing w:line="360" w:lineRule="auto"/>
      <w:ind w:left="800"/>
    </w:pPr>
    <w:rPr>
      <w:szCs w:val="24"/>
      <w:lang w:val="en-US"/>
    </w:rPr>
  </w:style>
  <w:style w:type="paragraph" w:customStyle="1" w:styleId="671">
    <w:name w:val="оглавление 67"/>
    <w:basedOn w:val="affd"/>
    <w:next w:val="affd"/>
    <w:autoRedefine/>
    <w:rsid w:val="00C30C48"/>
    <w:pPr>
      <w:tabs>
        <w:tab w:val="right" w:leader="dot" w:pos="8313"/>
      </w:tabs>
      <w:spacing w:line="360" w:lineRule="auto"/>
      <w:ind w:left="1000"/>
    </w:pPr>
    <w:rPr>
      <w:szCs w:val="24"/>
      <w:lang w:val="en-US"/>
    </w:rPr>
  </w:style>
  <w:style w:type="paragraph" w:customStyle="1" w:styleId="771">
    <w:name w:val="оглавление 77"/>
    <w:basedOn w:val="affd"/>
    <w:next w:val="affd"/>
    <w:autoRedefine/>
    <w:rsid w:val="00C30C48"/>
    <w:pPr>
      <w:tabs>
        <w:tab w:val="right" w:leader="dot" w:pos="8313"/>
      </w:tabs>
      <w:spacing w:line="360" w:lineRule="auto"/>
      <w:ind w:left="1200"/>
    </w:pPr>
    <w:rPr>
      <w:szCs w:val="24"/>
      <w:lang w:val="en-US"/>
    </w:rPr>
  </w:style>
  <w:style w:type="paragraph" w:customStyle="1" w:styleId="871">
    <w:name w:val="оглавление 87"/>
    <w:basedOn w:val="affd"/>
    <w:next w:val="affd"/>
    <w:autoRedefine/>
    <w:rsid w:val="00C30C48"/>
    <w:pPr>
      <w:tabs>
        <w:tab w:val="right" w:leader="dot" w:pos="8313"/>
      </w:tabs>
      <w:spacing w:line="360" w:lineRule="auto"/>
      <w:ind w:left="1400"/>
    </w:pPr>
    <w:rPr>
      <w:szCs w:val="24"/>
      <w:lang w:val="en-US"/>
    </w:rPr>
  </w:style>
  <w:style w:type="paragraph" w:customStyle="1" w:styleId="971">
    <w:name w:val="оглавление 97"/>
    <w:basedOn w:val="affd"/>
    <w:next w:val="affd"/>
    <w:autoRedefine/>
    <w:rsid w:val="00C30C48"/>
    <w:pPr>
      <w:tabs>
        <w:tab w:val="right" w:leader="dot" w:pos="8313"/>
      </w:tabs>
      <w:spacing w:line="360" w:lineRule="auto"/>
      <w:ind w:left="1600"/>
    </w:pPr>
    <w:rPr>
      <w:szCs w:val="24"/>
      <w:lang w:val="en-US"/>
    </w:rPr>
  </w:style>
  <w:style w:type="paragraph" w:customStyle="1" w:styleId="8f2">
    <w:name w:val="Ссылка на название8"/>
    <w:basedOn w:val="affd"/>
    <w:next w:val="affd"/>
    <w:rsid w:val="00C30C48"/>
    <w:pPr>
      <w:spacing w:line="360" w:lineRule="auto"/>
      <w:jc w:val="right"/>
    </w:pPr>
    <w:rPr>
      <w:szCs w:val="24"/>
      <w:lang w:val="en-US"/>
    </w:rPr>
  </w:style>
  <w:style w:type="paragraph" w:customStyle="1" w:styleId="8f3">
    <w:name w:val="текст примечания8"/>
    <w:basedOn w:val="affd"/>
    <w:rsid w:val="00C30C48"/>
    <w:pPr>
      <w:spacing w:line="360" w:lineRule="auto"/>
    </w:pPr>
    <w:rPr>
      <w:szCs w:val="24"/>
      <w:lang w:val="en-US"/>
    </w:rPr>
  </w:style>
  <w:style w:type="paragraph" w:customStyle="1" w:styleId="9d">
    <w:name w:val="текст сноски9"/>
    <w:basedOn w:val="affd"/>
    <w:rsid w:val="00C30C48"/>
    <w:pPr>
      <w:spacing w:line="360" w:lineRule="auto"/>
    </w:pPr>
    <w:rPr>
      <w:szCs w:val="24"/>
      <w:lang w:val="en-US"/>
    </w:rPr>
  </w:style>
  <w:style w:type="paragraph" w:customStyle="1" w:styleId="8f4">
    <w:name w:val="указатель8"/>
    <w:basedOn w:val="affd"/>
    <w:next w:val="affd"/>
    <w:rsid w:val="00C30C48"/>
    <w:pPr>
      <w:spacing w:line="360" w:lineRule="auto"/>
    </w:pPr>
    <w:rPr>
      <w:szCs w:val="24"/>
      <w:lang w:val="en-US"/>
    </w:rPr>
  </w:style>
  <w:style w:type="paragraph" w:customStyle="1" w:styleId="183">
    <w:name w:val="указатель 18"/>
    <w:basedOn w:val="affd"/>
    <w:next w:val="affd"/>
    <w:autoRedefine/>
    <w:rsid w:val="00C30C48"/>
    <w:pPr>
      <w:tabs>
        <w:tab w:val="right" w:leader="dot" w:pos="3796"/>
      </w:tabs>
      <w:spacing w:line="360" w:lineRule="auto"/>
      <w:ind w:left="200" w:hanging="200"/>
    </w:pPr>
    <w:rPr>
      <w:szCs w:val="24"/>
      <w:lang w:val="en-US"/>
    </w:rPr>
  </w:style>
  <w:style w:type="paragraph" w:customStyle="1" w:styleId="281">
    <w:name w:val="указатель 28"/>
    <w:basedOn w:val="affd"/>
    <w:next w:val="affd"/>
    <w:autoRedefine/>
    <w:rsid w:val="00C30C48"/>
    <w:pPr>
      <w:tabs>
        <w:tab w:val="right" w:leader="dot" w:pos="3796"/>
      </w:tabs>
      <w:spacing w:line="360" w:lineRule="auto"/>
      <w:ind w:left="400" w:hanging="200"/>
    </w:pPr>
    <w:rPr>
      <w:szCs w:val="24"/>
      <w:lang w:val="en-US"/>
    </w:rPr>
  </w:style>
  <w:style w:type="paragraph" w:customStyle="1" w:styleId="381">
    <w:name w:val="указатель 38"/>
    <w:basedOn w:val="affd"/>
    <w:next w:val="affd"/>
    <w:autoRedefine/>
    <w:rsid w:val="00C30C48"/>
    <w:pPr>
      <w:tabs>
        <w:tab w:val="right" w:leader="dot" w:pos="3796"/>
      </w:tabs>
      <w:spacing w:line="360" w:lineRule="auto"/>
      <w:ind w:left="600" w:hanging="200"/>
    </w:pPr>
    <w:rPr>
      <w:szCs w:val="24"/>
      <w:lang w:val="en-US"/>
    </w:rPr>
  </w:style>
  <w:style w:type="paragraph" w:customStyle="1" w:styleId="482">
    <w:name w:val="указатель 48"/>
    <w:basedOn w:val="affd"/>
    <w:next w:val="affd"/>
    <w:autoRedefine/>
    <w:rsid w:val="00C30C48"/>
    <w:pPr>
      <w:tabs>
        <w:tab w:val="right" w:leader="dot" w:pos="3796"/>
      </w:tabs>
      <w:spacing w:line="360" w:lineRule="auto"/>
      <w:ind w:left="800" w:hanging="200"/>
    </w:pPr>
    <w:rPr>
      <w:szCs w:val="24"/>
      <w:lang w:val="en-US"/>
    </w:rPr>
  </w:style>
  <w:style w:type="paragraph" w:customStyle="1" w:styleId="580">
    <w:name w:val="указатель 58"/>
    <w:basedOn w:val="affd"/>
    <w:next w:val="affd"/>
    <w:autoRedefine/>
    <w:rsid w:val="00C30C48"/>
    <w:pPr>
      <w:tabs>
        <w:tab w:val="right" w:leader="dot" w:pos="3796"/>
      </w:tabs>
      <w:spacing w:line="360" w:lineRule="auto"/>
      <w:ind w:left="1000" w:hanging="200"/>
    </w:pPr>
    <w:rPr>
      <w:szCs w:val="24"/>
      <w:lang w:val="en-US"/>
    </w:rPr>
  </w:style>
  <w:style w:type="paragraph" w:customStyle="1" w:styleId="680">
    <w:name w:val="указатель 68"/>
    <w:basedOn w:val="affd"/>
    <w:next w:val="affd"/>
    <w:autoRedefine/>
    <w:rsid w:val="00C30C48"/>
    <w:pPr>
      <w:tabs>
        <w:tab w:val="right" w:leader="dot" w:pos="3796"/>
      </w:tabs>
      <w:spacing w:line="360" w:lineRule="auto"/>
      <w:ind w:left="1200" w:hanging="200"/>
    </w:pPr>
    <w:rPr>
      <w:szCs w:val="24"/>
      <w:lang w:val="en-US"/>
    </w:rPr>
  </w:style>
  <w:style w:type="paragraph" w:customStyle="1" w:styleId="780">
    <w:name w:val="указатель 78"/>
    <w:basedOn w:val="affd"/>
    <w:next w:val="affd"/>
    <w:autoRedefine/>
    <w:rsid w:val="00C30C48"/>
    <w:pPr>
      <w:tabs>
        <w:tab w:val="right" w:leader="dot" w:pos="3796"/>
      </w:tabs>
      <w:spacing w:line="360" w:lineRule="auto"/>
      <w:ind w:left="1400" w:hanging="200"/>
    </w:pPr>
    <w:rPr>
      <w:szCs w:val="24"/>
      <w:lang w:val="en-US"/>
    </w:rPr>
  </w:style>
  <w:style w:type="paragraph" w:customStyle="1" w:styleId="880">
    <w:name w:val="указатель 88"/>
    <w:basedOn w:val="affd"/>
    <w:next w:val="affd"/>
    <w:autoRedefine/>
    <w:rsid w:val="00C30C48"/>
    <w:pPr>
      <w:tabs>
        <w:tab w:val="right" w:leader="dot" w:pos="3796"/>
      </w:tabs>
      <w:spacing w:line="360" w:lineRule="auto"/>
      <w:ind w:left="1600" w:hanging="200"/>
    </w:pPr>
    <w:rPr>
      <w:szCs w:val="24"/>
      <w:lang w:val="en-US"/>
    </w:rPr>
  </w:style>
  <w:style w:type="paragraph" w:customStyle="1" w:styleId="980">
    <w:name w:val="указатель 98"/>
    <w:basedOn w:val="affd"/>
    <w:next w:val="affd"/>
    <w:autoRedefine/>
    <w:rsid w:val="00C30C48"/>
    <w:pPr>
      <w:tabs>
        <w:tab w:val="right" w:leader="dot" w:pos="3796"/>
      </w:tabs>
      <w:spacing w:line="360" w:lineRule="auto"/>
      <w:ind w:left="1800" w:hanging="200"/>
    </w:pPr>
    <w:rPr>
      <w:szCs w:val="24"/>
      <w:lang w:val="en-US"/>
    </w:rPr>
  </w:style>
  <w:style w:type="paragraph" w:customStyle="1" w:styleId="581">
    <w:name w:val="оглавление 58"/>
    <w:basedOn w:val="affd"/>
    <w:next w:val="affd"/>
    <w:autoRedefine/>
    <w:rsid w:val="00C30C48"/>
    <w:pPr>
      <w:tabs>
        <w:tab w:val="right" w:leader="dot" w:pos="8313"/>
      </w:tabs>
      <w:spacing w:line="360" w:lineRule="auto"/>
      <w:ind w:left="800"/>
    </w:pPr>
    <w:rPr>
      <w:szCs w:val="24"/>
      <w:lang w:val="en-US"/>
    </w:rPr>
  </w:style>
  <w:style w:type="paragraph" w:customStyle="1" w:styleId="681">
    <w:name w:val="оглавление 68"/>
    <w:basedOn w:val="affd"/>
    <w:next w:val="affd"/>
    <w:autoRedefine/>
    <w:rsid w:val="00C30C48"/>
    <w:pPr>
      <w:tabs>
        <w:tab w:val="right" w:leader="dot" w:pos="8313"/>
      </w:tabs>
      <w:spacing w:line="360" w:lineRule="auto"/>
      <w:ind w:left="1000"/>
    </w:pPr>
    <w:rPr>
      <w:szCs w:val="24"/>
      <w:lang w:val="en-US"/>
    </w:rPr>
  </w:style>
  <w:style w:type="paragraph" w:customStyle="1" w:styleId="781">
    <w:name w:val="оглавление 78"/>
    <w:basedOn w:val="affd"/>
    <w:next w:val="affd"/>
    <w:autoRedefine/>
    <w:rsid w:val="00C30C48"/>
    <w:pPr>
      <w:tabs>
        <w:tab w:val="right" w:leader="dot" w:pos="8313"/>
      </w:tabs>
      <w:spacing w:line="360" w:lineRule="auto"/>
      <w:ind w:left="1200"/>
    </w:pPr>
    <w:rPr>
      <w:szCs w:val="24"/>
      <w:lang w:val="en-US"/>
    </w:rPr>
  </w:style>
  <w:style w:type="paragraph" w:customStyle="1" w:styleId="881">
    <w:name w:val="оглавление 88"/>
    <w:basedOn w:val="affd"/>
    <w:next w:val="affd"/>
    <w:autoRedefine/>
    <w:rsid w:val="00C30C48"/>
    <w:pPr>
      <w:tabs>
        <w:tab w:val="right" w:leader="dot" w:pos="8313"/>
      </w:tabs>
      <w:spacing w:line="360" w:lineRule="auto"/>
      <w:ind w:left="1400"/>
    </w:pPr>
    <w:rPr>
      <w:szCs w:val="24"/>
      <w:lang w:val="en-US"/>
    </w:rPr>
  </w:style>
  <w:style w:type="paragraph" w:customStyle="1" w:styleId="981">
    <w:name w:val="оглавление 98"/>
    <w:basedOn w:val="affd"/>
    <w:next w:val="affd"/>
    <w:autoRedefine/>
    <w:rsid w:val="00C30C48"/>
    <w:pPr>
      <w:tabs>
        <w:tab w:val="right" w:leader="dot" w:pos="8313"/>
      </w:tabs>
      <w:spacing w:line="360" w:lineRule="auto"/>
      <w:ind w:left="1600"/>
    </w:pPr>
    <w:rPr>
      <w:szCs w:val="24"/>
      <w:lang w:val="en-US"/>
    </w:rPr>
  </w:style>
  <w:style w:type="paragraph" w:customStyle="1" w:styleId="9e">
    <w:name w:val="Ссылка на название9"/>
    <w:basedOn w:val="affd"/>
    <w:next w:val="affd"/>
    <w:rsid w:val="00C30C48"/>
    <w:pPr>
      <w:spacing w:line="360" w:lineRule="auto"/>
      <w:jc w:val="right"/>
    </w:pPr>
    <w:rPr>
      <w:szCs w:val="24"/>
      <w:lang w:val="en-US"/>
    </w:rPr>
  </w:style>
  <w:style w:type="paragraph" w:customStyle="1" w:styleId="9f">
    <w:name w:val="текст примечания9"/>
    <w:basedOn w:val="affd"/>
    <w:rsid w:val="00C30C48"/>
    <w:pPr>
      <w:spacing w:line="360" w:lineRule="auto"/>
    </w:pPr>
    <w:rPr>
      <w:szCs w:val="24"/>
      <w:lang w:val="en-US"/>
    </w:rPr>
  </w:style>
  <w:style w:type="paragraph" w:customStyle="1" w:styleId="10e">
    <w:name w:val="текст сноски10"/>
    <w:basedOn w:val="affd"/>
    <w:rsid w:val="00C30C48"/>
    <w:pPr>
      <w:spacing w:line="360" w:lineRule="auto"/>
    </w:pPr>
    <w:rPr>
      <w:szCs w:val="24"/>
      <w:lang w:val="en-US"/>
    </w:rPr>
  </w:style>
  <w:style w:type="paragraph" w:customStyle="1" w:styleId="9f0">
    <w:name w:val="указатель9"/>
    <w:basedOn w:val="affd"/>
    <w:next w:val="affd"/>
    <w:rsid w:val="00C30C48"/>
    <w:pPr>
      <w:spacing w:line="360" w:lineRule="auto"/>
    </w:pPr>
    <w:rPr>
      <w:szCs w:val="24"/>
      <w:lang w:val="en-US"/>
    </w:rPr>
  </w:style>
  <w:style w:type="paragraph" w:customStyle="1" w:styleId="193">
    <w:name w:val="указатель 19"/>
    <w:basedOn w:val="affd"/>
    <w:next w:val="affd"/>
    <w:autoRedefine/>
    <w:rsid w:val="00C30C48"/>
    <w:pPr>
      <w:tabs>
        <w:tab w:val="right" w:leader="dot" w:pos="3796"/>
      </w:tabs>
      <w:spacing w:line="360" w:lineRule="auto"/>
      <w:ind w:left="200" w:hanging="200"/>
    </w:pPr>
    <w:rPr>
      <w:szCs w:val="24"/>
      <w:lang w:val="en-US"/>
    </w:rPr>
  </w:style>
  <w:style w:type="paragraph" w:customStyle="1" w:styleId="291">
    <w:name w:val="указатель 29"/>
    <w:basedOn w:val="affd"/>
    <w:next w:val="affd"/>
    <w:autoRedefine/>
    <w:rsid w:val="00C30C48"/>
    <w:pPr>
      <w:tabs>
        <w:tab w:val="right" w:leader="dot" w:pos="3796"/>
      </w:tabs>
      <w:spacing w:line="360" w:lineRule="auto"/>
      <w:ind w:left="400" w:hanging="200"/>
    </w:pPr>
    <w:rPr>
      <w:szCs w:val="24"/>
      <w:lang w:val="en-US"/>
    </w:rPr>
  </w:style>
  <w:style w:type="paragraph" w:customStyle="1" w:styleId="391">
    <w:name w:val="указатель 39"/>
    <w:basedOn w:val="affd"/>
    <w:next w:val="affd"/>
    <w:autoRedefine/>
    <w:rsid w:val="00C30C48"/>
    <w:pPr>
      <w:tabs>
        <w:tab w:val="right" w:leader="dot" w:pos="3796"/>
      </w:tabs>
      <w:spacing w:line="360" w:lineRule="auto"/>
      <w:ind w:left="600" w:hanging="200"/>
    </w:pPr>
    <w:rPr>
      <w:szCs w:val="24"/>
      <w:lang w:val="en-US"/>
    </w:rPr>
  </w:style>
  <w:style w:type="paragraph" w:customStyle="1" w:styleId="490">
    <w:name w:val="указатель 49"/>
    <w:basedOn w:val="affd"/>
    <w:next w:val="affd"/>
    <w:autoRedefine/>
    <w:rsid w:val="00C30C48"/>
    <w:pPr>
      <w:tabs>
        <w:tab w:val="right" w:leader="dot" w:pos="3796"/>
      </w:tabs>
      <w:spacing w:line="360" w:lineRule="auto"/>
      <w:ind w:left="800" w:hanging="200"/>
    </w:pPr>
    <w:rPr>
      <w:szCs w:val="24"/>
      <w:lang w:val="en-US"/>
    </w:rPr>
  </w:style>
  <w:style w:type="paragraph" w:customStyle="1" w:styleId="590">
    <w:name w:val="указатель 59"/>
    <w:basedOn w:val="affd"/>
    <w:next w:val="affd"/>
    <w:autoRedefine/>
    <w:rsid w:val="00C30C48"/>
    <w:pPr>
      <w:tabs>
        <w:tab w:val="right" w:leader="dot" w:pos="3796"/>
      </w:tabs>
      <w:spacing w:line="360" w:lineRule="auto"/>
      <w:ind w:left="1000" w:hanging="200"/>
    </w:pPr>
    <w:rPr>
      <w:szCs w:val="24"/>
      <w:lang w:val="en-US"/>
    </w:rPr>
  </w:style>
  <w:style w:type="paragraph" w:customStyle="1" w:styleId="690">
    <w:name w:val="указатель 69"/>
    <w:basedOn w:val="affd"/>
    <w:next w:val="affd"/>
    <w:autoRedefine/>
    <w:rsid w:val="00C30C48"/>
    <w:pPr>
      <w:tabs>
        <w:tab w:val="right" w:leader="dot" w:pos="3796"/>
      </w:tabs>
      <w:spacing w:line="360" w:lineRule="auto"/>
      <w:ind w:left="1200" w:hanging="200"/>
    </w:pPr>
    <w:rPr>
      <w:szCs w:val="24"/>
      <w:lang w:val="en-US"/>
    </w:rPr>
  </w:style>
  <w:style w:type="paragraph" w:customStyle="1" w:styleId="790">
    <w:name w:val="указатель 79"/>
    <w:basedOn w:val="affd"/>
    <w:next w:val="affd"/>
    <w:autoRedefine/>
    <w:rsid w:val="00C30C48"/>
    <w:pPr>
      <w:tabs>
        <w:tab w:val="right" w:leader="dot" w:pos="3796"/>
      </w:tabs>
      <w:spacing w:line="360" w:lineRule="auto"/>
      <w:ind w:left="1400" w:hanging="200"/>
    </w:pPr>
    <w:rPr>
      <w:szCs w:val="24"/>
      <w:lang w:val="en-US"/>
    </w:rPr>
  </w:style>
  <w:style w:type="paragraph" w:customStyle="1" w:styleId="890">
    <w:name w:val="указатель 89"/>
    <w:basedOn w:val="affd"/>
    <w:next w:val="affd"/>
    <w:autoRedefine/>
    <w:rsid w:val="00C30C48"/>
    <w:pPr>
      <w:tabs>
        <w:tab w:val="right" w:leader="dot" w:pos="3796"/>
      </w:tabs>
      <w:spacing w:line="360" w:lineRule="auto"/>
      <w:ind w:left="1600" w:hanging="200"/>
    </w:pPr>
    <w:rPr>
      <w:szCs w:val="24"/>
      <w:lang w:val="en-US"/>
    </w:rPr>
  </w:style>
  <w:style w:type="paragraph" w:customStyle="1" w:styleId="990">
    <w:name w:val="указатель 99"/>
    <w:basedOn w:val="affd"/>
    <w:next w:val="affd"/>
    <w:autoRedefine/>
    <w:rsid w:val="00C30C48"/>
    <w:pPr>
      <w:tabs>
        <w:tab w:val="right" w:leader="dot" w:pos="3796"/>
      </w:tabs>
      <w:spacing w:line="360" w:lineRule="auto"/>
      <w:ind w:left="1800" w:hanging="200"/>
    </w:pPr>
    <w:rPr>
      <w:szCs w:val="24"/>
      <w:lang w:val="en-US"/>
    </w:rPr>
  </w:style>
  <w:style w:type="paragraph" w:customStyle="1" w:styleId="31b">
    <w:name w:val="Ссылка на название31"/>
    <w:basedOn w:val="affd"/>
    <w:next w:val="affd"/>
    <w:rsid w:val="00C30C48"/>
    <w:pPr>
      <w:spacing w:line="360" w:lineRule="auto"/>
      <w:jc w:val="right"/>
    </w:pPr>
    <w:rPr>
      <w:szCs w:val="24"/>
      <w:lang w:val="en-US"/>
    </w:rPr>
  </w:style>
  <w:style w:type="paragraph" w:customStyle="1" w:styleId="591">
    <w:name w:val="оглавление 59"/>
    <w:basedOn w:val="affd"/>
    <w:next w:val="affd"/>
    <w:autoRedefine/>
    <w:rsid w:val="00C30C48"/>
    <w:pPr>
      <w:tabs>
        <w:tab w:val="right" w:leader="dot" w:pos="8313"/>
      </w:tabs>
      <w:spacing w:line="360" w:lineRule="auto"/>
      <w:ind w:left="800"/>
    </w:pPr>
    <w:rPr>
      <w:szCs w:val="24"/>
      <w:lang w:val="en-US"/>
    </w:rPr>
  </w:style>
  <w:style w:type="paragraph" w:customStyle="1" w:styleId="691">
    <w:name w:val="оглавление 69"/>
    <w:basedOn w:val="affd"/>
    <w:next w:val="affd"/>
    <w:autoRedefine/>
    <w:rsid w:val="00C30C48"/>
    <w:pPr>
      <w:tabs>
        <w:tab w:val="right" w:leader="dot" w:pos="8313"/>
      </w:tabs>
      <w:spacing w:line="360" w:lineRule="auto"/>
      <w:ind w:left="1000"/>
    </w:pPr>
    <w:rPr>
      <w:szCs w:val="24"/>
      <w:lang w:val="en-US"/>
    </w:rPr>
  </w:style>
  <w:style w:type="paragraph" w:customStyle="1" w:styleId="791">
    <w:name w:val="оглавление 79"/>
    <w:basedOn w:val="affd"/>
    <w:next w:val="affd"/>
    <w:autoRedefine/>
    <w:rsid w:val="00C30C48"/>
    <w:pPr>
      <w:tabs>
        <w:tab w:val="right" w:leader="dot" w:pos="8313"/>
      </w:tabs>
      <w:spacing w:line="360" w:lineRule="auto"/>
      <w:ind w:left="1200"/>
    </w:pPr>
    <w:rPr>
      <w:szCs w:val="24"/>
      <w:lang w:val="en-US"/>
    </w:rPr>
  </w:style>
  <w:style w:type="paragraph" w:customStyle="1" w:styleId="891">
    <w:name w:val="оглавление 89"/>
    <w:basedOn w:val="affd"/>
    <w:next w:val="affd"/>
    <w:autoRedefine/>
    <w:rsid w:val="00C30C48"/>
    <w:pPr>
      <w:tabs>
        <w:tab w:val="right" w:leader="dot" w:pos="8313"/>
      </w:tabs>
      <w:spacing w:line="360" w:lineRule="auto"/>
      <w:ind w:left="1400"/>
    </w:pPr>
    <w:rPr>
      <w:szCs w:val="24"/>
      <w:lang w:val="en-US"/>
    </w:rPr>
  </w:style>
  <w:style w:type="paragraph" w:customStyle="1" w:styleId="991">
    <w:name w:val="оглавление 99"/>
    <w:basedOn w:val="affd"/>
    <w:next w:val="affd"/>
    <w:autoRedefine/>
    <w:rsid w:val="00C30C48"/>
    <w:pPr>
      <w:tabs>
        <w:tab w:val="right" w:leader="dot" w:pos="8313"/>
      </w:tabs>
      <w:spacing w:line="360" w:lineRule="auto"/>
      <w:ind w:left="1600"/>
    </w:pPr>
    <w:rPr>
      <w:szCs w:val="24"/>
      <w:lang w:val="en-US"/>
    </w:rPr>
  </w:style>
  <w:style w:type="paragraph" w:customStyle="1" w:styleId="10f">
    <w:name w:val="текст примечания10"/>
    <w:basedOn w:val="affd"/>
    <w:rsid w:val="00C30C48"/>
    <w:pPr>
      <w:spacing w:line="360" w:lineRule="auto"/>
    </w:pPr>
    <w:rPr>
      <w:szCs w:val="24"/>
      <w:lang w:val="en-US"/>
    </w:rPr>
  </w:style>
  <w:style w:type="paragraph" w:customStyle="1" w:styleId="11ff5">
    <w:name w:val="текст сноски11"/>
    <w:basedOn w:val="affd"/>
    <w:rsid w:val="00C30C48"/>
    <w:pPr>
      <w:spacing w:line="360" w:lineRule="auto"/>
    </w:pPr>
    <w:rPr>
      <w:szCs w:val="24"/>
      <w:lang w:val="en-US"/>
    </w:rPr>
  </w:style>
  <w:style w:type="paragraph" w:customStyle="1" w:styleId="10f0">
    <w:name w:val="указатель10"/>
    <w:basedOn w:val="affd"/>
    <w:next w:val="affd"/>
    <w:rsid w:val="00C30C48"/>
    <w:pPr>
      <w:spacing w:line="360" w:lineRule="auto"/>
    </w:pPr>
    <w:rPr>
      <w:szCs w:val="24"/>
      <w:lang w:val="en-US"/>
    </w:rPr>
  </w:style>
  <w:style w:type="paragraph" w:customStyle="1" w:styleId="1100">
    <w:name w:val="указатель 110"/>
    <w:basedOn w:val="affd"/>
    <w:next w:val="affd"/>
    <w:autoRedefine/>
    <w:rsid w:val="00C30C48"/>
    <w:pPr>
      <w:tabs>
        <w:tab w:val="right" w:leader="dot" w:pos="3796"/>
      </w:tabs>
      <w:spacing w:line="360" w:lineRule="auto"/>
      <w:ind w:left="200" w:hanging="200"/>
    </w:pPr>
    <w:rPr>
      <w:szCs w:val="24"/>
      <w:lang w:val="en-US"/>
    </w:rPr>
  </w:style>
  <w:style w:type="paragraph" w:customStyle="1" w:styleId="2100">
    <w:name w:val="указатель 210"/>
    <w:basedOn w:val="affd"/>
    <w:next w:val="affd"/>
    <w:autoRedefine/>
    <w:rsid w:val="00C30C48"/>
    <w:pPr>
      <w:tabs>
        <w:tab w:val="right" w:leader="dot" w:pos="3796"/>
      </w:tabs>
      <w:spacing w:line="360" w:lineRule="auto"/>
      <w:ind w:left="400" w:hanging="200"/>
    </w:pPr>
    <w:rPr>
      <w:szCs w:val="24"/>
      <w:lang w:val="en-US"/>
    </w:rPr>
  </w:style>
  <w:style w:type="paragraph" w:customStyle="1" w:styleId="3101">
    <w:name w:val="указатель 310"/>
    <w:basedOn w:val="affd"/>
    <w:next w:val="affd"/>
    <w:autoRedefine/>
    <w:rsid w:val="00C30C48"/>
    <w:pPr>
      <w:tabs>
        <w:tab w:val="right" w:leader="dot" w:pos="3796"/>
      </w:tabs>
      <w:spacing w:line="360" w:lineRule="auto"/>
      <w:ind w:left="600" w:hanging="200"/>
    </w:pPr>
    <w:rPr>
      <w:szCs w:val="24"/>
      <w:lang w:val="en-US"/>
    </w:rPr>
  </w:style>
  <w:style w:type="paragraph" w:customStyle="1" w:styleId="4100">
    <w:name w:val="указатель 410"/>
    <w:basedOn w:val="affd"/>
    <w:next w:val="affd"/>
    <w:autoRedefine/>
    <w:rsid w:val="00C30C48"/>
    <w:pPr>
      <w:tabs>
        <w:tab w:val="right" w:leader="dot" w:pos="3796"/>
      </w:tabs>
      <w:spacing w:line="360" w:lineRule="auto"/>
      <w:ind w:left="800" w:hanging="200"/>
    </w:pPr>
    <w:rPr>
      <w:szCs w:val="24"/>
      <w:lang w:val="en-US"/>
    </w:rPr>
  </w:style>
  <w:style w:type="paragraph" w:customStyle="1" w:styleId="5100">
    <w:name w:val="указатель 510"/>
    <w:basedOn w:val="affd"/>
    <w:next w:val="affd"/>
    <w:autoRedefine/>
    <w:rsid w:val="00C30C48"/>
    <w:pPr>
      <w:tabs>
        <w:tab w:val="right" w:leader="dot" w:pos="3796"/>
      </w:tabs>
      <w:spacing w:line="360" w:lineRule="auto"/>
      <w:ind w:left="1000" w:hanging="200"/>
    </w:pPr>
    <w:rPr>
      <w:szCs w:val="24"/>
      <w:lang w:val="en-US"/>
    </w:rPr>
  </w:style>
  <w:style w:type="paragraph" w:customStyle="1" w:styleId="6100">
    <w:name w:val="указатель 610"/>
    <w:basedOn w:val="affd"/>
    <w:next w:val="affd"/>
    <w:autoRedefine/>
    <w:rsid w:val="00C30C48"/>
    <w:pPr>
      <w:tabs>
        <w:tab w:val="right" w:leader="dot" w:pos="3796"/>
      </w:tabs>
      <w:spacing w:line="360" w:lineRule="auto"/>
      <w:ind w:left="1200" w:hanging="200"/>
    </w:pPr>
    <w:rPr>
      <w:szCs w:val="24"/>
      <w:lang w:val="en-US"/>
    </w:rPr>
  </w:style>
  <w:style w:type="paragraph" w:customStyle="1" w:styleId="7100">
    <w:name w:val="указатель 710"/>
    <w:basedOn w:val="affd"/>
    <w:next w:val="affd"/>
    <w:autoRedefine/>
    <w:rsid w:val="00C30C48"/>
    <w:pPr>
      <w:tabs>
        <w:tab w:val="right" w:leader="dot" w:pos="3796"/>
      </w:tabs>
      <w:spacing w:line="360" w:lineRule="auto"/>
      <w:ind w:left="1400" w:hanging="200"/>
    </w:pPr>
    <w:rPr>
      <w:szCs w:val="24"/>
      <w:lang w:val="en-US"/>
    </w:rPr>
  </w:style>
  <w:style w:type="paragraph" w:customStyle="1" w:styleId="8100">
    <w:name w:val="указатель 810"/>
    <w:basedOn w:val="affd"/>
    <w:next w:val="affd"/>
    <w:autoRedefine/>
    <w:rsid w:val="00C30C48"/>
    <w:pPr>
      <w:tabs>
        <w:tab w:val="right" w:leader="dot" w:pos="3796"/>
      </w:tabs>
      <w:spacing w:line="360" w:lineRule="auto"/>
      <w:ind w:left="1600" w:hanging="200"/>
    </w:pPr>
    <w:rPr>
      <w:szCs w:val="24"/>
      <w:lang w:val="en-US"/>
    </w:rPr>
  </w:style>
  <w:style w:type="paragraph" w:customStyle="1" w:styleId="9100">
    <w:name w:val="указатель 910"/>
    <w:basedOn w:val="affd"/>
    <w:next w:val="affd"/>
    <w:autoRedefine/>
    <w:rsid w:val="00C30C48"/>
    <w:pPr>
      <w:tabs>
        <w:tab w:val="right" w:leader="dot" w:pos="3796"/>
      </w:tabs>
      <w:spacing w:line="360" w:lineRule="auto"/>
      <w:ind w:left="1800" w:hanging="200"/>
    </w:pPr>
    <w:rPr>
      <w:szCs w:val="24"/>
      <w:lang w:val="en-US"/>
    </w:rPr>
  </w:style>
  <w:style w:type="paragraph" w:customStyle="1" w:styleId="5101">
    <w:name w:val="оглавление 510"/>
    <w:basedOn w:val="affd"/>
    <w:next w:val="affd"/>
    <w:autoRedefine/>
    <w:rsid w:val="00C30C48"/>
    <w:pPr>
      <w:tabs>
        <w:tab w:val="right" w:leader="dot" w:pos="8313"/>
      </w:tabs>
      <w:spacing w:line="360" w:lineRule="auto"/>
      <w:ind w:left="800"/>
    </w:pPr>
    <w:rPr>
      <w:snapToGrid w:val="0"/>
      <w:szCs w:val="24"/>
      <w:lang w:val="en-US"/>
    </w:rPr>
  </w:style>
  <w:style w:type="paragraph" w:customStyle="1" w:styleId="6101">
    <w:name w:val="оглавление 610"/>
    <w:basedOn w:val="affd"/>
    <w:next w:val="affd"/>
    <w:autoRedefine/>
    <w:rsid w:val="00C30C48"/>
    <w:pPr>
      <w:tabs>
        <w:tab w:val="right" w:leader="dot" w:pos="8313"/>
      </w:tabs>
      <w:spacing w:line="360" w:lineRule="auto"/>
      <w:ind w:left="1000"/>
    </w:pPr>
    <w:rPr>
      <w:snapToGrid w:val="0"/>
      <w:szCs w:val="24"/>
      <w:lang w:val="en-US"/>
    </w:rPr>
  </w:style>
  <w:style w:type="paragraph" w:customStyle="1" w:styleId="7101">
    <w:name w:val="оглавление 710"/>
    <w:basedOn w:val="affd"/>
    <w:next w:val="affd"/>
    <w:autoRedefine/>
    <w:rsid w:val="00C30C48"/>
    <w:pPr>
      <w:tabs>
        <w:tab w:val="right" w:leader="dot" w:pos="8313"/>
      </w:tabs>
      <w:spacing w:line="360" w:lineRule="auto"/>
      <w:ind w:left="1200"/>
    </w:pPr>
    <w:rPr>
      <w:snapToGrid w:val="0"/>
      <w:szCs w:val="24"/>
      <w:lang w:val="en-US"/>
    </w:rPr>
  </w:style>
  <w:style w:type="paragraph" w:customStyle="1" w:styleId="8101">
    <w:name w:val="оглавление 810"/>
    <w:basedOn w:val="affd"/>
    <w:next w:val="affd"/>
    <w:autoRedefine/>
    <w:rsid w:val="00C30C48"/>
    <w:pPr>
      <w:tabs>
        <w:tab w:val="right" w:leader="dot" w:pos="8313"/>
      </w:tabs>
      <w:spacing w:line="360" w:lineRule="auto"/>
      <w:ind w:left="1400"/>
    </w:pPr>
    <w:rPr>
      <w:snapToGrid w:val="0"/>
      <w:szCs w:val="24"/>
      <w:lang w:val="en-US"/>
    </w:rPr>
  </w:style>
  <w:style w:type="paragraph" w:customStyle="1" w:styleId="9101">
    <w:name w:val="оглавление 910"/>
    <w:basedOn w:val="affd"/>
    <w:next w:val="affd"/>
    <w:autoRedefine/>
    <w:rsid w:val="00C30C48"/>
    <w:pPr>
      <w:tabs>
        <w:tab w:val="right" w:leader="dot" w:pos="8313"/>
      </w:tabs>
      <w:spacing w:line="360" w:lineRule="auto"/>
      <w:ind w:left="1600"/>
    </w:pPr>
    <w:rPr>
      <w:snapToGrid w:val="0"/>
      <w:szCs w:val="24"/>
      <w:lang w:val="en-US"/>
    </w:rPr>
  </w:style>
  <w:style w:type="paragraph" w:customStyle="1" w:styleId="11ff6">
    <w:name w:val="текст примечания11"/>
    <w:basedOn w:val="affd"/>
    <w:rsid w:val="00C30C48"/>
    <w:pPr>
      <w:spacing w:line="360" w:lineRule="auto"/>
    </w:pPr>
    <w:rPr>
      <w:snapToGrid w:val="0"/>
      <w:szCs w:val="24"/>
      <w:lang w:val="en-US"/>
    </w:rPr>
  </w:style>
  <w:style w:type="paragraph" w:customStyle="1" w:styleId="12ffa">
    <w:name w:val="текст сноски12"/>
    <w:basedOn w:val="affd"/>
    <w:rsid w:val="00C30C48"/>
    <w:pPr>
      <w:spacing w:line="360" w:lineRule="auto"/>
    </w:pPr>
    <w:rPr>
      <w:snapToGrid w:val="0"/>
      <w:szCs w:val="24"/>
      <w:lang w:val="en-US"/>
    </w:rPr>
  </w:style>
  <w:style w:type="paragraph" w:customStyle="1" w:styleId="11ff7">
    <w:name w:val="указатель11"/>
    <w:basedOn w:val="affd"/>
    <w:next w:val="affd"/>
    <w:rsid w:val="00C30C48"/>
    <w:pPr>
      <w:spacing w:line="360" w:lineRule="auto"/>
    </w:pPr>
    <w:rPr>
      <w:snapToGrid w:val="0"/>
      <w:szCs w:val="24"/>
      <w:lang w:val="en-US"/>
    </w:rPr>
  </w:style>
  <w:style w:type="paragraph" w:customStyle="1" w:styleId="1118">
    <w:name w:val="указатель 111"/>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116">
    <w:name w:val="указатель 211"/>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113">
    <w:name w:val="указатель 311"/>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111">
    <w:name w:val="указатель 411"/>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110">
    <w:name w:val="указатель 511"/>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110">
    <w:name w:val="указатель 611"/>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110">
    <w:name w:val="указатель 711"/>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110">
    <w:name w:val="указатель 811"/>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110">
    <w:name w:val="указатель 911"/>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11ff8">
    <w:name w:val="Ссылка на название11"/>
    <w:basedOn w:val="affd"/>
    <w:next w:val="affd"/>
    <w:rsid w:val="00C30C48"/>
    <w:pPr>
      <w:spacing w:line="360" w:lineRule="auto"/>
      <w:jc w:val="right"/>
      <w:outlineLvl w:val="0"/>
    </w:pPr>
    <w:rPr>
      <w:snapToGrid w:val="0"/>
      <w:szCs w:val="24"/>
      <w:lang w:val="en-US"/>
    </w:rPr>
  </w:style>
  <w:style w:type="paragraph" w:customStyle="1" w:styleId="12ffb">
    <w:name w:val="текст примечания12"/>
    <w:basedOn w:val="affd"/>
    <w:rsid w:val="00C30C48"/>
    <w:pPr>
      <w:spacing w:line="360" w:lineRule="auto"/>
    </w:pPr>
    <w:rPr>
      <w:snapToGrid w:val="0"/>
      <w:szCs w:val="24"/>
      <w:lang w:val="en-US"/>
    </w:rPr>
  </w:style>
  <w:style w:type="paragraph" w:customStyle="1" w:styleId="139">
    <w:name w:val="текст сноски13"/>
    <w:basedOn w:val="affd"/>
    <w:rsid w:val="00C30C48"/>
    <w:pPr>
      <w:spacing w:line="360" w:lineRule="auto"/>
    </w:pPr>
    <w:rPr>
      <w:snapToGrid w:val="0"/>
      <w:szCs w:val="24"/>
      <w:lang w:val="en-US"/>
    </w:rPr>
  </w:style>
  <w:style w:type="paragraph" w:customStyle="1" w:styleId="12ffc">
    <w:name w:val="указатель12"/>
    <w:basedOn w:val="affd"/>
    <w:next w:val="affd"/>
    <w:rsid w:val="00C30C48"/>
    <w:pPr>
      <w:spacing w:line="360" w:lineRule="auto"/>
    </w:pPr>
    <w:rPr>
      <w:snapToGrid w:val="0"/>
      <w:szCs w:val="24"/>
      <w:lang w:val="en-US"/>
    </w:rPr>
  </w:style>
  <w:style w:type="paragraph" w:customStyle="1" w:styleId="2123">
    <w:name w:val="указатель 212"/>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120">
    <w:name w:val="указатель 312"/>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120">
    <w:name w:val="указатель 412"/>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120">
    <w:name w:val="указатель 512"/>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12">
    <w:name w:val="указатель 612"/>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12">
    <w:name w:val="указатель 712"/>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120">
    <w:name w:val="указатель 812"/>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120">
    <w:name w:val="указатель 912"/>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12ffd">
    <w:name w:val="Ссылка на название12"/>
    <w:basedOn w:val="affd"/>
    <w:next w:val="affd"/>
    <w:rsid w:val="00C30C48"/>
    <w:pPr>
      <w:spacing w:line="360" w:lineRule="auto"/>
      <w:jc w:val="right"/>
    </w:pPr>
    <w:rPr>
      <w:snapToGrid w:val="0"/>
      <w:szCs w:val="24"/>
      <w:lang w:val="en-US"/>
    </w:rPr>
  </w:style>
  <w:style w:type="paragraph" w:customStyle="1" w:styleId="1fffffffffff5">
    <w:name w:val="Прил1ур"/>
    <w:basedOn w:val="affd"/>
    <w:rsid w:val="00C30C48"/>
    <w:pPr>
      <w:spacing w:before="40" w:after="80" w:line="360" w:lineRule="auto"/>
      <w:ind w:left="340" w:right="567" w:hanging="340"/>
    </w:pPr>
    <w:rPr>
      <w:rFonts w:ascii="Arial" w:hAnsi="Arial" w:cs="Arial"/>
      <w:b/>
      <w:szCs w:val="28"/>
      <w:lang w:val="en-US"/>
    </w:rPr>
  </w:style>
  <w:style w:type="paragraph" w:customStyle="1" w:styleId="1fffffffffff6">
    <w:name w:val="Назв разрядка1"/>
    <w:basedOn w:val="affd"/>
    <w:rsid w:val="00C30C48"/>
    <w:pPr>
      <w:keepNext/>
      <w:spacing w:before="60" w:after="60" w:line="360" w:lineRule="auto"/>
      <w:contextualSpacing/>
      <w:jc w:val="center"/>
    </w:pPr>
    <w:rPr>
      <w:spacing w:val="30"/>
      <w:szCs w:val="28"/>
      <w:lang w:val="en-US"/>
    </w:rPr>
  </w:style>
  <w:style w:type="paragraph" w:customStyle="1" w:styleId="1fffffffffff7">
    <w:name w:val="Назв Сл1"/>
    <w:basedOn w:val="affd"/>
    <w:rsid w:val="00C30C48"/>
    <w:pPr>
      <w:keepNext/>
      <w:spacing w:before="120" w:after="60" w:line="360" w:lineRule="auto"/>
      <w:contextualSpacing/>
    </w:pPr>
    <w:rPr>
      <w:spacing w:val="10"/>
      <w:szCs w:val="24"/>
      <w:lang w:val="en-US"/>
    </w:rPr>
  </w:style>
  <w:style w:type="paragraph" w:customStyle="1" w:styleId="1fffffffffff8">
    <w:name w:val="Нормальный текст1"/>
    <w:basedOn w:val="affd"/>
    <w:rsid w:val="00C30C48"/>
    <w:pPr>
      <w:spacing w:line="360" w:lineRule="auto"/>
    </w:pPr>
    <w:rPr>
      <w:szCs w:val="24"/>
      <w:lang w:val="en-US"/>
    </w:rPr>
  </w:style>
  <w:style w:type="paragraph" w:customStyle="1" w:styleId="11ff9">
    <w:name w:val="Об раз11"/>
    <w:basedOn w:val="affd"/>
    <w:rsid w:val="00C30C48"/>
    <w:pPr>
      <w:spacing w:line="360" w:lineRule="auto"/>
    </w:pPr>
    <w:rPr>
      <w:spacing w:val="2"/>
      <w:szCs w:val="28"/>
      <w:lang w:val="en-US"/>
    </w:rPr>
  </w:style>
  <w:style w:type="paragraph" w:customStyle="1" w:styleId="21f7">
    <w:name w:val="Об раз21"/>
    <w:basedOn w:val="affd"/>
    <w:rsid w:val="00C30C48"/>
    <w:pPr>
      <w:spacing w:line="360" w:lineRule="auto"/>
    </w:pPr>
    <w:rPr>
      <w:spacing w:val="4"/>
      <w:szCs w:val="28"/>
      <w:lang w:val="en-US"/>
    </w:rPr>
  </w:style>
  <w:style w:type="paragraph" w:customStyle="1" w:styleId="424">
    <w:name w:val="Об раз42"/>
    <w:basedOn w:val="affd"/>
    <w:rsid w:val="00C30C48"/>
    <w:pPr>
      <w:spacing w:line="360" w:lineRule="auto"/>
    </w:pPr>
    <w:rPr>
      <w:spacing w:val="8"/>
      <w:szCs w:val="28"/>
      <w:lang w:val="en-US"/>
    </w:rPr>
  </w:style>
  <w:style w:type="paragraph" w:customStyle="1" w:styleId="517">
    <w:name w:val="Об раз51"/>
    <w:basedOn w:val="affd"/>
    <w:next w:val="affd"/>
    <w:rsid w:val="00C30C48"/>
    <w:pPr>
      <w:spacing w:line="360" w:lineRule="auto"/>
    </w:pPr>
    <w:rPr>
      <w:spacing w:val="10"/>
      <w:szCs w:val="28"/>
      <w:lang w:val="en-US"/>
    </w:rPr>
  </w:style>
  <w:style w:type="paragraph" w:customStyle="1" w:styleId="1fffffffffff9">
    <w:name w:val="Об список1"/>
    <w:basedOn w:val="affd"/>
    <w:next w:val="affd"/>
    <w:rsid w:val="00C30C48"/>
    <w:pPr>
      <w:tabs>
        <w:tab w:val="num" w:pos="360"/>
      </w:tabs>
      <w:spacing w:line="360" w:lineRule="auto"/>
      <w:ind w:left="360" w:hanging="360"/>
    </w:pPr>
    <w:rPr>
      <w:color w:val="000000"/>
      <w:szCs w:val="24"/>
      <w:lang w:val="en-US"/>
    </w:rPr>
  </w:style>
  <w:style w:type="paragraph" w:customStyle="1" w:styleId="11ffa">
    <w:name w:val="Об список уп11"/>
    <w:basedOn w:val="affffffffffffffff5"/>
    <w:rsid w:val="00C30C48"/>
    <w:pPr>
      <w:spacing w:line="360" w:lineRule="auto"/>
      <w:ind w:left="0" w:firstLine="0"/>
      <w:jc w:val="left"/>
    </w:pPr>
    <w:rPr>
      <w:spacing w:val="-2"/>
      <w:sz w:val="24"/>
      <w:szCs w:val="28"/>
      <w:lang w:val="en-US"/>
    </w:rPr>
  </w:style>
  <w:style w:type="paragraph" w:customStyle="1" w:styleId="1119">
    <w:name w:val="Об таб лево111"/>
    <w:basedOn w:val="12b"/>
    <w:rsid w:val="00C30C48"/>
    <w:pPr>
      <w:snapToGrid/>
      <w:ind w:firstLine="0"/>
      <w:jc w:val="left"/>
    </w:pPr>
    <w:rPr>
      <w:sz w:val="22"/>
      <w:szCs w:val="24"/>
    </w:rPr>
  </w:style>
  <w:style w:type="paragraph" w:customStyle="1" w:styleId="1fffffffffffa">
    <w:name w:val="Об таб право1"/>
    <w:basedOn w:val="affd"/>
    <w:rsid w:val="00C30C48"/>
    <w:pPr>
      <w:spacing w:line="360" w:lineRule="auto"/>
      <w:jc w:val="right"/>
    </w:pPr>
    <w:rPr>
      <w:szCs w:val="24"/>
      <w:lang w:val="en-US"/>
    </w:rPr>
  </w:style>
  <w:style w:type="paragraph" w:customStyle="1" w:styleId="1222">
    <w:name w:val="Об таб лево122"/>
    <w:basedOn w:val="affd"/>
    <w:rsid w:val="00C30C48"/>
    <w:pPr>
      <w:spacing w:line="360" w:lineRule="auto"/>
    </w:pPr>
    <w:rPr>
      <w:snapToGrid w:val="0"/>
      <w:szCs w:val="24"/>
      <w:lang w:val="en-US"/>
    </w:rPr>
  </w:style>
  <w:style w:type="paragraph" w:customStyle="1" w:styleId="111a">
    <w:name w:val="Об таб право111"/>
    <w:basedOn w:val="12fc"/>
    <w:rsid w:val="00C30C48"/>
    <w:pPr>
      <w:snapToGrid/>
      <w:ind w:firstLine="0"/>
    </w:pPr>
    <w:rPr>
      <w:sz w:val="22"/>
      <w:szCs w:val="24"/>
      <w:lang w:val="en-US"/>
    </w:rPr>
  </w:style>
  <w:style w:type="paragraph" w:customStyle="1" w:styleId="1231">
    <w:name w:val="Об таб лево123"/>
    <w:basedOn w:val="affd"/>
    <w:rsid w:val="00C30C48"/>
    <w:pPr>
      <w:spacing w:line="360" w:lineRule="auto"/>
    </w:pPr>
    <w:rPr>
      <w:snapToGrid w:val="0"/>
      <w:szCs w:val="24"/>
      <w:lang w:val="en-US"/>
    </w:rPr>
  </w:style>
  <w:style w:type="paragraph" w:customStyle="1" w:styleId="11ffb">
    <w:name w:val="Об уп11"/>
    <w:basedOn w:val="affd"/>
    <w:rsid w:val="00C30C48"/>
    <w:pPr>
      <w:spacing w:line="360" w:lineRule="auto"/>
    </w:pPr>
    <w:rPr>
      <w:spacing w:val="-2"/>
      <w:szCs w:val="24"/>
      <w:lang w:val="en-US"/>
    </w:rPr>
  </w:style>
  <w:style w:type="paragraph" w:customStyle="1" w:styleId="11ffc">
    <w:name w:val="Об уп1список1"/>
    <w:basedOn w:val="affffffffffffffff5"/>
    <w:rsid w:val="00C30C48"/>
    <w:pPr>
      <w:spacing w:line="360" w:lineRule="auto"/>
      <w:ind w:left="0" w:firstLine="0"/>
      <w:jc w:val="left"/>
    </w:pPr>
    <w:rPr>
      <w:spacing w:val="-2"/>
      <w:sz w:val="24"/>
      <w:szCs w:val="28"/>
      <w:lang w:val="en-US"/>
    </w:rPr>
  </w:style>
  <w:style w:type="paragraph" w:customStyle="1" w:styleId="21f8">
    <w:name w:val="Об уп2список1"/>
    <w:basedOn w:val="affffffffffffffff5"/>
    <w:rsid w:val="00C30C48"/>
    <w:pPr>
      <w:spacing w:line="360" w:lineRule="auto"/>
      <w:ind w:left="0" w:firstLine="0"/>
      <w:jc w:val="left"/>
    </w:pPr>
    <w:rPr>
      <w:spacing w:val="-4"/>
      <w:sz w:val="24"/>
      <w:szCs w:val="28"/>
      <w:lang w:val="en-US"/>
    </w:rPr>
  </w:style>
  <w:style w:type="paragraph" w:customStyle="1" w:styleId="31c">
    <w:name w:val="Об уп31"/>
    <w:basedOn w:val="affd"/>
    <w:rsid w:val="00C30C48"/>
    <w:pPr>
      <w:spacing w:line="360" w:lineRule="auto"/>
    </w:pPr>
    <w:rPr>
      <w:spacing w:val="-6"/>
      <w:szCs w:val="24"/>
      <w:lang w:val="en-US"/>
    </w:rPr>
  </w:style>
  <w:style w:type="paragraph" w:customStyle="1" w:styleId="31d">
    <w:name w:val="Об уп3список1"/>
    <w:basedOn w:val="affffffffffffffff5"/>
    <w:rsid w:val="00C30C48"/>
    <w:pPr>
      <w:spacing w:line="360" w:lineRule="auto"/>
      <w:ind w:left="0" w:firstLine="0"/>
      <w:jc w:val="left"/>
    </w:pPr>
    <w:rPr>
      <w:spacing w:val="-6"/>
      <w:sz w:val="24"/>
      <w:szCs w:val="28"/>
      <w:lang w:val="en-US"/>
    </w:rPr>
  </w:style>
  <w:style w:type="paragraph" w:customStyle="1" w:styleId="416">
    <w:name w:val="Об уп41"/>
    <w:basedOn w:val="affd"/>
    <w:rsid w:val="00C30C48"/>
    <w:pPr>
      <w:spacing w:line="360" w:lineRule="auto"/>
    </w:pPr>
    <w:rPr>
      <w:spacing w:val="-8"/>
      <w:szCs w:val="24"/>
      <w:lang w:val="en-US"/>
    </w:rPr>
  </w:style>
  <w:style w:type="paragraph" w:customStyle="1" w:styleId="417">
    <w:name w:val="Об уп4список1"/>
    <w:basedOn w:val="affffffffffffffff5"/>
    <w:rsid w:val="00C30C48"/>
    <w:pPr>
      <w:spacing w:line="360" w:lineRule="auto"/>
      <w:ind w:left="0" w:firstLine="0"/>
      <w:jc w:val="left"/>
    </w:pPr>
    <w:rPr>
      <w:spacing w:val="-8"/>
      <w:sz w:val="24"/>
      <w:szCs w:val="28"/>
      <w:lang w:val="en-US"/>
    </w:rPr>
  </w:style>
  <w:style w:type="paragraph" w:customStyle="1" w:styleId="518">
    <w:name w:val="Об уп51"/>
    <w:basedOn w:val="affd"/>
    <w:rsid w:val="00C30C48"/>
    <w:pPr>
      <w:spacing w:line="360" w:lineRule="auto"/>
    </w:pPr>
    <w:rPr>
      <w:spacing w:val="-10"/>
      <w:szCs w:val="24"/>
      <w:lang w:val="en-US"/>
    </w:rPr>
  </w:style>
  <w:style w:type="paragraph" w:customStyle="1" w:styleId="519">
    <w:name w:val="Об уп5список1"/>
    <w:basedOn w:val="affffffffffffffff5"/>
    <w:rsid w:val="00C30C48"/>
    <w:pPr>
      <w:spacing w:line="360" w:lineRule="auto"/>
      <w:ind w:left="0" w:firstLine="0"/>
      <w:jc w:val="left"/>
    </w:pPr>
    <w:rPr>
      <w:spacing w:val="-10"/>
      <w:sz w:val="24"/>
      <w:szCs w:val="28"/>
      <w:lang w:val="en-US"/>
    </w:rPr>
  </w:style>
  <w:style w:type="paragraph" w:customStyle="1" w:styleId="1fffffffffffb">
    <w:name w:val="Рамка1"/>
    <w:basedOn w:val="affd"/>
    <w:rsid w:val="00C30C48"/>
    <w:pPr>
      <w:spacing w:line="360" w:lineRule="auto"/>
      <w:jc w:val="center"/>
    </w:pPr>
    <w:rPr>
      <w:sz w:val="16"/>
      <w:szCs w:val="24"/>
      <w:lang w:val="en-US"/>
    </w:rPr>
  </w:style>
  <w:style w:type="paragraph" w:customStyle="1" w:styleId="1fffffffffffc">
    <w:name w:val="Смета1"/>
    <w:rsid w:val="00C30C48"/>
    <w:rPr>
      <w:rFonts w:ascii="Courier New" w:eastAsia="MS Mincho" w:hAnsi="Courier New" w:cs="Times New Roman CYR"/>
      <w:sz w:val="19"/>
    </w:rPr>
  </w:style>
  <w:style w:type="paragraph" w:customStyle="1" w:styleId="1fffffffffffd">
    <w:name w:val="Стиль по центру1"/>
    <w:basedOn w:val="affd"/>
    <w:rsid w:val="00C30C48"/>
    <w:pPr>
      <w:spacing w:line="360" w:lineRule="auto"/>
      <w:jc w:val="center"/>
    </w:pPr>
    <w:rPr>
      <w:szCs w:val="24"/>
      <w:lang w:val="en-US"/>
    </w:rPr>
  </w:style>
  <w:style w:type="paragraph" w:customStyle="1" w:styleId="1fffffffffffe">
    <w:name w:val="ЭФИ1"/>
    <w:basedOn w:val="affd"/>
    <w:rsid w:val="00C30C48"/>
    <w:pPr>
      <w:spacing w:line="360" w:lineRule="auto"/>
      <w:jc w:val="center"/>
    </w:pPr>
    <w:rPr>
      <w:sz w:val="20"/>
      <w:szCs w:val="24"/>
      <w:lang w:val="en-US"/>
    </w:rPr>
  </w:style>
  <w:style w:type="paragraph" w:customStyle="1" w:styleId="2ffffffa">
    <w:name w:val="Об список2"/>
    <w:basedOn w:val="affd"/>
    <w:next w:val="affd"/>
    <w:rsid w:val="00C30C48"/>
    <w:pPr>
      <w:tabs>
        <w:tab w:val="num" w:pos="992"/>
      </w:tabs>
      <w:spacing w:line="360" w:lineRule="auto"/>
    </w:pPr>
    <w:rPr>
      <w:color w:val="000000"/>
      <w:szCs w:val="24"/>
      <w:lang w:val="en-US"/>
    </w:rPr>
  </w:style>
  <w:style w:type="paragraph" w:customStyle="1" w:styleId="1241">
    <w:name w:val="Об таб лево124"/>
    <w:basedOn w:val="affd"/>
    <w:rsid w:val="00C30C48"/>
    <w:pPr>
      <w:spacing w:line="360" w:lineRule="auto"/>
    </w:pPr>
    <w:rPr>
      <w:snapToGrid w:val="0"/>
      <w:szCs w:val="24"/>
      <w:lang w:val="en-US"/>
    </w:rPr>
  </w:style>
  <w:style w:type="paragraph" w:customStyle="1" w:styleId="1223">
    <w:name w:val="Об таб центр122"/>
    <w:basedOn w:val="affd"/>
    <w:rsid w:val="00C30C48"/>
    <w:pPr>
      <w:spacing w:line="360" w:lineRule="auto"/>
      <w:jc w:val="center"/>
    </w:pPr>
    <w:rPr>
      <w:snapToGrid w:val="0"/>
      <w:szCs w:val="24"/>
      <w:lang w:val="en-US"/>
    </w:rPr>
  </w:style>
  <w:style w:type="paragraph" w:customStyle="1" w:styleId="3ffff0">
    <w:name w:val="Об список3"/>
    <w:basedOn w:val="affd"/>
    <w:next w:val="affd"/>
    <w:rsid w:val="00C30C48"/>
    <w:pPr>
      <w:tabs>
        <w:tab w:val="num" w:pos="992"/>
      </w:tabs>
      <w:spacing w:line="360" w:lineRule="auto"/>
    </w:pPr>
    <w:rPr>
      <w:color w:val="000000"/>
      <w:szCs w:val="24"/>
      <w:lang w:val="en-US"/>
    </w:rPr>
  </w:style>
  <w:style w:type="paragraph" w:customStyle="1" w:styleId="1251">
    <w:name w:val="Об таб лево125"/>
    <w:basedOn w:val="affd"/>
    <w:rsid w:val="00C30C48"/>
    <w:pPr>
      <w:spacing w:line="360" w:lineRule="auto"/>
    </w:pPr>
    <w:rPr>
      <w:snapToGrid w:val="0"/>
      <w:szCs w:val="24"/>
      <w:lang w:val="en-US"/>
    </w:rPr>
  </w:style>
  <w:style w:type="paragraph" w:customStyle="1" w:styleId="1232">
    <w:name w:val="Об таб центр123"/>
    <w:basedOn w:val="affd"/>
    <w:rsid w:val="00C30C48"/>
    <w:pPr>
      <w:spacing w:line="360" w:lineRule="auto"/>
      <w:jc w:val="center"/>
    </w:pPr>
    <w:rPr>
      <w:snapToGrid w:val="0"/>
      <w:szCs w:val="24"/>
      <w:lang w:val="en-US"/>
    </w:rPr>
  </w:style>
  <w:style w:type="paragraph" w:customStyle="1" w:styleId="4fff2">
    <w:name w:val="Об список4"/>
    <w:basedOn w:val="affd"/>
    <w:next w:val="affd"/>
    <w:rsid w:val="00C30C48"/>
    <w:pPr>
      <w:tabs>
        <w:tab w:val="num" w:pos="992"/>
      </w:tabs>
      <w:spacing w:line="360" w:lineRule="auto"/>
    </w:pPr>
    <w:rPr>
      <w:color w:val="000000"/>
      <w:szCs w:val="24"/>
      <w:lang w:val="en-US"/>
    </w:rPr>
  </w:style>
  <w:style w:type="paragraph" w:customStyle="1" w:styleId="1123">
    <w:name w:val="Об таб право112"/>
    <w:basedOn w:val="12fc"/>
    <w:rsid w:val="00C30C48"/>
    <w:pPr>
      <w:snapToGrid/>
      <w:ind w:firstLine="0"/>
    </w:pPr>
    <w:rPr>
      <w:snapToGrid w:val="0"/>
      <w:sz w:val="22"/>
      <w:szCs w:val="24"/>
      <w:lang w:val="en-US"/>
    </w:rPr>
  </w:style>
  <w:style w:type="paragraph" w:customStyle="1" w:styleId="12ffe">
    <w:name w:val="Об раз12"/>
    <w:basedOn w:val="affd"/>
    <w:rsid w:val="00C30C48"/>
    <w:pPr>
      <w:spacing w:line="360" w:lineRule="auto"/>
    </w:pPr>
    <w:rPr>
      <w:spacing w:val="2"/>
      <w:szCs w:val="28"/>
      <w:lang w:val="en-US"/>
    </w:rPr>
  </w:style>
  <w:style w:type="paragraph" w:customStyle="1" w:styleId="1217">
    <w:name w:val="Об таб право121"/>
    <w:basedOn w:val="affd"/>
    <w:rsid w:val="00C30C48"/>
    <w:pPr>
      <w:spacing w:line="360" w:lineRule="auto"/>
      <w:jc w:val="right"/>
    </w:pPr>
    <w:rPr>
      <w:szCs w:val="24"/>
      <w:lang w:val="en-US"/>
    </w:rPr>
  </w:style>
  <w:style w:type="paragraph" w:customStyle="1" w:styleId="1224">
    <w:name w:val="Об таб право122"/>
    <w:basedOn w:val="affd"/>
    <w:rsid w:val="00C30C48"/>
    <w:pPr>
      <w:spacing w:line="360" w:lineRule="auto"/>
      <w:jc w:val="right"/>
    </w:pPr>
    <w:rPr>
      <w:snapToGrid w:val="0"/>
      <w:szCs w:val="24"/>
      <w:lang w:val="en-US"/>
    </w:rPr>
  </w:style>
  <w:style w:type="paragraph" w:customStyle="1" w:styleId="111b">
    <w:name w:val="Об таб центр111"/>
    <w:basedOn w:val="12d"/>
    <w:rsid w:val="00C30C48"/>
    <w:pPr>
      <w:snapToGrid/>
      <w:ind w:firstLine="0"/>
    </w:pPr>
    <w:rPr>
      <w:sz w:val="22"/>
      <w:szCs w:val="24"/>
    </w:rPr>
  </w:style>
  <w:style w:type="paragraph" w:customStyle="1" w:styleId="523">
    <w:name w:val="Об раз52"/>
    <w:basedOn w:val="affd"/>
    <w:next w:val="affd"/>
    <w:rsid w:val="00C30C48"/>
    <w:pPr>
      <w:spacing w:line="360" w:lineRule="auto"/>
    </w:pPr>
    <w:rPr>
      <w:spacing w:val="10"/>
      <w:szCs w:val="28"/>
      <w:lang w:val="en-US"/>
    </w:rPr>
  </w:style>
  <w:style w:type="paragraph" w:customStyle="1" w:styleId="5ff2">
    <w:name w:val="Об список5"/>
    <w:basedOn w:val="affd"/>
    <w:next w:val="affd"/>
    <w:rsid w:val="00C30C48"/>
    <w:pPr>
      <w:tabs>
        <w:tab w:val="num" w:pos="992"/>
      </w:tabs>
      <w:spacing w:line="360" w:lineRule="auto"/>
    </w:pPr>
    <w:rPr>
      <w:color w:val="000000"/>
      <w:szCs w:val="24"/>
      <w:lang w:val="en-US"/>
    </w:rPr>
  </w:style>
  <w:style w:type="paragraph" w:customStyle="1" w:styleId="12fff">
    <w:name w:val="Об список уп12"/>
    <w:basedOn w:val="affffffffffffffff5"/>
    <w:rsid w:val="00C30C48"/>
    <w:pPr>
      <w:spacing w:line="360" w:lineRule="auto"/>
      <w:ind w:left="0" w:firstLine="0"/>
      <w:jc w:val="left"/>
    </w:pPr>
    <w:rPr>
      <w:spacing w:val="-2"/>
      <w:sz w:val="24"/>
      <w:szCs w:val="28"/>
      <w:lang w:val="en-US"/>
    </w:rPr>
  </w:style>
  <w:style w:type="paragraph" w:customStyle="1" w:styleId="1124">
    <w:name w:val="Об таб лево112"/>
    <w:basedOn w:val="12b"/>
    <w:rsid w:val="00C30C48"/>
    <w:pPr>
      <w:snapToGrid/>
      <w:ind w:firstLine="0"/>
      <w:jc w:val="left"/>
    </w:pPr>
    <w:rPr>
      <w:snapToGrid w:val="0"/>
      <w:sz w:val="22"/>
      <w:szCs w:val="24"/>
    </w:rPr>
  </w:style>
  <w:style w:type="paragraph" w:customStyle="1" w:styleId="2ffffffb">
    <w:name w:val="Об таб право2"/>
    <w:basedOn w:val="affd"/>
    <w:rsid w:val="00C30C48"/>
    <w:pPr>
      <w:spacing w:line="360" w:lineRule="auto"/>
      <w:jc w:val="right"/>
    </w:pPr>
    <w:rPr>
      <w:snapToGrid w:val="0"/>
      <w:szCs w:val="24"/>
      <w:lang w:val="en-US"/>
    </w:rPr>
  </w:style>
  <w:style w:type="paragraph" w:customStyle="1" w:styleId="2ffffffc">
    <w:name w:val="Об таб центр2"/>
    <w:basedOn w:val="affd"/>
    <w:rsid w:val="00C30C48"/>
    <w:pPr>
      <w:spacing w:line="360" w:lineRule="auto"/>
      <w:jc w:val="center"/>
    </w:pPr>
    <w:rPr>
      <w:snapToGrid w:val="0"/>
      <w:szCs w:val="24"/>
      <w:lang w:val="en-US"/>
    </w:rPr>
  </w:style>
  <w:style w:type="paragraph" w:customStyle="1" w:styleId="1252">
    <w:name w:val="Об таб центр125"/>
    <w:basedOn w:val="affd"/>
    <w:rsid w:val="00C30C48"/>
    <w:pPr>
      <w:spacing w:line="360" w:lineRule="auto"/>
      <w:jc w:val="center"/>
    </w:pPr>
    <w:rPr>
      <w:snapToGrid w:val="0"/>
      <w:szCs w:val="24"/>
      <w:lang w:val="en-US"/>
    </w:rPr>
  </w:style>
  <w:style w:type="paragraph" w:customStyle="1" w:styleId="1125">
    <w:name w:val="Об таб центр112"/>
    <w:basedOn w:val="12d"/>
    <w:rsid w:val="00C30C48"/>
    <w:pPr>
      <w:snapToGrid/>
      <w:ind w:firstLine="0"/>
    </w:pPr>
    <w:rPr>
      <w:snapToGrid w:val="0"/>
      <w:sz w:val="22"/>
      <w:szCs w:val="24"/>
    </w:rPr>
  </w:style>
  <w:style w:type="paragraph" w:customStyle="1" w:styleId="12fff0">
    <w:name w:val="Об уп12"/>
    <w:basedOn w:val="affd"/>
    <w:rsid w:val="00C30C48"/>
    <w:pPr>
      <w:spacing w:line="360" w:lineRule="auto"/>
    </w:pPr>
    <w:rPr>
      <w:spacing w:val="-2"/>
      <w:szCs w:val="24"/>
      <w:lang w:val="en-US"/>
    </w:rPr>
  </w:style>
  <w:style w:type="paragraph" w:customStyle="1" w:styleId="12fff1">
    <w:name w:val="Об уп1список2"/>
    <w:basedOn w:val="affffffffffffffff5"/>
    <w:rsid w:val="00C30C48"/>
    <w:pPr>
      <w:spacing w:line="360" w:lineRule="auto"/>
      <w:ind w:left="0" w:firstLine="0"/>
      <w:jc w:val="left"/>
    </w:pPr>
    <w:rPr>
      <w:spacing w:val="-2"/>
      <w:sz w:val="24"/>
      <w:szCs w:val="28"/>
      <w:lang w:val="en-US"/>
    </w:rPr>
  </w:style>
  <w:style w:type="paragraph" w:customStyle="1" w:styleId="22c">
    <w:name w:val="Об уп22"/>
    <w:basedOn w:val="affd"/>
    <w:rsid w:val="00C30C48"/>
    <w:pPr>
      <w:spacing w:line="360" w:lineRule="auto"/>
    </w:pPr>
    <w:rPr>
      <w:spacing w:val="-4"/>
      <w:szCs w:val="24"/>
      <w:lang w:val="en-US"/>
    </w:rPr>
  </w:style>
  <w:style w:type="paragraph" w:customStyle="1" w:styleId="22d">
    <w:name w:val="Об уп2список2"/>
    <w:basedOn w:val="affffffffffffffff5"/>
    <w:rsid w:val="00C30C48"/>
    <w:pPr>
      <w:spacing w:line="360" w:lineRule="auto"/>
      <w:ind w:left="0" w:firstLine="0"/>
      <w:jc w:val="left"/>
    </w:pPr>
    <w:rPr>
      <w:spacing w:val="-4"/>
      <w:sz w:val="24"/>
      <w:szCs w:val="28"/>
      <w:lang w:val="en-US"/>
    </w:rPr>
  </w:style>
  <w:style w:type="paragraph" w:customStyle="1" w:styleId="327">
    <w:name w:val="Об уп32"/>
    <w:basedOn w:val="affd"/>
    <w:rsid w:val="00C30C48"/>
    <w:pPr>
      <w:spacing w:line="360" w:lineRule="auto"/>
    </w:pPr>
    <w:rPr>
      <w:spacing w:val="-6"/>
      <w:szCs w:val="24"/>
      <w:lang w:val="en-US"/>
    </w:rPr>
  </w:style>
  <w:style w:type="paragraph" w:customStyle="1" w:styleId="328">
    <w:name w:val="Об уп3список2"/>
    <w:basedOn w:val="affffffffffffffff5"/>
    <w:rsid w:val="00C30C48"/>
    <w:pPr>
      <w:spacing w:line="360" w:lineRule="auto"/>
      <w:ind w:left="0" w:firstLine="0"/>
      <w:jc w:val="left"/>
    </w:pPr>
    <w:rPr>
      <w:spacing w:val="-6"/>
      <w:sz w:val="24"/>
      <w:szCs w:val="28"/>
      <w:lang w:val="en-US"/>
    </w:rPr>
  </w:style>
  <w:style w:type="paragraph" w:customStyle="1" w:styleId="425">
    <w:name w:val="Об уп42"/>
    <w:basedOn w:val="affd"/>
    <w:rsid w:val="00C30C48"/>
    <w:pPr>
      <w:spacing w:line="360" w:lineRule="auto"/>
    </w:pPr>
    <w:rPr>
      <w:spacing w:val="-8"/>
      <w:szCs w:val="24"/>
      <w:lang w:val="en-US"/>
    </w:rPr>
  </w:style>
  <w:style w:type="paragraph" w:customStyle="1" w:styleId="426">
    <w:name w:val="Об уп4список2"/>
    <w:basedOn w:val="affffffffffffffff5"/>
    <w:rsid w:val="00C30C48"/>
    <w:pPr>
      <w:spacing w:line="360" w:lineRule="auto"/>
      <w:ind w:left="0" w:firstLine="0"/>
      <w:jc w:val="left"/>
    </w:pPr>
    <w:rPr>
      <w:spacing w:val="-8"/>
      <w:sz w:val="24"/>
      <w:szCs w:val="28"/>
      <w:lang w:val="en-US"/>
    </w:rPr>
  </w:style>
  <w:style w:type="paragraph" w:customStyle="1" w:styleId="524">
    <w:name w:val="Об уп52"/>
    <w:basedOn w:val="affd"/>
    <w:rsid w:val="00C30C48"/>
    <w:pPr>
      <w:spacing w:line="360" w:lineRule="auto"/>
    </w:pPr>
    <w:rPr>
      <w:spacing w:val="-10"/>
      <w:szCs w:val="24"/>
      <w:lang w:val="en-US"/>
    </w:rPr>
  </w:style>
  <w:style w:type="paragraph" w:customStyle="1" w:styleId="525">
    <w:name w:val="Об уп5список2"/>
    <w:basedOn w:val="affffffffffffffff5"/>
    <w:rsid w:val="00C30C48"/>
    <w:pPr>
      <w:spacing w:line="360" w:lineRule="auto"/>
      <w:ind w:left="0" w:firstLine="0"/>
      <w:jc w:val="left"/>
    </w:pPr>
    <w:rPr>
      <w:spacing w:val="-10"/>
      <w:sz w:val="24"/>
      <w:szCs w:val="28"/>
      <w:lang w:val="en-US"/>
    </w:rPr>
  </w:style>
  <w:style w:type="paragraph" w:customStyle="1" w:styleId="2ffffffd">
    <w:name w:val="Рамка2"/>
    <w:basedOn w:val="affd"/>
    <w:rsid w:val="00C30C48"/>
    <w:pPr>
      <w:spacing w:line="360" w:lineRule="auto"/>
      <w:jc w:val="center"/>
    </w:pPr>
    <w:rPr>
      <w:sz w:val="16"/>
      <w:szCs w:val="24"/>
      <w:lang w:val="en-US"/>
    </w:rPr>
  </w:style>
  <w:style w:type="paragraph" w:customStyle="1" w:styleId="2ffffffe">
    <w:name w:val="Смета2"/>
    <w:rsid w:val="00C30C48"/>
    <w:rPr>
      <w:rFonts w:ascii="Courier New" w:eastAsia="MS Mincho" w:hAnsi="Courier New" w:cs="Times New Roman CYR"/>
      <w:sz w:val="19"/>
    </w:rPr>
  </w:style>
  <w:style w:type="paragraph" w:customStyle="1" w:styleId="2fffffff">
    <w:name w:val="Стиль по центру2"/>
    <w:basedOn w:val="affd"/>
    <w:rsid w:val="00C30C48"/>
    <w:pPr>
      <w:spacing w:line="360" w:lineRule="auto"/>
      <w:jc w:val="center"/>
    </w:pPr>
    <w:rPr>
      <w:szCs w:val="24"/>
      <w:lang w:val="en-US"/>
    </w:rPr>
  </w:style>
  <w:style w:type="paragraph" w:customStyle="1" w:styleId="2fffffff0">
    <w:name w:val="ЭФИ2"/>
    <w:basedOn w:val="affd"/>
    <w:rsid w:val="00C30C48"/>
    <w:pPr>
      <w:spacing w:line="360" w:lineRule="auto"/>
      <w:jc w:val="center"/>
    </w:pPr>
    <w:rPr>
      <w:sz w:val="20"/>
      <w:szCs w:val="24"/>
      <w:lang w:val="en-US"/>
    </w:rPr>
  </w:style>
  <w:style w:type="character" w:customStyle="1" w:styleId="1ffffffffffff">
    <w:name w:val="Основной шрифт1"/>
    <w:rsid w:val="00C30C48"/>
  </w:style>
  <w:style w:type="paragraph" w:customStyle="1" w:styleId="5ff3">
    <w:name w:val="Подзаголовок5"/>
    <w:basedOn w:val="affd"/>
    <w:rsid w:val="00C30C48"/>
    <w:pPr>
      <w:spacing w:line="360" w:lineRule="auto"/>
      <w:jc w:val="center"/>
    </w:pPr>
    <w:rPr>
      <w:szCs w:val="24"/>
      <w:lang w:val="en-US"/>
    </w:rPr>
  </w:style>
  <w:style w:type="character" w:styleId="afffffffffffffffffffffffffffffffffffff0">
    <w:name w:val="Placeholder Text"/>
    <w:rsid w:val="00C30C48"/>
    <w:rPr>
      <w:color w:val="808080"/>
    </w:rPr>
  </w:style>
  <w:style w:type="paragraph" w:customStyle="1" w:styleId="3ffff1">
    <w:name w:val="Подзаголовок3"/>
    <w:basedOn w:val="affd"/>
    <w:rsid w:val="00C30C48"/>
    <w:pPr>
      <w:spacing w:line="360" w:lineRule="auto"/>
      <w:jc w:val="center"/>
    </w:pPr>
    <w:rPr>
      <w:szCs w:val="24"/>
      <w:lang w:val="en-US"/>
    </w:rPr>
  </w:style>
  <w:style w:type="character" w:customStyle="1" w:styleId="1ffffffffffff0">
    <w:name w:val="Таблица Знак1"/>
    <w:rsid w:val="00C30C48"/>
    <w:rPr>
      <w:sz w:val="24"/>
    </w:rPr>
  </w:style>
  <w:style w:type="character" w:customStyle="1" w:styleId="2fffffff1">
    <w:name w:val="Заголовок 2;Знак Знак Знак"/>
    <w:rsid w:val="00C30C48"/>
    <w:rPr>
      <w:rFonts w:ascii="Arial" w:hAnsi="Arial"/>
      <w:b/>
      <w:i/>
      <w:sz w:val="28"/>
      <w:lang w:val="ru-RU" w:eastAsia="ru-RU" w:bidi="ar-SA"/>
    </w:rPr>
  </w:style>
  <w:style w:type="paragraph" w:customStyle="1" w:styleId="afffffffffffffffffffffffffffffffffffff1">
    <w:name w:val="Осн. стиль абз"/>
    <w:basedOn w:val="affe"/>
    <w:link w:val="afffffffffffffffffffffffffffffffffffff2"/>
    <w:rsid w:val="00C30C48"/>
    <w:pPr>
      <w:spacing w:line="360" w:lineRule="auto"/>
      <w:ind w:left="720" w:hanging="720"/>
    </w:pPr>
    <w:rPr>
      <w:snapToGrid w:val="0"/>
      <w:szCs w:val="24"/>
      <w:lang w:val="en-US"/>
    </w:rPr>
  </w:style>
  <w:style w:type="character" w:customStyle="1" w:styleId="afffffffffffffffffffffffffffffffffffff2">
    <w:name w:val="Осн. стиль абз Знак"/>
    <w:link w:val="afffffffffffffffffffffffffffffffffffff1"/>
    <w:rsid w:val="00C30C48"/>
    <w:rPr>
      <w:snapToGrid w:val="0"/>
      <w:sz w:val="24"/>
      <w:szCs w:val="24"/>
      <w:lang w:val="en-US"/>
    </w:rPr>
  </w:style>
  <w:style w:type="character" w:customStyle="1" w:styleId="1ffffffffffff1">
    <w:name w:val="Текст примечания Знак1"/>
    <w:rsid w:val="00C30C48"/>
  </w:style>
  <w:style w:type="character" w:customStyle="1" w:styleId="afffffffffffffffffffffffffffffffffffff3">
    <w:name w:val="примечание Знак Знак"/>
    <w:rsid w:val="00C30C48"/>
    <w:rPr>
      <w:rFonts w:ascii="Arial" w:hAnsi="Arial"/>
      <w:b/>
      <w:i/>
      <w:sz w:val="18"/>
      <w:lang w:val="ru-RU" w:eastAsia="ru-RU" w:bidi="ar-SA"/>
    </w:rPr>
  </w:style>
  <w:style w:type="character" w:customStyle="1" w:styleId="article1">
    <w:name w:val="article1"/>
    <w:rsid w:val="00C30C48"/>
    <w:rPr>
      <w:color w:val="333333"/>
      <w:sz w:val="17"/>
      <w:szCs w:val="17"/>
    </w:rPr>
  </w:style>
  <w:style w:type="character" w:customStyle="1" w:styleId="PlainTextChar">
    <w:name w:val="Plain Text Char Знак Знак Знак"/>
    <w:aliases w:val="Plain Text Char Знак Знак Знак1"/>
    <w:rsid w:val="00C30C48"/>
    <w:rPr>
      <w:rFonts w:ascii="Courier New" w:hAnsi="Courier New" w:cs="Courier New" w:hint="default"/>
      <w:lang w:val="ru-RU" w:eastAsia="en-US" w:bidi="ar-SA"/>
    </w:rPr>
  </w:style>
  <w:style w:type="character" w:customStyle="1" w:styleId="1ffffffffffff2">
    <w:name w:val="абзац Знак1"/>
    <w:rsid w:val="00C30C48"/>
    <w:rPr>
      <w:sz w:val="24"/>
      <w:lang w:val="ru-RU" w:eastAsia="ar-SA" w:bidi="ar-SA"/>
    </w:rPr>
  </w:style>
  <w:style w:type="character" w:customStyle="1" w:styleId="1ffffffffffff3">
    <w:name w:val="Н. Список 1 Знак"/>
    <w:rsid w:val="00C30C48"/>
    <w:rPr>
      <w:sz w:val="24"/>
      <w:lang w:val="en-US" w:eastAsia="ru-RU" w:bidi="ar-SA"/>
    </w:rPr>
  </w:style>
  <w:style w:type="paragraph" w:customStyle="1" w:styleId="afffffffffffffffffffffffffffffffffffff4">
    <w:name w:val="Стиль Название объекта + Междустр.интервал:  одинарный"/>
    <w:basedOn w:val="afffd"/>
    <w:rsid w:val="00C30C48"/>
    <w:pPr>
      <w:keepLines/>
      <w:spacing w:before="0" w:after="0"/>
      <w:jc w:val="left"/>
    </w:pPr>
    <w:rPr>
      <w:bCs/>
      <w:lang w:val="en-US"/>
    </w:rPr>
  </w:style>
  <w:style w:type="paragraph" w:customStyle="1" w:styleId="species">
    <w:name w:val="species"/>
    <w:basedOn w:val="affd"/>
    <w:rsid w:val="00C30C48"/>
    <w:pPr>
      <w:ind w:firstLine="288"/>
      <w:jc w:val="center"/>
    </w:pPr>
    <w:rPr>
      <w:b/>
      <w:bCs/>
      <w:sz w:val="23"/>
      <w:szCs w:val="23"/>
    </w:rPr>
  </w:style>
  <w:style w:type="character" w:customStyle="1" w:styleId="st">
    <w:name w:val="st"/>
    <w:rsid w:val="00C30C48"/>
  </w:style>
  <w:style w:type="character" w:customStyle="1" w:styleId="418">
    <w:name w:val="Заголовок 4 подпункт УГТП Знак1"/>
    <w:aliases w:val=" Знак2 Знак Знак Знак3, Знак2 Знак Знак Знак Знак, Знак2 Знак Знак2,- 1.1.1.1 Знак1,EIA H4 Знак1,- 11 Знак1,111 Знак,- 13 Знак1,13 Знак1,- 14 Знак1,14 Знак1,H4 Знак1,OG Heading 4 Знак1,Н4 Знак1,Map Title Знак1,Б4 Знак1"/>
    <w:locked/>
    <w:rsid w:val="00C30C48"/>
    <w:rPr>
      <w:b/>
      <w:sz w:val="24"/>
      <w:lang w:val="ru-RU" w:eastAsia="ru-RU" w:bidi="ar-SA"/>
    </w:rPr>
  </w:style>
  <w:style w:type="character" w:customStyle="1" w:styleId="6fc">
    <w:name w:val="Основной для текста Знак6"/>
    <w:aliases w:val="Основной для текста Знак Знак Знак Знак4,Основной для текста Знак1 Знак Знак4,Основной для текста Знак Знак1 Знак4,Основной для текста Знак2 Знак4,Основной для текста Знак Знак Знак5,Основной для текста Знак1 Знак5"/>
    <w:locked/>
    <w:rsid w:val="00C30C48"/>
    <w:rPr>
      <w:sz w:val="24"/>
      <w:lang w:val="ru-RU" w:eastAsia="ru-RU" w:bidi="ar-SA"/>
    </w:rPr>
  </w:style>
  <w:style w:type="character" w:customStyle="1" w:styleId="532">
    <w:name w:val="Знак Знак53"/>
    <w:locked/>
    <w:rsid w:val="00C30C48"/>
    <w:rPr>
      <w:sz w:val="24"/>
      <w:lang w:val="ru-RU" w:eastAsia="ru-RU" w:bidi="ar-SA"/>
    </w:rPr>
  </w:style>
  <w:style w:type="character" w:customStyle="1" w:styleId="afffffffffffffffffffffffffffffffffffff5">
    <w:name w:val="дисер Знак Знак"/>
    <w:rsid w:val="00C30C48"/>
    <w:rPr>
      <w:sz w:val="16"/>
      <w:szCs w:val="16"/>
      <w:lang w:val="ru-RU" w:eastAsia="ru-RU" w:bidi="ar-SA"/>
    </w:rPr>
  </w:style>
  <w:style w:type="character" w:customStyle="1" w:styleId="TitleDown1">
    <w:name w:val="Title Down Знак Знак1"/>
    <w:rsid w:val="00C30C48"/>
    <w:rPr>
      <w:sz w:val="24"/>
      <w:lang w:val="ru-RU" w:eastAsia="ru-RU" w:bidi="ar-SA"/>
    </w:rPr>
  </w:style>
  <w:style w:type="character" w:customStyle="1" w:styleId="562">
    <w:name w:val="Знак Знак56"/>
    <w:locked/>
    <w:rsid w:val="00C30C48"/>
    <w:rPr>
      <w:rFonts w:ascii="Tahoma" w:hAnsi="Tahoma" w:cs="Tahoma"/>
      <w:sz w:val="24"/>
      <w:lang w:val="ru-RU" w:eastAsia="ru-RU" w:bidi="ar-SA"/>
    </w:rPr>
  </w:style>
  <w:style w:type="character" w:customStyle="1" w:styleId="552">
    <w:name w:val="Знак Знак55"/>
    <w:locked/>
    <w:rsid w:val="00C30C48"/>
    <w:rPr>
      <w:rFonts w:cs="Arial"/>
      <w:vanish/>
      <w:sz w:val="16"/>
      <w:szCs w:val="16"/>
      <w:lang w:val="ru-RU" w:eastAsia="ru-RU" w:bidi="ar-SA"/>
    </w:rPr>
  </w:style>
  <w:style w:type="character" w:customStyle="1" w:styleId="542">
    <w:name w:val="Знак Знак54"/>
    <w:locked/>
    <w:rsid w:val="00C30C48"/>
    <w:rPr>
      <w:rFonts w:cs="Arial"/>
      <w:vanish/>
      <w:sz w:val="16"/>
      <w:szCs w:val="16"/>
      <w:lang w:val="ru-RU" w:eastAsia="ru-RU" w:bidi="ar-SA"/>
    </w:rPr>
  </w:style>
  <w:style w:type="character" w:customStyle="1" w:styleId="526">
    <w:name w:val="Знак Знак52"/>
    <w:locked/>
    <w:rsid w:val="00C30C48"/>
    <w:rPr>
      <w:rFonts w:ascii="Tahoma" w:hAnsi="Tahoma" w:cs="Tahoma"/>
      <w:sz w:val="16"/>
      <w:szCs w:val="16"/>
      <w:lang w:val="ru-RU" w:eastAsia="ru-RU" w:bidi="ar-SA"/>
    </w:rPr>
  </w:style>
  <w:style w:type="character" w:customStyle="1" w:styleId="2fffffff2">
    <w:name w:val="Название Знак Знак2"/>
    <w:aliases w:val="Название Знак Знак Знак Знак4,Название Знак Знак Знак Знак5"/>
    <w:locked/>
    <w:rsid w:val="00C30C48"/>
    <w:rPr>
      <w:spacing w:val="10"/>
      <w:sz w:val="28"/>
      <w:lang w:val="ru-RU" w:eastAsia="ru-RU" w:bidi="ar-SA"/>
    </w:rPr>
  </w:style>
  <w:style w:type="character" w:customStyle="1" w:styleId="51a">
    <w:name w:val="Знак Знак51"/>
    <w:locked/>
    <w:rsid w:val="00C30C48"/>
    <w:rPr>
      <w:sz w:val="16"/>
      <w:szCs w:val="16"/>
      <w:lang w:val="ru-RU" w:eastAsia="ru-RU" w:bidi="ar-SA"/>
    </w:rPr>
  </w:style>
  <w:style w:type="character" w:customStyle="1" w:styleId="500">
    <w:name w:val="Знак Знак50"/>
    <w:rsid w:val="00C30C48"/>
    <w:rPr>
      <w:rFonts w:cs="Arial"/>
      <w:b/>
      <w:iCs/>
      <w:caps/>
      <w:sz w:val="24"/>
      <w:lang w:val="ru-RU" w:eastAsia="ru-RU" w:bidi="ar-SA"/>
    </w:rPr>
  </w:style>
  <w:style w:type="character" w:customStyle="1" w:styleId="491">
    <w:name w:val="Знак Знак49"/>
    <w:locked/>
    <w:rsid w:val="00C30C48"/>
    <w:rPr>
      <w:sz w:val="24"/>
      <w:szCs w:val="24"/>
      <w:lang w:val="ru-RU" w:eastAsia="ru-RU" w:bidi="ar-SA"/>
    </w:rPr>
  </w:style>
  <w:style w:type="character" w:customStyle="1" w:styleId="572">
    <w:name w:val="Знак Знак57"/>
    <w:rsid w:val="00C30C48"/>
    <w:rPr>
      <w:sz w:val="24"/>
      <w:szCs w:val="24"/>
      <w:lang w:val="ru-RU" w:eastAsia="ru-RU" w:bidi="ar-SA"/>
    </w:rPr>
  </w:style>
  <w:style w:type="character" w:customStyle="1" w:styleId="419">
    <w:name w:val="Знак4 Знак1"/>
    <w:aliases w:val="Знак4 Знак Знак2,Заголовок 1 Знак Знак2"/>
    <w:rsid w:val="00C30C48"/>
    <w:rPr>
      <w:b/>
      <w:bCs/>
      <w:caps/>
      <w:noProof/>
      <w:sz w:val="24"/>
      <w:lang w:val="ru-RU" w:eastAsia="ru-RU" w:bidi="ar-SA"/>
    </w:rPr>
  </w:style>
  <w:style w:type="character" w:customStyle="1" w:styleId="NormalIndentChar">
    <w:name w:val="Normal Indent Char"/>
    <w:aliases w:val="Обычный отступ Знак Char,Нормальный отступ Знак Char,Обычный отступ Знак2 Знак Char,Обычный отступ Знак Знак Знак Char,Обычный отступ Знак2 Знак Знак Знак Char,Обычный отступ Знак Знак Знак Знак Знак Char,Нормальный отступ Char"/>
    <w:locked/>
    <w:rsid w:val="00C30C48"/>
    <w:rPr>
      <w:rFonts w:ascii="Arial" w:hAnsi="Arial" w:cs="Times New Roman"/>
      <w:sz w:val="24"/>
      <w:szCs w:val="24"/>
      <w:lang w:val="ru-RU" w:eastAsia="ru-RU" w:bidi="ar-SA"/>
    </w:rPr>
  </w:style>
  <w:style w:type="character" w:customStyle="1" w:styleId="st1">
    <w:name w:val="st1"/>
    <w:rsid w:val="00C30C48"/>
  </w:style>
  <w:style w:type="paragraph" w:customStyle="1" w:styleId="5ff4">
    <w:name w:val="Знак5 Знак Знак Знак"/>
    <w:basedOn w:val="affd"/>
    <w:rsid w:val="00C30C48"/>
    <w:pPr>
      <w:spacing w:after="160"/>
    </w:pPr>
    <w:rPr>
      <w:rFonts w:ascii="Arial" w:hAnsi="Arial"/>
      <w:b/>
      <w:color w:val="FFFFFF"/>
      <w:sz w:val="32"/>
      <w:lang w:val="en-US" w:eastAsia="en-US"/>
    </w:rPr>
  </w:style>
  <w:style w:type="paragraph" w:customStyle="1" w:styleId="5ff5">
    <w:name w:val="Знак5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CharChar">
    <w:name w:val="Char Знак Знак Char Знак Знак Знак Знак Знак Знак Знак Знак Знак Знак Знак Знак Знак Знак Знак Знак"/>
    <w:basedOn w:val="affd"/>
    <w:rsid w:val="00C30C48"/>
    <w:rPr>
      <w:rFonts w:ascii="Verdana" w:hAnsi="Verdana" w:cs="Verdana"/>
      <w:sz w:val="20"/>
      <w:lang w:val="en-US" w:eastAsia="en-US"/>
    </w:rPr>
  </w:style>
  <w:style w:type="character" w:customStyle="1" w:styleId="affffffffff">
    <w:name w:val="номер таб Знак"/>
    <w:link w:val="afffffffffe"/>
    <w:locked/>
    <w:rsid w:val="00C30C48"/>
    <w:rPr>
      <w:b/>
      <w:sz w:val="24"/>
    </w:rPr>
  </w:style>
  <w:style w:type="paragraph" w:customStyle="1" w:styleId="NGP">
    <w:name w:val="NGP_Штамп"/>
    <w:basedOn w:val="affd"/>
    <w:rsid w:val="00C30C48"/>
    <w:rPr>
      <w:sz w:val="20"/>
      <w:szCs w:val="24"/>
    </w:rPr>
  </w:style>
  <w:style w:type="character" w:customStyle="1" w:styleId="afffffffffffffffffffffffffffffffffffff6">
    <w:name w:val="Обычный отступ Знак Знак"/>
    <w:aliases w:val="Обычный отступ Знак2 Знак Знак,Нормальный отступ Знак1 Знак Знак,Обычный отступ Знак1 Знак1 Знак Знак,Обычный отступ Знак Знак Знак1 Знак Знак,Обычный отступ Знак1 Знак Знак Знак Знак Знак,Нормальный отступ Знак Знак Знак Знак"/>
    <w:rsid w:val="00C30C48"/>
    <w:rPr>
      <w:rFonts w:ascii="Arial" w:hAnsi="Arial"/>
      <w:szCs w:val="24"/>
      <w:lang w:val="ru-RU" w:eastAsia="ru-RU" w:bidi="ar-SA"/>
    </w:rPr>
  </w:style>
  <w:style w:type="character" w:customStyle="1" w:styleId="My0">
    <w:name w:val="My Знак"/>
    <w:link w:val="My"/>
    <w:rsid w:val="00C30C48"/>
    <w:rPr>
      <w:sz w:val="24"/>
      <w:szCs w:val="24"/>
    </w:rPr>
  </w:style>
  <w:style w:type="character" w:customStyle="1" w:styleId="3ffff2">
    <w:name w:val="Обычный отступ Знак3 Знак Знак"/>
    <w:aliases w:val="Обычный отступ Знак2 Знак1 Знак Знак,Обычный отступ Знак1 Знак Знак1 Знак Знак,Обычный отступ Знак Знак Знак Знак1 Знак Знак,Обычный отступ Знак2 Знак Знак Знак Знак Знак1 Знак Знак,Обычный отступ Знак2 Знак1"/>
    <w:rsid w:val="00C30C48"/>
    <w:rPr>
      <w:rFonts w:ascii="Arial" w:hAnsi="Arial"/>
      <w:sz w:val="24"/>
      <w:szCs w:val="24"/>
      <w:lang w:val="ru-RU" w:eastAsia="ru-RU" w:bidi="ar-SA"/>
    </w:rPr>
  </w:style>
  <w:style w:type="character" w:customStyle="1" w:styleId="BondarSV">
    <w:name w:val="BondarSV"/>
    <w:semiHidden/>
    <w:rsid w:val="00C30C48"/>
    <w:rPr>
      <w:rFonts w:ascii="Arial" w:hAnsi="Arial" w:cs="Arial"/>
      <w:color w:val="000080"/>
      <w:sz w:val="20"/>
      <w:szCs w:val="20"/>
    </w:rPr>
  </w:style>
  <w:style w:type="paragraph" w:customStyle="1" w:styleId="14660">
    <w:name w:val="14660"/>
    <w:basedOn w:val="affd"/>
    <w:rsid w:val="00C30C48"/>
    <w:pPr>
      <w:autoSpaceDE w:val="0"/>
      <w:autoSpaceDN w:val="0"/>
      <w:spacing w:before="120" w:after="120"/>
      <w:jc w:val="center"/>
    </w:pPr>
    <w:rPr>
      <w:b/>
      <w:bCs/>
      <w:color w:val="000000"/>
      <w:sz w:val="28"/>
      <w:szCs w:val="28"/>
    </w:rPr>
  </w:style>
  <w:style w:type="paragraph" w:customStyle="1" w:styleId="afffffffffffffffffffffffffffffffffffff7">
    <w:name w:val="Обычный (мой)"/>
    <w:basedOn w:val="affd"/>
    <w:link w:val="afffffffffffffffffffffffffffffffffffff8"/>
    <w:rsid w:val="00C30C48"/>
    <w:pPr>
      <w:spacing w:line="360" w:lineRule="auto"/>
      <w:ind w:firstLine="709"/>
      <w:jc w:val="both"/>
    </w:pPr>
  </w:style>
  <w:style w:type="character" w:customStyle="1" w:styleId="afffffffffffffffffffffffffffffffffffff8">
    <w:name w:val="Обычный (мой) Знак"/>
    <w:link w:val="afffffffffffffffffffffffffffffffffffff7"/>
    <w:rsid w:val="00C30C48"/>
    <w:rPr>
      <w:sz w:val="24"/>
    </w:rPr>
  </w:style>
  <w:style w:type="paragraph" w:customStyle="1" w:styleId="0250">
    <w:name w:val="025"/>
    <w:basedOn w:val="affd"/>
    <w:rsid w:val="00C30C48"/>
    <w:pPr>
      <w:keepNext/>
      <w:ind w:left="142"/>
      <w:jc w:val="both"/>
    </w:pPr>
    <w:rPr>
      <w:sz w:val="20"/>
    </w:rPr>
  </w:style>
  <w:style w:type="paragraph" w:customStyle="1" w:styleId="050">
    <w:name w:val="050"/>
    <w:basedOn w:val="affd"/>
    <w:rsid w:val="00C30C48"/>
    <w:pPr>
      <w:keepNext/>
      <w:ind w:left="284"/>
      <w:jc w:val="both"/>
    </w:pPr>
    <w:rPr>
      <w:sz w:val="20"/>
    </w:rPr>
  </w:style>
  <w:style w:type="paragraph" w:customStyle="1" w:styleId="075">
    <w:name w:val="075"/>
    <w:basedOn w:val="affd"/>
    <w:rsid w:val="00C30C48"/>
    <w:pPr>
      <w:keepNext/>
      <w:ind w:left="425"/>
      <w:jc w:val="both"/>
    </w:pPr>
    <w:rPr>
      <w:sz w:val="20"/>
    </w:rPr>
  </w:style>
  <w:style w:type="paragraph" w:customStyle="1" w:styleId="af20">
    <w:name w:val="af2"/>
    <w:basedOn w:val="affd"/>
    <w:rsid w:val="00C30C48"/>
    <w:pPr>
      <w:keepNext/>
    </w:pPr>
    <w:rPr>
      <w:sz w:val="20"/>
    </w:rPr>
  </w:style>
  <w:style w:type="paragraph" w:customStyle="1" w:styleId="af30">
    <w:name w:val="af3"/>
    <w:basedOn w:val="affd"/>
    <w:rsid w:val="00C30C48"/>
    <w:pPr>
      <w:keepNext/>
      <w:jc w:val="center"/>
    </w:pPr>
    <w:rPr>
      <w:sz w:val="20"/>
    </w:rPr>
  </w:style>
  <w:style w:type="paragraph" w:customStyle="1" w:styleId="af40">
    <w:name w:val="af4"/>
    <w:basedOn w:val="affd"/>
    <w:rsid w:val="00C30C48"/>
    <w:pPr>
      <w:keepNext/>
      <w:jc w:val="right"/>
    </w:pPr>
    <w:rPr>
      <w:sz w:val="20"/>
    </w:rPr>
  </w:style>
  <w:style w:type="paragraph" w:customStyle="1" w:styleId="af50">
    <w:name w:val="af5"/>
    <w:basedOn w:val="affd"/>
    <w:rsid w:val="00C30C48"/>
    <w:pPr>
      <w:jc w:val="both"/>
    </w:pPr>
    <w:rPr>
      <w:rFonts w:ascii="Arial" w:hAnsi="Arial" w:cs="Arial"/>
      <w:sz w:val="20"/>
    </w:rPr>
  </w:style>
  <w:style w:type="paragraph" w:customStyle="1" w:styleId="plaintext">
    <w:name w:val="plaintext"/>
    <w:basedOn w:val="affd"/>
    <w:rsid w:val="00C30C48"/>
    <w:rPr>
      <w:rFonts w:ascii="Courier New" w:hAnsi="Courier New" w:cs="Courier New"/>
      <w:sz w:val="20"/>
    </w:rPr>
  </w:style>
  <w:style w:type="paragraph" w:customStyle="1" w:styleId="31e">
    <w:name w:val="31"/>
    <w:basedOn w:val="affd"/>
    <w:rsid w:val="00C30C48"/>
    <w:pPr>
      <w:keepNext/>
      <w:spacing w:line="216" w:lineRule="auto"/>
      <w:jc w:val="center"/>
    </w:pPr>
    <w:rPr>
      <w:b/>
      <w:bCs/>
      <w:szCs w:val="24"/>
    </w:rPr>
  </w:style>
  <w:style w:type="paragraph" w:customStyle="1" w:styleId="203">
    <w:name w:val="20"/>
    <w:basedOn w:val="affd"/>
    <w:rsid w:val="00C30C48"/>
    <w:rPr>
      <w:szCs w:val="24"/>
    </w:rPr>
  </w:style>
  <w:style w:type="paragraph" w:customStyle="1" w:styleId="subcaption">
    <w:name w:val="subcaption"/>
    <w:basedOn w:val="affd"/>
    <w:rsid w:val="00C30C48"/>
    <w:pPr>
      <w:spacing w:before="100" w:beforeAutospacing="1" w:after="100" w:afterAutospacing="1"/>
    </w:pPr>
    <w:rPr>
      <w:szCs w:val="24"/>
    </w:rPr>
  </w:style>
  <w:style w:type="paragraph" w:customStyle="1" w:styleId="afffffffffffffffffffffffffffffffffffff9">
    <w:name w:val="Нормальный Знак Знак Знак Знак Знак Знак Знак"/>
    <w:rsid w:val="00C30C48"/>
    <w:pPr>
      <w:widowControl w:val="0"/>
      <w:spacing w:before="120" w:after="120"/>
      <w:jc w:val="both"/>
    </w:pPr>
    <w:rPr>
      <w:rFonts w:ascii="Arial" w:hAnsi="Arial"/>
      <w:sz w:val="24"/>
    </w:rPr>
  </w:style>
  <w:style w:type="character" w:customStyle="1" w:styleId="31f">
    <w:name w:val="Заголовок 3 Знак1 Знак Знак Знак"/>
    <w:aliases w:val="Заголовок 3 Знак Знак Знак1 Знак Знак,Заголовок 3 Знак Знак Знак Знак Знак Знак Знак,Заголовок 3 Знак1 Знак Знак Знак Знак Знак Знак Знак,Заголовок 3 Знак Знак1 Знак Знак1 Знак Знак Знак Знак Знак"/>
    <w:rsid w:val="00C30C48"/>
    <w:rPr>
      <w:rFonts w:ascii="Arial" w:hAnsi="Arial"/>
      <w:i/>
      <w:sz w:val="24"/>
      <w:lang w:val="ru-RU" w:eastAsia="ru-RU" w:bidi="ar-SA"/>
    </w:rPr>
  </w:style>
  <w:style w:type="paragraph" w:customStyle="1" w:styleId="1ffffffffffff4">
    <w:name w:val="Нормальный Знак Знак Знак Знак1 Знак Знак Знак"/>
    <w:rsid w:val="00C30C48"/>
    <w:pPr>
      <w:widowControl w:val="0"/>
      <w:spacing w:before="120" w:after="120"/>
      <w:jc w:val="both"/>
    </w:pPr>
    <w:rPr>
      <w:rFonts w:ascii="Arial" w:hAnsi="Arial"/>
      <w:sz w:val="24"/>
    </w:rPr>
  </w:style>
  <w:style w:type="paragraph" w:customStyle="1" w:styleId="1ffffffffffff5">
    <w:name w:val="Обычный отступ1 Знак Знак Знак Знак Знак"/>
    <w:basedOn w:val="affd"/>
    <w:link w:val="1ffffffffffff6"/>
    <w:rsid w:val="00C30C48"/>
    <w:pPr>
      <w:widowControl w:val="0"/>
      <w:overflowPunct w:val="0"/>
      <w:autoSpaceDE w:val="0"/>
      <w:autoSpaceDN w:val="0"/>
      <w:adjustRightInd w:val="0"/>
      <w:spacing w:after="360"/>
      <w:jc w:val="both"/>
    </w:pPr>
    <w:rPr>
      <w:rFonts w:ascii="Arial" w:hAnsi="Arial"/>
      <w:szCs w:val="24"/>
    </w:rPr>
  </w:style>
  <w:style w:type="character" w:customStyle="1" w:styleId="1ffffffffffff6">
    <w:name w:val="Обычный отступ1 Знак Знак Знак Знак Знак Знак"/>
    <w:link w:val="1ffffffffffff5"/>
    <w:rsid w:val="00C30C48"/>
    <w:rPr>
      <w:rFonts w:ascii="Arial" w:hAnsi="Arial"/>
      <w:sz w:val="24"/>
      <w:szCs w:val="24"/>
    </w:rPr>
  </w:style>
  <w:style w:type="paragraph" w:customStyle="1" w:styleId="afffffffffffffffffffffffffffffffffffffa">
    <w:name w:val="Таблица_заполнение"/>
    <w:basedOn w:val="affd"/>
    <w:autoRedefine/>
    <w:rsid w:val="00C30C48"/>
    <w:pPr>
      <w:jc w:val="center"/>
    </w:pPr>
    <w:rPr>
      <w:rFonts w:ascii="Arial" w:hAnsi="Arial"/>
      <w:bCs/>
      <w:sz w:val="20"/>
      <w:szCs w:val="24"/>
    </w:rPr>
  </w:style>
  <w:style w:type="paragraph" w:customStyle="1" w:styleId="afffffffffffffffffffffffffffffffffffffb">
    <w:name w:val="Й Знак Знак Знак"/>
    <w:basedOn w:val="afffffffffff5"/>
    <w:link w:val="afffffffffffffffffffffffffffffffffffffc"/>
    <w:rsid w:val="00C30C48"/>
    <w:pPr>
      <w:spacing w:after="360"/>
    </w:pPr>
    <w:rPr>
      <w:rFonts w:cs="Arial"/>
      <w:sz w:val="24"/>
      <w:szCs w:val="24"/>
    </w:rPr>
  </w:style>
  <w:style w:type="character" w:customStyle="1" w:styleId="afffffffffffffffffffffffffffffffffffffc">
    <w:name w:val="Й Знак Знак Знак Знак"/>
    <w:link w:val="afffffffffffffffffffffffffffffffffffffb"/>
    <w:rsid w:val="00C30C48"/>
    <w:rPr>
      <w:rFonts w:ascii="Arial" w:hAnsi="Arial" w:cs="Arial"/>
      <w:sz w:val="24"/>
      <w:szCs w:val="24"/>
    </w:rPr>
  </w:style>
  <w:style w:type="paragraph" w:customStyle="1" w:styleId="afffffffffffffffffffffffffffffffffffffd">
    <w:name w:val="Таблица_номер Знак Знак Знак Знак"/>
    <w:basedOn w:val="affd"/>
    <w:link w:val="afffffffffffffffffffffffffffffffffffffe"/>
    <w:autoRedefine/>
    <w:rsid w:val="00C30C48"/>
    <w:pPr>
      <w:jc w:val="right"/>
    </w:pPr>
    <w:rPr>
      <w:rFonts w:ascii="Arial" w:hAnsi="Arial" w:cs="Arial"/>
      <w:b/>
      <w:sz w:val="20"/>
    </w:rPr>
  </w:style>
  <w:style w:type="character" w:customStyle="1" w:styleId="afffffffffffffffffffffffffffffffffffffe">
    <w:name w:val="Таблица_номер Знак Знак Знак Знак Знак"/>
    <w:link w:val="afffffffffffffffffffffffffffffffffffffd"/>
    <w:rsid w:val="00C30C48"/>
    <w:rPr>
      <w:rFonts w:ascii="Arial" w:hAnsi="Arial" w:cs="Arial"/>
      <w:b/>
    </w:rPr>
  </w:style>
  <w:style w:type="character" w:customStyle="1" w:styleId="1ffffffffffff7">
    <w:name w:val="Нормальный Знак Знак1 Знак Знак Знак Знак Знак Знак"/>
    <w:link w:val="1ffffffffffff8"/>
    <w:rsid w:val="00C30C48"/>
    <w:rPr>
      <w:rFonts w:ascii="Arial" w:hAnsi="Arial"/>
      <w:sz w:val="24"/>
    </w:rPr>
  </w:style>
  <w:style w:type="paragraph" w:customStyle="1" w:styleId="1ffffffffffff8">
    <w:name w:val="Нормальный Знак Знак1 Знак Знак Знак Знак Знак"/>
    <w:link w:val="1ffffffffffff7"/>
    <w:rsid w:val="00C30C48"/>
    <w:pPr>
      <w:widowControl w:val="0"/>
      <w:spacing w:before="120" w:after="120"/>
      <w:jc w:val="both"/>
    </w:pPr>
    <w:rPr>
      <w:rFonts w:ascii="Arial" w:hAnsi="Arial"/>
      <w:sz w:val="24"/>
    </w:rPr>
  </w:style>
  <w:style w:type="paragraph" w:customStyle="1" w:styleId="affffffffffffffffffffffffffffffffffffff">
    <w:name w:val="табличка Знак Знак Знак"/>
    <w:basedOn w:val="1ffffffffffff8"/>
    <w:link w:val="affffffffffffffffffffffffffffffffffffff0"/>
    <w:rsid w:val="00C30C48"/>
    <w:pPr>
      <w:keepNext/>
      <w:widowControl/>
      <w:jc w:val="right"/>
    </w:pPr>
    <w:rPr>
      <w:b/>
      <w:bCs/>
    </w:rPr>
  </w:style>
  <w:style w:type="character" w:customStyle="1" w:styleId="affffffffffffffffffffffffffffffffffffff0">
    <w:name w:val="табличка Знак Знак Знак Знак"/>
    <w:link w:val="affffffffffffffffffffffffffffffffffffff"/>
    <w:rsid w:val="00C30C48"/>
    <w:rPr>
      <w:rFonts w:ascii="Arial" w:hAnsi="Arial"/>
      <w:b/>
      <w:bCs/>
      <w:sz w:val="24"/>
    </w:rPr>
  </w:style>
  <w:style w:type="paragraph" w:customStyle="1" w:styleId="affffffffffffffffffffffffffffffffffffff1">
    <w:name w:val="нормальный Знак Знак Знак"/>
    <w:basedOn w:val="affd"/>
    <w:rsid w:val="00C30C48"/>
    <w:pPr>
      <w:spacing w:before="120" w:after="120"/>
      <w:jc w:val="both"/>
    </w:pPr>
    <w:rPr>
      <w:rFonts w:ascii="Arial" w:hAnsi="Arial"/>
    </w:rPr>
  </w:style>
  <w:style w:type="paragraph" w:customStyle="1" w:styleId="affffffffffffffffffffffffffffffffffffff2">
    <w:name w:val="Нормальный Знак Знак"/>
    <w:rsid w:val="00C30C48"/>
    <w:pPr>
      <w:widowControl w:val="0"/>
      <w:spacing w:before="120" w:after="120"/>
      <w:jc w:val="both"/>
    </w:pPr>
    <w:rPr>
      <w:rFonts w:ascii="Arial" w:hAnsi="Arial"/>
      <w:sz w:val="24"/>
    </w:rPr>
  </w:style>
  <w:style w:type="paragraph" w:customStyle="1" w:styleId="11ffd">
    <w:name w:val="Обычный отступ1 Знак Знак1 Знак Знак"/>
    <w:basedOn w:val="affd"/>
    <w:link w:val="11ffe"/>
    <w:rsid w:val="00C30C48"/>
    <w:pPr>
      <w:widowControl w:val="0"/>
      <w:overflowPunct w:val="0"/>
      <w:autoSpaceDE w:val="0"/>
      <w:autoSpaceDN w:val="0"/>
      <w:adjustRightInd w:val="0"/>
      <w:spacing w:after="360"/>
      <w:jc w:val="both"/>
    </w:pPr>
    <w:rPr>
      <w:rFonts w:ascii="Arial" w:hAnsi="Arial"/>
      <w:szCs w:val="24"/>
    </w:rPr>
  </w:style>
  <w:style w:type="character" w:customStyle="1" w:styleId="11ffe">
    <w:name w:val="Обычный отступ1 Знак Знак1 Знак Знак Знак"/>
    <w:link w:val="11ffd"/>
    <w:rsid w:val="00C30C48"/>
    <w:rPr>
      <w:rFonts w:ascii="Arial" w:hAnsi="Arial"/>
      <w:sz w:val="24"/>
      <w:szCs w:val="24"/>
    </w:rPr>
  </w:style>
  <w:style w:type="paragraph" w:customStyle="1" w:styleId="affffffffffffffffffffffffffffffffffffff3">
    <w:name w:val="нормальный Знак"/>
    <w:basedOn w:val="affd"/>
    <w:link w:val="1ffffffffffff9"/>
    <w:rsid w:val="00C30C48"/>
    <w:pPr>
      <w:spacing w:before="120" w:after="120"/>
      <w:jc w:val="both"/>
    </w:pPr>
    <w:rPr>
      <w:rFonts w:ascii="Arial" w:hAnsi="Arial"/>
      <w:sz w:val="20"/>
    </w:rPr>
  </w:style>
  <w:style w:type="character" w:customStyle="1" w:styleId="1ffffffffffff9">
    <w:name w:val="нормальный Знак Знак1"/>
    <w:link w:val="affffffffffffffffffffffffffffffffffffff3"/>
    <w:rsid w:val="00C30C48"/>
    <w:rPr>
      <w:rFonts w:ascii="Arial" w:hAnsi="Arial"/>
    </w:rPr>
  </w:style>
  <w:style w:type="paragraph" w:customStyle="1" w:styleId="affffffffffffffffffffffffffffffffffffff4">
    <w:name w:val="нормальный Знак Знак"/>
    <w:basedOn w:val="affd"/>
    <w:rsid w:val="00C30C48"/>
    <w:pPr>
      <w:spacing w:before="120" w:after="120"/>
      <w:jc w:val="both"/>
    </w:pPr>
    <w:rPr>
      <w:rFonts w:ascii="Arial" w:hAnsi="Arial"/>
    </w:rPr>
  </w:style>
  <w:style w:type="paragraph" w:customStyle="1" w:styleId="Mark2">
    <w:name w:val="Mark2"/>
    <w:basedOn w:val="affd"/>
    <w:rsid w:val="00C30C48"/>
    <w:pPr>
      <w:tabs>
        <w:tab w:val="num" w:pos="1429"/>
      </w:tabs>
      <w:ind w:left="1429" w:hanging="720"/>
    </w:pPr>
    <w:rPr>
      <w:sz w:val="20"/>
    </w:rPr>
  </w:style>
  <w:style w:type="paragraph" w:customStyle="1" w:styleId="1400">
    <w:name w:val="140"/>
    <w:basedOn w:val="affd"/>
    <w:rsid w:val="00C30C48"/>
    <w:pPr>
      <w:autoSpaceDE w:val="0"/>
      <w:autoSpaceDN w:val="0"/>
      <w:spacing w:before="120" w:after="120"/>
      <w:jc w:val="center"/>
    </w:pPr>
    <w:rPr>
      <w:b/>
      <w:bCs/>
      <w:color w:val="000000"/>
      <w:sz w:val="28"/>
      <w:szCs w:val="28"/>
    </w:rPr>
  </w:style>
  <w:style w:type="paragraph" w:customStyle="1" w:styleId="14000">
    <w:name w:val="1400"/>
    <w:basedOn w:val="affd"/>
    <w:rsid w:val="00C30C48"/>
    <w:pPr>
      <w:autoSpaceDE w:val="0"/>
      <w:autoSpaceDN w:val="0"/>
      <w:spacing w:before="120"/>
      <w:jc w:val="center"/>
    </w:pPr>
    <w:rPr>
      <w:b/>
      <w:bCs/>
      <w:color w:val="000000"/>
      <w:sz w:val="28"/>
      <w:szCs w:val="28"/>
    </w:rPr>
  </w:style>
  <w:style w:type="paragraph" w:customStyle="1" w:styleId="affffffffffffffffffffffffffffffffffffff5">
    <w:name w:val="осн"/>
    <w:basedOn w:val="affd"/>
    <w:link w:val="Char"/>
    <w:rsid w:val="00C30C48"/>
    <w:pPr>
      <w:spacing w:line="360" w:lineRule="auto"/>
      <w:ind w:firstLine="720"/>
      <w:jc w:val="both"/>
    </w:pPr>
    <w:rPr>
      <w:rFonts w:ascii="Arial" w:hAnsi="Arial"/>
      <w:sz w:val="22"/>
      <w:lang w:eastAsia="en-US"/>
    </w:rPr>
  </w:style>
  <w:style w:type="character" w:customStyle="1" w:styleId="Char">
    <w:name w:val="осн Char"/>
    <w:link w:val="affffffffffffffffffffffffffffffffffffff5"/>
    <w:rsid w:val="00C30C48"/>
    <w:rPr>
      <w:rFonts w:ascii="Arial" w:hAnsi="Arial"/>
      <w:sz w:val="22"/>
      <w:lang w:eastAsia="en-US"/>
    </w:rPr>
  </w:style>
  <w:style w:type="character" w:customStyle="1" w:styleId="1510">
    <w:name w:val="стиль151"/>
    <w:rsid w:val="00C30C48"/>
    <w:rPr>
      <w:sz w:val="18"/>
      <w:szCs w:val="18"/>
    </w:rPr>
  </w:style>
  <w:style w:type="character" w:customStyle="1" w:styleId="toctoggle">
    <w:name w:val="toctoggle"/>
    <w:rsid w:val="00C30C48"/>
  </w:style>
  <w:style w:type="character" w:customStyle="1" w:styleId="tocnumber">
    <w:name w:val="tocnumber"/>
    <w:rsid w:val="00C30C48"/>
  </w:style>
  <w:style w:type="character" w:customStyle="1" w:styleId="toctext">
    <w:name w:val="toctext"/>
    <w:rsid w:val="00C30C48"/>
  </w:style>
  <w:style w:type="paragraph" w:customStyle="1" w:styleId="Tablleft">
    <w:name w:val="Tabl_left"/>
    <w:basedOn w:val="TablCenter"/>
    <w:rsid w:val="00C30C48"/>
    <w:pPr>
      <w:jc w:val="left"/>
    </w:pPr>
  </w:style>
  <w:style w:type="paragraph" w:customStyle="1" w:styleId="Oglavlenie">
    <w:name w:val="Oglavlenie"/>
    <w:basedOn w:val="affd"/>
    <w:rsid w:val="00C30C48"/>
    <w:pPr>
      <w:keepLines/>
      <w:tabs>
        <w:tab w:val="right" w:leader="dot" w:pos="6237"/>
      </w:tabs>
      <w:spacing w:before="120"/>
      <w:ind w:right="567"/>
      <w:jc w:val="both"/>
    </w:pPr>
    <w:rPr>
      <w:noProof/>
      <w:sz w:val="22"/>
    </w:rPr>
  </w:style>
  <w:style w:type="paragraph" w:customStyle="1" w:styleId="TextCenter">
    <w:name w:val="Text Center"/>
    <w:basedOn w:val="affd"/>
    <w:rsid w:val="00C30C48"/>
    <w:pPr>
      <w:widowControl w:val="0"/>
      <w:spacing w:before="40" w:after="40" w:line="216" w:lineRule="auto"/>
      <w:jc w:val="center"/>
    </w:pPr>
    <w:rPr>
      <w:sz w:val="22"/>
    </w:rPr>
  </w:style>
  <w:style w:type="paragraph" w:customStyle="1" w:styleId="Zagolovok11">
    <w:name w:val="Zagolovok 1.1."/>
    <w:basedOn w:val="affd"/>
    <w:rsid w:val="00C30C48"/>
    <w:pPr>
      <w:keepNext/>
      <w:spacing w:before="120" w:after="120"/>
      <w:jc w:val="center"/>
    </w:pPr>
    <w:rPr>
      <w:b/>
    </w:rPr>
  </w:style>
  <w:style w:type="paragraph" w:customStyle="1" w:styleId="Spisok0">
    <w:name w:val="Spisok"/>
    <w:basedOn w:val="affd"/>
    <w:rsid w:val="00C30C48"/>
    <w:pPr>
      <w:tabs>
        <w:tab w:val="num" w:pos="360"/>
        <w:tab w:val="left" w:pos="993"/>
      </w:tabs>
      <w:ind w:left="360" w:hanging="360"/>
      <w:jc w:val="both"/>
    </w:pPr>
    <w:rPr>
      <w:snapToGrid w:val="0"/>
      <w:spacing w:val="-2"/>
    </w:rPr>
  </w:style>
  <w:style w:type="paragraph" w:customStyle="1" w:styleId="Zagolovok">
    <w:name w:val="Zagolovok"/>
    <w:basedOn w:val="affd"/>
    <w:rsid w:val="00C30C48"/>
    <w:pPr>
      <w:keepNext/>
      <w:spacing w:before="120" w:after="120"/>
      <w:jc w:val="center"/>
    </w:pPr>
    <w:rPr>
      <w:b/>
      <w:sz w:val="28"/>
    </w:rPr>
  </w:style>
  <w:style w:type="paragraph" w:customStyle="1" w:styleId="AAA">
    <w:name w:val="! AAA !"/>
    <w:rsid w:val="00C30C48"/>
    <w:pPr>
      <w:spacing w:after="120"/>
      <w:jc w:val="both"/>
    </w:pPr>
    <w:rPr>
      <w:color w:val="0000FF"/>
      <w:sz w:val="24"/>
      <w:szCs w:val="24"/>
    </w:rPr>
  </w:style>
  <w:style w:type="paragraph" w:customStyle="1" w:styleId="oblnaim">
    <w:name w:val="obl_naim"/>
    <w:basedOn w:val="4ff2"/>
    <w:rsid w:val="00C30C48"/>
    <w:pPr>
      <w:keepLines/>
      <w:ind w:firstLine="0"/>
      <w:jc w:val="center"/>
    </w:pPr>
    <w:rPr>
      <w:b/>
      <w:bCs/>
      <w:sz w:val="28"/>
      <w:szCs w:val="28"/>
    </w:rPr>
  </w:style>
  <w:style w:type="paragraph" w:customStyle="1" w:styleId="Glava">
    <w:name w:val="Glava"/>
    <w:basedOn w:val="Razdel"/>
    <w:rsid w:val="00C30C48"/>
    <w:pPr>
      <w:keepNext/>
      <w:pBdr>
        <w:bottom w:val="double" w:sz="24" w:space="1" w:color="auto"/>
      </w:pBdr>
      <w:spacing w:before="120" w:after="120"/>
    </w:pPr>
  </w:style>
  <w:style w:type="paragraph" w:customStyle="1" w:styleId="Razdel">
    <w:name w:val="Razdel"/>
    <w:basedOn w:val="4ff2"/>
    <w:rsid w:val="00C30C48"/>
    <w:pPr>
      <w:ind w:firstLine="0"/>
      <w:jc w:val="center"/>
    </w:pPr>
    <w:rPr>
      <w:b/>
      <w:bCs/>
      <w:sz w:val="28"/>
      <w:szCs w:val="28"/>
    </w:rPr>
  </w:style>
  <w:style w:type="paragraph" w:customStyle="1" w:styleId="affffffffffffffffffffffffffffffffffffff6">
    <w:name w:val="=ПРИМЕЧ"/>
    <w:rsid w:val="00C30C48"/>
    <w:pPr>
      <w:spacing w:before="120" w:after="120"/>
      <w:ind w:firstLine="709"/>
      <w:jc w:val="both"/>
    </w:pPr>
    <w:rPr>
      <w:b/>
      <w:bCs/>
      <w:spacing w:val="-4"/>
    </w:rPr>
  </w:style>
  <w:style w:type="character" w:customStyle="1" w:styleId="8f5">
    <w:name w:val="Заголовок 8 Знак"/>
    <w:aliases w:val="Знак81 Знак1, Знак16 Знак"/>
    <w:rsid w:val="00C30C48"/>
    <w:rPr>
      <w:b/>
      <w:bCs/>
      <w:caps/>
      <w:sz w:val="24"/>
      <w:szCs w:val="24"/>
      <w:lang w:val="ru-RU" w:eastAsia="ru-RU" w:bidi="ar-SA"/>
    </w:rPr>
  </w:style>
  <w:style w:type="character" w:customStyle="1" w:styleId="affffffffffffffffffffffffffffffffffffff7">
    <w:name w:val="НАЗВАНИЕ ПРИЛОЖЕНИЯ Знак Знак"/>
    <w:rsid w:val="00C30C48"/>
    <w:rPr>
      <w:rFonts w:ascii="Arial" w:hAnsi="Arial"/>
      <w:b/>
      <w:caps/>
      <w:szCs w:val="24"/>
      <w:lang w:val="ru-RU" w:eastAsia="ru-RU" w:bidi="ar-SA"/>
    </w:rPr>
  </w:style>
  <w:style w:type="character" w:customStyle="1" w:styleId="1ffffffffffffa">
    <w:name w:val="Название таблицы Знак Знак Знак1"/>
    <w:rsid w:val="00C30C48"/>
    <w:rPr>
      <w:rFonts w:ascii="Arial" w:hAnsi="Arial"/>
      <w:b/>
      <w:caps/>
      <w:lang w:val="ru-RU" w:eastAsia="ru-RU" w:bidi="ar-SA"/>
    </w:rPr>
  </w:style>
  <w:style w:type="character" w:customStyle="1" w:styleId="affffffffffffffffffffffffffffffffffffff8">
    <w:name w:val="Название таблицы Знак Знак Знак"/>
    <w:rsid w:val="00C30C48"/>
    <w:rPr>
      <w:rFonts w:ascii="Arial" w:hAnsi="Arial"/>
      <w:b/>
      <w:caps/>
      <w:lang w:val="ru-RU" w:eastAsia="ru-RU" w:bidi="ar-SA"/>
    </w:rPr>
  </w:style>
  <w:style w:type="paragraph" w:customStyle="1" w:styleId="affffffffffffffffffffffffffffffffffffff9">
    <w:name w:val="НАЗВАНИЕ ПРИЛОЖЕНИЯ Знак Знак Знак"/>
    <w:basedOn w:val="affd"/>
    <w:next w:val="affd"/>
    <w:link w:val="affffffffffffffffffffffffffffffffffffffa"/>
    <w:rsid w:val="00C30C48"/>
    <w:pPr>
      <w:spacing w:after="120" w:line="360" w:lineRule="auto"/>
      <w:jc w:val="center"/>
      <w:outlineLvl w:val="0"/>
    </w:pPr>
    <w:rPr>
      <w:rFonts w:ascii="Arial" w:hAnsi="Arial"/>
      <w:b/>
      <w:caps/>
      <w:sz w:val="20"/>
      <w:szCs w:val="24"/>
    </w:rPr>
  </w:style>
  <w:style w:type="character" w:customStyle="1" w:styleId="affffffffffffffffffffffffffffffffffffffa">
    <w:name w:val="НАЗВАНИЕ ПРИЛОЖЕНИЯ Знак Знак Знак Знак"/>
    <w:link w:val="affffffffffffffffffffffffffffffffffffff9"/>
    <w:rsid w:val="00C30C48"/>
    <w:rPr>
      <w:rFonts w:ascii="Arial" w:hAnsi="Arial"/>
      <w:b/>
      <w:caps/>
      <w:szCs w:val="24"/>
    </w:rPr>
  </w:style>
  <w:style w:type="character" w:customStyle="1" w:styleId="2ffe">
    <w:name w:val="Название таблицы Знак2 Знак Знак"/>
    <w:link w:val="2ffd"/>
    <w:rsid w:val="00C30C48"/>
    <w:rPr>
      <w:rFonts w:ascii="Arial" w:hAnsi="Arial"/>
      <w:b/>
      <w:caps/>
    </w:rPr>
  </w:style>
  <w:style w:type="paragraph" w:customStyle="1" w:styleId="Arial">
    <w:name w:val="Стиль Шапка + Arial"/>
    <w:basedOn w:val="affffffffffffc"/>
    <w:rsid w:val="00C30C48"/>
    <w:pPr>
      <w:spacing w:line="360" w:lineRule="auto"/>
    </w:pPr>
    <w:rPr>
      <w:rFonts w:cs="Courier New"/>
      <w:bCs/>
      <w:iCs w:val="0"/>
    </w:rPr>
  </w:style>
  <w:style w:type="paragraph" w:customStyle="1" w:styleId="2Arial11pt">
    <w:name w:val="Стиль Заголовок 2 + Arial 11 pt"/>
    <w:basedOn w:val="24"/>
    <w:rsid w:val="00C30C48"/>
    <w:pPr>
      <w:numPr>
        <w:ilvl w:val="0"/>
        <w:numId w:val="0"/>
      </w:numPr>
      <w:tabs>
        <w:tab w:val="left" w:pos="284"/>
      </w:tabs>
      <w:spacing w:after="120"/>
    </w:pPr>
    <w:rPr>
      <w:bCs/>
      <w:i w:val="0"/>
      <w:sz w:val="22"/>
    </w:rPr>
  </w:style>
  <w:style w:type="paragraph" w:customStyle="1" w:styleId="Arial11pt">
    <w:name w:val="Стиль Нумерованный список + Arial 11 pt"/>
    <w:basedOn w:val="a6"/>
    <w:rsid w:val="00C30C48"/>
    <w:pPr>
      <w:numPr>
        <w:numId w:val="0"/>
      </w:numPr>
      <w:tabs>
        <w:tab w:val="left" w:pos="284"/>
      </w:tabs>
      <w:spacing w:line="360" w:lineRule="auto"/>
    </w:pPr>
    <w:rPr>
      <w:rFonts w:ascii="Arial" w:hAnsi="Arial"/>
      <w:sz w:val="22"/>
      <w:szCs w:val="24"/>
    </w:rPr>
  </w:style>
  <w:style w:type="paragraph" w:customStyle="1" w:styleId="0a">
    <w:name w:val="Стиль по центру Первая строка:  0 см"/>
    <w:basedOn w:val="affd"/>
    <w:rsid w:val="00C30C48"/>
    <w:pPr>
      <w:spacing w:line="360" w:lineRule="auto"/>
      <w:jc w:val="center"/>
    </w:pPr>
    <w:rPr>
      <w:rFonts w:ascii="Arial" w:hAnsi="Arial"/>
      <w:sz w:val="20"/>
    </w:rPr>
  </w:style>
  <w:style w:type="paragraph" w:customStyle="1" w:styleId="Arial11pt0">
    <w:name w:val="Стиль НАЗВАНИЕ ПРИЛОЖЕНИЯ + Arial 11 pt"/>
    <w:basedOn w:val="affffffffffffffa"/>
    <w:rsid w:val="00C30C48"/>
    <w:pPr>
      <w:outlineLvl w:val="0"/>
    </w:pPr>
    <w:rPr>
      <w:bCs/>
      <w:sz w:val="22"/>
    </w:rPr>
  </w:style>
  <w:style w:type="paragraph" w:customStyle="1" w:styleId="11pt0">
    <w:name w:val="Стиль НАЗВАНИЕ ПРИЛОЖЕНИЯ + 11 pt"/>
    <w:basedOn w:val="affffffffffffffa"/>
    <w:rsid w:val="00C30C48"/>
    <w:pPr>
      <w:outlineLvl w:val="0"/>
    </w:pPr>
    <w:rPr>
      <w:bCs/>
      <w:sz w:val="22"/>
    </w:rPr>
  </w:style>
  <w:style w:type="paragraph" w:customStyle="1" w:styleId="Arial0">
    <w:name w:val="Стиль ПРИЛОЖЕНИЕ + Arial"/>
    <w:basedOn w:val="aff5"/>
    <w:rsid w:val="00C30C48"/>
    <w:pPr>
      <w:numPr>
        <w:numId w:val="0"/>
      </w:numPr>
    </w:pPr>
    <w:rPr>
      <w:rFonts w:cs="Courier New"/>
      <w:bCs/>
    </w:rPr>
  </w:style>
  <w:style w:type="paragraph" w:customStyle="1" w:styleId="Iauiue0">
    <w:name w:val="Iau.iue"/>
    <w:basedOn w:val="affd"/>
    <w:next w:val="affd"/>
    <w:rsid w:val="00C30C48"/>
    <w:pPr>
      <w:autoSpaceDE w:val="0"/>
      <w:autoSpaceDN w:val="0"/>
      <w:adjustRightInd w:val="0"/>
    </w:pPr>
    <w:rPr>
      <w:rFonts w:ascii="DCGECJ+TimesNewRoman,BoldItalic" w:hAnsi="DCGECJ+TimesNewRoman,BoldItalic"/>
      <w:szCs w:val="24"/>
    </w:rPr>
  </w:style>
  <w:style w:type="paragraph" w:customStyle="1" w:styleId="Aacao0">
    <w:name w:val="Aacao"/>
    <w:basedOn w:val="affd"/>
    <w:rsid w:val="00C30C48"/>
    <w:pPr>
      <w:overflowPunct w:val="0"/>
      <w:autoSpaceDE w:val="0"/>
      <w:autoSpaceDN w:val="0"/>
      <w:adjustRightInd w:val="0"/>
      <w:spacing w:line="360" w:lineRule="auto"/>
      <w:ind w:firstLine="720"/>
      <w:jc w:val="both"/>
      <w:textAlignment w:val="baseline"/>
    </w:pPr>
    <w:rPr>
      <w:rFonts w:ascii="Arial" w:hAnsi="Arial"/>
    </w:rPr>
  </w:style>
  <w:style w:type="paragraph" w:customStyle="1" w:styleId="aff4">
    <w:name w:val="Литература_список"/>
    <w:basedOn w:val="affd"/>
    <w:autoRedefine/>
    <w:rsid w:val="00C30C48"/>
    <w:pPr>
      <w:numPr>
        <w:numId w:val="77"/>
      </w:numPr>
      <w:tabs>
        <w:tab w:val="left" w:pos="0"/>
      </w:tabs>
      <w:spacing w:after="240" w:line="360" w:lineRule="auto"/>
      <w:jc w:val="both"/>
    </w:pPr>
    <w:rPr>
      <w:sz w:val="26"/>
    </w:rPr>
  </w:style>
  <w:style w:type="paragraph" w:customStyle="1" w:styleId="11fff">
    <w:name w:val="Обычный отступ1 Знак1"/>
    <w:basedOn w:val="affd"/>
    <w:link w:val="11fff0"/>
    <w:rsid w:val="00C30C48"/>
    <w:pPr>
      <w:widowControl w:val="0"/>
      <w:autoSpaceDE w:val="0"/>
      <w:autoSpaceDN w:val="0"/>
      <w:adjustRightInd w:val="0"/>
      <w:spacing w:after="360" w:line="360" w:lineRule="auto"/>
      <w:ind w:firstLine="284"/>
      <w:jc w:val="both"/>
    </w:pPr>
    <w:rPr>
      <w:rFonts w:ascii="Arial" w:hAnsi="Arial" w:cs="Courier New"/>
      <w:szCs w:val="24"/>
    </w:rPr>
  </w:style>
  <w:style w:type="character" w:customStyle="1" w:styleId="11fff0">
    <w:name w:val="Обычный отступ1 Знак1 Знак"/>
    <w:link w:val="11fff"/>
    <w:rsid w:val="00C30C48"/>
    <w:rPr>
      <w:rFonts w:ascii="Arial" w:hAnsi="Arial" w:cs="Courier New"/>
      <w:sz w:val="24"/>
      <w:szCs w:val="24"/>
    </w:rPr>
  </w:style>
  <w:style w:type="paragraph" w:customStyle="1" w:styleId="11fff1">
    <w:name w:val="Обычный отступ1 Знак Знак Знак1"/>
    <w:basedOn w:val="affd"/>
    <w:link w:val="11fff2"/>
    <w:rsid w:val="00C30C48"/>
    <w:pPr>
      <w:widowControl w:val="0"/>
      <w:autoSpaceDE w:val="0"/>
      <w:autoSpaceDN w:val="0"/>
      <w:adjustRightInd w:val="0"/>
      <w:spacing w:after="360" w:line="360" w:lineRule="auto"/>
      <w:ind w:firstLine="284"/>
      <w:jc w:val="both"/>
    </w:pPr>
    <w:rPr>
      <w:rFonts w:ascii="Arial" w:hAnsi="Arial" w:cs="Courier New"/>
      <w:szCs w:val="24"/>
    </w:rPr>
  </w:style>
  <w:style w:type="character" w:customStyle="1" w:styleId="11fff2">
    <w:name w:val="Обычный отступ1 Знак Знак Знак1 Знак"/>
    <w:link w:val="11fff1"/>
    <w:rsid w:val="00C30C48"/>
    <w:rPr>
      <w:rFonts w:ascii="Arial" w:hAnsi="Arial" w:cs="Courier New"/>
      <w:sz w:val="24"/>
      <w:szCs w:val="24"/>
    </w:rPr>
  </w:style>
  <w:style w:type="character" w:customStyle="1" w:styleId="1fffc">
    <w:name w:val="ПРИЛОЖЕНИЕ Знак1"/>
    <w:link w:val="aff5"/>
    <w:rsid w:val="00C30C48"/>
    <w:rPr>
      <w:rFonts w:ascii="Arial" w:hAnsi="Arial" w:cs="Arial"/>
      <w:b/>
      <w:caps/>
      <w:sz w:val="22"/>
      <w:szCs w:val="22"/>
    </w:rPr>
  </w:style>
  <w:style w:type="paragraph" w:customStyle="1" w:styleId="CM26">
    <w:name w:val="CM26"/>
    <w:basedOn w:val="affd"/>
    <w:next w:val="affd"/>
    <w:rsid w:val="00C30C48"/>
    <w:pPr>
      <w:widowControl w:val="0"/>
      <w:autoSpaceDE w:val="0"/>
      <w:autoSpaceDN w:val="0"/>
      <w:adjustRightInd w:val="0"/>
    </w:pPr>
    <w:rPr>
      <w:rFonts w:ascii="BBNCB G+ Helios Light" w:hAnsi="BBNCB G+ Helios Light" w:cs="BBNCB G+ Helios Light"/>
      <w:szCs w:val="24"/>
    </w:rPr>
  </w:style>
  <w:style w:type="paragraph" w:customStyle="1" w:styleId="CM3">
    <w:name w:val="CM3"/>
    <w:basedOn w:val="affd"/>
    <w:next w:val="affd"/>
    <w:rsid w:val="00C30C48"/>
    <w:pPr>
      <w:widowControl w:val="0"/>
      <w:autoSpaceDE w:val="0"/>
      <w:autoSpaceDN w:val="0"/>
      <w:adjustRightInd w:val="0"/>
      <w:spacing w:line="198" w:lineRule="atLeast"/>
    </w:pPr>
    <w:rPr>
      <w:rFonts w:ascii="BBNCB G+ Helios Light" w:hAnsi="BBNCB G+ Helios Light" w:cs="BBNCB G+ Helios Light"/>
      <w:szCs w:val="24"/>
    </w:rPr>
  </w:style>
  <w:style w:type="paragraph" w:customStyle="1" w:styleId="CM118">
    <w:name w:val="CM118"/>
    <w:basedOn w:val="Default"/>
    <w:next w:val="Default"/>
    <w:rsid w:val="00C30C48"/>
    <w:pPr>
      <w:widowControl w:val="0"/>
    </w:pPr>
    <w:rPr>
      <w:rFonts w:ascii="BBNCB G+ Helios Light" w:hAnsi="BBNCB G+ Helios Light" w:cs="BBNCB G+ Helios Light"/>
      <w:color w:val="auto"/>
      <w:lang w:eastAsia="ru-RU"/>
    </w:rPr>
  </w:style>
  <w:style w:type="paragraph" w:customStyle="1" w:styleId="CM1">
    <w:name w:val="CM1"/>
    <w:basedOn w:val="Default"/>
    <w:next w:val="Default"/>
    <w:rsid w:val="00C30C48"/>
    <w:pPr>
      <w:widowControl w:val="0"/>
    </w:pPr>
    <w:rPr>
      <w:rFonts w:ascii="BBNCB G+ Helios Light" w:hAnsi="BBNCB G+ Helios Light" w:cs="BBNCB G+ Helios Light"/>
      <w:color w:val="auto"/>
      <w:lang w:eastAsia="ru-RU"/>
    </w:rPr>
  </w:style>
  <w:style w:type="paragraph" w:customStyle="1" w:styleId="CM113">
    <w:name w:val="CM113"/>
    <w:basedOn w:val="Default"/>
    <w:next w:val="Default"/>
    <w:rsid w:val="00C30C48"/>
    <w:pPr>
      <w:widowControl w:val="0"/>
    </w:pPr>
    <w:rPr>
      <w:rFonts w:ascii="BBNCB G+ Helios Light" w:hAnsi="BBNCB G+ Helios Light" w:cs="BBNCB G+ Helios Light"/>
      <w:color w:val="auto"/>
      <w:lang w:eastAsia="ru-RU"/>
    </w:rPr>
  </w:style>
  <w:style w:type="paragraph" w:customStyle="1" w:styleId="CM122">
    <w:name w:val="CM122"/>
    <w:basedOn w:val="Default"/>
    <w:next w:val="Default"/>
    <w:rsid w:val="00C30C48"/>
    <w:pPr>
      <w:widowControl w:val="0"/>
    </w:pPr>
    <w:rPr>
      <w:rFonts w:ascii="BBNCB G+ Helios Light" w:hAnsi="BBNCB G+ Helios Light" w:cs="BBNCB G+ Helios Light"/>
      <w:color w:val="auto"/>
      <w:lang w:eastAsia="ru-RU"/>
    </w:rPr>
  </w:style>
  <w:style w:type="paragraph" w:customStyle="1" w:styleId="CM62">
    <w:name w:val="CM62"/>
    <w:basedOn w:val="Default"/>
    <w:next w:val="Default"/>
    <w:rsid w:val="00C30C48"/>
    <w:pPr>
      <w:widowControl w:val="0"/>
      <w:spacing w:line="200" w:lineRule="atLeast"/>
    </w:pPr>
    <w:rPr>
      <w:rFonts w:ascii="BBNCB G+ Helios Light" w:hAnsi="BBNCB G+ Helios Light"/>
      <w:color w:val="auto"/>
      <w:lang w:eastAsia="ru-RU"/>
    </w:rPr>
  </w:style>
  <w:style w:type="paragraph" w:customStyle="1" w:styleId="CM27">
    <w:name w:val="CM27"/>
    <w:basedOn w:val="Default"/>
    <w:next w:val="Default"/>
    <w:rsid w:val="00C30C48"/>
    <w:pPr>
      <w:widowControl w:val="0"/>
      <w:spacing w:line="200" w:lineRule="atLeast"/>
    </w:pPr>
    <w:rPr>
      <w:rFonts w:ascii="BBNCB G+ Helios Light" w:hAnsi="BBNCB G+ Helios Light"/>
      <w:color w:val="auto"/>
      <w:lang w:eastAsia="ru-RU"/>
    </w:rPr>
  </w:style>
  <w:style w:type="paragraph" w:customStyle="1" w:styleId="CM12">
    <w:name w:val="CM12"/>
    <w:basedOn w:val="Default"/>
    <w:next w:val="Default"/>
    <w:rsid w:val="00C30C48"/>
    <w:pPr>
      <w:widowControl w:val="0"/>
    </w:pPr>
    <w:rPr>
      <w:rFonts w:ascii="BBNCB G+ Helios Light" w:hAnsi="BBNCB G+ Helios Light"/>
      <w:color w:val="auto"/>
      <w:lang w:eastAsia="ru-RU"/>
    </w:rPr>
  </w:style>
  <w:style w:type="paragraph" w:customStyle="1" w:styleId="aa">
    <w:name w:val="Список №"/>
    <w:basedOn w:val="affd"/>
    <w:rsid w:val="00C30C48"/>
    <w:pPr>
      <w:numPr>
        <w:numId w:val="78"/>
      </w:numPr>
      <w:jc w:val="both"/>
    </w:pPr>
    <w:rPr>
      <w:sz w:val="22"/>
    </w:rPr>
  </w:style>
  <w:style w:type="character" w:customStyle="1" w:styleId="Char0">
    <w:name w:val="Char Знак Знак"/>
    <w:rsid w:val="00C30C48"/>
    <w:rPr>
      <w:b/>
      <w:sz w:val="28"/>
      <w:lang w:val="ru-RU" w:eastAsia="ru-RU" w:bidi="ar-SA"/>
    </w:rPr>
  </w:style>
  <w:style w:type="paragraph" w:customStyle="1" w:styleId="affffffffffffffffffffffffffffffffffffffb">
    <w:name w:val="Центр таблички"/>
    <w:basedOn w:val="affffffffffffffffffffffffffffffffffffff"/>
    <w:rsid w:val="00C30C48"/>
    <w:pPr>
      <w:jc w:val="center"/>
    </w:pPr>
    <w:rPr>
      <w:sz w:val="20"/>
    </w:rPr>
  </w:style>
  <w:style w:type="paragraph" w:customStyle="1" w:styleId="ArialCYR">
    <w:name w:val="Стиль Нормальный + Arial CYR"/>
    <w:basedOn w:val="afffffffffffffffffffffffffffffffffffff9"/>
    <w:rsid w:val="00C30C48"/>
  </w:style>
  <w:style w:type="paragraph" w:customStyle="1" w:styleId="affffffffffffffffffffffffffffffffffffffc">
    <w:name w:val="Знак Знак Знак Знак Знак Знак Знак Знак Знак Знак Знак Знак Знак"/>
    <w:basedOn w:val="affd"/>
    <w:rsid w:val="00C30C48"/>
    <w:pPr>
      <w:spacing w:after="60"/>
      <w:ind w:firstLine="709"/>
      <w:jc w:val="both"/>
    </w:pPr>
    <w:rPr>
      <w:rFonts w:ascii="Arial" w:hAnsi="Arial" w:cs="Arial"/>
      <w:bCs/>
      <w:szCs w:val="24"/>
    </w:rPr>
  </w:style>
  <w:style w:type="character" w:customStyle="1" w:styleId="affffffffffffffffffffa">
    <w:name w:val="Список литературы Знак"/>
    <w:link w:val="affffffffffffffffffff9"/>
    <w:rsid w:val="00C30C48"/>
    <w:rPr>
      <w:sz w:val="24"/>
      <w:szCs w:val="24"/>
      <w:lang w:val="en-US"/>
    </w:rPr>
  </w:style>
  <w:style w:type="paragraph" w:customStyle="1" w:styleId="-f5">
    <w:name w:val="УГТП-Текст Знак Знак Знак Знак Знак"/>
    <w:basedOn w:val="affd"/>
    <w:link w:val="-f6"/>
    <w:rsid w:val="00C30C48"/>
    <w:pPr>
      <w:ind w:left="284" w:right="284" w:firstLine="851"/>
      <w:jc w:val="both"/>
    </w:pPr>
    <w:rPr>
      <w:rFonts w:ascii="Arial" w:hAnsi="Arial" w:cs="Arial"/>
      <w:szCs w:val="24"/>
    </w:rPr>
  </w:style>
  <w:style w:type="character" w:customStyle="1" w:styleId="-f6">
    <w:name w:val="УГТП-Текст Знак Знак Знак Знак Знак Знак"/>
    <w:link w:val="-f5"/>
    <w:rsid w:val="00C30C48"/>
    <w:rPr>
      <w:rFonts w:ascii="Arial" w:hAnsi="Arial" w:cs="Arial"/>
      <w:sz w:val="24"/>
      <w:szCs w:val="24"/>
    </w:rPr>
  </w:style>
  <w:style w:type="paragraph" w:customStyle="1" w:styleId="affffffffffffffffffffffffffffffffffffffd">
    <w:name w:val="Основной шрифт абзаца Знак"/>
    <w:basedOn w:val="affd"/>
    <w:rsid w:val="00C30C48"/>
    <w:pPr>
      <w:spacing w:after="160" w:line="240" w:lineRule="exact"/>
    </w:pPr>
    <w:rPr>
      <w:rFonts w:ascii="Verdana" w:hAnsi="Verdana" w:cs="Verdana"/>
      <w:sz w:val="20"/>
      <w:lang w:val="en-US" w:eastAsia="en-US"/>
    </w:rPr>
  </w:style>
  <w:style w:type="character" w:customStyle="1" w:styleId="FontStyle504">
    <w:name w:val="Font Style504"/>
    <w:rsid w:val="00C30C48"/>
    <w:rPr>
      <w:rFonts w:ascii="Arial" w:hAnsi="Arial" w:cs="Arial"/>
      <w:sz w:val="22"/>
      <w:szCs w:val="22"/>
    </w:rPr>
  </w:style>
  <w:style w:type="character" w:customStyle="1" w:styleId="FontStyle511">
    <w:name w:val="Font Style511"/>
    <w:rsid w:val="00C30C48"/>
    <w:rPr>
      <w:rFonts w:ascii="Arial" w:hAnsi="Arial" w:cs="Arial"/>
      <w:b/>
      <w:bCs/>
      <w:w w:val="50"/>
      <w:sz w:val="22"/>
      <w:szCs w:val="22"/>
    </w:rPr>
  </w:style>
  <w:style w:type="paragraph" w:customStyle="1" w:styleId="Style285">
    <w:name w:val="Style285"/>
    <w:basedOn w:val="affd"/>
    <w:rsid w:val="00C30C48"/>
    <w:pPr>
      <w:widowControl w:val="0"/>
      <w:autoSpaceDE w:val="0"/>
      <w:autoSpaceDN w:val="0"/>
      <w:adjustRightInd w:val="0"/>
      <w:spacing w:line="278" w:lineRule="exact"/>
      <w:ind w:firstLine="494"/>
      <w:jc w:val="both"/>
    </w:pPr>
    <w:rPr>
      <w:rFonts w:ascii="Arial" w:hAnsi="Arial" w:cs="Arial"/>
      <w:szCs w:val="24"/>
    </w:rPr>
  </w:style>
  <w:style w:type="paragraph" w:customStyle="1" w:styleId="little-gray">
    <w:name w:val="little-gray"/>
    <w:basedOn w:val="affd"/>
    <w:rsid w:val="00C30C48"/>
    <w:pPr>
      <w:spacing w:before="100" w:beforeAutospacing="1" w:after="100" w:afterAutospacing="1"/>
    </w:pPr>
    <w:rPr>
      <w:szCs w:val="24"/>
    </w:rPr>
  </w:style>
  <w:style w:type="character" w:customStyle="1" w:styleId="font14lineheight14">
    <w:name w:val="font_14 line_height_14"/>
    <w:rsid w:val="00C30C48"/>
  </w:style>
  <w:style w:type="paragraph" w:customStyle="1" w:styleId="affffffffffffffffffffffffffffffffffffffe">
    <w:name w:val="Таблица (Номер)"/>
    <w:basedOn w:val="affe"/>
    <w:rsid w:val="00C30C48"/>
    <w:pPr>
      <w:spacing w:before="120" w:after="240"/>
      <w:ind w:firstLine="0"/>
      <w:jc w:val="right"/>
    </w:pPr>
    <w:rPr>
      <w:rFonts w:ascii="Arial" w:hAnsi="Arial"/>
      <w:szCs w:val="24"/>
    </w:rPr>
  </w:style>
  <w:style w:type="paragraph" w:customStyle="1" w:styleId="afffffffffffffffffffffffffffffffffffffff">
    <w:name w:val="Таблица (центр)"/>
    <w:basedOn w:val="affd"/>
    <w:rsid w:val="00C30C48"/>
    <w:pPr>
      <w:jc w:val="center"/>
    </w:pPr>
    <w:rPr>
      <w:rFonts w:ascii="Arial" w:hAnsi="Arial"/>
      <w:sz w:val="20"/>
    </w:rPr>
  </w:style>
  <w:style w:type="paragraph" w:customStyle="1" w:styleId="afffffffffffffffffffffffffffffffffffffff0">
    <w:name w:val="Таблица (шапка)"/>
    <w:basedOn w:val="affd"/>
    <w:rsid w:val="00C30C48"/>
    <w:pPr>
      <w:jc w:val="center"/>
    </w:pPr>
    <w:rPr>
      <w:rFonts w:ascii="Arial" w:hAnsi="Arial"/>
      <w:b/>
      <w:bCs/>
      <w:sz w:val="20"/>
    </w:rPr>
  </w:style>
  <w:style w:type="paragraph" w:customStyle="1" w:styleId="31f0">
    <w:name w:val="Стиль31"/>
    <w:basedOn w:val="affd"/>
    <w:link w:val="31f1"/>
    <w:rsid w:val="00C30C48"/>
    <w:pPr>
      <w:spacing w:after="240"/>
      <w:jc w:val="both"/>
    </w:pPr>
    <w:rPr>
      <w:rFonts w:ascii="Arial" w:hAnsi="Arial"/>
      <w:szCs w:val="24"/>
    </w:rPr>
  </w:style>
  <w:style w:type="character" w:customStyle="1" w:styleId="31f1">
    <w:name w:val="Стиль31 Знак"/>
    <w:link w:val="31f0"/>
    <w:rsid w:val="00C30C48"/>
    <w:rPr>
      <w:rFonts w:ascii="Arial" w:hAnsi="Arial"/>
      <w:sz w:val="24"/>
      <w:szCs w:val="24"/>
    </w:rPr>
  </w:style>
  <w:style w:type="character" w:customStyle="1" w:styleId="ff3fc0fs12">
    <w:name w:val="ff3 fc0 fs12"/>
    <w:rsid w:val="00C30C48"/>
  </w:style>
  <w:style w:type="character" w:customStyle="1" w:styleId="ff4fc0fs12">
    <w:name w:val="ff4 fc0 fs12"/>
    <w:rsid w:val="00C30C48"/>
  </w:style>
  <w:style w:type="paragraph" w:customStyle="1" w:styleId="afffffffffffffffffffffffffffffffffffffff1">
    <w:name w:val="Таблица_заголовок"/>
    <w:basedOn w:val="affd"/>
    <w:autoRedefine/>
    <w:rsid w:val="00C30C48"/>
    <w:pPr>
      <w:suppressAutoHyphens/>
      <w:spacing w:after="240"/>
      <w:ind w:firstLine="720"/>
    </w:pPr>
  </w:style>
  <w:style w:type="paragraph" w:customStyle="1" w:styleId="afffffffffffffffffffffffffffffffffffffff2">
    <w:name w:val="Таблица_номер"/>
    <w:basedOn w:val="affd"/>
    <w:autoRedefine/>
    <w:rsid w:val="00C30C48"/>
    <w:pPr>
      <w:spacing w:after="120"/>
      <w:jc w:val="right"/>
    </w:pPr>
    <w:rPr>
      <w:rFonts w:cs="Arial"/>
    </w:rPr>
  </w:style>
  <w:style w:type="paragraph" w:customStyle="1" w:styleId="CharChar1CharCharCharChar">
    <w:name w:val="Знак Char Char Знак Знак Знак Знак Знак Знак1 Знак Char Char Знак Char Char Знак Знак Знак Знак"/>
    <w:basedOn w:val="affd"/>
    <w:rsid w:val="00C30C48"/>
    <w:pPr>
      <w:spacing w:before="100" w:beforeAutospacing="1" w:after="100" w:afterAutospacing="1"/>
      <w:jc w:val="both"/>
    </w:pPr>
    <w:rPr>
      <w:rFonts w:ascii="Tahoma" w:hAnsi="Tahoma"/>
      <w:sz w:val="20"/>
      <w:lang w:val="en-US" w:eastAsia="en-US"/>
    </w:rPr>
  </w:style>
  <w:style w:type="character" w:customStyle="1" w:styleId="-12">
    <w:name w:val="УГТП-Текст Знак1"/>
    <w:rsid w:val="00C30C48"/>
    <w:rPr>
      <w:rFonts w:ascii="Arial" w:hAnsi="Arial" w:cs="Arial"/>
      <w:sz w:val="24"/>
      <w:szCs w:val="24"/>
      <w:lang w:val="ru-RU" w:eastAsia="ru-RU" w:bidi="ar-SA"/>
    </w:rPr>
  </w:style>
  <w:style w:type="paragraph" w:customStyle="1" w:styleId="-f7">
    <w:name w:val="УГТП-Текст Знак"/>
    <w:basedOn w:val="affd"/>
    <w:link w:val="-22"/>
    <w:rsid w:val="00C30C48"/>
    <w:pPr>
      <w:ind w:left="284" w:right="284" w:firstLine="851"/>
      <w:jc w:val="both"/>
    </w:pPr>
    <w:rPr>
      <w:rFonts w:ascii="Arial" w:hAnsi="Arial" w:cs="Arial"/>
      <w:szCs w:val="24"/>
    </w:rPr>
  </w:style>
  <w:style w:type="character" w:customStyle="1" w:styleId="-22">
    <w:name w:val="УГТП-Текст Знак Знак2"/>
    <w:link w:val="-f7"/>
    <w:rsid w:val="00C30C48"/>
    <w:rPr>
      <w:rFonts w:ascii="Arial" w:hAnsi="Arial" w:cs="Arial"/>
      <w:sz w:val="24"/>
      <w:szCs w:val="24"/>
    </w:rPr>
  </w:style>
  <w:style w:type="character" w:customStyle="1" w:styleId="hl1">
    <w:name w:val="hl1"/>
    <w:rsid w:val="00C30C48"/>
    <w:rPr>
      <w:color w:val="4682B4"/>
    </w:rPr>
  </w:style>
  <w:style w:type="paragraph" w:customStyle="1" w:styleId="-f8">
    <w:name w:val="-Маркированный"/>
    <w:basedOn w:val="affd"/>
    <w:next w:val="affd"/>
    <w:rsid w:val="00C30C48"/>
    <w:pPr>
      <w:tabs>
        <w:tab w:val="num" w:pos="1570"/>
      </w:tabs>
      <w:suppressAutoHyphens/>
      <w:spacing w:line="360" w:lineRule="auto"/>
      <w:ind w:left="1570" w:right="57" w:hanging="357"/>
      <w:jc w:val="both"/>
    </w:pPr>
    <w:rPr>
      <w:rFonts w:ascii="Arial" w:hAnsi="Arial"/>
    </w:rPr>
  </w:style>
  <w:style w:type="paragraph" w:customStyle="1" w:styleId="Iiiaeuiue">
    <w:name w:val="Ii?iaeuiue"/>
    <w:rsid w:val="00C30C48"/>
    <w:pPr>
      <w:widowControl w:val="0"/>
      <w:spacing w:after="240"/>
      <w:jc w:val="both"/>
    </w:pPr>
    <w:rPr>
      <w:rFonts w:ascii="Arial" w:hAnsi="Arial"/>
      <w:sz w:val="24"/>
    </w:rPr>
  </w:style>
  <w:style w:type="paragraph" w:customStyle="1" w:styleId="rtejustify">
    <w:name w:val="rtejustify"/>
    <w:basedOn w:val="affd"/>
    <w:rsid w:val="00C30C48"/>
    <w:pPr>
      <w:spacing w:before="100" w:beforeAutospacing="1" w:after="100" w:afterAutospacing="1"/>
      <w:jc w:val="both"/>
    </w:pPr>
    <w:rPr>
      <w:szCs w:val="24"/>
    </w:rPr>
  </w:style>
  <w:style w:type="character" w:customStyle="1" w:styleId="afffe">
    <w:name w:val="рисунок Знак"/>
    <w:link w:val="afffc"/>
    <w:rsid w:val="00C30C48"/>
    <w:rPr>
      <w:rFonts w:ascii="Arial" w:hAnsi="Arial"/>
      <w:b/>
    </w:rPr>
  </w:style>
  <w:style w:type="character" w:customStyle="1" w:styleId="FontStyle49">
    <w:name w:val="Font Style49"/>
    <w:rsid w:val="00C30C48"/>
    <w:rPr>
      <w:rFonts w:ascii="Times New Roman" w:hAnsi="Times New Roman" w:cs="Times New Roman"/>
      <w:sz w:val="20"/>
      <w:szCs w:val="20"/>
    </w:rPr>
  </w:style>
  <w:style w:type="character" w:customStyle="1" w:styleId="3ffff3">
    <w:name w:val="Название объектаТаблица Знак3"/>
    <w:aliases w:val="Название объекта+12.5 Знак3,Название объекта Знак1 Знак3,Название объекта Знак Знак1 Знак3,Название объекта Знак Знак Знак Знак Знак3,Название объекта Знак Знак Знак1 Знак3,Название таблицы Знак Знак3"/>
    <w:rsid w:val="00C30C48"/>
    <w:rPr>
      <w:bCs/>
      <w:sz w:val="24"/>
      <w:lang w:val="ru-RU" w:eastAsia="ru-RU" w:bidi="ar-SA"/>
    </w:rPr>
  </w:style>
  <w:style w:type="character" w:customStyle="1" w:styleId="starikovskajaON">
    <w:name w:val="starikovskajaON"/>
    <w:semiHidden/>
    <w:rsid w:val="00C30C48"/>
    <w:rPr>
      <w:rFonts w:ascii="Arial" w:hAnsi="Arial" w:cs="Arial"/>
      <w:color w:val="auto"/>
      <w:sz w:val="20"/>
      <w:szCs w:val="20"/>
    </w:rPr>
  </w:style>
  <w:style w:type="character" w:customStyle="1" w:styleId="5810">
    <w:name w:val="Заголовок 58 Знак1"/>
    <w:aliases w:val="Заголовок 3 Знак1 Знак Знак1,Заголовок 3 Знак Знак1 Знак1,Заголовок 3 Знак1 Знак2,Заголовок 3 Знак Знак Знак Знак Знак Знак1,Gliederung3 Знак1,Знак3 Знак1,- 1.1.1 Знак1,Aaaiiinou (iacaaiea) Знак1"/>
    <w:rsid w:val="00C30C48"/>
    <w:rPr>
      <w:b/>
      <w:bCs/>
      <w:sz w:val="24"/>
      <w:lang w:val="ru-RU" w:eastAsia="ru-RU" w:bidi="ar-SA"/>
    </w:rPr>
  </w:style>
  <w:style w:type="character" w:customStyle="1" w:styleId="21-1121223212212caaieiaie2H2h">
    <w:name w:val="Заголовок 2;.1;- 1.1;Заголовок 2 Знак1 Знак;Заголовок 2 Знак Знак Знак;Заголовок 2 Знак3 Знак Знак Знак;Заголовок 2 Знак1 Знак Знак Знак Знак;Заголовок 2 Знак Знак Знак Знак Знак Знак;Заголовок 2 Знак Знак1 Знак Знак Знак;заголовок2;caaieiaie2;H2;h Знак"/>
    <w:rsid w:val="00C30C48"/>
    <w:rPr>
      <w:b/>
      <w:sz w:val="24"/>
      <w:lang w:val="ru-RU" w:eastAsia="ru-RU" w:bidi="ar-SA"/>
    </w:rPr>
  </w:style>
  <w:style w:type="character" w:customStyle="1" w:styleId="FontStyle101">
    <w:name w:val="Font Style101"/>
    <w:rsid w:val="00C30C48"/>
    <w:rPr>
      <w:rFonts w:ascii="Times New Roman" w:hAnsi="Times New Roman" w:cs="Times New Roman"/>
      <w:sz w:val="22"/>
      <w:szCs w:val="22"/>
    </w:rPr>
  </w:style>
  <w:style w:type="character" w:customStyle="1" w:styleId="NormalWebChar">
    <w:name w:val="Normal (Web) Char"/>
    <w:aliases w:val="Обычный (Web) Char,Обычный (Web)1 Char,Обычный (веб) Знак Char,Обычный (Web) Знак Char,Обычный (Web) + полужирный Знак Char,Слева:  0 Знак Char,3 см Знак Char,Первая строка:  0 Знак Char,9... Знак Char,Обычный (Web) + полужирный Char"/>
    <w:locked/>
    <w:rsid w:val="00C30C48"/>
    <w:rPr>
      <w:rFonts w:cs="Times New Roman"/>
      <w:color w:val="000000"/>
      <w:sz w:val="24"/>
      <w:szCs w:val="24"/>
      <w:lang w:val="ru-RU" w:eastAsia="ru-RU" w:bidi="ar-SA"/>
    </w:rPr>
  </w:style>
  <w:style w:type="character" w:customStyle="1" w:styleId="FontStyle182">
    <w:name w:val="Font Style182"/>
    <w:rsid w:val="00C30C48"/>
    <w:rPr>
      <w:rFonts w:ascii="Franklin Gothic Book" w:hAnsi="Franklin Gothic Book" w:cs="Franklin Gothic Book"/>
      <w:sz w:val="22"/>
      <w:szCs w:val="22"/>
    </w:rPr>
  </w:style>
  <w:style w:type="paragraph" w:customStyle="1" w:styleId="1ffffffffffffb">
    <w:name w:val="Без интервала1"/>
    <w:link w:val="NoSpacingChar"/>
    <w:rsid w:val="00C30C48"/>
    <w:pPr>
      <w:widowControl w:val="0"/>
      <w:autoSpaceDE w:val="0"/>
      <w:autoSpaceDN w:val="0"/>
      <w:adjustRightInd w:val="0"/>
    </w:pPr>
    <w:rPr>
      <w:rFonts w:eastAsia="Calibri"/>
      <w:sz w:val="22"/>
      <w:szCs w:val="22"/>
    </w:rPr>
  </w:style>
  <w:style w:type="character" w:customStyle="1" w:styleId="NoSpacingChar">
    <w:name w:val="No Spacing Char"/>
    <w:link w:val="1ffffffffffffb"/>
    <w:locked/>
    <w:rsid w:val="00C30C48"/>
    <w:rPr>
      <w:rFonts w:eastAsia="Calibri"/>
      <w:sz w:val="22"/>
      <w:szCs w:val="22"/>
    </w:rPr>
  </w:style>
  <w:style w:type="paragraph" w:customStyle="1" w:styleId="Standard">
    <w:name w:val="Standard"/>
    <w:rsid w:val="00C30C48"/>
    <w:pPr>
      <w:keepLines/>
      <w:widowControl w:val="0"/>
      <w:suppressAutoHyphens/>
      <w:ind w:firstLine="567"/>
    </w:pPr>
    <w:rPr>
      <w:rFonts w:eastAsia="Lucida Sans Unicode"/>
      <w:sz w:val="28"/>
    </w:rPr>
  </w:style>
  <w:style w:type="paragraph" w:customStyle="1" w:styleId="formattexttopleveltext">
    <w:name w:val="formattext topleveltext"/>
    <w:basedOn w:val="affd"/>
    <w:rsid w:val="00C30C48"/>
    <w:pPr>
      <w:spacing w:before="100" w:beforeAutospacing="1" w:after="100" w:afterAutospacing="1"/>
    </w:pPr>
    <w:rPr>
      <w:szCs w:val="24"/>
    </w:rPr>
  </w:style>
  <w:style w:type="paragraph" w:customStyle="1" w:styleId="afffffffffffffffffffffffffffffffffffffff3">
    <w:name w:val="Колонтитул(номер)"/>
    <w:basedOn w:val="affd"/>
    <w:rsid w:val="00C30C48"/>
    <w:pPr>
      <w:spacing w:line="360" w:lineRule="auto"/>
      <w:jc w:val="center"/>
    </w:pPr>
    <w:rPr>
      <w:rFonts w:ascii="ISOCPEUR" w:hAnsi="ISOCPEUR"/>
      <w:i/>
      <w:szCs w:val="18"/>
    </w:rPr>
  </w:style>
  <w:style w:type="paragraph" w:customStyle="1" w:styleId="-f9">
    <w:name w:val="Колонтитул(наз.орган-и)"/>
    <w:basedOn w:val="affd"/>
    <w:semiHidden/>
    <w:rsid w:val="00C30C48"/>
    <w:pPr>
      <w:spacing w:before="120" w:line="360" w:lineRule="auto"/>
      <w:jc w:val="center"/>
    </w:pPr>
    <w:rPr>
      <w:rFonts w:ascii="ISOCPEUR" w:hAnsi="ISOCPEUR"/>
      <w:i/>
      <w:sz w:val="20"/>
      <w:szCs w:val="24"/>
    </w:rPr>
  </w:style>
  <w:style w:type="paragraph" w:customStyle="1" w:styleId="afffffffffffffffffffffffffffffffffffffff4">
    <w:name w:val="Колонтитул(надпись)"/>
    <w:basedOn w:val="affd"/>
    <w:rsid w:val="00C30C48"/>
    <w:pPr>
      <w:spacing w:line="360" w:lineRule="auto"/>
    </w:pPr>
    <w:rPr>
      <w:rFonts w:ascii="ISOCPEUR" w:hAnsi="ISOCPEUR"/>
      <w:i/>
      <w:sz w:val="18"/>
    </w:rPr>
  </w:style>
  <w:style w:type="paragraph" w:customStyle="1" w:styleId="afffffffffffffffffffffffffffffffffffffff5">
    <w:name w:val="Колонтитул(бок.)"/>
    <w:basedOn w:val="affd"/>
    <w:link w:val="afffffffffffffffffffffffffffffffffffffff6"/>
    <w:semiHidden/>
    <w:rsid w:val="00C30C48"/>
    <w:pPr>
      <w:spacing w:line="360" w:lineRule="auto"/>
      <w:jc w:val="center"/>
    </w:pPr>
    <w:rPr>
      <w:rFonts w:ascii="ISOCPEUR" w:hAnsi="ISOCPEUR"/>
      <w:i/>
      <w:spacing w:val="-20"/>
      <w:sz w:val="28"/>
      <w:szCs w:val="28"/>
    </w:rPr>
  </w:style>
  <w:style w:type="character" w:customStyle="1" w:styleId="afffffffffffffffffffffffffffffffffffffff6">
    <w:name w:val="Колонтитул(бок.) Знак"/>
    <w:link w:val="afffffffffffffffffffffffffffffffffffffff5"/>
    <w:semiHidden/>
    <w:rsid w:val="00C30C48"/>
    <w:rPr>
      <w:rFonts w:ascii="ISOCPEUR" w:hAnsi="ISOCPEUR"/>
      <w:i/>
      <w:spacing w:val="-20"/>
      <w:sz w:val="28"/>
      <w:szCs w:val="28"/>
    </w:rPr>
  </w:style>
  <w:style w:type="paragraph" w:customStyle="1" w:styleId="afffffffffffffffffffffffffffffffffffffff7">
    <w:name w:val="Колонтитул(номер_низ)"/>
    <w:basedOn w:val="affd"/>
    <w:semiHidden/>
    <w:rsid w:val="00C30C48"/>
    <w:pPr>
      <w:spacing w:before="120" w:line="360" w:lineRule="auto"/>
      <w:jc w:val="center"/>
    </w:pPr>
    <w:rPr>
      <w:rFonts w:ascii="ISOCPEUR" w:hAnsi="ISOCPEUR"/>
      <w:i/>
      <w:szCs w:val="24"/>
    </w:rPr>
  </w:style>
  <w:style w:type="paragraph" w:customStyle="1" w:styleId="afffffffffffffffffffffffffffffffffffffff8">
    <w:name w:val="Колонтитул(объект.номер)"/>
    <w:basedOn w:val="-f9"/>
    <w:semiHidden/>
    <w:rsid w:val="00C30C48"/>
    <w:rPr>
      <w:sz w:val="28"/>
    </w:rPr>
  </w:style>
  <w:style w:type="character" w:customStyle="1" w:styleId="3ffff4">
    <w:name w:val="Заголовок 3 Знак Знак Знак Знак Знак Знак Знак Знак Знак Знак Знак Знак Знак Знак Знак"/>
    <w:rsid w:val="00C30C48"/>
    <w:rPr>
      <w:rFonts w:ascii="Times New Roman" w:eastAsia="Times New Roman" w:hAnsi="Times New Roman" w:cs="Arial"/>
      <w:b/>
      <w:bCs/>
      <w:i/>
      <w:sz w:val="24"/>
      <w:szCs w:val="24"/>
    </w:rPr>
  </w:style>
  <w:style w:type="table" w:styleId="1ffffffffffffc">
    <w:name w:val="Table Classic 1"/>
    <w:basedOn w:val="afff0"/>
    <w:rsid w:val="00C30C48"/>
    <w:pPr>
      <w:ind w:firstLine="709"/>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2IG3">
    <w:name w:val="Заголовок_2_IG Знак Знак Знак"/>
    <w:rsid w:val="00C30C48"/>
    <w:rPr>
      <w:rFonts w:ascii="Arial" w:hAnsi="Arial"/>
      <w:b/>
      <w:bCs/>
      <w:i/>
      <w:iCs/>
      <w:snapToGrid w:val="0"/>
      <w:sz w:val="28"/>
      <w:lang w:val="ru-RU" w:eastAsia="ru-RU" w:bidi="ar-SA"/>
    </w:rPr>
  </w:style>
  <w:style w:type="paragraph" w:customStyle="1" w:styleId="BodyTextIndent3075">
    <w:name w:val="Стиль Body Text Indent 3 + Первая строка:  075 см"/>
    <w:basedOn w:val="affd"/>
    <w:autoRedefine/>
    <w:rsid w:val="00C30C48"/>
    <w:pPr>
      <w:spacing w:before="120"/>
      <w:ind w:firstLine="709"/>
      <w:jc w:val="both"/>
    </w:pPr>
    <w:rPr>
      <w:sz w:val="28"/>
      <w:szCs w:val="28"/>
    </w:rPr>
  </w:style>
  <w:style w:type="character" w:customStyle="1" w:styleId="Arial11pt1">
    <w:name w:val="Стиль Arial 11 pt курсив"/>
    <w:rsid w:val="00C30C48"/>
    <w:rPr>
      <w:rFonts w:ascii="Times New Roman" w:hAnsi="Times New Roman"/>
      <w:iCs/>
      <w:sz w:val="28"/>
    </w:rPr>
  </w:style>
  <w:style w:type="character" w:customStyle="1" w:styleId="ISOCPEUR14pt">
    <w:name w:val="Стиль ISOCPEUR 14 pt курсив"/>
    <w:rsid w:val="00C30C48"/>
    <w:rPr>
      <w:rFonts w:ascii="Times New Roman" w:hAnsi="Times New Roman"/>
      <w:i/>
      <w:iCs/>
      <w:sz w:val="28"/>
      <w:szCs w:val="28"/>
    </w:rPr>
  </w:style>
  <w:style w:type="paragraph" w:customStyle="1" w:styleId="1IG4">
    <w:name w:val="Стиль Заголовок_1_IG + не все прописные"/>
    <w:basedOn w:val="1IG1"/>
    <w:rsid w:val="00C30C48"/>
    <w:pPr>
      <w:numPr>
        <w:numId w:val="7"/>
      </w:numPr>
      <w:ind w:left="284" w:firstLine="425"/>
      <w:jc w:val="both"/>
    </w:pPr>
    <w:rPr>
      <w:rFonts w:ascii="Times New Roman" w:hAnsi="Times New Roman"/>
      <w:caps w:val="0"/>
      <w:sz w:val="24"/>
    </w:rPr>
  </w:style>
  <w:style w:type="paragraph" w:customStyle="1" w:styleId="1IG14pt">
    <w:name w:val="Стиль Заголовок_1_IG + кернинг от 14 pt"/>
    <w:basedOn w:val="1IG1"/>
    <w:rsid w:val="00C30C48"/>
    <w:pPr>
      <w:numPr>
        <w:numId w:val="7"/>
      </w:numPr>
      <w:ind w:left="284" w:firstLine="425"/>
      <w:jc w:val="both"/>
    </w:pPr>
    <w:rPr>
      <w:rFonts w:ascii="Times New Roman" w:hAnsi="Times New Roman"/>
      <w:caps w:val="0"/>
      <w:kern w:val="28"/>
      <w:sz w:val="24"/>
    </w:rPr>
  </w:style>
  <w:style w:type="paragraph" w:customStyle="1" w:styleId="13pt125">
    <w:name w:val="Стиль 13 pt по ширине Первая строка:  125 см"/>
    <w:basedOn w:val="affd"/>
    <w:rsid w:val="00C30C48"/>
    <w:pPr>
      <w:spacing w:before="120"/>
      <w:ind w:firstLine="851"/>
      <w:jc w:val="both"/>
    </w:pPr>
    <w:rPr>
      <w:sz w:val="28"/>
    </w:rPr>
  </w:style>
  <w:style w:type="character" w:customStyle="1" w:styleId="IGf7">
    <w:name w:val="Маркированный_список_IG Знак Знак Знак Знак Знак Знак Знак Знак"/>
    <w:locked/>
    <w:rsid w:val="00C30C48"/>
    <w:rPr>
      <w:sz w:val="28"/>
      <w:szCs w:val="28"/>
      <w:lang w:val="ru-RU" w:eastAsia="ru-RU" w:bidi="ar-SA"/>
    </w:rPr>
  </w:style>
  <w:style w:type="paragraph" w:customStyle="1" w:styleId="igf8">
    <w:name w:val="ig"/>
    <w:basedOn w:val="affd"/>
    <w:rsid w:val="00C30C48"/>
    <w:pPr>
      <w:tabs>
        <w:tab w:val="num" w:pos="0"/>
      </w:tabs>
      <w:spacing w:line="360" w:lineRule="auto"/>
      <w:ind w:firstLine="851"/>
      <w:jc w:val="both"/>
    </w:pPr>
    <w:rPr>
      <w:sz w:val="28"/>
      <w:szCs w:val="28"/>
    </w:rPr>
  </w:style>
  <w:style w:type="paragraph" w:customStyle="1" w:styleId="ig00">
    <w:name w:val="ig0"/>
    <w:basedOn w:val="affd"/>
    <w:rsid w:val="00C30C48"/>
    <w:pPr>
      <w:spacing w:line="360" w:lineRule="auto"/>
      <w:ind w:firstLine="709"/>
      <w:jc w:val="both"/>
    </w:pPr>
    <w:rPr>
      <w:sz w:val="28"/>
      <w:szCs w:val="28"/>
    </w:rPr>
  </w:style>
  <w:style w:type="paragraph" w:customStyle="1" w:styleId="afffffffffffffffffffffffffffffffffffffff9">
    <w:name w:val="ТИТУЛ"/>
    <w:basedOn w:val="affd"/>
    <w:rsid w:val="00C30C48"/>
    <w:pPr>
      <w:suppressAutoHyphens/>
      <w:spacing w:after="40" w:line="480" w:lineRule="auto"/>
      <w:jc w:val="center"/>
    </w:pPr>
    <w:rPr>
      <w:b/>
      <w:sz w:val="32"/>
      <w:szCs w:val="24"/>
      <w:lang w:eastAsia="ar-SA"/>
    </w:rPr>
  </w:style>
  <w:style w:type="paragraph" w:customStyle="1" w:styleId="1ffffffffffffd">
    <w:name w:val="Н ЗАГОЛОВОК 1"/>
    <w:basedOn w:val="affd"/>
    <w:link w:val="1ffffffffffffe"/>
    <w:autoRedefine/>
    <w:qFormat/>
    <w:rsid w:val="00C30C48"/>
    <w:pPr>
      <w:keepNext/>
      <w:pageBreakBefore/>
      <w:tabs>
        <w:tab w:val="left" w:pos="5775"/>
      </w:tabs>
      <w:spacing w:before="240" w:after="240" w:line="360" w:lineRule="auto"/>
      <w:ind w:left="57" w:firstLine="680"/>
      <w:jc w:val="both"/>
      <w:outlineLvl w:val="0"/>
    </w:pPr>
    <w:rPr>
      <w:b/>
      <w:bCs/>
      <w:caps/>
      <w:noProof/>
      <w:color w:val="000000"/>
      <w:szCs w:val="24"/>
    </w:rPr>
  </w:style>
  <w:style w:type="character" w:customStyle="1" w:styleId="1ffffffffffffe">
    <w:name w:val="Н ЗАГОЛОВОК 1 Знак"/>
    <w:link w:val="1ffffffffffffd"/>
    <w:rsid w:val="00C30C48"/>
    <w:rPr>
      <w:b/>
      <w:bCs/>
      <w:caps/>
      <w:noProof/>
      <w:color w:val="000000"/>
      <w:sz w:val="24"/>
      <w:szCs w:val="24"/>
    </w:rPr>
  </w:style>
  <w:style w:type="paragraph" w:customStyle="1" w:styleId="afffffffffffffffffffffffffffffffffffffffa">
    <w:name w:val="Н ТЕКСТ"/>
    <w:basedOn w:val="affd"/>
    <w:link w:val="afffffffffffffffffffffffffffffffffffffffb"/>
    <w:autoRedefine/>
    <w:qFormat/>
    <w:rsid w:val="00C30C48"/>
    <w:pPr>
      <w:shd w:val="clear" w:color="auto" w:fill="FFFFFF"/>
      <w:spacing w:line="360" w:lineRule="auto"/>
      <w:ind w:firstLine="709"/>
      <w:jc w:val="both"/>
    </w:pPr>
    <w:rPr>
      <w:noProof/>
    </w:rPr>
  </w:style>
  <w:style w:type="character" w:customStyle="1" w:styleId="afffffffffffffffffffffffffffffffffffffffb">
    <w:name w:val="Н ТЕКСТ Знак"/>
    <w:link w:val="afffffffffffffffffffffffffffffffffffffffa"/>
    <w:rsid w:val="00C30C48"/>
    <w:rPr>
      <w:noProof/>
      <w:sz w:val="24"/>
      <w:shd w:val="clear" w:color="auto" w:fill="FFFFFF"/>
    </w:rPr>
  </w:style>
  <w:style w:type="paragraph" w:customStyle="1" w:styleId="afffffffffffffffffffffffffffffffffffffffc">
    <w:name w:val="Нас текст"/>
    <w:basedOn w:val="affd"/>
    <w:link w:val="afffffffffffffffffffffffffffffffffffffffd"/>
    <w:autoRedefine/>
    <w:qFormat/>
    <w:rsid w:val="00C30C48"/>
    <w:pPr>
      <w:shd w:val="clear" w:color="auto" w:fill="FFFFFF"/>
      <w:spacing w:line="360" w:lineRule="auto"/>
      <w:ind w:left="57" w:firstLine="851"/>
      <w:jc w:val="both"/>
    </w:pPr>
    <w:rPr>
      <w:noProof/>
    </w:rPr>
  </w:style>
  <w:style w:type="character" w:customStyle="1" w:styleId="afffffffffffffffffffffffffffffffffffffffd">
    <w:name w:val="Нас текст Знак"/>
    <w:link w:val="afffffffffffffffffffffffffffffffffffffffc"/>
    <w:rsid w:val="00C30C48"/>
    <w:rPr>
      <w:noProof/>
      <w:sz w:val="24"/>
      <w:shd w:val="clear" w:color="auto" w:fill="FFFFFF"/>
    </w:rPr>
  </w:style>
  <w:style w:type="character" w:customStyle="1" w:styleId="2IG11">
    <w:name w:val="Заголовок_2_IG Знак1"/>
    <w:locked/>
    <w:rsid w:val="00C30C48"/>
    <w:rPr>
      <w:rFonts w:ascii="Arial" w:eastAsia="Times New Roman" w:hAnsi="Arial" w:cs="Arial"/>
      <w:b/>
      <w:bCs/>
      <w:i/>
      <w:iCs/>
      <w:sz w:val="28"/>
      <w:szCs w:val="28"/>
    </w:rPr>
  </w:style>
  <w:style w:type="paragraph" w:customStyle="1" w:styleId="afffffffffffffffffffffffffffffffffffffffe">
    <w:name w:val="НАЗВ.ГЛАВЫ(ПЗ)"/>
    <w:basedOn w:val="affd"/>
    <w:next w:val="afffffffffffffffffffffffffffffff1"/>
    <w:rsid w:val="00C30C48"/>
    <w:pPr>
      <w:spacing w:before="240" w:after="60" w:line="360" w:lineRule="auto"/>
      <w:ind w:left="170"/>
      <w:outlineLvl w:val="0"/>
    </w:pPr>
    <w:rPr>
      <w:rFonts w:ascii="Arial" w:hAnsi="Arial"/>
      <w:b/>
      <w:caps/>
      <w:sz w:val="32"/>
      <w:lang w:val="en-US"/>
    </w:rPr>
  </w:style>
  <w:style w:type="paragraph" w:customStyle="1" w:styleId="affffffffffffffffffffffffffffffffffffffff">
    <w:name w:val="Раздел гл.(ПЗ)"/>
    <w:basedOn w:val="affd"/>
    <w:next w:val="afffffffffffffffffffffffffffffff1"/>
    <w:autoRedefine/>
    <w:rsid w:val="00C30C48"/>
    <w:pPr>
      <w:ind w:left="560" w:right="739" w:firstLine="420"/>
      <w:jc w:val="both"/>
    </w:pPr>
    <w:rPr>
      <w:rFonts w:ascii="Arial" w:hAnsi="Arial"/>
      <w:b/>
      <w:bCs/>
    </w:rPr>
  </w:style>
  <w:style w:type="paragraph" w:customStyle="1" w:styleId="affffffffffffffffffffffffffffffffffffffff0">
    <w:name w:val="Подраздел гл(ПЗ)"/>
    <w:basedOn w:val="affd"/>
    <w:next w:val="afffffffffffffffffffffffffffffff1"/>
    <w:rsid w:val="00C30C48"/>
    <w:pPr>
      <w:numPr>
        <w:ilvl w:val="2"/>
      </w:numPr>
      <w:tabs>
        <w:tab w:val="num" w:pos="720"/>
      </w:tabs>
      <w:spacing w:before="120" w:after="120"/>
      <w:ind w:left="720" w:hanging="720"/>
      <w:jc w:val="both"/>
      <w:outlineLvl w:val="2"/>
    </w:pPr>
    <w:rPr>
      <w:rFonts w:ascii="Arial" w:hAnsi="Arial"/>
      <w:sz w:val="28"/>
    </w:rPr>
  </w:style>
  <w:style w:type="paragraph" w:customStyle="1" w:styleId="-fa">
    <w:name w:val="Список [-] (ПЗ)"/>
    <w:basedOn w:val="affd"/>
    <w:rsid w:val="00C30C48"/>
    <w:pPr>
      <w:tabs>
        <w:tab w:val="num" w:pos="1134"/>
      </w:tabs>
      <w:ind w:left="1134" w:hanging="397"/>
    </w:pPr>
    <w:rPr>
      <w:rFonts w:ascii="Arial" w:hAnsi="Arial"/>
    </w:rPr>
  </w:style>
  <w:style w:type="paragraph" w:customStyle="1" w:styleId="1a">
    <w:name w:val="ОГЛАВЛ. 1 (ПЗ)"/>
    <w:basedOn w:val="1f5"/>
    <w:rsid w:val="00C30C48"/>
    <w:pPr>
      <w:numPr>
        <w:numId w:val="79"/>
      </w:numPr>
      <w:tabs>
        <w:tab w:val="clear" w:pos="9072"/>
        <w:tab w:val="left" w:pos="454"/>
        <w:tab w:val="right" w:leader="dot" w:pos="9628"/>
      </w:tabs>
      <w:spacing w:before="0" w:after="0" w:line="360" w:lineRule="auto"/>
      <w:ind w:right="0"/>
    </w:pPr>
    <w:rPr>
      <w:b/>
      <w:bCs/>
      <w:sz w:val="24"/>
      <w:szCs w:val="24"/>
    </w:rPr>
  </w:style>
  <w:style w:type="paragraph" w:customStyle="1" w:styleId="113">
    <w:name w:val="Оглавл. 1.1. (ПЗ)"/>
    <w:basedOn w:val="2e"/>
    <w:rsid w:val="00C30C48"/>
    <w:pPr>
      <w:numPr>
        <w:ilvl w:val="1"/>
        <w:numId w:val="79"/>
      </w:numPr>
      <w:tabs>
        <w:tab w:val="clear" w:pos="9072"/>
        <w:tab w:val="left" w:pos="426"/>
        <w:tab w:val="right" w:leader="dot" w:pos="10195"/>
      </w:tabs>
      <w:ind w:right="0"/>
    </w:pPr>
    <w:rPr>
      <w:rFonts w:ascii="Arial" w:hAnsi="Arial"/>
      <w:b/>
      <w:smallCaps w:val="0"/>
      <w:noProof/>
      <w:sz w:val="22"/>
      <w:szCs w:val="22"/>
    </w:rPr>
  </w:style>
  <w:style w:type="paragraph" w:customStyle="1" w:styleId="1113">
    <w:name w:val="Оглавл 1.1.1. (ПЗ)"/>
    <w:basedOn w:val="37"/>
    <w:rsid w:val="00C30C48"/>
    <w:pPr>
      <w:numPr>
        <w:ilvl w:val="2"/>
        <w:numId w:val="79"/>
      </w:numPr>
      <w:tabs>
        <w:tab w:val="clear" w:pos="9072"/>
        <w:tab w:val="left" w:pos="1134"/>
        <w:tab w:val="right" w:leader="dot" w:pos="9639"/>
        <w:tab w:val="right" w:leader="dot" w:pos="10195"/>
      </w:tabs>
      <w:ind w:right="0"/>
    </w:pPr>
    <w:rPr>
      <w:rFonts w:ascii="Arial" w:hAnsi="Arial"/>
      <w:i w:val="0"/>
      <w:iCs w:val="0"/>
      <w:noProof/>
      <w:sz w:val="22"/>
    </w:rPr>
  </w:style>
  <w:style w:type="paragraph" w:customStyle="1" w:styleId="1-">
    <w:name w:val="Список 1-й ур(ПЗ)"/>
    <w:basedOn w:val="affd"/>
    <w:rsid w:val="00C30C48"/>
    <w:pPr>
      <w:numPr>
        <w:numId w:val="80"/>
      </w:numPr>
    </w:pPr>
    <w:rPr>
      <w:rFonts w:ascii="Arial" w:hAnsi="Arial"/>
    </w:rPr>
  </w:style>
  <w:style w:type="paragraph" w:customStyle="1" w:styleId="affffffffffffffffffffffffffffffffffffffff1">
    <w:name w:val="Вложен.докум(ПЗ)"/>
    <w:basedOn w:val="3"/>
    <w:next w:val="afffffffffffffffffffffffffffffff1"/>
    <w:rsid w:val="00C30C48"/>
    <w:pPr>
      <w:keepNext w:val="0"/>
      <w:widowControl w:val="0"/>
      <w:numPr>
        <w:ilvl w:val="0"/>
        <w:numId w:val="0"/>
      </w:numPr>
      <w:tabs>
        <w:tab w:val="left" w:pos="993"/>
      </w:tabs>
      <w:spacing w:after="240" w:line="360" w:lineRule="auto"/>
      <w:ind w:left="567" w:firstLine="709"/>
      <w:jc w:val="both"/>
    </w:pPr>
    <w:rPr>
      <w:rFonts w:ascii="Times New Roman" w:hAnsi="Times New Roman"/>
      <w:sz w:val="28"/>
      <w:szCs w:val="26"/>
    </w:rPr>
  </w:style>
  <w:style w:type="paragraph" w:customStyle="1" w:styleId="affffffffffffffffffffffffffffffffffffffff2">
    <w:name w:val="Для оглавления"/>
    <w:basedOn w:val="24"/>
    <w:rsid w:val="00C30C48"/>
    <w:pPr>
      <w:keepNext w:val="0"/>
      <w:widowControl w:val="0"/>
      <w:numPr>
        <w:ilvl w:val="0"/>
        <w:numId w:val="0"/>
      </w:numPr>
      <w:tabs>
        <w:tab w:val="left" w:pos="993"/>
      </w:tabs>
      <w:spacing w:after="240" w:line="360" w:lineRule="auto"/>
      <w:ind w:firstLine="709"/>
      <w:jc w:val="both"/>
    </w:pPr>
    <w:rPr>
      <w:rFonts w:ascii="Times New Roman" w:hAnsi="Times New Roman"/>
      <w:i w:val="0"/>
      <w:sz w:val="24"/>
      <w:szCs w:val="24"/>
    </w:rPr>
  </w:style>
  <w:style w:type="paragraph" w:customStyle="1" w:styleId="12fff2">
    <w:name w:val="àáçàö 12"/>
    <w:basedOn w:val="affd"/>
    <w:rsid w:val="00C30C48"/>
    <w:pPr>
      <w:overflowPunct w:val="0"/>
      <w:autoSpaceDE w:val="0"/>
      <w:autoSpaceDN w:val="0"/>
      <w:adjustRightInd w:val="0"/>
      <w:spacing w:before="120"/>
      <w:ind w:firstLine="709"/>
      <w:jc w:val="both"/>
      <w:textAlignment w:val="baseline"/>
    </w:pPr>
  </w:style>
  <w:style w:type="paragraph" w:customStyle="1" w:styleId="caaieiaie31">
    <w:name w:val="caaieiaie 31"/>
    <w:next w:val="affd"/>
    <w:rsid w:val="00C30C48"/>
    <w:pPr>
      <w:widowControl w:val="0"/>
      <w:overflowPunct w:val="0"/>
      <w:autoSpaceDE w:val="0"/>
      <w:autoSpaceDN w:val="0"/>
      <w:adjustRightInd w:val="0"/>
      <w:spacing w:before="120" w:after="120"/>
      <w:ind w:left="709"/>
      <w:textAlignment w:val="baseline"/>
    </w:pPr>
    <w:rPr>
      <w:b/>
      <w:noProof/>
      <w:sz w:val="24"/>
    </w:rPr>
  </w:style>
  <w:style w:type="paragraph" w:customStyle="1" w:styleId="affffffffffffffffffffffffffffffffffffffff3">
    <w:name w:val="загол"/>
    <w:basedOn w:val="affd"/>
    <w:next w:val="affd"/>
    <w:rsid w:val="00C30C48"/>
    <w:pPr>
      <w:keepNext/>
      <w:widowControl w:val="0"/>
      <w:jc w:val="center"/>
    </w:pPr>
    <w:rPr>
      <w:b/>
      <w:snapToGrid w:val="0"/>
      <w:lang w:val="en-US"/>
    </w:rPr>
  </w:style>
  <w:style w:type="paragraph" w:customStyle="1" w:styleId="ee3">
    <w:name w:val=".eeглавление 3"/>
    <w:basedOn w:val="affd"/>
    <w:next w:val="affd"/>
    <w:rsid w:val="00C30C48"/>
    <w:pPr>
      <w:widowControl w:val="0"/>
      <w:ind w:left="400"/>
    </w:pPr>
    <w:rPr>
      <w:snapToGrid w:val="0"/>
      <w:sz w:val="20"/>
    </w:rPr>
  </w:style>
  <w:style w:type="paragraph" w:customStyle="1" w:styleId="25">
    <w:name w:val="Список 2 ур.(ПЗ)"/>
    <w:basedOn w:val="affd"/>
    <w:rsid w:val="00C30C48"/>
    <w:pPr>
      <w:numPr>
        <w:ilvl w:val="1"/>
        <w:numId w:val="81"/>
      </w:numPr>
      <w:spacing w:before="120" w:after="120"/>
      <w:jc w:val="both"/>
    </w:pPr>
    <w:rPr>
      <w:rFonts w:ascii="Arial" w:hAnsi="Arial"/>
    </w:rPr>
  </w:style>
  <w:style w:type="paragraph" w:customStyle="1" w:styleId="affffffffffffffffffffffffffffffffffffffff4">
    <w:name w:val="òàá. òåêñò"/>
    <w:basedOn w:val="affd"/>
    <w:next w:val="12fff2"/>
    <w:rsid w:val="00C30C48"/>
    <w:pPr>
      <w:widowControl w:val="0"/>
      <w:overflowPunct w:val="0"/>
      <w:autoSpaceDE w:val="0"/>
      <w:autoSpaceDN w:val="0"/>
      <w:adjustRightInd w:val="0"/>
      <w:spacing w:after="120"/>
      <w:textAlignment w:val="baseline"/>
    </w:pPr>
    <w:rPr>
      <w:rFonts w:ascii="Arial" w:hAnsi="Arial"/>
      <w:noProof/>
      <w:kern w:val="28"/>
      <w:sz w:val="20"/>
    </w:rPr>
  </w:style>
  <w:style w:type="paragraph" w:customStyle="1" w:styleId="oaacaaieiaie">
    <w:name w:val="oaa. caaieiaie"/>
    <w:basedOn w:val="affd"/>
    <w:rsid w:val="00C30C48"/>
    <w:pPr>
      <w:widowControl w:val="0"/>
      <w:overflowPunct w:val="0"/>
      <w:autoSpaceDE w:val="0"/>
      <w:autoSpaceDN w:val="0"/>
      <w:adjustRightInd w:val="0"/>
      <w:spacing w:before="240"/>
      <w:jc w:val="center"/>
      <w:textAlignment w:val="baseline"/>
    </w:pPr>
    <w:rPr>
      <w:noProof/>
      <w:kern w:val="28"/>
    </w:rPr>
  </w:style>
  <w:style w:type="paragraph" w:customStyle="1" w:styleId="oaaoaeno">
    <w:name w:val="oaa. oaeno"/>
    <w:basedOn w:val="affd"/>
    <w:next w:val="aacao12"/>
    <w:rsid w:val="00C30C48"/>
    <w:pPr>
      <w:widowControl w:val="0"/>
      <w:overflowPunct w:val="0"/>
      <w:autoSpaceDE w:val="0"/>
      <w:autoSpaceDN w:val="0"/>
      <w:adjustRightInd w:val="0"/>
      <w:spacing w:after="120"/>
      <w:textAlignment w:val="baseline"/>
    </w:pPr>
    <w:rPr>
      <w:rFonts w:ascii="Arial" w:hAnsi="Arial"/>
      <w:noProof/>
      <w:kern w:val="28"/>
      <w:sz w:val="20"/>
    </w:rPr>
  </w:style>
  <w:style w:type="paragraph" w:customStyle="1" w:styleId="affffffffffffffffffffffffffffffffffffffff5">
    <w:name w:val="ïîäçàãîëîâîê"/>
    <w:rsid w:val="00C30C48"/>
    <w:pPr>
      <w:overflowPunct w:val="0"/>
      <w:autoSpaceDE w:val="0"/>
      <w:autoSpaceDN w:val="0"/>
      <w:adjustRightInd w:val="0"/>
      <w:spacing w:before="240"/>
      <w:textAlignment w:val="baseline"/>
    </w:pPr>
    <w:rPr>
      <w:caps/>
      <w:noProof/>
      <w:sz w:val="24"/>
    </w:rPr>
  </w:style>
  <w:style w:type="paragraph" w:customStyle="1" w:styleId="affffffffffffffffffffffffffffffffffffffff6">
    <w:name w:val="òàá. çàãîëîâîê"/>
    <w:basedOn w:val="16"/>
    <w:rsid w:val="00C30C48"/>
    <w:pPr>
      <w:keepNext w:val="0"/>
      <w:widowControl w:val="0"/>
      <w:numPr>
        <w:numId w:val="0"/>
      </w:numPr>
      <w:overflowPunct w:val="0"/>
      <w:autoSpaceDE w:val="0"/>
      <w:autoSpaceDN w:val="0"/>
      <w:adjustRightInd w:val="0"/>
      <w:spacing w:before="120" w:after="0"/>
      <w:ind w:left="709" w:right="425"/>
      <w:jc w:val="both"/>
      <w:textAlignment w:val="baseline"/>
      <w:outlineLvl w:val="9"/>
    </w:pPr>
    <w:rPr>
      <w:rFonts w:ascii="Times New Roman" w:hAnsi="Times New Roman"/>
      <w:b w:val="0"/>
      <w:noProof/>
      <w:sz w:val="24"/>
    </w:rPr>
  </w:style>
  <w:style w:type="paragraph" w:customStyle="1" w:styleId="N2">
    <w:name w:val="òàá. N"/>
    <w:basedOn w:val="16"/>
    <w:rsid w:val="00C30C48"/>
    <w:pPr>
      <w:widowControl w:val="0"/>
      <w:numPr>
        <w:numId w:val="0"/>
      </w:numPr>
      <w:overflowPunct w:val="0"/>
      <w:autoSpaceDE w:val="0"/>
      <w:autoSpaceDN w:val="0"/>
      <w:adjustRightInd w:val="0"/>
      <w:spacing w:before="120" w:after="0"/>
      <w:ind w:left="709" w:right="425"/>
      <w:textAlignment w:val="baseline"/>
      <w:outlineLvl w:val="9"/>
    </w:pPr>
    <w:rPr>
      <w:rFonts w:ascii="Times New Roman" w:hAnsi="Times New Roman"/>
      <w:b w:val="0"/>
      <w:noProof/>
      <w:sz w:val="24"/>
    </w:rPr>
  </w:style>
  <w:style w:type="paragraph" w:customStyle="1" w:styleId="-fb">
    <w:name w:val="-ñïèñîê"/>
    <w:basedOn w:val="12fff2"/>
    <w:rsid w:val="00C30C48"/>
    <w:pPr>
      <w:ind w:left="1069" w:hanging="360"/>
    </w:pPr>
  </w:style>
  <w:style w:type="paragraph" w:customStyle="1" w:styleId="affffffffffffffffffffffffffffffffffffffff7">
    <w:name w:val="Îáû÷íûé (ÏÇ)"/>
    <w:basedOn w:val="affd"/>
    <w:rsid w:val="00C30C48"/>
    <w:pPr>
      <w:overflowPunct w:val="0"/>
      <w:autoSpaceDE w:val="0"/>
      <w:autoSpaceDN w:val="0"/>
      <w:adjustRightInd w:val="0"/>
      <w:ind w:firstLine="720"/>
      <w:jc w:val="both"/>
      <w:textAlignment w:val="baseline"/>
    </w:pPr>
    <w:rPr>
      <w:rFonts w:ascii="Arial" w:hAnsi="Arial"/>
    </w:rPr>
  </w:style>
  <w:style w:type="paragraph" w:customStyle="1" w:styleId="affffffffffffffffffffffffffffffffffffffff8">
    <w:name w:val="ГИ_Отчетный"/>
    <w:basedOn w:val="affd"/>
    <w:link w:val="2fffffff3"/>
    <w:rsid w:val="00C30C48"/>
    <w:pPr>
      <w:spacing w:line="360" w:lineRule="auto"/>
      <w:ind w:firstLine="720"/>
      <w:jc w:val="both"/>
    </w:pPr>
    <w:rPr>
      <w:rFonts w:ascii="Arial" w:hAnsi="Arial"/>
    </w:rPr>
  </w:style>
  <w:style w:type="paragraph" w:customStyle="1" w:styleId="affffffffffffffffffffffffffffffffffffffff9">
    <w:name w:val="ГИ_Отчетный Знак Знак Знак Знак"/>
    <w:basedOn w:val="affd"/>
    <w:link w:val="affffffffffffffffffffffffffffffffffffffffa"/>
    <w:rsid w:val="00C30C48"/>
    <w:pPr>
      <w:spacing w:line="360" w:lineRule="auto"/>
      <w:ind w:firstLine="720"/>
      <w:jc w:val="both"/>
    </w:pPr>
    <w:rPr>
      <w:rFonts w:ascii="Arial" w:hAnsi="Arial"/>
    </w:rPr>
  </w:style>
  <w:style w:type="character" w:customStyle="1" w:styleId="affffffffffffffffffffffffffffffffffffffffa">
    <w:name w:val="ГИ_Отчетный Знак Знак Знак Знак Знак"/>
    <w:link w:val="affffffffffffffffffffffffffffffffffffffff9"/>
    <w:rsid w:val="00C30C48"/>
    <w:rPr>
      <w:rFonts w:ascii="Arial" w:hAnsi="Arial"/>
      <w:sz w:val="24"/>
    </w:rPr>
  </w:style>
  <w:style w:type="character" w:customStyle="1" w:styleId="2fffffff3">
    <w:name w:val="ГИ_Отчетный Знак2"/>
    <w:link w:val="affffffffffffffffffffffffffffffffffffffff8"/>
    <w:rsid w:val="00C30C48"/>
    <w:rPr>
      <w:rFonts w:ascii="Arial" w:hAnsi="Arial"/>
      <w:sz w:val="24"/>
    </w:rPr>
  </w:style>
  <w:style w:type="paragraph" w:customStyle="1" w:styleId="affffffffffffffffffffffffffffffffffffffffb">
    <w:name w:val="ГИ_Таблица"/>
    <w:basedOn w:val="affd"/>
    <w:link w:val="affffffffffffffffffffffffffffffffffffffffc"/>
    <w:autoRedefine/>
    <w:rsid w:val="00C30C48"/>
    <w:rPr>
      <w:sz w:val="28"/>
      <w:szCs w:val="28"/>
    </w:rPr>
  </w:style>
  <w:style w:type="paragraph" w:customStyle="1" w:styleId="affffffffffffffffffffffffffffffffffffffffd">
    <w:name w:val="ГИ_Отчетный Знак Знак Знак Знак Знак Знак Знак Знак Знак Знак"/>
    <w:basedOn w:val="affd"/>
    <w:rsid w:val="00C30C48"/>
    <w:pPr>
      <w:spacing w:line="360" w:lineRule="auto"/>
      <w:ind w:firstLine="720"/>
      <w:jc w:val="both"/>
    </w:pPr>
    <w:rPr>
      <w:rFonts w:ascii="Arial" w:hAnsi="Arial"/>
    </w:rPr>
  </w:style>
  <w:style w:type="paragraph" w:customStyle="1" w:styleId="affffffffffffffffffffffffffffffffffffffffe">
    <w:name w:val="ГИ_Отчетный Знак"/>
    <w:basedOn w:val="affd"/>
    <w:link w:val="1fffffffffffff"/>
    <w:rsid w:val="00C30C48"/>
    <w:pPr>
      <w:spacing w:line="360" w:lineRule="auto"/>
      <w:ind w:firstLine="720"/>
      <w:jc w:val="both"/>
    </w:pPr>
    <w:rPr>
      <w:rFonts w:ascii="Arial" w:hAnsi="Arial"/>
    </w:rPr>
  </w:style>
  <w:style w:type="character" w:customStyle="1" w:styleId="afffffffffffffffffffffffffffffffffffffffff">
    <w:name w:val="ГИ_Отчетный Знак Знак"/>
    <w:rsid w:val="00C30C48"/>
    <w:rPr>
      <w:rFonts w:ascii="Arial" w:hAnsi="Arial"/>
      <w:sz w:val="24"/>
      <w:lang w:val="ru-RU" w:eastAsia="ru-RU" w:bidi="ar-SA"/>
    </w:rPr>
  </w:style>
  <w:style w:type="character" w:customStyle="1" w:styleId="afffffffffffffffffffffffffffffffffffffffff0">
    <w:name w:val="Заголовок сообщения (текст)"/>
    <w:rsid w:val="00C30C48"/>
    <w:rPr>
      <w:rFonts w:ascii="Arial" w:hAnsi="Arial"/>
      <w:b/>
      <w:spacing w:val="-4"/>
      <w:sz w:val="18"/>
      <w:vertAlign w:val="baseline"/>
    </w:rPr>
  </w:style>
  <w:style w:type="paragraph" w:customStyle="1" w:styleId="12p">
    <w:name w:val="Обычный + 12 p"/>
    <w:basedOn w:val="affd"/>
    <w:qFormat/>
    <w:rsid w:val="00C30C48"/>
    <w:pPr>
      <w:numPr>
        <w:numId w:val="82"/>
      </w:numPr>
      <w:spacing w:line="360" w:lineRule="auto"/>
      <w:jc w:val="both"/>
    </w:pPr>
    <w:rPr>
      <w:rFonts w:ascii="Arial" w:hAnsi="Arial" w:cs="Arial"/>
      <w:caps/>
      <w:kern w:val="22"/>
      <w:szCs w:val="24"/>
    </w:rPr>
  </w:style>
  <w:style w:type="paragraph" w:customStyle="1" w:styleId="-fc">
    <w:name w:val="ГИ_Табл-Заголовок"/>
    <w:basedOn w:val="affd"/>
    <w:autoRedefine/>
    <w:rsid w:val="00C30C48"/>
    <w:pPr>
      <w:spacing w:after="60"/>
      <w:ind w:left="513" w:right="515"/>
      <w:jc w:val="center"/>
    </w:pPr>
    <w:rPr>
      <w:rFonts w:ascii="Arial" w:hAnsi="Arial"/>
    </w:rPr>
  </w:style>
  <w:style w:type="character" w:customStyle="1" w:styleId="1fffffffffffff">
    <w:name w:val="ГИ_Отчетный Знак Знак1"/>
    <w:link w:val="affffffffffffffffffffffffffffffffffffffffe"/>
    <w:rsid w:val="00C30C48"/>
    <w:rPr>
      <w:rFonts w:ascii="Arial" w:hAnsi="Arial"/>
      <w:sz w:val="24"/>
    </w:rPr>
  </w:style>
  <w:style w:type="character" w:customStyle="1" w:styleId="affffffffffffffffffffffffffffffffffffffffc">
    <w:name w:val="ГИ_Таблица Знак"/>
    <w:link w:val="affffffffffffffffffffffffffffffffffffffffb"/>
    <w:rsid w:val="00C30C48"/>
    <w:rPr>
      <w:sz w:val="28"/>
      <w:szCs w:val="28"/>
    </w:rPr>
  </w:style>
  <w:style w:type="paragraph" w:customStyle="1" w:styleId="afffffffffffffffffffffffffffffffffffffffff1">
    <w:name w:val="ГИ_Приложение"/>
    <w:basedOn w:val="affd"/>
    <w:link w:val="afffffffffffffffffffffffffffffffffffffffff2"/>
    <w:autoRedefine/>
    <w:rsid w:val="00C30C48"/>
    <w:pPr>
      <w:spacing w:line="360" w:lineRule="auto"/>
      <w:ind w:firstLine="720"/>
      <w:jc w:val="both"/>
    </w:pPr>
    <w:rPr>
      <w:rFonts w:ascii="Arial" w:hAnsi="Arial"/>
      <w:shd w:val="clear" w:color="auto" w:fill="FFE6CD"/>
    </w:rPr>
  </w:style>
  <w:style w:type="character" w:customStyle="1" w:styleId="afffffffffffffffffffffffffffffffffffffffff2">
    <w:name w:val="ГИ_Приложение Знак"/>
    <w:link w:val="afffffffffffffffffffffffffffffffffffffffff1"/>
    <w:rsid w:val="00C30C48"/>
    <w:rPr>
      <w:rFonts w:ascii="Arial" w:hAnsi="Arial"/>
      <w:sz w:val="24"/>
    </w:rPr>
  </w:style>
  <w:style w:type="paragraph" w:customStyle="1" w:styleId="BodyTextIndent3159">
    <w:name w:val="Стиль Body Text Indent 3 + Синий по центру Первая строка:  159 см"/>
    <w:basedOn w:val="affd"/>
    <w:rsid w:val="00C30C48"/>
    <w:pPr>
      <w:ind w:firstLine="902"/>
      <w:jc w:val="center"/>
    </w:pPr>
    <w:rPr>
      <w:color w:val="0000FF"/>
    </w:rPr>
  </w:style>
  <w:style w:type="character" w:customStyle="1" w:styleId="affffffffffffffffffffff">
    <w:name w:val="без нумерации Знак"/>
    <w:link w:val="afffffffffffffffffffffe"/>
    <w:rsid w:val="00C30C48"/>
    <w:rPr>
      <w:sz w:val="24"/>
      <w:szCs w:val="24"/>
    </w:rPr>
  </w:style>
  <w:style w:type="character" w:customStyle="1" w:styleId="afffffffffffffffffffffffffffffffffffffffff3">
    <w:name w:val="Осн. стиль абз Знак Знак Знак Знак"/>
    <w:rsid w:val="00C30C48"/>
    <w:rPr>
      <w:rFonts w:ascii="Times New Roman" w:eastAsia="Times New Roman" w:hAnsi="Times New Roman"/>
      <w:snapToGrid w:val="0"/>
      <w:sz w:val="24"/>
      <w:szCs w:val="24"/>
    </w:rPr>
  </w:style>
  <w:style w:type="paragraph" w:customStyle="1" w:styleId="afffffffffffffffffffffffffffffffffffffffff4">
    <w:name w:val="СП"/>
    <w:basedOn w:val="affd"/>
    <w:rsid w:val="00C30C48"/>
    <w:pPr>
      <w:tabs>
        <w:tab w:val="left" w:pos="284"/>
        <w:tab w:val="left" w:pos="3646"/>
        <w:tab w:val="left" w:pos="8720"/>
      </w:tabs>
      <w:spacing w:line="456" w:lineRule="exact"/>
      <w:ind w:left="-454"/>
      <w:jc w:val="both"/>
    </w:pPr>
    <w:rPr>
      <w:sz w:val="28"/>
      <w:szCs w:val="28"/>
    </w:rPr>
  </w:style>
  <w:style w:type="numbering" w:customStyle="1" w:styleId="111c">
    <w:name w:val="Нет списка111"/>
    <w:next w:val="afff1"/>
    <w:rsid w:val="00C30C48"/>
  </w:style>
  <w:style w:type="paragraph" w:customStyle="1" w:styleId="11fff3">
    <w:name w:val="Пункт 1.1."/>
    <w:basedOn w:val="afffffffffffff7"/>
    <w:next w:val="afffffffffffff7"/>
    <w:link w:val="11fff4"/>
    <w:qFormat/>
    <w:rsid w:val="00C30C48"/>
    <w:pPr>
      <w:widowControl w:val="0"/>
      <w:spacing w:after="60"/>
      <w:ind w:firstLine="567"/>
    </w:pPr>
    <w:rPr>
      <w:b/>
      <w:color w:val="auto"/>
      <w:lang w:val="x-none" w:eastAsia="x-none"/>
    </w:rPr>
  </w:style>
  <w:style w:type="character" w:customStyle="1" w:styleId="11fff4">
    <w:name w:val="Пункт 1.1. Знак"/>
    <w:link w:val="11fff3"/>
    <w:rsid w:val="00C30C48"/>
    <w:rPr>
      <w:b/>
      <w:sz w:val="24"/>
      <w:lang w:val="x-none" w:eastAsia="x-none"/>
    </w:rPr>
  </w:style>
  <w:style w:type="paragraph" w:customStyle="1" w:styleId="afffffffffffffffffffffffffffffffffffffffff5">
    <w:name w:val="подзаголовок"/>
    <w:rsid w:val="00C30C48"/>
    <w:pPr>
      <w:overflowPunct w:val="0"/>
      <w:autoSpaceDE w:val="0"/>
      <w:autoSpaceDN w:val="0"/>
      <w:adjustRightInd w:val="0"/>
      <w:spacing w:before="240"/>
      <w:textAlignment w:val="baseline"/>
    </w:pPr>
    <w:rPr>
      <w:caps/>
      <w:noProof/>
      <w:sz w:val="24"/>
    </w:rPr>
  </w:style>
  <w:style w:type="paragraph" w:customStyle="1" w:styleId="WW-a">
    <w:name w:val="WW-Заголовок таблицы ссылок"/>
    <w:basedOn w:val="affd"/>
    <w:next w:val="affd"/>
    <w:rsid w:val="00C30C48"/>
    <w:pPr>
      <w:suppressAutoHyphens/>
      <w:jc w:val="center"/>
    </w:pPr>
    <w:rPr>
      <w:lang w:eastAsia="ar-SA"/>
    </w:rPr>
  </w:style>
  <w:style w:type="numbering" w:customStyle="1" w:styleId="1111111">
    <w:name w:val="1 / 1.1 / 1.1.11"/>
    <w:basedOn w:val="afff1"/>
    <w:next w:val="111111"/>
    <w:rsid w:val="00C30C48"/>
    <w:pPr>
      <w:numPr>
        <w:numId w:val="19"/>
      </w:numPr>
    </w:pPr>
  </w:style>
  <w:style w:type="table" w:styleId="2fffffff4">
    <w:name w:val="Table 3D effects 2"/>
    <w:basedOn w:val="afff0"/>
    <w:rsid w:val="00C30C48"/>
    <w:pPr>
      <w:spacing w:line="360" w:lineRule="auto"/>
      <w:ind w:firstLine="709"/>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ffffffffffffffffffffffffffffffffffffffff6">
    <w:name w:val="Текст в таблице ДБ"/>
    <w:basedOn w:val="affd"/>
    <w:link w:val="1fffffffffffff0"/>
    <w:rsid w:val="00C30C48"/>
    <w:rPr>
      <w:szCs w:val="24"/>
    </w:rPr>
  </w:style>
  <w:style w:type="character" w:customStyle="1" w:styleId="1fffffffffffff0">
    <w:name w:val="Текст в таблице ДБ Знак1"/>
    <w:link w:val="afffffffffffffffffffffffffffffffffffffffff6"/>
    <w:locked/>
    <w:rsid w:val="00C30C48"/>
    <w:rPr>
      <w:sz w:val="24"/>
      <w:szCs w:val="24"/>
    </w:rPr>
  </w:style>
  <w:style w:type="paragraph" w:customStyle="1" w:styleId="12fff3">
    <w:name w:val="Шапка таблицы жир12"/>
    <w:rsid w:val="00C30C48"/>
    <w:pPr>
      <w:spacing w:before="120" w:after="120"/>
      <w:contextualSpacing/>
      <w:jc w:val="center"/>
    </w:pPr>
    <w:rPr>
      <w:rFonts w:ascii="Arial" w:hAnsi="Arial"/>
      <w:b/>
      <w:bCs/>
      <w:sz w:val="24"/>
      <w:szCs w:val="24"/>
    </w:rPr>
  </w:style>
  <w:style w:type="paragraph" w:customStyle="1" w:styleId="10f1">
    <w:name w:val="Текст табл слева10"/>
    <w:rsid w:val="00C30C48"/>
    <w:pPr>
      <w:suppressAutoHyphens/>
    </w:pPr>
    <w:rPr>
      <w:rFonts w:ascii="Arial" w:hAnsi="Arial"/>
      <w:bCs/>
      <w:szCs w:val="24"/>
    </w:rPr>
  </w:style>
  <w:style w:type="paragraph" w:customStyle="1" w:styleId="IauiPbA9">
    <w:name w:val="Iau?iPbA9"/>
    <w:rsid w:val="00C30C48"/>
    <w:pPr>
      <w:widowControl w:val="0"/>
    </w:pPr>
    <w:rPr>
      <w:sz w:val="28"/>
    </w:rPr>
  </w:style>
  <w:style w:type="paragraph" w:customStyle="1" w:styleId="s13">
    <w:name w:val="s_13"/>
    <w:basedOn w:val="affd"/>
    <w:rsid w:val="00C30C48"/>
    <w:pPr>
      <w:ind w:firstLine="720"/>
    </w:pPr>
    <w:rPr>
      <w:sz w:val="26"/>
      <w:szCs w:val="26"/>
    </w:rPr>
  </w:style>
  <w:style w:type="paragraph" w:customStyle="1" w:styleId="afffffffffffffffffffffffffffffffffffffffff7">
    <w:name w:val="основной текст"/>
    <w:basedOn w:val="affd"/>
    <w:link w:val="afffffffffffffffffffffffffffffffffffffffff8"/>
    <w:qFormat/>
    <w:rsid w:val="00C30C48"/>
    <w:pPr>
      <w:widowControl w:val="0"/>
      <w:adjustRightInd w:val="0"/>
      <w:spacing w:after="120" w:line="360" w:lineRule="auto"/>
      <w:ind w:firstLine="851"/>
      <w:jc w:val="both"/>
      <w:textAlignment w:val="baseline"/>
    </w:pPr>
    <w:rPr>
      <w:rFonts w:ascii="Arial" w:hAnsi="Arial"/>
      <w:sz w:val="28"/>
      <w:szCs w:val="24"/>
    </w:rPr>
  </w:style>
  <w:style w:type="paragraph" w:customStyle="1" w:styleId="afffffffffffffffffffffffffffffffffffffffff9">
    <w:name w:val="Мой обычный"/>
    <w:basedOn w:val="affd"/>
    <w:link w:val="afffffffffffffffffffffffffffffffffffffffffa"/>
    <w:rsid w:val="00C30C48"/>
    <w:pPr>
      <w:spacing w:before="120" w:line="312" w:lineRule="auto"/>
      <w:ind w:firstLine="851"/>
      <w:jc w:val="both"/>
    </w:pPr>
    <w:rPr>
      <w:rFonts w:ascii="Franklin Gothic Book" w:hAnsi="Franklin Gothic Book"/>
      <w:szCs w:val="24"/>
    </w:rPr>
  </w:style>
  <w:style w:type="character" w:customStyle="1" w:styleId="afffffffffffffffffffffffffffffffffffffffffa">
    <w:name w:val="Мой обычный Знак"/>
    <w:link w:val="afffffffffffffffffffffffffffffffffffffffff9"/>
    <w:locked/>
    <w:rsid w:val="00C30C48"/>
    <w:rPr>
      <w:rFonts w:ascii="Franklin Gothic Book" w:hAnsi="Franklin Gothic Book"/>
      <w:sz w:val="24"/>
      <w:szCs w:val="24"/>
    </w:rPr>
  </w:style>
  <w:style w:type="paragraph" w:customStyle="1" w:styleId="afffffffffffffffffffffffffffffffffffffffffb">
    <w:name w:val="Основной текст с отступом и переносом"/>
    <w:basedOn w:val="affd"/>
    <w:link w:val="afffffffffffffffffffffffffffffffffffffffffc"/>
    <w:rsid w:val="00C30C48"/>
    <w:pPr>
      <w:widowControl w:val="0"/>
      <w:spacing w:line="360" w:lineRule="auto"/>
      <w:ind w:firstLine="567"/>
      <w:jc w:val="both"/>
    </w:pPr>
    <w:rPr>
      <w:szCs w:val="24"/>
    </w:rPr>
  </w:style>
  <w:style w:type="character" w:customStyle="1" w:styleId="afffffffffffffffffffffffffffffffffffffffffc">
    <w:name w:val="Основной текст с отступом и переносом Знак"/>
    <w:link w:val="afffffffffffffffffffffffffffffffffffffffffb"/>
    <w:locked/>
    <w:rsid w:val="00C30C48"/>
    <w:rPr>
      <w:sz w:val="24"/>
      <w:szCs w:val="24"/>
    </w:rPr>
  </w:style>
  <w:style w:type="character" w:customStyle="1" w:styleId="8f6">
    <w:name w:val="Основной текст (8)_"/>
    <w:link w:val="8f7"/>
    <w:locked/>
    <w:rsid w:val="00C30C48"/>
    <w:rPr>
      <w:rFonts w:ascii="Arial" w:hAnsi="Arial"/>
      <w:noProof/>
      <w:sz w:val="23"/>
      <w:szCs w:val="23"/>
      <w:shd w:val="clear" w:color="auto" w:fill="FFFFFF"/>
    </w:rPr>
  </w:style>
  <w:style w:type="paragraph" w:customStyle="1" w:styleId="8f7">
    <w:name w:val="Основной текст (8)"/>
    <w:basedOn w:val="affd"/>
    <w:link w:val="8f6"/>
    <w:rsid w:val="00C30C48"/>
    <w:pPr>
      <w:shd w:val="clear" w:color="auto" w:fill="FFFFFF"/>
      <w:spacing w:line="240" w:lineRule="atLeast"/>
    </w:pPr>
    <w:rPr>
      <w:rFonts w:ascii="Arial" w:hAnsi="Arial"/>
      <w:noProof/>
      <w:sz w:val="23"/>
      <w:szCs w:val="23"/>
    </w:rPr>
  </w:style>
  <w:style w:type="character" w:customStyle="1" w:styleId="243">
    <w:name w:val="Основной текст (243)_"/>
    <w:link w:val="2430"/>
    <w:locked/>
    <w:rsid w:val="00C30C48"/>
    <w:rPr>
      <w:sz w:val="23"/>
      <w:szCs w:val="23"/>
      <w:shd w:val="clear" w:color="auto" w:fill="FFFFFF"/>
    </w:rPr>
  </w:style>
  <w:style w:type="paragraph" w:customStyle="1" w:styleId="2430">
    <w:name w:val="Основной текст (243)"/>
    <w:basedOn w:val="affd"/>
    <w:link w:val="243"/>
    <w:rsid w:val="00C30C48"/>
    <w:pPr>
      <w:shd w:val="clear" w:color="auto" w:fill="FFFFFF"/>
      <w:spacing w:before="420" w:line="410" w:lineRule="exact"/>
      <w:ind w:hanging="640"/>
      <w:jc w:val="both"/>
    </w:pPr>
    <w:rPr>
      <w:sz w:val="23"/>
      <w:szCs w:val="23"/>
      <w:shd w:val="clear" w:color="auto" w:fill="FFFFFF"/>
    </w:rPr>
  </w:style>
  <w:style w:type="character" w:customStyle="1" w:styleId="12fff4">
    <w:name w:val="Подпись к таблице (12)"/>
    <w:rsid w:val="00C30C48"/>
    <w:rPr>
      <w:rFonts w:ascii="Times New Roman" w:hAnsi="Times New Roman" w:cs="Times New Roman"/>
      <w:spacing w:val="0"/>
      <w:sz w:val="23"/>
      <w:szCs w:val="23"/>
    </w:rPr>
  </w:style>
  <w:style w:type="character" w:customStyle="1" w:styleId="24310pt">
    <w:name w:val="Основной текст (243) + 10 pt"/>
    <w:rsid w:val="00C30C48"/>
    <w:rPr>
      <w:rFonts w:ascii="Times New Roman" w:hAnsi="Times New Roman"/>
      <w:spacing w:val="0"/>
      <w:sz w:val="20"/>
      <w:szCs w:val="20"/>
      <w:shd w:val="clear" w:color="auto" w:fill="FFFFFF"/>
      <w:lang w:bidi="ar-SA"/>
    </w:rPr>
  </w:style>
  <w:style w:type="character" w:customStyle="1" w:styleId="fontstyle190">
    <w:name w:val="fontstyle19"/>
    <w:rsid w:val="00C30C48"/>
    <w:rPr>
      <w:rFonts w:ascii="Times New Roman" w:hAnsi="Times New Roman" w:cs="Times New Roman" w:hint="default"/>
    </w:rPr>
  </w:style>
  <w:style w:type="paragraph" w:customStyle="1" w:styleId="2fffffff5">
    <w:name w:val="список 2"/>
    <w:basedOn w:val="affd"/>
    <w:link w:val="2fffffff6"/>
    <w:rsid w:val="00C30C48"/>
    <w:pPr>
      <w:spacing w:line="240" w:lineRule="atLeast"/>
      <w:ind w:left="1543" w:hanging="283"/>
      <w:jc w:val="both"/>
    </w:pPr>
    <w:rPr>
      <w:rFonts w:ascii="Arial" w:hAnsi="Arial"/>
    </w:rPr>
  </w:style>
  <w:style w:type="paragraph" w:customStyle="1" w:styleId="-1">
    <w:name w:val="АБ-Перечисление"/>
    <w:basedOn w:val="affd"/>
    <w:rsid w:val="00C30C48"/>
    <w:pPr>
      <w:numPr>
        <w:numId w:val="83"/>
      </w:numPr>
    </w:pPr>
    <w:rPr>
      <w:szCs w:val="24"/>
    </w:rPr>
  </w:style>
  <w:style w:type="character" w:customStyle="1" w:styleId="13pt14">
    <w:name w:val="Основной текст + 13 pt14"/>
    <w:rsid w:val="00C30C48"/>
    <w:rPr>
      <w:rFonts w:ascii="Times New Roman" w:hAnsi="Times New Roman" w:cs="Times New Roman"/>
      <w:spacing w:val="0"/>
      <w:sz w:val="26"/>
      <w:szCs w:val="26"/>
    </w:rPr>
  </w:style>
  <w:style w:type="character" w:customStyle="1" w:styleId="ListParagraphChar">
    <w:name w:val="List Paragraph Char"/>
    <w:link w:val="1ffb"/>
    <w:locked/>
    <w:rsid w:val="00C30C48"/>
    <w:rPr>
      <w:rFonts w:ascii="Arial" w:hAnsi="Arial"/>
      <w:sz w:val="22"/>
    </w:rPr>
  </w:style>
  <w:style w:type="character" w:customStyle="1" w:styleId="subb1">
    <w:name w:val="sub b1"/>
    <w:rsid w:val="00C30C48"/>
  </w:style>
  <w:style w:type="character" w:customStyle="1" w:styleId="blk">
    <w:name w:val="blk"/>
    <w:rsid w:val="00C30C48"/>
  </w:style>
  <w:style w:type="numbering" w:customStyle="1" w:styleId="29">
    <w:name w:val="перечисление29"/>
    <w:rsid w:val="00C30C48"/>
    <w:pPr>
      <w:numPr>
        <w:numId w:val="84"/>
      </w:numPr>
    </w:pPr>
  </w:style>
  <w:style w:type="numbering" w:customStyle="1" w:styleId="212124">
    <w:name w:val="Стиль212124"/>
    <w:rsid w:val="00C30C48"/>
    <w:pPr>
      <w:numPr>
        <w:numId w:val="20"/>
      </w:numPr>
    </w:pPr>
  </w:style>
  <w:style w:type="numbering" w:customStyle="1" w:styleId="20101">
    <w:name w:val="Перечисление 20101"/>
    <w:rsid w:val="00C30C48"/>
    <w:pPr>
      <w:numPr>
        <w:numId w:val="21"/>
      </w:numPr>
    </w:pPr>
  </w:style>
  <w:style w:type="paragraph" w:customStyle="1" w:styleId="-fd">
    <w:name w:val="таб-заг"/>
    <w:basedOn w:val="affd"/>
    <w:link w:val="-fe"/>
    <w:rsid w:val="00C30C48"/>
    <w:pPr>
      <w:spacing w:after="120"/>
      <w:jc w:val="center"/>
    </w:pPr>
    <w:rPr>
      <w:rFonts w:ascii="Times New Roman CYR" w:hAnsi="Times New Roman CYR"/>
      <w:b/>
      <w:szCs w:val="24"/>
    </w:rPr>
  </w:style>
  <w:style w:type="character" w:customStyle="1" w:styleId="-fe">
    <w:name w:val="таб-заг Знак"/>
    <w:link w:val="-fd"/>
    <w:locked/>
    <w:rsid w:val="00C30C48"/>
    <w:rPr>
      <w:rFonts w:ascii="Times New Roman CYR" w:hAnsi="Times New Roman CYR"/>
      <w:b/>
      <w:sz w:val="24"/>
      <w:szCs w:val="24"/>
    </w:rPr>
  </w:style>
  <w:style w:type="paragraph" w:customStyle="1" w:styleId="6fd">
    <w:name w:val="Стиль Основной текст Югранефтегазпроект + По левому краю Перед:  6..."/>
    <w:basedOn w:val="afffffffffffffffffffffffffffffffffffffffffd"/>
    <w:rsid w:val="00C30C48"/>
    <w:pPr>
      <w:spacing w:before="120" w:after="120"/>
      <w:jc w:val="left"/>
    </w:pPr>
    <w:rPr>
      <w:rFonts w:cs="Times New Roman"/>
      <w:sz w:val="22"/>
      <w:szCs w:val="20"/>
    </w:rPr>
  </w:style>
  <w:style w:type="paragraph" w:customStyle="1" w:styleId="1fffffffffffff1">
    <w:name w:val="Рецензия1"/>
    <w:hidden/>
    <w:rsid w:val="00C30C48"/>
    <w:rPr>
      <w:rFonts w:ascii="Arial" w:hAnsi="Arial"/>
      <w:sz w:val="24"/>
      <w:szCs w:val="24"/>
    </w:rPr>
  </w:style>
  <w:style w:type="paragraph" w:customStyle="1" w:styleId="afffffffffffffffffffffffffffffffffffffffffe">
    <w:name w:val="табличный"/>
    <w:basedOn w:val="affd"/>
    <w:rsid w:val="00C30C48"/>
    <w:pPr>
      <w:widowControl w:val="0"/>
      <w:overflowPunct w:val="0"/>
      <w:autoSpaceDE w:val="0"/>
      <w:autoSpaceDN w:val="0"/>
      <w:adjustRightInd w:val="0"/>
      <w:spacing w:before="120"/>
      <w:ind w:left="284" w:right="-85" w:firstLine="851"/>
      <w:jc w:val="center"/>
      <w:textAlignment w:val="baseline"/>
    </w:pPr>
    <w:rPr>
      <w:rFonts w:ascii="Arial" w:hAnsi="Arial" w:cs="Arial"/>
      <w:sz w:val="22"/>
    </w:rPr>
  </w:style>
  <w:style w:type="paragraph" w:customStyle="1" w:styleId="afffffffffffffffffffffffffffffffffffffffffd">
    <w:name w:val="Основной текст Югранефтегазпроект"/>
    <w:basedOn w:val="affd"/>
    <w:rsid w:val="00C30C48"/>
    <w:pPr>
      <w:spacing w:line="360" w:lineRule="auto"/>
      <w:ind w:left="709" w:right="284"/>
      <w:jc w:val="both"/>
    </w:pPr>
    <w:rPr>
      <w:rFonts w:ascii="Arial" w:hAnsi="Arial" w:cs="Arial"/>
      <w:szCs w:val="18"/>
    </w:rPr>
  </w:style>
  <w:style w:type="paragraph" w:customStyle="1" w:styleId="1611">
    <w:name w:val="Стиль Основной текст Югранефтегазпроект + 16 пт полужирный По цен...1"/>
    <w:basedOn w:val="afffffffffffffffffffffffffffffffffffffffffd"/>
    <w:rsid w:val="00C30C48"/>
    <w:pPr>
      <w:jc w:val="center"/>
    </w:pPr>
    <w:rPr>
      <w:rFonts w:cs="Times New Roman"/>
      <w:b/>
      <w:bCs/>
      <w:caps/>
      <w:sz w:val="32"/>
      <w:szCs w:val="20"/>
    </w:rPr>
  </w:style>
  <w:style w:type="paragraph" w:customStyle="1" w:styleId="1620">
    <w:name w:val="Стиль Основной текст Югранефтегазпроект + 16 пт полужирный По цен...2"/>
    <w:basedOn w:val="afffffffffffffffffffffffffffffffffffffffffd"/>
    <w:rsid w:val="00C30C48"/>
    <w:pPr>
      <w:spacing w:line="240" w:lineRule="auto"/>
      <w:jc w:val="center"/>
    </w:pPr>
    <w:rPr>
      <w:rFonts w:cs="Times New Roman"/>
      <w:b/>
      <w:bCs/>
      <w:sz w:val="32"/>
      <w:szCs w:val="20"/>
    </w:rPr>
  </w:style>
  <w:style w:type="paragraph" w:customStyle="1" w:styleId="048">
    <w:name w:val="Стиль Основной текст Югранефтегазпроект + Слева:  048 см Первая с..."/>
    <w:basedOn w:val="afffffffffffffffffffffffffffffffffffffffffd"/>
    <w:rsid w:val="00C30C48"/>
    <w:pPr>
      <w:ind w:left="270" w:firstLine="450"/>
    </w:pPr>
    <w:rPr>
      <w:rFonts w:cs="Times New Roman"/>
      <w:sz w:val="22"/>
      <w:szCs w:val="20"/>
    </w:rPr>
  </w:style>
  <w:style w:type="paragraph" w:customStyle="1" w:styleId="-048">
    <w:name w:val="Стиль Основной текст Югранефтегазпроект + Слева:  -048 см"/>
    <w:basedOn w:val="afffffffffffffffffffffffffffffffffffffffffd"/>
    <w:rsid w:val="00C30C48"/>
    <w:pPr>
      <w:ind w:left="-270"/>
    </w:pPr>
    <w:rPr>
      <w:rFonts w:cs="Times New Roman"/>
      <w:sz w:val="22"/>
      <w:szCs w:val="20"/>
    </w:rPr>
  </w:style>
  <w:style w:type="paragraph" w:customStyle="1" w:styleId="0481">
    <w:name w:val="Стиль Основной текст Югранефтегазпроект + Слева:  048 см Первая с...1"/>
    <w:basedOn w:val="afffffffffffffffffffffffffffffffffffffffffd"/>
    <w:rsid w:val="00C30C48"/>
    <w:pPr>
      <w:ind w:left="270" w:firstLine="450"/>
    </w:pPr>
    <w:rPr>
      <w:rFonts w:cs="Times New Roman"/>
      <w:sz w:val="22"/>
      <w:szCs w:val="20"/>
    </w:rPr>
  </w:style>
  <w:style w:type="paragraph" w:customStyle="1" w:styleId="-211">
    <w:name w:val="Стиль -Заголовок 2 + 11 пт"/>
    <w:basedOn w:val="affd"/>
    <w:rsid w:val="00C30C48"/>
    <w:pPr>
      <w:overflowPunct w:val="0"/>
      <w:autoSpaceDE w:val="0"/>
      <w:autoSpaceDN w:val="0"/>
      <w:adjustRightInd w:val="0"/>
      <w:spacing w:before="240"/>
      <w:ind w:left="284" w:right="284" w:firstLine="851"/>
      <w:jc w:val="both"/>
      <w:textAlignment w:val="baseline"/>
    </w:pPr>
    <w:rPr>
      <w:rFonts w:ascii="Arial" w:hAnsi="Arial" w:cs="Arial"/>
      <w:b/>
      <w:bCs/>
      <w:sz w:val="22"/>
      <w:szCs w:val="28"/>
    </w:rPr>
  </w:style>
  <w:style w:type="paragraph" w:customStyle="1" w:styleId="3032095">
    <w:name w:val="Стиль Заголовок 3 + курсив Слева:  032 см Первая строка:  095 см"/>
    <w:basedOn w:val="3"/>
    <w:rsid w:val="00C30C48"/>
    <w:pPr>
      <w:tabs>
        <w:tab w:val="num" w:pos="917"/>
      </w:tabs>
      <w:spacing w:before="220" w:after="220"/>
      <w:ind w:left="181" w:firstLine="539"/>
    </w:pPr>
    <w:rPr>
      <w:bCs/>
      <w:i/>
      <w:iCs/>
      <w:sz w:val="22"/>
      <w:lang w:val="x-none" w:eastAsia="x-none"/>
    </w:rPr>
  </w:style>
  <w:style w:type="paragraph" w:customStyle="1" w:styleId="1127">
    <w:name w:val="Стиль Заголовок 1 + Слева:  127 см"/>
    <w:basedOn w:val="16"/>
    <w:rsid w:val="00C30C48"/>
    <w:pPr>
      <w:pageBreakBefore/>
      <w:tabs>
        <w:tab w:val="num" w:pos="918"/>
      </w:tabs>
      <w:spacing w:before="220" w:after="220"/>
      <w:ind w:left="720" w:hanging="360"/>
    </w:pPr>
    <w:rPr>
      <w:bCs/>
      <w:caps/>
      <w:sz w:val="24"/>
      <w:lang w:val="x-none" w:eastAsia="x-none"/>
    </w:rPr>
  </w:style>
  <w:style w:type="paragraph" w:customStyle="1" w:styleId="1127048">
    <w:name w:val="Стиль Стиль Заголовок 1 + Слева:  127 см + Слева:  048 см Первая ..."/>
    <w:basedOn w:val="1127"/>
    <w:rsid w:val="00C30C48"/>
    <w:pPr>
      <w:ind w:left="272" w:firstLine="448"/>
    </w:pPr>
  </w:style>
  <w:style w:type="paragraph" w:customStyle="1" w:styleId="affffffffffffffffffffffffffffffffffffffffff">
    <w:name w:val="Титульный СамНИПИ"/>
    <w:next w:val="affd"/>
    <w:rsid w:val="00C30C48"/>
    <w:pPr>
      <w:jc w:val="center"/>
    </w:pPr>
    <w:rPr>
      <w:rFonts w:ascii="Arial" w:hAnsi="Arial"/>
      <w:b/>
      <w:bCs/>
      <w:sz w:val="32"/>
    </w:rPr>
  </w:style>
  <w:style w:type="character" w:customStyle="1" w:styleId="3ffff5">
    <w:name w:val="Основной текст (3)_"/>
    <w:link w:val="3ffff6"/>
    <w:rsid w:val="00C30C48"/>
    <w:rPr>
      <w:spacing w:val="10"/>
      <w:sz w:val="25"/>
      <w:szCs w:val="25"/>
      <w:shd w:val="clear" w:color="auto" w:fill="FFFFFF"/>
    </w:rPr>
  </w:style>
  <w:style w:type="paragraph" w:customStyle="1" w:styleId="3ffff6">
    <w:name w:val="Основной текст (3)"/>
    <w:basedOn w:val="affd"/>
    <w:link w:val="3ffff5"/>
    <w:rsid w:val="00C30C48"/>
    <w:pPr>
      <w:shd w:val="clear" w:color="auto" w:fill="FFFFFF"/>
      <w:spacing w:line="326" w:lineRule="exact"/>
    </w:pPr>
    <w:rPr>
      <w:spacing w:val="10"/>
      <w:sz w:val="25"/>
      <w:szCs w:val="25"/>
    </w:rPr>
  </w:style>
  <w:style w:type="character" w:customStyle="1" w:styleId="3LucidaSansUnicode1">
    <w:name w:val="Основной текст (3) + Lucida Sans Unicode1"/>
    <w:aliases w:val="5 pt1,Интервал 0 pt2,Оглавление + 9"/>
    <w:uiPriority w:val="99"/>
    <w:rsid w:val="00C30C48"/>
    <w:rPr>
      <w:rFonts w:ascii="Lucida Sans Unicode" w:hAnsi="Lucida Sans Unicode" w:cs="Lucida Sans Unicode"/>
      <w:spacing w:val="0"/>
      <w:sz w:val="23"/>
      <w:szCs w:val="23"/>
      <w:shd w:val="clear" w:color="auto" w:fill="FFFFFF"/>
    </w:rPr>
  </w:style>
  <w:style w:type="character" w:customStyle="1" w:styleId="4020">
    <w:name w:val="Основной текст (40)2"/>
    <w:uiPriority w:val="99"/>
    <w:rsid w:val="00C30C48"/>
    <w:rPr>
      <w:rFonts w:ascii="Times New Roman" w:eastAsia="Arial Unicode MS" w:hAnsi="Times New Roman" w:cs="Times New Roman"/>
      <w:sz w:val="28"/>
      <w:szCs w:val="28"/>
      <w:u w:val="single"/>
      <w:shd w:val="clear" w:color="auto" w:fill="FFFFFF"/>
      <w:lang w:eastAsia="ru-RU"/>
    </w:rPr>
  </w:style>
  <w:style w:type="paragraph" w:customStyle="1" w:styleId="-ff">
    <w:name w:val="-Обозначение"/>
    <w:basedOn w:val="affd"/>
    <w:rsid w:val="00C30C48"/>
    <w:rPr>
      <w:rFonts w:ascii="Arial" w:hAnsi="Arial" w:cs="Arial"/>
      <w:szCs w:val="24"/>
    </w:rPr>
  </w:style>
  <w:style w:type="paragraph" w:customStyle="1" w:styleId="-ff0">
    <w:name w:val="-Примечание"/>
    <w:basedOn w:val="affd"/>
    <w:rsid w:val="00C30C48"/>
    <w:pPr>
      <w:jc w:val="center"/>
    </w:pPr>
    <w:rPr>
      <w:rFonts w:ascii="Arial" w:hAnsi="Arial" w:cs="Arial"/>
      <w:szCs w:val="24"/>
    </w:rPr>
  </w:style>
  <w:style w:type="paragraph" w:customStyle="1" w:styleId="3TimesNewRoman6">
    <w:name w:val="Стиль Стиль Заголовок 3 +Times New Roman + Перед:  6 пт"/>
    <w:basedOn w:val="affd"/>
    <w:link w:val="3TimesNewRoman60"/>
    <w:autoRedefine/>
    <w:rsid w:val="00C30C48"/>
    <w:pPr>
      <w:widowControl w:val="0"/>
      <w:spacing w:line="360" w:lineRule="auto"/>
      <w:ind w:left="-284" w:firstLine="1135"/>
      <w:jc w:val="both"/>
    </w:pPr>
    <w:rPr>
      <w:rFonts w:ascii="Arial" w:hAnsi="Arial"/>
      <w:sz w:val="22"/>
      <w:szCs w:val="22"/>
      <w:lang w:val="x-none" w:eastAsia="x-none"/>
    </w:rPr>
  </w:style>
  <w:style w:type="character" w:customStyle="1" w:styleId="3TimesNewRoman60">
    <w:name w:val="Стиль Стиль Заголовок 3 +Times New Roman + Перед:  6 пт Знак"/>
    <w:link w:val="3TimesNewRoman6"/>
    <w:locked/>
    <w:rsid w:val="00C30C48"/>
    <w:rPr>
      <w:rFonts w:ascii="Arial" w:hAnsi="Arial"/>
      <w:sz w:val="22"/>
      <w:szCs w:val="22"/>
      <w:lang w:val="x-none" w:eastAsia="x-none"/>
    </w:rPr>
  </w:style>
  <w:style w:type="paragraph" w:customStyle="1" w:styleId="affffffffffffffffffffffffffffffffffffffffff0">
    <w:name w:val="П.З."/>
    <w:basedOn w:val="affd"/>
    <w:link w:val="affffffffffffffffffffffffffffffffffffffffff1"/>
    <w:rsid w:val="00C30C48"/>
    <w:pPr>
      <w:spacing w:line="360" w:lineRule="auto"/>
      <w:ind w:firstLine="851"/>
      <w:jc w:val="both"/>
    </w:pPr>
    <w:rPr>
      <w:szCs w:val="28"/>
      <w:lang w:val="x-none" w:eastAsia="x-none"/>
    </w:rPr>
  </w:style>
  <w:style w:type="character" w:customStyle="1" w:styleId="affffffffffffffffffffffffffffffffffffffffff1">
    <w:name w:val="П.З. Знак"/>
    <w:link w:val="affffffffffffffffffffffffffffffffffffffffff0"/>
    <w:rsid w:val="00C30C48"/>
    <w:rPr>
      <w:sz w:val="24"/>
      <w:szCs w:val="28"/>
      <w:lang w:val="x-none" w:eastAsia="x-none"/>
    </w:rPr>
  </w:style>
  <w:style w:type="character" w:customStyle="1" w:styleId="affffffffff4">
    <w:name w:val="таб_заг Знак"/>
    <w:link w:val="affffffffff3"/>
    <w:rsid w:val="00C30C48"/>
    <w:rPr>
      <w:b/>
      <w:sz w:val="24"/>
      <w:szCs w:val="24"/>
    </w:rPr>
  </w:style>
  <w:style w:type="paragraph" w:customStyle="1" w:styleId="affffffffffffffffffffffffffffffffffffffffff2">
    <w:name w:val="Знак Знак Знак Знак"/>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4fff3">
    <w:name w:val="Знак Знак4 Знак Знак"/>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fffffffffffff2">
    <w:name w:val="1БОЯНДЫСКОЕ_ОСН"/>
    <w:basedOn w:val="affd"/>
    <w:rsid w:val="00C30C48"/>
    <w:pPr>
      <w:spacing w:line="360" w:lineRule="auto"/>
      <w:ind w:right="-45" w:firstLine="709"/>
      <w:jc w:val="both"/>
    </w:pPr>
  </w:style>
  <w:style w:type="paragraph" w:customStyle="1" w:styleId="affffffffffffffffffffffffffffffffffffffffff3">
    <w:name w:val="Ввод осн.текста"/>
    <w:basedOn w:val="affd"/>
    <w:link w:val="1fffffffffffff3"/>
    <w:rsid w:val="00C30C48"/>
    <w:pPr>
      <w:overflowPunct w:val="0"/>
      <w:autoSpaceDE w:val="0"/>
      <w:autoSpaceDN w:val="0"/>
      <w:adjustRightInd w:val="0"/>
      <w:spacing w:before="120" w:after="120"/>
      <w:ind w:firstLine="709"/>
      <w:jc w:val="both"/>
      <w:textAlignment w:val="baseline"/>
    </w:pPr>
    <w:rPr>
      <w:sz w:val="28"/>
      <w:lang w:val="x-none" w:eastAsia="x-none"/>
    </w:rPr>
  </w:style>
  <w:style w:type="character" w:customStyle="1" w:styleId="1fffffffffffff3">
    <w:name w:val="Ввод осн.текста Знак1"/>
    <w:link w:val="affffffffffffffffffffffffffffffffffffffffff3"/>
    <w:rsid w:val="00C30C48"/>
    <w:rPr>
      <w:sz w:val="28"/>
      <w:lang w:val="x-none" w:eastAsia="x-none"/>
    </w:rPr>
  </w:style>
  <w:style w:type="paragraph" w:customStyle="1" w:styleId="ae">
    <w:name w:val="лит"/>
    <w:autoRedefine/>
    <w:uiPriority w:val="99"/>
    <w:rsid w:val="00C30C48"/>
    <w:pPr>
      <w:numPr>
        <w:numId w:val="85"/>
      </w:numPr>
      <w:spacing w:line="360" w:lineRule="auto"/>
      <w:jc w:val="both"/>
    </w:pPr>
    <w:rPr>
      <w:sz w:val="28"/>
      <w:szCs w:val="28"/>
    </w:rPr>
  </w:style>
  <w:style w:type="paragraph" w:customStyle="1" w:styleId="affffffffffffffffffffffffffffffffffffffffff4">
    <w:name w:val="лит+нумерация"/>
    <w:basedOn w:val="affd"/>
    <w:next w:val="affd"/>
    <w:autoRedefine/>
    <w:uiPriority w:val="99"/>
    <w:rsid w:val="00C30C48"/>
    <w:pPr>
      <w:spacing w:line="360" w:lineRule="auto"/>
      <w:jc w:val="both"/>
    </w:pPr>
    <w:rPr>
      <w:iCs/>
      <w:color w:val="000000"/>
      <w:sz w:val="28"/>
      <w:szCs w:val="28"/>
    </w:rPr>
  </w:style>
  <w:style w:type="paragraph" w:customStyle="1" w:styleId="affffffffffffffffffffffffffffffffffffffffff5">
    <w:name w:val="Обычный +"/>
    <w:basedOn w:val="affd"/>
    <w:autoRedefine/>
    <w:uiPriority w:val="99"/>
    <w:rsid w:val="00C30C48"/>
    <w:pPr>
      <w:spacing w:line="360" w:lineRule="auto"/>
      <w:ind w:firstLine="709"/>
      <w:jc w:val="both"/>
    </w:pPr>
    <w:rPr>
      <w:color w:val="000000"/>
      <w:sz w:val="28"/>
    </w:rPr>
  </w:style>
  <w:style w:type="paragraph" w:customStyle="1" w:styleId="affffffffffffffffffffffffffffffffffffffffff6">
    <w:name w:val="размещено"/>
    <w:basedOn w:val="affd"/>
    <w:autoRedefine/>
    <w:uiPriority w:val="99"/>
    <w:rsid w:val="00C30C48"/>
    <w:pPr>
      <w:spacing w:line="360" w:lineRule="auto"/>
      <w:ind w:firstLine="709"/>
      <w:jc w:val="both"/>
    </w:pPr>
    <w:rPr>
      <w:color w:val="FFFFFF"/>
      <w:sz w:val="28"/>
      <w:szCs w:val="28"/>
    </w:rPr>
  </w:style>
  <w:style w:type="paragraph" w:customStyle="1" w:styleId="affffffffffffffffffffffffffffffffffffffffff7">
    <w:name w:val="содержание"/>
    <w:aliases w:val="Состав"/>
    <w:rsid w:val="00C30C48"/>
    <w:pPr>
      <w:spacing w:line="360" w:lineRule="auto"/>
      <w:jc w:val="center"/>
    </w:pPr>
    <w:rPr>
      <w:b/>
      <w:bCs/>
      <w:i/>
      <w:iCs/>
      <w:smallCaps/>
      <w:noProof/>
      <w:sz w:val="28"/>
      <w:szCs w:val="28"/>
    </w:rPr>
  </w:style>
  <w:style w:type="paragraph" w:customStyle="1" w:styleId="affffffffffffffffffffffffffffffffffffffffff8">
    <w:name w:val="ТАБЛИЦА"/>
    <w:next w:val="affd"/>
    <w:autoRedefine/>
    <w:uiPriority w:val="99"/>
    <w:rsid w:val="00C30C48"/>
    <w:pPr>
      <w:spacing w:line="360" w:lineRule="auto"/>
    </w:pPr>
    <w:rPr>
      <w:color w:val="000000"/>
    </w:rPr>
  </w:style>
  <w:style w:type="paragraph" w:customStyle="1" w:styleId="affffffffffffffffffffffffffffffffffffffffff9">
    <w:name w:val="титут"/>
    <w:autoRedefine/>
    <w:uiPriority w:val="99"/>
    <w:rsid w:val="00C30C48"/>
    <w:pPr>
      <w:spacing w:line="360" w:lineRule="auto"/>
      <w:jc w:val="center"/>
    </w:pPr>
    <w:rPr>
      <w:noProof/>
      <w:sz w:val="28"/>
      <w:szCs w:val="28"/>
    </w:rPr>
  </w:style>
  <w:style w:type="paragraph" w:customStyle="1" w:styleId="2fffffff7">
    <w:name w:val="Стиль Заголовок 2 + не полужирный не малые прописные По ширине П..."/>
    <w:basedOn w:val="24"/>
    <w:uiPriority w:val="99"/>
    <w:rsid w:val="00C30C48"/>
    <w:pPr>
      <w:tabs>
        <w:tab w:val="num" w:pos="436"/>
      </w:tabs>
      <w:spacing w:before="0" w:after="0" w:line="360" w:lineRule="auto"/>
      <w:ind w:left="0" w:firstLine="709"/>
      <w:jc w:val="both"/>
    </w:pPr>
    <w:rPr>
      <w:i w:val="0"/>
      <w:iCs/>
      <w:color w:val="000000"/>
      <w:sz w:val="28"/>
      <w:lang w:val="x-none" w:eastAsia="x-none"/>
    </w:rPr>
  </w:style>
  <w:style w:type="paragraph" w:customStyle="1" w:styleId="1fffffffffffff4">
    <w:name w:val="Знак Знак Знак Знак Знак Знак Знак1"/>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CharCharCharChar">
    <w:name w:val="Знак Знак Char Char Знак Знак Char Char Знак Знак Знак Знак Знак Знак"/>
    <w:basedOn w:val="affd"/>
    <w:semiHidden/>
    <w:rsid w:val="00C30C48"/>
    <w:pPr>
      <w:spacing w:after="160" w:line="240" w:lineRule="exact"/>
    </w:pPr>
    <w:rPr>
      <w:rFonts w:ascii="Verdana" w:hAnsi="Verdana"/>
      <w:szCs w:val="24"/>
      <w:lang w:val="en-US" w:eastAsia="en-US"/>
    </w:rPr>
  </w:style>
  <w:style w:type="paragraph" w:customStyle="1" w:styleId="affffffffffffffffffffffffffffffffffffffffffa">
    <w:name w:val="Последний абзац"/>
    <w:basedOn w:val="affd"/>
    <w:next w:val="affd"/>
    <w:rsid w:val="00C30C48"/>
    <w:pPr>
      <w:spacing w:after="80" w:line="280" w:lineRule="exact"/>
      <w:ind w:firstLine="397"/>
      <w:jc w:val="both"/>
    </w:pPr>
    <w:rPr>
      <w:color w:val="000000"/>
    </w:rPr>
  </w:style>
  <w:style w:type="character" w:customStyle="1" w:styleId="affffffffffffffffffffffffffffffffffffffffffb">
    <w:name w:val="Основной текст + Полужирный"/>
    <w:rsid w:val="00C30C48"/>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paragraph" w:customStyle="1" w:styleId="31f2">
    <w:name w:val="Основной текст31"/>
    <w:basedOn w:val="affd"/>
    <w:rsid w:val="00C30C48"/>
    <w:pPr>
      <w:widowControl w:val="0"/>
      <w:shd w:val="clear" w:color="auto" w:fill="FFFFFF"/>
      <w:spacing w:before="840" w:after="240" w:line="283" w:lineRule="exact"/>
      <w:ind w:hanging="540"/>
    </w:pPr>
    <w:rPr>
      <w:sz w:val="23"/>
      <w:szCs w:val="23"/>
      <w:lang w:val="x-none" w:eastAsia="x-none"/>
    </w:rPr>
  </w:style>
  <w:style w:type="table" w:customStyle="1" w:styleId="11fff5">
    <w:name w:val="Стиль таблицы11"/>
    <w:rsid w:val="00C30C48"/>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numbering" w:customStyle="1" w:styleId="12fff5">
    <w:name w:val="Нет списка12"/>
    <w:next w:val="afff1"/>
    <w:unhideWhenUsed/>
    <w:rsid w:val="00C30C48"/>
  </w:style>
  <w:style w:type="paragraph" w:customStyle="1" w:styleId="aff9">
    <w:name w:val="Текст основной ПЗ"/>
    <w:basedOn w:val="affd"/>
    <w:link w:val="affffffffffffffffffffffffffffffffffffffffffc"/>
    <w:autoRedefine/>
    <w:rsid w:val="00C30C48"/>
    <w:pPr>
      <w:numPr>
        <w:numId w:val="86"/>
      </w:numPr>
      <w:contextualSpacing/>
    </w:pPr>
    <w:rPr>
      <w:szCs w:val="24"/>
      <w:lang w:val="x-none" w:eastAsia="x-none"/>
    </w:rPr>
  </w:style>
  <w:style w:type="character" w:customStyle="1" w:styleId="affffffffffffffffffffffffffffffffffffffffffc">
    <w:name w:val="Текст основной ПЗ Знак"/>
    <w:link w:val="aff9"/>
    <w:rsid w:val="00C30C48"/>
    <w:rPr>
      <w:sz w:val="24"/>
      <w:szCs w:val="24"/>
      <w:lang w:val="x-none" w:eastAsia="x-none"/>
    </w:rPr>
  </w:style>
  <w:style w:type="paragraph" w:customStyle="1" w:styleId="font12">
    <w:name w:val="font12"/>
    <w:basedOn w:val="affd"/>
    <w:rsid w:val="00C30C48"/>
    <w:pPr>
      <w:spacing w:before="100" w:beforeAutospacing="1" w:after="100" w:afterAutospacing="1"/>
    </w:pPr>
    <w:rPr>
      <w:rFonts w:ascii="Symbol" w:eastAsia="MS Mincho" w:hAnsi="Symbol"/>
      <w:sz w:val="20"/>
      <w:lang w:eastAsia="ja-JP"/>
    </w:rPr>
  </w:style>
  <w:style w:type="paragraph" w:customStyle="1" w:styleId="font13">
    <w:name w:val="font13"/>
    <w:basedOn w:val="affd"/>
    <w:rsid w:val="00C30C48"/>
    <w:pPr>
      <w:spacing w:before="100" w:beforeAutospacing="1" w:after="100" w:afterAutospacing="1"/>
    </w:pPr>
    <w:rPr>
      <w:rFonts w:ascii="Arial CYR" w:hAnsi="Arial CYR" w:cs="Arial CYR"/>
      <w:b/>
      <w:bCs/>
      <w:sz w:val="16"/>
      <w:szCs w:val="16"/>
    </w:rPr>
  </w:style>
  <w:style w:type="paragraph" w:customStyle="1" w:styleId="font0">
    <w:name w:val="font0"/>
    <w:basedOn w:val="affd"/>
    <w:rsid w:val="00C30C48"/>
    <w:pPr>
      <w:spacing w:before="100" w:beforeAutospacing="1" w:after="100" w:afterAutospacing="1"/>
    </w:pPr>
    <w:rPr>
      <w:rFonts w:ascii="Arial CYR" w:hAnsi="Arial CYR" w:cs="Arial CYR"/>
      <w:sz w:val="20"/>
    </w:rPr>
  </w:style>
  <w:style w:type="paragraph" w:customStyle="1" w:styleId="Style131">
    <w:name w:val="Style131"/>
    <w:basedOn w:val="affd"/>
    <w:rsid w:val="00C30C48"/>
    <w:pPr>
      <w:widowControl w:val="0"/>
      <w:autoSpaceDE w:val="0"/>
      <w:autoSpaceDN w:val="0"/>
      <w:adjustRightInd w:val="0"/>
      <w:spacing w:line="326" w:lineRule="exact"/>
      <w:ind w:firstLine="710"/>
      <w:jc w:val="both"/>
    </w:pPr>
    <w:rPr>
      <w:szCs w:val="24"/>
    </w:rPr>
  </w:style>
  <w:style w:type="paragraph" w:customStyle="1" w:styleId="msolistparagraph0">
    <w:name w:val="msolistparagraph"/>
    <w:basedOn w:val="affd"/>
    <w:rsid w:val="00C30C48"/>
    <w:pPr>
      <w:spacing w:after="200" w:line="276" w:lineRule="auto"/>
      <w:ind w:left="720"/>
      <w:contextualSpacing/>
    </w:pPr>
    <w:rPr>
      <w:rFonts w:ascii="Calibri" w:eastAsia="Calibri" w:hAnsi="Calibri"/>
      <w:sz w:val="22"/>
      <w:szCs w:val="22"/>
      <w:lang w:eastAsia="en-US"/>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b Char"/>
    <w:locked/>
    <w:rsid w:val="00C30C48"/>
    <w:rPr>
      <w:sz w:val="22"/>
      <w:lang w:val="ru-RU" w:eastAsia="ru-RU" w:bidi="ar-SA"/>
    </w:rPr>
  </w:style>
  <w:style w:type="character" w:customStyle="1" w:styleId="261">
    <w:name w:val="Знак Знак26"/>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Знак Знак Знак7,EIA H3 Знак,Название объекта Знак1 Знак Знак1,Знак Знак261"/>
    <w:rsid w:val="00C30C48"/>
    <w:rPr>
      <w:b/>
      <w:bCs/>
      <w:sz w:val="24"/>
      <w:lang w:val="ru-RU" w:eastAsia="ru-RU" w:bidi="ar-SA"/>
    </w:rPr>
  </w:style>
  <w:style w:type="character" w:customStyle="1" w:styleId="2810">
    <w:name w:val="Знак Знак281"/>
    <w:rsid w:val="00C30C48"/>
    <w:rPr>
      <w:rFonts w:ascii="Arial" w:hAnsi="Arial" w:cs="Arial" w:hint="default"/>
      <w:b/>
      <w:bCs w:val="0"/>
      <w:iCs/>
      <w:caps/>
      <w:sz w:val="24"/>
      <w:lang w:val="ru-RU" w:eastAsia="ru-RU" w:bidi="ar-SA"/>
    </w:rPr>
  </w:style>
  <w:style w:type="character" w:customStyle="1" w:styleId="2710">
    <w:name w:val="Знак Знак271"/>
    <w:rsid w:val="00C30C48"/>
    <w:rPr>
      <w:b/>
      <w:bCs w:val="0"/>
      <w:sz w:val="24"/>
      <w:lang w:val="ru-RU" w:eastAsia="ru-RU" w:bidi="ar-SA"/>
    </w:rPr>
  </w:style>
  <w:style w:type="character" w:customStyle="1" w:styleId="FontStyle302">
    <w:name w:val="Font Style302"/>
    <w:rsid w:val="00C30C48"/>
    <w:rPr>
      <w:rFonts w:ascii="Times New Roman" w:hAnsi="Times New Roman" w:cs="Times New Roman" w:hint="default"/>
      <w:b/>
      <w:bCs/>
      <w:sz w:val="26"/>
      <w:szCs w:val="26"/>
    </w:rPr>
  </w:style>
  <w:style w:type="character" w:customStyle="1" w:styleId="FontStyle307">
    <w:name w:val="Font Style307"/>
    <w:rsid w:val="00C30C48"/>
    <w:rPr>
      <w:rFonts w:ascii="Times New Roman" w:hAnsi="Times New Roman" w:cs="Times New Roman" w:hint="default"/>
      <w:sz w:val="26"/>
      <w:szCs w:val="26"/>
    </w:rPr>
  </w:style>
  <w:style w:type="character" w:customStyle="1" w:styleId="affffffffffffffffffffffffffffffffffffffffffd">
    <w:name w:val="Обычный отступ Знак Знак Знак"/>
    <w:aliases w:val="Обычный отступ Знак Знак1"/>
    <w:rsid w:val="00C30C48"/>
    <w:rPr>
      <w:sz w:val="28"/>
      <w:szCs w:val="24"/>
    </w:rPr>
  </w:style>
  <w:style w:type="paragraph" w:customStyle="1" w:styleId="3ffff7">
    <w:name w:val="_Таблица3"/>
    <w:link w:val="3ffff8"/>
    <w:qFormat/>
    <w:rsid w:val="00C30C48"/>
    <w:pPr>
      <w:jc w:val="center"/>
    </w:pPr>
  </w:style>
  <w:style w:type="paragraph" w:customStyle="1" w:styleId="affffffffffffffffffffffffffffffffffffffffffe">
    <w:name w:val="_название таблицы"/>
    <w:basedOn w:val="TimesNewRoman"/>
    <w:autoRedefine/>
    <w:qFormat/>
    <w:rsid w:val="00C30C48"/>
    <w:pPr>
      <w:keepNext/>
      <w:widowControl w:val="0"/>
      <w:spacing w:before="0"/>
      <w:ind w:left="-425" w:right="113" w:firstLine="709"/>
    </w:pPr>
    <w:rPr>
      <w:szCs w:val="24"/>
    </w:rPr>
  </w:style>
  <w:style w:type="paragraph" w:customStyle="1" w:styleId="3ffff9">
    <w:name w:val="_заголовок 3"/>
    <w:basedOn w:val="3"/>
    <w:next w:val="TimesNewRoman"/>
    <w:qFormat/>
    <w:rsid w:val="00C30C48"/>
    <w:pPr>
      <w:keepLines/>
      <w:numPr>
        <w:numId w:val="0"/>
      </w:numPr>
      <w:tabs>
        <w:tab w:val="left" w:pos="1134"/>
      </w:tabs>
      <w:spacing w:before="360" w:after="240"/>
      <w:ind w:left="720" w:hanging="720"/>
    </w:pPr>
    <w:rPr>
      <w:rFonts w:ascii="Times New Roman" w:hAnsi="Times New Roman"/>
      <w:bCs/>
      <w:szCs w:val="26"/>
      <w:lang w:val="x-none" w:eastAsia="x-none"/>
    </w:rPr>
  </w:style>
  <w:style w:type="paragraph" w:customStyle="1" w:styleId="1fffffffffffff5">
    <w:name w:val="_формула1"/>
    <w:basedOn w:val="affd"/>
    <w:qFormat/>
    <w:rsid w:val="00C30C48"/>
    <w:pPr>
      <w:overflowPunct w:val="0"/>
      <w:autoSpaceDE w:val="0"/>
      <w:autoSpaceDN w:val="0"/>
      <w:adjustRightInd w:val="0"/>
      <w:spacing w:after="240"/>
      <w:jc w:val="center"/>
      <w:textAlignment w:val="baseline"/>
    </w:pPr>
    <w:rPr>
      <w:rFonts w:ascii="Arial" w:hAnsi="Arial"/>
      <w:sz w:val="22"/>
    </w:rPr>
  </w:style>
  <w:style w:type="paragraph" w:customStyle="1" w:styleId="TimesNewRoman">
    <w:name w:val="__Обычный текст_TimesNewRoman"/>
    <w:qFormat/>
    <w:rsid w:val="00C30C48"/>
    <w:pPr>
      <w:spacing w:before="240" w:line="360" w:lineRule="auto"/>
      <w:ind w:firstLine="720"/>
      <w:contextualSpacing/>
      <w:jc w:val="both"/>
    </w:pPr>
    <w:rPr>
      <w:sz w:val="24"/>
    </w:rPr>
  </w:style>
  <w:style w:type="paragraph" w:customStyle="1" w:styleId="a0">
    <w:name w:val="_список без нумерации (абзац)"/>
    <w:basedOn w:val="TimesNewRoman"/>
    <w:qFormat/>
    <w:rsid w:val="00C30C48"/>
    <w:pPr>
      <w:numPr>
        <w:numId w:val="87"/>
      </w:numPr>
    </w:pPr>
  </w:style>
  <w:style w:type="character" w:customStyle="1" w:styleId="3ffff8">
    <w:name w:val="_Таблица3 Знак"/>
    <w:link w:val="3ffff7"/>
    <w:rsid w:val="00C30C48"/>
  </w:style>
  <w:style w:type="paragraph" w:customStyle="1" w:styleId="218pt00">
    <w:name w:val="Стиль Заголовок 2 + 18 pt курсив Перед:  0 пт После:  0 пт Межд..."/>
    <w:basedOn w:val="affd"/>
    <w:rsid w:val="00C30C48"/>
    <w:rPr>
      <w:sz w:val="20"/>
    </w:rPr>
  </w:style>
  <w:style w:type="paragraph" w:customStyle="1" w:styleId="6fe">
    <w:name w:val="Обычный +отступ +6"/>
    <w:basedOn w:val="affd"/>
    <w:rsid w:val="00C30C48"/>
    <w:pPr>
      <w:widowControl w:val="0"/>
      <w:spacing w:before="120"/>
      <w:ind w:firstLine="720"/>
      <w:jc w:val="both"/>
    </w:pPr>
    <w:rPr>
      <w:sz w:val="20"/>
    </w:rPr>
  </w:style>
  <w:style w:type="paragraph" w:customStyle="1" w:styleId="11fff6">
    <w:name w:val="Верхний колонтитул11"/>
    <w:basedOn w:val="affd"/>
    <w:rsid w:val="00C30C48"/>
    <w:pPr>
      <w:widowControl w:val="0"/>
      <w:tabs>
        <w:tab w:val="center" w:pos="4153"/>
        <w:tab w:val="right" w:pos="8306"/>
      </w:tabs>
      <w:ind w:firstLine="709"/>
      <w:jc w:val="both"/>
    </w:pPr>
    <w:rPr>
      <w:snapToGrid w:val="0"/>
      <w:sz w:val="20"/>
    </w:rPr>
  </w:style>
  <w:style w:type="paragraph" w:customStyle="1" w:styleId="6ff">
    <w:name w:val="Обычный +6"/>
    <w:basedOn w:val="affd"/>
    <w:rsid w:val="00C30C48"/>
    <w:pPr>
      <w:widowControl w:val="0"/>
      <w:spacing w:before="120"/>
      <w:jc w:val="both"/>
    </w:pPr>
    <w:rPr>
      <w:sz w:val="20"/>
    </w:rPr>
  </w:style>
  <w:style w:type="paragraph" w:customStyle="1" w:styleId="14pt095">
    <w:name w:val="Стиль 14 pt по ширине Первая строка:  095 см"/>
    <w:basedOn w:val="affd"/>
    <w:rsid w:val="00C30C48"/>
    <w:pPr>
      <w:spacing w:line="360" w:lineRule="auto"/>
      <w:ind w:firstLine="539"/>
      <w:jc w:val="both"/>
    </w:pPr>
    <w:rPr>
      <w:sz w:val="28"/>
    </w:rPr>
  </w:style>
  <w:style w:type="paragraph" w:customStyle="1" w:styleId="3ffffa">
    <w:name w:val="Стиль Заголовок 3 + Междустр.интервал:  одинарный"/>
    <w:basedOn w:val="3"/>
    <w:rsid w:val="00C30C48"/>
    <w:pPr>
      <w:numPr>
        <w:numId w:val="0"/>
      </w:numPr>
      <w:jc w:val="center"/>
    </w:pPr>
    <w:rPr>
      <w:rFonts w:ascii="Times New Roman" w:hAnsi="Times New Roman"/>
      <w:bCs/>
      <w:i/>
      <w:iCs/>
      <w:sz w:val="32"/>
      <w:lang w:val="x-none" w:eastAsia="x-none"/>
    </w:rPr>
  </w:style>
  <w:style w:type="paragraph" w:customStyle="1" w:styleId="1fffffffffffff6">
    <w:name w:val="Знак1 Знак Знак Знак Знак"/>
    <w:basedOn w:val="affd"/>
    <w:rsid w:val="00C30C48"/>
    <w:pPr>
      <w:spacing w:before="100" w:beforeAutospacing="1" w:after="100" w:afterAutospacing="1"/>
    </w:pPr>
    <w:rPr>
      <w:rFonts w:ascii="Tahoma" w:hAnsi="Tahoma"/>
      <w:sz w:val="20"/>
      <w:lang w:val="en-US" w:eastAsia="en-US"/>
    </w:rPr>
  </w:style>
  <w:style w:type="paragraph" w:customStyle="1" w:styleId="FORMATTEXT0">
    <w:name w:val=".FORMATTEXT"/>
    <w:rsid w:val="00C30C48"/>
    <w:pPr>
      <w:widowControl w:val="0"/>
      <w:autoSpaceDE w:val="0"/>
      <w:autoSpaceDN w:val="0"/>
      <w:adjustRightInd w:val="0"/>
    </w:pPr>
    <w:rPr>
      <w:sz w:val="24"/>
      <w:szCs w:val="24"/>
    </w:rPr>
  </w:style>
  <w:style w:type="paragraph" w:customStyle="1" w:styleId="afffffffffffffffffffffffffffffffffffffffffff">
    <w:name w:val="Децимальный номер"/>
    <w:basedOn w:val="affd"/>
    <w:next w:val="affd"/>
    <w:autoRedefine/>
    <w:rsid w:val="00C30C48"/>
    <w:pPr>
      <w:jc w:val="center"/>
    </w:pPr>
    <w:rPr>
      <w:sz w:val="20"/>
      <w:szCs w:val="24"/>
    </w:rPr>
  </w:style>
  <w:style w:type="paragraph" w:customStyle="1" w:styleId="12fff6">
    <w:name w:val="Основной по центру 12"/>
    <w:basedOn w:val="affd"/>
    <w:autoRedefine/>
    <w:rsid w:val="00C30C48"/>
    <w:pPr>
      <w:widowControl w:val="0"/>
      <w:ind w:left="57" w:right="15"/>
      <w:jc w:val="center"/>
    </w:pPr>
    <w:rPr>
      <w:rFonts w:ascii="ISOCPEUR" w:hAnsi="ISOCPEUR" w:cs="ISOCPEUR"/>
      <w:color w:val="000000"/>
      <w:sz w:val="20"/>
    </w:rPr>
  </w:style>
  <w:style w:type="paragraph" w:customStyle="1" w:styleId="afffffffffffffffffffffffffffffffffffffffffff0">
    <w:name w:val="НомерСтр"/>
    <w:basedOn w:val="affd"/>
    <w:autoRedefine/>
    <w:rsid w:val="00C30C48"/>
    <w:pPr>
      <w:jc w:val="center"/>
    </w:pPr>
    <w:rPr>
      <w:noProof/>
      <w:sz w:val="20"/>
      <w:szCs w:val="24"/>
    </w:rPr>
  </w:style>
  <w:style w:type="paragraph" w:customStyle="1" w:styleId="afffffffffffffffffffffffffffffffffffffffffff1">
    <w:name w:val="Фамилии"/>
    <w:basedOn w:val="affd"/>
    <w:autoRedefine/>
    <w:rsid w:val="00C30C48"/>
    <w:rPr>
      <w:i/>
      <w:spacing w:val="-20"/>
      <w:sz w:val="20"/>
    </w:rPr>
  </w:style>
  <w:style w:type="paragraph" w:customStyle="1" w:styleId="1fffffffffffff7">
    <w:name w:val="Знак Знак Знак1 Знак"/>
    <w:basedOn w:val="affd"/>
    <w:rsid w:val="00C30C48"/>
    <w:rPr>
      <w:sz w:val="28"/>
    </w:rPr>
  </w:style>
  <w:style w:type="paragraph" w:customStyle="1" w:styleId="1fffffffffffff8">
    <w:name w:val="1 Знак Знак Знак Знак Знак Знак Знак Знак Знак Знак Знак Знак Знак"/>
    <w:basedOn w:val="affd"/>
    <w:rsid w:val="00C30C48"/>
    <w:pPr>
      <w:widowControl w:val="0"/>
      <w:adjustRightInd w:val="0"/>
      <w:spacing w:after="160" w:line="240" w:lineRule="exact"/>
      <w:jc w:val="right"/>
    </w:pPr>
    <w:rPr>
      <w:rFonts w:cs="Arial"/>
      <w:sz w:val="20"/>
      <w:lang w:val="en-GB" w:eastAsia="en-US"/>
    </w:rPr>
  </w:style>
  <w:style w:type="paragraph" w:customStyle="1" w:styleId="afffffffffffffffffffffffffffffffffffffffffff2">
    <w:name w:val="Бор Текст"/>
    <w:basedOn w:val="affd"/>
    <w:rsid w:val="00C30C48"/>
    <w:pPr>
      <w:spacing w:line="360" w:lineRule="auto"/>
      <w:ind w:firstLine="709"/>
      <w:jc w:val="both"/>
    </w:pPr>
    <w:rPr>
      <w:sz w:val="20"/>
    </w:rPr>
  </w:style>
  <w:style w:type="paragraph" w:customStyle="1" w:styleId="afffffffffffffffffffffffffffffffffffffffffff3">
    <w:name w:val="Бор Заголовок"/>
    <w:rsid w:val="00C30C48"/>
    <w:pPr>
      <w:spacing w:line="360" w:lineRule="auto"/>
      <w:jc w:val="center"/>
    </w:pPr>
    <w:rPr>
      <w:b/>
      <w:caps/>
      <w:sz w:val="24"/>
    </w:rPr>
  </w:style>
  <w:style w:type="paragraph" w:customStyle="1" w:styleId="1fffffffffffff9">
    <w:name w:val="Знак Знак1 Знак Знак Знак Знак Знак Знак Знак Знак Знак Знак"/>
    <w:basedOn w:val="affd"/>
    <w:rsid w:val="00C30C48"/>
    <w:rPr>
      <w:sz w:val="28"/>
    </w:rPr>
  </w:style>
  <w:style w:type="paragraph" w:customStyle="1" w:styleId="afffffffffffffffffffffffffffffffffffffffffff4">
    <w:name w:val="Основной_ГСТРОЙ"/>
    <w:basedOn w:val="affd"/>
    <w:link w:val="afffffffffffffffffffffffffffffffffffffffffff5"/>
    <w:rsid w:val="00C30C48"/>
    <w:pPr>
      <w:spacing w:line="360" w:lineRule="auto"/>
      <w:ind w:firstLine="709"/>
      <w:jc w:val="both"/>
    </w:pPr>
    <w:rPr>
      <w:szCs w:val="24"/>
      <w:lang w:val="x-none" w:eastAsia="x-none"/>
    </w:rPr>
  </w:style>
  <w:style w:type="character" w:customStyle="1" w:styleId="afffffffffffffffffffffffffffffffffffffffffff5">
    <w:name w:val="Основной_ГСТРОЙ Знак"/>
    <w:link w:val="afffffffffffffffffffffffffffffffffffffffffff4"/>
    <w:rsid w:val="00C30C48"/>
    <w:rPr>
      <w:sz w:val="24"/>
      <w:szCs w:val="24"/>
      <w:lang w:val="x-none" w:eastAsia="x-none"/>
    </w:rPr>
  </w:style>
  <w:style w:type="paragraph" w:customStyle="1" w:styleId="12fff7">
    <w:name w:val="1 Знак Знак2 Знак"/>
    <w:aliases w:val="Заголовок Знак Знак Знак Знак Знак Знак1 Знак Знак Знак Знак"/>
    <w:basedOn w:val="affd"/>
    <w:rsid w:val="00C30C48"/>
    <w:pPr>
      <w:spacing w:after="160" w:line="240" w:lineRule="exact"/>
    </w:pPr>
    <w:rPr>
      <w:rFonts w:ascii="Verdana" w:hAnsi="Verdana"/>
      <w:sz w:val="20"/>
      <w:lang w:val="en-US" w:eastAsia="en-US"/>
    </w:rPr>
  </w:style>
  <w:style w:type="character" w:customStyle="1" w:styleId="afffffffffffffffffffffffffffffffffffffffffff6">
    <w:name w:val="Гипертекстовая ссылка"/>
    <w:uiPriority w:val="99"/>
    <w:rsid w:val="00C30C48"/>
    <w:rPr>
      <w:rFonts w:cs="Times New Roman"/>
      <w:color w:val="008000"/>
    </w:rPr>
  </w:style>
  <w:style w:type="paragraph" w:customStyle="1" w:styleId="-0">
    <w:name w:val="Список-точка Знак"/>
    <w:basedOn w:val="affd"/>
    <w:uiPriority w:val="99"/>
    <w:rsid w:val="00C30C48"/>
    <w:pPr>
      <w:numPr>
        <w:numId w:val="89"/>
      </w:numPr>
    </w:pPr>
    <w:rPr>
      <w:sz w:val="20"/>
    </w:rPr>
  </w:style>
  <w:style w:type="paragraph" w:customStyle="1" w:styleId="caaieiaie2">
    <w:name w:val="caaieiaie 2"/>
    <w:basedOn w:val="affd"/>
    <w:next w:val="affd"/>
    <w:rsid w:val="00C30C48"/>
    <w:pPr>
      <w:keepNext/>
      <w:tabs>
        <w:tab w:val="left" w:pos="720"/>
      </w:tabs>
      <w:spacing w:before="240" w:after="120"/>
      <w:ind w:left="-107" w:hanging="680"/>
    </w:pPr>
    <w:rPr>
      <w:b/>
      <w:lang w:val="en-US"/>
    </w:rPr>
  </w:style>
  <w:style w:type="paragraph" w:customStyle="1" w:styleId="11fff7">
    <w:name w:val="Схема документа11"/>
    <w:basedOn w:val="affd"/>
    <w:rsid w:val="00C30C48"/>
    <w:pPr>
      <w:shd w:val="clear" w:color="auto" w:fill="000080"/>
      <w:spacing w:before="120" w:after="120"/>
      <w:jc w:val="both"/>
    </w:pPr>
    <w:rPr>
      <w:rFonts w:ascii="Tahoma" w:hAnsi="Tahoma"/>
      <w:sz w:val="20"/>
    </w:rPr>
  </w:style>
  <w:style w:type="character" w:customStyle="1" w:styleId="11fff8">
    <w:name w:val="Гиперссылка11"/>
    <w:rsid w:val="00C30C48"/>
    <w:rPr>
      <w:color w:val="0000FF"/>
      <w:u w:val="single"/>
    </w:rPr>
  </w:style>
  <w:style w:type="paragraph" w:customStyle="1" w:styleId="afffffffffffffffffffffffffffffffffffffffffff7">
    <w:name w:val="Стиль Основной текст + Междустр.интервал:  полуторный"/>
    <w:basedOn w:val="affe"/>
    <w:rsid w:val="00C30C48"/>
    <w:pPr>
      <w:spacing w:before="120" w:after="120"/>
      <w:ind w:firstLine="0"/>
    </w:pPr>
    <w:rPr>
      <w:lang w:val="x-none" w:eastAsia="x-none"/>
    </w:rPr>
  </w:style>
  <w:style w:type="paragraph" w:customStyle="1" w:styleId="Arial11pt10">
    <w:name w:val="Стиль Arial 11 pt по ширине Междустр.интервал:  полуторный1"/>
    <w:basedOn w:val="affd"/>
    <w:autoRedefine/>
    <w:rsid w:val="00C30C48"/>
    <w:pPr>
      <w:spacing w:before="120" w:after="120"/>
      <w:jc w:val="both"/>
    </w:pPr>
    <w:rPr>
      <w:sz w:val="20"/>
    </w:rPr>
  </w:style>
  <w:style w:type="table" w:styleId="-23">
    <w:name w:val="Table Web 2"/>
    <w:basedOn w:val="afff0"/>
    <w:rsid w:val="00C30C48"/>
    <w:pPr>
      <w:autoSpaceDE w:val="0"/>
      <w:autoSpaceDN w:val="0"/>
      <w:spacing w:before="120" w:after="12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fff0"/>
    <w:rsid w:val="00C30C48"/>
    <w:pPr>
      <w:autoSpaceDE w:val="0"/>
      <w:autoSpaceDN w:val="0"/>
      <w:spacing w:before="120" w:after="120"/>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3ffffb">
    <w:name w:val="Н_Загол 3"/>
    <w:basedOn w:val="3"/>
    <w:next w:val="affd"/>
    <w:link w:val="3ffffc"/>
    <w:qFormat/>
    <w:rsid w:val="00C30C48"/>
    <w:pPr>
      <w:numPr>
        <w:ilvl w:val="0"/>
        <w:numId w:val="0"/>
      </w:numPr>
      <w:tabs>
        <w:tab w:val="left" w:pos="720"/>
      </w:tabs>
      <w:spacing w:before="120" w:after="120" w:line="360" w:lineRule="auto"/>
      <w:jc w:val="both"/>
    </w:pPr>
    <w:rPr>
      <w:bCs/>
      <w:szCs w:val="26"/>
      <w:lang w:val="x-none" w:eastAsia="x-none"/>
    </w:rPr>
  </w:style>
  <w:style w:type="character" w:customStyle="1" w:styleId="3ffffc">
    <w:name w:val="Н_Загол 3 Знак"/>
    <w:link w:val="3ffffb"/>
    <w:locked/>
    <w:rsid w:val="00C30C48"/>
    <w:rPr>
      <w:rFonts w:ascii="Arial" w:hAnsi="Arial"/>
      <w:b/>
      <w:bCs/>
      <w:sz w:val="24"/>
      <w:szCs w:val="26"/>
      <w:lang w:val="x-none" w:eastAsia="x-none"/>
    </w:rPr>
  </w:style>
  <w:style w:type="character" w:customStyle="1" w:styleId="Arial11pt660">
    <w:name w:val="Стиль Arial 11 pt по ширине Перед:  6 пт После:  6 пт Знак"/>
    <w:link w:val="Arial11pt66"/>
    <w:rsid w:val="00C30C48"/>
    <w:rPr>
      <w:rFonts w:ascii="Arial" w:hAnsi="Arial"/>
      <w:sz w:val="22"/>
    </w:rPr>
  </w:style>
  <w:style w:type="character" w:customStyle="1" w:styleId="21f9">
    <w:name w:val="Основной шрифт абзаца21"/>
    <w:rsid w:val="00C30C48"/>
  </w:style>
  <w:style w:type="paragraph" w:customStyle="1" w:styleId="3ffffd">
    <w:name w:val="Название3"/>
    <w:basedOn w:val="affd"/>
    <w:rsid w:val="00C30C48"/>
    <w:pPr>
      <w:widowControl w:val="0"/>
      <w:suppressLineNumbers/>
      <w:suppressAutoHyphens/>
      <w:spacing w:before="120" w:after="120"/>
    </w:pPr>
    <w:rPr>
      <w:rFonts w:ascii="Arial" w:eastAsia="Lucida Sans Unicode" w:hAnsi="Arial" w:cs="Tahoma"/>
      <w:i/>
      <w:iCs/>
      <w:kern w:val="1"/>
      <w:sz w:val="20"/>
      <w:szCs w:val="24"/>
    </w:rPr>
  </w:style>
  <w:style w:type="paragraph" w:customStyle="1" w:styleId="3ffffe">
    <w:name w:val="Указатель3"/>
    <w:basedOn w:val="affd"/>
    <w:rsid w:val="00C30C48"/>
    <w:pPr>
      <w:widowControl w:val="0"/>
      <w:suppressLineNumbers/>
      <w:suppressAutoHyphens/>
    </w:pPr>
    <w:rPr>
      <w:rFonts w:ascii="Arial" w:eastAsia="Lucida Sans Unicode" w:hAnsi="Arial" w:cs="Tahoma"/>
      <w:kern w:val="1"/>
      <w:szCs w:val="24"/>
    </w:rPr>
  </w:style>
  <w:style w:type="paragraph" w:customStyle="1" w:styleId="2fffffff8">
    <w:name w:val="Название2"/>
    <w:aliases w:val="Название21,Caaieiaie,Назва,Название Знак1 Знак1 Знак,Название Знак Знак Знак1 Знак,Знак Знак Знак Знак1 Знак"/>
    <w:basedOn w:val="affd"/>
    <w:qFormat/>
    <w:rsid w:val="00C30C48"/>
    <w:pPr>
      <w:widowControl w:val="0"/>
      <w:suppressLineNumbers/>
      <w:suppressAutoHyphens/>
      <w:spacing w:before="120" w:after="120"/>
    </w:pPr>
    <w:rPr>
      <w:rFonts w:eastAsia="Lucida Sans Unicode" w:cs="Tahoma"/>
      <w:i/>
      <w:iCs/>
      <w:kern w:val="1"/>
      <w:szCs w:val="24"/>
    </w:rPr>
  </w:style>
  <w:style w:type="paragraph" w:customStyle="1" w:styleId="2fffffff9">
    <w:name w:val="Указатель2"/>
    <w:basedOn w:val="affd"/>
    <w:rsid w:val="00C30C48"/>
    <w:pPr>
      <w:widowControl w:val="0"/>
      <w:suppressLineNumbers/>
      <w:suppressAutoHyphens/>
    </w:pPr>
    <w:rPr>
      <w:rFonts w:eastAsia="Lucida Sans Unicode" w:cs="Tahoma"/>
      <w:kern w:val="1"/>
      <w:szCs w:val="24"/>
    </w:rPr>
  </w:style>
  <w:style w:type="character" w:customStyle="1" w:styleId="12f5">
    <w:name w:val="Обычный 12 слева Знак"/>
    <w:link w:val="12f4"/>
    <w:locked/>
    <w:rsid w:val="00C30C48"/>
    <w:rPr>
      <w:sz w:val="24"/>
      <w:szCs w:val="24"/>
    </w:rPr>
  </w:style>
  <w:style w:type="paragraph" w:customStyle="1" w:styleId="Normal3">
    <w:name w:val="[Normal]"/>
    <w:rsid w:val="00C30C48"/>
    <w:pPr>
      <w:autoSpaceDE w:val="0"/>
      <w:autoSpaceDN w:val="0"/>
      <w:adjustRightInd w:val="0"/>
    </w:pPr>
    <w:rPr>
      <w:rFonts w:ascii="Arial" w:hAnsi="Arial" w:cs="Arial"/>
      <w:sz w:val="24"/>
      <w:szCs w:val="24"/>
    </w:rPr>
  </w:style>
  <w:style w:type="paragraph" w:customStyle="1" w:styleId="afffffffffffffffffffffffffffffffffffffffffff8">
    <w:name w:val="Титул ЮВЖДП"/>
    <w:rsid w:val="00C30C48"/>
    <w:pPr>
      <w:keepLines/>
      <w:jc w:val="center"/>
    </w:pPr>
    <w:rPr>
      <w:rFonts w:ascii="Arial" w:hAnsi="Arial"/>
      <w:b/>
      <w:bCs/>
      <w:color w:val="005596"/>
      <w:sz w:val="24"/>
      <w:szCs w:val="24"/>
    </w:rPr>
  </w:style>
  <w:style w:type="paragraph" w:customStyle="1" w:styleId="111d">
    <w:name w:val="Оглавление 111"/>
    <w:basedOn w:val="1ffd"/>
    <w:next w:val="1ffd"/>
    <w:autoRedefine/>
    <w:rsid w:val="00C30C48"/>
    <w:pPr>
      <w:jc w:val="center"/>
    </w:pPr>
    <w:rPr>
      <w:rFonts w:ascii="Times New Roman" w:hAnsi="Times New Roman"/>
    </w:rPr>
  </w:style>
  <w:style w:type="paragraph" w:customStyle="1" w:styleId="afffffffffffffffffffffffffffffffffffffffffff9">
    <w:name w:val="Просто абзац"/>
    <w:basedOn w:val="affd"/>
    <w:link w:val="afffffffffffffffffffffffffffffffffffffffffffa"/>
    <w:autoRedefine/>
    <w:rsid w:val="00C30C48"/>
    <w:pPr>
      <w:spacing w:line="360" w:lineRule="auto"/>
      <w:ind w:right="30" w:firstLine="720"/>
      <w:contextualSpacing/>
      <w:jc w:val="both"/>
    </w:pPr>
    <w:rPr>
      <w:szCs w:val="24"/>
      <w:lang w:val="x-none" w:eastAsia="x-none"/>
    </w:rPr>
  </w:style>
  <w:style w:type="character" w:customStyle="1" w:styleId="afffffffffffffffffffffffffffffffffffffffffffa">
    <w:name w:val="Просто абзац Знак"/>
    <w:link w:val="afffffffffffffffffffffffffffffffffffffffffff9"/>
    <w:rsid w:val="00C30C48"/>
    <w:rPr>
      <w:sz w:val="24"/>
      <w:szCs w:val="24"/>
      <w:lang w:val="x-none" w:eastAsia="x-none"/>
    </w:rPr>
  </w:style>
  <w:style w:type="paragraph" w:customStyle="1" w:styleId="21fa">
    <w:name w:val="Абзац нумерованный 2 Знак1"/>
    <w:basedOn w:val="24"/>
    <w:link w:val="21fb"/>
    <w:rsid w:val="00C30C48"/>
    <w:pPr>
      <w:keepNext w:val="0"/>
      <w:widowControl w:val="0"/>
      <w:numPr>
        <w:ilvl w:val="0"/>
        <w:numId w:val="0"/>
      </w:numPr>
      <w:tabs>
        <w:tab w:val="num" w:pos="1476"/>
      </w:tabs>
      <w:spacing w:before="120" w:after="120" w:line="288" w:lineRule="auto"/>
      <w:ind w:left="1476" w:right="113" w:hanging="576"/>
      <w:jc w:val="both"/>
    </w:pPr>
    <w:rPr>
      <w:rFonts w:ascii="Times New Roman" w:hAnsi="Times New Roman"/>
      <w:bCs/>
      <w:i w:val="0"/>
      <w:iCs/>
      <w:sz w:val="24"/>
      <w:szCs w:val="24"/>
      <w:lang w:val="x-none" w:eastAsia="x-none"/>
    </w:rPr>
  </w:style>
  <w:style w:type="character" w:customStyle="1" w:styleId="21fb">
    <w:name w:val="Абзац нумерованный 2 Знак1 Знак"/>
    <w:link w:val="21fa"/>
    <w:rsid w:val="00C30C48"/>
    <w:rPr>
      <w:b/>
      <w:bCs/>
      <w:iCs/>
      <w:sz w:val="24"/>
      <w:szCs w:val="24"/>
      <w:lang w:val="x-none" w:eastAsia="x-none"/>
    </w:rPr>
  </w:style>
  <w:style w:type="paragraph" w:customStyle="1" w:styleId="afffffffffffffffffffffffffffffffffffffffffffb">
    <w:name w:val="Комментарий"/>
    <w:basedOn w:val="affd"/>
    <w:next w:val="affd"/>
    <w:rsid w:val="00C30C48"/>
    <w:pPr>
      <w:widowControl w:val="0"/>
      <w:autoSpaceDE w:val="0"/>
      <w:autoSpaceDN w:val="0"/>
      <w:adjustRightInd w:val="0"/>
      <w:ind w:left="170"/>
      <w:jc w:val="both"/>
    </w:pPr>
    <w:rPr>
      <w:rFonts w:ascii="Arial" w:hAnsi="Arial" w:cs="Arial"/>
      <w:i/>
      <w:iCs/>
      <w:color w:val="800080"/>
      <w:sz w:val="20"/>
    </w:rPr>
  </w:style>
  <w:style w:type="paragraph" w:customStyle="1" w:styleId="14">
    <w:name w:val="Стиль Заголовок 1 мой Знак"/>
    <w:basedOn w:val="16"/>
    <w:link w:val="1fffffffffffffa"/>
    <w:autoRedefine/>
    <w:rsid w:val="00C30C48"/>
    <w:pPr>
      <w:keepLines/>
      <w:pageBreakBefore/>
      <w:numPr>
        <w:numId w:val="93"/>
      </w:numPr>
      <w:suppressAutoHyphens/>
      <w:autoSpaceDE w:val="0"/>
      <w:autoSpaceDN w:val="0"/>
      <w:spacing w:before="280" w:after="0" w:line="360" w:lineRule="auto"/>
    </w:pPr>
    <w:rPr>
      <w:rFonts w:ascii="Times New Roman" w:hAnsi="Times New Roman"/>
      <w:bCs/>
      <w:caps/>
      <w:noProof/>
      <w:kern w:val="0"/>
      <w:sz w:val="24"/>
      <w:szCs w:val="26"/>
      <w:lang w:val="x-none" w:eastAsia="x-none"/>
    </w:rPr>
  </w:style>
  <w:style w:type="character" w:customStyle="1" w:styleId="1fffffffffffffa">
    <w:name w:val="Стиль Заголовок 1 мой Знак Знак"/>
    <w:link w:val="14"/>
    <w:rsid w:val="00C30C48"/>
    <w:rPr>
      <w:b/>
      <w:bCs/>
      <w:caps/>
      <w:noProof/>
      <w:sz w:val="24"/>
      <w:szCs w:val="26"/>
      <w:lang w:val="x-none" w:eastAsia="x-none"/>
    </w:rPr>
  </w:style>
  <w:style w:type="paragraph" w:customStyle="1" w:styleId="212pt0">
    <w:name w:val="Стиль Основной текст с отступом 2 + 12 pt Перед:  0 пт Междустр.и..."/>
    <w:basedOn w:val="2f4"/>
    <w:rsid w:val="00C30C48"/>
    <w:pPr>
      <w:numPr>
        <w:numId w:val="91"/>
      </w:numPr>
      <w:tabs>
        <w:tab w:val="clear" w:pos="1418"/>
        <w:tab w:val="num" w:pos="2160"/>
      </w:tabs>
      <w:autoSpaceDE w:val="0"/>
      <w:autoSpaceDN w:val="0"/>
      <w:spacing w:after="0" w:line="288" w:lineRule="auto"/>
      <w:ind w:left="2160" w:right="57" w:hanging="360"/>
    </w:pPr>
  </w:style>
  <w:style w:type="paragraph" w:customStyle="1" w:styleId="212pt">
    <w:name w:val="Стиль Заголовок 2 + 12 pt"/>
    <w:basedOn w:val="24"/>
    <w:autoRedefine/>
    <w:rsid w:val="00C30C48"/>
    <w:pPr>
      <w:numPr>
        <w:numId w:val="92"/>
      </w:numPr>
      <w:suppressAutoHyphens/>
      <w:autoSpaceDE w:val="0"/>
      <w:autoSpaceDN w:val="0"/>
      <w:spacing w:before="440" w:after="240" w:line="264" w:lineRule="auto"/>
    </w:pPr>
    <w:rPr>
      <w:rFonts w:ascii="Times New Roman" w:hAnsi="Times New Roman"/>
      <w:bCs/>
      <w:i w:val="0"/>
      <w:noProof/>
      <w:sz w:val="24"/>
      <w:szCs w:val="26"/>
      <w:lang w:val="x-none" w:eastAsia="x-none"/>
    </w:rPr>
  </w:style>
  <w:style w:type="paragraph" w:customStyle="1" w:styleId="12pt015">
    <w:name w:val="Стиль 12 pt Слева:  0 см Первая строка:  15 см Междустр.интерва..."/>
    <w:basedOn w:val="affd"/>
    <w:rsid w:val="00C30C48"/>
    <w:pPr>
      <w:autoSpaceDE w:val="0"/>
      <w:autoSpaceDN w:val="0"/>
      <w:spacing w:line="288" w:lineRule="auto"/>
      <w:ind w:left="170" w:right="57" w:firstLine="851"/>
      <w:jc w:val="both"/>
    </w:pPr>
  </w:style>
  <w:style w:type="paragraph" w:customStyle="1" w:styleId="2fffffffa">
    <w:name w:val="Стиль Заголовок мой 2"/>
    <w:basedOn w:val="14"/>
    <w:rsid w:val="00C30C48"/>
  </w:style>
  <w:style w:type="paragraph" w:customStyle="1" w:styleId="12015">
    <w:name w:val="Стиль 12 пт Слева:  0 см Первая строка:  15 см Междустр.интерва..."/>
    <w:basedOn w:val="affd"/>
    <w:autoRedefine/>
    <w:rsid w:val="00C30C48"/>
    <w:pPr>
      <w:widowControl w:val="0"/>
      <w:autoSpaceDE w:val="0"/>
      <w:autoSpaceDN w:val="0"/>
      <w:spacing w:line="360" w:lineRule="auto"/>
      <w:ind w:left="142" w:firstLine="709"/>
    </w:pPr>
  </w:style>
  <w:style w:type="paragraph" w:customStyle="1" w:styleId="12">
    <w:name w:val="Стиль Заголовок 1 мой"/>
    <w:basedOn w:val="affd"/>
    <w:rsid w:val="00C30C48"/>
    <w:pPr>
      <w:widowControl w:val="0"/>
      <w:numPr>
        <w:numId w:val="90"/>
      </w:numPr>
      <w:autoSpaceDE w:val="0"/>
      <w:autoSpaceDN w:val="0"/>
      <w:spacing w:line="280" w:lineRule="auto"/>
      <w:jc w:val="both"/>
    </w:pPr>
    <w:rPr>
      <w:sz w:val="20"/>
    </w:rPr>
  </w:style>
  <w:style w:type="character" w:customStyle="1" w:styleId="FontStyle356">
    <w:name w:val="Font Style356"/>
    <w:rsid w:val="00C30C48"/>
    <w:rPr>
      <w:rFonts w:ascii="Times New Roman" w:hAnsi="Times New Roman" w:cs="Times New Roman"/>
      <w:sz w:val="22"/>
      <w:szCs w:val="22"/>
    </w:rPr>
  </w:style>
  <w:style w:type="paragraph" w:customStyle="1" w:styleId="Style124">
    <w:name w:val="Style124"/>
    <w:basedOn w:val="affd"/>
    <w:rsid w:val="00C30C48"/>
    <w:pPr>
      <w:widowControl w:val="0"/>
      <w:autoSpaceDE w:val="0"/>
      <w:autoSpaceDN w:val="0"/>
      <w:adjustRightInd w:val="0"/>
      <w:jc w:val="both"/>
    </w:pPr>
    <w:rPr>
      <w:szCs w:val="24"/>
    </w:rPr>
  </w:style>
  <w:style w:type="paragraph" w:customStyle="1" w:styleId="Style45">
    <w:name w:val="Style45"/>
    <w:basedOn w:val="affd"/>
    <w:rsid w:val="00C30C48"/>
    <w:pPr>
      <w:widowControl w:val="0"/>
      <w:autoSpaceDE w:val="0"/>
      <w:autoSpaceDN w:val="0"/>
      <w:adjustRightInd w:val="0"/>
      <w:spacing w:line="317" w:lineRule="exact"/>
      <w:jc w:val="center"/>
    </w:pPr>
    <w:rPr>
      <w:szCs w:val="24"/>
    </w:rPr>
  </w:style>
  <w:style w:type="character" w:customStyle="1" w:styleId="FontStyle118">
    <w:name w:val="Font Style118"/>
    <w:rsid w:val="00C30C48"/>
    <w:rPr>
      <w:rFonts w:ascii="Times New Roman" w:hAnsi="Times New Roman" w:cs="Times New Roman"/>
      <w:b/>
      <w:bCs/>
      <w:sz w:val="26"/>
      <w:szCs w:val="26"/>
    </w:rPr>
  </w:style>
  <w:style w:type="character" w:customStyle="1" w:styleId="FontStyle119">
    <w:name w:val="Font Style119"/>
    <w:rsid w:val="00C30C48"/>
    <w:rPr>
      <w:rFonts w:ascii="Times New Roman" w:hAnsi="Times New Roman" w:cs="Times New Roman"/>
      <w:sz w:val="26"/>
      <w:szCs w:val="26"/>
    </w:rPr>
  </w:style>
  <w:style w:type="character" w:customStyle="1" w:styleId="FontStyle59">
    <w:name w:val="Font Style59"/>
    <w:rsid w:val="00C30C48"/>
    <w:rPr>
      <w:rFonts w:ascii="Times New Roman" w:hAnsi="Times New Roman" w:cs="Times New Roman"/>
      <w:sz w:val="24"/>
      <w:szCs w:val="24"/>
    </w:rPr>
  </w:style>
  <w:style w:type="character" w:customStyle="1" w:styleId="FontStyle354">
    <w:name w:val="Font Style354"/>
    <w:rsid w:val="00C30C48"/>
    <w:rPr>
      <w:rFonts w:ascii="Times New Roman" w:hAnsi="Times New Roman" w:cs="Times New Roman"/>
      <w:b/>
      <w:bCs/>
      <w:sz w:val="22"/>
      <w:szCs w:val="22"/>
    </w:rPr>
  </w:style>
  <w:style w:type="paragraph" w:customStyle="1" w:styleId="Style148">
    <w:name w:val="Style148"/>
    <w:basedOn w:val="affd"/>
    <w:rsid w:val="00C30C48"/>
    <w:pPr>
      <w:widowControl w:val="0"/>
      <w:autoSpaceDE w:val="0"/>
      <w:autoSpaceDN w:val="0"/>
      <w:adjustRightInd w:val="0"/>
      <w:jc w:val="right"/>
    </w:pPr>
    <w:rPr>
      <w:szCs w:val="24"/>
    </w:rPr>
  </w:style>
  <w:style w:type="paragraph" w:customStyle="1" w:styleId="Style44">
    <w:name w:val="Style44"/>
    <w:basedOn w:val="affd"/>
    <w:rsid w:val="00C30C48"/>
    <w:pPr>
      <w:widowControl w:val="0"/>
      <w:autoSpaceDE w:val="0"/>
      <w:autoSpaceDN w:val="0"/>
      <w:adjustRightInd w:val="0"/>
    </w:pPr>
    <w:rPr>
      <w:szCs w:val="24"/>
    </w:rPr>
  </w:style>
  <w:style w:type="paragraph" w:customStyle="1" w:styleId="2fffffffb">
    <w:name w:val="????????? 2"/>
    <w:basedOn w:val="affd"/>
    <w:next w:val="affd"/>
    <w:rsid w:val="00C30C48"/>
    <w:pPr>
      <w:keepNext/>
      <w:autoSpaceDE w:val="0"/>
      <w:autoSpaceDN w:val="0"/>
      <w:spacing w:before="240" w:after="60"/>
    </w:pPr>
    <w:rPr>
      <w:rFonts w:ascii="Arial" w:hAnsi="Arial" w:cs="Arial"/>
      <w:b/>
      <w:bCs/>
      <w:i/>
      <w:iCs/>
      <w:szCs w:val="24"/>
    </w:rPr>
  </w:style>
  <w:style w:type="paragraph" w:customStyle="1" w:styleId="1fffffffffffffb">
    <w:name w:val="???????1"/>
    <w:link w:val="1fffffffffffffc"/>
    <w:rsid w:val="00C30C48"/>
    <w:pPr>
      <w:widowControl w:val="0"/>
      <w:autoSpaceDE w:val="0"/>
      <w:autoSpaceDN w:val="0"/>
    </w:pPr>
  </w:style>
  <w:style w:type="character" w:customStyle="1" w:styleId="1fffffffffffffc">
    <w:name w:val="???????1 Знак"/>
    <w:link w:val="1fffffffffffffb"/>
    <w:rsid w:val="00C30C48"/>
  </w:style>
  <w:style w:type="paragraph" w:customStyle="1" w:styleId="tst">
    <w:name w:val="tst"/>
    <w:basedOn w:val="affd"/>
    <w:rsid w:val="00C30C48"/>
    <w:pPr>
      <w:spacing w:before="75" w:after="150"/>
      <w:ind w:left="300" w:right="300" w:firstLine="600"/>
      <w:jc w:val="both"/>
    </w:pPr>
    <w:rPr>
      <w:color w:val="000066"/>
      <w:szCs w:val="24"/>
    </w:rPr>
  </w:style>
  <w:style w:type="character" w:customStyle="1" w:styleId="1ffffd">
    <w:name w:val="1 заг табл Знак"/>
    <w:link w:val="1ffffc"/>
    <w:rsid w:val="00C30C48"/>
    <w:rPr>
      <w:sz w:val="24"/>
    </w:rPr>
  </w:style>
  <w:style w:type="numbering" w:styleId="ad">
    <w:name w:val="Outline List 3"/>
    <w:basedOn w:val="afff1"/>
    <w:rsid w:val="00C30C48"/>
    <w:pPr>
      <w:numPr>
        <w:numId w:val="94"/>
      </w:numPr>
    </w:pPr>
  </w:style>
  <w:style w:type="character" w:customStyle="1" w:styleId="textcenter0">
    <w:name w:val="text_center"/>
    <w:rsid w:val="00C30C48"/>
  </w:style>
  <w:style w:type="paragraph" w:customStyle="1" w:styleId="CharChar0">
    <w:name w:val="Char Char"/>
    <w:basedOn w:val="affd"/>
    <w:uiPriority w:val="99"/>
    <w:rsid w:val="00C30C48"/>
    <w:pPr>
      <w:spacing w:after="160" w:line="240" w:lineRule="exact"/>
    </w:pPr>
    <w:rPr>
      <w:rFonts w:ascii="Verdana" w:hAnsi="Verdana"/>
      <w:sz w:val="20"/>
      <w:lang w:val="en-US" w:eastAsia="en-US"/>
    </w:rPr>
  </w:style>
  <w:style w:type="character" w:customStyle="1" w:styleId="FontStyle29">
    <w:name w:val="Font Style29"/>
    <w:rsid w:val="00C30C48"/>
    <w:rPr>
      <w:rFonts w:ascii="Times New Roman" w:hAnsi="Times New Roman" w:cs="Times New Roman"/>
      <w:sz w:val="22"/>
      <w:szCs w:val="22"/>
    </w:rPr>
  </w:style>
  <w:style w:type="table" w:styleId="2fffffffc">
    <w:name w:val="Table Classic 2"/>
    <w:basedOn w:val="afff0"/>
    <w:rsid w:val="00C30C48"/>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xl115">
    <w:name w:val="xl115"/>
    <w:basedOn w:val="affd"/>
    <w:rsid w:val="00C30C48"/>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6">
    <w:name w:val="xl116"/>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7">
    <w:name w:val="xl117"/>
    <w:basedOn w:val="affd"/>
    <w:rsid w:val="00C30C48"/>
    <w:pPr>
      <w:pBdr>
        <w:top w:val="single" w:sz="4" w:space="0" w:color="auto"/>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8">
    <w:name w:val="xl118"/>
    <w:basedOn w:val="affd"/>
    <w:rsid w:val="00C30C48"/>
    <w:pPr>
      <w:pBdr>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9">
    <w:name w:val="xl119"/>
    <w:basedOn w:val="affd"/>
    <w:rsid w:val="00C30C48"/>
    <w:pPr>
      <w:pBdr>
        <w:left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0">
    <w:name w:val="xl120"/>
    <w:basedOn w:val="affd"/>
    <w:rsid w:val="00C30C48"/>
    <w:pPr>
      <w:spacing w:before="100" w:beforeAutospacing="1" w:after="100" w:afterAutospacing="1"/>
      <w:jc w:val="center"/>
    </w:pPr>
    <w:rPr>
      <w:rFonts w:ascii="Times New Roman CYR" w:hAnsi="Times New Roman CYR" w:cs="Times New Roman CYR"/>
      <w:sz w:val="16"/>
      <w:szCs w:val="16"/>
    </w:rPr>
  </w:style>
  <w:style w:type="paragraph" w:customStyle="1" w:styleId="xl121">
    <w:name w:val="xl121"/>
    <w:basedOn w:val="affd"/>
    <w:rsid w:val="00C30C48"/>
    <w:pPr>
      <w:pBdr>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122">
    <w:name w:val="xl122"/>
    <w:basedOn w:val="affd"/>
    <w:rsid w:val="00C30C48"/>
    <w:pPr>
      <w:spacing w:before="100" w:beforeAutospacing="1" w:after="100" w:afterAutospacing="1"/>
      <w:jc w:val="right"/>
    </w:pPr>
    <w:rPr>
      <w:rFonts w:ascii="Times New Roman CYR" w:hAnsi="Times New Roman CYR" w:cs="Times New Roman CYR"/>
      <w:szCs w:val="24"/>
    </w:rPr>
  </w:style>
  <w:style w:type="paragraph" w:customStyle="1" w:styleId="xl123">
    <w:name w:val="xl123"/>
    <w:basedOn w:val="affd"/>
    <w:rsid w:val="00C30C48"/>
    <w:pPr>
      <w:pBdr>
        <w:top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4">
    <w:name w:val="xl124"/>
    <w:basedOn w:val="affd"/>
    <w:rsid w:val="00C30C48"/>
    <w:pP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5">
    <w:name w:val="xl125"/>
    <w:basedOn w:val="affd"/>
    <w:rsid w:val="00C30C48"/>
    <w:pPr>
      <w:pBdr>
        <w:bottom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6">
    <w:name w:val="xl126"/>
    <w:basedOn w:val="affd"/>
    <w:rsid w:val="00C30C48"/>
    <w:pPr>
      <w:spacing w:before="100" w:beforeAutospacing="1" w:after="100" w:afterAutospacing="1"/>
      <w:jc w:val="center"/>
      <w:textAlignment w:val="center"/>
    </w:pPr>
    <w:rPr>
      <w:rFonts w:ascii="Times New Roman CYR" w:hAnsi="Times New Roman CYR" w:cs="Times New Roman CYR"/>
      <w:b/>
      <w:bCs/>
      <w:szCs w:val="24"/>
    </w:rPr>
  </w:style>
  <w:style w:type="paragraph" w:customStyle="1" w:styleId="xl127">
    <w:name w:val="xl127"/>
    <w:basedOn w:val="affd"/>
    <w:rsid w:val="00C30C48"/>
    <w:pPr>
      <w:spacing w:before="100" w:beforeAutospacing="1" w:after="100" w:afterAutospacing="1"/>
      <w:jc w:val="center"/>
      <w:textAlignment w:val="center"/>
    </w:pPr>
    <w:rPr>
      <w:rFonts w:ascii="Times New Roman CYR" w:hAnsi="Times New Roman CYR" w:cs="Times New Roman CYR"/>
      <w:b/>
      <w:bCs/>
      <w:szCs w:val="24"/>
    </w:rPr>
  </w:style>
  <w:style w:type="paragraph" w:customStyle="1" w:styleId="xl128">
    <w:name w:val="xl128"/>
    <w:basedOn w:val="affd"/>
    <w:rsid w:val="00C30C48"/>
    <w:pPr>
      <w:spacing w:before="100" w:beforeAutospacing="1" w:after="100" w:afterAutospacing="1"/>
      <w:jc w:val="center"/>
      <w:textAlignment w:val="center"/>
    </w:pPr>
    <w:rPr>
      <w:rFonts w:ascii="Times New Roman CYR" w:hAnsi="Times New Roman CYR" w:cs="Times New Roman CYR"/>
      <w:szCs w:val="24"/>
    </w:rPr>
  </w:style>
  <w:style w:type="paragraph" w:customStyle="1" w:styleId="xl129">
    <w:name w:val="xl129"/>
    <w:basedOn w:val="affd"/>
    <w:rsid w:val="00C30C48"/>
    <w:pPr>
      <w:pBdr>
        <w:bottom w:val="single" w:sz="4" w:space="0" w:color="auto"/>
      </w:pBdr>
      <w:spacing w:before="100" w:beforeAutospacing="1" w:after="100" w:afterAutospacing="1"/>
      <w:jc w:val="center"/>
      <w:textAlignment w:val="center"/>
    </w:pPr>
    <w:rPr>
      <w:rFonts w:ascii="Times New Roman CYR" w:hAnsi="Times New Roman CYR" w:cs="Times New Roman CYR"/>
      <w:szCs w:val="24"/>
    </w:rPr>
  </w:style>
  <w:style w:type="paragraph" w:customStyle="1" w:styleId="xl130">
    <w:name w:val="xl130"/>
    <w:basedOn w:val="affd"/>
    <w:rsid w:val="00C30C48"/>
    <w:pPr>
      <w:shd w:val="clear" w:color="000000" w:fill="FFFFFF"/>
      <w:spacing w:before="100" w:beforeAutospacing="1" w:after="100" w:afterAutospacing="1"/>
    </w:pPr>
    <w:rPr>
      <w:rFonts w:ascii="Times New Roman CYR" w:hAnsi="Times New Roman CYR" w:cs="Times New Roman CYR"/>
      <w:szCs w:val="24"/>
    </w:rPr>
  </w:style>
  <w:style w:type="paragraph" w:customStyle="1" w:styleId="2fffffffd">
    <w:name w:val="Текст2"/>
    <w:basedOn w:val="affd"/>
    <w:rsid w:val="00C30C48"/>
    <w:pPr>
      <w:suppressAutoHyphens/>
      <w:spacing w:before="120" w:after="120" w:line="360" w:lineRule="auto"/>
      <w:jc w:val="both"/>
    </w:pPr>
    <w:rPr>
      <w:rFonts w:ascii="Courier New" w:hAnsi="Courier New" w:cs="Courier New"/>
      <w:sz w:val="20"/>
      <w:lang w:eastAsia="ar-SA"/>
    </w:rPr>
  </w:style>
  <w:style w:type="paragraph" w:customStyle="1" w:styleId="afffffffffffffffffffffffffffffffffffffffffffc">
    <w:name w:val="таб. текст"/>
    <w:basedOn w:val="affd"/>
    <w:next w:val="12f1"/>
    <w:rsid w:val="00C30C48"/>
    <w:pPr>
      <w:widowControl w:val="0"/>
      <w:suppressAutoHyphens/>
      <w:overflowPunct w:val="0"/>
      <w:autoSpaceDE w:val="0"/>
      <w:spacing w:after="120"/>
      <w:textAlignment w:val="baseline"/>
    </w:pPr>
    <w:rPr>
      <w:rFonts w:ascii="Arial" w:hAnsi="Arial"/>
      <w:kern w:val="1"/>
      <w:sz w:val="20"/>
      <w:lang w:eastAsia="ar-SA"/>
    </w:rPr>
  </w:style>
  <w:style w:type="paragraph" w:customStyle="1" w:styleId="afffffffffffffffffffffffffffffffffffffffffffd">
    <w:name w:val="таб. заголовок"/>
    <w:basedOn w:val="16"/>
    <w:rsid w:val="00C30C48"/>
    <w:pPr>
      <w:keepNext w:val="0"/>
      <w:numPr>
        <w:numId w:val="0"/>
      </w:numPr>
      <w:spacing w:after="0"/>
      <w:jc w:val="center"/>
      <w:outlineLvl w:val="9"/>
    </w:pPr>
    <w:rPr>
      <w:rFonts w:ascii="Times New Roman" w:hAnsi="Times New Roman"/>
      <w:b w:val="0"/>
      <w:noProof/>
      <w:sz w:val="24"/>
      <w:lang w:val="x-none" w:eastAsia="x-none"/>
    </w:rPr>
  </w:style>
  <w:style w:type="paragraph" w:customStyle="1" w:styleId="12fff8">
    <w:name w:val="Оглавление 12"/>
    <w:basedOn w:val="216"/>
    <w:next w:val="216"/>
    <w:autoRedefine/>
    <w:rsid w:val="00C30C48"/>
    <w:pPr>
      <w:jc w:val="center"/>
    </w:pPr>
    <w:rPr>
      <w:sz w:val="24"/>
    </w:rPr>
  </w:style>
  <w:style w:type="paragraph" w:customStyle="1" w:styleId="2fffffffe">
    <w:name w:val="Абзац списка2"/>
    <w:aliases w:val="Абзац списка21,List Paragraph1,Абзац списка211,Абзац списка6,Абзац списка2111"/>
    <w:basedOn w:val="affd"/>
    <w:qFormat/>
    <w:rsid w:val="00C30C48"/>
    <w:pPr>
      <w:spacing w:after="200" w:line="276" w:lineRule="auto"/>
      <w:ind w:left="720"/>
      <w:contextualSpacing/>
    </w:pPr>
    <w:rPr>
      <w:rFonts w:ascii="Calibri" w:hAnsi="Calibri"/>
      <w:sz w:val="22"/>
      <w:szCs w:val="22"/>
    </w:rPr>
  </w:style>
  <w:style w:type="numbering" w:customStyle="1" w:styleId="1f">
    <w:name w:val="Статья / Раздел1"/>
    <w:basedOn w:val="afff1"/>
    <w:next w:val="ad"/>
    <w:rsid w:val="00C30C48"/>
    <w:pPr>
      <w:numPr>
        <w:numId w:val="95"/>
      </w:numPr>
    </w:pPr>
  </w:style>
  <w:style w:type="table" w:customStyle="1" w:styleId="11fff9">
    <w:name w:val="Сетка таблицы11"/>
    <w:basedOn w:val="afff0"/>
    <w:next w:val="affffffffc"/>
    <w:rsid w:val="00C30C4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ffffffffffffffffe">
    <w:name w:val="Содерж.табл."/>
    <w:basedOn w:val="affd"/>
    <w:autoRedefine/>
    <w:qFormat/>
    <w:rsid w:val="00C30C48"/>
    <w:rPr>
      <w:sz w:val="22"/>
    </w:rPr>
  </w:style>
  <w:style w:type="paragraph" w:customStyle="1" w:styleId="affffffffffffffffffffffffffffffffffffffffffff">
    <w:name w:val="Стиль По ширине"/>
    <w:basedOn w:val="affd"/>
    <w:rsid w:val="00C30C48"/>
    <w:pPr>
      <w:tabs>
        <w:tab w:val="left" w:pos="720"/>
        <w:tab w:val="left" w:pos="7938"/>
      </w:tabs>
      <w:spacing w:line="360" w:lineRule="auto"/>
      <w:jc w:val="both"/>
    </w:pPr>
  </w:style>
  <w:style w:type="table" w:customStyle="1" w:styleId="4fff4">
    <w:name w:val="Сетка таблицы4"/>
    <w:basedOn w:val="afff0"/>
    <w:next w:val="affffffffc"/>
    <w:rsid w:val="00C30C4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fffffff">
    <w:name w:val="Таб2"/>
    <w:basedOn w:val="affd"/>
    <w:link w:val="2ffffffff0"/>
    <w:rsid w:val="00C30C48"/>
    <w:pPr>
      <w:tabs>
        <w:tab w:val="left" w:pos="720"/>
        <w:tab w:val="left" w:pos="7938"/>
      </w:tabs>
      <w:suppressAutoHyphens/>
      <w:ind w:left="1588" w:hanging="1588"/>
    </w:pPr>
    <w:rPr>
      <w:szCs w:val="24"/>
    </w:rPr>
  </w:style>
  <w:style w:type="paragraph" w:customStyle="1" w:styleId="Bullettext1new">
    <w:name w:val="Bullet_text_1_new"/>
    <w:basedOn w:val="affd"/>
    <w:rsid w:val="00C30C48"/>
    <w:pPr>
      <w:numPr>
        <w:numId w:val="96"/>
      </w:numPr>
      <w:tabs>
        <w:tab w:val="clear" w:pos="567"/>
        <w:tab w:val="left" w:pos="851"/>
      </w:tabs>
      <w:spacing w:before="120" w:line="360" w:lineRule="auto"/>
      <w:ind w:left="851" w:right="454"/>
      <w:jc w:val="both"/>
    </w:pPr>
    <w:rPr>
      <w:sz w:val="28"/>
    </w:rPr>
  </w:style>
  <w:style w:type="character" w:customStyle="1" w:styleId="ff25">
    <w:name w:val="ff25"/>
    <w:rsid w:val="00C30C48"/>
    <w:rPr>
      <w:rFonts w:ascii="Tahoma" w:hAnsi="Tahoma" w:cs="Tahoma" w:hint="default"/>
    </w:rPr>
  </w:style>
  <w:style w:type="character" w:customStyle="1" w:styleId="affffffffffffffffffffffffffffffffffffffffffff0">
    <w:name w:val="ВСЕ ПРОПИСНЫЕ"/>
    <w:rsid w:val="00C30C48"/>
    <w:rPr>
      <w:caps/>
    </w:rPr>
  </w:style>
  <w:style w:type="paragraph" w:customStyle="1" w:styleId="2ffffffff1">
    <w:name w:val="Нумерованный список2"/>
    <w:basedOn w:val="affd"/>
    <w:rsid w:val="00C30C48"/>
    <w:pPr>
      <w:tabs>
        <w:tab w:val="left" w:pos="284"/>
        <w:tab w:val="num" w:pos="1429"/>
      </w:tabs>
      <w:suppressAutoHyphens/>
      <w:spacing w:line="100" w:lineRule="atLeast"/>
      <w:ind w:left="1429" w:hanging="720"/>
      <w:jc w:val="both"/>
    </w:pPr>
    <w:rPr>
      <w:rFonts w:ascii="Arial" w:hAnsi="Arial" w:cs="Arial"/>
      <w:b/>
      <w:sz w:val="20"/>
      <w:lang w:eastAsia="ar-SA"/>
    </w:rPr>
  </w:style>
  <w:style w:type="paragraph" w:customStyle="1" w:styleId="1fffffffffffffd">
    <w:name w:val="Шапка1"/>
    <w:basedOn w:val="affd"/>
    <w:next w:val="afffffffffc"/>
    <w:rsid w:val="00C30C48"/>
    <w:pPr>
      <w:suppressAutoHyphens/>
      <w:spacing w:line="100" w:lineRule="atLeast"/>
      <w:jc w:val="center"/>
    </w:pPr>
    <w:rPr>
      <w:rFonts w:cs="Arial"/>
      <w:b/>
      <w:szCs w:val="24"/>
      <w:lang w:eastAsia="ar-SA"/>
    </w:rPr>
  </w:style>
  <w:style w:type="paragraph" w:customStyle="1" w:styleId="affffffffffffffffffffffffffffffffffffffffffff1">
    <w:name w:val="Н_назв таб"/>
    <w:basedOn w:val="affd"/>
    <w:link w:val="affffffffffffffffffffffffffffffffffffffffffff2"/>
    <w:qFormat/>
    <w:rsid w:val="00C30C48"/>
    <w:pPr>
      <w:tabs>
        <w:tab w:val="left" w:pos="540"/>
        <w:tab w:val="left" w:pos="720"/>
        <w:tab w:val="left" w:pos="7938"/>
      </w:tabs>
      <w:spacing w:before="120" w:after="120" w:line="360" w:lineRule="auto"/>
      <w:jc w:val="both"/>
    </w:pPr>
    <w:rPr>
      <w:szCs w:val="24"/>
      <w:lang w:val="x-none" w:eastAsia="x-none"/>
    </w:rPr>
  </w:style>
  <w:style w:type="character" w:customStyle="1" w:styleId="affffffffffffffffffffffffffffffffffffffffffff2">
    <w:name w:val="Н_назв таб Знак"/>
    <w:link w:val="affffffffffffffffffffffffffffffffffffffffffff1"/>
    <w:rsid w:val="00C30C48"/>
    <w:rPr>
      <w:sz w:val="24"/>
      <w:szCs w:val="24"/>
      <w:lang w:val="x-none" w:eastAsia="x-none"/>
    </w:rPr>
  </w:style>
  <w:style w:type="paragraph" w:styleId="affffffffffffffffffffffffffffffffffffffffffff3">
    <w:name w:val="Revision"/>
    <w:hidden/>
    <w:rsid w:val="00C30C48"/>
    <w:rPr>
      <w:rFonts w:ascii="Arial" w:hAnsi="Arial" w:cs="Arial"/>
      <w:sz w:val="18"/>
      <w:szCs w:val="18"/>
    </w:rPr>
  </w:style>
  <w:style w:type="paragraph" w:customStyle="1" w:styleId="1f0">
    <w:name w:val="Список маркированный 1"/>
    <w:basedOn w:val="affd"/>
    <w:rsid w:val="00C30C48"/>
    <w:pPr>
      <w:numPr>
        <w:numId w:val="97"/>
      </w:numPr>
      <w:tabs>
        <w:tab w:val="num" w:pos="993"/>
      </w:tabs>
      <w:overflowPunct w:val="0"/>
      <w:autoSpaceDE w:val="0"/>
      <w:autoSpaceDN w:val="0"/>
      <w:adjustRightInd w:val="0"/>
      <w:spacing w:line="360" w:lineRule="auto"/>
      <w:ind w:left="993" w:hanging="426"/>
      <w:jc w:val="both"/>
      <w:textAlignment w:val="baseline"/>
    </w:pPr>
    <w:rPr>
      <w:iCs/>
      <w:szCs w:val="24"/>
      <w:lang w:val="en-US"/>
    </w:rPr>
  </w:style>
  <w:style w:type="paragraph" w:customStyle="1" w:styleId="2a">
    <w:name w:val="Список маркированный 2"/>
    <w:basedOn w:val="1f0"/>
    <w:rsid w:val="00C30C48"/>
    <w:pPr>
      <w:numPr>
        <w:ilvl w:val="1"/>
      </w:numPr>
      <w:tabs>
        <w:tab w:val="num" w:pos="993"/>
        <w:tab w:val="num" w:pos="1560"/>
      </w:tabs>
      <w:ind w:left="1560" w:hanging="426"/>
    </w:pPr>
  </w:style>
  <w:style w:type="paragraph" w:customStyle="1" w:styleId="34">
    <w:name w:val="Список маркированный 3"/>
    <w:basedOn w:val="2a"/>
    <w:rsid w:val="00C30C48"/>
    <w:pPr>
      <w:numPr>
        <w:ilvl w:val="2"/>
      </w:numPr>
      <w:tabs>
        <w:tab w:val="num" w:pos="1560"/>
        <w:tab w:val="num" w:pos="2127"/>
      </w:tabs>
      <w:ind w:left="2127" w:hanging="426"/>
    </w:pPr>
  </w:style>
  <w:style w:type="numbering" w:customStyle="1" w:styleId="11111111111">
    <w:name w:val="1 / 1.1 / 1.1.111111"/>
    <w:basedOn w:val="afff1"/>
    <w:next w:val="111111"/>
    <w:rsid w:val="00C30C48"/>
  </w:style>
  <w:style w:type="numbering" w:customStyle="1" w:styleId="1126">
    <w:name w:val="Текущий список112"/>
    <w:rsid w:val="00C30C48"/>
  </w:style>
  <w:style w:type="paragraph" w:customStyle="1" w:styleId="0b">
    <w:name w:val="0_Записка"/>
    <w:basedOn w:val="affd"/>
    <w:qFormat/>
    <w:rsid w:val="00C30C48"/>
    <w:pPr>
      <w:spacing w:line="276" w:lineRule="auto"/>
      <w:ind w:firstLine="709"/>
      <w:jc w:val="both"/>
    </w:pPr>
  </w:style>
  <w:style w:type="paragraph" w:customStyle="1" w:styleId="affffffffffffffffffffffffffffffffffffffffffff4">
    <w:name w:val="Н_ абзац текст"/>
    <w:basedOn w:val="affd"/>
    <w:link w:val="affffffffffffffffffffffffffffffffffffffffffff5"/>
    <w:qFormat/>
    <w:rsid w:val="00C30C48"/>
    <w:pPr>
      <w:tabs>
        <w:tab w:val="left" w:pos="720"/>
        <w:tab w:val="left" w:pos="7938"/>
      </w:tabs>
      <w:spacing w:line="360" w:lineRule="auto"/>
      <w:ind w:firstLine="709"/>
      <w:jc w:val="both"/>
    </w:pPr>
    <w:rPr>
      <w:rFonts w:ascii="Times New Roman CYR" w:hAnsi="Times New Roman CYR"/>
      <w:lang w:val="en-US" w:eastAsia="en-US"/>
    </w:rPr>
  </w:style>
  <w:style w:type="character" w:customStyle="1" w:styleId="affffffffffffffffffffffffffffffffffffffffffff5">
    <w:name w:val="Н_ абзац текст Знак"/>
    <w:link w:val="affffffffffffffffffffffffffffffffffffffffffff4"/>
    <w:rsid w:val="00C30C48"/>
    <w:rPr>
      <w:rFonts w:ascii="Times New Roman CYR" w:hAnsi="Times New Roman CYR"/>
      <w:sz w:val="24"/>
      <w:lang w:val="en-US" w:eastAsia="en-US"/>
    </w:rPr>
  </w:style>
  <w:style w:type="paragraph" w:customStyle="1" w:styleId="233">
    <w:name w:val="Основной текст с отступом 23"/>
    <w:basedOn w:val="affd"/>
    <w:rsid w:val="00C30C48"/>
    <w:pPr>
      <w:spacing w:line="360" w:lineRule="auto"/>
      <w:ind w:firstLine="720"/>
      <w:jc w:val="both"/>
    </w:pPr>
  </w:style>
  <w:style w:type="paragraph" w:customStyle="1" w:styleId="31f3">
    <w:name w:val="Обычный31"/>
    <w:qFormat/>
    <w:rsid w:val="00C30C48"/>
    <w:rPr>
      <w:snapToGrid w:val="0"/>
    </w:rPr>
  </w:style>
  <w:style w:type="paragraph" w:customStyle="1" w:styleId="234">
    <w:name w:val="Основной текст 23"/>
    <w:basedOn w:val="affd"/>
    <w:rsid w:val="00C30C48"/>
    <w:pPr>
      <w:overflowPunct w:val="0"/>
      <w:autoSpaceDE w:val="0"/>
      <w:autoSpaceDN w:val="0"/>
      <w:adjustRightInd w:val="0"/>
      <w:jc w:val="both"/>
    </w:pPr>
  </w:style>
  <w:style w:type="paragraph" w:customStyle="1" w:styleId="22e">
    <w:name w:val="Заголовок 22"/>
    <w:basedOn w:val="31f3"/>
    <w:next w:val="31f3"/>
    <w:rsid w:val="00C30C48"/>
    <w:pPr>
      <w:keepNext/>
      <w:spacing w:line="360" w:lineRule="auto"/>
    </w:pPr>
    <w:rPr>
      <w:snapToGrid/>
      <w:sz w:val="24"/>
    </w:rPr>
  </w:style>
  <w:style w:type="paragraph" w:customStyle="1" w:styleId="3fffff">
    <w:name w:val="Абзац списка3"/>
    <w:basedOn w:val="affd"/>
    <w:qFormat/>
    <w:rsid w:val="00C30C48"/>
    <w:pPr>
      <w:spacing w:line="360" w:lineRule="auto"/>
      <w:ind w:left="720" w:firstLine="709"/>
      <w:contextualSpacing/>
      <w:jc w:val="both"/>
    </w:pPr>
  </w:style>
  <w:style w:type="paragraph" w:customStyle="1" w:styleId="329">
    <w:name w:val="Основной текст с отступом 32"/>
    <w:basedOn w:val="affd"/>
    <w:rsid w:val="00C30C48"/>
    <w:pPr>
      <w:widowControl w:val="0"/>
      <w:spacing w:line="360" w:lineRule="auto"/>
      <w:ind w:left="1560" w:hanging="993"/>
      <w:jc w:val="both"/>
    </w:pPr>
    <w:rPr>
      <w:sz w:val="28"/>
    </w:rPr>
  </w:style>
  <w:style w:type="paragraph" w:customStyle="1" w:styleId="2ffffffff2">
    <w:name w:val="Схема документа2"/>
    <w:basedOn w:val="affd"/>
    <w:rsid w:val="00C30C48"/>
    <w:pPr>
      <w:shd w:val="clear" w:color="auto" w:fill="000080"/>
      <w:spacing w:before="120" w:after="120"/>
      <w:jc w:val="both"/>
    </w:pPr>
    <w:rPr>
      <w:rFonts w:ascii="Tahoma" w:hAnsi="Tahoma"/>
      <w:sz w:val="20"/>
    </w:rPr>
  </w:style>
  <w:style w:type="paragraph" w:customStyle="1" w:styleId="32a">
    <w:name w:val="Основной текст 32"/>
    <w:basedOn w:val="affd"/>
    <w:rsid w:val="00C30C48"/>
    <w:pPr>
      <w:tabs>
        <w:tab w:val="right" w:leader="dot" w:pos="9072"/>
      </w:tabs>
      <w:spacing w:before="120" w:after="120"/>
    </w:pPr>
    <w:rPr>
      <w:sz w:val="20"/>
    </w:rPr>
  </w:style>
  <w:style w:type="character" w:customStyle="1" w:styleId="2ffffffff3">
    <w:name w:val="Гиперссылка2"/>
    <w:rsid w:val="00C30C48"/>
    <w:rPr>
      <w:color w:val="0000FF"/>
      <w:u w:val="single"/>
    </w:rPr>
  </w:style>
  <w:style w:type="paragraph" w:customStyle="1" w:styleId="41a">
    <w:name w:val="Основной текст41"/>
    <w:basedOn w:val="affd"/>
    <w:rsid w:val="00C30C48"/>
    <w:pPr>
      <w:spacing w:before="120" w:after="120" w:line="300" w:lineRule="exact"/>
      <w:jc w:val="both"/>
    </w:pPr>
  </w:style>
  <w:style w:type="paragraph" w:customStyle="1" w:styleId="a5">
    <w:name w:val="список основной"/>
    <w:basedOn w:val="affd"/>
    <w:link w:val="affffffffffffffffffffffffffffffffffffffffffff6"/>
    <w:uiPriority w:val="99"/>
    <w:qFormat/>
    <w:rsid w:val="00C30C48"/>
    <w:pPr>
      <w:numPr>
        <w:numId w:val="98"/>
      </w:numPr>
      <w:spacing w:line="360" w:lineRule="auto"/>
      <w:jc w:val="both"/>
    </w:pPr>
    <w:rPr>
      <w:sz w:val="20"/>
      <w:szCs w:val="22"/>
      <w:lang w:eastAsia="en-US"/>
    </w:rPr>
  </w:style>
  <w:style w:type="numbering" w:customStyle="1" w:styleId="22">
    <w:name w:val="ДОК Список Заголовков2"/>
    <w:rsid w:val="00C30C48"/>
    <w:pPr>
      <w:numPr>
        <w:numId w:val="98"/>
      </w:numPr>
    </w:pPr>
  </w:style>
  <w:style w:type="paragraph" w:customStyle="1" w:styleId="244">
    <w:name w:val="Основной текст с отступом 24"/>
    <w:basedOn w:val="affd"/>
    <w:rsid w:val="00C30C48"/>
    <w:pPr>
      <w:spacing w:line="360" w:lineRule="auto"/>
      <w:ind w:firstLine="720"/>
      <w:jc w:val="both"/>
    </w:pPr>
  </w:style>
  <w:style w:type="paragraph" w:customStyle="1" w:styleId="4fff5">
    <w:name w:val="Обычный4"/>
    <w:qFormat/>
    <w:rsid w:val="00C30C48"/>
    <w:rPr>
      <w:snapToGrid w:val="0"/>
    </w:rPr>
  </w:style>
  <w:style w:type="paragraph" w:customStyle="1" w:styleId="245">
    <w:name w:val="Основной текст 24"/>
    <w:basedOn w:val="affd"/>
    <w:qFormat/>
    <w:rsid w:val="00C30C48"/>
    <w:pPr>
      <w:overflowPunct w:val="0"/>
      <w:autoSpaceDE w:val="0"/>
      <w:autoSpaceDN w:val="0"/>
      <w:adjustRightInd w:val="0"/>
      <w:jc w:val="both"/>
    </w:pPr>
  </w:style>
  <w:style w:type="paragraph" w:customStyle="1" w:styleId="235">
    <w:name w:val="Заголовок 23"/>
    <w:basedOn w:val="4fff5"/>
    <w:next w:val="4fff5"/>
    <w:rsid w:val="00C30C48"/>
    <w:pPr>
      <w:keepNext/>
      <w:spacing w:line="360" w:lineRule="auto"/>
    </w:pPr>
    <w:rPr>
      <w:snapToGrid/>
      <w:sz w:val="24"/>
    </w:rPr>
  </w:style>
  <w:style w:type="paragraph" w:customStyle="1" w:styleId="236">
    <w:name w:val="Оглавление 23"/>
    <w:basedOn w:val="affd"/>
    <w:next w:val="affd"/>
    <w:autoRedefine/>
    <w:rsid w:val="00C30C48"/>
    <w:pPr>
      <w:tabs>
        <w:tab w:val="left" w:pos="-75"/>
        <w:tab w:val="right" w:leader="dot" w:pos="10196"/>
      </w:tabs>
      <w:spacing w:line="240" w:lineRule="exact"/>
      <w:jc w:val="center"/>
    </w:pPr>
  </w:style>
  <w:style w:type="paragraph" w:customStyle="1" w:styleId="4fff6">
    <w:name w:val="Абзац списка4"/>
    <w:basedOn w:val="affd"/>
    <w:rsid w:val="00C30C48"/>
    <w:pPr>
      <w:spacing w:line="360" w:lineRule="auto"/>
      <w:ind w:left="720" w:firstLine="709"/>
      <w:contextualSpacing/>
      <w:jc w:val="both"/>
    </w:pPr>
  </w:style>
  <w:style w:type="paragraph" w:customStyle="1" w:styleId="3fffff0">
    <w:name w:val="Схема документа3"/>
    <w:basedOn w:val="affd"/>
    <w:rsid w:val="00C30C48"/>
    <w:pPr>
      <w:shd w:val="clear" w:color="auto" w:fill="000080"/>
      <w:spacing w:before="120" w:after="120"/>
      <w:jc w:val="both"/>
    </w:pPr>
    <w:rPr>
      <w:rFonts w:ascii="Tahoma" w:hAnsi="Tahoma"/>
      <w:sz w:val="20"/>
    </w:rPr>
  </w:style>
  <w:style w:type="paragraph" w:customStyle="1" w:styleId="333">
    <w:name w:val="Основной текст 33"/>
    <w:basedOn w:val="affd"/>
    <w:rsid w:val="00C30C48"/>
    <w:pPr>
      <w:tabs>
        <w:tab w:val="right" w:leader="dot" w:pos="9072"/>
      </w:tabs>
      <w:spacing w:before="120" w:after="120"/>
    </w:pPr>
    <w:rPr>
      <w:sz w:val="20"/>
    </w:rPr>
  </w:style>
  <w:style w:type="character" w:customStyle="1" w:styleId="3fffff1">
    <w:name w:val="Гиперссылка3"/>
    <w:rsid w:val="00C30C48"/>
    <w:rPr>
      <w:color w:val="0000FF"/>
      <w:u w:val="single"/>
    </w:rPr>
  </w:style>
  <w:style w:type="paragraph" w:customStyle="1" w:styleId="5ff6">
    <w:name w:val="Основной текст5"/>
    <w:basedOn w:val="affd"/>
    <w:qFormat/>
    <w:rsid w:val="00C30C48"/>
    <w:pPr>
      <w:spacing w:before="120" w:after="120" w:line="300" w:lineRule="exact"/>
      <w:jc w:val="both"/>
    </w:pPr>
  </w:style>
  <w:style w:type="character" w:customStyle="1" w:styleId="s6">
    <w:name w:val="s6"/>
    <w:rsid w:val="00C30C48"/>
  </w:style>
  <w:style w:type="paragraph" w:customStyle="1" w:styleId="affffffffffffffffffffffffffffffffffffffffffff7">
    <w:name w:val="Заг Таблицы"/>
    <w:link w:val="affffffffffffffffffffffffffffffffffffffffffff8"/>
    <w:autoRedefine/>
    <w:rsid w:val="00C30C48"/>
    <w:pPr>
      <w:ind w:left="851" w:right="284"/>
      <w:jc w:val="both"/>
    </w:pPr>
    <w:rPr>
      <w:rFonts w:ascii="Arial" w:hAnsi="Arial"/>
      <w:sz w:val="24"/>
      <w:szCs w:val="24"/>
    </w:rPr>
  </w:style>
  <w:style w:type="character" w:customStyle="1" w:styleId="affffffffffffffffffffffffffffffffffffffffffff8">
    <w:name w:val="Заг Таблицы Знак"/>
    <w:link w:val="affffffffffffffffffffffffffffffffffffffffffff7"/>
    <w:locked/>
    <w:rsid w:val="00C30C48"/>
    <w:rPr>
      <w:rFonts w:ascii="Arial" w:hAnsi="Arial"/>
      <w:sz w:val="24"/>
      <w:szCs w:val="24"/>
    </w:rPr>
  </w:style>
  <w:style w:type="paragraph" w:customStyle="1" w:styleId="a1">
    <w:name w:val="маркир список"/>
    <w:basedOn w:val="affd"/>
    <w:uiPriority w:val="99"/>
    <w:rsid w:val="00C30C48"/>
    <w:pPr>
      <w:numPr>
        <w:numId w:val="99"/>
      </w:numPr>
      <w:tabs>
        <w:tab w:val="left" w:pos="851"/>
      </w:tabs>
      <w:jc w:val="both"/>
    </w:pPr>
    <w:rPr>
      <w:rFonts w:ascii="Arial" w:hAnsi="Arial"/>
      <w:sz w:val="22"/>
    </w:rPr>
  </w:style>
  <w:style w:type="paragraph" w:customStyle="1" w:styleId="af4">
    <w:name w:val="Маркир список табл"/>
    <w:autoRedefine/>
    <w:rsid w:val="00C30C48"/>
    <w:pPr>
      <w:numPr>
        <w:numId w:val="100"/>
      </w:numPr>
      <w:spacing w:before="120" w:after="120"/>
      <w:contextualSpacing/>
    </w:pPr>
    <w:rPr>
      <w:rFonts w:ascii="Arial" w:hAnsi="Arial"/>
      <w:sz w:val="22"/>
      <w:szCs w:val="24"/>
    </w:rPr>
  </w:style>
  <w:style w:type="paragraph" w:customStyle="1" w:styleId="affffffffffffffffffffffffffffffffffffffffffff9">
    <w:name w:val="Заг. Таблиц"/>
    <w:basedOn w:val="affd"/>
    <w:qFormat/>
    <w:rsid w:val="00C30C48"/>
    <w:pPr>
      <w:autoSpaceDE w:val="0"/>
      <w:autoSpaceDN w:val="0"/>
      <w:jc w:val="center"/>
    </w:pPr>
    <w:rPr>
      <w:rFonts w:eastAsia="Calibri"/>
      <w:bCs/>
      <w:sz w:val="20"/>
      <w:lang w:eastAsia="en-US"/>
    </w:rPr>
  </w:style>
  <w:style w:type="paragraph" w:customStyle="1" w:styleId="affffffffffffffffffffffffffffffffffffffffffffa">
    <w:name w:val="Названия таблиц"/>
    <w:basedOn w:val="affd"/>
    <w:qFormat/>
    <w:rsid w:val="00C30C48"/>
    <w:pPr>
      <w:spacing w:after="120"/>
      <w:ind w:right="170"/>
      <w:jc w:val="both"/>
    </w:pPr>
    <w:rPr>
      <w:rFonts w:eastAsia="Calibri"/>
      <w:szCs w:val="24"/>
      <w:lang w:eastAsia="en-US"/>
    </w:rPr>
  </w:style>
  <w:style w:type="character" w:customStyle="1" w:styleId="affffffffffffffffffffffffffffffffffffffffffffb">
    <w:name w:val="Ввод осн.текста Знак"/>
    <w:locked/>
    <w:rsid w:val="00C30C48"/>
    <w:rPr>
      <w:rFonts w:ascii="Arial" w:eastAsia="Times New Roman" w:hAnsi="Arial" w:cs="Times New Roman"/>
      <w:sz w:val="24"/>
      <w:szCs w:val="20"/>
      <w:lang w:eastAsia="ru-RU"/>
    </w:rPr>
  </w:style>
  <w:style w:type="character" w:customStyle="1" w:styleId="afffffffffffffffffffffffd">
    <w:name w:val="Обычный текст Знак"/>
    <w:link w:val="afffffffffffffffffffffffc"/>
    <w:locked/>
    <w:rsid w:val="00C30C48"/>
    <w:rPr>
      <w:sz w:val="24"/>
    </w:rPr>
  </w:style>
  <w:style w:type="paragraph" w:customStyle="1" w:styleId="affffffffffffffffffffffffffffffffffffffffffffc">
    <w:name w:val="заголовок таблицы"/>
    <w:basedOn w:val="affd"/>
    <w:link w:val="affffffffffffffffffffffffffffffffffffffffffffd"/>
    <w:uiPriority w:val="99"/>
    <w:qFormat/>
    <w:rsid w:val="00C30C48"/>
    <w:pPr>
      <w:spacing w:line="360" w:lineRule="auto"/>
    </w:pPr>
    <w:rPr>
      <w:b/>
      <w:sz w:val="22"/>
      <w:lang w:eastAsia="en-US"/>
    </w:rPr>
  </w:style>
  <w:style w:type="character" w:customStyle="1" w:styleId="affffffffffffffffffffffffffffffffffffffffffffd">
    <w:name w:val="заголовок таблицы Знак"/>
    <w:link w:val="affffffffffffffffffffffffffffffffffffffffffffc"/>
    <w:uiPriority w:val="99"/>
    <w:locked/>
    <w:rsid w:val="00C30C48"/>
    <w:rPr>
      <w:b/>
      <w:sz w:val="22"/>
      <w:lang w:eastAsia="en-US"/>
    </w:rPr>
  </w:style>
  <w:style w:type="paragraph" w:customStyle="1" w:styleId="MTDisplayEquation">
    <w:name w:val="MTDisplayEquation"/>
    <w:basedOn w:val="affd"/>
    <w:uiPriority w:val="99"/>
    <w:semiHidden/>
    <w:rsid w:val="00C30C48"/>
    <w:pPr>
      <w:tabs>
        <w:tab w:val="center" w:pos="4680"/>
        <w:tab w:val="right" w:pos="9360"/>
      </w:tabs>
      <w:spacing w:line="360" w:lineRule="auto"/>
      <w:jc w:val="both"/>
    </w:pPr>
    <w:rPr>
      <w:sz w:val="28"/>
      <w:szCs w:val="24"/>
    </w:rPr>
  </w:style>
  <w:style w:type="paragraph" w:customStyle="1" w:styleId="affffffffffffffffffffffffffffffffffffffffffffe">
    <w:name w:val="Имя_том"/>
    <w:basedOn w:val="affd"/>
    <w:next w:val="affd"/>
    <w:uiPriority w:val="99"/>
    <w:semiHidden/>
    <w:rsid w:val="00C30C48"/>
    <w:pPr>
      <w:tabs>
        <w:tab w:val="left" w:pos="8789"/>
      </w:tabs>
      <w:spacing w:before="400" w:after="360"/>
      <w:ind w:left="1560" w:right="1841"/>
      <w:jc w:val="center"/>
    </w:pPr>
    <w:rPr>
      <w:sz w:val="26"/>
    </w:rPr>
  </w:style>
  <w:style w:type="paragraph" w:customStyle="1" w:styleId="afffffffffffffffffffffffffffffffffffffffffffff">
    <w:name w:val="Шифр_том"/>
    <w:basedOn w:val="affd"/>
    <w:next w:val="affd"/>
    <w:uiPriority w:val="99"/>
    <w:semiHidden/>
    <w:rsid w:val="00C30C48"/>
    <w:pPr>
      <w:spacing w:before="480" w:after="360"/>
      <w:ind w:left="567" w:right="510"/>
      <w:jc w:val="center"/>
    </w:pPr>
    <w:rPr>
      <w:bCs/>
    </w:rPr>
  </w:style>
  <w:style w:type="paragraph" w:customStyle="1" w:styleId="afffffffffffffffffffffffffffffffffffffffffffff0">
    <w:name w:val="Должность(титульник)"/>
    <w:basedOn w:val="affd"/>
    <w:next w:val="affd"/>
    <w:uiPriority w:val="99"/>
    <w:semiHidden/>
    <w:rsid w:val="00C30C48"/>
    <w:pPr>
      <w:spacing w:before="120" w:after="120"/>
    </w:pPr>
  </w:style>
  <w:style w:type="paragraph" w:customStyle="1" w:styleId="afffffffffffffffffffffffffffffffffffffffffffff1">
    <w:name w:val="Имя тома"/>
    <w:basedOn w:val="affffffffffffffffffffffffffffffffffffffffffffe"/>
    <w:uiPriority w:val="99"/>
    <w:semiHidden/>
    <w:rsid w:val="00C30C48"/>
    <w:pPr>
      <w:spacing w:before="4800"/>
      <w:ind w:left="0" w:right="-20"/>
    </w:pPr>
    <w:rPr>
      <w:b/>
      <w:bCs/>
      <w:caps/>
      <w:smallCaps/>
      <w:sz w:val="28"/>
    </w:rPr>
  </w:style>
  <w:style w:type="paragraph" w:customStyle="1" w:styleId="afffffffffffffffffffffffffffffffffffffffffffff2">
    <w:name w:val="Название в колонтитуле"/>
    <w:uiPriority w:val="99"/>
    <w:semiHidden/>
    <w:rsid w:val="00C30C48"/>
    <w:pPr>
      <w:spacing w:before="240" w:after="240"/>
      <w:ind w:left="2693"/>
    </w:pPr>
    <w:rPr>
      <w:rFonts w:ascii="Arial" w:hAnsi="Arial"/>
      <w:b/>
      <w:i/>
      <w:sz w:val="36"/>
    </w:rPr>
  </w:style>
  <w:style w:type="paragraph" w:customStyle="1" w:styleId="1fffffffffffffe">
    <w:name w:val="Колонтитул 1"/>
    <w:uiPriority w:val="99"/>
    <w:semiHidden/>
    <w:rsid w:val="00C30C48"/>
    <w:pPr>
      <w:spacing w:line="280" w:lineRule="exact"/>
      <w:ind w:left="2268"/>
    </w:pPr>
    <w:rPr>
      <w:rFonts w:ascii="Arial" w:hAnsi="Arial"/>
      <w:b/>
      <w:i/>
      <w:sz w:val="24"/>
    </w:rPr>
  </w:style>
  <w:style w:type="paragraph" w:customStyle="1" w:styleId="afffffffffffffffffffffffffffffffffffffffffffff3">
    <w:name w:val="Шифр тома"/>
    <w:basedOn w:val="afffffffffffffffffffffffffffffffffffffffffffff"/>
    <w:uiPriority w:val="99"/>
    <w:semiHidden/>
    <w:rsid w:val="00C30C48"/>
    <w:pPr>
      <w:ind w:left="0" w:right="-20"/>
    </w:pPr>
    <w:rPr>
      <w:bCs w:val="0"/>
    </w:rPr>
  </w:style>
  <w:style w:type="paragraph" w:customStyle="1" w:styleId="afffffffffffffffffffffffffffffffffffffffffffff4">
    <w:name w:val="НОмер тома"/>
    <w:basedOn w:val="affd"/>
    <w:uiPriority w:val="99"/>
    <w:semiHidden/>
    <w:rsid w:val="00C30C48"/>
    <w:pPr>
      <w:spacing w:line="360" w:lineRule="auto"/>
      <w:ind w:right="-20"/>
      <w:jc w:val="center"/>
    </w:pPr>
    <w:rPr>
      <w:sz w:val="28"/>
    </w:rPr>
  </w:style>
  <w:style w:type="paragraph" w:customStyle="1" w:styleId="afffffffffffffffffffffffffffffffffffffffffffff5">
    <w:name w:val="Колонтитул(надпись_бок)"/>
    <w:basedOn w:val="afffffffffffffffffffffffffffffffffffffff4"/>
    <w:uiPriority w:val="99"/>
    <w:semiHidden/>
    <w:rsid w:val="00C30C48"/>
    <w:pPr>
      <w:framePr w:hSpace="181" w:wrap="around" w:vAnchor="text" w:hAnchor="page" w:x="398" w:y="341"/>
      <w:spacing w:before="240" w:after="240"/>
      <w:ind w:left="2693"/>
    </w:pPr>
    <w:rPr>
      <w:b/>
    </w:rPr>
  </w:style>
  <w:style w:type="paragraph" w:customStyle="1" w:styleId="afffffffffffffffffffffffffffffffffffffffffffff6">
    <w:name w:val="Таблица(номерация)"/>
    <w:basedOn w:val="affd"/>
    <w:uiPriority w:val="99"/>
    <w:rsid w:val="00C30C48"/>
    <w:pPr>
      <w:spacing w:before="60" w:line="360" w:lineRule="auto"/>
      <w:jc w:val="center"/>
    </w:pPr>
    <w:rPr>
      <w:sz w:val="28"/>
    </w:rPr>
  </w:style>
  <w:style w:type="paragraph" w:customStyle="1" w:styleId="afffffffffffffffffffffffffffffffffffffffffffff7">
    <w:name w:val="Таблица(шапка)"/>
    <w:basedOn w:val="affd"/>
    <w:uiPriority w:val="99"/>
    <w:semiHidden/>
    <w:rsid w:val="00C30C48"/>
    <w:pPr>
      <w:spacing w:line="360" w:lineRule="auto"/>
      <w:jc w:val="center"/>
    </w:pPr>
    <w:rPr>
      <w:sz w:val="16"/>
    </w:rPr>
  </w:style>
  <w:style w:type="character" w:styleId="HTML7">
    <w:name w:val="HTML Acronym"/>
    <w:rsid w:val="00C30C48"/>
    <w:rPr>
      <w:rFonts w:cs="Times New Roman"/>
    </w:rPr>
  </w:style>
  <w:style w:type="table" w:styleId="1ffffffffffffff">
    <w:name w:val="Table Subtle 1"/>
    <w:basedOn w:val="afff0"/>
    <w:rsid w:val="00C30C48"/>
    <w:pPr>
      <w:spacing w:line="360" w:lineRule="auto"/>
    </w:p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ff4">
    <w:name w:val="Table Subtle 2"/>
    <w:basedOn w:val="afff0"/>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8">
    <w:name w:val="HTML Keyboard"/>
    <w:rsid w:val="00C30C48"/>
    <w:rPr>
      <w:rFonts w:ascii="Courier New" w:hAnsi="Courier New" w:cs="Times New Roman"/>
      <w:sz w:val="20"/>
    </w:rPr>
  </w:style>
  <w:style w:type="table" w:styleId="4fff7">
    <w:name w:val="Table Classic 4"/>
    <w:basedOn w:val="afff0"/>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fffffffffff0">
    <w:name w:val="Table 3D effects 1"/>
    <w:basedOn w:val="afff0"/>
    <w:rsid w:val="00C30C48"/>
    <w:pPr>
      <w:spacing w:line="360" w:lineRule="auto"/>
    </w:p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3fffff2">
    <w:name w:val="Table 3D effects 3"/>
    <w:basedOn w:val="afff0"/>
    <w:rsid w:val="00C30C48"/>
    <w:pPr>
      <w:spacing w:line="360" w:lineRule="auto"/>
    </w:p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9">
    <w:name w:val="HTML Definition"/>
    <w:rsid w:val="00C30C48"/>
    <w:rPr>
      <w:rFonts w:cs="Times New Roman"/>
      <w:i/>
    </w:rPr>
  </w:style>
  <w:style w:type="character" w:styleId="HTMLa">
    <w:name w:val="HTML Variable"/>
    <w:rsid w:val="00C30C48"/>
    <w:rPr>
      <w:rFonts w:cs="Times New Roman"/>
      <w:i/>
    </w:rPr>
  </w:style>
  <w:style w:type="paragraph" w:styleId="afffffffffffffffffffffffffffffffffffffffffffff8">
    <w:name w:val="Signature"/>
    <w:basedOn w:val="affd"/>
    <w:link w:val="afffffffffffffffffffffffffffffffffffffffffffff9"/>
    <w:rsid w:val="00C30C48"/>
    <w:pPr>
      <w:spacing w:line="360" w:lineRule="auto"/>
      <w:ind w:left="4252"/>
    </w:pPr>
    <w:rPr>
      <w:szCs w:val="24"/>
    </w:rPr>
  </w:style>
  <w:style w:type="character" w:customStyle="1" w:styleId="afffffffffffffffffffffffffffffffffffffffffffff9">
    <w:name w:val="Подпись Знак"/>
    <w:basedOn w:val="afff"/>
    <w:link w:val="afffffffffffffffffffffffffffffffffffffffffffff8"/>
    <w:rsid w:val="00C30C48"/>
    <w:rPr>
      <w:sz w:val="24"/>
      <w:szCs w:val="24"/>
    </w:rPr>
  </w:style>
  <w:style w:type="paragraph" w:styleId="afffffffffffffffffffffffffffffffffffffffffffffa">
    <w:name w:val="Salutation"/>
    <w:basedOn w:val="affd"/>
    <w:next w:val="affd"/>
    <w:link w:val="afffffffffffffffffffffffffffffffffffffffffffffb"/>
    <w:rsid w:val="00C30C48"/>
    <w:pPr>
      <w:spacing w:line="360" w:lineRule="auto"/>
    </w:pPr>
    <w:rPr>
      <w:szCs w:val="24"/>
    </w:rPr>
  </w:style>
  <w:style w:type="character" w:customStyle="1" w:styleId="afffffffffffffffffffffffffffffffffffffffffffffb">
    <w:name w:val="Приветствие Знак"/>
    <w:basedOn w:val="afff"/>
    <w:link w:val="afffffffffffffffffffffffffffffffffffffffffffffa"/>
    <w:rsid w:val="00C30C48"/>
    <w:rPr>
      <w:sz w:val="24"/>
      <w:szCs w:val="24"/>
    </w:rPr>
  </w:style>
  <w:style w:type="table" w:styleId="1ffffffffffffff1">
    <w:name w:val="Table Simple 1"/>
    <w:basedOn w:val="afff0"/>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ffffff5">
    <w:name w:val="Table Simple 2"/>
    <w:basedOn w:val="afff0"/>
    <w:rsid w:val="00C30C48"/>
    <w:pPr>
      <w:spacing w:line="360" w:lineRule="auto"/>
    </w:p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ffff3">
    <w:name w:val="Table Simple 3"/>
    <w:basedOn w:val="afff0"/>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ffffffff6">
    <w:name w:val="Table Grid 2"/>
    <w:basedOn w:val="afff0"/>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fff8">
    <w:name w:val="Table Grid 4"/>
    <w:basedOn w:val="afff0"/>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6ff0">
    <w:name w:val="Table Grid 6"/>
    <w:basedOn w:val="afff0"/>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f7">
    <w:name w:val="Table Grid 7"/>
    <w:basedOn w:val="afff0"/>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f8">
    <w:name w:val="Table Grid 8"/>
    <w:basedOn w:val="afff0"/>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ffffffffffffffffffffffffffffffffffffc">
    <w:name w:val="Table Contemporary"/>
    <w:basedOn w:val="afff0"/>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1ffffffffffffff2">
    <w:name w:val="Table Columns 1"/>
    <w:basedOn w:val="afff0"/>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ff7">
    <w:name w:val="Table Columns 2"/>
    <w:basedOn w:val="afff0"/>
    <w:rsid w:val="00C30C48"/>
    <w:pPr>
      <w:spacing w:line="360" w:lineRule="auto"/>
    </w:pPr>
    <w:rPr>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ffff4">
    <w:name w:val="Table Columns 3"/>
    <w:basedOn w:val="afff0"/>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ff9">
    <w:name w:val="Table Columns 4"/>
    <w:basedOn w:val="afff0"/>
    <w:rsid w:val="00C30C48"/>
    <w:pPr>
      <w:spacing w:line="360" w:lineRule="auto"/>
    </w:p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ff7">
    <w:name w:val="Table Columns 5"/>
    <w:basedOn w:val="afff0"/>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3">
    <w:name w:val="Table List 1"/>
    <w:basedOn w:val="afff0"/>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4">
    <w:name w:val="Table List 2"/>
    <w:basedOn w:val="afff0"/>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1">
    <w:name w:val="Table List 3"/>
    <w:basedOn w:val="afff0"/>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0">
    <w:name w:val="Table List 4"/>
    <w:basedOn w:val="afff0"/>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ff0"/>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0">
    <w:name w:val="Table List 6"/>
    <w:basedOn w:val="afff0"/>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0">
    <w:name w:val="Table List 7"/>
    <w:basedOn w:val="afff0"/>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0">
    <w:name w:val="Table List 8"/>
    <w:basedOn w:val="afff0"/>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1ffffffffffffff3">
    <w:name w:val="Table Colorful 1"/>
    <w:basedOn w:val="afff0"/>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ffffff8">
    <w:name w:val="Table Colorful 2"/>
    <w:basedOn w:val="afff0"/>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ffff5">
    <w:name w:val="Table Colorful 3"/>
    <w:basedOn w:val="afff0"/>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14b">
    <w:name w:val="Таблица 14"/>
    <w:basedOn w:val="affffffffffffffffffffffffffffffffffffffffff0"/>
    <w:link w:val="14c"/>
    <w:uiPriority w:val="99"/>
    <w:rsid w:val="00C30C48"/>
    <w:pPr>
      <w:spacing w:line="240" w:lineRule="auto"/>
      <w:ind w:firstLine="0"/>
    </w:pPr>
    <w:rPr>
      <w:sz w:val="28"/>
      <w:szCs w:val="20"/>
      <w:lang w:val="ru-RU" w:eastAsia="ru-RU"/>
    </w:rPr>
  </w:style>
  <w:style w:type="paragraph" w:customStyle="1" w:styleId="10f2">
    <w:name w:val="Таблица 10"/>
    <w:basedOn w:val="affffffffffffffffffffffffffffffffffffffffff0"/>
    <w:uiPriority w:val="99"/>
    <w:rsid w:val="00C30C48"/>
    <w:pPr>
      <w:spacing w:line="240" w:lineRule="auto"/>
      <w:ind w:firstLine="0"/>
    </w:pPr>
    <w:rPr>
      <w:sz w:val="20"/>
      <w:szCs w:val="20"/>
      <w:lang w:val="ru-RU" w:eastAsia="ru-RU"/>
    </w:rPr>
  </w:style>
  <w:style w:type="paragraph" w:customStyle="1" w:styleId="af0">
    <w:name w:val="список нумерован."/>
    <w:basedOn w:val="affffffffffffffffffffffffffffffffffffffffff0"/>
    <w:uiPriority w:val="99"/>
    <w:rsid w:val="00C30C48"/>
    <w:pPr>
      <w:numPr>
        <w:numId w:val="106"/>
      </w:numPr>
      <w:tabs>
        <w:tab w:val="num" w:pos="360"/>
      </w:tabs>
    </w:pPr>
    <w:rPr>
      <w:sz w:val="28"/>
      <w:szCs w:val="20"/>
      <w:lang w:val="ru-RU" w:eastAsia="ru-RU"/>
    </w:rPr>
  </w:style>
  <w:style w:type="paragraph" w:customStyle="1" w:styleId="18">
    <w:name w:val="Таб_ном_1"/>
    <w:basedOn w:val="24"/>
    <w:uiPriority w:val="99"/>
    <w:rsid w:val="00C30C48"/>
    <w:pPr>
      <w:keepNext w:val="0"/>
      <w:numPr>
        <w:numId w:val="102"/>
      </w:numPr>
      <w:spacing w:before="120" w:after="0" w:line="300" w:lineRule="auto"/>
    </w:pPr>
    <w:rPr>
      <w:rFonts w:ascii="Times New Roman" w:hAnsi="Times New Roman"/>
      <w:bCs/>
      <w:i w:val="0"/>
      <w:iCs/>
      <w:sz w:val="22"/>
      <w:szCs w:val="24"/>
    </w:rPr>
  </w:style>
  <w:style w:type="paragraph" w:customStyle="1" w:styleId="11fffa">
    <w:name w:val="Таб_ном_1.1"/>
    <w:basedOn w:val="3"/>
    <w:uiPriority w:val="99"/>
    <w:rsid w:val="00C30C48"/>
    <w:pPr>
      <w:keepNext w:val="0"/>
      <w:numPr>
        <w:ilvl w:val="0"/>
        <w:numId w:val="0"/>
      </w:numPr>
      <w:tabs>
        <w:tab w:val="num" w:pos="-248"/>
      </w:tabs>
      <w:spacing w:before="60"/>
      <w:ind w:left="-248" w:hanging="432"/>
      <w:jc w:val="both"/>
    </w:pPr>
    <w:rPr>
      <w:rFonts w:ascii="Times New Roman" w:hAnsi="Times New Roman" w:cs="Arial"/>
      <w:b w:val="0"/>
      <w:bCs/>
      <w:sz w:val="22"/>
      <w:szCs w:val="24"/>
    </w:rPr>
  </w:style>
  <w:style w:type="paragraph" w:customStyle="1" w:styleId="111e">
    <w:name w:val="Таб_ном_1.1.1"/>
    <w:basedOn w:val="46"/>
    <w:uiPriority w:val="99"/>
    <w:rsid w:val="00C30C48"/>
    <w:pPr>
      <w:tabs>
        <w:tab w:val="clear" w:pos="9072"/>
      </w:tabs>
      <w:ind w:left="0" w:right="0"/>
    </w:pPr>
    <w:rPr>
      <w:sz w:val="22"/>
      <w:szCs w:val="18"/>
    </w:rPr>
  </w:style>
  <w:style w:type="paragraph" w:customStyle="1" w:styleId="afffffffffffffffffffffffffffffffffffffffffffffd">
    <w:name w:val="Стадия_кр"/>
    <w:basedOn w:val="affd"/>
    <w:next w:val="affd"/>
    <w:rsid w:val="00C30C48"/>
    <w:pPr>
      <w:jc w:val="center"/>
    </w:pPr>
    <w:rPr>
      <w:szCs w:val="24"/>
    </w:rPr>
  </w:style>
  <w:style w:type="character" w:customStyle="1" w:styleId="14c">
    <w:name w:val="Таблица 14 Знак"/>
    <w:link w:val="14b"/>
    <w:uiPriority w:val="99"/>
    <w:locked/>
    <w:rsid w:val="00C30C48"/>
    <w:rPr>
      <w:sz w:val="28"/>
    </w:rPr>
  </w:style>
  <w:style w:type="paragraph" w:customStyle="1" w:styleId="11fffb">
    <w:name w:val="Без интервала11"/>
    <w:rsid w:val="00C30C48"/>
    <w:rPr>
      <w:sz w:val="28"/>
      <w:szCs w:val="24"/>
    </w:rPr>
  </w:style>
  <w:style w:type="paragraph" w:customStyle="1" w:styleId="afffffffffffffffffffffffffffffffffffffffffffffe">
    <w:name w:val="ДОК Таблица Текст"/>
    <w:basedOn w:val="affd"/>
    <w:link w:val="affffffffffffffffffffffffffffffffffffffffffffff"/>
    <w:uiPriority w:val="99"/>
    <w:rsid w:val="00C30C48"/>
    <w:rPr>
      <w:noProof/>
      <w:sz w:val="22"/>
      <w:lang w:val="en-US"/>
    </w:rPr>
  </w:style>
  <w:style w:type="character" w:customStyle="1" w:styleId="affffffffffffffffffffffffffffffffffffffffffffff">
    <w:name w:val="ДОК Таблица Текст Знак"/>
    <w:link w:val="afffffffffffffffffffffffffffffffffffffffffffffe"/>
    <w:uiPriority w:val="99"/>
    <w:locked/>
    <w:rsid w:val="00C30C48"/>
    <w:rPr>
      <w:noProof/>
      <w:sz w:val="22"/>
      <w:lang w:val="en-US"/>
    </w:rPr>
  </w:style>
  <w:style w:type="paragraph" w:customStyle="1" w:styleId="affffffffffffffffffffffffffffffffffffffffffffff0">
    <w:name w:val="ДОК Таблица Заголовок"/>
    <w:basedOn w:val="afffffffffffffffffffffffffffffffffffffffffffffe"/>
    <w:link w:val="affffffffffffffffffffffffffffffffffffffffffffff1"/>
    <w:uiPriority w:val="99"/>
    <w:rsid w:val="00C30C48"/>
    <w:pPr>
      <w:jc w:val="center"/>
    </w:pPr>
    <w:rPr>
      <w:bCs/>
    </w:rPr>
  </w:style>
  <w:style w:type="paragraph" w:customStyle="1" w:styleId="affffffffffffffffffffffffffffffffffffffffffffff2">
    <w:name w:val="ДОК Таблица Текст Центр"/>
    <w:basedOn w:val="afffffffffffffffffffffffffffffffffffffffffffffe"/>
    <w:uiPriority w:val="99"/>
    <w:rsid w:val="00C30C48"/>
    <w:pPr>
      <w:jc w:val="center"/>
    </w:pPr>
  </w:style>
  <w:style w:type="paragraph" w:customStyle="1" w:styleId="affffffffffffffffffffffffffffffffffffffffffffff3">
    <w:name w:val="ДОК Текст"/>
    <w:basedOn w:val="affd"/>
    <w:link w:val="affffffffffffffffffffffffffffffffffffffffffffff4"/>
    <w:uiPriority w:val="99"/>
    <w:rsid w:val="00C30C48"/>
    <w:pPr>
      <w:spacing w:line="360" w:lineRule="auto"/>
      <w:ind w:firstLine="851"/>
      <w:jc w:val="both"/>
    </w:pPr>
    <w:rPr>
      <w:noProof/>
      <w:sz w:val="22"/>
      <w:lang w:val="en-US"/>
    </w:rPr>
  </w:style>
  <w:style w:type="character" w:customStyle="1" w:styleId="affffffffffffffffffffffffffffffffffffffffffffff4">
    <w:name w:val="ДОК Текст Знак"/>
    <w:link w:val="affffffffffffffffffffffffffffffffffffffffffffff3"/>
    <w:uiPriority w:val="99"/>
    <w:locked/>
    <w:rsid w:val="00C30C48"/>
    <w:rPr>
      <w:noProof/>
      <w:sz w:val="22"/>
      <w:lang w:val="en-US"/>
    </w:rPr>
  </w:style>
  <w:style w:type="paragraph" w:customStyle="1" w:styleId="affffffffffffffffffffffffffffffffffffffffffffff5">
    <w:name w:val="ДОК Заголовок"/>
    <w:basedOn w:val="affffffffffffffffffffffffffffffffffffffffffffff3"/>
    <w:next w:val="affffffffffffffffffffffffffffffffffffffffffffff3"/>
    <w:link w:val="affffffffffffffffffffffffffffffffffffffffffffff6"/>
    <w:uiPriority w:val="99"/>
    <w:rsid w:val="00C30C48"/>
    <w:pPr>
      <w:keepNext/>
      <w:spacing w:before="240" w:after="240"/>
      <w:ind w:firstLine="0"/>
      <w:contextualSpacing/>
      <w:jc w:val="center"/>
    </w:pPr>
    <w:rPr>
      <w:b/>
      <w:bCs/>
    </w:rPr>
  </w:style>
  <w:style w:type="character" w:customStyle="1" w:styleId="affffffffffffffffffffffffffffffffffffffffffffff6">
    <w:name w:val="ДОК Заголовок Знак"/>
    <w:link w:val="affffffffffffffffffffffffffffffffffffffffffffff5"/>
    <w:uiPriority w:val="99"/>
    <w:locked/>
    <w:rsid w:val="00C30C48"/>
    <w:rPr>
      <w:b/>
      <w:bCs/>
      <w:noProof/>
      <w:sz w:val="22"/>
      <w:lang w:val="en-US"/>
    </w:rPr>
  </w:style>
  <w:style w:type="paragraph" w:customStyle="1" w:styleId="1ffffffffffffff4">
    <w:name w:val="ДОК Заголовок 1"/>
    <w:basedOn w:val="affffffffffffffffffffffffffffffffffffffffffffff3"/>
    <w:next w:val="affffffffffffffffffffffffffffffffffffffffffffff3"/>
    <w:uiPriority w:val="99"/>
    <w:rsid w:val="00C30C48"/>
    <w:pPr>
      <w:pageBreakBefore/>
      <w:suppressAutoHyphens/>
      <w:spacing w:before="120" w:after="240"/>
      <w:jc w:val="left"/>
      <w:outlineLvl w:val="0"/>
    </w:pPr>
    <w:rPr>
      <w:b/>
    </w:rPr>
  </w:style>
  <w:style w:type="paragraph" w:customStyle="1" w:styleId="2ffffffff9">
    <w:name w:val="ДОК Заголовок 2"/>
    <w:basedOn w:val="affffffffffffffffffffffffffffffffffffffffffffff3"/>
    <w:next w:val="affffffffffffffffffffffffffffffffffffffffffffff3"/>
    <w:uiPriority w:val="99"/>
    <w:rsid w:val="00C30C48"/>
    <w:pPr>
      <w:keepNext/>
      <w:suppressAutoHyphens/>
      <w:spacing w:before="240" w:after="240"/>
      <w:ind w:left="1080" w:hanging="720"/>
      <w:jc w:val="left"/>
      <w:outlineLvl w:val="1"/>
    </w:pPr>
    <w:rPr>
      <w:b/>
    </w:rPr>
  </w:style>
  <w:style w:type="paragraph" w:customStyle="1" w:styleId="3fffff6">
    <w:name w:val="ДОК Заголовок 3"/>
    <w:basedOn w:val="affffffffffffffffffffffffffffffffffffffffffffff3"/>
    <w:next w:val="affffffffffffffffffffffffffffffffffffffffffffff3"/>
    <w:uiPriority w:val="99"/>
    <w:rsid w:val="00C30C48"/>
    <w:pPr>
      <w:keepNext/>
      <w:spacing w:before="240" w:after="240"/>
      <w:ind w:left="1080" w:hanging="720"/>
      <w:contextualSpacing/>
      <w:jc w:val="left"/>
      <w:outlineLvl w:val="2"/>
    </w:pPr>
    <w:rPr>
      <w:b/>
    </w:rPr>
  </w:style>
  <w:style w:type="paragraph" w:customStyle="1" w:styleId="4fffa">
    <w:name w:val="ДОК Заголовок 4"/>
    <w:basedOn w:val="affffffffffffffffffffffffffffffffffffffffffffff3"/>
    <w:next w:val="affffffffffffffffffffffffffffffffffffffffffffff3"/>
    <w:uiPriority w:val="99"/>
    <w:rsid w:val="00C30C48"/>
    <w:pPr>
      <w:spacing w:before="240" w:after="240"/>
      <w:ind w:left="1440" w:hanging="1080"/>
      <w:contextualSpacing/>
      <w:jc w:val="left"/>
      <w:outlineLvl w:val="3"/>
    </w:pPr>
    <w:rPr>
      <w:b/>
    </w:rPr>
  </w:style>
  <w:style w:type="paragraph" w:customStyle="1" w:styleId="affffffffffffffffffffffffffffffffffffffffffffff7">
    <w:name w:val="ДОК Рисунок Название"/>
    <w:basedOn w:val="affffffffffffffffffffffffffffffffffffffffffffff3"/>
    <w:next w:val="affffffffffffffffffffffffffffffffffffffffffffff3"/>
    <w:uiPriority w:val="99"/>
    <w:rsid w:val="00C30C48"/>
    <w:pPr>
      <w:spacing w:before="240" w:after="360"/>
      <w:ind w:left="1800"/>
      <w:jc w:val="center"/>
    </w:pPr>
  </w:style>
  <w:style w:type="paragraph" w:customStyle="1" w:styleId="affffffffffffffffffffffffffffffffffffffffffffff8">
    <w:name w:val="ДОК Таблица Название"/>
    <w:basedOn w:val="affd"/>
    <w:next w:val="affffffffffffffffffffffffffffffffffffffffffffff3"/>
    <w:uiPriority w:val="99"/>
    <w:rsid w:val="00C30C48"/>
    <w:pPr>
      <w:keepNext/>
      <w:ind w:firstLine="851"/>
      <w:jc w:val="right"/>
    </w:pPr>
    <w:rPr>
      <w:bCs/>
      <w:noProof/>
      <w:szCs w:val="22"/>
      <w:lang w:val="en-US"/>
    </w:rPr>
  </w:style>
  <w:style w:type="paragraph" w:customStyle="1" w:styleId="affffffffffffffffffffffffffffffffffffffffffffff9">
    <w:name w:val="ДОК Титульник Должности"/>
    <w:basedOn w:val="affd"/>
    <w:uiPriority w:val="99"/>
    <w:rsid w:val="00C30C48"/>
    <w:pPr>
      <w:spacing w:line="360" w:lineRule="auto"/>
      <w:contextualSpacing/>
      <w:jc w:val="center"/>
    </w:pPr>
    <w:rPr>
      <w:noProof/>
      <w:sz w:val="28"/>
      <w:szCs w:val="22"/>
      <w:lang w:val="en-US"/>
    </w:rPr>
  </w:style>
  <w:style w:type="paragraph" w:customStyle="1" w:styleId="1f3">
    <w:name w:val="Приложение 1"/>
    <w:basedOn w:val="affd"/>
    <w:next w:val="affd"/>
    <w:uiPriority w:val="99"/>
    <w:rsid w:val="00C30C48"/>
    <w:pPr>
      <w:keepNext/>
      <w:keepLines/>
      <w:pageBreakBefore/>
      <w:numPr>
        <w:numId w:val="108"/>
      </w:numPr>
      <w:spacing w:before="240" w:after="120"/>
      <w:jc w:val="center"/>
    </w:pPr>
    <w:rPr>
      <w:b/>
      <w:smallCaps/>
      <w:kern w:val="36"/>
      <w:sz w:val="36"/>
    </w:rPr>
  </w:style>
  <w:style w:type="paragraph" w:customStyle="1" w:styleId="2b">
    <w:name w:val="Приложение 2"/>
    <w:basedOn w:val="affd"/>
    <w:next w:val="affd"/>
    <w:uiPriority w:val="99"/>
    <w:rsid w:val="00C30C48"/>
    <w:pPr>
      <w:keepNext/>
      <w:keepLines/>
      <w:numPr>
        <w:ilvl w:val="1"/>
        <w:numId w:val="108"/>
      </w:numPr>
      <w:tabs>
        <w:tab w:val="num" w:pos="1560"/>
      </w:tabs>
      <w:spacing w:before="240" w:after="120"/>
      <w:ind w:firstLine="0"/>
    </w:pPr>
    <w:rPr>
      <w:b/>
      <w:smallCaps/>
      <w:kern w:val="32"/>
      <w:sz w:val="32"/>
    </w:rPr>
  </w:style>
  <w:style w:type="paragraph" w:customStyle="1" w:styleId="35">
    <w:name w:val="Приложение 3"/>
    <w:basedOn w:val="affd"/>
    <w:next w:val="affd"/>
    <w:uiPriority w:val="99"/>
    <w:rsid w:val="00C30C48"/>
    <w:pPr>
      <w:keepNext/>
      <w:keepLines/>
      <w:numPr>
        <w:ilvl w:val="2"/>
        <w:numId w:val="108"/>
      </w:numPr>
      <w:tabs>
        <w:tab w:val="num" w:pos="1843"/>
      </w:tabs>
      <w:spacing w:before="240" w:after="120"/>
      <w:ind w:left="720" w:firstLine="0"/>
    </w:pPr>
    <w:rPr>
      <w:b/>
      <w:smallCaps/>
      <w:kern w:val="28"/>
      <w:sz w:val="28"/>
    </w:rPr>
  </w:style>
  <w:style w:type="paragraph" w:customStyle="1" w:styleId="44">
    <w:name w:val="Приложение 4"/>
    <w:basedOn w:val="affd"/>
    <w:next w:val="affd"/>
    <w:uiPriority w:val="99"/>
    <w:rsid w:val="00C30C48"/>
    <w:pPr>
      <w:keepNext/>
      <w:keepLines/>
      <w:numPr>
        <w:ilvl w:val="3"/>
        <w:numId w:val="108"/>
      </w:numPr>
      <w:tabs>
        <w:tab w:val="num" w:pos="2127"/>
      </w:tabs>
      <w:spacing w:before="240" w:after="120"/>
      <w:ind w:left="720" w:firstLine="0"/>
    </w:pPr>
    <w:rPr>
      <w:b/>
      <w:smallCaps/>
      <w:kern w:val="24"/>
    </w:rPr>
  </w:style>
  <w:style w:type="paragraph" w:customStyle="1" w:styleId="52">
    <w:name w:val="Приложение 5"/>
    <w:basedOn w:val="44"/>
    <w:next w:val="affd"/>
    <w:uiPriority w:val="99"/>
    <w:rsid w:val="00C30C48"/>
    <w:pPr>
      <w:numPr>
        <w:ilvl w:val="4"/>
      </w:numPr>
      <w:tabs>
        <w:tab w:val="num" w:pos="643"/>
        <w:tab w:val="num" w:pos="2127"/>
        <w:tab w:val="num" w:pos="2410"/>
      </w:tabs>
      <w:ind w:left="643"/>
    </w:pPr>
  </w:style>
  <w:style w:type="paragraph" w:customStyle="1" w:styleId="61">
    <w:name w:val="Приложение 6"/>
    <w:basedOn w:val="44"/>
    <w:next w:val="affd"/>
    <w:uiPriority w:val="99"/>
    <w:rsid w:val="00C30C48"/>
    <w:pPr>
      <w:numPr>
        <w:ilvl w:val="5"/>
      </w:numPr>
      <w:tabs>
        <w:tab w:val="num" w:pos="643"/>
        <w:tab w:val="num" w:pos="2127"/>
        <w:tab w:val="num" w:pos="2694"/>
      </w:tabs>
      <w:ind w:left="643"/>
    </w:pPr>
  </w:style>
  <w:style w:type="paragraph" w:customStyle="1" w:styleId="72">
    <w:name w:val="Приложение 7"/>
    <w:basedOn w:val="44"/>
    <w:next w:val="affd"/>
    <w:uiPriority w:val="99"/>
    <w:rsid w:val="00C30C48"/>
    <w:pPr>
      <w:numPr>
        <w:ilvl w:val="6"/>
      </w:numPr>
      <w:tabs>
        <w:tab w:val="num" w:pos="643"/>
        <w:tab w:val="num" w:pos="2127"/>
        <w:tab w:val="num" w:pos="3119"/>
      </w:tabs>
      <w:ind w:left="722"/>
    </w:pPr>
  </w:style>
  <w:style w:type="paragraph" w:customStyle="1" w:styleId="81">
    <w:name w:val="Приложение 8"/>
    <w:basedOn w:val="44"/>
    <w:next w:val="affd"/>
    <w:uiPriority w:val="99"/>
    <w:rsid w:val="00C30C48"/>
    <w:pPr>
      <w:numPr>
        <w:ilvl w:val="7"/>
      </w:numPr>
      <w:tabs>
        <w:tab w:val="clear" w:pos="3240"/>
        <w:tab w:val="num" w:pos="643"/>
        <w:tab w:val="num" w:pos="2127"/>
        <w:tab w:val="num" w:pos="3261"/>
      </w:tabs>
      <w:ind w:left="643"/>
    </w:pPr>
  </w:style>
  <w:style w:type="paragraph" w:customStyle="1" w:styleId="91">
    <w:name w:val="Приложение 9"/>
    <w:basedOn w:val="44"/>
    <w:next w:val="affd"/>
    <w:uiPriority w:val="99"/>
    <w:rsid w:val="00C30C48"/>
    <w:pPr>
      <w:numPr>
        <w:ilvl w:val="8"/>
      </w:numPr>
      <w:tabs>
        <w:tab w:val="num" w:pos="643"/>
        <w:tab w:val="num" w:pos="2127"/>
        <w:tab w:val="num" w:pos="3686"/>
      </w:tabs>
      <w:ind w:left="643"/>
    </w:pPr>
  </w:style>
  <w:style w:type="paragraph" w:customStyle="1" w:styleId="affffffffffffffffffffffffffffffffffffffffffffffa">
    <w:name w:val="ДОК Колонтитулы Центр"/>
    <w:basedOn w:val="affd"/>
    <w:uiPriority w:val="99"/>
    <w:rsid w:val="00C30C48"/>
    <w:pPr>
      <w:jc w:val="center"/>
    </w:pPr>
    <w:rPr>
      <w:bCs/>
      <w:noProof/>
      <w:sz w:val="18"/>
      <w:szCs w:val="22"/>
      <w:lang w:val="en-US"/>
    </w:rPr>
  </w:style>
  <w:style w:type="paragraph" w:customStyle="1" w:styleId="affffffffffffffffffffffffffffffffffffffffffffffb">
    <w:name w:val="ДОК Титульник Шифр"/>
    <w:basedOn w:val="affd"/>
    <w:uiPriority w:val="99"/>
    <w:rsid w:val="00C30C48"/>
    <w:pPr>
      <w:spacing w:before="480" w:after="480"/>
      <w:jc w:val="center"/>
    </w:pPr>
    <w:rPr>
      <w:b/>
      <w:noProof/>
      <w:sz w:val="32"/>
      <w:lang w:val="en-US"/>
    </w:rPr>
  </w:style>
  <w:style w:type="paragraph" w:customStyle="1" w:styleId="affffffffffffffffffffffffffffffffffffffffffffffc">
    <w:name w:val="ДОК Титульник Год"/>
    <w:basedOn w:val="affd"/>
    <w:uiPriority w:val="99"/>
    <w:rsid w:val="00C30C48"/>
    <w:pPr>
      <w:spacing w:line="360" w:lineRule="auto"/>
      <w:contextualSpacing/>
      <w:jc w:val="center"/>
    </w:pPr>
    <w:rPr>
      <w:noProof/>
      <w:sz w:val="28"/>
      <w:szCs w:val="22"/>
      <w:lang w:val="en-US"/>
    </w:rPr>
  </w:style>
  <w:style w:type="paragraph" w:customStyle="1" w:styleId="0c">
    <w:name w:val="ДОК Заголовок 0"/>
    <w:basedOn w:val="affffffffffffffffffffffffffffffffffffffffffffff5"/>
    <w:next w:val="affffffffffffffffffffffffffffffffffffffffffffff3"/>
    <w:uiPriority w:val="99"/>
    <w:rsid w:val="00C30C48"/>
    <w:pPr>
      <w:outlineLvl w:val="0"/>
    </w:pPr>
    <w:rPr>
      <w:noProof w:val="0"/>
    </w:rPr>
  </w:style>
  <w:style w:type="character" w:customStyle="1" w:styleId="4fffb">
    <w:name w:val="Основной текст + Полужирный4"/>
    <w:uiPriority w:val="99"/>
    <w:rsid w:val="00C30C48"/>
    <w:rPr>
      <w:rFonts w:ascii="Times New Roman" w:hAnsi="Times New Roman"/>
      <w:b/>
      <w:sz w:val="28"/>
      <w:shd w:val="clear" w:color="auto" w:fill="FFFFFF"/>
    </w:rPr>
  </w:style>
  <w:style w:type="character" w:customStyle="1" w:styleId="3fffff7">
    <w:name w:val="Основной текст + Полужирный3"/>
    <w:aliases w:val="Курсив2"/>
    <w:uiPriority w:val="99"/>
    <w:rsid w:val="00C30C48"/>
    <w:rPr>
      <w:rFonts w:ascii="Times New Roman" w:hAnsi="Times New Roman"/>
      <w:b/>
      <w:i/>
      <w:sz w:val="28"/>
      <w:shd w:val="clear" w:color="auto" w:fill="FFFFFF"/>
    </w:rPr>
  </w:style>
  <w:style w:type="character" w:customStyle="1" w:styleId="2ffffffffa">
    <w:name w:val="Основной текст + Полужирный2"/>
    <w:aliases w:val="Курсив1"/>
    <w:uiPriority w:val="99"/>
    <w:rsid w:val="00C30C48"/>
    <w:rPr>
      <w:rFonts w:ascii="Times New Roman" w:hAnsi="Times New Roman"/>
      <w:b/>
      <w:i/>
      <w:sz w:val="28"/>
      <w:shd w:val="clear" w:color="auto" w:fill="FFFFFF"/>
    </w:rPr>
  </w:style>
  <w:style w:type="character" w:customStyle="1" w:styleId="affffffffffffffffffffffffffffffffffffffffffffffd">
    <w:name w:val="Основной текст + Курсив"/>
    <w:uiPriority w:val="99"/>
    <w:rsid w:val="00C30C48"/>
    <w:rPr>
      <w:rFonts w:ascii="Times New Roman" w:hAnsi="Times New Roman"/>
      <w:i/>
      <w:sz w:val="28"/>
      <w:shd w:val="clear" w:color="auto" w:fill="FFFFFF"/>
    </w:rPr>
  </w:style>
  <w:style w:type="character" w:customStyle="1" w:styleId="1ffffffffffffff5">
    <w:name w:val="Основной текст + Полужирный1"/>
    <w:uiPriority w:val="99"/>
    <w:rsid w:val="00C30C48"/>
    <w:rPr>
      <w:rFonts w:ascii="Times New Roman" w:hAnsi="Times New Roman"/>
      <w:b/>
      <w:spacing w:val="0"/>
      <w:sz w:val="28"/>
      <w:shd w:val="clear" w:color="auto" w:fill="FFFFFF"/>
    </w:rPr>
  </w:style>
  <w:style w:type="paragraph" w:customStyle="1" w:styleId="-120">
    <w:name w:val="Аб-12"/>
    <w:basedOn w:val="affd"/>
    <w:uiPriority w:val="99"/>
    <w:rsid w:val="00C30C48"/>
    <w:pPr>
      <w:spacing w:before="120" w:after="240"/>
      <w:jc w:val="both"/>
    </w:pPr>
  </w:style>
  <w:style w:type="paragraph" w:customStyle="1" w:styleId="affffffffffffffffffffffffffffffffffffffffffffffe">
    <w:name w:val="текст в таблице"/>
    <w:basedOn w:val="afffffffffffffffffffffffffffffffffffffffffffffe"/>
    <w:link w:val="afffffffffffffffffffffffffffffffffffffffffffffff"/>
    <w:uiPriority w:val="99"/>
    <w:qFormat/>
    <w:rsid w:val="00C30C48"/>
    <w:rPr>
      <w:bCs/>
      <w:lang w:val="ru-RU"/>
    </w:rPr>
  </w:style>
  <w:style w:type="paragraph" w:customStyle="1" w:styleId="afffffffffffffffffffffffffffffffffffffffffffffff0">
    <w:name w:val="шапка таблицы"/>
    <w:basedOn w:val="affffffffffffffffffffffffffffffffffffffffffffff0"/>
    <w:link w:val="afffffffffffffffffffffffffffffffffffffffffffffff1"/>
    <w:uiPriority w:val="99"/>
    <w:qFormat/>
    <w:rsid w:val="00C30C48"/>
  </w:style>
  <w:style w:type="character" w:customStyle="1" w:styleId="afffffffffffffffffffffffffffffffffffffffffffffff">
    <w:name w:val="текст в таблице Знак"/>
    <w:link w:val="affffffffffffffffffffffffffffffffffffffffffffffe"/>
    <w:uiPriority w:val="99"/>
    <w:locked/>
    <w:rsid w:val="00C30C48"/>
    <w:rPr>
      <w:bCs/>
      <w:noProof/>
      <w:sz w:val="22"/>
    </w:rPr>
  </w:style>
  <w:style w:type="paragraph" w:customStyle="1" w:styleId="afffffffffffffffffffffffffffffffffffffffffffffff2">
    <w:name w:val="подпись рисунок"/>
    <w:basedOn w:val="affd"/>
    <w:link w:val="afffffffffffffffffffffffffffffffffffffffffffffff3"/>
    <w:uiPriority w:val="99"/>
    <w:qFormat/>
    <w:rsid w:val="00C30C48"/>
    <w:pPr>
      <w:jc w:val="center"/>
    </w:pPr>
    <w:rPr>
      <w:b/>
      <w:sz w:val="22"/>
      <w:lang w:eastAsia="en-US"/>
    </w:rPr>
  </w:style>
  <w:style w:type="character" w:customStyle="1" w:styleId="affffffffffffffffffffffffffffffffffffffffffffff1">
    <w:name w:val="ДОК Таблица Заголовок Знак"/>
    <w:link w:val="affffffffffffffffffffffffffffffffffffffffffffff0"/>
    <w:uiPriority w:val="99"/>
    <w:locked/>
    <w:rsid w:val="00C30C48"/>
    <w:rPr>
      <w:bCs/>
      <w:noProof/>
      <w:sz w:val="22"/>
      <w:lang w:val="en-US"/>
    </w:rPr>
  </w:style>
  <w:style w:type="character" w:customStyle="1" w:styleId="afffffffffffffffffffffffffffffffffffffffffffffff1">
    <w:name w:val="шапка таблицы Знак"/>
    <w:link w:val="afffffffffffffffffffffffffffffffffffffffffffffff0"/>
    <w:uiPriority w:val="99"/>
    <w:locked/>
    <w:rsid w:val="00C30C48"/>
    <w:rPr>
      <w:bCs/>
      <w:noProof/>
      <w:sz w:val="22"/>
      <w:lang w:val="en-US"/>
    </w:rPr>
  </w:style>
  <w:style w:type="character" w:customStyle="1" w:styleId="afffffffffffffffffffffffffffffffffffffffffffffff3">
    <w:name w:val="подпись рисунок Знак"/>
    <w:link w:val="afffffffffffffffffffffffffffffffffffffffffffffff2"/>
    <w:uiPriority w:val="99"/>
    <w:locked/>
    <w:rsid w:val="00C30C48"/>
    <w:rPr>
      <w:b/>
      <w:sz w:val="22"/>
      <w:lang w:eastAsia="en-US"/>
    </w:rPr>
  </w:style>
  <w:style w:type="paragraph" w:customStyle="1" w:styleId="2ffffffffb">
    <w:name w:val="текст в  таблице 2"/>
    <w:basedOn w:val="affd"/>
    <w:link w:val="2ffffffffc"/>
    <w:uiPriority w:val="99"/>
    <w:qFormat/>
    <w:rsid w:val="00C30C48"/>
    <w:pPr>
      <w:jc w:val="center"/>
    </w:pPr>
    <w:rPr>
      <w:color w:val="000000"/>
      <w:sz w:val="22"/>
      <w:lang w:eastAsia="en-US"/>
    </w:rPr>
  </w:style>
  <w:style w:type="character" w:customStyle="1" w:styleId="affffffffffffffffffffffffffffffffffffffffffff6">
    <w:name w:val="список основной Знак"/>
    <w:link w:val="a5"/>
    <w:uiPriority w:val="99"/>
    <w:locked/>
    <w:rsid w:val="00C30C48"/>
    <w:rPr>
      <w:szCs w:val="22"/>
      <w:lang w:eastAsia="en-US"/>
    </w:rPr>
  </w:style>
  <w:style w:type="paragraph" w:customStyle="1" w:styleId="af5">
    <w:name w:val="нумерованный список"/>
    <w:basedOn w:val="a5"/>
    <w:link w:val="afffffffffffffffffffffffffffffffffffffffffffffff4"/>
    <w:uiPriority w:val="99"/>
    <w:qFormat/>
    <w:rsid w:val="00C30C48"/>
    <w:pPr>
      <w:numPr>
        <w:numId w:val="110"/>
      </w:numPr>
      <w:ind w:left="360"/>
    </w:pPr>
    <w:rPr>
      <w:sz w:val="22"/>
      <w:szCs w:val="20"/>
    </w:rPr>
  </w:style>
  <w:style w:type="character" w:customStyle="1" w:styleId="2ffffffffc">
    <w:name w:val="текст в  таблице 2 Знак"/>
    <w:link w:val="2ffffffffb"/>
    <w:uiPriority w:val="99"/>
    <w:locked/>
    <w:rsid w:val="00C30C48"/>
    <w:rPr>
      <w:color w:val="000000"/>
      <w:sz w:val="22"/>
      <w:lang w:eastAsia="en-US"/>
    </w:rPr>
  </w:style>
  <w:style w:type="paragraph" w:customStyle="1" w:styleId="3fffff8">
    <w:name w:val="текст в таблице 3"/>
    <w:basedOn w:val="afffffffffffffffffffffffffffffffffffffffffffffe"/>
    <w:link w:val="3fffff9"/>
    <w:uiPriority w:val="99"/>
    <w:qFormat/>
    <w:rsid w:val="00C30C48"/>
    <w:pPr>
      <w:jc w:val="both"/>
    </w:pPr>
  </w:style>
  <w:style w:type="character" w:customStyle="1" w:styleId="afffffffffffffffffffffffffffffffffffffffffffffff4">
    <w:name w:val="нумерованный список Знак"/>
    <w:link w:val="af5"/>
    <w:uiPriority w:val="99"/>
    <w:locked/>
    <w:rsid w:val="00C30C48"/>
    <w:rPr>
      <w:sz w:val="22"/>
      <w:lang w:eastAsia="en-US"/>
    </w:rPr>
  </w:style>
  <w:style w:type="paragraph" w:customStyle="1" w:styleId="afffffffffffffffffffffffffffffffffffffffffffffff5">
    <w:name w:val="Текст титульного листа"/>
    <w:uiPriority w:val="99"/>
    <w:rsid w:val="00C30C48"/>
    <w:pPr>
      <w:jc w:val="center"/>
    </w:pPr>
    <w:rPr>
      <w:rFonts w:ascii="Arial" w:hAnsi="Arial"/>
      <w:b/>
      <w:sz w:val="28"/>
      <w:szCs w:val="24"/>
    </w:rPr>
  </w:style>
  <w:style w:type="character" w:customStyle="1" w:styleId="3fffff9">
    <w:name w:val="текст в таблице 3 Знак"/>
    <w:link w:val="3fffff8"/>
    <w:uiPriority w:val="99"/>
    <w:locked/>
    <w:rsid w:val="00C30C48"/>
    <w:rPr>
      <w:noProof/>
      <w:sz w:val="22"/>
      <w:lang w:val="en-US"/>
    </w:rPr>
  </w:style>
  <w:style w:type="paragraph" w:customStyle="1" w:styleId="afffffffffffffffffffffffffffffffffffffffffffffff6">
    <w:name w:val="Приложение заголовок"/>
    <w:basedOn w:val="24"/>
    <w:link w:val="afffffffffffffffffffffffffffffffffffffffffffffff7"/>
    <w:uiPriority w:val="99"/>
    <w:qFormat/>
    <w:rsid w:val="00C30C48"/>
    <w:pPr>
      <w:numPr>
        <w:ilvl w:val="0"/>
        <w:numId w:val="0"/>
      </w:numPr>
      <w:spacing w:before="60" w:after="60" w:line="300" w:lineRule="auto"/>
      <w:ind w:left="709"/>
      <w:jc w:val="center"/>
    </w:pPr>
    <w:rPr>
      <w:rFonts w:ascii="Times New Roman" w:hAnsi="Times New Roman"/>
      <w:bCs/>
      <w:i w:val="0"/>
      <w:iCs/>
      <w:sz w:val="24"/>
      <w:szCs w:val="24"/>
    </w:rPr>
  </w:style>
  <w:style w:type="paragraph" w:customStyle="1" w:styleId="2ffffffffd">
    <w:name w:val="шапка таблицы 2"/>
    <w:basedOn w:val="affffffffffffffffffffffffffffffffffffffffffffc"/>
    <w:link w:val="2ffffffffe"/>
    <w:uiPriority w:val="99"/>
    <w:qFormat/>
    <w:rsid w:val="00C30C48"/>
    <w:pPr>
      <w:jc w:val="center"/>
    </w:pPr>
  </w:style>
  <w:style w:type="character" w:customStyle="1" w:styleId="afffffffffffffffffffffffffffffffffffffffffffffff7">
    <w:name w:val="Приложение заголовок Знак"/>
    <w:link w:val="afffffffffffffffffffffffffffffffffffffffffffffff6"/>
    <w:uiPriority w:val="99"/>
    <w:locked/>
    <w:rsid w:val="00C30C48"/>
    <w:rPr>
      <w:b/>
      <w:bCs/>
      <w:iCs/>
      <w:sz w:val="24"/>
      <w:szCs w:val="24"/>
    </w:rPr>
  </w:style>
  <w:style w:type="character" w:customStyle="1" w:styleId="2ffffffffe">
    <w:name w:val="шапка таблицы 2 Знак"/>
    <w:link w:val="2ffffffffd"/>
    <w:uiPriority w:val="99"/>
    <w:locked/>
    <w:rsid w:val="00C30C48"/>
    <w:rPr>
      <w:b/>
      <w:sz w:val="22"/>
      <w:lang w:eastAsia="en-US"/>
    </w:rPr>
  </w:style>
  <w:style w:type="paragraph" w:customStyle="1" w:styleId="1ffffffffffffff6">
    <w:name w:val="Оглавление_1"/>
    <w:basedOn w:val="1f5"/>
    <w:next w:val="affd"/>
    <w:uiPriority w:val="99"/>
    <w:rsid w:val="00C30C48"/>
    <w:pPr>
      <w:tabs>
        <w:tab w:val="clear" w:pos="9072"/>
        <w:tab w:val="left" w:pos="403"/>
        <w:tab w:val="left" w:pos="567"/>
        <w:tab w:val="right" w:leader="dot" w:pos="9061"/>
        <w:tab w:val="right" w:leader="dot" w:pos="9639"/>
      </w:tabs>
      <w:spacing w:before="0" w:after="0"/>
      <w:ind w:left="284" w:right="340" w:hanging="284"/>
    </w:pPr>
    <w:rPr>
      <w:caps w:val="0"/>
      <w:noProof/>
      <w:sz w:val="24"/>
      <w:szCs w:val="20"/>
    </w:rPr>
  </w:style>
  <w:style w:type="character" w:customStyle="1" w:styleId="7f8">
    <w:name w:val="Заголовок 7 Знак Знак"/>
    <w:uiPriority w:val="99"/>
    <w:rsid w:val="00C30C48"/>
    <w:rPr>
      <w:b/>
      <w:sz w:val="24"/>
      <w:lang w:val="ru-RU" w:eastAsia="ru-RU"/>
    </w:rPr>
  </w:style>
  <w:style w:type="paragraph" w:customStyle="1" w:styleId="afd">
    <w:name w:val="Маркированный_список"/>
    <w:basedOn w:val="affd"/>
    <w:uiPriority w:val="99"/>
    <w:rsid w:val="00C30C48"/>
    <w:pPr>
      <w:numPr>
        <w:numId w:val="111"/>
      </w:numPr>
      <w:spacing w:after="120"/>
      <w:jc w:val="both"/>
    </w:pPr>
  </w:style>
  <w:style w:type="paragraph" w:customStyle="1" w:styleId="afffffffffffffffffffffffffffffffffffffffffffffff8">
    <w:name w:val="Многоуровневый_список"/>
    <w:basedOn w:val="affd"/>
    <w:uiPriority w:val="99"/>
    <w:rsid w:val="00C30C48"/>
    <w:pPr>
      <w:spacing w:after="120"/>
      <w:jc w:val="both"/>
    </w:pPr>
  </w:style>
  <w:style w:type="paragraph" w:customStyle="1" w:styleId="aff1">
    <w:name w:val="Нумерованный_список"/>
    <w:basedOn w:val="affd"/>
    <w:uiPriority w:val="99"/>
    <w:rsid w:val="00C30C48"/>
    <w:pPr>
      <w:numPr>
        <w:numId w:val="112"/>
      </w:numPr>
      <w:spacing w:after="120"/>
      <w:jc w:val="both"/>
    </w:pPr>
  </w:style>
  <w:style w:type="paragraph" w:customStyle="1" w:styleId="2fffffffff">
    <w:name w:val="Оглавление_2"/>
    <w:basedOn w:val="2e"/>
    <w:next w:val="affd"/>
    <w:uiPriority w:val="99"/>
    <w:rsid w:val="00C30C48"/>
    <w:pPr>
      <w:tabs>
        <w:tab w:val="clear" w:pos="9072"/>
        <w:tab w:val="left" w:pos="567"/>
        <w:tab w:val="left" w:pos="799"/>
        <w:tab w:val="right" w:leader="dot" w:pos="9061"/>
        <w:tab w:val="right" w:leader="dot" w:pos="9629"/>
      </w:tabs>
      <w:spacing w:line="360" w:lineRule="auto"/>
      <w:ind w:left="200" w:right="340" w:hanging="454"/>
    </w:pPr>
    <w:rPr>
      <w:rFonts w:cs="Arial"/>
      <w:smallCaps w:val="0"/>
      <w:noProof/>
      <w:sz w:val="24"/>
      <w:szCs w:val="20"/>
    </w:rPr>
  </w:style>
  <w:style w:type="paragraph" w:customStyle="1" w:styleId="3fffffa">
    <w:name w:val="Оглавление_3"/>
    <w:basedOn w:val="37"/>
    <w:next w:val="affd"/>
    <w:uiPriority w:val="99"/>
    <w:rsid w:val="00C30C48"/>
    <w:pPr>
      <w:tabs>
        <w:tab w:val="clear" w:pos="9072"/>
        <w:tab w:val="left" w:pos="998"/>
        <w:tab w:val="left" w:pos="1418"/>
        <w:tab w:val="right" w:leader="dot" w:pos="9061"/>
      </w:tabs>
      <w:ind w:left="400" w:right="340"/>
    </w:pPr>
    <w:rPr>
      <w:i w:val="0"/>
      <w:iCs w:val="0"/>
      <w:sz w:val="24"/>
      <w:szCs w:val="20"/>
    </w:rPr>
  </w:style>
  <w:style w:type="paragraph" w:customStyle="1" w:styleId="4fffc">
    <w:name w:val="Оглавление_4"/>
    <w:basedOn w:val="46"/>
    <w:next w:val="affd"/>
    <w:uiPriority w:val="99"/>
    <w:rsid w:val="00C30C48"/>
    <w:pPr>
      <w:tabs>
        <w:tab w:val="clear" w:pos="9072"/>
        <w:tab w:val="left" w:pos="1400"/>
        <w:tab w:val="right" w:leader="dot" w:pos="9061"/>
      </w:tabs>
      <w:ind w:left="600" w:right="0"/>
    </w:pPr>
    <w:rPr>
      <w:sz w:val="24"/>
    </w:rPr>
  </w:style>
  <w:style w:type="paragraph" w:customStyle="1" w:styleId="5ff8">
    <w:name w:val="Оглавление_5"/>
    <w:basedOn w:val="54"/>
    <w:next w:val="affd"/>
    <w:uiPriority w:val="99"/>
    <w:rsid w:val="00C30C48"/>
    <w:pPr>
      <w:tabs>
        <w:tab w:val="clear" w:pos="9072"/>
        <w:tab w:val="left" w:pos="1627"/>
        <w:tab w:val="right" w:leader="dot" w:pos="9061"/>
        <w:tab w:val="right" w:leader="dot" w:pos="9629"/>
      </w:tabs>
      <w:ind w:left="800" w:right="0"/>
    </w:pPr>
    <w:rPr>
      <w:sz w:val="24"/>
    </w:rPr>
  </w:style>
  <w:style w:type="paragraph" w:customStyle="1" w:styleId="6ff1">
    <w:name w:val="Оглавление_6"/>
    <w:basedOn w:val="63"/>
    <w:next w:val="2fffffffff"/>
    <w:uiPriority w:val="99"/>
    <w:rsid w:val="00C30C48"/>
    <w:pPr>
      <w:tabs>
        <w:tab w:val="clear" w:pos="9072"/>
        <w:tab w:val="left" w:pos="1967"/>
        <w:tab w:val="right" w:leader="dot" w:pos="9061"/>
      </w:tabs>
      <w:ind w:left="1000" w:right="0"/>
    </w:pPr>
    <w:rPr>
      <w:sz w:val="24"/>
    </w:rPr>
  </w:style>
  <w:style w:type="paragraph" w:customStyle="1" w:styleId="7f9">
    <w:name w:val="Оглавление_7"/>
    <w:basedOn w:val="74"/>
    <w:next w:val="affd"/>
    <w:uiPriority w:val="99"/>
    <w:rsid w:val="00C30C48"/>
    <w:pPr>
      <w:tabs>
        <w:tab w:val="clear" w:pos="9072"/>
        <w:tab w:val="left" w:pos="2302"/>
        <w:tab w:val="right" w:leader="dot" w:pos="9061"/>
      </w:tabs>
      <w:ind w:left="1200" w:right="0"/>
    </w:pPr>
    <w:rPr>
      <w:sz w:val="24"/>
    </w:rPr>
  </w:style>
  <w:style w:type="paragraph" w:customStyle="1" w:styleId="8f9">
    <w:name w:val="Оглавление_8"/>
    <w:basedOn w:val="82"/>
    <w:next w:val="affd"/>
    <w:uiPriority w:val="99"/>
    <w:rsid w:val="00C30C48"/>
    <w:pPr>
      <w:tabs>
        <w:tab w:val="clear" w:pos="1843"/>
        <w:tab w:val="clear" w:pos="9072"/>
        <w:tab w:val="left" w:pos="2648"/>
        <w:tab w:val="right" w:leader="dot" w:pos="9061"/>
      </w:tabs>
      <w:ind w:left="1400" w:right="0" w:firstLine="0"/>
    </w:pPr>
    <w:rPr>
      <w:smallCaps w:val="0"/>
      <w:sz w:val="24"/>
    </w:rPr>
  </w:style>
  <w:style w:type="paragraph" w:customStyle="1" w:styleId="9f1">
    <w:name w:val="Оглавление_9"/>
    <w:basedOn w:val="93"/>
    <w:next w:val="affd"/>
    <w:uiPriority w:val="99"/>
    <w:rsid w:val="00C30C48"/>
    <w:pPr>
      <w:tabs>
        <w:tab w:val="clear" w:pos="1843"/>
        <w:tab w:val="clear" w:pos="9072"/>
        <w:tab w:val="left" w:pos="2977"/>
        <w:tab w:val="right" w:leader="dot" w:pos="9061"/>
      </w:tabs>
      <w:ind w:left="1600" w:right="0" w:firstLine="0"/>
    </w:pPr>
    <w:rPr>
      <w:smallCaps w:val="0"/>
      <w:noProof w:val="0"/>
      <w:sz w:val="24"/>
      <w:szCs w:val="20"/>
    </w:rPr>
  </w:style>
  <w:style w:type="paragraph" w:customStyle="1" w:styleId="afffffffffffffffffffffffffffffffffffffffffffffff9">
    <w:name w:val="Заглавие страницы"/>
    <w:basedOn w:val="16"/>
    <w:uiPriority w:val="99"/>
    <w:rsid w:val="00C30C48"/>
    <w:pPr>
      <w:keepLines/>
      <w:pageBreakBefore/>
      <w:numPr>
        <w:numId w:val="0"/>
      </w:numPr>
      <w:tabs>
        <w:tab w:val="left" w:pos="1134"/>
      </w:tabs>
      <w:spacing w:before="360" w:after="60" w:line="276" w:lineRule="auto"/>
      <w:jc w:val="center"/>
    </w:pPr>
    <w:rPr>
      <w:rFonts w:cs="Courier New"/>
      <w:caps/>
      <w:smallCaps/>
      <w:spacing w:val="-12"/>
      <w:kern w:val="36"/>
      <w:szCs w:val="24"/>
    </w:rPr>
  </w:style>
  <w:style w:type="character" w:customStyle="1" w:styleId="2fffffffff0">
    <w:name w:val="Оглавление 2 Знак Знак"/>
    <w:uiPriority w:val="99"/>
    <w:rsid w:val="00C30C48"/>
    <w:rPr>
      <w:snapToGrid w:val="0"/>
      <w:sz w:val="24"/>
      <w:lang w:val="ru-RU" w:eastAsia="ru-RU"/>
    </w:rPr>
  </w:style>
  <w:style w:type="paragraph" w:customStyle="1" w:styleId="2fffffffff1">
    <w:name w:val="Приложение_2"/>
    <w:basedOn w:val="affd"/>
    <w:qFormat/>
    <w:rsid w:val="00C30C48"/>
    <w:pPr>
      <w:spacing w:after="120"/>
      <w:jc w:val="both"/>
    </w:pPr>
  </w:style>
  <w:style w:type="paragraph" w:customStyle="1" w:styleId="afffffffffffffffffffffffffffffffffffffffffffffffa">
    <w:name w:val="Знак Знак Знак Знак Знак Знак Знак Знак Знак Знак"/>
    <w:basedOn w:val="affd"/>
    <w:rsid w:val="00C30C48"/>
    <w:pPr>
      <w:tabs>
        <w:tab w:val="num" w:pos="360"/>
      </w:tabs>
      <w:spacing w:after="160" w:line="240" w:lineRule="exact"/>
    </w:pPr>
    <w:rPr>
      <w:rFonts w:ascii="Verdana" w:hAnsi="Verdana" w:cs="Verdana"/>
      <w:sz w:val="20"/>
      <w:lang w:val="en-US" w:eastAsia="en-US"/>
    </w:rPr>
  </w:style>
  <w:style w:type="paragraph" w:customStyle="1" w:styleId="afffffffffffffffffffffffffffffffffffffffffffffffb">
    <w:name w:val="Осн.текст"/>
    <w:basedOn w:val="affd"/>
    <w:uiPriority w:val="99"/>
    <w:rsid w:val="00C30C48"/>
    <w:pPr>
      <w:spacing w:after="120"/>
      <w:ind w:firstLine="709"/>
      <w:jc w:val="both"/>
    </w:pPr>
  </w:style>
  <w:style w:type="character" w:customStyle="1" w:styleId="2fffffffff2">
    <w:name w:val="Заголовок 2 Знак Знак Знак Знак Знак Знак Знак Знак Знак Знак Знак Знак Знак Знак Знак Знак Знак Знак Знак Знак Знак"/>
    <w:uiPriority w:val="99"/>
    <w:rsid w:val="00C30C48"/>
    <w:rPr>
      <w:rFonts w:ascii="Arial" w:hAnsi="Arial"/>
      <w:b/>
      <w:sz w:val="32"/>
    </w:rPr>
  </w:style>
  <w:style w:type="paragraph" w:customStyle="1" w:styleId="afffffffffffffffffffffffffffffffffffffffffffffffc">
    <w:name w:val="Наименование титула"/>
    <w:basedOn w:val="affd"/>
    <w:uiPriority w:val="99"/>
    <w:rsid w:val="00C30C48"/>
    <w:pPr>
      <w:suppressAutoHyphens/>
      <w:overflowPunct w:val="0"/>
      <w:autoSpaceDE w:val="0"/>
      <w:autoSpaceDN w:val="0"/>
      <w:adjustRightInd w:val="0"/>
      <w:spacing w:after="120"/>
      <w:jc w:val="center"/>
      <w:textAlignment w:val="baseline"/>
    </w:pPr>
    <w:rPr>
      <w:rFonts w:ascii="Times New Roman CYR" w:hAnsi="Times New Roman CYR"/>
      <w:b/>
      <w:kern w:val="28"/>
      <w:sz w:val="36"/>
    </w:rPr>
  </w:style>
  <w:style w:type="paragraph" w:customStyle="1" w:styleId="afffffffffffffffffffffffffffffffffffffffffffffffd">
    <w:name w:val="Текст таб лево"/>
    <w:basedOn w:val="affd"/>
    <w:uiPriority w:val="99"/>
    <w:rsid w:val="00C30C48"/>
    <w:pPr>
      <w:keepLines/>
      <w:overflowPunct w:val="0"/>
      <w:autoSpaceDE w:val="0"/>
      <w:autoSpaceDN w:val="0"/>
      <w:adjustRightInd w:val="0"/>
      <w:spacing w:before="60" w:after="60"/>
      <w:textAlignment w:val="baseline"/>
    </w:pPr>
    <w:rPr>
      <w:rFonts w:ascii="Times New Roman CYR" w:hAnsi="Times New Roman CYR"/>
      <w:sz w:val="28"/>
    </w:rPr>
  </w:style>
  <w:style w:type="paragraph" w:customStyle="1" w:styleId="afffffffffffffffffffffffffffffffffffffffffffffffe">
    <w:name w:val="Текст таб лево отступ"/>
    <w:basedOn w:val="affd"/>
    <w:uiPriority w:val="99"/>
    <w:rsid w:val="00C30C48"/>
    <w:pPr>
      <w:keepLines/>
      <w:overflowPunct w:val="0"/>
      <w:autoSpaceDE w:val="0"/>
      <w:autoSpaceDN w:val="0"/>
      <w:adjustRightInd w:val="0"/>
      <w:spacing w:before="60" w:after="60"/>
      <w:ind w:left="57" w:right="57"/>
      <w:textAlignment w:val="baseline"/>
    </w:pPr>
    <w:rPr>
      <w:rFonts w:ascii="Times New Roman CYR" w:hAnsi="Times New Roman CYR"/>
      <w:sz w:val="28"/>
    </w:rPr>
  </w:style>
  <w:style w:type="paragraph" w:customStyle="1" w:styleId="affffffffffffffffffffffffffffffffffffffffffffffff">
    <w:name w:val="Текст таб центр"/>
    <w:basedOn w:val="affd"/>
    <w:uiPriority w:val="99"/>
    <w:rsid w:val="00C30C48"/>
    <w:pPr>
      <w:keepLines/>
      <w:overflowPunct w:val="0"/>
      <w:autoSpaceDE w:val="0"/>
      <w:autoSpaceDN w:val="0"/>
      <w:adjustRightInd w:val="0"/>
      <w:spacing w:before="60" w:after="60"/>
      <w:jc w:val="center"/>
      <w:textAlignment w:val="baseline"/>
    </w:pPr>
    <w:rPr>
      <w:rFonts w:ascii="Times New Roman CYR" w:hAnsi="Times New Roman CYR"/>
      <w:sz w:val="28"/>
    </w:rPr>
  </w:style>
  <w:style w:type="paragraph" w:customStyle="1" w:styleId="affffffffffffffffffffffffffffffffffffffffffffffff0">
    <w:name w:val="Текст таб центр отступ"/>
    <w:basedOn w:val="affffffffffffffffffffffffffffffffffffffffffffffff"/>
    <w:uiPriority w:val="99"/>
    <w:rsid w:val="00C30C48"/>
    <w:pPr>
      <w:ind w:left="57" w:right="57"/>
    </w:pPr>
  </w:style>
  <w:style w:type="table" w:customStyle="1" w:styleId="1ffffffffffffff7">
    <w:name w:val="Тема таблицы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fffffffffffffffffffff1">
    <w:name w:val="Ввод осн.текста Знак Знак Знак"/>
    <w:basedOn w:val="affd"/>
    <w:link w:val="affffffffffffffffffffffffffffffffffffffffffffffff2"/>
    <w:uiPriority w:val="99"/>
    <w:rsid w:val="00C30C48"/>
    <w:pPr>
      <w:widowControl w:val="0"/>
      <w:overflowPunct w:val="0"/>
      <w:autoSpaceDE w:val="0"/>
      <w:autoSpaceDN w:val="0"/>
      <w:adjustRightInd w:val="0"/>
      <w:spacing w:after="120"/>
      <w:ind w:firstLine="709"/>
      <w:jc w:val="both"/>
      <w:textAlignment w:val="baseline"/>
    </w:pPr>
    <w:rPr>
      <w:sz w:val="28"/>
    </w:rPr>
  </w:style>
  <w:style w:type="character" w:customStyle="1" w:styleId="affffffffffffffffffffffffffffffffffffffffffffffff2">
    <w:name w:val="Ввод осн.текста Знак Знак Знак Знак"/>
    <w:link w:val="affffffffffffffffffffffffffffffffffffffffffffffff1"/>
    <w:uiPriority w:val="99"/>
    <w:locked/>
    <w:rsid w:val="00C30C48"/>
    <w:rPr>
      <w:sz w:val="28"/>
    </w:rPr>
  </w:style>
  <w:style w:type="character" w:customStyle="1" w:styleId="ueberschrift11">
    <w:name w:val="ueberschrift11"/>
    <w:uiPriority w:val="99"/>
    <w:rsid w:val="00C30C48"/>
    <w:rPr>
      <w:b/>
      <w:caps/>
      <w:color w:val="333333"/>
      <w:sz w:val="23"/>
      <w:u w:val="none"/>
      <w:effect w:val="none"/>
    </w:rPr>
  </w:style>
  <w:style w:type="paragraph" w:customStyle="1" w:styleId="Iaeiaiiaaieaoeooea">
    <w:name w:val="Iaeiaiiaaiea oeooea"/>
    <w:basedOn w:val="affd"/>
    <w:uiPriority w:val="99"/>
    <w:rsid w:val="00C30C48"/>
    <w:pPr>
      <w:suppressAutoHyphens/>
      <w:spacing w:after="120"/>
      <w:jc w:val="center"/>
    </w:pPr>
    <w:rPr>
      <w:rFonts w:ascii="Times New Roman CYR" w:hAnsi="Times New Roman CYR"/>
      <w:b/>
      <w:kern w:val="28"/>
      <w:sz w:val="36"/>
    </w:rPr>
  </w:style>
  <w:style w:type="paragraph" w:customStyle="1" w:styleId="Aaiainioaenoa3">
    <w:name w:val="Aaia ini.oaenoa3"/>
    <w:basedOn w:val="affd"/>
    <w:uiPriority w:val="99"/>
    <w:rsid w:val="00C30C48"/>
    <w:pPr>
      <w:overflowPunct w:val="0"/>
      <w:autoSpaceDE w:val="0"/>
      <w:autoSpaceDN w:val="0"/>
      <w:adjustRightInd w:val="0"/>
      <w:spacing w:after="120"/>
      <w:ind w:firstLine="709"/>
      <w:jc w:val="both"/>
      <w:textAlignment w:val="baseline"/>
    </w:pPr>
    <w:rPr>
      <w:sz w:val="28"/>
    </w:rPr>
  </w:style>
  <w:style w:type="paragraph" w:customStyle="1" w:styleId="-ff1">
    <w:name w:val="-список"/>
    <w:basedOn w:val="12f1"/>
    <w:rsid w:val="00C30C48"/>
    <w:pPr>
      <w:overflowPunct w:val="0"/>
      <w:autoSpaceDE w:val="0"/>
      <w:autoSpaceDN w:val="0"/>
      <w:adjustRightInd w:val="0"/>
      <w:ind w:left="1069" w:hanging="360"/>
      <w:textAlignment w:val="baseline"/>
    </w:pPr>
    <w:rPr>
      <w:rFonts w:ascii="Times New Roman" w:hAnsi="Times New Roman" w:cs="Times New Roman"/>
      <w:sz w:val="20"/>
    </w:rPr>
  </w:style>
  <w:style w:type="paragraph" w:customStyle="1" w:styleId="affffffffffffffffffffffffffffffffffffffffffffffff3">
    <w:name w:val="Ââîä îñí.òåêñòà"/>
    <w:basedOn w:val="affd"/>
    <w:uiPriority w:val="99"/>
    <w:rsid w:val="00C30C48"/>
    <w:pPr>
      <w:overflowPunct w:val="0"/>
      <w:autoSpaceDE w:val="0"/>
      <w:autoSpaceDN w:val="0"/>
      <w:adjustRightInd w:val="0"/>
      <w:spacing w:after="120"/>
      <w:ind w:firstLine="709"/>
      <w:jc w:val="both"/>
      <w:textAlignment w:val="baseline"/>
    </w:pPr>
    <w:rPr>
      <w:sz w:val="28"/>
      <w:szCs w:val="28"/>
    </w:rPr>
  </w:style>
  <w:style w:type="paragraph" w:customStyle="1" w:styleId="affffffffffffffffffffffffffffffffffffffffffffffff4">
    <w:name w:val="Íàèìåíîâàíèå òèòóëà"/>
    <w:basedOn w:val="affd"/>
    <w:uiPriority w:val="99"/>
    <w:rsid w:val="00C30C48"/>
    <w:pPr>
      <w:suppressAutoHyphens/>
      <w:autoSpaceDE w:val="0"/>
      <w:autoSpaceDN w:val="0"/>
      <w:adjustRightInd w:val="0"/>
      <w:spacing w:after="120"/>
      <w:jc w:val="center"/>
    </w:pPr>
    <w:rPr>
      <w:b/>
      <w:bCs/>
      <w:kern w:val="28"/>
      <w:sz w:val="36"/>
      <w:szCs w:val="36"/>
    </w:rPr>
  </w:style>
  <w:style w:type="table" w:customStyle="1" w:styleId="11fffc">
    <w:name w:val="Сетка таблицы 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ffffffffffffffffffffffffffffffffffffffffffff5">
    <w:name w:val="Обычный + по центру"/>
    <w:basedOn w:val="affd"/>
    <w:uiPriority w:val="99"/>
    <w:rsid w:val="00C30C48"/>
    <w:pPr>
      <w:jc w:val="center"/>
    </w:pPr>
    <w:rPr>
      <w:sz w:val="20"/>
    </w:rPr>
  </w:style>
  <w:style w:type="character" w:customStyle="1" w:styleId="selection1">
    <w:name w:val="selection1"/>
    <w:uiPriority w:val="99"/>
    <w:rsid w:val="00C30C48"/>
    <w:rPr>
      <w:color w:val="993300"/>
    </w:rPr>
  </w:style>
  <w:style w:type="character" w:customStyle="1" w:styleId="Bodytext">
    <w:name w:val="Body text Знак"/>
    <w:link w:val="6ff2"/>
    <w:locked/>
    <w:rsid w:val="00C30C48"/>
    <w:rPr>
      <w:sz w:val="24"/>
    </w:rPr>
  </w:style>
  <w:style w:type="table" w:customStyle="1" w:styleId="Calendar2">
    <w:name w:val="Calendar 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ffffffffffffff8">
    <w:name w:val="Светлый список1"/>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11fffd">
    <w:name w:val="Знак Знак Знак11"/>
    <w:basedOn w:val="affd"/>
    <w:rsid w:val="00C30C48"/>
    <w:pPr>
      <w:tabs>
        <w:tab w:val="num" w:pos="360"/>
      </w:tabs>
      <w:spacing w:after="160" w:line="240" w:lineRule="exact"/>
    </w:pPr>
    <w:rPr>
      <w:rFonts w:ascii="Verdana" w:hAnsi="Verdana" w:cs="Verdana"/>
      <w:sz w:val="20"/>
      <w:lang w:val="en-US" w:eastAsia="en-US"/>
    </w:rPr>
  </w:style>
  <w:style w:type="paragraph" w:customStyle="1" w:styleId="TimesNewRoman0">
    <w:name w:val="Обычный + Times New Roman"/>
    <w:aliases w:val="12 пт"/>
    <w:basedOn w:val="affd"/>
    <w:rsid w:val="00C30C48"/>
    <w:pPr>
      <w:spacing w:line="360" w:lineRule="auto"/>
      <w:ind w:firstLine="709"/>
      <w:jc w:val="both"/>
    </w:pPr>
    <w:rPr>
      <w:kern w:val="22"/>
      <w:szCs w:val="24"/>
    </w:rPr>
  </w:style>
  <w:style w:type="paragraph" w:customStyle="1" w:styleId="affffffffffffffffffffffffffffffffffffffffffffffff6">
    <w:name w:val="Текст с отступом"/>
    <w:basedOn w:val="affd"/>
    <w:rsid w:val="00C30C48"/>
    <w:pPr>
      <w:tabs>
        <w:tab w:val="left" w:pos="3225"/>
      </w:tabs>
      <w:spacing w:line="360" w:lineRule="auto"/>
      <w:ind w:firstLine="709"/>
      <w:jc w:val="both"/>
    </w:pPr>
    <w:rPr>
      <w:szCs w:val="24"/>
    </w:rPr>
  </w:style>
  <w:style w:type="paragraph" w:customStyle="1" w:styleId="affffffffffffffffffffffffffffffffffffffffffffffff7">
    <w:name w:val="Выравнивание слево (таблица)"/>
    <w:basedOn w:val="affd"/>
    <w:uiPriority w:val="99"/>
    <w:rsid w:val="00C30C48"/>
    <w:rPr>
      <w:szCs w:val="24"/>
    </w:rPr>
  </w:style>
  <w:style w:type="paragraph" w:customStyle="1" w:styleId="affffffffffffffffffffffffffffffffffffffffffffffff8">
    <w:name w:val="Обложка"/>
    <w:aliases w:val="название проекта"/>
    <w:basedOn w:val="affd"/>
    <w:uiPriority w:val="99"/>
    <w:rsid w:val="00C30C48"/>
    <w:pPr>
      <w:ind w:right="60"/>
      <w:jc w:val="center"/>
    </w:pPr>
    <w:rPr>
      <w:b/>
      <w:sz w:val="32"/>
      <w:szCs w:val="32"/>
    </w:rPr>
  </w:style>
  <w:style w:type="paragraph" w:customStyle="1" w:styleId="affffffffffffffffffffffffffffffffffffffffffffffff9">
    <w:name w:val="Название тома"/>
    <w:basedOn w:val="affd"/>
    <w:rsid w:val="00C30C48"/>
    <w:pPr>
      <w:jc w:val="center"/>
    </w:pPr>
    <w:rPr>
      <w:szCs w:val="24"/>
    </w:rPr>
  </w:style>
  <w:style w:type="paragraph" w:customStyle="1" w:styleId="affffffffffffffffffffffffffffffffffffffffffffffffa">
    <w:name w:val="Шифр"/>
    <w:basedOn w:val="affd"/>
    <w:uiPriority w:val="99"/>
    <w:rsid w:val="00C30C48"/>
    <w:pPr>
      <w:jc w:val="center"/>
    </w:pPr>
    <w:rPr>
      <w:caps/>
      <w:sz w:val="28"/>
      <w:szCs w:val="28"/>
    </w:rPr>
  </w:style>
  <w:style w:type="paragraph" w:customStyle="1" w:styleId="affffffffffffffffffffffffffffffffffffffffffffffffb">
    <w:name w:val="Аннотация (титульный лист)"/>
    <w:basedOn w:val="affd"/>
    <w:uiPriority w:val="99"/>
    <w:rsid w:val="00C30C48"/>
    <w:rPr>
      <w:szCs w:val="24"/>
    </w:rPr>
  </w:style>
  <w:style w:type="paragraph" w:customStyle="1" w:styleId="affffffffffffffffffffffffffffffffffffffffffffffffc">
    <w:name w:val="Текст поекта (обложка)"/>
    <w:basedOn w:val="affd"/>
    <w:uiPriority w:val="99"/>
    <w:rsid w:val="00C30C48"/>
    <w:pPr>
      <w:framePr w:wrap="around" w:vAnchor="page" w:hAnchor="page" w:x="1146" w:y="14199"/>
      <w:spacing w:line="360" w:lineRule="auto"/>
      <w:ind w:firstLine="709"/>
      <w:jc w:val="both"/>
    </w:pPr>
    <w:rPr>
      <w:caps/>
      <w:szCs w:val="18"/>
    </w:rPr>
  </w:style>
  <w:style w:type="paragraph" w:customStyle="1" w:styleId="affffffffffffffffffffffffffffffffffffffffffffffffd">
    <w:name w:val="Текст в право"/>
    <w:basedOn w:val="affd"/>
    <w:uiPriority w:val="99"/>
    <w:rsid w:val="00C30C48"/>
    <w:pPr>
      <w:tabs>
        <w:tab w:val="left" w:pos="3225"/>
      </w:tabs>
      <w:spacing w:line="360" w:lineRule="auto"/>
    </w:pPr>
    <w:rPr>
      <w:szCs w:val="24"/>
    </w:rPr>
  </w:style>
  <w:style w:type="character" w:customStyle="1" w:styleId="T1">
    <w:name w:val="T1"/>
    <w:hidden/>
    <w:uiPriority w:val="99"/>
    <w:rsid w:val="00C30C48"/>
    <w:rPr>
      <w:shd w:val="clear" w:color="auto" w:fill="00FF00"/>
    </w:rPr>
  </w:style>
  <w:style w:type="table" w:customStyle="1" w:styleId="2fffffffff3">
    <w:name w:val="Тема таблицы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9">
    <w:name w:val="Сетка таблицы 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
    <w:name w:val="Calendar 21"/>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fffe">
    <w:name w:val="Светлый список11"/>
    <w:uiPriority w:val="61"/>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CharChar1">
    <w:name w:val="Char Char1"/>
    <w:basedOn w:val="affd"/>
    <w:uiPriority w:val="99"/>
    <w:rsid w:val="00C30C48"/>
    <w:pPr>
      <w:spacing w:after="160" w:line="240" w:lineRule="exact"/>
    </w:pPr>
    <w:rPr>
      <w:rFonts w:ascii="Verdana" w:hAnsi="Verdana"/>
      <w:sz w:val="20"/>
      <w:lang w:val="en-US" w:eastAsia="en-US"/>
    </w:rPr>
  </w:style>
  <w:style w:type="character" w:customStyle="1" w:styleId="Saranchin">
    <w:name w:val="Saranchin"/>
    <w:semiHidden/>
    <w:rsid w:val="00C30C48"/>
    <w:rPr>
      <w:rFonts w:ascii="Arial" w:hAnsi="Arial"/>
      <w:color w:val="auto"/>
      <w:sz w:val="20"/>
    </w:rPr>
  </w:style>
  <w:style w:type="table" w:customStyle="1" w:styleId="11ffff">
    <w:name w:val="Тема таблицы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
    <w:name w:val="Сетка таблицы 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
    <w:name w:val="Calendar 2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fffa">
    <w:name w:val="Светлый список1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fc">
    <w:name w:val="Тема таблицы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8">
    <w:name w:val="Сетка таблицы 1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
    <w:name w:val="Calendar 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f0">
    <w:name w:val="Светлый список111"/>
    <w:uiPriority w:val="61"/>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affffffffffffffffffffffffffffffffffffffffffffffffe">
    <w:name w:val="ТАБЦ"/>
    <w:basedOn w:val="affd"/>
    <w:autoRedefine/>
    <w:rsid w:val="00C30C48"/>
    <w:rPr>
      <w:sz w:val="20"/>
      <w:szCs w:val="24"/>
    </w:rPr>
  </w:style>
  <w:style w:type="character" w:customStyle="1" w:styleId="taxon-nametaxon-name-modern">
    <w:name w:val="taxon-name taxon-name-modern"/>
    <w:rsid w:val="00C30C48"/>
    <w:rPr>
      <w:rFonts w:cs="Times New Roman"/>
    </w:rPr>
  </w:style>
  <w:style w:type="character" w:customStyle="1" w:styleId="1ffffffffffffff9">
    <w:name w:val="Обычный.Нормальный Знак Знак1"/>
    <w:locked/>
    <w:rsid w:val="00C30C48"/>
    <w:rPr>
      <w:sz w:val="24"/>
    </w:rPr>
  </w:style>
  <w:style w:type="character" w:customStyle="1" w:styleId="1ffffffffffffffa">
    <w:name w:val="Текст таблицы Знак Знак1"/>
    <w:locked/>
    <w:rsid w:val="00C30C48"/>
  </w:style>
  <w:style w:type="character" w:customStyle="1" w:styleId="1ffffffffffffffb">
    <w:name w:val="Шапка таблицы Знак Знак1"/>
    <w:link w:val="afffffffffffffffffffffffffffffffffffffffffffffffff"/>
    <w:locked/>
    <w:rsid w:val="00C30C48"/>
    <w:rPr>
      <w:b/>
    </w:rPr>
  </w:style>
  <w:style w:type="paragraph" w:customStyle="1" w:styleId="afffffffffffffffffffffffffffffffffffffffffffffffff">
    <w:name w:val="Шапка таблицы Знак"/>
    <w:basedOn w:val="affd"/>
    <w:link w:val="1ffffffffffffffb"/>
    <w:rsid w:val="00C30C48"/>
    <w:pPr>
      <w:spacing w:before="60" w:after="60"/>
      <w:jc w:val="center"/>
    </w:pPr>
    <w:rPr>
      <w:b/>
      <w:sz w:val="20"/>
    </w:rPr>
  </w:style>
  <w:style w:type="paragraph" w:customStyle="1" w:styleId="afffffffffffffffffffffffffffffffffffffffffffffffff0">
    <w:name w:val="Обычный нормальный Знак"/>
    <w:basedOn w:val="affd"/>
    <w:link w:val="afffffffffffffffffffffffffffffffffffffffffffffffff1"/>
    <w:rsid w:val="00C30C48"/>
    <w:pPr>
      <w:spacing w:before="120"/>
      <w:ind w:firstLine="709"/>
      <w:jc w:val="both"/>
    </w:pPr>
    <w:rPr>
      <w:szCs w:val="24"/>
    </w:rPr>
  </w:style>
  <w:style w:type="character" w:customStyle="1" w:styleId="afffffffffffffffffffffffffffffffffffffffffffffffff1">
    <w:name w:val="Обычный нормальный Знак Знак"/>
    <w:link w:val="afffffffffffffffffffffffffffffffffffffffffffffffff0"/>
    <w:locked/>
    <w:rsid w:val="00C30C48"/>
    <w:rPr>
      <w:sz w:val="24"/>
      <w:szCs w:val="24"/>
    </w:rPr>
  </w:style>
  <w:style w:type="character" w:customStyle="1" w:styleId="1ffffffffffffffc">
    <w:name w:val="Обычный. Нормальный Знак Знак1"/>
    <w:locked/>
    <w:rsid w:val="00C30C48"/>
    <w:rPr>
      <w:sz w:val="24"/>
      <w:szCs w:val="24"/>
    </w:rPr>
  </w:style>
  <w:style w:type="paragraph" w:customStyle="1" w:styleId="afffffffffffffffffffffffffffffffffffffffffffffffff2">
    <w:name w:val="№ таблицы"/>
    <w:basedOn w:val="affd"/>
    <w:link w:val="afffffffffffffffffffffffffffffffffffffffffffffffff3"/>
    <w:rsid w:val="00C30C48"/>
    <w:pPr>
      <w:keepNext/>
      <w:spacing w:before="120"/>
      <w:jc w:val="right"/>
    </w:pPr>
    <w:rPr>
      <w:szCs w:val="24"/>
    </w:rPr>
  </w:style>
  <w:style w:type="character" w:customStyle="1" w:styleId="afffffffffffffffffffffffffffffffffffffffffffffffff3">
    <w:name w:val="№ таблицы Знак"/>
    <w:link w:val="afffffffffffffffffffffffffffffffffffffffffffffffff2"/>
    <w:locked/>
    <w:rsid w:val="00C30C48"/>
    <w:rPr>
      <w:sz w:val="24"/>
      <w:szCs w:val="24"/>
    </w:rPr>
  </w:style>
  <w:style w:type="paragraph" w:customStyle="1" w:styleId="afffffffffffffffffffffffffffffffffffffffffffffffff4">
    <w:name w:val="Шапка табл."/>
    <w:basedOn w:val="affd"/>
    <w:rsid w:val="00C30C48"/>
    <w:pPr>
      <w:spacing w:before="60" w:after="60"/>
      <w:jc w:val="center"/>
    </w:pPr>
    <w:rPr>
      <w:b/>
      <w:sz w:val="22"/>
      <w:szCs w:val="24"/>
    </w:rPr>
  </w:style>
  <w:style w:type="character" w:customStyle="1" w:styleId="afffffffffffffffffffffffffffffffffffffffffffffffff5">
    <w:name w:val="Шапка таблицы Знак Знак"/>
    <w:rsid w:val="00C30C48"/>
    <w:rPr>
      <w:b/>
      <w:sz w:val="22"/>
      <w:lang w:val="ru-RU" w:eastAsia="ru-RU"/>
    </w:rPr>
  </w:style>
  <w:style w:type="character" w:customStyle="1" w:styleId="afffffffffffffffffffffffffffffffffffffffffffffffff6">
    <w:name w:val="Текст таблицы Знак Знак"/>
    <w:rsid w:val="00C30C48"/>
    <w:rPr>
      <w:rFonts w:cs="Times New Roman"/>
      <w:b/>
      <w:bCs/>
      <w:sz w:val="22"/>
      <w:szCs w:val="22"/>
      <w:lang w:val="ru-RU" w:eastAsia="ru-RU" w:bidi="ar-SA"/>
    </w:rPr>
  </w:style>
  <w:style w:type="character" w:customStyle="1" w:styleId="afffffffffffffffffffffffffffffffffffffffffffffffff7">
    <w:name w:val="Обычный. Нормальный Знак Знак"/>
    <w:rsid w:val="00C30C48"/>
    <w:rPr>
      <w:sz w:val="24"/>
      <w:lang w:val="ru-RU" w:eastAsia="ru-RU"/>
    </w:rPr>
  </w:style>
  <w:style w:type="character" w:customStyle="1" w:styleId="afffffffffffffffffffffffffffffffffffffffffffffffff8">
    <w:name w:val="№ таблицы Знак Знак"/>
    <w:rsid w:val="00C30C48"/>
    <w:rPr>
      <w:sz w:val="24"/>
      <w:lang w:val="ru-RU" w:eastAsia="ru-RU"/>
    </w:rPr>
  </w:style>
  <w:style w:type="paragraph" w:customStyle="1" w:styleId="afffffffffffffffffffffffffffffffffffffffffffffffff9">
    <w:name w:val="ведомость"/>
    <w:basedOn w:val="affd"/>
    <w:rsid w:val="00C30C48"/>
    <w:pPr>
      <w:suppressAutoHyphens/>
      <w:spacing w:line="200" w:lineRule="exact"/>
    </w:pPr>
    <w:rPr>
      <w:rFonts w:ascii="Courier New" w:hAnsi="Courier New"/>
      <w:spacing w:val="-20"/>
    </w:rPr>
  </w:style>
  <w:style w:type="character" w:customStyle="1" w:styleId="Pavlov">
    <w:name w:val="Pavlov"/>
    <w:semiHidden/>
    <w:rsid w:val="00C30C48"/>
    <w:rPr>
      <w:rFonts w:ascii="Arial" w:hAnsi="Arial"/>
      <w:color w:val="auto"/>
      <w:sz w:val="20"/>
    </w:rPr>
  </w:style>
  <w:style w:type="paragraph" w:customStyle="1" w:styleId="afffffffffffffffffffffffffffffffffffffffffffffffffa">
    <w:name w:val="Параметр таблицы"/>
    <w:basedOn w:val="affd"/>
    <w:rsid w:val="00C30C48"/>
    <w:pPr>
      <w:jc w:val="center"/>
    </w:pPr>
    <w:rPr>
      <w:sz w:val="18"/>
      <w:szCs w:val="24"/>
    </w:rPr>
  </w:style>
  <w:style w:type="paragraph" w:customStyle="1" w:styleId="afffffffffffffffffffffffffffffffffffffffffffffffffb">
    <w:name w:val="Обычный нормальный"/>
    <w:basedOn w:val="affd"/>
    <w:rsid w:val="00C30C48"/>
    <w:pPr>
      <w:spacing w:before="120"/>
      <w:ind w:firstLine="709"/>
      <w:jc w:val="both"/>
    </w:pPr>
    <w:rPr>
      <w:szCs w:val="24"/>
    </w:rPr>
  </w:style>
  <w:style w:type="paragraph" w:customStyle="1" w:styleId="1ffffffffffffffd">
    <w:name w:val="перечень 1"/>
    <w:basedOn w:val="a9"/>
    <w:rsid w:val="00C30C48"/>
    <w:pPr>
      <w:numPr>
        <w:numId w:val="0"/>
      </w:numPr>
      <w:spacing w:before="120" w:after="0"/>
      <w:ind w:left="3492" w:hanging="432"/>
    </w:pPr>
    <w:rPr>
      <w:rFonts w:ascii="Times New Roman" w:hAnsi="Times New Roman"/>
      <w:sz w:val="24"/>
    </w:rPr>
  </w:style>
  <w:style w:type="character" w:customStyle="1" w:styleId="WW8Num13z0">
    <w:name w:val="WW8Num13z0"/>
    <w:rsid w:val="00C30C48"/>
    <w:rPr>
      <w:rFonts w:ascii="Times New Roman" w:hAnsi="Times New Roman"/>
    </w:rPr>
  </w:style>
  <w:style w:type="paragraph" w:customStyle="1" w:styleId="a2">
    <w:name w:val="Маркированный"/>
    <w:basedOn w:val="affd"/>
    <w:link w:val="afffffffffffffffffffffffffffffffffffffffffffffffffc"/>
    <w:autoRedefine/>
    <w:qFormat/>
    <w:rsid w:val="00C30C48"/>
    <w:pPr>
      <w:numPr>
        <w:numId w:val="117"/>
      </w:numPr>
      <w:suppressAutoHyphens/>
      <w:spacing w:line="360" w:lineRule="auto"/>
      <w:ind w:left="568"/>
      <w:jc w:val="both"/>
    </w:pPr>
    <w:rPr>
      <w:lang w:eastAsia="ar-SA"/>
    </w:rPr>
  </w:style>
  <w:style w:type="character" w:customStyle="1" w:styleId="afffffffffffffffffffffffffffffffffffffffffffffffffc">
    <w:name w:val="Маркированный Знак"/>
    <w:link w:val="a2"/>
    <w:locked/>
    <w:rsid w:val="00C30C48"/>
    <w:rPr>
      <w:sz w:val="24"/>
      <w:lang w:eastAsia="ar-SA"/>
    </w:rPr>
  </w:style>
  <w:style w:type="paragraph" w:customStyle="1" w:styleId="Caaieiaieoaaeeou">
    <w:name w:val="Caaieiaie oaaeeou"/>
    <w:basedOn w:val="affd"/>
    <w:next w:val="affd"/>
    <w:rsid w:val="00C30C48"/>
    <w:pPr>
      <w:overflowPunct w:val="0"/>
      <w:autoSpaceDE w:val="0"/>
      <w:autoSpaceDN w:val="0"/>
      <w:adjustRightInd w:val="0"/>
      <w:spacing w:before="120" w:after="120"/>
      <w:jc w:val="center"/>
      <w:textAlignment w:val="baseline"/>
    </w:pPr>
  </w:style>
  <w:style w:type="paragraph" w:customStyle="1" w:styleId="aff7">
    <w:name w:val="список литературы"/>
    <w:basedOn w:val="affd"/>
    <w:rsid w:val="00C30C48"/>
    <w:pPr>
      <w:numPr>
        <w:numId w:val="118"/>
      </w:numPr>
      <w:tabs>
        <w:tab w:val="left" w:pos="1080"/>
      </w:tabs>
      <w:spacing w:before="120"/>
      <w:jc w:val="both"/>
    </w:pPr>
    <w:rPr>
      <w:szCs w:val="24"/>
    </w:rPr>
  </w:style>
  <w:style w:type="character" w:customStyle="1" w:styleId="affffffffffffffffff6">
    <w:name w:val="Обычный.Обычный док Знак"/>
    <w:link w:val="affffffffffffffffff5"/>
    <w:locked/>
    <w:rsid w:val="00C30C48"/>
    <w:rPr>
      <w:sz w:val="24"/>
    </w:rPr>
  </w:style>
  <w:style w:type="character" w:customStyle="1" w:styleId="afffffffffffffffffffffffffffffffffffffffffffffffffd">
    <w:name w:val="абзац Знак Знак Знак"/>
    <w:locked/>
    <w:rsid w:val="00C30C48"/>
    <w:rPr>
      <w:sz w:val="24"/>
      <w:szCs w:val="24"/>
    </w:rPr>
  </w:style>
  <w:style w:type="paragraph" w:customStyle="1" w:styleId="afffffffffffffffffffffffffffffffffffffffffffffffffe">
    <w:name w:val="обычн"/>
    <w:basedOn w:val="affe"/>
    <w:rsid w:val="00C30C48"/>
    <w:pPr>
      <w:spacing w:after="120"/>
      <w:ind w:firstLine="720"/>
    </w:pPr>
  </w:style>
  <w:style w:type="paragraph" w:customStyle="1" w:styleId="Char1">
    <w:name w:val="Char1"/>
    <w:basedOn w:val="affd"/>
    <w:rsid w:val="00C30C48"/>
    <w:pPr>
      <w:keepLines/>
      <w:spacing w:after="160" w:line="240" w:lineRule="exact"/>
    </w:pPr>
    <w:rPr>
      <w:rFonts w:ascii="Verdana" w:eastAsia="MS Mincho" w:hAnsi="Verdana" w:cs="Verdana"/>
      <w:sz w:val="20"/>
      <w:lang w:val="en-US" w:eastAsia="en-US"/>
    </w:rPr>
  </w:style>
  <w:style w:type="character" w:customStyle="1" w:styleId="11ffff0">
    <w:name w:val="Раздел 1 Знак1"/>
    <w:aliases w:val="новая страница Знак2,. (1.0) Знак1,Заголовок А Знак2,Заголовок к1 Знак2,Gliederung1 Знак2,номер приложения Знак1,Заголовок Знак,ЗАГОЛОВОК 1 Знак,Раздел Знак Знак,Название Знак4,Название3 Знак,Заголовок2 Знак"/>
    <w:rsid w:val="00C30C48"/>
    <w:rPr>
      <w:b/>
      <w:kern w:val="32"/>
      <w:sz w:val="32"/>
      <w:lang w:val="ru-RU" w:eastAsia="en-US"/>
    </w:rPr>
  </w:style>
  <w:style w:type="paragraph" w:customStyle="1" w:styleId="affffffffffffffffffffffffffffffffffffffffffffffffff">
    <w:name w:val="Для рамки"/>
    <w:rsid w:val="00C30C48"/>
    <w:pPr>
      <w:suppressAutoHyphens/>
      <w:ind w:left="1134" w:right="113"/>
      <w:jc w:val="both"/>
    </w:pPr>
    <w:rPr>
      <w:sz w:val="24"/>
    </w:rPr>
  </w:style>
  <w:style w:type="paragraph" w:customStyle="1" w:styleId="affffffffffffffffffffffffffffffffffffffffffffffffff0">
    <w:name w:val="Алекс"/>
    <w:basedOn w:val="affd"/>
    <w:next w:val="affd"/>
    <w:rsid w:val="00C30C48"/>
    <w:pPr>
      <w:keepNext/>
      <w:widowControl w:val="0"/>
      <w:jc w:val="center"/>
    </w:pPr>
    <w:rPr>
      <w:b/>
      <w:caps/>
      <w:sz w:val="28"/>
    </w:rPr>
  </w:style>
  <w:style w:type="character" w:customStyle="1" w:styleId="grame">
    <w:name w:val="grame"/>
    <w:rsid w:val="00C30C48"/>
    <w:rPr>
      <w:rFonts w:cs="Times New Roman"/>
    </w:rPr>
  </w:style>
  <w:style w:type="paragraph" w:customStyle="1" w:styleId="2fffffffff4">
    <w:name w:val="Стиль Заголовок 2"/>
    <w:aliases w:val="Заголовок 2 Знак Знак Знак Знак Знак Знак Знак Зн..."/>
    <w:basedOn w:val="24"/>
    <w:rsid w:val="00C30C48"/>
    <w:pPr>
      <w:suppressAutoHyphens/>
      <w:spacing w:before="120" w:after="0" w:line="300" w:lineRule="auto"/>
      <w:ind w:left="0" w:firstLine="709"/>
      <w:jc w:val="center"/>
    </w:pPr>
    <w:rPr>
      <w:rFonts w:ascii="Times New Roman" w:hAnsi="Times New Roman"/>
      <w:bCs/>
      <w:i w:val="0"/>
      <w:sz w:val="24"/>
    </w:rPr>
  </w:style>
  <w:style w:type="character" w:customStyle="1" w:styleId="affffffffffffffffffffffffffffffffffffffffffffffffff1">
    <w:name w:val="Заголовок таблиц Знак"/>
    <w:aliases w:val="- 1.1.1.1 Знак Знак"/>
    <w:rsid w:val="00C30C48"/>
    <w:rPr>
      <w:rFonts w:eastAsia="Times New Roman" w:hAnsi="Arial"/>
      <w:sz w:val="24"/>
      <w:lang w:eastAsia="ru-RU"/>
    </w:rPr>
  </w:style>
  <w:style w:type="character" w:customStyle="1" w:styleId="affffffffffffffffffffffffffffffffffffffffffffffffff2">
    <w:name w:val="Ввод осн.текста Знак Знак"/>
    <w:rsid w:val="00C30C48"/>
    <w:rPr>
      <w:rFonts w:eastAsia="Times New Roman" w:hAnsi="Arial"/>
      <w:sz w:val="20"/>
      <w:lang w:eastAsia="ru-RU"/>
    </w:rPr>
  </w:style>
  <w:style w:type="paragraph" w:customStyle="1" w:styleId="affffffffffffffffffffffffffffffffffffffffffffffffff3">
    <w:name w:val="Обычный с большим отступом по ширине"/>
    <w:basedOn w:val="affd"/>
    <w:rsid w:val="00C30C48"/>
    <w:pPr>
      <w:spacing w:line="360" w:lineRule="auto"/>
      <w:ind w:left="851" w:firstLine="709"/>
      <w:jc w:val="both"/>
    </w:pPr>
    <w:rPr>
      <w:rFonts w:ascii="Arial" w:hAnsi="Arial"/>
      <w:szCs w:val="24"/>
    </w:rPr>
  </w:style>
  <w:style w:type="paragraph" w:customStyle="1" w:styleId="Textenormal">
    <w:name w:val="Textenormal"/>
    <w:basedOn w:val="affd"/>
    <w:next w:val="affd"/>
    <w:rsid w:val="00C30C48"/>
    <w:pPr>
      <w:spacing w:after="60"/>
    </w:pPr>
    <w:rPr>
      <w:rFonts w:ascii="Eurostile-BoldExtendedTwo" w:hAnsi="Eurostile-BoldExtendedTwo"/>
    </w:rPr>
  </w:style>
  <w:style w:type="paragraph" w:customStyle="1" w:styleId="afc">
    <w:name w:val="Параграф"/>
    <w:basedOn w:val="affd"/>
    <w:qFormat/>
    <w:rsid w:val="00C30C48"/>
    <w:pPr>
      <w:numPr>
        <w:numId w:val="119"/>
      </w:numPr>
      <w:tabs>
        <w:tab w:val="clear" w:pos="360"/>
        <w:tab w:val="num" w:pos="0"/>
      </w:tabs>
      <w:spacing w:line="360" w:lineRule="auto"/>
      <w:ind w:left="142" w:right="170" w:firstLine="425"/>
      <w:jc w:val="center"/>
    </w:pPr>
    <w:rPr>
      <w:b/>
      <w:caps/>
      <w:sz w:val="28"/>
      <w:szCs w:val="24"/>
    </w:rPr>
  </w:style>
  <w:style w:type="paragraph" w:customStyle="1" w:styleId="affffffffffffffffffffffffffffffffffffffffffffffffff4">
    <w:name w:val="Табл"/>
    <w:basedOn w:val="affffffffffffffffffffffffffffffffffffffffffffffffe"/>
    <w:qFormat/>
    <w:rsid w:val="00C30C48"/>
    <w:rPr>
      <w:sz w:val="24"/>
    </w:rPr>
  </w:style>
  <w:style w:type="character" w:customStyle="1" w:styleId="1ffffffffffffffe">
    <w:name w:val="Заголовок №1_"/>
    <w:link w:val="1fffffffffffffff"/>
    <w:locked/>
    <w:rsid w:val="00C30C48"/>
    <w:rPr>
      <w:sz w:val="31"/>
      <w:shd w:val="clear" w:color="auto" w:fill="FFFFFF"/>
    </w:rPr>
  </w:style>
  <w:style w:type="character" w:customStyle="1" w:styleId="2fffffffff5">
    <w:name w:val="Основной текст (2)_"/>
    <w:link w:val="2fffffffff6"/>
    <w:locked/>
    <w:rsid w:val="00C30C48"/>
    <w:rPr>
      <w:sz w:val="30"/>
      <w:shd w:val="clear" w:color="auto" w:fill="FFFFFF"/>
    </w:rPr>
  </w:style>
  <w:style w:type="character" w:customStyle="1" w:styleId="2150">
    <w:name w:val="Основной текст (2) + 15"/>
    <w:aliases w:val="5 pt,Полужирный,Курсив"/>
    <w:uiPriority w:val="99"/>
    <w:rsid w:val="00C30C48"/>
    <w:rPr>
      <w:rFonts w:ascii="Times New Roman" w:hAnsi="Times New Roman"/>
      <w:b/>
      <w:i/>
      <w:spacing w:val="0"/>
      <w:sz w:val="31"/>
    </w:rPr>
  </w:style>
  <w:style w:type="paragraph" w:customStyle="1" w:styleId="1fffffffffffffff">
    <w:name w:val="Заголовок №1"/>
    <w:basedOn w:val="affd"/>
    <w:link w:val="1ffffffffffffffe"/>
    <w:rsid w:val="00C30C48"/>
    <w:pPr>
      <w:shd w:val="clear" w:color="auto" w:fill="FFFFFF"/>
      <w:spacing w:after="480" w:line="559" w:lineRule="exact"/>
      <w:jc w:val="center"/>
      <w:outlineLvl w:val="0"/>
    </w:pPr>
    <w:rPr>
      <w:sz w:val="31"/>
    </w:rPr>
  </w:style>
  <w:style w:type="paragraph" w:customStyle="1" w:styleId="2fffffffff6">
    <w:name w:val="Основной текст (2)"/>
    <w:basedOn w:val="affd"/>
    <w:link w:val="2fffffffff5"/>
    <w:rsid w:val="00C30C48"/>
    <w:pPr>
      <w:shd w:val="clear" w:color="auto" w:fill="FFFFFF"/>
      <w:spacing w:before="480" w:line="537" w:lineRule="exact"/>
      <w:jc w:val="both"/>
    </w:pPr>
    <w:rPr>
      <w:sz w:val="30"/>
    </w:rPr>
  </w:style>
  <w:style w:type="character" w:customStyle="1" w:styleId="22f">
    <w:name w:val="Заголовок №2 (2)_"/>
    <w:link w:val="22f0"/>
    <w:locked/>
    <w:rsid w:val="00C30C48"/>
    <w:rPr>
      <w:sz w:val="23"/>
      <w:shd w:val="clear" w:color="auto" w:fill="FFFFFF"/>
    </w:rPr>
  </w:style>
  <w:style w:type="character" w:customStyle="1" w:styleId="427">
    <w:name w:val="Заголовок №4 (2)_"/>
    <w:link w:val="428"/>
    <w:locked/>
    <w:rsid w:val="00C30C48"/>
    <w:rPr>
      <w:sz w:val="23"/>
      <w:shd w:val="clear" w:color="auto" w:fill="FFFFFF"/>
    </w:rPr>
  </w:style>
  <w:style w:type="paragraph" w:customStyle="1" w:styleId="22f0">
    <w:name w:val="Заголовок №2 (2)"/>
    <w:basedOn w:val="affd"/>
    <w:link w:val="22f"/>
    <w:rsid w:val="00C30C48"/>
    <w:pPr>
      <w:shd w:val="clear" w:color="auto" w:fill="FFFFFF"/>
      <w:spacing w:after="300" w:line="240" w:lineRule="atLeast"/>
      <w:outlineLvl w:val="1"/>
    </w:pPr>
    <w:rPr>
      <w:sz w:val="23"/>
    </w:rPr>
  </w:style>
  <w:style w:type="paragraph" w:customStyle="1" w:styleId="428">
    <w:name w:val="Заголовок №4 (2)"/>
    <w:basedOn w:val="affd"/>
    <w:link w:val="427"/>
    <w:rsid w:val="00C30C48"/>
    <w:pPr>
      <w:shd w:val="clear" w:color="auto" w:fill="FFFFFF"/>
      <w:spacing w:line="413" w:lineRule="exact"/>
      <w:outlineLvl w:val="3"/>
    </w:pPr>
    <w:rPr>
      <w:sz w:val="23"/>
    </w:rPr>
  </w:style>
  <w:style w:type="character" w:customStyle="1" w:styleId="affffffffffffffffffffffffffffffffffffffffffffffffff5">
    <w:name w:val="Подпись к таблице_"/>
    <w:link w:val="affffffffffffffffffffffffffffffffffffffffffffffffff6"/>
    <w:locked/>
    <w:rsid w:val="00C30C48"/>
    <w:rPr>
      <w:sz w:val="23"/>
      <w:shd w:val="clear" w:color="auto" w:fill="FFFFFF"/>
    </w:rPr>
  </w:style>
  <w:style w:type="character" w:customStyle="1" w:styleId="184">
    <w:name w:val="Основной текст (18)_"/>
    <w:link w:val="185"/>
    <w:locked/>
    <w:rsid w:val="00C30C48"/>
    <w:rPr>
      <w:sz w:val="23"/>
      <w:shd w:val="clear" w:color="auto" w:fill="FFFFFF"/>
    </w:rPr>
  </w:style>
  <w:style w:type="character" w:customStyle="1" w:styleId="187">
    <w:name w:val="Основной текст (18) + 7"/>
    <w:aliases w:val="5 pt3"/>
    <w:uiPriority w:val="99"/>
    <w:rsid w:val="00C30C48"/>
    <w:rPr>
      <w:rFonts w:ascii="Times New Roman" w:hAnsi="Times New Roman"/>
      <w:spacing w:val="0"/>
      <w:sz w:val="15"/>
    </w:rPr>
  </w:style>
  <w:style w:type="character" w:customStyle="1" w:styleId="2fffffffff7">
    <w:name w:val="Подпись к таблице (2)_"/>
    <w:link w:val="2fffffffff8"/>
    <w:locked/>
    <w:rsid w:val="00C30C48"/>
    <w:rPr>
      <w:sz w:val="23"/>
      <w:shd w:val="clear" w:color="auto" w:fill="FFFFFF"/>
    </w:rPr>
  </w:style>
  <w:style w:type="paragraph" w:customStyle="1" w:styleId="affffffffffffffffffffffffffffffffffffffffffffffffff6">
    <w:name w:val="Подпись к таблице"/>
    <w:basedOn w:val="affd"/>
    <w:link w:val="affffffffffffffffffffffffffffffffffffffffffffffffff5"/>
    <w:rsid w:val="00C30C48"/>
    <w:pPr>
      <w:shd w:val="clear" w:color="auto" w:fill="FFFFFF"/>
      <w:spacing w:line="240" w:lineRule="atLeast"/>
    </w:pPr>
    <w:rPr>
      <w:sz w:val="23"/>
    </w:rPr>
  </w:style>
  <w:style w:type="paragraph" w:customStyle="1" w:styleId="185">
    <w:name w:val="Основной текст (18)"/>
    <w:basedOn w:val="affd"/>
    <w:link w:val="184"/>
    <w:rsid w:val="00C30C48"/>
    <w:pPr>
      <w:shd w:val="clear" w:color="auto" w:fill="FFFFFF"/>
      <w:spacing w:after="120" w:line="125" w:lineRule="exact"/>
      <w:jc w:val="both"/>
    </w:pPr>
    <w:rPr>
      <w:sz w:val="23"/>
    </w:rPr>
  </w:style>
  <w:style w:type="paragraph" w:customStyle="1" w:styleId="2fffffffff8">
    <w:name w:val="Подпись к таблице (2)"/>
    <w:basedOn w:val="affd"/>
    <w:link w:val="2fffffffff7"/>
    <w:rsid w:val="00C30C48"/>
    <w:pPr>
      <w:shd w:val="clear" w:color="auto" w:fill="FFFFFF"/>
      <w:spacing w:line="240" w:lineRule="atLeast"/>
    </w:pPr>
    <w:rPr>
      <w:sz w:val="23"/>
    </w:rPr>
  </w:style>
  <w:style w:type="character" w:customStyle="1" w:styleId="32b">
    <w:name w:val="Заголовок №3 (2)_"/>
    <w:link w:val="32c"/>
    <w:locked/>
    <w:rsid w:val="00C30C48"/>
    <w:rPr>
      <w:sz w:val="23"/>
      <w:shd w:val="clear" w:color="auto" w:fill="FFFFFF"/>
    </w:rPr>
  </w:style>
  <w:style w:type="paragraph" w:customStyle="1" w:styleId="32c">
    <w:name w:val="Заголовок №3 (2)"/>
    <w:basedOn w:val="affd"/>
    <w:link w:val="32b"/>
    <w:rsid w:val="00C30C48"/>
    <w:pPr>
      <w:shd w:val="clear" w:color="auto" w:fill="FFFFFF"/>
      <w:spacing w:before="5820" w:line="240" w:lineRule="atLeast"/>
      <w:outlineLvl w:val="2"/>
    </w:pPr>
    <w:rPr>
      <w:sz w:val="23"/>
    </w:rPr>
  </w:style>
  <w:style w:type="character" w:customStyle="1" w:styleId="13a">
    <w:name w:val="Основной текст (13)_"/>
    <w:link w:val="13b"/>
    <w:locked/>
    <w:rsid w:val="00C30C48"/>
    <w:rPr>
      <w:shd w:val="clear" w:color="auto" w:fill="FFFFFF"/>
    </w:rPr>
  </w:style>
  <w:style w:type="paragraph" w:customStyle="1" w:styleId="13b">
    <w:name w:val="Основной текст (13)"/>
    <w:basedOn w:val="affd"/>
    <w:link w:val="13a"/>
    <w:rsid w:val="00C30C48"/>
    <w:pPr>
      <w:shd w:val="clear" w:color="auto" w:fill="FFFFFF"/>
      <w:spacing w:after="900" w:line="240" w:lineRule="atLeast"/>
      <w:jc w:val="both"/>
    </w:pPr>
    <w:rPr>
      <w:sz w:val="20"/>
    </w:rPr>
  </w:style>
  <w:style w:type="character" w:customStyle="1" w:styleId="8fa">
    <w:name w:val="Оглавление + 8"/>
    <w:aliases w:val="5 pt2,Курсив4"/>
    <w:uiPriority w:val="99"/>
    <w:rsid w:val="00C30C48"/>
    <w:rPr>
      <w:rFonts w:ascii="Times New Roman" w:hAnsi="Times New Roman"/>
      <w:i/>
      <w:spacing w:val="0"/>
      <w:sz w:val="17"/>
    </w:rPr>
  </w:style>
  <w:style w:type="character" w:customStyle="1" w:styleId="6pt">
    <w:name w:val="Оглавление + 6 pt"/>
    <w:aliases w:val="Курсив3"/>
    <w:uiPriority w:val="99"/>
    <w:rsid w:val="00C30C48"/>
    <w:rPr>
      <w:rFonts w:ascii="Times New Roman" w:hAnsi="Times New Roman"/>
      <w:i/>
      <w:spacing w:val="0"/>
      <w:sz w:val="12"/>
    </w:rPr>
  </w:style>
  <w:style w:type="character" w:customStyle="1" w:styleId="affffffffffffffffffffffffffffffffffffffffffffffffff7">
    <w:name w:val="Оглавление + Курсив"/>
    <w:rsid w:val="00C30C48"/>
    <w:rPr>
      <w:rFonts w:ascii="Times New Roman" w:hAnsi="Times New Roman"/>
      <w:i/>
      <w:spacing w:val="0"/>
      <w:sz w:val="23"/>
    </w:rPr>
  </w:style>
  <w:style w:type="character" w:customStyle="1" w:styleId="4fffd">
    <w:name w:val="Оглавление (4)_"/>
    <w:link w:val="4fffe"/>
    <w:locked/>
    <w:rsid w:val="00C30C48"/>
    <w:rPr>
      <w:sz w:val="15"/>
      <w:shd w:val="clear" w:color="auto" w:fill="FFFFFF"/>
    </w:rPr>
  </w:style>
  <w:style w:type="character" w:customStyle="1" w:styleId="5pt">
    <w:name w:val="Основной текст + Интервал 5 pt"/>
    <w:rsid w:val="00C30C48"/>
    <w:rPr>
      <w:rFonts w:ascii="Times New Roman" w:hAnsi="Times New Roman"/>
      <w:spacing w:val="100"/>
      <w:sz w:val="23"/>
      <w:shd w:val="clear" w:color="auto" w:fill="FFFFFF"/>
      <w:lang w:val="en-US"/>
    </w:rPr>
  </w:style>
  <w:style w:type="character" w:customStyle="1" w:styleId="6ff3">
    <w:name w:val="Оглавление (6) + Не полужирный"/>
    <w:rsid w:val="00C30C48"/>
    <w:rPr>
      <w:rFonts w:ascii="Times New Roman" w:hAnsi="Times New Roman"/>
      <w:b/>
      <w:spacing w:val="0"/>
      <w:sz w:val="23"/>
    </w:rPr>
  </w:style>
  <w:style w:type="paragraph" w:customStyle="1" w:styleId="4fffe">
    <w:name w:val="Оглавление (4)"/>
    <w:basedOn w:val="affd"/>
    <w:link w:val="4fffd"/>
    <w:rsid w:val="00C30C48"/>
    <w:pPr>
      <w:shd w:val="clear" w:color="auto" w:fill="FFFFFF"/>
      <w:spacing w:line="240" w:lineRule="atLeast"/>
      <w:jc w:val="both"/>
    </w:pPr>
    <w:rPr>
      <w:sz w:val="15"/>
    </w:rPr>
  </w:style>
  <w:style w:type="table" w:customStyle="1" w:styleId="5ff9">
    <w:name w:val="Сетка таблицы5"/>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53">
    <w:name w:val="Основной текст с отступом 25"/>
    <w:basedOn w:val="affd"/>
    <w:rsid w:val="00C30C48"/>
    <w:pPr>
      <w:overflowPunct w:val="0"/>
      <w:autoSpaceDE w:val="0"/>
      <w:autoSpaceDN w:val="0"/>
      <w:adjustRightInd w:val="0"/>
      <w:spacing w:line="360" w:lineRule="auto"/>
      <w:ind w:firstLine="709"/>
      <w:jc w:val="both"/>
      <w:textAlignment w:val="baseline"/>
    </w:pPr>
    <w:rPr>
      <w:rFonts w:ascii="Arial" w:hAnsi="Arial"/>
    </w:rPr>
  </w:style>
  <w:style w:type="character" w:customStyle="1" w:styleId="613">
    <w:name w:val="Знак Знак61"/>
    <w:rsid w:val="00C30C48"/>
    <w:rPr>
      <w:b/>
      <w:sz w:val="24"/>
      <w:lang w:val="ru-RU" w:eastAsia="ru-RU"/>
    </w:rPr>
  </w:style>
  <w:style w:type="character" w:customStyle="1" w:styleId="5111">
    <w:name w:val="Знак Знак511"/>
    <w:rsid w:val="00C30C48"/>
    <w:rPr>
      <w:b/>
      <w:sz w:val="24"/>
      <w:lang w:val="ru-RU" w:eastAsia="ru-RU"/>
    </w:rPr>
  </w:style>
  <w:style w:type="character" w:customStyle="1" w:styleId="3114">
    <w:name w:val="Знак Знак311"/>
    <w:rsid w:val="00C30C48"/>
    <w:rPr>
      <w:b/>
      <w:caps/>
      <w:sz w:val="24"/>
      <w:lang w:val="ru-RU" w:eastAsia="ru-RU"/>
    </w:rPr>
  </w:style>
  <w:style w:type="character" w:customStyle="1" w:styleId="1219">
    <w:name w:val="Знак Знак121"/>
    <w:rsid w:val="00C30C48"/>
    <w:rPr>
      <w:rFonts w:ascii="Arial" w:hAnsi="Arial"/>
      <w:sz w:val="24"/>
      <w:lang w:eastAsia="ru-RU"/>
    </w:rPr>
  </w:style>
  <w:style w:type="paragraph" w:customStyle="1" w:styleId="12fffb">
    <w:name w:val="Знак Знак Знак12"/>
    <w:basedOn w:val="affd"/>
    <w:rsid w:val="00C30C48"/>
    <w:pPr>
      <w:tabs>
        <w:tab w:val="num" w:pos="360"/>
      </w:tabs>
      <w:spacing w:after="160" w:line="240" w:lineRule="exact"/>
    </w:pPr>
    <w:rPr>
      <w:rFonts w:ascii="Verdana" w:hAnsi="Verdana" w:cs="Verdana"/>
      <w:sz w:val="20"/>
      <w:lang w:val="en-US" w:eastAsia="en-US"/>
    </w:rPr>
  </w:style>
  <w:style w:type="table" w:customStyle="1" w:styleId="12fffc">
    <w:name w:val="Сетка таблицы12"/>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fffffb">
    <w:name w:val="Тема таблицы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c">
    <w:name w:val="Сетка таблицы 1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1">
    <w:name w:val="Сетка таблицы111"/>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d">
    <w:name w:val="Сетка таблицы21"/>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2">
    <w:name w:val="Char Char2"/>
    <w:basedOn w:val="affd"/>
    <w:rsid w:val="00C30C48"/>
    <w:pPr>
      <w:spacing w:after="160" w:line="240" w:lineRule="exact"/>
    </w:pPr>
    <w:rPr>
      <w:rFonts w:ascii="Verdana" w:hAnsi="Verdana"/>
      <w:sz w:val="20"/>
      <w:lang w:val="en-US" w:eastAsia="en-US"/>
    </w:rPr>
  </w:style>
  <w:style w:type="table" w:customStyle="1" w:styleId="121a">
    <w:name w:val="Сетка таблицы12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23">
    <w:name w:val="Calendar 23"/>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d">
    <w:name w:val="Светлый список13"/>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262">
    <w:name w:val="Основной текст с отступом 26"/>
    <w:basedOn w:val="affd"/>
    <w:rsid w:val="00C30C48"/>
    <w:pPr>
      <w:tabs>
        <w:tab w:val="left" w:pos="851"/>
      </w:tabs>
      <w:overflowPunct w:val="0"/>
      <w:autoSpaceDE w:val="0"/>
      <w:autoSpaceDN w:val="0"/>
      <w:adjustRightInd w:val="0"/>
      <w:ind w:firstLine="709"/>
      <w:jc w:val="both"/>
      <w:textAlignment w:val="baseline"/>
    </w:pPr>
    <w:rPr>
      <w:rFonts w:ascii="Arial" w:hAnsi="Arial"/>
    </w:rPr>
  </w:style>
  <w:style w:type="table" w:customStyle="1" w:styleId="6ff4">
    <w:name w:val="Сетка таблицы6"/>
    <w:rsid w:val="00C30C48"/>
    <w:pPr>
      <w:ind w:firstLine="851"/>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210">
    <w:name w:val="Знак Знак321"/>
    <w:rsid w:val="00C30C48"/>
    <w:rPr>
      <w:rFonts w:ascii="Arial" w:hAnsi="Arial"/>
      <w:sz w:val="24"/>
      <w:lang w:val="en-US" w:eastAsia="ru-RU"/>
    </w:rPr>
  </w:style>
  <w:style w:type="paragraph" w:customStyle="1" w:styleId="af2">
    <w:name w:val="Абзац с маркером"/>
    <w:basedOn w:val="affd"/>
    <w:rsid w:val="00C30C48"/>
    <w:pPr>
      <w:numPr>
        <w:numId w:val="121"/>
      </w:numPr>
      <w:tabs>
        <w:tab w:val="clear" w:pos="360"/>
      </w:tabs>
      <w:ind w:left="1134"/>
      <w:jc w:val="both"/>
    </w:pPr>
    <w:rPr>
      <w:rFonts w:ascii="Arial" w:hAnsi="Arial"/>
    </w:rPr>
  </w:style>
  <w:style w:type="paragraph" w:customStyle="1" w:styleId="-25">
    <w:name w:val="Отчет-заголовок2"/>
    <w:basedOn w:val="affd"/>
    <w:rsid w:val="00C30C48"/>
    <w:pPr>
      <w:tabs>
        <w:tab w:val="left" w:pos="1021"/>
        <w:tab w:val="num" w:pos="1287"/>
      </w:tabs>
      <w:spacing w:line="360" w:lineRule="auto"/>
      <w:ind w:left="964" w:hanging="397"/>
      <w:jc w:val="both"/>
    </w:pPr>
    <w:rPr>
      <w:b/>
      <w:i/>
      <w:sz w:val="28"/>
    </w:rPr>
  </w:style>
  <w:style w:type="paragraph" w:customStyle="1" w:styleId="d7f22">
    <w:name w:val="Основной (d7f2екст 2"/>
    <w:basedOn w:val="affd"/>
    <w:rsid w:val="00C30C48"/>
    <w:pPr>
      <w:widowControl w:val="0"/>
      <w:ind w:firstLine="851"/>
      <w:jc w:val="both"/>
    </w:pPr>
    <w:rPr>
      <w:rFonts w:ascii="Arial" w:hAnsi="Arial"/>
    </w:rPr>
  </w:style>
  <w:style w:type="table" w:customStyle="1" w:styleId="7fa">
    <w:name w:val="Сетка таблицы7"/>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Веб-таблица 11"/>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0">
    <w:name w:val="Веб-таблица 21"/>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0">
    <w:name w:val="Веб-таблица 31"/>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ffffffffffffff0">
    <w:name w:val="Изысканная таблица1"/>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fff1">
    <w:name w:val="Изящная таблица 11"/>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1fe">
    <w:name w:val="Изящная таблица 21"/>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ffff2">
    <w:name w:val="Классическая таблица 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ff">
    <w:name w:val="Классическая таблица 2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f4">
    <w:name w:val="Классическая таблица 31"/>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b">
    <w:name w:val="Классическая таблица 41"/>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ffff3">
    <w:name w:val="Объемная таблица 11"/>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1ff0">
    <w:name w:val="Объемная таблица 21"/>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1f5">
    <w:name w:val="Объемная таблица 31"/>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1ffff4">
    <w:name w:val="Простая таблица 11"/>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ff1">
    <w:name w:val="Простая таблица 21"/>
    <w:uiPriority w:val="99"/>
    <w:rsid w:val="00C30C48"/>
    <w:pPr>
      <w:spacing w:line="360" w:lineRule="auto"/>
    </w:pPr>
    <w:tblPr>
      <w:tblInd w:w="0" w:type="dxa"/>
      <w:tblCellMar>
        <w:top w:w="0" w:type="dxa"/>
        <w:left w:w="108" w:type="dxa"/>
        <w:bottom w:w="0" w:type="dxa"/>
        <w:right w:w="108" w:type="dxa"/>
      </w:tblCellMar>
    </w:tblPr>
  </w:style>
  <w:style w:type="table" w:customStyle="1" w:styleId="31f6">
    <w:name w:val="Простая таблица 3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d">
    <w:name w:val="Сетка таблицы 14"/>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ff2">
    <w:name w:val="Сетка таблицы 21"/>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1f7">
    <w:name w:val="Сетка таблицы 31"/>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c">
    <w:name w:val="Сетка таблицы 41"/>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b">
    <w:name w:val="Сетка таблицы 5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4">
    <w:name w:val="Сетка таблицы 6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3">
    <w:name w:val="Сетка таблицы 71"/>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3">
    <w:name w:val="Сетка таблицы 81"/>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fffffffffffffff1">
    <w:name w:val="Современная таблица1"/>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fffffffffffffff2">
    <w:name w:val="Стандартная таблица1"/>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fff5">
    <w:name w:val="Столбцы таблицы 11"/>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ff3">
    <w:name w:val="Столбцы таблицы 21"/>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1f8">
    <w:name w:val="Столбцы таблицы 31"/>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d">
    <w:name w:val="Столбцы таблицы 41"/>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1c">
    <w:name w:val="Столбцы таблицы 51"/>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
    <w:name w:val="Таблица-список 21"/>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11">
    <w:name w:val="Таблица-список 31"/>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0">
    <w:name w:val="Таблица-список 4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
    <w:name w:val="Таблица-список 5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
    <w:name w:val="Таблица-список 6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
    <w:name w:val="Таблица-список 71"/>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
    <w:name w:val="Таблица-список 8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ffff">
    <w:name w:val="Тема таблицы4"/>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ff6">
    <w:name w:val="Цветная таблица 11"/>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ff4">
    <w:name w:val="Цветная таблица 21"/>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f9">
    <w:name w:val="Цветная таблица 31"/>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fffffffffffffff3">
    <w:name w:val="Таблица1"/>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3e">
    <w:name w:val="Сетка таблицы13"/>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d">
    <w:name w:val="Стиль таблицы12"/>
    <w:uiPriority w:val="99"/>
    <w:rsid w:val="00C30C48"/>
    <w:tblPr>
      <w:tblInd w:w="0" w:type="dxa"/>
      <w:tblCellMar>
        <w:top w:w="0" w:type="dxa"/>
        <w:left w:w="108" w:type="dxa"/>
        <w:bottom w:w="0" w:type="dxa"/>
        <w:right w:w="108" w:type="dxa"/>
      </w:tblCellMar>
    </w:tblPr>
  </w:style>
  <w:style w:type="table" w:customStyle="1" w:styleId="12fffe">
    <w:name w:val="Тема таблицы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8">
    <w:name w:val="Сетка таблицы 1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4">
    <w:name w:val="Calendar 24"/>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4e">
    <w:name w:val="Светлый список14"/>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f1">
    <w:name w:val="Сетка таблицы22"/>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fa">
    <w:name w:val="Сетка таблицы3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f2">
    <w:name w:val="Тема таблицы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Сетка таблицы 1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
    <w:name w:val="Calendar 21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29">
    <w:name w:val="Светлый список112"/>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1e">
    <w:name w:val="Сетка таблицы4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2">
    <w:name w:val="Тема таблицы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 1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1">
    <w:name w:val="Calendar 22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1b">
    <w:name w:val="Светлый список12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17">
    <w:name w:val="Тема таблицы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 1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1">
    <w:name w:val="Calendar 21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11">
    <w:name w:val="Светлый список11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51d">
    <w:name w:val="Сетка таблицы5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c">
    <w:name w:val="Тема таблицы1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Сетка таблицы 11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31">
    <w:name w:val="Calendar 23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10">
    <w:name w:val="Светлый список13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2">
    <w:name w:val="Тема таблицы2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Сетка таблицы 12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1">
    <w:name w:val="Calendar 212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211">
    <w:name w:val="Светлый список112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affffffffffffffffffffffffffffffffffffffffffffffffff8">
    <w:name w:val="Втаблице"/>
    <w:basedOn w:val="affe"/>
    <w:uiPriority w:val="99"/>
    <w:qFormat/>
    <w:rsid w:val="00C30C48"/>
    <w:pPr>
      <w:widowControl w:val="0"/>
      <w:shd w:val="clear" w:color="auto" w:fill="FFFFFF"/>
      <w:ind w:firstLine="0"/>
      <w:jc w:val="center"/>
    </w:pPr>
    <w:rPr>
      <w:rFonts w:ascii="Arial" w:hAnsi="Arial" w:cs="Arial"/>
      <w:sz w:val="22"/>
      <w:szCs w:val="24"/>
    </w:rPr>
  </w:style>
  <w:style w:type="paragraph" w:customStyle="1" w:styleId="affffffffffffffffffffffffffffffffffffffffffffffffff9">
    <w:name w:val="Втаблицеслева"/>
    <w:basedOn w:val="affffffffffffffffffffffffffffffffffffffffffffffffff8"/>
    <w:uiPriority w:val="99"/>
    <w:qFormat/>
    <w:rsid w:val="00C30C48"/>
    <w:pPr>
      <w:jc w:val="left"/>
    </w:pPr>
  </w:style>
  <w:style w:type="paragraph" w:customStyle="1" w:styleId="1fffffffffffffff4">
    <w:name w:val="Загатова 1"/>
    <w:basedOn w:val="16"/>
    <w:link w:val="1fffffffffffffff5"/>
    <w:uiPriority w:val="99"/>
    <w:qFormat/>
    <w:rsid w:val="00C30C48"/>
    <w:pPr>
      <w:tabs>
        <w:tab w:val="left" w:pos="1134"/>
      </w:tabs>
      <w:spacing w:before="0" w:line="276" w:lineRule="auto"/>
      <w:jc w:val="both"/>
    </w:pPr>
    <w:rPr>
      <w:b w:val="0"/>
      <w:noProof/>
      <w:spacing w:val="-12"/>
      <w:kern w:val="0"/>
      <w:sz w:val="24"/>
      <w:szCs w:val="24"/>
    </w:rPr>
  </w:style>
  <w:style w:type="paragraph" w:customStyle="1" w:styleId="2fffffffff9">
    <w:name w:val="Загатова 2"/>
    <w:basedOn w:val="24"/>
    <w:link w:val="2fffffffffa"/>
    <w:uiPriority w:val="99"/>
    <w:qFormat/>
    <w:rsid w:val="00C30C48"/>
    <w:pPr>
      <w:spacing w:before="120" w:after="0" w:line="300" w:lineRule="auto"/>
      <w:ind w:left="0" w:firstLine="709"/>
      <w:jc w:val="both"/>
    </w:pPr>
    <w:rPr>
      <w:b w:val="0"/>
      <w:i w:val="0"/>
      <w:sz w:val="24"/>
    </w:rPr>
  </w:style>
  <w:style w:type="character" w:customStyle="1" w:styleId="1fffffffffffffff5">
    <w:name w:val="Загатова 1 Знак"/>
    <w:link w:val="1fffffffffffffff4"/>
    <w:uiPriority w:val="99"/>
    <w:locked/>
    <w:rsid w:val="00C30C48"/>
    <w:rPr>
      <w:rFonts w:ascii="Arial" w:hAnsi="Arial"/>
      <w:noProof/>
      <w:spacing w:val="-12"/>
      <w:sz w:val="24"/>
      <w:szCs w:val="24"/>
    </w:rPr>
  </w:style>
  <w:style w:type="character" w:customStyle="1" w:styleId="2fffffffffa">
    <w:name w:val="Загатова 2 Знак"/>
    <w:link w:val="2fffffffff9"/>
    <w:uiPriority w:val="99"/>
    <w:locked/>
    <w:rsid w:val="00C30C48"/>
    <w:rPr>
      <w:rFonts w:ascii="Arial" w:hAnsi="Arial"/>
      <w:sz w:val="24"/>
    </w:rPr>
  </w:style>
  <w:style w:type="table" w:customStyle="1" w:styleId="8fb">
    <w:name w:val="Сетка таблицы8"/>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Веб-таблица 12"/>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0">
    <w:name w:val="Веб-таблица 22"/>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
    <w:name w:val="Веб-таблица 32"/>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fffffffffb">
    <w:name w:val="Изысканная таблица2"/>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ffff">
    <w:name w:val="Изящная таблица 12"/>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2f3">
    <w:name w:val="Изящная таблица 22"/>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2ffff0">
    <w:name w:val="Классическая таблица 12"/>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2f4">
    <w:name w:val="Классическая таблица 22"/>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2d">
    <w:name w:val="Классическая таблица 32"/>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9">
    <w:name w:val="Классическая таблица 42"/>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ffff1">
    <w:name w:val="Объемная таблица 12"/>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2f5">
    <w:name w:val="Объемная таблица 22"/>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2e">
    <w:name w:val="Объемная таблица 32"/>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2ffff2">
    <w:name w:val="Простая таблица 12"/>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2f6">
    <w:name w:val="Простая таблица 22"/>
    <w:uiPriority w:val="99"/>
    <w:rsid w:val="00C30C48"/>
    <w:pPr>
      <w:spacing w:line="360" w:lineRule="auto"/>
    </w:pPr>
    <w:tblPr>
      <w:tblInd w:w="0" w:type="dxa"/>
      <w:tblCellMar>
        <w:top w:w="0" w:type="dxa"/>
        <w:left w:w="108" w:type="dxa"/>
        <w:bottom w:w="0" w:type="dxa"/>
        <w:right w:w="108" w:type="dxa"/>
      </w:tblCellMar>
    </w:tblPr>
  </w:style>
  <w:style w:type="table" w:customStyle="1" w:styleId="32f">
    <w:name w:val="Простая таблица 3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54">
    <w:name w:val="Сетка таблицы 15"/>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f7">
    <w:name w:val="Сетка таблицы 22"/>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2f0">
    <w:name w:val="Сетка таблицы 32"/>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a">
    <w:name w:val="Сетка таблицы 42"/>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7">
    <w:name w:val="Сетка таблицы 5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2">
    <w:name w:val="Сетка таблицы 6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2">
    <w:name w:val="Сетка таблицы 72"/>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2">
    <w:name w:val="Сетка таблицы 82"/>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fffffffffc">
    <w:name w:val="Современная таблица2"/>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fffffffffd">
    <w:name w:val="Стандартная таблица2"/>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ffff3">
    <w:name w:val="Столбцы таблицы 12"/>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f8">
    <w:name w:val="Столбцы таблицы 22"/>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2f1">
    <w:name w:val="Столбцы таблицы 32"/>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b">
    <w:name w:val="Столбцы таблицы 42"/>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28">
    <w:name w:val="Столбцы таблицы 52"/>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2">
    <w:name w:val="Таблица-список 12"/>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1">
    <w:name w:val="Таблица-список 22"/>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20">
    <w:name w:val="Таблица-список 32"/>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
    <w:name w:val="Таблица-список 4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
    <w:name w:val="Таблица-список 52"/>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
    <w:name w:val="Таблица-список 62"/>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
    <w:name w:val="Таблица-список 72"/>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
    <w:name w:val="Таблица-список 82"/>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5ffa">
    <w:name w:val="Тема таблицы5"/>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f4">
    <w:name w:val="Цветная таблица 12"/>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f9">
    <w:name w:val="Цветная таблица 22"/>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f2">
    <w:name w:val="Цветная таблица 32"/>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2fffffffffe">
    <w:name w:val="Таблица2"/>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4f">
    <w:name w:val="Сетка таблицы14"/>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f">
    <w:name w:val="Стиль таблицы13"/>
    <w:uiPriority w:val="99"/>
    <w:rsid w:val="00C30C48"/>
    <w:tblPr>
      <w:tblInd w:w="0" w:type="dxa"/>
      <w:tblCellMar>
        <w:top w:w="0" w:type="dxa"/>
        <w:left w:w="108" w:type="dxa"/>
        <w:bottom w:w="0" w:type="dxa"/>
        <w:right w:w="108" w:type="dxa"/>
      </w:tblCellMar>
    </w:tblPr>
  </w:style>
  <w:style w:type="table" w:customStyle="1" w:styleId="13f0">
    <w:name w:val="Тема таблицы1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 11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5">
    <w:name w:val="Calendar 25"/>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55">
    <w:name w:val="Светлый список15"/>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37">
    <w:name w:val="Сетка таблицы23"/>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f3">
    <w:name w:val="Сетка таблицы32"/>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8">
    <w:name w:val="Тема таблицы2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
    <w:name w:val="Сетка таблицы 12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3">
    <w:name w:val="Calendar 213"/>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31">
    <w:name w:val="Светлый список113"/>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2c">
    <w:name w:val="Сетка таблицы42"/>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a">
    <w:name w:val="Тема таблицы1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Сетка таблицы 11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2">
    <w:name w:val="Calendar 22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26">
    <w:name w:val="Светлый список12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25">
    <w:name w:val="Тема таблицы2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Сетка таблицы 12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2">
    <w:name w:val="Calendar 211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21">
    <w:name w:val="Светлый список111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112b">
    <w:name w:val="Сетка таблицы112"/>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9">
    <w:name w:val="Сетка таблицы52"/>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7">
    <w:name w:val="Сетка таблицы122"/>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f3">
    <w:name w:val="Стиль таблицы111"/>
    <w:rsid w:val="00C30C48"/>
    <w:tblPr>
      <w:tblInd w:w="0" w:type="dxa"/>
      <w:tblCellMar>
        <w:top w:w="0" w:type="dxa"/>
        <w:left w:w="108" w:type="dxa"/>
        <w:bottom w:w="0" w:type="dxa"/>
        <w:right w:w="108" w:type="dxa"/>
      </w:tblCellMar>
    </w:tblPr>
  </w:style>
  <w:style w:type="table" w:customStyle="1" w:styleId="31fb">
    <w:name w:val="Тема таблицы3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 13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2">
    <w:name w:val="Сетка таблицы1111"/>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8">
    <w:name w:val="Сетка таблицы211"/>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1">
    <w:name w:val="Сетка таблицы121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232">
    <w:name w:val="Calendar 23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20">
    <w:name w:val="Светлый список13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615">
    <w:name w:val="Сетка таблицы61"/>
    <w:uiPriority w:val="99"/>
    <w:rsid w:val="00C30C48"/>
    <w:pPr>
      <w:ind w:firstLine="851"/>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
    <w:uiPriority w:val="99"/>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Веб-таблица 111"/>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0">
    <w:name w:val="Веб-таблица 311"/>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fff7">
    <w:name w:val="Изысканная таблица11"/>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4">
    <w:name w:val="Изящная таблица 111"/>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119">
    <w:name w:val="Изящная таблица 211"/>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1f5">
    <w:name w:val="Классическая таблица 1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1a">
    <w:name w:val="Классическая таблица 2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15">
    <w:name w:val="Классическая таблица 311"/>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12">
    <w:name w:val="Классическая таблица 411"/>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1f6">
    <w:name w:val="Объемная таблица 111"/>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11b">
    <w:name w:val="Объемная таблица 211"/>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116">
    <w:name w:val="Объемная таблица 311"/>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11f7">
    <w:name w:val="Простая таблица 111"/>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1c">
    <w:name w:val="Простая таблица 211"/>
    <w:uiPriority w:val="99"/>
    <w:rsid w:val="00C30C48"/>
    <w:pPr>
      <w:spacing w:line="360" w:lineRule="auto"/>
    </w:pPr>
    <w:tblPr>
      <w:tblInd w:w="0" w:type="dxa"/>
      <w:tblCellMar>
        <w:top w:w="0" w:type="dxa"/>
        <w:left w:w="108" w:type="dxa"/>
        <w:bottom w:w="0" w:type="dxa"/>
        <w:right w:w="108" w:type="dxa"/>
      </w:tblCellMar>
    </w:tblPr>
  </w:style>
  <w:style w:type="table" w:customStyle="1" w:styleId="3117">
    <w:name w:val="Простая таблица 3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10">
    <w:name w:val="Сетка таблицы 14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1d">
    <w:name w:val="Сетка таблицы 211"/>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118">
    <w:name w:val="Сетка таблицы 311"/>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13">
    <w:name w:val="Сетка таблицы 411"/>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12">
    <w:name w:val="Сетка таблицы 5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11">
    <w:name w:val="Сетка таблицы 6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11">
    <w:name w:val="Сетка таблицы 711"/>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11">
    <w:name w:val="Сетка таблицы 811"/>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1ffff8">
    <w:name w:val="Современная таблица11"/>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ffff9">
    <w:name w:val="Стандартная таблица1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8">
    <w:name w:val="Столбцы таблицы 111"/>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1e">
    <w:name w:val="Столбцы таблицы 211"/>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119">
    <w:name w:val="Столбцы таблицы 311"/>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4">
    <w:name w:val="Столбцы таблицы 411"/>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113">
    <w:name w:val="Столбцы таблицы 511"/>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1">
    <w:name w:val="Таблица-список 111"/>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
    <w:name w:val="Таблица-список 211"/>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111">
    <w:name w:val="Таблица-список 311"/>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1">
    <w:name w:val="Таблица-список 4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1">
    <w:name w:val="Таблица-список 51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1">
    <w:name w:val="Таблица-список 61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1">
    <w:name w:val="Таблица-список 711"/>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1">
    <w:name w:val="Таблица-список 81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1f">
    <w:name w:val="Тема таблицы41"/>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9">
    <w:name w:val="Цветная таблица 111"/>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1f">
    <w:name w:val="Цветная таблица 211"/>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1a">
    <w:name w:val="Цветная таблица 311"/>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1ffffa">
    <w:name w:val="Таблица11"/>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312">
    <w:name w:val="Сетка таблицы131"/>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d">
    <w:name w:val="Стиль таблицы121"/>
    <w:uiPriority w:val="99"/>
    <w:rsid w:val="00C30C48"/>
    <w:tblPr>
      <w:tblInd w:w="0" w:type="dxa"/>
      <w:tblCellMar>
        <w:top w:w="0" w:type="dxa"/>
        <w:left w:w="108" w:type="dxa"/>
        <w:bottom w:w="0" w:type="dxa"/>
        <w:right w:w="108" w:type="dxa"/>
      </w:tblCellMar>
    </w:tblPr>
  </w:style>
  <w:style w:type="table" w:customStyle="1" w:styleId="1228">
    <w:name w:val="Тема таблицы1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Сетка таблицы 11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41">
    <w:name w:val="Calendar 241"/>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411">
    <w:name w:val="Светлый список141"/>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3">
    <w:name w:val="Сетка таблицы221"/>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b">
    <w:name w:val="Сетка таблицы311"/>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
    <w:name w:val="Тема таблицы2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Сетка таблицы 12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2">
    <w:name w:val="Calendar 212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221">
    <w:name w:val="Светлый список1122"/>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115">
    <w:name w:val="Сетка таблицы41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
    <w:name w:val="Тема таблицы1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0">
    <w:name w:val="Сетка таблицы 11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11">
    <w:name w:val="Calendar 2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112">
    <w:name w:val="Светлый список12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110">
    <w:name w:val="Тема таблицы2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0">
    <w:name w:val="Сетка таблицы 12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11">
    <w:name w:val="Calendar 211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112">
    <w:name w:val="Светлый список111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5114">
    <w:name w:val="Сетка таблицы51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Тема таблицы1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0">
    <w:name w:val="Сетка таблицы 11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311">
    <w:name w:val="Calendar 23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110">
    <w:name w:val="Светлый список13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10">
    <w:name w:val="Тема таблицы2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 12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11">
    <w:name w:val="Calendar 21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2111">
    <w:name w:val="Светлый список112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numbering" w:customStyle="1" w:styleId="110">
    <w:name w:val="Статья / Раздел11"/>
    <w:rsid w:val="00C30C48"/>
    <w:pPr>
      <w:numPr>
        <w:numId w:val="115"/>
      </w:numPr>
    </w:pPr>
  </w:style>
  <w:style w:type="numbering" w:customStyle="1" w:styleId="1111115">
    <w:name w:val="1 / 1.1 / 1.1.15"/>
    <w:rsid w:val="00C30C48"/>
    <w:pPr>
      <w:numPr>
        <w:numId w:val="120"/>
      </w:numPr>
    </w:pPr>
  </w:style>
  <w:style w:type="numbering" w:customStyle="1" w:styleId="1111116">
    <w:name w:val="1 / 1.1 / 1.1.16"/>
    <w:rsid w:val="00C30C48"/>
    <w:pPr>
      <w:numPr>
        <w:numId w:val="106"/>
      </w:numPr>
    </w:pPr>
  </w:style>
  <w:style w:type="numbering" w:customStyle="1" w:styleId="11111113">
    <w:name w:val="1 / 1.1 / 1.1.113"/>
    <w:rsid w:val="00C30C48"/>
  </w:style>
  <w:style w:type="numbering" w:customStyle="1" w:styleId="133">
    <w:name w:val="Текущий список13"/>
    <w:rsid w:val="00C30C48"/>
    <w:pPr>
      <w:numPr>
        <w:numId w:val="111"/>
      </w:numPr>
    </w:pPr>
  </w:style>
  <w:style w:type="numbering" w:customStyle="1" w:styleId="1ai2">
    <w:name w:val="1 / a / i2"/>
    <w:rsid w:val="00C30C48"/>
  </w:style>
  <w:style w:type="numbering" w:customStyle="1" w:styleId="1111112">
    <w:name w:val="1 / 1.1 / 1.1.12"/>
    <w:rsid w:val="00C30C48"/>
    <w:pPr>
      <w:numPr>
        <w:numId w:val="113"/>
      </w:numPr>
    </w:pPr>
  </w:style>
  <w:style w:type="numbering" w:customStyle="1" w:styleId="11111123">
    <w:name w:val="1 / 1.1 / 1.1.123"/>
    <w:rsid w:val="00C30C48"/>
    <w:pPr>
      <w:numPr>
        <w:numId w:val="114"/>
      </w:numPr>
    </w:pPr>
  </w:style>
  <w:style w:type="numbering" w:customStyle="1" w:styleId="11111132">
    <w:name w:val="1 / 1.1 / 1.1.132"/>
    <w:rsid w:val="00C30C48"/>
    <w:pPr>
      <w:numPr>
        <w:numId w:val="109"/>
      </w:numPr>
    </w:pPr>
  </w:style>
  <w:style w:type="numbering" w:customStyle="1" w:styleId="ArticleSection11">
    <w:name w:val="Article / Section11"/>
    <w:rsid w:val="00C30C48"/>
  </w:style>
  <w:style w:type="numbering" w:customStyle="1" w:styleId="ArticleSection1">
    <w:name w:val="Article / Section1"/>
    <w:rsid w:val="00C30C48"/>
  </w:style>
  <w:style w:type="numbering" w:customStyle="1" w:styleId="1111113">
    <w:name w:val="1 / 1.1 / 1.1.13"/>
    <w:rsid w:val="00C30C48"/>
  </w:style>
  <w:style w:type="numbering" w:customStyle="1" w:styleId="affffffffffffffffffffffffffffffffffffffffffffffffffa">
    <w:name w:val="ДОК Список Заголовков"/>
    <w:rsid w:val="00C30C48"/>
  </w:style>
  <w:style w:type="numbering" w:customStyle="1" w:styleId="1ai1">
    <w:name w:val="1 / a / i1"/>
    <w:basedOn w:val="afff1"/>
    <w:next w:val="1ai"/>
    <w:rsid w:val="00C30C48"/>
  </w:style>
  <w:style w:type="numbering" w:customStyle="1" w:styleId="1fffffffffffffff6">
    <w:name w:val="ДОК Список Заголовков1"/>
    <w:rsid w:val="00C30C48"/>
  </w:style>
  <w:style w:type="numbering" w:customStyle="1" w:styleId="1111114">
    <w:name w:val="1 / 1.1 / 1.1.14"/>
    <w:basedOn w:val="afff1"/>
    <w:next w:val="111111"/>
    <w:rsid w:val="00C30C48"/>
  </w:style>
  <w:style w:type="numbering" w:customStyle="1" w:styleId="ArticleSection">
    <w:name w:val="Article / Section"/>
    <w:rsid w:val="00C30C48"/>
  </w:style>
  <w:style w:type="numbering" w:customStyle="1" w:styleId="11111111">
    <w:name w:val="1 / 1.1 / 1.1.111"/>
    <w:rsid w:val="00C30C48"/>
  </w:style>
  <w:style w:type="numbering" w:customStyle="1" w:styleId="114">
    <w:name w:val="Текущий список11"/>
    <w:rsid w:val="00C30C48"/>
    <w:pPr>
      <w:numPr>
        <w:numId w:val="129"/>
      </w:numPr>
    </w:pPr>
  </w:style>
  <w:style w:type="numbering" w:customStyle="1" w:styleId="11111121">
    <w:name w:val="1 / 1.1 / 1.1.121"/>
    <w:basedOn w:val="afff1"/>
    <w:next w:val="111111"/>
    <w:uiPriority w:val="99"/>
    <w:rsid w:val="00C30C48"/>
  </w:style>
  <w:style w:type="numbering" w:customStyle="1" w:styleId="11111131">
    <w:name w:val="1 / 1.1 / 1.1.131"/>
    <w:basedOn w:val="afff1"/>
    <w:next w:val="111111"/>
    <w:uiPriority w:val="99"/>
    <w:rsid w:val="00C30C48"/>
  </w:style>
  <w:style w:type="numbering" w:customStyle="1" w:styleId="11114">
    <w:name w:val="Нет списка1111"/>
    <w:next w:val="afff1"/>
    <w:semiHidden/>
    <w:unhideWhenUsed/>
    <w:rsid w:val="00C30C48"/>
  </w:style>
  <w:style w:type="character" w:customStyle="1" w:styleId="2155pt">
    <w:name w:val="Основной текст (2) + 15;5 pt;Полужирный;Курсив"/>
    <w:rsid w:val="00C30C48"/>
    <w:rPr>
      <w:rFonts w:ascii="Times New Roman" w:eastAsia="Times New Roman" w:hAnsi="Times New Roman" w:cs="Times New Roman"/>
      <w:b/>
      <w:bCs/>
      <w:i/>
      <w:iCs/>
      <w:smallCaps w:val="0"/>
      <w:strike w:val="0"/>
      <w:spacing w:val="0"/>
      <w:sz w:val="31"/>
      <w:szCs w:val="31"/>
    </w:rPr>
  </w:style>
  <w:style w:type="character" w:customStyle="1" w:styleId="1875pt">
    <w:name w:val="Основной текст (18) + 7;5 pt"/>
    <w:rsid w:val="00C30C48"/>
    <w:rPr>
      <w:rFonts w:ascii="Times New Roman" w:eastAsia="Times New Roman" w:hAnsi="Times New Roman" w:cs="Times New Roman"/>
      <w:b w:val="0"/>
      <w:bCs w:val="0"/>
      <w:i w:val="0"/>
      <w:iCs w:val="0"/>
      <w:smallCaps w:val="0"/>
      <w:strike w:val="0"/>
      <w:spacing w:val="0"/>
      <w:sz w:val="15"/>
      <w:szCs w:val="15"/>
    </w:rPr>
  </w:style>
  <w:style w:type="character" w:customStyle="1" w:styleId="85pt">
    <w:name w:val="Оглавление + 8;5 pt;Курсив"/>
    <w:rsid w:val="00C30C48"/>
    <w:rPr>
      <w:rFonts w:ascii="Times New Roman" w:eastAsia="Times New Roman" w:hAnsi="Times New Roman" w:cs="Times New Roman"/>
      <w:b w:val="0"/>
      <w:bCs w:val="0"/>
      <w:i/>
      <w:iCs/>
      <w:smallCaps w:val="0"/>
      <w:strike w:val="0"/>
      <w:spacing w:val="0"/>
      <w:sz w:val="17"/>
      <w:szCs w:val="17"/>
    </w:rPr>
  </w:style>
  <w:style w:type="character" w:customStyle="1" w:styleId="95pt0">
    <w:name w:val="Оглавление + 9;5 pt"/>
    <w:rsid w:val="00C30C48"/>
    <w:rPr>
      <w:rFonts w:ascii="Times New Roman" w:eastAsia="Times New Roman" w:hAnsi="Times New Roman" w:cs="Times New Roman"/>
      <w:b w:val="0"/>
      <w:bCs w:val="0"/>
      <w:i w:val="0"/>
      <w:iCs w:val="0"/>
      <w:smallCaps w:val="0"/>
      <w:strike w:val="0"/>
      <w:spacing w:val="0"/>
      <w:sz w:val="19"/>
      <w:szCs w:val="19"/>
    </w:rPr>
  </w:style>
  <w:style w:type="character" w:customStyle="1" w:styleId="6pt0">
    <w:name w:val="Оглавление + 6 pt;Курсив"/>
    <w:rsid w:val="00C30C48"/>
    <w:rPr>
      <w:rFonts w:ascii="Times New Roman" w:eastAsia="Times New Roman" w:hAnsi="Times New Roman" w:cs="Times New Roman"/>
      <w:b w:val="0"/>
      <w:bCs w:val="0"/>
      <w:i/>
      <w:iCs/>
      <w:smallCaps w:val="0"/>
      <w:strike w:val="0"/>
      <w:spacing w:val="0"/>
      <w:sz w:val="12"/>
      <w:szCs w:val="12"/>
    </w:rPr>
  </w:style>
  <w:style w:type="numbering" w:customStyle="1" w:styleId="13f1">
    <w:name w:val="Нет списка13"/>
    <w:next w:val="afff1"/>
    <w:semiHidden/>
    <w:unhideWhenUsed/>
    <w:rsid w:val="00C30C48"/>
  </w:style>
  <w:style w:type="numbering" w:customStyle="1" w:styleId="112c">
    <w:name w:val="Нет списка112"/>
    <w:next w:val="afff1"/>
    <w:uiPriority w:val="99"/>
    <w:semiHidden/>
    <w:rsid w:val="00C30C48"/>
  </w:style>
  <w:style w:type="numbering" w:customStyle="1" w:styleId="21ff5">
    <w:name w:val="Нет списка21"/>
    <w:next w:val="afff1"/>
    <w:uiPriority w:val="99"/>
    <w:semiHidden/>
    <w:unhideWhenUsed/>
    <w:rsid w:val="00C30C48"/>
  </w:style>
  <w:style w:type="numbering" w:customStyle="1" w:styleId="111113">
    <w:name w:val="Нет списка11111"/>
    <w:next w:val="afff1"/>
    <w:semiHidden/>
    <w:unhideWhenUsed/>
    <w:rsid w:val="00C30C48"/>
  </w:style>
  <w:style w:type="numbering" w:customStyle="1" w:styleId="11111112">
    <w:name w:val="1 / 1.1 / 1.1.112"/>
    <w:basedOn w:val="afff1"/>
    <w:next w:val="111111"/>
    <w:rsid w:val="00C30C48"/>
  </w:style>
  <w:style w:type="numbering" w:customStyle="1" w:styleId="31fc">
    <w:name w:val="Нет списка31"/>
    <w:next w:val="afff1"/>
    <w:uiPriority w:val="99"/>
    <w:semiHidden/>
    <w:unhideWhenUsed/>
    <w:rsid w:val="00C30C48"/>
  </w:style>
  <w:style w:type="numbering" w:customStyle="1" w:styleId="11111122">
    <w:name w:val="1 / 1.1 / 1.1.122"/>
    <w:basedOn w:val="afff1"/>
    <w:next w:val="111111"/>
    <w:uiPriority w:val="99"/>
    <w:rsid w:val="00C30C48"/>
  </w:style>
  <w:style w:type="numbering" w:customStyle="1" w:styleId="121e">
    <w:name w:val="Нет списка121"/>
    <w:next w:val="afff1"/>
    <w:uiPriority w:val="99"/>
    <w:semiHidden/>
    <w:unhideWhenUsed/>
    <w:rsid w:val="00C30C48"/>
  </w:style>
  <w:style w:type="numbering" w:customStyle="1" w:styleId="111111111">
    <w:name w:val="1 / 1.1 / 1.1.1111"/>
    <w:basedOn w:val="afff1"/>
    <w:next w:val="111111"/>
    <w:rsid w:val="00C30C48"/>
  </w:style>
  <w:style w:type="numbering" w:customStyle="1" w:styleId="2ffffffffff">
    <w:name w:val="Статья / Раздел2"/>
    <w:basedOn w:val="afff1"/>
    <w:next w:val="ad"/>
    <w:unhideWhenUsed/>
    <w:rsid w:val="00C30C48"/>
  </w:style>
  <w:style w:type="numbering" w:customStyle="1" w:styleId="1132">
    <w:name w:val="Текущий список113"/>
    <w:rsid w:val="00C30C48"/>
  </w:style>
  <w:style w:type="numbering" w:customStyle="1" w:styleId="11111133">
    <w:name w:val="1 / 1.1 / 1.1.133"/>
    <w:rsid w:val="00C30C48"/>
  </w:style>
  <w:style w:type="numbering" w:customStyle="1" w:styleId="3fffffc">
    <w:name w:val="ДОК Список Заголовков3"/>
    <w:rsid w:val="00C30C48"/>
  </w:style>
  <w:style w:type="numbering" w:customStyle="1" w:styleId="11111114">
    <w:name w:val="1 / 1.1 / 1.1.114"/>
    <w:rsid w:val="00C30C48"/>
  </w:style>
  <w:style w:type="numbering" w:customStyle="1" w:styleId="1141">
    <w:name w:val="Текущий список114"/>
    <w:rsid w:val="00C30C48"/>
  </w:style>
  <w:style w:type="numbering" w:customStyle="1" w:styleId="12114">
    <w:name w:val="Текущий список1211"/>
    <w:rsid w:val="00C30C48"/>
  </w:style>
  <w:style w:type="numbering" w:customStyle="1" w:styleId="1ai11">
    <w:name w:val="1 / a / i11"/>
    <w:basedOn w:val="afff1"/>
    <w:next w:val="1ai"/>
    <w:rsid w:val="00C30C48"/>
    <w:pPr>
      <w:numPr>
        <w:numId w:val="130"/>
      </w:numPr>
    </w:pPr>
  </w:style>
  <w:style w:type="numbering" w:customStyle="1" w:styleId="11ffffb">
    <w:name w:val="ДОК Список Заголовков11"/>
    <w:rsid w:val="00C30C48"/>
  </w:style>
  <w:style w:type="numbering" w:customStyle="1" w:styleId="11111141">
    <w:name w:val="1 / 1.1 / 1.1.141"/>
    <w:basedOn w:val="afff1"/>
    <w:next w:val="111111"/>
    <w:rsid w:val="00C30C48"/>
  </w:style>
  <w:style w:type="numbering" w:customStyle="1" w:styleId="ArticleSection2">
    <w:name w:val="Article / Section2"/>
    <w:rsid w:val="00C30C48"/>
  </w:style>
  <w:style w:type="numbering" w:customStyle="1" w:styleId="12ffff5">
    <w:name w:val="Статья / Раздел12"/>
    <w:basedOn w:val="afff1"/>
    <w:next w:val="ad"/>
    <w:rsid w:val="00C30C48"/>
  </w:style>
  <w:style w:type="numbering" w:customStyle="1" w:styleId="111111112">
    <w:name w:val="1 / 1.1 / 1.1.1112"/>
    <w:rsid w:val="00C30C48"/>
  </w:style>
  <w:style w:type="numbering" w:customStyle="1" w:styleId="14f0">
    <w:name w:val="Нет списка14"/>
    <w:next w:val="afff1"/>
    <w:uiPriority w:val="99"/>
    <w:rsid w:val="00C30C48"/>
  </w:style>
  <w:style w:type="numbering" w:customStyle="1" w:styleId="111111211">
    <w:name w:val="1 / 1.1 / 1.1.1211"/>
    <w:basedOn w:val="afff1"/>
    <w:next w:val="111111"/>
    <w:uiPriority w:val="99"/>
    <w:rsid w:val="00C30C48"/>
  </w:style>
  <w:style w:type="numbering" w:customStyle="1" w:styleId="1133">
    <w:name w:val="Нет списка113"/>
    <w:next w:val="afff1"/>
    <w:uiPriority w:val="99"/>
    <w:semiHidden/>
    <w:unhideWhenUsed/>
    <w:rsid w:val="00C30C48"/>
  </w:style>
  <w:style w:type="numbering" w:customStyle="1" w:styleId="22fa">
    <w:name w:val="Нет списка22"/>
    <w:next w:val="afff1"/>
    <w:uiPriority w:val="99"/>
    <w:semiHidden/>
    <w:unhideWhenUsed/>
    <w:rsid w:val="00C30C48"/>
  </w:style>
  <w:style w:type="numbering" w:customStyle="1" w:styleId="32f4">
    <w:name w:val="Нет списка32"/>
    <w:next w:val="afff1"/>
    <w:uiPriority w:val="99"/>
    <w:rsid w:val="00C30C48"/>
  </w:style>
  <w:style w:type="numbering" w:customStyle="1" w:styleId="11115">
    <w:name w:val="Текущий список1111"/>
    <w:rsid w:val="00C30C48"/>
  </w:style>
  <w:style w:type="numbering" w:customStyle="1" w:styleId="111111311">
    <w:name w:val="1 / 1.1 / 1.1.1311"/>
    <w:basedOn w:val="afff1"/>
    <w:next w:val="111111"/>
    <w:uiPriority w:val="99"/>
    <w:rsid w:val="00C30C48"/>
  </w:style>
  <w:style w:type="numbering" w:customStyle="1" w:styleId="1229">
    <w:name w:val="Нет списка122"/>
    <w:next w:val="afff1"/>
    <w:uiPriority w:val="99"/>
    <w:semiHidden/>
    <w:unhideWhenUsed/>
    <w:rsid w:val="00C30C48"/>
  </w:style>
  <w:style w:type="numbering" w:customStyle="1" w:styleId="1ai21">
    <w:name w:val="1 / a / i21"/>
    <w:basedOn w:val="afff1"/>
    <w:next w:val="1ai"/>
    <w:rsid w:val="00C30C48"/>
  </w:style>
  <w:style w:type="numbering" w:customStyle="1" w:styleId="21ff6">
    <w:name w:val="ДОК Список Заголовков21"/>
    <w:rsid w:val="00C30C48"/>
  </w:style>
  <w:style w:type="numbering" w:customStyle="1" w:styleId="11111151">
    <w:name w:val="1 / 1.1 / 1.1.151"/>
    <w:basedOn w:val="afff1"/>
    <w:next w:val="111111"/>
    <w:rsid w:val="00C30C48"/>
  </w:style>
  <w:style w:type="numbering" w:customStyle="1" w:styleId="ArticleSection21">
    <w:name w:val="Article / Section21"/>
    <w:rsid w:val="00C30C48"/>
  </w:style>
  <w:style w:type="numbering" w:customStyle="1" w:styleId="21ff7">
    <w:name w:val="Статья / Раздел21"/>
    <w:basedOn w:val="afff1"/>
    <w:next w:val="ad"/>
    <w:rsid w:val="00C30C48"/>
  </w:style>
  <w:style w:type="numbering" w:customStyle="1" w:styleId="111111121">
    <w:name w:val="1 / 1.1 / 1.1.1121"/>
    <w:rsid w:val="00C30C48"/>
  </w:style>
  <w:style w:type="numbering" w:customStyle="1" w:styleId="111111221">
    <w:name w:val="1 / 1.1 / 1.1.1221"/>
    <w:basedOn w:val="afff1"/>
    <w:next w:val="111111"/>
    <w:uiPriority w:val="99"/>
    <w:rsid w:val="00C30C48"/>
  </w:style>
  <w:style w:type="numbering" w:customStyle="1" w:styleId="1121">
    <w:name w:val="Текущий список1121"/>
    <w:rsid w:val="00C30C48"/>
    <w:pPr>
      <w:numPr>
        <w:numId w:val="139"/>
      </w:numPr>
    </w:pPr>
  </w:style>
  <w:style w:type="numbering" w:customStyle="1" w:styleId="111111321">
    <w:name w:val="1 / 1.1 / 1.1.1321"/>
    <w:basedOn w:val="afff1"/>
    <w:next w:val="111111"/>
    <w:uiPriority w:val="99"/>
    <w:rsid w:val="00C30C48"/>
  </w:style>
  <w:style w:type="numbering" w:customStyle="1" w:styleId="1313">
    <w:name w:val="Текущий список131"/>
    <w:rsid w:val="00C30C48"/>
  </w:style>
  <w:style w:type="character" w:customStyle="1" w:styleId="1fffffffffffffff7">
    <w:name w:val="Обычный текст Знак1"/>
    <w:rsid w:val="00C30C48"/>
    <w:rPr>
      <w:rFonts w:ascii="Arial" w:hAnsi="Arial" w:cs="Arial"/>
      <w:kern w:val="24"/>
      <w:sz w:val="24"/>
    </w:rPr>
  </w:style>
  <w:style w:type="numbering" w:customStyle="1" w:styleId="1ai3">
    <w:name w:val="1 / a / i3"/>
    <w:basedOn w:val="afff1"/>
    <w:next w:val="1ai"/>
    <w:uiPriority w:val="99"/>
    <w:semiHidden/>
    <w:unhideWhenUsed/>
    <w:rsid w:val="00C30C48"/>
    <w:pPr>
      <w:numPr>
        <w:numId w:val="104"/>
      </w:numPr>
    </w:pPr>
  </w:style>
  <w:style w:type="numbering" w:customStyle="1" w:styleId="43">
    <w:name w:val="ДОК Список Заголовков4"/>
    <w:rsid w:val="00C30C48"/>
    <w:pPr>
      <w:numPr>
        <w:numId w:val="108"/>
      </w:numPr>
    </w:pPr>
  </w:style>
  <w:style w:type="numbering" w:customStyle="1" w:styleId="33">
    <w:name w:val="Статья / Раздел3"/>
    <w:basedOn w:val="afff1"/>
    <w:next w:val="ad"/>
    <w:uiPriority w:val="99"/>
    <w:semiHidden/>
    <w:unhideWhenUsed/>
    <w:rsid w:val="00C30C48"/>
    <w:pPr>
      <w:numPr>
        <w:numId w:val="97"/>
      </w:numPr>
    </w:pPr>
  </w:style>
  <w:style w:type="numbering" w:customStyle="1" w:styleId="11111124">
    <w:name w:val="1 / 1.1 / 1.1.124"/>
    <w:rsid w:val="00C30C48"/>
    <w:pPr>
      <w:numPr>
        <w:numId w:val="93"/>
      </w:numPr>
    </w:pPr>
  </w:style>
  <w:style w:type="numbering" w:customStyle="1" w:styleId="14f1">
    <w:name w:val="Текущий список14"/>
    <w:rsid w:val="00C30C48"/>
  </w:style>
  <w:style w:type="numbering" w:customStyle="1" w:styleId="1111117">
    <w:name w:val="1 / 1.1 / 1.1.17"/>
    <w:basedOn w:val="afff1"/>
    <w:next w:val="111111"/>
    <w:uiPriority w:val="99"/>
    <w:unhideWhenUsed/>
    <w:rsid w:val="00C30C48"/>
    <w:pPr>
      <w:numPr>
        <w:numId w:val="103"/>
      </w:numPr>
    </w:pPr>
  </w:style>
  <w:style w:type="numbering" w:customStyle="1" w:styleId="11111115">
    <w:name w:val="1 / 1.1 / 1.1.115"/>
    <w:rsid w:val="00C30C48"/>
    <w:pPr>
      <w:numPr>
        <w:numId w:val="30"/>
      </w:numPr>
    </w:pPr>
  </w:style>
  <w:style w:type="numbering" w:customStyle="1" w:styleId="ArticleSection12">
    <w:name w:val="Article / Section12"/>
    <w:rsid w:val="00C30C48"/>
    <w:pPr>
      <w:numPr>
        <w:numId w:val="105"/>
      </w:numPr>
    </w:pPr>
  </w:style>
  <w:style w:type="table" w:customStyle="1" w:styleId="1134">
    <w:name w:val="Тема таблицы11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130">
    <w:name w:val="Сетка таблицы 1113"/>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34">
    <w:name w:val="Светлый список123"/>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12">
    <w:name w:val="Текущий список1112"/>
    <w:rsid w:val="00C30C48"/>
    <w:pPr>
      <w:numPr>
        <w:numId w:val="117"/>
      </w:numPr>
    </w:pPr>
  </w:style>
  <w:style w:type="table" w:customStyle="1" w:styleId="2131">
    <w:name w:val="Тема таблицы21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130">
    <w:name w:val="Сетка таблицы 1213"/>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31">
    <w:name w:val="Светлый список1113"/>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533">
    <w:name w:val="Сетка таблицы53"/>
    <w:basedOn w:val="afff0"/>
    <w:next w:val="affffffffc"/>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22">
    <w:name w:val="1 / a / i22"/>
    <w:basedOn w:val="afff1"/>
    <w:next w:val="1ai"/>
    <w:uiPriority w:val="99"/>
    <w:rsid w:val="00C30C48"/>
  </w:style>
  <w:style w:type="numbering" w:customStyle="1" w:styleId="22fb">
    <w:name w:val="ДОК Список Заголовков22"/>
    <w:rsid w:val="00C30C48"/>
  </w:style>
  <w:style w:type="numbering" w:customStyle="1" w:styleId="11111152">
    <w:name w:val="1 / 1.1 / 1.1.152"/>
    <w:basedOn w:val="afff1"/>
    <w:next w:val="111111"/>
    <w:rsid w:val="00C30C48"/>
    <w:pPr>
      <w:numPr>
        <w:numId w:val="116"/>
      </w:numPr>
    </w:pPr>
  </w:style>
  <w:style w:type="table" w:customStyle="1" w:styleId="1235">
    <w:name w:val="Тема таблицы12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230">
    <w:name w:val="Сетка таблицы 1123"/>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30">
    <w:name w:val="Светлый список133"/>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22">
    <w:name w:val="Текущий список1122"/>
    <w:rsid w:val="00C30C48"/>
    <w:pPr>
      <w:numPr>
        <w:numId w:val="143"/>
      </w:numPr>
    </w:pPr>
  </w:style>
  <w:style w:type="numbering" w:customStyle="1" w:styleId="111111322">
    <w:name w:val="1 / 1.1 / 1.1.1322"/>
    <w:basedOn w:val="afff1"/>
    <w:next w:val="111111"/>
    <w:rsid w:val="00C30C48"/>
  </w:style>
  <w:style w:type="table" w:customStyle="1" w:styleId="2230">
    <w:name w:val="Тема таблицы22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230">
    <w:name w:val="Сетка таблицы 1223"/>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Calendar2123">
    <w:name w:val="Calendar 2123"/>
    <w:basedOn w:val="afff0"/>
    <w:uiPriority w:val="99"/>
    <w:qFormat/>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tblStylePr w:type="firstRow">
      <w:rPr>
        <w:rFonts w:ascii="Cambria" w:eastAsia="Times New Roman" w:hAnsi="Cambria" w:cs="Times New Roman"/>
        <w:caps/>
        <w:color w:val="4F81BD"/>
        <w:spacing w:val="20"/>
        <w:sz w:val="32"/>
        <w:szCs w:val="32"/>
      </w:rPr>
      <w:tblPr/>
      <w:tcPr>
        <w:tcBorders>
          <w:top w:val="nil"/>
          <w:left w:val="nil"/>
          <w:bottom w:val="nil"/>
          <w:right w:val="nil"/>
          <w:insideH w:val="nil"/>
          <w:insideV w:val="nil"/>
          <w:tl2br w:val="nil"/>
          <w:tr2bl w:val="nil"/>
        </w:tcBorders>
      </w:tcPr>
    </w:tblStylePr>
  </w:style>
  <w:style w:type="table" w:customStyle="1" w:styleId="11231">
    <w:name w:val="Светлый список1123"/>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32">
    <w:name w:val="Текущий список132"/>
    <w:rsid w:val="00C30C48"/>
    <w:pPr>
      <w:numPr>
        <w:numId w:val="88"/>
      </w:numPr>
    </w:pPr>
  </w:style>
  <w:style w:type="numbering" w:customStyle="1" w:styleId="111111231">
    <w:name w:val="1 / 1.1 / 1.1.1231"/>
    <w:rsid w:val="00C30C48"/>
  </w:style>
  <w:style w:type="table" w:customStyle="1" w:styleId="32f5">
    <w:name w:val="Тема таблицы3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321">
    <w:name w:val="Сетка таблицы 13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1161">
    <w:name w:val="1 / 1.1 / 1.1.161"/>
    <w:basedOn w:val="afff1"/>
    <w:next w:val="111111"/>
    <w:uiPriority w:val="99"/>
    <w:unhideWhenUsed/>
    <w:rsid w:val="00C30C48"/>
    <w:pPr>
      <w:numPr>
        <w:numId w:val="107"/>
      </w:numPr>
    </w:pPr>
  </w:style>
  <w:style w:type="numbering" w:customStyle="1" w:styleId="111111131">
    <w:name w:val="1 / 1.1 / 1.1.1131"/>
    <w:rsid w:val="00C30C48"/>
    <w:pPr>
      <w:numPr>
        <w:numId w:val="89"/>
      </w:numPr>
    </w:pPr>
  </w:style>
  <w:style w:type="numbering" w:customStyle="1" w:styleId="ArticleSection111">
    <w:name w:val="Article / Section111"/>
    <w:rsid w:val="00C30C48"/>
    <w:pPr>
      <w:numPr>
        <w:numId w:val="28"/>
      </w:numPr>
    </w:pPr>
  </w:style>
  <w:style w:type="numbering" w:customStyle="1" w:styleId="1111">
    <w:name w:val="Статья / Раздел111"/>
    <w:basedOn w:val="afff1"/>
    <w:next w:val="ad"/>
    <w:uiPriority w:val="99"/>
    <w:semiHidden/>
    <w:unhideWhenUsed/>
    <w:rsid w:val="00C30C48"/>
    <w:pPr>
      <w:numPr>
        <w:numId w:val="122"/>
      </w:numPr>
    </w:pPr>
  </w:style>
  <w:style w:type="table" w:customStyle="1" w:styleId="723">
    <w:name w:val="Сетка таблицы72"/>
    <w:basedOn w:val="afff0"/>
    <w:next w:val="affffffffc"/>
    <w:uiPriority w:val="99"/>
    <w:rsid w:val="00C30C4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
    <w:name w:val="Тема таблицы11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1120">
    <w:name w:val="Сетка таблицы 1111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2">
    <w:name w:val="Светлый список1212"/>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120">
    <w:name w:val="Тема таблицы21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1120">
    <w:name w:val="Сетка таблицы 1211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1">
    <w:name w:val="Светлый список11112"/>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23">
    <w:name w:val="Тема таблицы12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212">
    <w:name w:val="Сетка таблицы 1121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120">
    <w:name w:val="Светлый список1312"/>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120">
    <w:name w:val="Тема таблицы22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212">
    <w:name w:val="Сетка таблицы 1221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120">
    <w:name w:val="Светлый список11212"/>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56">
    <w:name w:val="Нет списка15"/>
    <w:next w:val="afff1"/>
    <w:uiPriority w:val="99"/>
    <w:semiHidden/>
    <w:unhideWhenUsed/>
    <w:rsid w:val="00C30C48"/>
  </w:style>
  <w:style w:type="numbering" w:customStyle="1" w:styleId="1ai31">
    <w:name w:val="1 / a / i31"/>
    <w:basedOn w:val="afff1"/>
    <w:next w:val="1ai"/>
    <w:uiPriority w:val="99"/>
    <w:semiHidden/>
    <w:unhideWhenUsed/>
    <w:rsid w:val="00C30C48"/>
  </w:style>
  <w:style w:type="numbering" w:customStyle="1" w:styleId="11111134">
    <w:name w:val="1 / 1.1 / 1.1.134"/>
    <w:rsid w:val="00C30C48"/>
  </w:style>
  <w:style w:type="numbering" w:customStyle="1" w:styleId="41f0">
    <w:name w:val="ДОК Список Заголовков41"/>
    <w:rsid w:val="00C30C48"/>
  </w:style>
  <w:style w:type="numbering" w:customStyle="1" w:styleId="31fd">
    <w:name w:val="Статья / Раздел31"/>
    <w:basedOn w:val="afff1"/>
    <w:next w:val="ad"/>
    <w:uiPriority w:val="99"/>
    <w:semiHidden/>
    <w:unhideWhenUsed/>
    <w:rsid w:val="00C30C48"/>
  </w:style>
  <w:style w:type="numbering" w:customStyle="1" w:styleId="111111241">
    <w:name w:val="1 / 1.1 / 1.1.1241"/>
    <w:rsid w:val="00C30C48"/>
  </w:style>
  <w:style w:type="numbering" w:customStyle="1" w:styleId="11111171">
    <w:name w:val="1 / 1.1 / 1.1.171"/>
    <w:basedOn w:val="afff1"/>
    <w:next w:val="111111"/>
    <w:uiPriority w:val="99"/>
    <w:unhideWhenUsed/>
    <w:rsid w:val="00C30C48"/>
  </w:style>
  <w:style w:type="numbering" w:customStyle="1" w:styleId="111111151">
    <w:name w:val="1 / 1.1 / 1.1.1151"/>
    <w:rsid w:val="00C30C48"/>
  </w:style>
  <w:style w:type="numbering" w:customStyle="1" w:styleId="ArticleSection121">
    <w:name w:val="Article / Section121"/>
    <w:rsid w:val="00C30C48"/>
  </w:style>
  <w:style w:type="numbering" w:customStyle="1" w:styleId="1ai12">
    <w:name w:val="1 / a / i12"/>
    <w:basedOn w:val="afff1"/>
    <w:next w:val="1ai"/>
    <w:rsid w:val="00C30C48"/>
  </w:style>
  <w:style w:type="numbering" w:customStyle="1" w:styleId="12ffff6">
    <w:name w:val="ДОК Список Заголовков12"/>
    <w:rsid w:val="00C30C48"/>
  </w:style>
  <w:style w:type="numbering" w:customStyle="1" w:styleId="11111142">
    <w:name w:val="1 / 1.1 / 1.1.142"/>
    <w:basedOn w:val="afff1"/>
    <w:next w:val="111111"/>
    <w:rsid w:val="00C30C48"/>
  </w:style>
  <w:style w:type="numbering" w:customStyle="1" w:styleId="ArticleSection3">
    <w:name w:val="Article / Section3"/>
    <w:rsid w:val="00C30C48"/>
  </w:style>
  <w:style w:type="numbering" w:customStyle="1" w:styleId="13f2">
    <w:name w:val="Статья / Раздел13"/>
    <w:basedOn w:val="afff1"/>
    <w:next w:val="ad"/>
    <w:uiPriority w:val="99"/>
    <w:rsid w:val="00C30C48"/>
  </w:style>
  <w:style w:type="numbering" w:customStyle="1" w:styleId="111111113">
    <w:name w:val="1 / 1.1 / 1.1.1113"/>
    <w:rsid w:val="00C30C48"/>
  </w:style>
  <w:style w:type="numbering" w:customStyle="1" w:styleId="1142">
    <w:name w:val="Нет списка114"/>
    <w:next w:val="afff1"/>
    <w:rsid w:val="00C30C48"/>
  </w:style>
  <w:style w:type="numbering" w:customStyle="1" w:styleId="1150">
    <w:name w:val="Текущий список115"/>
    <w:rsid w:val="00C30C48"/>
  </w:style>
  <w:style w:type="numbering" w:customStyle="1" w:styleId="111111212">
    <w:name w:val="1 / 1.1 / 1.1.1212"/>
    <w:basedOn w:val="afff1"/>
    <w:next w:val="111111"/>
    <w:uiPriority w:val="99"/>
    <w:rsid w:val="00C30C48"/>
  </w:style>
  <w:style w:type="table" w:customStyle="1" w:styleId="11213">
    <w:name w:val="Тема таблицы112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1210">
    <w:name w:val="Сетка таблицы 1112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213">
    <w:name w:val="Светлый список122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123">
    <w:name w:val="Нет списка1112"/>
    <w:next w:val="afff1"/>
    <w:semiHidden/>
    <w:unhideWhenUsed/>
    <w:rsid w:val="00C30C48"/>
  </w:style>
  <w:style w:type="numbering" w:customStyle="1" w:styleId="239">
    <w:name w:val="Нет списка23"/>
    <w:next w:val="afff1"/>
    <w:uiPriority w:val="99"/>
    <w:semiHidden/>
    <w:unhideWhenUsed/>
    <w:rsid w:val="00C30C48"/>
  </w:style>
  <w:style w:type="numbering" w:customStyle="1" w:styleId="334">
    <w:name w:val="Нет списка33"/>
    <w:next w:val="afff1"/>
    <w:rsid w:val="00C30C48"/>
  </w:style>
  <w:style w:type="numbering" w:customStyle="1" w:styleId="111211">
    <w:name w:val="Текущий список11121"/>
    <w:rsid w:val="00C30C48"/>
  </w:style>
  <w:style w:type="numbering" w:customStyle="1" w:styleId="111111312">
    <w:name w:val="1 / 1.1 / 1.1.1312"/>
    <w:basedOn w:val="afff1"/>
    <w:next w:val="111111"/>
    <w:uiPriority w:val="99"/>
    <w:rsid w:val="00C30C48"/>
  </w:style>
  <w:style w:type="table" w:customStyle="1" w:styleId="21210">
    <w:name w:val="Тема таблицы212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1210">
    <w:name w:val="Сетка таблицы 1212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212">
    <w:name w:val="Светлый список1112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236">
    <w:name w:val="Нет списка123"/>
    <w:next w:val="afff1"/>
    <w:uiPriority w:val="99"/>
    <w:semiHidden/>
    <w:unhideWhenUsed/>
    <w:rsid w:val="00C30C48"/>
  </w:style>
  <w:style w:type="numbering" w:customStyle="1" w:styleId="1111110">
    <w:name w:val="Нет списка111111"/>
    <w:next w:val="afff1"/>
    <w:semiHidden/>
    <w:unhideWhenUsed/>
    <w:rsid w:val="00C30C48"/>
  </w:style>
  <w:style w:type="numbering" w:customStyle="1" w:styleId="41f1">
    <w:name w:val="Нет списка41"/>
    <w:next w:val="afff1"/>
    <w:uiPriority w:val="99"/>
    <w:rsid w:val="00C30C48"/>
  </w:style>
  <w:style w:type="numbering" w:customStyle="1" w:styleId="12214">
    <w:name w:val="Текущий список1221"/>
    <w:rsid w:val="00C30C48"/>
  </w:style>
  <w:style w:type="numbering" w:customStyle="1" w:styleId="1314">
    <w:name w:val="Нет списка131"/>
    <w:next w:val="afff1"/>
    <w:semiHidden/>
    <w:unhideWhenUsed/>
    <w:rsid w:val="00C30C48"/>
  </w:style>
  <w:style w:type="table" w:customStyle="1" w:styleId="311c">
    <w:name w:val="Тема таблицы3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3111">
    <w:name w:val="Сетка таблицы 13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214">
    <w:name w:val="Нет списка1121"/>
    <w:next w:val="afff1"/>
    <w:semiHidden/>
    <w:rsid w:val="00C30C48"/>
  </w:style>
  <w:style w:type="numbering" w:customStyle="1" w:styleId="211f0">
    <w:name w:val="Нет списка211"/>
    <w:next w:val="afff1"/>
    <w:uiPriority w:val="99"/>
    <w:semiHidden/>
    <w:unhideWhenUsed/>
    <w:rsid w:val="00C30C48"/>
  </w:style>
  <w:style w:type="numbering" w:customStyle="1" w:styleId="11111110">
    <w:name w:val="Нет списка1111111"/>
    <w:next w:val="afff1"/>
    <w:semiHidden/>
    <w:unhideWhenUsed/>
    <w:rsid w:val="00C30C48"/>
  </w:style>
  <w:style w:type="numbering" w:customStyle="1" w:styleId="111111122">
    <w:name w:val="1 / 1.1 / 1.1.1122"/>
    <w:basedOn w:val="afff1"/>
    <w:next w:val="111111"/>
    <w:rsid w:val="00C30C48"/>
  </w:style>
  <w:style w:type="numbering" w:customStyle="1" w:styleId="311d">
    <w:name w:val="Нет списка311"/>
    <w:next w:val="afff1"/>
    <w:uiPriority w:val="99"/>
    <w:semiHidden/>
    <w:unhideWhenUsed/>
    <w:rsid w:val="00C30C48"/>
  </w:style>
  <w:style w:type="numbering" w:customStyle="1" w:styleId="111111222">
    <w:name w:val="1 / 1.1 / 1.1.1222"/>
    <w:basedOn w:val="afff1"/>
    <w:next w:val="111111"/>
    <w:rsid w:val="00C30C48"/>
  </w:style>
  <w:style w:type="numbering" w:customStyle="1" w:styleId="12115">
    <w:name w:val="Нет списка1211"/>
    <w:next w:val="afff1"/>
    <w:uiPriority w:val="99"/>
    <w:semiHidden/>
    <w:unhideWhenUsed/>
    <w:rsid w:val="00C30C48"/>
  </w:style>
  <w:style w:type="numbering" w:customStyle="1" w:styleId="112210">
    <w:name w:val="Текущий список11221"/>
    <w:rsid w:val="00C30C48"/>
  </w:style>
  <w:style w:type="numbering" w:customStyle="1" w:styleId="1111111111">
    <w:name w:val="1 / 1.1 / 1.1.11111"/>
    <w:basedOn w:val="afff1"/>
    <w:next w:val="111111"/>
    <w:rsid w:val="00C30C48"/>
  </w:style>
  <w:style w:type="table" w:customStyle="1" w:styleId="13210">
    <w:name w:val="Светлый список1321"/>
    <w:basedOn w:val="afff0"/>
    <w:uiPriority w:val="61"/>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51e">
    <w:name w:val="Нет списка51"/>
    <w:next w:val="afff1"/>
    <w:uiPriority w:val="99"/>
    <w:semiHidden/>
    <w:rsid w:val="00C30C48"/>
  </w:style>
  <w:style w:type="numbering" w:customStyle="1" w:styleId="22fc">
    <w:name w:val="Статья / Раздел22"/>
    <w:basedOn w:val="afff1"/>
    <w:next w:val="ad"/>
    <w:uiPriority w:val="99"/>
    <w:unhideWhenUsed/>
    <w:rsid w:val="00C30C48"/>
  </w:style>
  <w:style w:type="numbering" w:customStyle="1" w:styleId="13211">
    <w:name w:val="Текущий список1321"/>
    <w:rsid w:val="00C30C48"/>
  </w:style>
  <w:style w:type="numbering" w:customStyle="1" w:styleId="111111611">
    <w:name w:val="1 / 1.1 / 1.1.1611"/>
    <w:basedOn w:val="afff1"/>
    <w:next w:val="111111"/>
    <w:uiPriority w:val="99"/>
    <w:unhideWhenUsed/>
    <w:rsid w:val="00C30C48"/>
  </w:style>
  <w:style w:type="numbering" w:customStyle="1" w:styleId="1111111311">
    <w:name w:val="1 / 1.1 / 1.1.11311"/>
    <w:rsid w:val="00C30C48"/>
  </w:style>
  <w:style w:type="numbering" w:customStyle="1" w:styleId="ArticleSection1111">
    <w:name w:val="Article / Section1111"/>
    <w:rsid w:val="00C30C48"/>
  </w:style>
  <w:style w:type="numbering" w:customStyle="1" w:styleId="11310">
    <w:name w:val="Текущий список1131"/>
    <w:rsid w:val="00C30C48"/>
  </w:style>
  <w:style w:type="numbering" w:customStyle="1" w:styleId="11116">
    <w:name w:val="Статья / Раздел1111"/>
    <w:basedOn w:val="afff1"/>
    <w:next w:val="ad"/>
    <w:uiPriority w:val="99"/>
    <w:semiHidden/>
    <w:unhideWhenUsed/>
    <w:rsid w:val="00C30C48"/>
  </w:style>
  <w:style w:type="numbering" w:customStyle="1" w:styleId="616">
    <w:name w:val="Нет списка61"/>
    <w:next w:val="afff1"/>
    <w:uiPriority w:val="99"/>
    <w:semiHidden/>
    <w:unhideWhenUsed/>
    <w:rsid w:val="00C30C48"/>
  </w:style>
  <w:style w:type="numbering" w:customStyle="1" w:styleId="111111331">
    <w:name w:val="1 / 1.1 / 1.1.1331"/>
    <w:rsid w:val="00C30C48"/>
  </w:style>
  <w:style w:type="numbering" w:customStyle="1" w:styleId="31fe">
    <w:name w:val="ДОК Список Заголовков31"/>
    <w:rsid w:val="00C30C48"/>
  </w:style>
  <w:style w:type="numbering" w:customStyle="1" w:styleId="111111141">
    <w:name w:val="1 / 1.1 / 1.1.1141"/>
    <w:rsid w:val="00C30C48"/>
  </w:style>
  <w:style w:type="numbering" w:customStyle="1" w:styleId="11410">
    <w:name w:val="Текущий список1141"/>
    <w:rsid w:val="00C30C48"/>
  </w:style>
  <w:style w:type="numbering" w:customStyle="1" w:styleId="121111">
    <w:name w:val="Текущий список12111"/>
    <w:rsid w:val="00C30C48"/>
  </w:style>
  <w:style w:type="numbering" w:customStyle="1" w:styleId="1ai111">
    <w:name w:val="1 / a / i111"/>
    <w:basedOn w:val="afff1"/>
    <w:next w:val="1ai"/>
    <w:rsid w:val="00C30C48"/>
  </w:style>
  <w:style w:type="numbering" w:customStyle="1" w:styleId="111fa">
    <w:name w:val="ДОК Список Заголовков111"/>
    <w:rsid w:val="00C30C48"/>
  </w:style>
  <w:style w:type="numbering" w:customStyle="1" w:styleId="111111411">
    <w:name w:val="1 / 1.1 / 1.1.1411"/>
    <w:basedOn w:val="afff1"/>
    <w:next w:val="111111"/>
    <w:rsid w:val="00C30C48"/>
  </w:style>
  <w:style w:type="numbering" w:customStyle="1" w:styleId="ArticleSection22">
    <w:name w:val="Article / Section22"/>
    <w:rsid w:val="00C30C48"/>
  </w:style>
  <w:style w:type="numbering" w:customStyle="1" w:styleId="121f">
    <w:name w:val="Статья / Раздел121"/>
    <w:basedOn w:val="afff1"/>
    <w:next w:val="ad"/>
    <w:rsid w:val="00C30C48"/>
  </w:style>
  <w:style w:type="numbering" w:customStyle="1" w:styleId="1111111121">
    <w:name w:val="1 / 1.1 / 1.1.11121"/>
    <w:rsid w:val="00C30C48"/>
  </w:style>
  <w:style w:type="numbering" w:customStyle="1" w:styleId="1412">
    <w:name w:val="Нет списка141"/>
    <w:next w:val="afff1"/>
    <w:uiPriority w:val="99"/>
    <w:rsid w:val="00C30C48"/>
  </w:style>
  <w:style w:type="numbering" w:customStyle="1" w:styleId="1111112111">
    <w:name w:val="1 / 1.1 / 1.1.12111"/>
    <w:basedOn w:val="afff1"/>
    <w:next w:val="111111"/>
    <w:uiPriority w:val="99"/>
    <w:rsid w:val="00C30C48"/>
  </w:style>
  <w:style w:type="table" w:customStyle="1" w:styleId="111114">
    <w:name w:val="Тема таблицы11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11118">
    <w:name w:val="Сетка таблицы 1111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112">
    <w:name w:val="Светлый список1211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311">
    <w:name w:val="Нет списка1131"/>
    <w:next w:val="afff1"/>
    <w:uiPriority w:val="99"/>
    <w:semiHidden/>
    <w:unhideWhenUsed/>
    <w:rsid w:val="00C30C48"/>
  </w:style>
  <w:style w:type="numbering" w:customStyle="1" w:styleId="2214">
    <w:name w:val="Нет списка221"/>
    <w:next w:val="afff1"/>
    <w:uiPriority w:val="99"/>
    <w:semiHidden/>
    <w:unhideWhenUsed/>
    <w:rsid w:val="00C30C48"/>
  </w:style>
  <w:style w:type="numbering" w:customStyle="1" w:styleId="3211">
    <w:name w:val="Нет списка321"/>
    <w:next w:val="afff1"/>
    <w:uiPriority w:val="99"/>
    <w:rsid w:val="00C30C48"/>
  </w:style>
  <w:style w:type="numbering" w:customStyle="1" w:styleId="111115">
    <w:name w:val="Текущий список11111"/>
    <w:rsid w:val="00C30C48"/>
  </w:style>
  <w:style w:type="numbering" w:customStyle="1" w:styleId="1111113111">
    <w:name w:val="1 / 1.1 / 1.1.13111"/>
    <w:basedOn w:val="afff1"/>
    <w:next w:val="111111"/>
    <w:uiPriority w:val="99"/>
    <w:rsid w:val="00C30C48"/>
  </w:style>
  <w:style w:type="table" w:customStyle="1" w:styleId="21111">
    <w:name w:val="Тема таблицы21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11110">
    <w:name w:val="Сетка таблицы 1211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119">
    <w:name w:val="Светлый список11111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2215">
    <w:name w:val="Нет списка1221"/>
    <w:next w:val="afff1"/>
    <w:uiPriority w:val="99"/>
    <w:semiHidden/>
    <w:unhideWhenUsed/>
    <w:rsid w:val="00C30C48"/>
  </w:style>
  <w:style w:type="numbering" w:customStyle="1" w:styleId="1ai211">
    <w:name w:val="1 / a / i211"/>
    <w:basedOn w:val="afff1"/>
    <w:next w:val="1ai"/>
    <w:rsid w:val="00C30C48"/>
  </w:style>
  <w:style w:type="numbering" w:customStyle="1" w:styleId="211f1">
    <w:name w:val="ДОК Список Заголовков211"/>
    <w:rsid w:val="00C30C48"/>
  </w:style>
  <w:style w:type="numbering" w:customStyle="1" w:styleId="111111511">
    <w:name w:val="1 / 1.1 / 1.1.1511"/>
    <w:basedOn w:val="afff1"/>
    <w:next w:val="111111"/>
    <w:rsid w:val="00C30C48"/>
  </w:style>
  <w:style w:type="numbering" w:customStyle="1" w:styleId="ArticleSection211">
    <w:name w:val="Article / Section211"/>
    <w:rsid w:val="00C30C48"/>
  </w:style>
  <w:style w:type="numbering" w:customStyle="1" w:styleId="211f2">
    <w:name w:val="Статья / Раздел211"/>
    <w:basedOn w:val="afff1"/>
    <w:next w:val="ad"/>
    <w:rsid w:val="00C30C48"/>
  </w:style>
  <w:style w:type="numbering" w:customStyle="1" w:styleId="1111111211">
    <w:name w:val="1 / 1.1 / 1.1.11211"/>
    <w:rsid w:val="00C30C48"/>
  </w:style>
  <w:style w:type="numbering" w:customStyle="1" w:styleId="1111112211">
    <w:name w:val="1 / 1.1 / 1.1.12211"/>
    <w:basedOn w:val="afff1"/>
    <w:next w:val="111111"/>
    <w:uiPriority w:val="99"/>
    <w:rsid w:val="00C30C48"/>
  </w:style>
  <w:style w:type="table" w:customStyle="1" w:styleId="121113">
    <w:name w:val="Тема таблицы12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21110">
    <w:name w:val="Сетка таблицы 1121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1110">
    <w:name w:val="Светлый список1311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2112">
    <w:name w:val="Текущий список11211"/>
    <w:rsid w:val="00C30C48"/>
  </w:style>
  <w:style w:type="numbering" w:customStyle="1" w:styleId="1111113211">
    <w:name w:val="1 / 1.1 / 1.1.13211"/>
    <w:basedOn w:val="afff1"/>
    <w:next w:val="111111"/>
    <w:uiPriority w:val="99"/>
    <w:rsid w:val="00C30C48"/>
  </w:style>
  <w:style w:type="table" w:customStyle="1" w:styleId="22111">
    <w:name w:val="Тема таблицы22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2111">
    <w:name w:val="Сетка таблицы 1221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1111">
    <w:name w:val="Светлый список11211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3112">
    <w:name w:val="Текущий список1311"/>
    <w:rsid w:val="00C30C48"/>
  </w:style>
  <w:style w:type="numbering" w:customStyle="1" w:styleId="4ffff0">
    <w:name w:val="Статья / Раздел4"/>
    <w:basedOn w:val="afff1"/>
    <w:next w:val="ad"/>
    <w:uiPriority w:val="99"/>
    <w:semiHidden/>
    <w:unhideWhenUsed/>
    <w:rsid w:val="00C30C48"/>
  </w:style>
  <w:style w:type="numbering" w:customStyle="1" w:styleId="1ai23">
    <w:name w:val="1 / a / i23"/>
    <w:basedOn w:val="afff1"/>
    <w:next w:val="1ai"/>
    <w:uiPriority w:val="99"/>
    <w:unhideWhenUsed/>
    <w:rsid w:val="00C30C48"/>
  </w:style>
  <w:style w:type="numbering" w:customStyle="1" w:styleId="111111323">
    <w:name w:val="1 / 1.1 / 1.1.1323"/>
    <w:rsid w:val="00C30C48"/>
  </w:style>
  <w:style w:type="numbering" w:customStyle="1" w:styleId="23a">
    <w:name w:val="ДОК Список Заголовков23"/>
    <w:rsid w:val="00C30C48"/>
  </w:style>
  <w:style w:type="numbering" w:customStyle="1" w:styleId="111111232">
    <w:name w:val="1 / 1.1 / 1.1.1232"/>
    <w:rsid w:val="00C30C48"/>
  </w:style>
  <w:style w:type="numbering" w:customStyle="1" w:styleId="1331">
    <w:name w:val="Текущий список133"/>
    <w:rsid w:val="00C30C48"/>
  </w:style>
  <w:style w:type="numbering" w:customStyle="1" w:styleId="11111162">
    <w:name w:val="1 / 1.1 / 1.1.162"/>
    <w:basedOn w:val="afff1"/>
    <w:next w:val="111111"/>
    <w:uiPriority w:val="99"/>
    <w:unhideWhenUsed/>
    <w:rsid w:val="00C30C48"/>
  </w:style>
  <w:style w:type="numbering" w:customStyle="1" w:styleId="111111132">
    <w:name w:val="1 / 1.1 / 1.1.1132"/>
    <w:rsid w:val="00C30C48"/>
  </w:style>
  <w:style w:type="numbering" w:customStyle="1" w:styleId="ArticleSection112">
    <w:name w:val="Article / Section112"/>
    <w:rsid w:val="00C30C48"/>
  </w:style>
  <w:style w:type="numbering" w:customStyle="1" w:styleId="112d">
    <w:name w:val="Статья / Раздел112"/>
    <w:basedOn w:val="afff1"/>
    <w:next w:val="ad"/>
    <w:uiPriority w:val="99"/>
    <w:semiHidden/>
    <w:unhideWhenUsed/>
    <w:rsid w:val="00C30C48"/>
  </w:style>
  <w:style w:type="numbering" w:customStyle="1" w:styleId="157">
    <w:name w:val="Текущий список15"/>
    <w:rsid w:val="00C30C48"/>
  </w:style>
  <w:style w:type="numbering" w:customStyle="1" w:styleId="5ffb">
    <w:name w:val="Статья / Раздел5"/>
    <w:basedOn w:val="afff1"/>
    <w:next w:val="ad"/>
    <w:uiPriority w:val="99"/>
    <w:semiHidden/>
    <w:unhideWhenUsed/>
    <w:rsid w:val="00C30C48"/>
  </w:style>
  <w:style w:type="paragraph" w:customStyle="1" w:styleId="Style144">
    <w:name w:val="Style144"/>
    <w:basedOn w:val="affd"/>
    <w:rsid w:val="00C30C48"/>
    <w:pPr>
      <w:widowControl w:val="0"/>
      <w:autoSpaceDE w:val="0"/>
      <w:autoSpaceDN w:val="0"/>
      <w:adjustRightInd w:val="0"/>
      <w:spacing w:line="533" w:lineRule="exact"/>
      <w:ind w:firstLine="418"/>
    </w:pPr>
    <w:rPr>
      <w:szCs w:val="24"/>
    </w:rPr>
  </w:style>
  <w:style w:type="paragraph" w:customStyle="1" w:styleId="-ff2">
    <w:name w:val="Обычный - Маркированный"/>
    <w:basedOn w:val="affd"/>
    <w:uiPriority w:val="99"/>
    <w:qFormat/>
    <w:rsid w:val="00C30C48"/>
    <w:pPr>
      <w:tabs>
        <w:tab w:val="num" w:pos="624"/>
      </w:tabs>
      <w:spacing w:before="120" w:line="360" w:lineRule="auto"/>
      <w:ind w:left="-113" w:firstLine="397"/>
      <w:jc w:val="both"/>
    </w:pPr>
    <w:rPr>
      <w:rFonts w:ascii="Arial" w:hAnsi="Arial"/>
      <w:szCs w:val="24"/>
    </w:rPr>
  </w:style>
  <w:style w:type="paragraph" w:customStyle="1" w:styleId="affffffffffffffffffffffffffffffffffffffffffffffffffb">
    <w:name w:val="Табл. текст"/>
    <w:basedOn w:val="affd"/>
    <w:uiPriority w:val="99"/>
    <w:rsid w:val="00C30C48"/>
    <w:pPr>
      <w:spacing w:before="120"/>
      <w:jc w:val="both"/>
    </w:pPr>
    <w:rPr>
      <w:rFonts w:ascii="Arial" w:hAnsi="Arial"/>
      <w:szCs w:val="24"/>
    </w:rPr>
  </w:style>
  <w:style w:type="paragraph" w:customStyle="1" w:styleId="affffffffffffffffffffffffffffffffffffffffffffffffffc">
    <w:name w:val="Полужирный основной текс с отступом"/>
    <w:basedOn w:val="2f4"/>
    <w:rsid w:val="00C30C48"/>
    <w:pPr>
      <w:spacing w:before="240" w:after="60" w:line="360" w:lineRule="auto"/>
      <w:ind w:left="1134" w:firstLine="720"/>
    </w:pPr>
    <w:rPr>
      <w:rFonts w:ascii="Arial" w:hAnsi="Arial"/>
      <w:b/>
      <w:bCs/>
    </w:rPr>
  </w:style>
  <w:style w:type="paragraph" w:customStyle="1" w:styleId="123">
    <w:name w:val="отступ 12 маркир"/>
    <w:basedOn w:val="affd"/>
    <w:rsid w:val="00C30C48"/>
    <w:pPr>
      <w:numPr>
        <w:numId w:val="123"/>
      </w:numPr>
      <w:spacing w:after="120" w:line="360" w:lineRule="auto"/>
      <w:ind w:left="357" w:hanging="357"/>
    </w:pPr>
  </w:style>
  <w:style w:type="paragraph" w:customStyle="1" w:styleId="affffffffffffffffffffffffffffffffffffffffffffffffffd">
    <w:name w:val="Текст Основной"/>
    <w:basedOn w:val="affd"/>
    <w:qFormat/>
    <w:rsid w:val="00C30C48"/>
    <w:pPr>
      <w:spacing w:line="360" w:lineRule="auto"/>
      <w:ind w:firstLine="709"/>
      <w:jc w:val="both"/>
    </w:pPr>
    <w:rPr>
      <w:rFonts w:ascii="Arial" w:hAnsi="Arial"/>
      <w:szCs w:val="24"/>
      <w:lang w:eastAsia="en-US"/>
    </w:rPr>
  </w:style>
  <w:style w:type="paragraph" w:customStyle="1" w:styleId="affffffffffffffffffffffffffffffffffffffffffffffffffe">
    <w:name w:val="Стиль Блока ПИР_Абзац"/>
    <w:qFormat/>
    <w:rsid w:val="00C30C48"/>
    <w:pPr>
      <w:spacing w:before="120"/>
      <w:ind w:firstLine="709"/>
    </w:pPr>
    <w:rPr>
      <w:rFonts w:ascii="Arial" w:hAnsi="Arial"/>
      <w:sz w:val="24"/>
      <w:szCs w:val="22"/>
      <w:lang w:eastAsia="en-US"/>
    </w:rPr>
  </w:style>
  <w:style w:type="character" w:customStyle="1" w:styleId="Bodytext2105pt">
    <w:name w:val="Body text (2) + 10.5 pt"/>
    <w:rsid w:val="00C30C48"/>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afffffffffffffe">
    <w:name w:val="текст Знак"/>
    <w:link w:val="afffffffffffffd"/>
    <w:rsid w:val="00C30C48"/>
    <w:rPr>
      <w:sz w:val="24"/>
    </w:rPr>
  </w:style>
  <w:style w:type="character" w:customStyle="1" w:styleId="2fffffff6">
    <w:name w:val="список 2 Знак"/>
    <w:link w:val="2fffffff5"/>
    <w:rsid w:val="00C30C48"/>
    <w:rPr>
      <w:rFonts w:ascii="Arial" w:hAnsi="Arial"/>
      <w:sz w:val="24"/>
    </w:rPr>
  </w:style>
  <w:style w:type="paragraph" w:customStyle="1" w:styleId="BasicParagraph">
    <w:name w:val="[Basic Paragraph]"/>
    <w:basedOn w:val="affd"/>
    <w:rsid w:val="00C30C48"/>
    <w:pPr>
      <w:autoSpaceDE w:val="0"/>
      <w:autoSpaceDN w:val="0"/>
      <w:adjustRightInd w:val="0"/>
      <w:spacing w:line="288" w:lineRule="auto"/>
      <w:textAlignment w:val="center"/>
    </w:pPr>
    <w:rPr>
      <w:color w:val="000000"/>
      <w:szCs w:val="24"/>
      <w:lang w:val="en-US"/>
    </w:rPr>
  </w:style>
  <w:style w:type="character" w:customStyle="1" w:styleId="FontStyle130">
    <w:name w:val="Font Style130"/>
    <w:rsid w:val="00C30C48"/>
    <w:rPr>
      <w:rFonts w:ascii="Arial" w:hAnsi="Arial" w:cs="Arial"/>
      <w:sz w:val="22"/>
      <w:szCs w:val="22"/>
    </w:rPr>
  </w:style>
  <w:style w:type="character" w:customStyle="1" w:styleId="FontStyle125">
    <w:name w:val="Font Style125"/>
    <w:rsid w:val="00C30C48"/>
    <w:rPr>
      <w:rFonts w:ascii="Arial" w:hAnsi="Arial" w:cs="Arial"/>
      <w:i/>
      <w:iCs/>
      <w:sz w:val="22"/>
      <w:szCs w:val="22"/>
    </w:rPr>
  </w:style>
  <w:style w:type="paragraph" w:customStyle="1" w:styleId="bodytext0">
    <w:name w:val="bodytext"/>
    <w:basedOn w:val="affd"/>
    <w:rsid w:val="00C30C48"/>
    <w:pPr>
      <w:spacing w:before="100" w:beforeAutospacing="1" w:after="100" w:afterAutospacing="1" w:line="326" w:lineRule="atLeast"/>
    </w:pPr>
    <w:rPr>
      <w:rFonts w:ascii="Arial" w:hAnsi="Arial" w:cs="Arial"/>
      <w:color w:val="000000"/>
      <w:sz w:val="23"/>
      <w:szCs w:val="23"/>
    </w:rPr>
  </w:style>
  <w:style w:type="paragraph" w:customStyle="1" w:styleId="toplinks">
    <w:name w:val="toplinks"/>
    <w:basedOn w:val="affd"/>
    <w:rsid w:val="00C30C48"/>
    <w:pPr>
      <w:spacing w:before="100" w:beforeAutospacing="1" w:after="100" w:afterAutospacing="1"/>
    </w:pPr>
    <w:rPr>
      <w:b/>
      <w:bCs/>
      <w:caps/>
      <w:szCs w:val="24"/>
    </w:rPr>
  </w:style>
  <w:style w:type="paragraph" w:customStyle="1" w:styleId="toplinksinfo">
    <w:name w:val="toplinks_info"/>
    <w:basedOn w:val="affd"/>
    <w:rsid w:val="00C30C48"/>
    <w:pPr>
      <w:spacing w:before="100" w:beforeAutospacing="1" w:after="100" w:afterAutospacing="1"/>
    </w:pPr>
    <w:rPr>
      <w:b/>
      <w:bCs/>
      <w:caps/>
      <w:color w:val="0074D9"/>
      <w:szCs w:val="24"/>
    </w:rPr>
  </w:style>
  <w:style w:type="paragraph" w:customStyle="1" w:styleId="menu">
    <w:name w:val="menu"/>
    <w:basedOn w:val="affd"/>
    <w:rsid w:val="00C30C48"/>
    <w:pPr>
      <w:spacing w:before="100" w:beforeAutospacing="1" w:after="100" w:afterAutospacing="1"/>
    </w:pPr>
    <w:rPr>
      <w:b/>
      <w:bCs/>
      <w:szCs w:val="24"/>
    </w:rPr>
  </w:style>
  <w:style w:type="paragraph" w:customStyle="1" w:styleId="sublink">
    <w:name w:val="sublink"/>
    <w:basedOn w:val="affd"/>
    <w:rsid w:val="00C30C48"/>
    <w:pPr>
      <w:spacing w:before="100" w:beforeAutospacing="1" w:after="100" w:afterAutospacing="1"/>
    </w:pPr>
    <w:rPr>
      <w:color w:val="2545B8"/>
      <w:szCs w:val="24"/>
      <w:u w:val="single"/>
    </w:rPr>
  </w:style>
  <w:style w:type="paragraph" w:customStyle="1" w:styleId="current">
    <w:name w:val="current"/>
    <w:basedOn w:val="affd"/>
    <w:rsid w:val="00C30C48"/>
    <w:pPr>
      <w:spacing w:before="100" w:beforeAutospacing="1" w:after="100" w:afterAutospacing="1"/>
    </w:pPr>
    <w:rPr>
      <w:color w:val="2545B8"/>
      <w:szCs w:val="24"/>
    </w:rPr>
  </w:style>
  <w:style w:type="paragraph" w:customStyle="1" w:styleId="username">
    <w:name w:val="user_name"/>
    <w:basedOn w:val="affd"/>
    <w:rsid w:val="00C30C48"/>
    <w:pPr>
      <w:spacing w:before="100" w:beforeAutospacing="1" w:after="100" w:afterAutospacing="1"/>
    </w:pPr>
    <w:rPr>
      <w:color w:val="4C4C4C"/>
      <w:sz w:val="27"/>
      <w:szCs w:val="27"/>
    </w:rPr>
  </w:style>
  <w:style w:type="paragraph" w:customStyle="1" w:styleId="th">
    <w:name w:val="th"/>
    <w:basedOn w:val="affd"/>
    <w:rsid w:val="00C30C48"/>
    <w:pPr>
      <w:spacing w:before="100" w:beforeAutospacing="1" w:after="100" w:afterAutospacing="1"/>
    </w:pPr>
    <w:rPr>
      <w:szCs w:val="24"/>
    </w:rPr>
  </w:style>
  <w:style w:type="paragraph" w:customStyle="1" w:styleId="odd">
    <w:name w:val="odd"/>
    <w:basedOn w:val="affd"/>
    <w:rsid w:val="00C30C48"/>
    <w:pPr>
      <w:shd w:val="clear" w:color="auto" w:fill="F6F6F6"/>
      <w:spacing w:before="100" w:beforeAutospacing="1" w:after="100" w:afterAutospacing="1"/>
    </w:pPr>
    <w:rPr>
      <w:szCs w:val="24"/>
    </w:rPr>
  </w:style>
  <w:style w:type="paragraph" w:customStyle="1" w:styleId="even">
    <w:name w:val="even"/>
    <w:basedOn w:val="affd"/>
    <w:rsid w:val="00C30C48"/>
    <w:pPr>
      <w:shd w:val="clear" w:color="auto" w:fill="FBFBFB"/>
      <w:spacing w:before="100" w:beforeAutospacing="1" w:after="100" w:afterAutospacing="1"/>
    </w:pPr>
    <w:rPr>
      <w:szCs w:val="24"/>
    </w:rPr>
  </w:style>
  <w:style w:type="paragraph" w:customStyle="1" w:styleId="pagernumact">
    <w:name w:val="pager_num_act"/>
    <w:basedOn w:val="affd"/>
    <w:rsid w:val="00C30C48"/>
    <w:pPr>
      <w:spacing w:before="100" w:beforeAutospacing="1" w:after="100" w:afterAutospacing="1"/>
      <w:jc w:val="center"/>
    </w:pPr>
    <w:rPr>
      <w:b/>
      <w:bCs/>
      <w:color w:val="929292"/>
      <w:szCs w:val="24"/>
    </w:rPr>
  </w:style>
  <w:style w:type="paragraph" w:customStyle="1" w:styleId="pagernumpas">
    <w:name w:val="pager_num_pas"/>
    <w:basedOn w:val="affd"/>
    <w:rsid w:val="00C30C48"/>
    <w:pPr>
      <w:spacing w:before="100" w:beforeAutospacing="1" w:after="100" w:afterAutospacing="1"/>
      <w:jc w:val="center"/>
    </w:pPr>
    <w:rPr>
      <w:b/>
      <w:bCs/>
      <w:szCs w:val="24"/>
    </w:rPr>
  </w:style>
  <w:style w:type="paragraph" w:customStyle="1" w:styleId="tbllev1">
    <w:name w:val="tbl_lev1"/>
    <w:basedOn w:val="affd"/>
    <w:rsid w:val="00C30C48"/>
    <w:pPr>
      <w:spacing w:before="100" w:beforeAutospacing="1" w:after="100" w:afterAutospacing="1"/>
      <w:ind w:left="499"/>
    </w:pPr>
    <w:rPr>
      <w:caps/>
      <w:szCs w:val="24"/>
    </w:rPr>
  </w:style>
  <w:style w:type="paragraph" w:customStyle="1" w:styleId="tbllev2">
    <w:name w:val="tbl_lev2"/>
    <w:basedOn w:val="affd"/>
    <w:rsid w:val="00C30C48"/>
    <w:pPr>
      <w:spacing w:before="100" w:beforeAutospacing="1" w:after="100" w:afterAutospacing="1"/>
    </w:pPr>
    <w:rPr>
      <w:szCs w:val="24"/>
    </w:rPr>
  </w:style>
  <w:style w:type="paragraph" w:customStyle="1" w:styleId="tbllev3">
    <w:name w:val="tbl_lev3"/>
    <w:basedOn w:val="affd"/>
    <w:rsid w:val="00C30C48"/>
    <w:pPr>
      <w:spacing w:before="100" w:beforeAutospacing="1" w:after="100" w:afterAutospacing="1"/>
    </w:pPr>
    <w:rPr>
      <w:szCs w:val="24"/>
    </w:rPr>
  </w:style>
  <w:style w:type="paragraph" w:customStyle="1" w:styleId="tbllev2val">
    <w:name w:val="tbl_lev2_val"/>
    <w:basedOn w:val="affd"/>
    <w:rsid w:val="00C30C48"/>
    <w:pPr>
      <w:spacing w:before="100" w:beforeAutospacing="1" w:after="100" w:afterAutospacing="1"/>
    </w:pPr>
    <w:rPr>
      <w:b/>
      <w:bCs/>
      <w:szCs w:val="24"/>
    </w:rPr>
  </w:style>
  <w:style w:type="paragraph" w:customStyle="1" w:styleId="tblval">
    <w:name w:val="tbl_val"/>
    <w:basedOn w:val="affd"/>
    <w:rsid w:val="00C30C48"/>
    <w:pPr>
      <w:spacing w:before="100" w:beforeAutospacing="1" w:after="100" w:afterAutospacing="1"/>
    </w:pPr>
    <w:rPr>
      <w:szCs w:val="24"/>
    </w:rPr>
  </w:style>
  <w:style w:type="paragraph" w:customStyle="1" w:styleId="faqquestion">
    <w:name w:val="faq_question"/>
    <w:basedOn w:val="affd"/>
    <w:rsid w:val="00C30C48"/>
    <w:pPr>
      <w:spacing w:before="100" w:beforeAutospacing="1" w:after="100" w:afterAutospacing="1"/>
    </w:pPr>
    <w:rPr>
      <w:szCs w:val="24"/>
    </w:rPr>
  </w:style>
  <w:style w:type="paragraph" w:customStyle="1" w:styleId="lev0">
    <w:name w:val="lev0"/>
    <w:basedOn w:val="affd"/>
    <w:rsid w:val="00C30C48"/>
    <w:pPr>
      <w:shd w:val="clear" w:color="auto" w:fill="D9D9D9"/>
      <w:spacing w:before="100" w:beforeAutospacing="1" w:after="100" w:afterAutospacing="1"/>
    </w:pPr>
    <w:rPr>
      <w:caps/>
      <w:szCs w:val="24"/>
    </w:rPr>
  </w:style>
  <w:style w:type="paragraph" w:customStyle="1" w:styleId="lev1">
    <w:name w:val="lev1"/>
    <w:basedOn w:val="affd"/>
    <w:rsid w:val="00C30C48"/>
    <w:pPr>
      <w:spacing w:before="100" w:beforeAutospacing="1" w:after="100" w:afterAutospacing="1"/>
    </w:pPr>
    <w:rPr>
      <w:caps/>
      <w:szCs w:val="24"/>
    </w:rPr>
  </w:style>
  <w:style w:type="paragraph" w:customStyle="1" w:styleId="lev1val">
    <w:name w:val="lev1_val"/>
    <w:basedOn w:val="affd"/>
    <w:rsid w:val="00C30C48"/>
    <w:pPr>
      <w:spacing w:before="100" w:beforeAutospacing="1" w:after="100" w:afterAutospacing="1"/>
    </w:pPr>
    <w:rPr>
      <w:szCs w:val="24"/>
    </w:rPr>
  </w:style>
  <w:style w:type="paragraph" w:customStyle="1" w:styleId="lev2">
    <w:name w:val="lev2"/>
    <w:basedOn w:val="affd"/>
    <w:rsid w:val="00C30C48"/>
    <w:pPr>
      <w:spacing w:before="100" w:beforeAutospacing="1" w:after="100" w:afterAutospacing="1"/>
    </w:pPr>
    <w:rPr>
      <w:b/>
      <w:bCs/>
      <w:szCs w:val="24"/>
    </w:rPr>
  </w:style>
  <w:style w:type="paragraph" w:customStyle="1" w:styleId="lev2val">
    <w:name w:val="lev2_val"/>
    <w:basedOn w:val="affd"/>
    <w:rsid w:val="00C30C48"/>
    <w:pPr>
      <w:spacing w:before="100" w:beforeAutospacing="1" w:after="100" w:afterAutospacing="1"/>
    </w:pPr>
    <w:rPr>
      <w:b/>
      <w:bCs/>
      <w:szCs w:val="24"/>
    </w:rPr>
  </w:style>
  <w:style w:type="paragraph" w:customStyle="1" w:styleId="lev3">
    <w:name w:val="lev3"/>
    <w:basedOn w:val="affd"/>
    <w:rsid w:val="00C30C48"/>
    <w:pPr>
      <w:spacing w:before="100" w:beforeAutospacing="1" w:after="100" w:afterAutospacing="1"/>
    </w:pPr>
    <w:rPr>
      <w:szCs w:val="24"/>
    </w:rPr>
  </w:style>
  <w:style w:type="paragraph" w:customStyle="1" w:styleId="lev3val">
    <w:name w:val="lev3_val"/>
    <w:basedOn w:val="affd"/>
    <w:rsid w:val="00C30C48"/>
    <w:pPr>
      <w:spacing w:before="100" w:beforeAutospacing="1" w:after="100" w:afterAutospacing="1"/>
    </w:pPr>
    <w:rPr>
      <w:szCs w:val="24"/>
    </w:rPr>
  </w:style>
  <w:style w:type="paragraph" w:customStyle="1" w:styleId="time">
    <w:name w:val="time"/>
    <w:basedOn w:val="affd"/>
    <w:rsid w:val="00C30C48"/>
    <w:pPr>
      <w:spacing w:before="100" w:beforeAutospacing="1" w:after="100" w:afterAutospacing="1"/>
    </w:pPr>
    <w:rPr>
      <w:color w:val="5B5B5B"/>
      <w:sz w:val="21"/>
      <w:szCs w:val="21"/>
    </w:rPr>
  </w:style>
  <w:style w:type="paragraph" w:customStyle="1" w:styleId="errortext">
    <w:name w:val="errortext"/>
    <w:basedOn w:val="affd"/>
    <w:rsid w:val="00C30C48"/>
    <w:pPr>
      <w:spacing w:before="100" w:beforeAutospacing="1" w:after="100" w:afterAutospacing="1"/>
    </w:pPr>
    <w:rPr>
      <w:b/>
      <w:bCs/>
      <w:color w:val="FF0033"/>
      <w:szCs w:val="24"/>
    </w:rPr>
  </w:style>
  <w:style w:type="paragraph" w:customStyle="1" w:styleId="validatorcallouthighlight">
    <w:name w:val="validatorcallouthighlight"/>
    <w:basedOn w:val="affd"/>
    <w:rsid w:val="00C30C48"/>
    <w:pPr>
      <w:shd w:val="clear" w:color="auto" w:fill="FFFACD"/>
      <w:spacing w:before="100" w:beforeAutospacing="1" w:after="100" w:afterAutospacing="1"/>
    </w:pPr>
    <w:rPr>
      <w:szCs w:val="24"/>
    </w:rPr>
  </w:style>
  <w:style w:type="paragraph" w:customStyle="1" w:styleId="zag">
    <w:name w:val="zag"/>
    <w:basedOn w:val="affd"/>
    <w:rsid w:val="00C30C48"/>
    <w:pPr>
      <w:spacing w:before="100" w:beforeAutospacing="1" w:after="100" w:afterAutospacing="1"/>
    </w:pPr>
    <w:rPr>
      <w:rFonts w:ascii="Arial" w:hAnsi="Arial" w:cs="Arial"/>
      <w:color w:val="000000"/>
      <w:sz w:val="35"/>
      <w:szCs w:val="35"/>
    </w:rPr>
  </w:style>
  <w:style w:type="paragraph" w:customStyle="1" w:styleId="city">
    <w:name w:val="city"/>
    <w:basedOn w:val="affd"/>
    <w:rsid w:val="00C30C48"/>
    <w:pPr>
      <w:spacing w:before="100" w:beforeAutospacing="1" w:after="100" w:afterAutospacing="1"/>
    </w:pPr>
    <w:rPr>
      <w:rFonts w:ascii="Tahoma" w:hAnsi="Tahoma" w:cs="Tahoma"/>
      <w:color w:val="000000"/>
      <w:sz w:val="33"/>
      <w:szCs w:val="33"/>
    </w:rPr>
  </w:style>
  <w:style w:type="paragraph" w:customStyle="1" w:styleId="arttext">
    <w:name w:val="arttext"/>
    <w:basedOn w:val="affd"/>
    <w:rsid w:val="00C30C48"/>
    <w:pPr>
      <w:spacing w:before="100" w:beforeAutospacing="1" w:after="100" w:afterAutospacing="1"/>
    </w:pPr>
    <w:rPr>
      <w:rFonts w:ascii="Arial" w:hAnsi="Arial" w:cs="Arial"/>
      <w:color w:val="1B41CD"/>
      <w:sz w:val="33"/>
      <w:szCs w:val="33"/>
    </w:rPr>
  </w:style>
  <w:style w:type="paragraph" w:customStyle="1" w:styleId="arttext2">
    <w:name w:val="arttext2"/>
    <w:basedOn w:val="affd"/>
    <w:rsid w:val="00C30C48"/>
    <w:pPr>
      <w:spacing w:before="100" w:beforeAutospacing="1" w:after="100" w:afterAutospacing="1"/>
    </w:pPr>
    <w:rPr>
      <w:rFonts w:ascii="Arial" w:hAnsi="Arial" w:cs="Arial"/>
      <w:color w:val="000000"/>
      <w:sz w:val="33"/>
      <w:szCs w:val="33"/>
    </w:rPr>
  </w:style>
  <w:style w:type="paragraph" w:customStyle="1" w:styleId="rabota">
    <w:name w:val="rabota"/>
    <w:basedOn w:val="affd"/>
    <w:rsid w:val="00C30C48"/>
    <w:pPr>
      <w:spacing w:before="100" w:beforeAutospacing="1" w:after="100" w:afterAutospacing="1"/>
    </w:pPr>
    <w:rPr>
      <w:rFonts w:ascii="Arial" w:hAnsi="Arial" w:cs="Arial"/>
      <w:color w:val="000000"/>
      <w:sz w:val="27"/>
      <w:szCs w:val="27"/>
    </w:rPr>
  </w:style>
  <w:style w:type="paragraph" w:customStyle="1" w:styleId="tlink">
    <w:name w:val="tlink"/>
    <w:basedOn w:val="affd"/>
    <w:rsid w:val="00C30C48"/>
    <w:pPr>
      <w:spacing w:before="100" w:beforeAutospacing="1" w:after="100" w:afterAutospacing="1"/>
    </w:pPr>
    <w:rPr>
      <w:rFonts w:ascii="Arial" w:hAnsi="Arial" w:cs="Arial"/>
      <w:color w:val="1B41CD"/>
      <w:sz w:val="33"/>
      <w:szCs w:val="33"/>
    </w:rPr>
  </w:style>
  <w:style w:type="paragraph" w:customStyle="1" w:styleId="artname">
    <w:name w:val="artname"/>
    <w:basedOn w:val="affd"/>
    <w:rsid w:val="00C30C48"/>
    <w:pPr>
      <w:spacing w:before="100" w:beforeAutospacing="1" w:after="100" w:afterAutospacing="1"/>
    </w:pPr>
    <w:rPr>
      <w:rFonts w:ascii="Verdana" w:hAnsi="Verdana"/>
      <w:b/>
      <w:bCs/>
      <w:color w:val="333333"/>
      <w:sz w:val="27"/>
      <w:szCs w:val="27"/>
    </w:rPr>
  </w:style>
  <w:style w:type="paragraph" w:customStyle="1" w:styleId="link">
    <w:name w:val="link"/>
    <w:basedOn w:val="affd"/>
    <w:rsid w:val="00C30C48"/>
    <w:pPr>
      <w:spacing w:before="100" w:beforeAutospacing="1" w:after="100" w:afterAutospacing="1"/>
    </w:pPr>
    <w:rPr>
      <w:rFonts w:ascii="Verdana" w:hAnsi="Verdana"/>
      <w:color w:val="0000CC"/>
      <w:sz w:val="23"/>
      <w:szCs w:val="23"/>
    </w:rPr>
  </w:style>
  <w:style w:type="paragraph" w:customStyle="1" w:styleId="linkline">
    <w:name w:val="linkline"/>
    <w:basedOn w:val="affd"/>
    <w:rsid w:val="00C30C48"/>
    <w:pPr>
      <w:spacing w:before="100" w:beforeAutospacing="1" w:after="100" w:afterAutospacing="1"/>
    </w:pPr>
    <w:rPr>
      <w:rFonts w:ascii="Arial" w:hAnsi="Arial" w:cs="Arial"/>
      <w:color w:val="1B41CD"/>
      <w:sz w:val="27"/>
      <w:szCs w:val="27"/>
    </w:rPr>
  </w:style>
  <w:style w:type="paragraph" w:customStyle="1" w:styleId="minilink">
    <w:name w:val="minilink"/>
    <w:basedOn w:val="affd"/>
    <w:rsid w:val="00C30C48"/>
    <w:pPr>
      <w:spacing w:before="100" w:beforeAutospacing="1" w:after="100" w:afterAutospacing="1"/>
    </w:pPr>
    <w:rPr>
      <w:rFonts w:ascii="Verdana" w:hAnsi="Verdana"/>
      <w:color w:val="0000CC"/>
      <w:sz w:val="21"/>
      <w:szCs w:val="21"/>
    </w:rPr>
  </w:style>
  <w:style w:type="paragraph" w:customStyle="1" w:styleId="content2">
    <w:name w:val="content2"/>
    <w:basedOn w:val="affd"/>
    <w:rsid w:val="00C30C48"/>
    <w:pPr>
      <w:spacing w:before="100" w:beforeAutospacing="1" w:after="100" w:afterAutospacing="1"/>
    </w:pPr>
    <w:rPr>
      <w:rFonts w:ascii="Verdana" w:hAnsi="Verdana"/>
      <w:color w:val="333333"/>
      <w:sz w:val="33"/>
      <w:szCs w:val="33"/>
    </w:rPr>
  </w:style>
  <w:style w:type="paragraph" w:customStyle="1" w:styleId="pindex">
    <w:name w:val="pindex"/>
    <w:basedOn w:val="affd"/>
    <w:rsid w:val="00C30C48"/>
    <w:pPr>
      <w:spacing w:before="100" w:beforeAutospacing="1" w:after="100" w:afterAutospacing="1"/>
      <w:jc w:val="right"/>
    </w:pPr>
    <w:rPr>
      <w:rFonts w:ascii="Verdana" w:hAnsi="Verdana"/>
      <w:color w:val="333333"/>
      <w:sz w:val="33"/>
      <w:szCs w:val="33"/>
    </w:rPr>
  </w:style>
  <w:style w:type="paragraph" w:customStyle="1" w:styleId="c3">
    <w:name w:val="c3"/>
    <w:basedOn w:val="affd"/>
    <w:rsid w:val="00C30C48"/>
    <w:pPr>
      <w:pBdr>
        <w:top w:val="single" w:sz="8" w:space="0" w:color="CCCCCC"/>
        <w:bottom w:val="single" w:sz="8" w:space="0" w:color="CCCCCC"/>
      </w:pBdr>
      <w:spacing w:before="100" w:beforeAutospacing="1" w:after="100" w:afterAutospacing="1"/>
    </w:pPr>
    <w:rPr>
      <w:szCs w:val="24"/>
    </w:rPr>
  </w:style>
  <w:style w:type="paragraph" w:customStyle="1" w:styleId="validation-advice">
    <w:name w:val="validation-advice"/>
    <w:basedOn w:val="affd"/>
    <w:rsid w:val="00C30C48"/>
    <w:pPr>
      <w:spacing w:before="100" w:beforeAutospacing="1" w:after="100" w:afterAutospacing="1"/>
    </w:pPr>
    <w:rPr>
      <w:sz w:val="19"/>
      <w:szCs w:val="19"/>
    </w:rPr>
  </w:style>
  <w:style w:type="paragraph" w:customStyle="1" w:styleId="search">
    <w:name w:val="search"/>
    <w:basedOn w:val="affd"/>
    <w:rsid w:val="00C30C48"/>
    <w:pPr>
      <w:spacing w:before="100" w:beforeAutospacing="1" w:after="100" w:afterAutospacing="1"/>
    </w:pPr>
    <w:rPr>
      <w:szCs w:val="24"/>
    </w:rPr>
  </w:style>
  <w:style w:type="paragraph" w:customStyle="1" w:styleId="search1">
    <w:name w:val="search1"/>
    <w:basedOn w:val="affd"/>
    <w:rsid w:val="00C30C48"/>
    <w:pPr>
      <w:spacing w:before="100" w:beforeAutospacing="1" w:after="100" w:afterAutospacing="1"/>
    </w:pPr>
    <w:rPr>
      <w:szCs w:val="24"/>
    </w:rPr>
  </w:style>
  <w:style w:type="character" w:customStyle="1" w:styleId="3fffffd">
    <w:name w:val="Верхний колонтитул Знак3"/>
    <w:aliases w:val="??????? ?????????? Знак4,Верхний колонтитул Знак1 Знак Знак3,Верхний колонтитул Знак Знак Знак Знак3,Верхний колонтитул Знак Знак3,I.L.T. Знак3,header-first Знак2,HeaderPort Знак2,ВерхКолонтитул Знак2, Знак7 Знак1,Titul Знак2"/>
    <w:locked/>
    <w:rsid w:val="00C30C48"/>
    <w:rPr>
      <w:sz w:val="24"/>
      <w:lang w:val="ru-RU" w:eastAsia="ru-RU" w:bidi="ar-SA"/>
    </w:rPr>
  </w:style>
  <w:style w:type="character" w:customStyle="1" w:styleId="3fffffe">
    <w:name w:val="Название Знак3"/>
    <w:aliases w:val="Название Знак Знак4,Название Знак Знак Знак Знак7,Название Знак Знак Знак3, Char Знак2,Çàãîëîâîê Знак2,Название2 Знак2,Название приложения Знак2,Caaieiaie Знак1,Назва Зна,Название приложения Знак Знак2"/>
    <w:locked/>
    <w:rsid w:val="00C30C48"/>
    <w:rPr>
      <w:spacing w:val="10"/>
      <w:sz w:val="28"/>
      <w:lang w:val="ru-RU" w:eastAsia="ru-RU" w:bidi="ar-SA"/>
    </w:rPr>
  </w:style>
  <w:style w:type="character" w:customStyle="1" w:styleId="724">
    <w:name w:val="Знак Знак72"/>
    <w:rsid w:val="00C30C48"/>
    <w:rPr>
      <w:b/>
      <w:bCs/>
      <w:sz w:val="24"/>
      <w:lang w:val="ru-RU" w:eastAsia="ru-RU" w:bidi="ar-SA"/>
    </w:rPr>
  </w:style>
  <w:style w:type="character" w:customStyle="1" w:styleId="814">
    <w:name w:val="Знак Знак81"/>
    <w:rsid w:val="00C30C48"/>
    <w:rPr>
      <w:rFonts w:cs="Arial"/>
      <w:b/>
      <w:iCs/>
      <w:caps/>
      <w:sz w:val="24"/>
      <w:lang w:val="ru-RU" w:eastAsia="ru-RU" w:bidi="ar-SA"/>
    </w:rPr>
  </w:style>
  <w:style w:type="character" w:customStyle="1" w:styleId="582">
    <w:name w:val="Знак Знак58"/>
    <w:rsid w:val="00C30C48"/>
    <w:rPr>
      <w:sz w:val="24"/>
      <w:lang w:val="ru-RU" w:eastAsia="ru-RU" w:bidi="ar-SA"/>
    </w:rPr>
  </w:style>
  <w:style w:type="character" w:customStyle="1" w:styleId="211f3">
    <w:name w:val="Знак Знак211"/>
    <w:aliases w:val="Адрес на конверте Знак1 Знак,Адрес на конверте Знак2 Знак,Адрес на конверте Знак Знак1 Знак Знак,Адрес на конверте Знак Знак2 Знак Знак"/>
    <w:rsid w:val="00C30C48"/>
    <w:rPr>
      <w:sz w:val="24"/>
      <w:szCs w:val="24"/>
    </w:rPr>
  </w:style>
  <w:style w:type="character" w:customStyle="1" w:styleId="1012">
    <w:name w:val="Знак Знак101"/>
    <w:locked/>
    <w:rsid w:val="00C30C48"/>
    <w:rPr>
      <w:sz w:val="16"/>
      <w:szCs w:val="16"/>
      <w:lang w:val="ru-RU" w:eastAsia="ru-RU" w:bidi="ar-SA"/>
    </w:rPr>
  </w:style>
  <w:style w:type="character" w:customStyle="1" w:styleId="913">
    <w:name w:val="Знак Знак91"/>
    <w:semiHidden/>
    <w:locked/>
    <w:rsid w:val="00C30C48"/>
    <w:rPr>
      <w:rFonts w:ascii="Tahoma" w:hAnsi="Tahoma" w:cs="Tahoma"/>
      <w:sz w:val="16"/>
      <w:szCs w:val="16"/>
      <w:lang w:val="ru-RU" w:eastAsia="ru-RU" w:bidi="ar-SA"/>
    </w:rPr>
  </w:style>
  <w:style w:type="character" w:customStyle="1" w:styleId="14f2">
    <w:name w:val="Обычный отступ Знак1 Знак Знак4"/>
    <w:aliases w:val="Обычный отступ Знак Знак Знак Знак4,Обычный отступ Знак1 Знак Знак Знак Знак4,Обычный отступ Знак Знак Знак Знак Знак Знак4,Обычный отступ Знак2 Знак Знак Знак Знак Знак Знак4,Нормальный отступ Знак1"/>
    <w:rsid w:val="00C30C48"/>
    <w:rPr>
      <w:rFonts w:ascii="Arial" w:hAnsi="Arial"/>
      <w:lang w:val="ru-RU" w:eastAsia="ru-RU" w:bidi="ar-SA"/>
    </w:rPr>
  </w:style>
  <w:style w:type="character" w:customStyle="1" w:styleId="PlainTextChar0">
    <w:name w:val="Plain Text Char"/>
    <w:locked/>
    <w:rsid w:val="00C30C48"/>
    <w:rPr>
      <w:rFonts w:ascii="Courier New" w:hAnsi="Courier New"/>
      <w:sz w:val="24"/>
      <w:szCs w:val="24"/>
      <w:lang w:val="ru-RU" w:eastAsia="ru-RU" w:bidi="ar-SA"/>
    </w:rPr>
  </w:style>
  <w:style w:type="character" w:customStyle="1" w:styleId="2620">
    <w:name w:val="Знак Знак262"/>
    <w:aliases w:val="Название объекта Знак Знак Знак Знак Знак Знак1,Название объекта Знак Знак Знак З... Знак,Название объекта Знак Знак Знак Знак Знак Знак Знак,Название объекта Знак Знак1 Знак Знак1"/>
    <w:rsid w:val="00C30C48"/>
    <w:rPr>
      <w:b/>
      <w:bCs/>
      <w:sz w:val="24"/>
      <w:lang w:val="ru-RU" w:eastAsia="ru-RU" w:bidi="ar-SA"/>
    </w:rPr>
  </w:style>
  <w:style w:type="character" w:customStyle="1" w:styleId="1511">
    <w:name w:val="Знак Знак151"/>
    <w:locked/>
    <w:rsid w:val="00C30C48"/>
    <w:rPr>
      <w:sz w:val="24"/>
      <w:lang w:val="ru-RU" w:eastAsia="ru-RU" w:bidi="ar-SA"/>
    </w:rPr>
  </w:style>
  <w:style w:type="character" w:customStyle="1" w:styleId="1413">
    <w:name w:val="Знак Знак141"/>
    <w:locked/>
    <w:rsid w:val="00C30C48"/>
    <w:rPr>
      <w:sz w:val="24"/>
      <w:lang w:val="ru-RU" w:eastAsia="ru-RU" w:bidi="ar-SA"/>
    </w:rPr>
  </w:style>
  <w:style w:type="character" w:customStyle="1" w:styleId="623">
    <w:name w:val="Знак Знак62"/>
    <w:locked/>
    <w:rsid w:val="00C30C48"/>
    <w:rPr>
      <w:sz w:val="16"/>
      <w:szCs w:val="16"/>
      <w:lang w:val="ru-RU" w:eastAsia="ru-RU" w:bidi="ar-SA"/>
    </w:rPr>
  </w:style>
  <w:style w:type="paragraph" w:customStyle="1" w:styleId="086">
    <w:name w:val="086"/>
    <w:basedOn w:val="affd"/>
    <w:rsid w:val="00C30C48"/>
    <w:pPr>
      <w:ind w:firstLine="284"/>
      <w:jc w:val="both"/>
    </w:pPr>
    <w:rPr>
      <w:color w:val="000000"/>
      <w:szCs w:val="24"/>
    </w:rPr>
  </w:style>
  <w:style w:type="paragraph" w:customStyle="1" w:styleId="msonospacing0">
    <w:name w:val="msonospacing"/>
    <w:basedOn w:val="affd"/>
    <w:rsid w:val="00C30C48"/>
    <w:pPr>
      <w:spacing w:before="100" w:beforeAutospacing="1" w:after="90"/>
    </w:pPr>
    <w:rPr>
      <w:sz w:val="18"/>
      <w:szCs w:val="18"/>
    </w:rPr>
  </w:style>
  <w:style w:type="character" w:customStyle="1" w:styleId="FontStyle394">
    <w:name w:val="Font Style394"/>
    <w:rsid w:val="00C30C48"/>
    <w:rPr>
      <w:rFonts w:ascii="Times New Roman" w:hAnsi="Times New Roman" w:cs="Times New Roman"/>
      <w:sz w:val="20"/>
      <w:szCs w:val="20"/>
    </w:rPr>
  </w:style>
  <w:style w:type="paragraph" w:customStyle="1" w:styleId="Style84">
    <w:name w:val="Style84"/>
    <w:basedOn w:val="affd"/>
    <w:rsid w:val="00C30C48"/>
    <w:pPr>
      <w:widowControl w:val="0"/>
      <w:autoSpaceDE w:val="0"/>
      <w:autoSpaceDN w:val="0"/>
      <w:adjustRightInd w:val="0"/>
      <w:spacing w:line="250" w:lineRule="exact"/>
      <w:jc w:val="both"/>
    </w:pPr>
    <w:rPr>
      <w:rFonts w:ascii="Arial" w:hAnsi="Arial"/>
      <w:szCs w:val="24"/>
    </w:rPr>
  </w:style>
  <w:style w:type="paragraph" w:customStyle="1" w:styleId="8fc">
    <w:name w:val="Коммент_цвет_8пт"/>
    <w:basedOn w:val="affd"/>
    <w:rsid w:val="00C30C48"/>
    <w:pPr>
      <w:jc w:val="both"/>
    </w:pPr>
    <w:rPr>
      <w:rFonts w:ascii="Arial" w:hAnsi="Arial" w:cs="Arial"/>
      <w:color w:val="808000"/>
      <w:sz w:val="16"/>
      <w:szCs w:val="16"/>
    </w:rPr>
  </w:style>
  <w:style w:type="paragraph" w:customStyle="1" w:styleId="afffffffffffffffffffffffffffffffffffffffffffffffffff">
    <w:name w:val="Для оглавления (ПЗ)"/>
    <w:basedOn w:val="24"/>
    <w:rsid w:val="00C30C48"/>
    <w:pPr>
      <w:keepNext w:val="0"/>
      <w:numPr>
        <w:ilvl w:val="0"/>
        <w:numId w:val="0"/>
      </w:numPr>
      <w:spacing w:before="0" w:after="0"/>
      <w:jc w:val="center"/>
    </w:pPr>
    <w:rPr>
      <w:i w:val="0"/>
      <w:caps/>
      <w:sz w:val="24"/>
    </w:rPr>
  </w:style>
  <w:style w:type="paragraph" w:customStyle="1" w:styleId="2ffffffffff0">
    <w:name w:val="???????? ????? 2"/>
    <w:basedOn w:val="affd"/>
    <w:rsid w:val="00C30C48"/>
    <w:pPr>
      <w:jc w:val="center"/>
    </w:pPr>
    <w:rPr>
      <w:rFonts w:ascii="Arial" w:hAnsi="Arial"/>
    </w:rPr>
  </w:style>
  <w:style w:type="character" w:customStyle="1" w:styleId="FontStyle352">
    <w:name w:val="Font Style352"/>
    <w:rsid w:val="00C30C48"/>
    <w:rPr>
      <w:rFonts w:ascii="Times New Roman" w:hAnsi="Times New Roman"/>
      <w:b/>
      <w:sz w:val="18"/>
    </w:rPr>
  </w:style>
  <w:style w:type="character" w:customStyle="1" w:styleId="FontStyle341">
    <w:name w:val="Font Style341"/>
    <w:rsid w:val="00C30C48"/>
    <w:rPr>
      <w:rFonts w:ascii="Times New Roman" w:hAnsi="Times New Roman"/>
      <w:sz w:val="20"/>
    </w:rPr>
  </w:style>
  <w:style w:type="character" w:customStyle="1" w:styleId="FontStyle345">
    <w:name w:val="Font Style345"/>
    <w:rsid w:val="00C30C48"/>
    <w:rPr>
      <w:rFonts w:ascii="Times New Roman" w:hAnsi="Times New Roman"/>
      <w:sz w:val="18"/>
    </w:rPr>
  </w:style>
  <w:style w:type="paragraph" w:customStyle="1" w:styleId="3ffffff">
    <w:name w:val="Знак Знак Знак Знак3"/>
    <w:basedOn w:val="affd"/>
    <w:rsid w:val="00C30C48"/>
    <w:pPr>
      <w:spacing w:after="160" w:line="240" w:lineRule="exact"/>
    </w:pPr>
    <w:rPr>
      <w:rFonts w:ascii="Verdana" w:hAnsi="Verdana" w:cs="Verdana"/>
      <w:sz w:val="20"/>
      <w:lang w:val="en-US" w:eastAsia="en-US"/>
    </w:rPr>
  </w:style>
  <w:style w:type="character" w:customStyle="1" w:styleId="afffffffffffffffffffffffffffffffffffffffffffffffffff0">
    <w:name w:val="Маркированный Знак Знак"/>
    <w:rsid w:val="00C30C48"/>
    <w:rPr>
      <w:sz w:val="28"/>
      <w:szCs w:val="24"/>
      <w:lang w:val="x-none" w:eastAsia="x-none"/>
    </w:rPr>
  </w:style>
  <w:style w:type="character" w:customStyle="1" w:styleId="affffffffffffffffe">
    <w:name w:val="Осн_текст Знак"/>
    <w:link w:val="affffffffffffffffd"/>
    <w:locked/>
    <w:rsid w:val="00C30C48"/>
    <w:rPr>
      <w:sz w:val="24"/>
      <w:szCs w:val="24"/>
    </w:rPr>
  </w:style>
  <w:style w:type="paragraph" w:customStyle="1" w:styleId="11ffffc">
    <w:name w:val="Основной текст с отступом.об11"/>
    <w:basedOn w:val="affd"/>
    <w:rsid w:val="00C30C48"/>
    <w:pPr>
      <w:spacing w:line="240" w:lineRule="atLeast"/>
      <w:ind w:firstLine="720"/>
      <w:jc w:val="both"/>
    </w:pPr>
    <w:rPr>
      <w:rFonts w:eastAsia="Calibri"/>
      <w:sz w:val="28"/>
    </w:rPr>
  </w:style>
  <w:style w:type="character" w:customStyle="1" w:styleId="verdanai1">
    <w:name w:val="verdana_i1"/>
    <w:rsid w:val="00C30C48"/>
    <w:rPr>
      <w:rFonts w:ascii="Verdana" w:hAnsi="Verdana" w:hint="default"/>
      <w:b/>
      <w:bCs/>
      <w:i/>
      <w:iCs/>
      <w:strike w:val="0"/>
      <w:dstrike w:val="0"/>
      <w:color w:val="000000"/>
      <w:sz w:val="16"/>
      <w:szCs w:val="16"/>
      <w:u w:val="none"/>
      <w:effect w:val="none"/>
    </w:rPr>
  </w:style>
  <w:style w:type="character" w:customStyle="1" w:styleId="verdana1">
    <w:name w:val="verdana1"/>
    <w:rsid w:val="00C30C48"/>
    <w:rPr>
      <w:rFonts w:ascii="Verdana" w:hAnsi="Verdana" w:hint="default"/>
      <w:b/>
      <w:bCs/>
      <w:i w:val="0"/>
      <w:iCs w:val="0"/>
      <w:strike w:val="0"/>
      <w:dstrike w:val="0"/>
      <w:color w:val="000000"/>
      <w:sz w:val="16"/>
      <w:szCs w:val="16"/>
      <w:u w:val="none"/>
      <w:effect w:val="none"/>
    </w:rPr>
  </w:style>
  <w:style w:type="character" w:customStyle="1" w:styleId="FontStyle64">
    <w:name w:val="Font Style64"/>
    <w:rsid w:val="00C30C48"/>
    <w:rPr>
      <w:rFonts w:ascii="Arial" w:hAnsi="Arial" w:cs="Arial"/>
      <w:sz w:val="20"/>
      <w:szCs w:val="20"/>
    </w:rPr>
  </w:style>
  <w:style w:type="character" w:customStyle="1" w:styleId="FontStyle62">
    <w:name w:val="Font Style62"/>
    <w:rsid w:val="00C30C48"/>
    <w:rPr>
      <w:rFonts w:ascii="Arial" w:hAnsi="Arial" w:cs="Arial"/>
      <w:b/>
      <w:bCs/>
      <w:sz w:val="16"/>
      <w:szCs w:val="16"/>
    </w:rPr>
  </w:style>
  <w:style w:type="character" w:customStyle="1" w:styleId="FontStyle65">
    <w:name w:val="Font Style65"/>
    <w:rsid w:val="00C30C48"/>
    <w:rPr>
      <w:rFonts w:ascii="Bookman Old Style" w:hAnsi="Bookman Old Style" w:cs="Bookman Old Style"/>
      <w:b/>
      <w:bCs/>
      <w:i/>
      <w:iCs/>
      <w:sz w:val="10"/>
      <w:szCs w:val="10"/>
    </w:rPr>
  </w:style>
  <w:style w:type="character" w:customStyle="1" w:styleId="FontStyle58">
    <w:name w:val="Font Style58"/>
    <w:rsid w:val="00C30C48"/>
    <w:rPr>
      <w:rFonts w:ascii="Times New Roman" w:hAnsi="Times New Roman" w:cs="Times New Roman"/>
      <w:sz w:val="14"/>
      <w:szCs w:val="14"/>
    </w:rPr>
  </w:style>
  <w:style w:type="character" w:customStyle="1" w:styleId="FontStyle60">
    <w:name w:val="Font Style60"/>
    <w:rsid w:val="00C30C48"/>
    <w:rPr>
      <w:rFonts w:ascii="Times New Roman" w:hAnsi="Times New Roman" w:cs="Times New Roman"/>
      <w:b/>
      <w:bCs/>
      <w:w w:val="40"/>
      <w:sz w:val="22"/>
      <w:szCs w:val="22"/>
    </w:rPr>
  </w:style>
  <w:style w:type="character" w:customStyle="1" w:styleId="FontStyle246">
    <w:name w:val="Font Style246"/>
    <w:rsid w:val="00C30C48"/>
    <w:rPr>
      <w:rFonts w:ascii="Times New Roman" w:hAnsi="Times New Roman" w:cs="Times New Roman"/>
      <w:sz w:val="22"/>
      <w:szCs w:val="22"/>
    </w:rPr>
  </w:style>
  <w:style w:type="paragraph" w:customStyle="1" w:styleId="caaieiaie91">
    <w:name w:val="caaieiaie 91"/>
    <w:basedOn w:val="affd"/>
    <w:next w:val="affd"/>
    <w:rsid w:val="00C30C48"/>
    <w:pPr>
      <w:keepNext/>
      <w:autoSpaceDE w:val="0"/>
      <w:autoSpaceDN w:val="0"/>
    </w:pPr>
    <w:rPr>
      <w:szCs w:val="24"/>
    </w:rPr>
  </w:style>
  <w:style w:type="paragraph" w:customStyle="1" w:styleId="afffffffffffffffffffffffffffffffffffffffffffffffffff1">
    <w:name w:val="???????"/>
    <w:rsid w:val="00C30C48"/>
    <w:pPr>
      <w:autoSpaceDE w:val="0"/>
      <w:autoSpaceDN w:val="0"/>
    </w:pPr>
  </w:style>
  <w:style w:type="paragraph" w:customStyle="1" w:styleId="caaieiaie7">
    <w:name w:val="caaieiaie 7"/>
    <w:basedOn w:val="affd"/>
    <w:next w:val="affd"/>
    <w:rsid w:val="00C30C48"/>
    <w:pPr>
      <w:keepNext/>
      <w:widowControl w:val="0"/>
      <w:autoSpaceDE w:val="0"/>
      <w:autoSpaceDN w:val="0"/>
      <w:jc w:val="center"/>
    </w:pPr>
    <w:rPr>
      <w:szCs w:val="24"/>
    </w:rPr>
  </w:style>
  <w:style w:type="paragraph" w:customStyle="1" w:styleId="iaeaaeaiea1">
    <w:name w:val="iaeaaeaiea 1"/>
    <w:basedOn w:val="affd"/>
    <w:next w:val="affd"/>
    <w:rsid w:val="00C30C48"/>
    <w:pPr>
      <w:autoSpaceDE w:val="0"/>
      <w:autoSpaceDN w:val="0"/>
      <w:jc w:val="center"/>
    </w:pPr>
    <w:rPr>
      <w:sz w:val="20"/>
    </w:rPr>
  </w:style>
  <w:style w:type="paragraph" w:customStyle="1" w:styleId="2f22">
    <w:name w:val="Основной текст с о.2сѕf2упом 2"/>
    <w:basedOn w:val="affd"/>
    <w:rsid w:val="00C30C48"/>
    <w:pPr>
      <w:widowControl w:val="0"/>
      <w:ind w:firstLine="567"/>
      <w:jc w:val="both"/>
    </w:pPr>
    <w:rPr>
      <w:szCs w:val="24"/>
    </w:rPr>
  </w:style>
  <w:style w:type="paragraph" w:customStyle="1" w:styleId="6ff5">
    <w:name w:val="????????? 6"/>
    <w:basedOn w:val="affd"/>
    <w:next w:val="affd"/>
    <w:rsid w:val="00C30C48"/>
    <w:pPr>
      <w:keepNext/>
      <w:widowControl w:val="0"/>
      <w:autoSpaceDE w:val="0"/>
      <w:autoSpaceDN w:val="0"/>
      <w:jc w:val="both"/>
    </w:pPr>
    <w:rPr>
      <w:rFonts w:ascii="Journal" w:hAnsi="Journal"/>
      <w:szCs w:val="24"/>
    </w:rPr>
  </w:style>
  <w:style w:type="paragraph" w:customStyle="1" w:styleId="Iniiaiieoaenonionooii">
    <w:name w:val="Iniiaiie oaeno n ionooii"/>
    <w:basedOn w:val="affd"/>
    <w:rsid w:val="00C30C48"/>
    <w:pPr>
      <w:autoSpaceDE w:val="0"/>
      <w:autoSpaceDN w:val="0"/>
      <w:ind w:firstLine="567"/>
      <w:jc w:val="center"/>
    </w:pPr>
    <w:rPr>
      <w:sz w:val="28"/>
      <w:szCs w:val="28"/>
    </w:rPr>
  </w:style>
  <w:style w:type="paragraph" w:customStyle="1" w:styleId="Iacaaiea">
    <w:name w:val="Iacaaiea"/>
    <w:basedOn w:val="affd"/>
    <w:rsid w:val="00C30C48"/>
    <w:pPr>
      <w:widowControl w:val="0"/>
      <w:autoSpaceDE w:val="0"/>
      <w:autoSpaceDN w:val="0"/>
      <w:jc w:val="center"/>
    </w:pPr>
    <w:rPr>
      <w:szCs w:val="24"/>
    </w:rPr>
  </w:style>
  <w:style w:type="paragraph" w:customStyle="1" w:styleId="13">
    <w:name w:val="Стиль Примечание_текст + Справа:  1 см"/>
    <w:basedOn w:val="affd"/>
    <w:rsid w:val="00C30C48"/>
    <w:pPr>
      <w:numPr>
        <w:numId w:val="124"/>
      </w:numPr>
    </w:pPr>
    <w:rPr>
      <w:szCs w:val="24"/>
    </w:rPr>
  </w:style>
  <w:style w:type="paragraph" w:customStyle="1" w:styleId="1fffffffffffffff8">
    <w:name w:val="Знак Знак Знак Знак Знак Знак Знак Знак Знак1 Знак Знак Знак Знак Знак Знак Знак Знак Знак Знак"/>
    <w:basedOn w:val="affd"/>
    <w:rsid w:val="00C30C48"/>
    <w:pPr>
      <w:tabs>
        <w:tab w:val="num" w:pos="360"/>
      </w:tabs>
      <w:spacing w:after="160" w:line="240" w:lineRule="exact"/>
    </w:pPr>
    <w:rPr>
      <w:rFonts w:ascii="Verdana" w:hAnsi="Verdana" w:cs="Verdana"/>
      <w:sz w:val="20"/>
      <w:lang w:val="en-US" w:eastAsia="en-US"/>
    </w:rPr>
  </w:style>
  <w:style w:type="paragraph" w:customStyle="1" w:styleId="oea21">
    <w:name w:val="Основной теoeaст 21"/>
    <w:basedOn w:val="affd"/>
    <w:rsid w:val="00C30C48"/>
    <w:pPr>
      <w:widowControl w:val="0"/>
      <w:jc w:val="both"/>
    </w:pPr>
    <w:rPr>
      <w:snapToGrid w:val="0"/>
    </w:rPr>
  </w:style>
  <w:style w:type="paragraph" w:customStyle="1" w:styleId="u">
    <w:name w:val="u"/>
    <w:basedOn w:val="affd"/>
    <w:rsid w:val="00C30C48"/>
    <w:pPr>
      <w:ind w:firstLine="435"/>
      <w:jc w:val="both"/>
    </w:pPr>
    <w:rPr>
      <w:szCs w:val="24"/>
    </w:rPr>
  </w:style>
  <w:style w:type="paragraph" w:customStyle="1" w:styleId="ListNum">
    <w:name w:val="List Num"/>
    <w:basedOn w:val="affd"/>
    <w:rsid w:val="00C30C48"/>
    <w:pPr>
      <w:numPr>
        <w:numId w:val="125"/>
      </w:numPr>
      <w:tabs>
        <w:tab w:val="left" w:pos="284"/>
      </w:tabs>
      <w:spacing w:after="40"/>
      <w:contextualSpacing/>
      <w:jc w:val="both"/>
    </w:pPr>
  </w:style>
  <w:style w:type="character" w:customStyle="1" w:styleId="PutilinaEV">
    <w:name w:val="PutilinaEV"/>
    <w:semiHidden/>
    <w:rsid w:val="00C30C48"/>
    <w:rPr>
      <w:rFonts w:ascii="Arial" w:hAnsi="Arial" w:cs="Arial"/>
      <w:color w:val="000080"/>
      <w:sz w:val="20"/>
      <w:szCs w:val="20"/>
    </w:rPr>
  </w:style>
  <w:style w:type="paragraph" w:customStyle="1" w:styleId="-ff3">
    <w:name w:val="А-Текст_ПЗ"/>
    <w:basedOn w:val="affd"/>
    <w:link w:val="-14"/>
    <w:autoRedefine/>
    <w:rsid w:val="00C30C48"/>
    <w:pPr>
      <w:spacing w:before="60" w:line="230" w:lineRule="auto"/>
      <w:ind w:firstLine="709"/>
      <w:jc w:val="both"/>
    </w:pPr>
    <w:rPr>
      <w:color w:val="0000FF"/>
    </w:rPr>
  </w:style>
  <w:style w:type="character" w:customStyle="1" w:styleId="-14">
    <w:name w:val="А-Текст_ПЗ Знак1"/>
    <w:link w:val="-ff3"/>
    <w:rsid w:val="00C30C48"/>
    <w:rPr>
      <w:color w:val="0000FF"/>
      <w:sz w:val="24"/>
    </w:rPr>
  </w:style>
  <w:style w:type="paragraph" w:customStyle="1" w:styleId="-ff4">
    <w:name w:val="А-Перечисление"/>
    <w:basedOn w:val="affd"/>
    <w:link w:val="-ff5"/>
    <w:autoRedefine/>
    <w:rsid w:val="00C30C48"/>
    <w:pPr>
      <w:tabs>
        <w:tab w:val="num" w:pos="1069"/>
      </w:tabs>
      <w:ind w:firstLine="709"/>
      <w:jc w:val="both"/>
    </w:pPr>
    <w:rPr>
      <w:color w:val="0000FF"/>
      <w:szCs w:val="24"/>
    </w:rPr>
  </w:style>
  <w:style w:type="character" w:customStyle="1" w:styleId="-ff5">
    <w:name w:val="А-Перечисление Знак"/>
    <w:link w:val="-ff4"/>
    <w:rsid w:val="00C30C48"/>
    <w:rPr>
      <w:color w:val="0000FF"/>
      <w:sz w:val="24"/>
      <w:szCs w:val="24"/>
    </w:rPr>
  </w:style>
  <w:style w:type="character" w:customStyle="1" w:styleId="FontStyle959">
    <w:name w:val="Font Style959"/>
    <w:rsid w:val="00C30C48"/>
    <w:rPr>
      <w:rFonts w:ascii="Arial" w:hAnsi="Arial" w:cs="Arial"/>
      <w:sz w:val="18"/>
      <w:szCs w:val="18"/>
    </w:rPr>
  </w:style>
  <w:style w:type="character" w:customStyle="1" w:styleId="afffffffffffffffffffffb">
    <w:name w:val="Осн.стиль абз. Знак"/>
    <w:link w:val="afffffffffffffffffffffa"/>
    <w:rsid w:val="00C30C48"/>
    <w:rPr>
      <w:snapToGrid w:val="0"/>
      <w:sz w:val="24"/>
    </w:rPr>
  </w:style>
  <w:style w:type="paragraph" w:customStyle="1" w:styleId="1fffffffffffffff9">
    <w:name w:val="Приложение_1"/>
    <w:basedOn w:val="16"/>
    <w:autoRedefine/>
    <w:qFormat/>
    <w:rsid w:val="00C30C48"/>
    <w:pPr>
      <w:pageBreakBefore/>
      <w:numPr>
        <w:numId w:val="0"/>
      </w:numPr>
      <w:spacing w:before="5000" w:after="60" w:line="360" w:lineRule="auto"/>
      <w:ind w:left="1066" w:hanging="357"/>
      <w:jc w:val="center"/>
    </w:pPr>
    <w:rPr>
      <w:b w:val="0"/>
      <w:caps/>
      <w:kern w:val="0"/>
      <w:sz w:val="48"/>
      <w:szCs w:val="28"/>
    </w:rPr>
  </w:style>
  <w:style w:type="paragraph" w:customStyle="1" w:styleId="TableCaption19">
    <w:name w:val="Стиль Table Caption + Слева:  19 мм"/>
    <w:basedOn w:val="affd"/>
    <w:autoRedefine/>
    <w:rsid w:val="00C30C48"/>
    <w:pPr>
      <w:keepNext/>
      <w:keepLines/>
      <w:spacing w:before="360" w:after="120"/>
      <w:ind w:left="1077"/>
    </w:pPr>
    <w:rPr>
      <w:rFonts w:ascii="Arial" w:hAnsi="Arial"/>
      <w:b/>
      <w:bCs/>
      <w:sz w:val="20"/>
      <w:lang w:val="en-US"/>
    </w:rPr>
  </w:style>
  <w:style w:type="paragraph" w:customStyle="1" w:styleId="LISTBULLETS1">
    <w:name w:val="LIST BULLETS 1"/>
    <w:basedOn w:val="affd"/>
    <w:rsid w:val="00C30C48"/>
    <w:pPr>
      <w:tabs>
        <w:tab w:val="num" w:pos="1800"/>
      </w:tabs>
      <w:spacing w:before="120"/>
      <w:ind w:left="1800" w:hanging="360"/>
      <w:jc w:val="both"/>
    </w:pPr>
    <w:rPr>
      <w:rFonts w:ascii="Arial" w:hAnsi="Arial" w:cs="Arial"/>
      <w:sz w:val="20"/>
      <w:szCs w:val="24"/>
    </w:rPr>
  </w:style>
  <w:style w:type="paragraph" w:customStyle="1" w:styleId="NoteBodyText">
    <w:name w:val="Note Body Text"/>
    <w:basedOn w:val="afffffffffffffffffffffffa"/>
    <w:rsid w:val="00C30C48"/>
    <w:pPr>
      <w:keepNext/>
      <w:spacing w:after="60"/>
      <w:ind w:left="1080"/>
    </w:pPr>
    <w:rPr>
      <w:rFonts w:ascii="Arial" w:hAnsi="Arial" w:cs="Arial"/>
      <w:sz w:val="20"/>
      <w:szCs w:val="20"/>
      <w:lang w:val="en-US" w:eastAsia="en-US"/>
    </w:rPr>
  </w:style>
  <w:style w:type="paragraph" w:customStyle="1" w:styleId="Oaenooaaeeou12oaio">
    <w:name w:val="Oaeno oaaeeou 12 oaio?"/>
    <w:basedOn w:val="affd"/>
    <w:next w:val="affd"/>
    <w:qFormat/>
    <w:rsid w:val="00C30C48"/>
    <w:pPr>
      <w:jc w:val="center"/>
    </w:pPr>
  </w:style>
  <w:style w:type="paragraph" w:customStyle="1" w:styleId="HEADER-OVERLINE">
    <w:name w:val="HEADER-OVER LINE"/>
    <w:basedOn w:val="affd"/>
    <w:rsid w:val="00C30C48"/>
    <w:pPr>
      <w:pBdr>
        <w:bottom w:val="single" w:sz="4" w:space="1" w:color="auto"/>
      </w:pBdr>
      <w:tabs>
        <w:tab w:val="right" w:pos="9540"/>
      </w:tabs>
      <w:spacing w:before="120" w:after="120"/>
    </w:pPr>
    <w:rPr>
      <w:rFonts w:ascii="Arial" w:hAnsi="Arial" w:cs="Arial"/>
      <w:b/>
      <w:bCs/>
      <w:sz w:val="20"/>
      <w:szCs w:val="24"/>
    </w:rPr>
  </w:style>
  <w:style w:type="paragraph" w:customStyle="1" w:styleId="BodiTextNormal">
    <w:name w:val="Bodi Text Normal"/>
    <w:basedOn w:val="affd"/>
    <w:rsid w:val="00C30C48"/>
    <w:pPr>
      <w:spacing w:before="120"/>
      <w:ind w:left="1077"/>
      <w:jc w:val="both"/>
    </w:pPr>
    <w:rPr>
      <w:rFonts w:ascii="Arial" w:hAnsi="Arial"/>
      <w:sz w:val="20"/>
      <w:lang w:eastAsia="en-US"/>
    </w:rPr>
  </w:style>
  <w:style w:type="paragraph" w:customStyle="1" w:styleId="Heading-PS1">
    <w:name w:val="Heading - PS 1"/>
    <w:basedOn w:val="affd"/>
    <w:next w:val="Heading-PS2"/>
    <w:rsid w:val="00C30C48"/>
    <w:pPr>
      <w:widowControl w:val="0"/>
      <w:tabs>
        <w:tab w:val="num" w:pos="720"/>
      </w:tabs>
      <w:spacing w:before="240"/>
      <w:ind w:left="360"/>
      <w:jc w:val="center"/>
    </w:pPr>
    <w:rPr>
      <w:b/>
      <w:sz w:val="28"/>
      <w:lang w:val="en-US" w:eastAsia="en-US"/>
    </w:rPr>
  </w:style>
  <w:style w:type="paragraph" w:customStyle="1" w:styleId="Heading-PS2">
    <w:name w:val="Heading - PS 2"/>
    <w:basedOn w:val="affd"/>
    <w:next w:val="Heading-PS3"/>
    <w:rsid w:val="00C30C48"/>
    <w:pPr>
      <w:widowControl w:val="0"/>
      <w:tabs>
        <w:tab w:val="num" w:pos="927"/>
      </w:tabs>
      <w:spacing w:before="120"/>
      <w:ind w:left="927" w:hanging="567"/>
      <w:jc w:val="both"/>
    </w:pPr>
    <w:rPr>
      <w:szCs w:val="24"/>
      <w:lang w:val="en-GB"/>
    </w:rPr>
  </w:style>
  <w:style w:type="paragraph" w:customStyle="1" w:styleId="Heading-PS3">
    <w:name w:val="Heading - PS 3"/>
    <w:basedOn w:val="affd"/>
    <w:next w:val="Heading-PS4"/>
    <w:rsid w:val="00C30C48"/>
    <w:pPr>
      <w:keepNext/>
      <w:keepLines/>
      <w:widowControl w:val="0"/>
      <w:tabs>
        <w:tab w:val="num" w:pos="1778"/>
      </w:tabs>
      <w:spacing w:before="240"/>
      <w:ind w:left="1778" w:hanging="851"/>
    </w:pPr>
    <w:rPr>
      <w:snapToGrid w:val="0"/>
      <w:lang w:val="en-US" w:eastAsia="en-US"/>
    </w:rPr>
  </w:style>
  <w:style w:type="paragraph" w:customStyle="1" w:styleId="Heading-PS4">
    <w:name w:val="Heading - PS 4"/>
    <w:basedOn w:val="affd"/>
    <w:next w:val="Heading-PS5"/>
    <w:rsid w:val="00C30C48"/>
    <w:pPr>
      <w:keepNext/>
      <w:keepLines/>
      <w:widowControl w:val="0"/>
      <w:tabs>
        <w:tab w:val="num" w:pos="2061"/>
      </w:tabs>
      <w:spacing w:before="240"/>
      <w:ind w:left="2061" w:hanging="850"/>
    </w:pPr>
    <w:rPr>
      <w:snapToGrid w:val="0"/>
      <w:lang w:val="en-US" w:eastAsia="en-US"/>
    </w:rPr>
  </w:style>
  <w:style w:type="paragraph" w:customStyle="1" w:styleId="Heading-PS5">
    <w:name w:val="Heading - PS 5"/>
    <w:basedOn w:val="affd"/>
    <w:next w:val="affd"/>
    <w:rsid w:val="00C30C48"/>
    <w:pPr>
      <w:keepNext/>
      <w:keepLines/>
      <w:widowControl w:val="0"/>
      <w:tabs>
        <w:tab w:val="num" w:pos="2880"/>
      </w:tabs>
      <w:spacing w:before="240"/>
      <w:ind w:left="2592" w:hanging="792"/>
    </w:pPr>
    <w:rPr>
      <w:snapToGrid w:val="0"/>
      <w:lang w:val="en-US" w:eastAsia="en-US"/>
    </w:rPr>
  </w:style>
  <w:style w:type="paragraph" w:customStyle="1" w:styleId="Heading-proposal">
    <w:name w:val="Heading-proposal"/>
    <w:basedOn w:val="affd"/>
    <w:rsid w:val="00C30C48"/>
    <w:pPr>
      <w:spacing w:line="300" w:lineRule="atLeast"/>
      <w:ind w:left="1260"/>
      <w:jc w:val="right"/>
    </w:pPr>
    <w:rPr>
      <w:rFonts w:ascii="Arial" w:hAnsi="Arial"/>
      <w:b/>
      <w:sz w:val="26"/>
      <w:lang w:val="en-US"/>
    </w:rPr>
  </w:style>
  <w:style w:type="paragraph" w:customStyle="1" w:styleId="LISTBULLETS2">
    <w:name w:val="LIST BULLETS 2"/>
    <w:basedOn w:val="affd"/>
    <w:rsid w:val="00C30C48"/>
    <w:pPr>
      <w:tabs>
        <w:tab w:val="num" w:pos="2160"/>
      </w:tabs>
      <w:spacing w:before="120"/>
      <w:ind w:left="2160" w:hanging="540"/>
      <w:jc w:val="both"/>
    </w:pPr>
    <w:rPr>
      <w:rFonts w:ascii="Arial" w:hAnsi="Arial" w:cs="Arial"/>
      <w:sz w:val="20"/>
      <w:szCs w:val="24"/>
    </w:rPr>
  </w:style>
  <w:style w:type="paragraph" w:customStyle="1" w:styleId="LISTNUMBERINGLETTERS">
    <w:name w:val="LIST NUMBERING LETTERS"/>
    <w:basedOn w:val="affd"/>
    <w:rsid w:val="00C30C48"/>
    <w:pPr>
      <w:tabs>
        <w:tab w:val="num" w:pos="1620"/>
      </w:tabs>
      <w:spacing w:before="120"/>
      <w:ind w:left="1620" w:hanging="540"/>
      <w:jc w:val="both"/>
    </w:pPr>
    <w:rPr>
      <w:rFonts w:ascii="Arial" w:hAnsi="Arial" w:cs="Arial"/>
      <w:sz w:val="20"/>
      <w:szCs w:val="24"/>
    </w:rPr>
  </w:style>
  <w:style w:type="paragraph" w:customStyle="1" w:styleId="TableTextBullets">
    <w:name w:val="Table Text Bullets"/>
    <w:basedOn w:val="TableTextSmallBullets"/>
    <w:qFormat/>
    <w:rsid w:val="00C30C48"/>
    <w:pPr>
      <w:tabs>
        <w:tab w:val="clear" w:pos="360"/>
        <w:tab w:val="num" w:pos="1440"/>
      </w:tabs>
      <w:ind w:left="1440" w:hanging="360"/>
    </w:pPr>
    <w:rPr>
      <w:sz w:val="20"/>
    </w:rPr>
  </w:style>
  <w:style w:type="paragraph" w:customStyle="1" w:styleId="TableTextSmallBullets">
    <w:name w:val="Table Text Small Bullets"/>
    <w:basedOn w:val="TableTextSmall"/>
    <w:rsid w:val="00C30C48"/>
    <w:pPr>
      <w:tabs>
        <w:tab w:val="left" w:pos="180"/>
        <w:tab w:val="num" w:pos="360"/>
      </w:tabs>
      <w:spacing w:before="20" w:after="20"/>
      <w:ind w:left="115" w:hanging="115"/>
      <w:jc w:val="left"/>
    </w:pPr>
    <w:rPr>
      <w:rFonts w:cs="Times New Roman"/>
      <w:noProof/>
      <w:szCs w:val="16"/>
      <w:lang w:val="ru-RU" w:eastAsia="ru-RU"/>
    </w:rPr>
  </w:style>
  <w:style w:type="character" w:customStyle="1" w:styleId="BODYTEXTplus12ptsabove0">
    <w:name w:val="BODY TEXT plus 12 pts above Знак"/>
    <w:link w:val="BODYTEXTplus12ptsabove"/>
    <w:rsid w:val="00C30C48"/>
    <w:rPr>
      <w:rFonts w:ascii="Arial" w:hAnsi="Arial"/>
    </w:rPr>
  </w:style>
  <w:style w:type="character" w:customStyle="1" w:styleId="BODYTEXTNORMAL10">
    <w:name w:val="BODY TEXT NORMAL Знак1"/>
    <w:rsid w:val="00C30C48"/>
    <w:rPr>
      <w:rFonts w:ascii="Arial" w:hAnsi="Arial"/>
      <w:lang w:val="ru-RU" w:eastAsia="ru-RU" w:bidi="ar-SA"/>
    </w:rPr>
  </w:style>
  <w:style w:type="paragraph" w:customStyle="1" w:styleId="4ffff1">
    <w:name w:val="Стиль Заголовок 4"/>
    <w:aliases w:val="- 1.1.1.1 + 12 пт"/>
    <w:basedOn w:val="40"/>
    <w:autoRedefine/>
    <w:rsid w:val="00C30C48"/>
    <w:pPr>
      <w:numPr>
        <w:ilvl w:val="0"/>
        <w:numId w:val="0"/>
      </w:numPr>
      <w:spacing w:before="60"/>
      <w:ind w:firstLine="709"/>
      <w:jc w:val="both"/>
    </w:pPr>
    <w:rPr>
      <w:rFonts w:ascii="Times New Roman" w:hAnsi="Times New Roman"/>
      <w:bCs/>
      <w:i w:val="0"/>
      <w:szCs w:val="24"/>
      <w:lang w:val="x-none" w:eastAsia="x-none"/>
    </w:rPr>
  </w:style>
  <w:style w:type="paragraph" w:customStyle="1" w:styleId="Header1">
    <w:name w:val="Header 1"/>
    <w:basedOn w:val="affd"/>
    <w:autoRedefine/>
    <w:rsid w:val="00C30C48"/>
    <w:pPr>
      <w:pBdr>
        <w:bottom w:val="single" w:sz="4" w:space="1" w:color="auto"/>
      </w:pBdr>
      <w:spacing w:line="300" w:lineRule="atLeast"/>
      <w:ind w:left="1800" w:right="315" w:firstLine="540"/>
      <w:jc w:val="both"/>
    </w:pPr>
    <w:rPr>
      <w:rFonts w:ascii="Arial" w:hAnsi="Arial" w:cs="Arial"/>
      <w:b/>
      <w:bCs/>
      <w:i/>
      <w:caps/>
      <w:noProof/>
      <w:sz w:val="28"/>
      <w:szCs w:val="28"/>
    </w:rPr>
  </w:style>
  <w:style w:type="paragraph" w:customStyle="1" w:styleId="Figure">
    <w:name w:val="Figure"/>
    <w:basedOn w:val="affd"/>
    <w:rsid w:val="00C30C48"/>
    <w:pPr>
      <w:spacing w:line="360" w:lineRule="auto"/>
      <w:jc w:val="both"/>
    </w:pPr>
    <w:rPr>
      <w:rFonts w:ascii="Arial" w:hAnsi="Arial"/>
      <w:szCs w:val="24"/>
    </w:rPr>
  </w:style>
  <w:style w:type="character" w:customStyle="1" w:styleId="TableCaption1">
    <w:name w:val="Table Caption Знак1"/>
    <w:rsid w:val="00C30C48"/>
    <w:rPr>
      <w:rFonts w:ascii="Arial" w:hAnsi="Arial" w:cs="Arial"/>
      <w:kern w:val="2"/>
      <w:lang w:val="ru-RU" w:eastAsia="ru-RU" w:bidi="ar-SA"/>
    </w:rPr>
  </w:style>
  <w:style w:type="character" w:customStyle="1" w:styleId="22fd">
    <w:name w:val="Заголовок 2;Знак2 Знак"/>
    <w:rsid w:val="00C30C48"/>
    <w:rPr>
      <w:rFonts w:ascii="Arial" w:hAnsi="Arial" w:cs="Arial"/>
      <w:b/>
      <w:bCs/>
      <w:i/>
      <w:iCs/>
      <w:noProof w:val="0"/>
      <w:sz w:val="28"/>
      <w:szCs w:val="28"/>
      <w:lang w:val="ru-RU" w:eastAsia="ru-RU" w:bidi="ar-SA"/>
    </w:rPr>
  </w:style>
  <w:style w:type="paragraph" w:customStyle="1" w:styleId="1A0">
    <w:name w:val="Заголовок 1_A"/>
    <w:basedOn w:val="affd"/>
    <w:next w:val="16"/>
    <w:autoRedefine/>
    <w:rsid w:val="00C30C48"/>
    <w:pPr>
      <w:tabs>
        <w:tab w:val="left" w:pos="1151"/>
      </w:tabs>
      <w:spacing w:line="360" w:lineRule="auto"/>
      <w:ind w:left="1151"/>
    </w:pPr>
    <w:rPr>
      <w:rFonts w:ascii="Arial" w:hAnsi="Arial"/>
      <w:b/>
      <w:caps/>
      <w:szCs w:val="24"/>
      <w:lang w:val="en-US"/>
    </w:rPr>
  </w:style>
  <w:style w:type="character" w:customStyle="1" w:styleId="1fffffd">
    <w:name w:val="Табл1 Знак"/>
    <w:link w:val="1fffffc"/>
    <w:rsid w:val="00C30C48"/>
    <w:rPr>
      <w:sz w:val="24"/>
      <w:szCs w:val="24"/>
    </w:rPr>
  </w:style>
  <w:style w:type="character" w:customStyle="1" w:styleId="2ffffffff0">
    <w:name w:val="Таб2 Знак"/>
    <w:link w:val="2ffffffff"/>
    <w:rsid w:val="00C30C48"/>
    <w:rPr>
      <w:sz w:val="24"/>
      <w:szCs w:val="24"/>
    </w:rPr>
  </w:style>
  <w:style w:type="paragraph" w:customStyle="1" w:styleId="12ffff7">
    <w:name w:val="СТ_1_2"/>
    <w:basedOn w:val="affd"/>
    <w:rsid w:val="00C30C48"/>
    <w:pPr>
      <w:spacing w:line="288" w:lineRule="auto"/>
      <w:ind w:firstLine="709"/>
      <w:jc w:val="both"/>
    </w:pPr>
    <w:rPr>
      <w:szCs w:val="24"/>
    </w:rPr>
  </w:style>
  <w:style w:type="paragraph" w:customStyle="1" w:styleId="1TimesNewRoman14">
    <w:name w:val="Стиль Заголовок 1 + (латиница) Times New Roman 14 пт"/>
    <w:basedOn w:val="16"/>
    <w:rsid w:val="00C30C48"/>
    <w:pPr>
      <w:numPr>
        <w:numId w:val="0"/>
      </w:numPr>
      <w:tabs>
        <w:tab w:val="num" w:pos="432"/>
        <w:tab w:val="left" w:pos="720"/>
      </w:tabs>
      <w:spacing w:after="240" w:line="360" w:lineRule="auto"/>
      <w:ind w:left="432" w:hanging="432"/>
    </w:pPr>
    <w:rPr>
      <w:rFonts w:ascii="Times New Roman" w:hAnsi="Times New Roman" w:cs="Arial"/>
      <w:bCs/>
      <w:caps/>
      <w:kern w:val="32"/>
      <w:szCs w:val="28"/>
    </w:rPr>
  </w:style>
  <w:style w:type="paragraph" w:customStyle="1" w:styleId="2TimesNewRoman146">
    <w:name w:val="Стиль Заголовок 2 + (латиница) Times New Roman 14 пт Перед:  6 пт"/>
    <w:basedOn w:val="24"/>
    <w:rsid w:val="00C30C48"/>
    <w:pPr>
      <w:numPr>
        <w:numId w:val="0"/>
      </w:numPr>
      <w:tabs>
        <w:tab w:val="left" w:pos="720"/>
        <w:tab w:val="num" w:pos="936"/>
      </w:tabs>
      <w:spacing w:before="120" w:after="240" w:line="360" w:lineRule="auto"/>
      <w:ind w:left="936" w:hanging="576"/>
    </w:pPr>
    <w:rPr>
      <w:rFonts w:ascii="Times New Roman" w:hAnsi="Times New Roman"/>
      <w:bCs/>
      <w:i w:val="0"/>
      <w:sz w:val="28"/>
      <w:szCs w:val="28"/>
    </w:rPr>
  </w:style>
  <w:style w:type="character" w:customStyle="1" w:styleId="WW8Num23z0">
    <w:name w:val="WW8Num23z0"/>
    <w:rsid w:val="00C30C48"/>
    <w:rPr>
      <w:szCs w:val="28"/>
    </w:rPr>
  </w:style>
  <w:style w:type="character" w:customStyle="1" w:styleId="afffffffffffffffffffffffffffffffffffffffff8">
    <w:name w:val="основной текст Знак"/>
    <w:link w:val="afffffffffffffffffffffffffffffffffffffffff7"/>
    <w:rsid w:val="00C30C48"/>
    <w:rPr>
      <w:rFonts w:ascii="Arial" w:hAnsi="Arial"/>
      <w:sz w:val="28"/>
      <w:szCs w:val="24"/>
    </w:rPr>
  </w:style>
  <w:style w:type="paragraph" w:customStyle="1" w:styleId="afffffffffffffffffffffffffffffffffffffffffffffffffff2">
    <w:name w:val="Текст отчета"/>
    <w:basedOn w:val="affd"/>
    <w:autoRedefine/>
    <w:qFormat/>
    <w:rsid w:val="00C30C48"/>
    <w:pPr>
      <w:spacing w:line="288" w:lineRule="auto"/>
      <w:ind w:left="-374" w:firstLine="291"/>
      <w:jc w:val="center"/>
    </w:pPr>
    <w:rPr>
      <w:rFonts w:ascii="Arial" w:hAnsi="Arial" w:cs="Arial"/>
      <w:bCs/>
      <w:snapToGrid w:val="0"/>
      <w:szCs w:val="22"/>
    </w:rPr>
  </w:style>
  <w:style w:type="character" w:customStyle="1" w:styleId="afffffffffffffffffffffffffffffff">
    <w:name w:val="табл Знак"/>
    <w:link w:val="affffffffffffffffffffffffffffffd"/>
    <w:rsid w:val="00C30C48"/>
    <w:rPr>
      <w:sz w:val="24"/>
    </w:rPr>
  </w:style>
  <w:style w:type="paragraph" w:customStyle="1" w:styleId="6ff2">
    <w:name w:val="Основной текст6"/>
    <w:basedOn w:val="affd"/>
    <w:link w:val="Bodytext"/>
    <w:autoRedefine/>
    <w:rsid w:val="00C30C48"/>
    <w:pPr>
      <w:autoSpaceDE w:val="0"/>
      <w:autoSpaceDN w:val="0"/>
      <w:adjustRightInd w:val="0"/>
      <w:spacing w:before="60" w:line="360" w:lineRule="auto"/>
      <w:ind w:firstLine="709"/>
      <w:jc w:val="both"/>
    </w:pPr>
  </w:style>
  <w:style w:type="character" w:customStyle="1" w:styleId="b3">
    <w:name w:val="b Знак3"/>
    <w:aliases w:val="Основной текст Знак Знак Знак Знак Знак2,Основной текст1 Знак Знак Знак Знак3,Основной текст1 Знак Знак Знак Знак Знак2,Основной текст1 Знак Знак Зна Знак Знак2,Знак1 Знак2,b Знак Знак2, Знак1 Знак2, Знак Знак Знак Знак2,Абзац Знак2,Àáçàö Знак2"/>
    <w:rsid w:val="00C30C48"/>
    <w:rPr>
      <w:sz w:val="22"/>
      <w:lang w:val="ru-RU" w:eastAsia="ru-RU" w:bidi="ar-SA"/>
    </w:rPr>
  </w:style>
  <w:style w:type="paragraph" w:customStyle="1" w:styleId="2140">
    <w:name w:val="Заголовок 2+14"/>
    <w:basedOn w:val="24"/>
    <w:rsid w:val="00C30C48"/>
    <w:pPr>
      <w:numPr>
        <w:ilvl w:val="0"/>
        <w:numId w:val="0"/>
      </w:numPr>
      <w:spacing w:before="0" w:after="0"/>
      <w:jc w:val="center"/>
    </w:pPr>
    <w:rPr>
      <w:rFonts w:ascii="Times New Roman" w:hAnsi="Times New Roman"/>
      <w:bCs/>
      <w:i w:val="0"/>
      <w:sz w:val="28"/>
      <w:szCs w:val="24"/>
    </w:rPr>
  </w:style>
  <w:style w:type="paragraph" w:customStyle="1" w:styleId="constitle0">
    <w:name w:val="constitle"/>
    <w:basedOn w:val="affd"/>
    <w:rsid w:val="00C30C48"/>
    <w:pPr>
      <w:autoSpaceDE w:val="0"/>
      <w:autoSpaceDN w:val="0"/>
      <w:ind w:right="19772"/>
    </w:pPr>
    <w:rPr>
      <w:rFonts w:ascii="Arial" w:eastAsia="SimSun" w:hAnsi="Arial" w:cs="Arial"/>
      <w:b/>
      <w:bCs/>
      <w:sz w:val="16"/>
      <w:szCs w:val="16"/>
      <w:lang w:eastAsia="zh-CN"/>
    </w:rPr>
  </w:style>
  <w:style w:type="paragraph" w:customStyle="1" w:styleId="APTIT1">
    <w:name w:val="APTIT1"/>
    <w:basedOn w:val="affd"/>
    <w:rsid w:val="00C30C48"/>
    <w:pPr>
      <w:spacing w:line="360" w:lineRule="atLeast"/>
      <w:jc w:val="both"/>
    </w:pPr>
    <w:rPr>
      <w:rFonts w:ascii="Arial" w:hAnsi="Arial"/>
      <w:b/>
      <w:caps/>
      <w:lang w:val="fr-FR" w:eastAsia="en-US"/>
    </w:rPr>
  </w:style>
  <w:style w:type="paragraph" w:customStyle="1" w:styleId="IniiaiieoaenoAacaoIniiaiieoaenoaieoiaioa">
    <w:name w:val="Iniiaiie oaeno.Aacao.Iniiaiie oaeno aieoiaioa"/>
    <w:basedOn w:val="affd"/>
    <w:rsid w:val="00C30C48"/>
    <w:pPr>
      <w:overflowPunct w:val="0"/>
      <w:autoSpaceDE w:val="0"/>
      <w:autoSpaceDN w:val="0"/>
      <w:adjustRightInd w:val="0"/>
      <w:spacing w:line="360" w:lineRule="auto"/>
    </w:pPr>
    <w:rPr>
      <w:rFonts w:ascii="Arial" w:hAnsi="Arial"/>
      <w:b/>
      <w:i/>
      <w:szCs w:val="24"/>
    </w:rPr>
  </w:style>
  <w:style w:type="paragraph" w:customStyle="1" w:styleId="1fffffffffffffffa">
    <w:name w:val="Стиль заг таб1"/>
    <w:basedOn w:val="affd"/>
    <w:rsid w:val="00C30C48"/>
    <w:pPr>
      <w:spacing w:after="120"/>
      <w:jc w:val="center"/>
    </w:pPr>
    <w:rPr>
      <w:b/>
    </w:rPr>
  </w:style>
  <w:style w:type="paragraph" w:customStyle="1" w:styleId="afffffffffffffffffffffffffffffffffffffffffffffffffff3">
    <w:name w:val="ò¹"/>
    <w:basedOn w:val="affd"/>
    <w:rsid w:val="00C30C48"/>
    <w:pPr>
      <w:spacing w:before="120" w:after="120"/>
    </w:pPr>
    <w:rPr>
      <w:b/>
    </w:rPr>
  </w:style>
  <w:style w:type="paragraph" w:customStyle="1" w:styleId="-">
    <w:name w:val="çàã-òàá"/>
    <w:basedOn w:val="affd"/>
    <w:rsid w:val="00C30C48"/>
    <w:pPr>
      <w:numPr>
        <w:numId w:val="126"/>
      </w:numPr>
      <w:tabs>
        <w:tab w:val="clear" w:pos="360"/>
      </w:tabs>
      <w:spacing w:after="120"/>
      <w:ind w:left="567" w:right="567" w:firstLine="0"/>
      <w:jc w:val="center"/>
    </w:pPr>
    <w:rPr>
      <w:b/>
    </w:rPr>
  </w:style>
  <w:style w:type="paragraph" w:customStyle="1" w:styleId="afffffffffffffffffffffffffffffffffffffffffffffffffff4">
    <w:name w:val="òàáë"/>
    <w:basedOn w:val="affd"/>
    <w:rsid w:val="00C30C48"/>
    <w:pPr>
      <w:jc w:val="center"/>
    </w:pPr>
  </w:style>
  <w:style w:type="paragraph" w:customStyle="1" w:styleId="afffffffffffffffffffffffffffffffffffffffffffffffffff5">
    <w:name w:val="Номер табл."/>
    <w:basedOn w:val="affd"/>
    <w:rsid w:val="00C30C48"/>
    <w:pPr>
      <w:keepNext/>
      <w:spacing w:before="120" w:after="120"/>
      <w:ind w:firstLine="720"/>
      <w:jc w:val="both"/>
    </w:pPr>
    <w:rPr>
      <w:lang w:val="en-US"/>
    </w:rPr>
  </w:style>
  <w:style w:type="paragraph" w:customStyle="1" w:styleId="ReturnAddress">
    <w:name w:val="Return Address"/>
    <w:basedOn w:val="affd"/>
    <w:rsid w:val="00C30C48"/>
    <w:pPr>
      <w:jc w:val="center"/>
    </w:pPr>
    <w:rPr>
      <w:rFonts w:ascii="Garamond" w:hAnsi="Garamond"/>
      <w:spacing w:val="-3"/>
      <w:sz w:val="20"/>
      <w:lang w:eastAsia="en-US"/>
    </w:rPr>
  </w:style>
  <w:style w:type="paragraph" w:customStyle="1" w:styleId="DefaultParagraphFontParaCharChar">
    <w:name w:val="Default Paragraph Font Para Char Char Знак Знак Знак Знак"/>
    <w:basedOn w:val="affd"/>
    <w:rsid w:val="00C30C48"/>
    <w:pPr>
      <w:spacing w:after="160" w:line="240" w:lineRule="exact"/>
    </w:pPr>
    <w:rPr>
      <w:rFonts w:ascii="Verdana" w:hAnsi="Verdana" w:cs="Verdana"/>
      <w:sz w:val="20"/>
      <w:lang w:val="en-US" w:eastAsia="en-US"/>
    </w:rPr>
  </w:style>
  <w:style w:type="paragraph" w:customStyle="1" w:styleId="1fffffffffffffffb">
    <w:name w:val="Текст примечания1"/>
    <w:basedOn w:val="2ff3"/>
    <w:rsid w:val="00C30C48"/>
    <w:pPr>
      <w:ind w:left="0"/>
      <w:jc w:val="both"/>
    </w:pPr>
    <w:rPr>
      <w:rFonts w:ascii="Times New Roman" w:hAnsi="Times New Roman"/>
      <w:b w:val="0"/>
      <w:snapToGrid/>
      <w:sz w:val="20"/>
    </w:rPr>
  </w:style>
  <w:style w:type="paragraph" w:customStyle="1" w:styleId="Caaieiaie30">
    <w:name w:val="Caaieiaie 3"/>
    <w:basedOn w:val="Default"/>
    <w:next w:val="Default"/>
    <w:rsid w:val="00C30C48"/>
    <w:rPr>
      <w:color w:val="auto"/>
      <w:lang w:eastAsia="ru-RU"/>
    </w:rPr>
  </w:style>
  <w:style w:type="character" w:customStyle="1" w:styleId="Ciaeniinee">
    <w:name w:val="Ciae niinee"/>
    <w:rsid w:val="00C30C48"/>
    <w:rPr>
      <w:color w:val="000000"/>
    </w:rPr>
  </w:style>
  <w:style w:type="character" w:customStyle="1" w:styleId="afffffffffffffffffffffffffffffffffffffffffffffffffff6">
    <w:name w:val="Обычный Знак"/>
    <w:rsid w:val="00C30C48"/>
    <w:rPr>
      <w:lang w:val="ru-RU" w:eastAsia="ru-RU" w:bidi="ar-SA"/>
    </w:rPr>
  </w:style>
  <w:style w:type="paragraph" w:customStyle="1" w:styleId="1fffffffffffffffc">
    <w:name w:val="Стиль т1"/>
    <w:basedOn w:val="affd"/>
    <w:rsid w:val="00C30C48"/>
    <w:pPr>
      <w:jc w:val="right"/>
    </w:pPr>
  </w:style>
  <w:style w:type="character" w:customStyle="1" w:styleId="afffffffffffffffffffffffffff3">
    <w:name w:val="номер таблицы Знак"/>
    <w:link w:val="afffffffffffffffffffffffffff2"/>
    <w:rsid w:val="00C30C48"/>
    <w:rPr>
      <w:b/>
      <w:sz w:val="24"/>
    </w:rPr>
  </w:style>
  <w:style w:type="paragraph" w:customStyle="1" w:styleId="afffffffffffffffffffffffffffffffffffffffffffffffffff7">
    <w:name w:val="ТЕКСТ ОТЧЕТА"/>
    <w:basedOn w:val="affd"/>
    <w:rsid w:val="00C30C48"/>
    <w:pPr>
      <w:spacing w:before="300" w:after="300" w:line="300" w:lineRule="exact"/>
      <w:jc w:val="both"/>
    </w:pPr>
    <w:rPr>
      <w:rFonts w:ascii="Arial" w:hAnsi="Arial"/>
      <w:sz w:val="22"/>
      <w:szCs w:val="24"/>
    </w:rPr>
  </w:style>
  <w:style w:type="paragraph" w:customStyle="1" w:styleId="2ffffffffff1">
    <w:name w:val="Знак Знак2 Знак"/>
    <w:basedOn w:val="affd"/>
    <w:rsid w:val="00C30C48"/>
    <w:pPr>
      <w:spacing w:after="160" w:line="240" w:lineRule="exact"/>
    </w:pPr>
    <w:rPr>
      <w:sz w:val="20"/>
      <w:lang w:val="en-US" w:eastAsia="en-US"/>
    </w:rPr>
  </w:style>
  <w:style w:type="paragraph" w:customStyle="1" w:styleId="afffffffffffffffffffffffffffffffffffffffffffffffffff8">
    <w:name w:val="Перечисления"/>
    <w:basedOn w:val="afffd"/>
    <w:rsid w:val="00C30C48"/>
    <w:pPr>
      <w:keepNext w:val="0"/>
      <w:tabs>
        <w:tab w:val="num" w:pos="1141"/>
      </w:tabs>
      <w:spacing w:before="60" w:after="0"/>
      <w:ind w:left="851" w:hanging="284"/>
      <w:jc w:val="both"/>
    </w:pPr>
    <w:rPr>
      <w:b w:val="0"/>
    </w:rPr>
  </w:style>
  <w:style w:type="paragraph" w:customStyle="1" w:styleId="2151">
    <w:name w:val="Стиль Оглавление 2 + Междустр.интервал:  1.5 строки"/>
    <w:basedOn w:val="2e"/>
    <w:rsid w:val="00C30C48"/>
    <w:pPr>
      <w:tabs>
        <w:tab w:val="clear" w:pos="9072"/>
        <w:tab w:val="right" w:leader="dot" w:pos="9628"/>
      </w:tabs>
      <w:spacing w:line="360" w:lineRule="auto"/>
      <w:ind w:left="240" w:right="-285"/>
    </w:pPr>
    <w:rPr>
      <w:smallCaps w:val="0"/>
      <w:noProof/>
      <w:sz w:val="24"/>
      <w:szCs w:val="20"/>
    </w:rPr>
  </w:style>
  <w:style w:type="paragraph" w:customStyle="1" w:styleId="21510">
    <w:name w:val="Стиль Стиль Оглавление 2 + Междустр.интервал:  1.5 строки + 1 пт"/>
    <w:basedOn w:val="2151"/>
    <w:rsid w:val="00C30C48"/>
    <w:rPr>
      <w:sz w:val="2"/>
    </w:rPr>
  </w:style>
  <w:style w:type="paragraph" w:customStyle="1" w:styleId="-ff6">
    <w:name w:val="перечень-цифра"/>
    <w:basedOn w:val="a9"/>
    <w:rsid w:val="00C30C48"/>
    <w:pPr>
      <w:numPr>
        <w:numId w:val="0"/>
      </w:numPr>
      <w:tabs>
        <w:tab w:val="num" w:pos="1077"/>
      </w:tabs>
      <w:ind w:left="1077" w:hanging="340"/>
    </w:pPr>
    <w:rPr>
      <w:rFonts w:ascii="Times New Roman" w:hAnsi="Times New Roman"/>
      <w:sz w:val="24"/>
    </w:rPr>
  </w:style>
  <w:style w:type="paragraph" w:customStyle="1" w:styleId="-ff7">
    <w:name w:val="перечень-буква"/>
    <w:basedOn w:val="a9"/>
    <w:rsid w:val="00C30C48"/>
    <w:pPr>
      <w:numPr>
        <w:numId w:val="0"/>
      </w:numPr>
      <w:tabs>
        <w:tab w:val="num" w:pos="1077"/>
      </w:tabs>
      <w:ind w:left="1077" w:hanging="340"/>
    </w:pPr>
    <w:rPr>
      <w:rFonts w:ascii="Times New Roman" w:hAnsi="Times New Roman"/>
      <w:sz w:val="24"/>
    </w:rPr>
  </w:style>
  <w:style w:type="paragraph" w:customStyle="1" w:styleId="12ffff8">
    <w:name w:val="Табл 12"/>
    <w:basedOn w:val="a9"/>
    <w:rsid w:val="00C30C48"/>
    <w:pPr>
      <w:keepNext/>
      <w:numPr>
        <w:numId w:val="0"/>
      </w:numPr>
      <w:spacing w:after="0"/>
      <w:jc w:val="center"/>
    </w:pPr>
    <w:rPr>
      <w:rFonts w:ascii="Times New Roman" w:hAnsi="Times New Roman"/>
      <w:sz w:val="24"/>
      <w:szCs w:val="20"/>
      <w:lang w:val="en-US"/>
    </w:rPr>
  </w:style>
  <w:style w:type="character" w:customStyle="1" w:styleId="FontStyle477">
    <w:name w:val="Font Style477"/>
    <w:rsid w:val="00C30C48"/>
    <w:rPr>
      <w:rFonts w:ascii="Times New Roman" w:hAnsi="Times New Roman" w:cs="Times New Roman"/>
      <w:color w:val="000000"/>
      <w:sz w:val="24"/>
      <w:szCs w:val="24"/>
    </w:rPr>
  </w:style>
  <w:style w:type="character" w:customStyle="1" w:styleId="afffffffffffffffffffffffffffffffffffffffffffffffffff9">
    <w:name w:val="Обычный (веб) Знак Знак Знак"/>
    <w:aliases w:val="Обычный (веб) Знак1 Знак,Обычный (веб) Знак2 Знак Знак Знак1,Обычный (веб) Знак1 Знак1 Знак Знак Знак,Обычный (веб) Знак2 Знак Знак Знак Знак Знак,Обычный (веб) Знак1 Знак1 Знак1 Знак Знак Знак Знак,Обычный (веб) Знак2"/>
    <w:rsid w:val="00C30C48"/>
    <w:rPr>
      <w:color w:val="000000"/>
      <w:sz w:val="24"/>
      <w:szCs w:val="24"/>
      <w:lang w:val="ru-RU" w:eastAsia="ru-RU" w:bidi="ar-SA"/>
    </w:rPr>
  </w:style>
  <w:style w:type="paragraph" w:customStyle="1" w:styleId="11ffffd">
    <w:name w:val="Знак Знак Знак1 Знак Знак Знак Знак Знак Знак1 Знак Знак Знак Знак"/>
    <w:basedOn w:val="affd"/>
    <w:rsid w:val="00C30C48"/>
    <w:pPr>
      <w:keepLines/>
      <w:spacing w:after="160" w:line="240" w:lineRule="exact"/>
    </w:pPr>
    <w:rPr>
      <w:rFonts w:ascii="Arial" w:eastAsia="MS Mincho" w:hAnsi="Arial" w:cs="Franklin Gothic Book"/>
      <w:sz w:val="20"/>
      <w:lang w:val="en-US" w:eastAsia="en-US"/>
    </w:rPr>
  </w:style>
  <w:style w:type="paragraph" w:customStyle="1" w:styleId="WW-310">
    <w:name w:val="WW-Основной текст с отступом 31"/>
    <w:basedOn w:val="affd"/>
    <w:rsid w:val="00C30C48"/>
    <w:pPr>
      <w:suppressAutoHyphens/>
      <w:spacing w:line="360" w:lineRule="auto"/>
      <w:ind w:firstLine="709"/>
    </w:pPr>
    <w:rPr>
      <w:rFonts w:ascii="Arial" w:hAnsi="Arial"/>
      <w:szCs w:val="24"/>
      <w:lang w:eastAsia="ar-SA"/>
    </w:rPr>
  </w:style>
  <w:style w:type="character" w:customStyle="1" w:styleId="2ffffffffff2">
    <w:name w:val="Заголовок №2_"/>
    <w:link w:val="2ffffffffff3"/>
    <w:rsid w:val="00C30C48"/>
    <w:rPr>
      <w:rFonts w:ascii="Candara" w:hAnsi="Candara"/>
      <w:sz w:val="26"/>
      <w:szCs w:val="26"/>
      <w:shd w:val="clear" w:color="auto" w:fill="FFFFFF"/>
    </w:rPr>
  </w:style>
  <w:style w:type="paragraph" w:customStyle="1" w:styleId="2ffffffffff3">
    <w:name w:val="Заголовок №2"/>
    <w:basedOn w:val="affd"/>
    <w:link w:val="2ffffffffff2"/>
    <w:rsid w:val="00C30C48"/>
    <w:pPr>
      <w:shd w:val="clear" w:color="auto" w:fill="FFFFFF"/>
      <w:spacing w:before="600" w:line="627" w:lineRule="exact"/>
      <w:ind w:firstLine="2420"/>
      <w:outlineLvl w:val="1"/>
    </w:pPr>
    <w:rPr>
      <w:rFonts w:ascii="Candara" w:hAnsi="Candara"/>
      <w:sz w:val="26"/>
      <w:szCs w:val="26"/>
    </w:rPr>
  </w:style>
  <w:style w:type="paragraph" w:customStyle="1" w:styleId="1253">
    <w:name w:val="Стиль По ширине Первая строка:  125 см Перед:  3 пт Междустр.ин..."/>
    <w:basedOn w:val="affd"/>
    <w:autoRedefine/>
    <w:rsid w:val="00C30C48"/>
    <w:pPr>
      <w:spacing w:before="60" w:line="360" w:lineRule="auto"/>
      <w:ind w:firstLine="709"/>
      <w:jc w:val="both"/>
    </w:pPr>
    <w:rPr>
      <w:rFonts w:ascii="ti" w:hAnsi="ti"/>
    </w:rPr>
  </w:style>
  <w:style w:type="paragraph" w:customStyle="1" w:styleId="afffffffffffffffffffffffffffffffffffffffffffffffffffa">
    <w:name w:val="Основной текст с отступо"/>
    <w:basedOn w:val="affd"/>
    <w:rsid w:val="00C30C48"/>
    <w:pPr>
      <w:spacing w:line="360" w:lineRule="atLeast"/>
      <w:ind w:firstLine="709"/>
      <w:jc w:val="both"/>
    </w:pPr>
    <w:rPr>
      <w:rFonts w:ascii="Arial" w:hAnsi="Arial"/>
    </w:rPr>
  </w:style>
  <w:style w:type="paragraph" w:customStyle="1" w:styleId="afffffffffffffffffffffffffffffffffffffffffffffffffffb">
    <w:name w:val="Стиль по ширине"/>
    <w:basedOn w:val="affd"/>
    <w:rsid w:val="00C30C48"/>
    <w:pPr>
      <w:jc w:val="both"/>
    </w:pPr>
  </w:style>
  <w:style w:type="character" w:customStyle="1" w:styleId="159">
    <w:name w:val="Стиль по ширине Первая строка:  159 см Междустр.интервал:  полут..."/>
    <w:rsid w:val="00C30C48"/>
    <w:rPr>
      <w:bCs/>
    </w:rPr>
  </w:style>
  <w:style w:type="paragraph" w:customStyle="1" w:styleId="afffffffffffffffffffffffffffffffffffffffffffffffffffc">
    <w:name w:val="БОЯНДЫСКОЕ_ОСН"/>
    <w:basedOn w:val="afffffffffffffffffffffffffffffffffffff"/>
    <w:rsid w:val="00C30C48"/>
    <w:pPr>
      <w:ind w:left="-180" w:right="-185"/>
    </w:pPr>
    <w:rPr>
      <w:szCs w:val="20"/>
      <w:lang w:val="ru-RU"/>
    </w:rPr>
  </w:style>
  <w:style w:type="character" w:customStyle="1" w:styleId="fts-hit1">
    <w:name w:val="fts-hit1"/>
    <w:rsid w:val="00C30C48"/>
    <w:rPr>
      <w:shd w:val="clear" w:color="auto" w:fill="FFC0CB"/>
    </w:rPr>
  </w:style>
  <w:style w:type="paragraph" w:customStyle="1" w:styleId="Arial11031">
    <w:name w:val="Стиль Основной текст с отступом + Arial 11 пт Слева:  031 см Пе..."/>
    <w:basedOn w:val="affd"/>
    <w:autoRedefine/>
    <w:rsid w:val="00C30C48"/>
    <w:pPr>
      <w:ind w:left="176" w:right="170"/>
      <w:jc w:val="both"/>
    </w:pPr>
    <w:rPr>
      <w:rFonts w:ascii="Arial" w:hAnsi="Arial"/>
    </w:rPr>
  </w:style>
  <w:style w:type="paragraph" w:customStyle="1" w:styleId="Normal16">
    <w:name w:val="Normal 1 + После:  6 пт"/>
    <w:basedOn w:val="BODYTEXTNORMAL"/>
    <w:rsid w:val="00C30C48"/>
    <w:pPr>
      <w:spacing w:after="120"/>
      <w:ind w:left="851"/>
    </w:pPr>
  </w:style>
  <w:style w:type="paragraph" w:customStyle="1" w:styleId="-ff8">
    <w:name w:val="УГТП-Номер тома"/>
    <w:basedOn w:val="affd"/>
    <w:autoRedefine/>
    <w:rsid w:val="00C30C48"/>
    <w:pPr>
      <w:jc w:val="center"/>
    </w:pPr>
    <w:rPr>
      <w:rFonts w:ascii="Arial" w:hAnsi="Arial" w:cs="Arial"/>
      <w:sz w:val="28"/>
      <w:szCs w:val="28"/>
    </w:rPr>
  </w:style>
  <w:style w:type="paragraph" w:customStyle="1" w:styleId="afffffffffffffffffffffffffffffffffffffffffffffffffffd">
    <w:name w:val="Подчеркивание"/>
    <w:basedOn w:val="affd"/>
    <w:next w:val="affd"/>
    <w:link w:val="afffffffffffffffffffffffffffffffffffffffffffffffffffe"/>
    <w:rsid w:val="00C30C48"/>
    <w:pPr>
      <w:spacing w:line="360" w:lineRule="auto"/>
      <w:ind w:firstLine="709"/>
      <w:jc w:val="both"/>
    </w:pPr>
    <w:rPr>
      <w:szCs w:val="24"/>
      <w:u w:val="single"/>
    </w:rPr>
  </w:style>
  <w:style w:type="character" w:customStyle="1" w:styleId="afffffffffffffffffffffffffffffffffffffffffffffffffffe">
    <w:name w:val="Подчеркивание Знак"/>
    <w:link w:val="afffffffffffffffffffffffffffffffffffffffffffffffffffd"/>
    <w:rsid w:val="00C30C48"/>
    <w:rPr>
      <w:sz w:val="24"/>
      <w:szCs w:val="24"/>
      <w:u w:val="single"/>
    </w:rPr>
  </w:style>
  <w:style w:type="paragraph" w:customStyle="1" w:styleId="11250">
    <w:name w:val="Стиль Заголовок 1 + Слева:  125 см Первая строка:  0 см"/>
    <w:basedOn w:val="16"/>
    <w:rsid w:val="00C30C48"/>
    <w:pPr>
      <w:numPr>
        <w:numId w:val="0"/>
      </w:numPr>
      <w:tabs>
        <w:tab w:val="num" w:pos="1128"/>
      </w:tabs>
      <w:spacing w:before="0" w:after="360" w:line="360" w:lineRule="auto"/>
      <w:ind w:left="1128" w:hanging="419"/>
      <w:jc w:val="both"/>
    </w:pPr>
    <w:rPr>
      <w:rFonts w:ascii="Times New Roman" w:hAnsi="Times New Roman"/>
      <w:b w:val="0"/>
      <w:caps/>
      <w:kern w:val="32"/>
      <w:sz w:val="24"/>
    </w:rPr>
  </w:style>
  <w:style w:type="paragraph" w:customStyle="1" w:styleId="affffffffffffffffffffffffffffffffffffffffffffffffffff">
    <w:name w:val="Стиль ТИТУЛ По правому краю"/>
    <w:basedOn w:val="afffffffffffffffffffffffffffffffffffffff9"/>
    <w:rsid w:val="00C30C48"/>
    <w:pPr>
      <w:suppressAutoHyphens w:val="0"/>
      <w:spacing w:after="0" w:line="360" w:lineRule="auto"/>
      <w:ind w:firstLine="709"/>
      <w:jc w:val="right"/>
    </w:pPr>
    <w:rPr>
      <w:b w:val="0"/>
      <w:sz w:val="24"/>
      <w:szCs w:val="20"/>
      <w:lang w:eastAsia="ru-RU"/>
    </w:rPr>
  </w:style>
  <w:style w:type="character" w:customStyle="1" w:styleId="afffffffffffffffffff8">
    <w:name w:val="обычный Таймс Знак"/>
    <w:link w:val="afffffffffffffffffff7"/>
    <w:rsid w:val="00C30C48"/>
    <w:rPr>
      <w:bCs/>
      <w:sz w:val="24"/>
    </w:rPr>
  </w:style>
  <w:style w:type="paragraph" w:customStyle="1" w:styleId="12ffff9">
    <w:name w:val="Стиль Основной текст + 12 пт курсив"/>
    <w:basedOn w:val="affe"/>
    <w:rsid w:val="00C30C48"/>
    <w:pPr>
      <w:autoSpaceDE w:val="0"/>
      <w:autoSpaceDN w:val="0"/>
      <w:adjustRightInd w:val="0"/>
      <w:spacing w:line="360" w:lineRule="auto"/>
    </w:pPr>
    <w:rPr>
      <w:rFonts w:cs="Arial"/>
      <w:bCs/>
      <w:i/>
      <w:iCs/>
      <w:szCs w:val="28"/>
    </w:rPr>
  </w:style>
  <w:style w:type="character" w:customStyle="1" w:styleId="12ffffa">
    <w:name w:val="Стиль Основной текст + 12 пт курсив Знак"/>
    <w:rsid w:val="00C30C48"/>
    <w:rPr>
      <w:rFonts w:cs="Arial"/>
      <w:bCs/>
      <w:i/>
      <w:iCs/>
      <w:sz w:val="24"/>
      <w:szCs w:val="28"/>
      <w:lang w:val="ru-RU" w:eastAsia="ru-RU" w:bidi="ar-SA"/>
    </w:rPr>
  </w:style>
  <w:style w:type="paragraph" w:customStyle="1" w:styleId="2126">
    <w:name w:val="Стиль Заголовок 2 + 12 пт"/>
    <w:basedOn w:val="24"/>
    <w:rsid w:val="00C30C48"/>
    <w:pPr>
      <w:numPr>
        <w:ilvl w:val="0"/>
        <w:numId w:val="0"/>
      </w:numPr>
      <w:spacing w:after="60" w:line="360" w:lineRule="auto"/>
      <w:ind w:firstLine="720"/>
    </w:pPr>
    <w:rPr>
      <w:rFonts w:ascii="Times New Roman" w:hAnsi="Times New Roman" w:cs="Arial"/>
      <w:bCs/>
      <w:i w:val="0"/>
      <w:iCs/>
      <w:sz w:val="24"/>
      <w:szCs w:val="28"/>
      <w:u w:val="single"/>
    </w:rPr>
  </w:style>
  <w:style w:type="character" w:customStyle="1" w:styleId="2127">
    <w:name w:val="Стиль Заголовок 2 + 12 пт Знак"/>
    <w:rsid w:val="00C30C48"/>
    <w:rPr>
      <w:rFonts w:cs="Arial"/>
      <w:bCs/>
      <w:iCs/>
      <w:szCs w:val="28"/>
      <w:lang w:val="ru-RU" w:eastAsia="ru-RU" w:bidi="ar-SA"/>
    </w:rPr>
  </w:style>
  <w:style w:type="paragraph" w:customStyle="1" w:styleId="12125">
    <w:name w:val="Стиль Основной текст + 12 пт Первая строка:  125 см"/>
    <w:basedOn w:val="affe"/>
    <w:rsid w:val="00C30C48"/>
    <w:pPr>
      <w:autoSpaceDE w:val="0"/>
      <w:autoSpaceDN w:val="0"/>
      <w:adjustRightInd w:val="0"/>
      <w:spacing w:line="360" w:lineRule="auto"/>
    </w:pPr>
    <w:rPr>
      <w:sz w:val="28"/>
    </w:rPr>
  </w:style>
  <w:style w:type="character" w:customStyle="1" w:styleId="12ffffb">
    <w:name w:val="Стиль Основной текст + 12 пт курсив Знак Знак"/>
    <w:rsid w:val="00C30C48"/>
    <w:rPr>
      <w:rFonts w:cs="Arial"/>
      <w:bCs/>
      <w:i/>
      <w:iCs/>
      <w:sz w:val="24"/>
      <w:szCs w:val="28"/>
      <w:lang w:val="ru-RU" w:eastAsia="ru-RU" w:bidi="ar-SA"/>
    </w:rPr>
  </w:style>
  <w:style w:type="character" w:customStyle="1" w:styleId="2128">
    <w:name w:val="Стиль Заголовок 2 + 12 пт Знак Знак"/>
    <w:rsid w:val="00C30C48"/>
    <w:rPr>
      <w:rFonts w:cs="Arial"/>
      <w:bCs/>
      <w:iCs/>
      <w:szCs w:val="28"/>
      <w:lang w:val="ru-RU" w:eastAsia="ru-RU" w:bidi="ar-SA"/>
    </w:rPr>
  </w:style>
  <w:style w:type="paragraph" w:customStyle="1" w:styleId="2ffffffffff4">
    <w:name w:val="Заголовок 2))"/>
    <w:basedOn w:val="24"/>
    <w:next w:val="affd"/>
    <w:rsid w:val="00C30C48"/>
    <w:pPr>
      <w:numPr>
        <w:ilvl w:val="0"/>
        <w:numId w:val="0"/>
      </w:numPr>
      <w:tabs>
        <w:tab w:val="num" w:pos="1128"/>
      </w:tabs>
      <w:spacing w:before="400" w:after="360"/>
      <w:ind w:left="1128" w:hanging="419"/>
      <w:jc w:val="both"/>
    </w:pPr>
    <w:rPr>
      <w:rFonts w:ascii="Times New Roman" w:hAnsi="Times New Roman" w:cs="Arial"/>
      <w:b w:val="0"/>
      <w:bCs/>
      <w:i w:val="0"/>
      <w:iCs/>
      <w:sz w:val="24"/>
      <w:szCs w:val="28"/>
      <w:u w:val="single"/>
    </w:rPr>
  </w:style>
  <w:style w:type="paragraph" w:customStyle="1" w:styleId="affffffffffffffffffffffffffffffffffffffffffffffffffff0">
    <w:name w:val="Формулы"/>
    <w:basedOn w:val="affd"/>
    <w:next w:val="affd"/>
    <w:rsid w:val="00C30C48"/>
    <w:pPr>
      <w:spacing w:line="360" w:lineRule="auto"/>
      <w:ind w:firstLine="709"/>
      <w:jc w:val="right"/>
    </w:pPr>
  </w:style>
  <w:style w:type="paragraph" w:customStyle="1" w:styleId="affffffffffffffffffffffffffffffffffffffffffffffffffff1">
    <w:name w:val="Выделенный состав и содержание"/>
    <w:basedOn w:val="affd"/>
    <w:rsid w:val="00C30C48"/>
    <w:pPr>
      <w:jc w:val="center"/>
    </w:pPr>
    <w:rPr>
      <w:b/>
      <w:bCs/>
    </w:rPr>
  </w:style>
  <w:style w:type="paragraph" w:customStyle="1" w:styleId="TableText3">
    <w:name w:val="Стиль Table Text + По левому краю"/>
    <w:basedOn w:val="TableText"/>
    <w:rsid w:val="00C30C48"/>
    <w:pPr>
      <w:tabs>
        <w:tab w:val="clear" w:pos="360"/>
        <w:tab w:val="clear" w:pos="1065"/>
        <w:tab w:val="clear" w:pos="1227"/>
        <w:tab w:val="num" w:pos="720"/>
      </w:tabs>
      <w:ind w:left="0" w:firstLine="0"/>
      <w:jc w:val="left"/>
    </w:pPr>
    <w:rPr>
      <w:rFonts w:cs="Times New Roman"/>
      <w:b/>
      <w:sz w:val="18"/>
    </w:rPr>
  </w:style>
  <w:style w:type="paragraph" w:customStyle="1" w:styleId="affffffffffffffffffffffffffffffffffffffffffffffffffff2">
    <w:name w:val="ТитулНаименование"/>
    <w:basedOn w:val="affd"/>
    <w:rsid w:val="00C30C48"/>
    <w:pPr>
      <w:spacing w:line="360" w:lineRule="auto"/>
      <w:ind w:firstLine="709"/>
      <w:jc w:val="center"/>
    </w:pPr>
    <w:rPr>
      <w:rFonts w:ascii="Arial" w:hAnsi="Arial"/>
      <w:sz w:val="32"/>
      <w:szCs w:val="24"/>
    </w:rPr>
  </w:style>
  <w:style w:type="paragraph" w:customStyle="1" w:styleId="3121">
    <w:name w:val="Оглавление 3 + 12 пт"/>
    <w:aliases w:val="все прописные"/>
    <w:basedOn w:val="2e"/>
    <w:rsid w:val="00C30C48"/>
    <w:pPr>
      <w:tabs>
        <w:tab w:val="clear" w:pos="9072"/>
        <w:tab w:val="right" w:leader="dot" w:pos="9288"/>
        <w:tab w:val="right" w:leader="dot" w:pos="9458"/>
      </w:tabs>
      <w:spacing w:before="240"/>
      <w:ind w:left="0" w:right="0"/>
    </w:pPr>
    <w:rPr>
      <w:b/>
      <w:bCs/>
      <w:smallCaps w:val="0"/>
      <w:noProof/>
      <w:sz w:val="24"/>
      <w:szCs w:val="24"/>
    </w:rPr>
  </w:style>
  <w:style w:type="paragraph" w:customStyle="1" w:styleId="1fffffffffffffffd">
    <w:name w:val="Оглавление 1 + полужирный"/>
    <w:basedOn w:val="37"/>
    <w:link w:val="1fffffffffffffffe"/>
    <w:rsid w:val="00C30C48"/>
    <w:pPr>
      <w:tabs>
        <w:tab w:val="clear" w:pos="9072"/>
        <w:tab w:val="right" w:leader="dot" w:pos="9288"/>
      </w:tabs>
      <w:spacing w:line="360" w:lineRule="auto"/>
      <w:ind w:left="0" w:right="0"/>
      <w:jc w:val="right"/>
    </w:pPr>
    <w:rPr>
      <w:i w:val="0"/>
      <w:iCs w:val="0"/>
      <w:sz w:val="24"/>
      <w:szCs w:val="24"/>
    </w:rPr>
  </w:style>
  <w:style w:type="character" w:customStyle="1" w:styleId="1fffffffffffffffe">
    <w:name w:val="Оглавление 1 + полужирный Знак"/>
    <w:link w:val="1fffffffffffffffd"/>
    <w:rsid w:val="00C30C48"/>
    <w:rPr>
      <w:sz w:val="24"/>
      <w:szCs w:val="24"/>
    </w:rPr>
  </w:style>
  <w:style w:type="paragraph" w:customStyle="1" w:styleId="affffffffffffffffffffffffffffffffffffffffffffffffffff3">
    <w:name w:val="текст письма"/>
    <w:basedOn w:val="affd"/>
    <w:rsid w:val="00C30C48"/>
    <w:pPr>
      <w:autoSpaceDE w:val="0"/>
      <w:autoSpaceDN w:val="0"/>
      <w:spacing w:line="360" w:lineRule="auto"/>
    </w:pPr>
    <w:rPr>
      <w:szCs w:val="24"/>
    </w:rPr>
  </w:style>
  <w:style w:type="character" w:customStyle="1" w:styleId="5ffc">
    <w:name w:val="Знак Знак Знак5"/>
    <w:aliases w:val="Знак Знак Знак Знак2,Знак Знак Знак6,Знак Знак Знак4,Знак Знак Знак Знак21"/>
    <w:rsid w:val="00C30C48"/>
    <w:rPr>
      <w:sz w:val="22"/>
      <w:lang w:val="ru-RU" w:eastAsia="ru-RU" w:bidi="ar-SA"/>
    </w:rPr>
  </w:style>
  <w:style w:type="character" w:customStyle="1" w:styleId="affffffffffffffffffff6">
    <w:name w:val="Чертежный Знак"/>
    <w:link w:val="affffffffffffffffffff5"/>
    <w:rsid w:val="00C30C48"/>
    <w:rPr>
      <w:rFonts w:ascii="ISOCPEUR" w:hAnsi="ISOCPEUR"/>
      <w:i/>
      <w:sz w:val="28"/>
      <w:lang w:val="uk-UA"/>
    </w:rPr>
  </w:style>
  <w:style w:type="character" w:customStyle="1" w:styleId="Iniiaiieoeoo">
    <w:name w:val="Iniiaiie o?eoo"/>
    <w:rsid w:val="00C30C48"/>
  </w:style>
  <w:style w:type="paragraph" w:customStyle="1" w:styleId="21ff8">
    <w:name w:val="Îñíîâíîé òåêñò 21"/>
    <w:basedOn w:val="affd"/>
    <w:rsid w:val="00C30C48"/>
    <w:pPr>
      <w:spacing w:line="360" w:lineRule="auto"/>
      <w:ind w:firstLine="709"/>
      <w:jc w:val="both"/>
    </w:pPr>
  </w:style>
  <w:style w:type="paragraph" w:customStyle="1" w:styleId="affffffffffffffffffffffffffffffffffffffffffffffffffff4">
    <w:name w:val="Таблицы"/>
    <w:basedOn w:val="affe"/>
    <w:qFormat/>
    <w:rsid w:val="00C30C48"/>
    <w:pPr>
      <w:ind w:firstLine="0"/>
      <w:jc w:val="center"/>
    </w:pPr>
    <w:rPr>
      <w:lang w:val="en-US"/>
    </w:rPr>
  </w:style>
  <w:style w:type="paragraph" w:customStyle="1" w:styleId="affffffffffffffffffffffffffffffffffffffffffffffffffff5">
    <w:name w:val="Пояснительная записка Знак"/>
    <w:basedOn w:val="affd"/>
    <w:rsid w:val="00C30C48"/>
    <w:pPr>
      <w:spacing w:line="360" w:lineRule="auto"/>
      <w:ind w:firstLine="567"/>
      <w:jc w:val="both"/>
    </w:pPr>
  </w:style>
  <w:style w:type="paragraph" w:customStyle="1" w:styleId="affffffffffffffffffffffffffffffffffffffffffffffffffff6">
    <w:name w:val="Стиль Москва"/>
    <w:basedOn w:val="affd"/>
    <w:rsid w:val="00C30C48"/>
    <w:pPr>
      <w:spacing w:line="360" w:lineRule="auto"/>
    </w:pPr>
    <w:rPr>
      <w:szCs w:val="24"/>
    </w:rPr>
  </w:style>
  <w:style w:type="paragraph" w:customStyle="1" w:styleId="affffffffffffffffffffffffffffffffffffffffffffffffffff7">
    <w:name w:val="КакНайтиГеологоразведку"/>
    <w:basedOn w:val="affd"/>
    <w:rsid w:val="00C30C48"/>
    <w:pPr>
      <w:tabs>
        <w:tab w:val="center" w:pos="4536"/>
        <w:tab w:val="right" w:pos="9072"/>
      </w:tabs>
      <w:jc w:val="right"/>
    </w:pPr>
    <w:rPr>
      <w:sz w:val="32"/>
      <w:lang w:val="en-US"/>
    </w:rPr>
  </w:style>
  <w:style w:type="paragraph" w:customStyle="1" w:styleId="BodyTextIndent210">
    <w:name w:val="Body Text Indent 2 Знак Знак1 Знак Знак"/>
    <w:basedOn w:val="affd"/>
    <w:rsid w:val="00C30C48"/>
    <w:pPr>
      <w:spacing w:line="360" w:lineRule="auto"/>
      <w:ind w:firstLine="709"/>
      <w:jc w:val="both"/>
    </w:pPr>
    <w:rPr>
      <w:rFonts w:ascii="Arial" w:hAnsi="Arial" w:cs="Arial"/>
      <w:b/>
      <w:bCs/>
      <w:szCs w:val="24"/>
    </w:rPr>
  </w:style>
  <w:style w:type="character" w:customStyle="1" w:styleId="BodyTextIndent211">
    <w:name w:val="Body Text Indent 2 Знак Знак1 Знак Знак Знак"/>
    <w:rsid w:val="00C30C48"/>
    <w:rPr>
      <w:rFonts w:ascii="Arial" w:hAnsi="Arial" w:cs="Arial"/>
      <w:b/>
      <w:bCs/>
      <w:sz w:val="24"/>
      <w:szCs w:val="24"/>
      <w:lang w:val="ru-RU" w:eastAsia="ru-RU" w:bidi="ar-SA"/>
    </w:rPr>
  </w:style>
  <w:style w:type="paragraph" w:customStyle="1" w:styleId="BodyTextIndent22">
    <w:name w:val="Body Text Indent 2 Знак Знак Знак Знак"/>
    <w:basedOn w:val="affd"/>
    <w:rsid w:val="00C30C48"/>
    <w:pPr>
      <w:spacing w:line="360" w:lineRule="auto"/>
      <w:ind w:firstLine="709"/>
      <w:jc w:val="both"/>
    </w:pPr>
    <w:rPr>
      <w:rFonts w:ascii="Arial" w:hAnsi="Arial" w:cs="Arial"/>
      <w:b/>
      <w:bCs/>
      <w:szCs w:val="24"/>
    </w:rPr>
  </w:style>
  <w:style w:type="character" w:customStyle="1" w:styleId="BodyTextIndent23">
    <w:name w:val="Body Text Indent 2 Знак Знак Знак Знак Знак"/>
    <w:rsid w:val="00C30C48"/>
    <w:rPr>
      <w:rFonts w:ascii="Arial" w:hAnsi="Arial" w:cs="Arial"/>
      <w:b/>
      <w:bCs/>
      <w:sz w:val="24"/>
      <w:szCs w:val="24"/>
      <w:lang w:val="ru-RU" w:eastAsia="ru-RU" w:bidi="ar-SA"/>
    </w:rPr>
  </w:style>
  <w:style w:type="paragraph" w:customStyle="1" w:styleId="BodyTextIndent24">
    <w:name w:val="Body Text Indent 2 Знак Знак"/>
    <w:basedOn w:val="affd"/>
    <w:rsid w:val="00C30C48"/>
    <w:pPr>
      <w:spacing w:line="360" w:lineRule="auto"/>
      <w:ind w:firstLine="709"/>
      <w:jc w:val="both"/>
    </w:pPr>
    <w:rPr>
      <w:rFonts w:ascii="Arial" w:hAnsi="Arial" w:cs="Arial"/>
      <w:b/>
      <w:bCs/>
      <w:szCs w:val="24"/>
    </w:rPr>
  </w:style>
  <w:style w:type="paragraph" w:customStyle="1" w:styleId="BodyTextIndent212">
    <w:name w:val="Body Text Indent 2 Знак Знак1"/>
    <w:basedOn w:val="affd"/>
    <w:rsid w:val="00C30C48"/>
    <w:pPr>
      <w:spacing w:line="360" w:lineRule="auto"/>
      <w:ind w:firstLine="709"/>
      <w:jc w:val="both"/>
    </w:pPr>
    <w:rPr>
      <w:rFonts w:ascii="Arial" w:hAnsi="Arial" w:cs="Arial"/>
      <w:b/>
      <w:bCs/>
      <w:szCs w:val="24"/>
    </w:rPr>
  </w:style>
  <w:style w:type="character" w:customStyle="1" w:styleId="BodyTextIndent213">
    <w:name w:val="Body Text Indent 2 Знак Знак1 Знак"/>
    <w:rsid w:val="00C30C48"/>
    <w:rPr>
      <w:rFonts w:ascii="Arial" w:hAnsi="Arial" w:cs="Arial"/>
      <w:b/>
      <w:bCs/>
      <w:sz w:val="24"/>
      <w:szCs w:val="24"/>
      <w:lang w:val="ru-RU" w:eastAsia="ru-RU" w:bidi="ar-SA"/>
    </w:rPr>
  </w:style>
  <w:style w:type="character" w:customStyle="1" w:styleId="BodyTextIndent220">
    <w:name w:val="Body Text Indent 2 Знак Знак2"/>
    <w:rsid w:val="00C30C48"/>
    <w:rPr>
      <w:rFonts w:ascii="Arial" w:hAnsi="Arial"/>
      <w:bCs/>
      <w:sz w:val="24"/>
      <w:szCs w:val="24"/>
      <w:lang w:val="ru-RU" w:eastAsia="ru-RU" w:bidi="ar-SA"/>
    </w:rPr>
  </w:style>
  <w:style w:type="paragraph" w:customStyle="1" w:styleId="BodyTextIndent214">
    <w:name w:val="Body Text Indent 2 Знак Знак1 Знак Знак Знак Знак"/>
    <w:basedOn w:val="affd"/>
    <w:rsid w:val="00C30C48"/>
    <w:pPr>
      <w:spacing w:line="360" w:lineRule="auto"/>
      <w:ind w:firstLine="709"/>
      <w:jc w:val="both"/>
    </w:pPr>
    <w:rPr>
      <w:rFonts w:ascii="Arial" w:hAnsi="Arial" w:cs="Arial"/>
      <w:b/>
      <w:bCs/>
      <w:szCs w:val="24"/>
    </w:rPr>
  </w:style>
  <w:style w:type="character" w:customStyle="1" w:styleId="BodyTextIndent215">
    <w:name w:val="Body Text Indent 2 Знак Знак1 Знак Знак Знак Знак Знак"/>
    <w:rsid w:val="00C30C48"/>
    <w:rPr>
      <w:rFonts w:ascii="Arial" w:hAnsi="Arial" w:cs="Arial"/>
      <w:b/>
      <w:bCs/>
      <w:sz w:val="24"/>
      <w:szCs w:val="24"/>
      <w:lang w:val="ru-RU" w:eastAsia="ru-RU" w:bidi="ar-SA"/>
    </w:rPr>
  </w:style>
  <w:style w:type="character" w:customStyle="1" w:styleId="affffffffffffffffffffffffffffffffffffffffffffffffffff8">
    <w:name w:val="Адрес на конверте Знак Знак"/>
    <w:rsid w:val="00C30C48"/>
    <w:rPr>
      <w:rFonts w:ascii="Arial" w:hAnsi="Arial" w:cs="Arial"/>
      <w:sz w:val="24"/>
      <w:szCs w:val="24"/>
      <w:lang w:val="ru-RU" w:eastAsia="ru-RU" w:bidi="ar-SA"/>
    </w:rPr>
  </w:style>
  <w:style w:type="character" w:customStyle="1" w:styleId="affffffffffffffffffffffffffffffffffffffffffffffffffff9">
    <w:name w:val="Адрес на конверте Знак"/>
    <w:rsid w:val="00C30C48"/>
    <w:rPr>
      <w:rFonts w:ascii="Arial" w:hAnsi="Arial" w:cs="Arial"/>
      <w:sz w:val="24"/>
      <w:szCs w:val="24"/>
      <w:lang w:val="ru-RU" w:eastAsia="ru-RU" w:bidi="ar-SA"/>
    </w:rPr>
  </w:style>
  <w:style w:type="character" w:customStyle="1" w:styleId="BodyTextIndent25">
    <w:name w:val="Body Text Indent 2 Знак Знак Знак Знак Знак Знак"/>
    <w:rsid w:val="00C30C48"/>
    <w:rPr>
      <w:rFonts w:ascii="Arial" w:hAnsi="Arial"/>
      <w:bCs/>
      <w:sz w:val="24"/>
      <w:szCs w:val="24"/>
      <w:lang w:val="ru-RU" w:eastAsia="ru-RU" w:bidi="ar-SA"/>
    </w:rPr>
  </w:style>
  <w:style w:type="paragraph" w:customStyle="1" w:styleId="BodyTextIndent26">
    <w:name w:val="Body Text Indent 2 Знак Знак Знак"/>
    <w:basedOn w:val="affd"/>
    <w:rsid w:val="00C30C48"/>
    <w:pPr>
      <w:spacing w:line="360" w:lineRule="auto"/>
      <w:ind w:firstLine="709"/>
      <w:jc w:val="both"/>
    </w:pPr>
    <w:rPr>
      <w:rFonts w:ascii="Arial" w:hAnsi="Arial"/>
      <w:bCs/>
      <w:szCs w:val="24"/>
    </w:rPr>
  </w:style>
  <w:style w:type="character" w:customStyle="1" w:styleId="BodyTextIndent27">
    <w:name w:val="Body Text Indent 2 Знак Знак Знак Знак Знак Знак Знак"/>
    <w:rsid w:val="00C30C48"/>
    <w:rPr>
      <w:rFonts w:ascii="Arial" w:hAnsi="Arial"/>
      <w:bCs/>
      <w:sz w:val="24"/>
      <w:szCs w:val="24"/>
      <w:lang w:val="ru-RU" w:eastAsia="ru-RU" w:bidi="ar-SA"/>
    </w:rPr>
  </w:style>
  <w:style w:type="character" w:customStyle="1" w:styleId="BodyTextIndent216">
    <w:name w:val="Body Text Indent 2 Знак Знак Знак1"/>
    <w:rsid w:val="00C30C48"/>
    <w:rPr>
      <w:rFonts w:ascii="Arial" w:hAnsi="Arial"/>
      <w:bCs/>
      <w:sz w:val="24"/>
      <w:szCs w:val="24"/>
      <w:lang w:val="ru-RU" w:eastAsia="ru-RU" w:bidi="ar-SA"/>
    </w:rPr>
  </w:style>
  <w:style w:type="character" w:customStyle="1" w:styleId="BodyTextIndent217">
    <w:name w:val="Body Text Indent 2 Знак Знак1 Знак Знак Знак Знак Знак Знак"/>
    <w:rsid w:val="00C30C48"/>
    <w:rPr>
      <w:rFonts w:ascii="Arial" w:hAnsi="Arial" w:cs="Arial"/>
      <w:b/>
      <w:bCs/>
      <w:sz w:val="24"/>
      <w:szCs w:val="24"/>
      <w:lang w:val="ru-RU" w:eastAsia="ru-RU" w:bidi="ar-SA"/>
    </w:rPr>
  </w:style>
  <w:style w:type="character" w:customStyle="1" w:styleId="b0">
    <w:name w:val="Обычный/иb Знак"/>
    <w:link w:val="b"/>
    <w:rsid w:val="00C30C48"/>
    <w:rPr>
      <w:sz w:val="24"/>
    </w:rPr>
  </w:style>
  <w:style w:type="paragraph" w:customStyle="1" w:styleId="-15">
    <w:name w:val="УГТП-Текст1"/>
    <w:basedOn w:val="affd"/>
    <w:rsid w:val="00C30C48"/>
    <w:pPr>
      <w:ind w:left="284" w:right="284" w:firstLine="851"/>
      <w:jc w:val="both"/>
    </w:pPr>
    <w:rPr>
      <w:rFonts w:ascii="Arial" w:hAnsi="Arial" w:cs="Arial"/>
      <w:szCs w:val="24"/>
    </w:rPr>
  </w:style>
  <w:style w:type="paragraph" w:customStyle="1" w:styleId="affffffffffffffffffffffffffffffffffffffffffffffffffffa">
    <w:name w:val="Таблица_Строка"/>
    <w:basedOn w:val="affd"/>
    <w:rsid w:val="00C30C48"/>
    <w:pPr>
      <w:spacing w:before="120"/>
    </w:pPr>
    <w:rPr>
      <w:rFonts w:ascii="Arial" w:hAnsi="Arial"/>
      <w:snapToGrid w:val="0"/>
      <w:sz w:val="20"/>
    </w:rPr>
  </w:style>
  <w:style w:type="character" w:customStyle="1" w:styleId="1TimesNewRoman1610">
    <w:name w:val="Стиль Заголовок 1 + (латиница) Times New Roman 16 пт Черный Знак1"/>
    <w:link w:val="1TimesNewRoman161"/>
    <w:rsid w:val="00C30C48"/>
    <w:rPr>
      <w:b/>
      <w:bCs/>
      <w:caps/>
      <w:color w:val="000000"/>
      <w:kern w:val="32"/>
      <w:sz w:val="32"/>
      <w:szCs w:val="32"/>
    </w:rPr>
  </w:style>
  <w:style w:type="character" w:customStyle="1" w:styleId="affffffffffffffffffffffffffffffffffffffffffffffffffffb">
    <w:name w:val="??????? ?????????? Знак Знак Знак"/>
    <w:rsid w:val="00C30C48"/>
    <w:rPr>
      <w:rFonts w:ascii="Arial" w:hAnsi="Arial"/>
      <w:sz w:val="24"/>
      <w:szCs w:val="24"/>
      <w:lang w:val="ru-RU" w:eastAsia="ru-RU" w:bidi="ar-SA"/>
    </w:rPr>
  </w:style>
  <w:style w:type="paragraph" w:customStyle="1" w:styleId="-16">
    <w:name w:val="УГТП-Заголовок 1"/>
    <w:basedOn w:val="affd"/>
    <w:rsid w:val="00C30C48"/>
    <w:pPr>
      <w:spacing w:before="240"/>
      <w:ind w:left="284" w:right="284" w:firstLine="851"/>
    </w:pPr>
    <w:rPr>
      <w:rFonts w:ascii="Arial" w:hAnsi="Arial" w:cs="Arial"/>
      <w:b/>
      <w:caps/>
      <w:sz w:val="28"/>
      <w:szCs w:val="28"/>
    </w:rPr>
  </w:style>
  <w:style w:type="paragraph" w:customStyle="1" w:styleId="-ff9">
    <w:name w:val="УГТП-Наименование документа"/>
    <w:basedOn w:val="affd"/>
    <w:autoRedefine/>
    <w:rsid w:val="00C30C48"/>
    <w:pPr>
      <w:jc w:val="center"/>
    </w:pPr>
    <w:rPr>
      <w:rFonts w:ascii="Arial" w:hAnsi="Arial" w:cs="Arial"/>
      <w:sz w:val="28"/>
      <w:szCs w:val="28"/>
    </w:rPr>
  </w:style>
  <w:style w:type="paragraph" w:customStyle="1" w:styleId="-ffa">
    <w:name w:val="УГТП-Подпункт"/>
    <w:basedOn w:val="affd"/>
    <w:rsid w:val="00C30C48"/>
    <w:pPr>
      <w:spacing w:before="240"/>
      <w:ind w:left="284" w:right="284" w:firstLine="851"/>
    </w:pPr>
    <w:rPr>
      <w:rFonts w:ascii="Arial" w:hAnsi="Arial" w:cs="Arial"/>
      <w:b/>
      <w:szCs w:val="28"/>
    </w:rPr>
  </w:style>
  <w:style w:type="paragraph" w:customStyle="1" w:styleId="-17">
    <w:name w:val="УГТП-Текст Знак Знак1"/>
    <w:basedOn w:val="affd"/>
    <w:rsid w:val="00C30C48"/>
    <w:pPr>
      <w:ind w:left="284" w:right="284" w:firstLine="851"/>
      <w:jc w:val="both"/>
    </w:pPr>
    <w:rPr>
      <w:rFonts w:ascii="Arial" w:hAnsi="Arial" w:cs="Arial"/>
      <w:color w:val="000000"/>
      <w:szCs w:val="24"/>
    </w:rPr>
  </w:style>
  <w:style w:type="paragraph" w:customStyle="1" w:styleId="-ffb">
    <w:name w:val="УГТП-Наименование объекта"/>
    <w:basedOn w:val="affd"/>
    <w:autoRedefine/>
    <w:rsid w:val="00C30C48"/>
    <w:pPr>
      <w:jc w:val="center"/>
    </w:pPr>
    <w:rPr>
      <w:rFonts w:ascii="Arial" w:hAnsi="Arial" w:cs="Arial"/>
      <w:sz w:val="36"/>
      <w:szCs w:val="36"/>
    </w:rPr>
  </w:style>
  <w:style w:type="paragraph" w:customStyle="1" w:styleId="-ffc">
    <w:name w:val="УГТП-Обозначение документа"/>
    <w:basedOn w:val="affd"/>
    <w:autoRedefine/>
    <w:rsid w:val="00C30C48"/>
    <w:pPr>
      <w:jc w:val="center"/>
    </w:pPr>
    <w:rPr>
      <w:rFonts w:ascii="Arial" w:hAnsi="Arial" w:cs="Arial"/>
      <w:sz w:val="28"/>
      <w:szCs w:val="28"/>
    </w:rPr>
  </w:style>
  <w:style w:type="paragraph" w:customStyle="1" w:styleId="-ffd">
    <w:name w:val="УГТП-Таблица регистрации"/>
    <w:basedOn w:val="affd"/>
    <w:autoRedefine/>
    <w:rsid w:val="00C30C48"/>
    <w:pPr>
      <w:framePr w:hSpace="181" w:wrap="around" w:vAnchor="text" w:hAnchor="page" w:x="2706" w:y="182"/>
      <w:jc w:val="center"/>
    </w:pPr>
    <w:rPr>
      <w:rFonts w:ascii="Arial" w:hAnsi="Arial" w:cs="Arial"/>
      <w:sz w:val="20"/>
    </w:rPr>
  </w:style>
  <w:style w:type="paragraph" w:customStyle="1" w:styleId="-ffe">
    <w:name w:val="УГТП-Год издания"/>
    <w:basedOn w:val="affd"/>
    <w:autoRedefine/>
    <w:rsid w:val="00C30C48"/>
    <w:pPr>
      <w:framePr w:hSpace="181" w:wrap="around" w:vAnchor="page" w:hAnchor="margin" w:xAlign="center" w:y="15820"/>
      <w:jc w:val="center"/>
    </w:pPr>
    <w:rPr>
      <w:rFonts w:ascii="Arial" w:hAnsi="Arial" w:cs="Arial"/>
      <w:szCs w:val="24"/>
    </w:rPr>
  </w:style>
  <w:style w:type="paragraph" w:customStyle="1" w:styleId="-18">
    <w:name w:val="УГТП-Номер тома1"/>
    <w:basedOn w:val="affd"/>
    <w:autoRedefine/>
    <w:rsid w:val="00C30C48"/>
    <w:pPr>
      <w:tabs>
        <w:tab w:val="center" w:pos="4677"/>
        <w:tab w:val="right" w:pos="9355"/>
      </w:tabs>
      <w:jc w:val="center"/>
    </w:pPr>
    <w:rPr>
      <w:rFonts w:ascii="Arial" w:hAnsi="Arial" w:cs="Arial"/>
      <w:sz w:val="32"/>
      <w:szCs w:val="32"/>
    </w:rPr>
  </w:style>
  <w:style w:type="paragraph" w:customStyle="1" w:styleId="-19">
    <w:name w:val="УГТП-Год издания1"/>
    <w:basedOn w:val="affd"/>
    <w:autoRedefine/>
    <w:rsid w:val="00C30C48"/>
    <w:pPr>
      <w:framePr w:hSpace="181" w:wrap="around" w:vAnchor="page" w:hAnchor="page" w:xAlign="center" w:y="15990"/>
      <w:jc w:val="center"/>
    </w:pPr>
    <w:rPr>
      <w:rFonts w:ascii="Arial" w:hAnsi="Arial" w:cs="Arial"/>
      <w:szCs w:val="24"/>
    </w:rPr>
  </w:style>
  <w:style w:type="paragraph" w:customStyle="1" w:styleId="-fff">
    <w:name w:val="УГТП-Содержание"/>
    <w:basedOn w:val="affd"/>
    <w:rsid w:val="00C30C48"/>
    <w:pPr>
      <w:ind w:left="204"/>
    </w:pPr>
    <w:rPr>
      <w:rFonts w:ascii="Arial" w:hAnsi="Arial" w:cs="Arial"/>
      <w:szCs w:val="24"/>
    </w:rPr>
  </w:style>
  <w:style w:type="paragraph" w:customStyle="1" w:styleId="-fff0">
    <w:name w:val="УГТП-Шифр объекта"/>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28"/>
      <w:szCs w:val="28"/>
    </w:rPr>
  </w:style>
  <w:style w:type="paragraph" w:customStyle="1" w:styleId="-fff1">
    <w:name w:val="УГТП-Пункт"/>
    <w:basedOn w:val="affd"/>
    <w:rsid w:val="00C30C48"/>
    <w:pPr>
      <w:spacing w:before="240"/>
      <w:ind w:left="284" w:right="284" w:firstLine="851"/>
    </w:pPr>
    <w:rPr>
      <w:rFonts w:ascii="Arial" w:hAnsi="Arial" w:cs="Arial"/>
      <w:b/>
      <w:szCs w:val="28"/>
    </w:rPr>
  </w:style>
  <w:style w:type="paragraph" w:customStyle="1" w:styleId="-fff2">
    <w:name w:val="УГТП-Подписи"/>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fff3">
    <w:name w:val="УГТП-Боковой штамп"/>
    <w:basedOn w:val="affd"/>
    <w:rsid w:val="00C30C48"/>
    <w:pPr>
      <w:jc w:val="center"/>
    </w:pPr>
    <w:rPr>
      <w:rFonts w:ascii="Arial" w:hAnsi="Arial" w:cs="Arial"/>
      <w:sz w:val="18"/>
      <w:szCs w:val="18"/>
    </w:rPr>
  </w:style>
  <w:style w:type="paragraph" w:customStyle="1" w:styleId="11ffffe">
    <w:name w:val="Приложение_11"/>
    <w:basedOn w:val="16"/>
    <w:autoRedefine/>
    <w:rsid w:val="00C30C48"/>
    <w:pPr>
      <w:pageBreakBefore/>
      <w:widowControl w:val="0"/>
      <w:numPr>
        <w:numId w:val="0"/>
      </w:numPr>
      <w:spacing w:before="6000" w:after="0" w:line="360" w:lineRule="auto"/>
      <w:ind w:left="900" w:right="-108" w:hanging="900"/>
      <w:jc w:val="center"/>
    </w:pPr>
    <w:rPr>
      <w:rFonts w:cs="Arial"/>
      <w:caps/>
      <w:kern w:val="0"/>
      <w:sz w:val="48"/>
    </w:rPr>
  </w:style>
  <w:style w:type="paragraph" w:customStyle="1" w:styleId="21ff9">
    <w:name w:val="Приложение_21"/>
    <w:basedOn w:val="affe"/>
    <w:autoRedefine/>
    <w:rsid w:val="00C30C48"/>
    <w:pPr>
      <w:keepNext/>
      <w:keepLines/>
      <w:widowControl w:val="0"/>
      <w:ind w:left="284" w:right="284" w:firstLine="0"/>
    </w:pPr>
    <w:rPr>
      <w:rFonts w:ascii="Arial" w:hAnsi="Arial" w:cs="Arial"/>
      <w:sz w:val="48"/>
      <w:lang w:val="en-US" w:eastAsia="en-US"/>
    </w:rPr>
  </w:style>
  <w:style w:type="paragraph" w:customStyle="1" w:styleId="1ffffffffffffffff">
    <w:name w:val="Заголовок таблиц1"/>
    <w:basedOn w:val="affe"/>
    <w:autoRedefine/>
    <w:rsid w:val="00C30C48"/>
    <w:pPr>
      <w:widowControl w:val="0"/>
      <w:tabs>
        <w:tab w:val="left" w:pos="709"/>
        <w:tab w:val="left" w:pos="851"/>
      </w:tabs>
      <w:spacing w:before="300" w:after="300"/>
      <w:ind w:left="284" w:right="284" w:firstLine="0"/>
    </w:pPr>
    <w:rPr>
      <w:rFonts w:ascii="Arial" w:hAnsi="Arial" w:cs="Arial"/>
      <w:b/>
      <w:bCs/>
      <w:i/>
      <w:iCs/>
      <w:lang w:eastAsia="en-US"/>
    </w:rPr>
  </w:style>
  <w:style w:type="paragraph" w:customStyle="1" w:styleId="1ffffffffffffffff0">
    <w:name w:val="Абзац1"/>
    <w:basedOn w:val="affd"/>
    <w:autoRedefine/>
    <w:rsid w:val="00C30C48"/>
    <w:pPr>
      <w:widowControl w:val="0"/>
      <w:spacing w:line="360" w:lineRule="auto"/>
      <w:ind w:right="-108" w:firstLine="709"/>
      <w:jc w:val="both"/>
    </w:pPr>
    <w:rPr>
      <w:rFonts w:ascii="Arial" w:hAnsi="Arial" w:cs="Arial"/>
      <w:caps/>
    </w:rPr>
  </w:style>
  <w:style w:type="paragraph" w:customStyle="1" w:styleId="-213">
    <w:name w:val="УГТП-Содержание21"/>
    <w:basedOn w:val="affd"/>
    <w:rsid w:val="00C30C48"/>
    <w:pPr>
      <w:ind w:left="204"/>
    </w:pPr>
    <w:rPr>
      <w:rFonts w:ascii="Arial" w:hAnsi="Arial" w:cs="Arial"/>
      <w:szCs w:val="24"/>
    </w:rPr>
  </w:style>
  <w:style w:type="paragraph" w:customStyle="1" w:styleId="-214">
    <w:name w:val="УГТП-Шифр объекта2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28"/>
      <w:szCs w:val="28"/>
    </w:rPr>
  </w:style>
  <w:style w:type="paragraph" w:customStyle="1" w:styleId="-215">
    <w:name w:val="УГТП-Текст21"/>
    <w:basedOn w:val="affd"/>
    <w:rsid w:val="00C30C48"/>
    <w:pPr>
      <w:ind w:left="284" w:right="284" w:firstLine="851"/>
      <w:jc w:val="both"/>
    </w:pPr>
    <w:rPr>
      <w:rFonts w:ascii="Arial" w:hAnsi="Arial" w:cs="Arial"/>
      <w:szCs w:val="24"/>
    </w:rPr>
  </w:style>
  <w:style w:type="paragraph" w:customStyle="1" w:styleId="-216">
    <w:name w:val="УГТП-Пункт21"/>
    <w:basedOn w:val="affd"/>
    <w:rsid w:val="00C30C48"/>
    <w:pPr>
      <w:spacing w:before="240"/>
      <w:ind w:left="284" w:right="284" w:firstLine="851"/>
    </w:pPr>
    <w:rPr>
      <w:rFonts w:ascii="Arial" w:hAnsi="Arial" w:cs="Arial"/>
      <w:b/>
      <w:szCs w:val="28"/>
    </w:rPr>
  </w:style>
  <w:style w:type="paragraph" w:customStyle="1" w:styleId="-217">
    <w:name w:val="УГТП-Подписи2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218">
    <w:name w:val="УГТП-Боковой штамп21"/>
    <w:basedOn w:val="affd"/>
    <w:rsid w:val="00C30C48"/>
    <w:pPr>
      <w:jc w:val="center"/>
    </w:pPr>
    <w:rPr>
      <w:rFonts w:ascii="Arial" w:hAnsi="Arial" w:cs="Arial"/>
      <w:sz w:val="18"/>
      <w:szCs w:val="18"/>
    </w:rPr>
  </w:style>
  <w:style w:type="paragraph" w:customStyle="1" w:styleId="-26">
    <w:name w:val="УГТП-Заголовок 2"/>
    <w:basedOn w:val="-16"/>
    <w:rsid w:val="00C30C48"/>
    <w:rPr>
      <w:caps w:val="0"/>
    </w:rPr>
  </w:style>
  <w:style w:type="paragraph" w:customStyle="1" w:styleId="-1a">
    <w:name w:val="УГТП-Пункт1"/>
    <w:basedOn w:val="-26"/>
    <w:rsid w:val="00C30C48"/>
    <w:rPr>
      <w:sz w:val="24"/>
    </w:rPr>
  </w:style>
  <w:style w:type="paragraph" w:customStyle="1" w:styleId="1TimesNewRoman1611">
    <w:name w:val="Стиль Заголовок 1 + (латиница) Times New Roman 16 пт Черный1"/>
    <w:basedOn w:val="16"/>
    <w:rsid w:val="00C30C48"/>
    <w:pPr>
      <w:pageBreakBefore/>
      <w:numPr>
        <w:numId w:val="0"/>
      </w:numPr>
      <w:spacing w:before="0" w:after="0" w:line="360" w:lineRule="auto"/>
      <w:ind w:left="900" w:right="140" w:hanging="900"/>
      <w:jc w:val="center"/>
    </w:pPr>
    <w:rPr>
      <w:rFonts w:ascii="Times New Roman" w:hAnsi="Times New Roman" w:cs="Arial"/>
      <w:bCs/>
      <w:caps/>
      <w:color w:val="000000"/>
      <w:kern w:val="32"/>
      <w:sz w:val="32"/>
      <w:szCs w:val="28"/>
    </w:rPr>
  </w:style>
  <w:style w:type="paragraph" w:customStyle="1" w:styleId="-1b">
    <w:name w:val="УГТП-Подписи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character" w:customStyle="1" w:styleId="-1c">
    <w:name w:val="УГТП-Текст Знак Знак Знак1"/>
    <w:rsid w:val="00C30C48"/>
    <w:rPr>
      <w:rFonts w:ascii="Arial" w:hAnsi="Arial" w:cs="Arial"/>
      <w:sz w:val="24"/>
      <w:szCs w:val="24"/>
      <w:lang w:val="ru-RU" w:eastAsia="ru-RU" w:bidi="ar-SA"/>
    </w:rPr>
  </w:style>
  <w:style w:type="character" w:customStyle="1" w:styleId="-1d">
    <w:name w:val="УГТП-Текст Знак Знак1 Знак"/>
    <w:rsid w:val="00C30C48"/>
    <w:rPr>
      <w:rFonts w:ascii="Arial" w:hAnsi="Arial" w:cs="Arial"/>
      <w:color w:val="000000"/>
      <w:sz w:val="24"/>
      <w:szCs w:val="24"/>
      <w:lang w:val="ru-RU" w:eastAsia="ru-RU" w:bidi="ar-SA"/>
    </w:rPr>
  </w:style>
  <w:style w:type="character" w:customStyle="1" w:styleId="-1e">
    <w:name w:val="УГТП-Текст Знак Знак1 Знак Знак"/>
    <w:rsid w:val="00C30C48"/>
    <w:rPr>
      <w:rFonts w:ascii="Arial" w:hAnsi="Arial" w:cs="Arial"/>
      <w:color w:val="000000"/>
      <w:sz w:val="24"/>
      <w:szCs w:val="24"/>
      <w:lang w:val="ru-RU" w:eastAsia="ru-RU" w:bidi="ar-SA"/>
    </w:rPr>
  </w:style>
  <w:style w:type="character" w:customStyle="1" w:styleId="-1f">
    <w:name w:val="УГТП-Текст Знак1 Знак"/>
    <w:rsid w:val="00C30C48"/>
    <w:rPr>
      <w:rFonts w:ascii="Arial" w:hAnsi="Arial" w:cs="Arial"/>
      <w:sz w:val="24"/>
      <w:szCs w:val="24"/>
      <w:lang w:val="ru-RU" w:eastAsia="ru-RU" w:bidi="ar-SA"/>
    </w:rPr>
  </w:style>
  <w:style w:type="paragraph" w:customStyle="1" w:styleId="2ffffffffff5">
    <w:name w:val="Заголовок таблиц2"/>
    <w:basedOn w:val="affe"/>
    <w:autoRedefine/>
    <w:rsid w:val="00C30C48"/>
    <w:pPr>
      <w:tabs>
        <w:tab w:val="left" w:pos="709"/>
        <w:tab w:val="left" w:pos="851"/>
      </w:tabs>
      <w:spacing w:before="300" w:after="300"/>
      <w:ind w:left="284" w:firstLine="0"/>
    </w:pPr>
    <w:rPr>
      <w:rFonts w:ascii="Arial" w:hAnsi="Arial" w:cs="Arial"/>
      <w:b/>
      <w:i/>
      <w:szCs w:val="24"/>
      <w:lang w:eastAsia="en-US"/>
    </w:rPr>
  </w:style>
  <w:style w:type="paragraph" w:customStyle="1" w:styleId="affffffffffffffffffffffffffffffffffffffffffffffffffffc">
    <w:name w:val="Таблица_Шапка"/>
    <w:basedOn w:val="affd"/>
    <w:rsid w:val="00C30C48"/>
    <w:pPr>
      <w:jc w:val="center"/>
    </w:pPr>
    <w:rPr>
      <w:rFonts w:ascii="Arial" w:hAnsi="Arial"/>
      <w:b/>
      <w:snapToGrid w:val="0"/>
      <w:sz w:val="20"/>
    </w:rPr>
  </w:style>
  <w:style w:type="paragraph" w:customStyle="1" w:styleId="affffffffffffffffffffffffffffffffffffffffffffffffffffd">
    <w:name w:val="Основной текст.Абзац"/>
    <w:basedOn w:val="affd"/>
    <w:rsid w:val="00C30C48"/>
    <w:pPr>
      <w:suppressAutoHyphens/>
      <w:spacing w:before="120"/>
      <w:ind w:firstLine="680"/>
      <w:jc w:val="both"/>
    </w:pPr>
    <w:rPr>
      <w:rFonts w:ascii="Arial" w:hAnsi="Arial"/>
      <w:sz w:val="20"/>
    </w:rPr>
  </w:style>
  <w:style w:type="paragraph" w:customStyle="1" w:styleId="-113">
    <w:name w:val="УГТП-Заголовок 11"/>
    <w:basedOn w:val="affd"/>
    <w:rsid w:val="00C30C48"/>
    <w:pPr>
      <w:spacing w:before="240"/>
      <w:ind w:left="284" w:right="284" w:firstLine="851"/>
    </w:pPr>
    <w:rPr>
      <w:rFonts w:ascii="Arial" w:hAnsi="Arial" w:cs="Arial"/>
      <w:b/>
      <w:caps/>
      <w:sz w:val="28"/>
      <w:szCs w:val="28"/>
    </w:rPr>
  </w:style>
  <w:style w:type="paragraph" w:customStyle="1" w:styleId="-27">
    <w:name w:val="УГТП-Текст2"/>
    <w:basedOn w:val="affd"/>
    <w:rsid w:val="00C30C48"/>
    <w:pPr>
      <w:ind w:left="284" w:right="284" w:firstLine="851"/>
      <w:jc w:val="both"/>
    </w:pPr>
    <w:rPr>
      <w:rFonts w:ascii="Arial" w:hAnsi="Arial" w:cs="Arial"/>
      <w:szCs w:val="24"/>
    </w:rPr>
  </w:style>
  <w:style w:type="paragraph" w:customStyle="1" w:styleId="-219">
    <w:name w:val="УГТП-Заголовок 21"/>
    <w:basedOn w:val="-16"/>
    <w:rsid w:val="00C30C48"/>
    <w:rPr>
      <w:caps w:val="0"/>
    </w:rPr>
  </w:style>
  <w:style w:type="paragraph" w:customStyle="1" w:styleId="-28">
    <w:name w:val="УГТП-Пункт2"/>
    <w:basedOn w:val="-26"/>
    <w:rsid w:val="00C30C48"/>
    <w:rPr>
      <w:sz w:val="24"/>
    </w:rPr>
  </w:style>
  <w:style w:type="paragraph" w:customStyle="1" w:styleId="-1f0">
    <w:name w:val="УГТП-Подпункт1"/>
    <w:basedOn w:val="-fff1"/>
    <w:rsid w:val="00C30C48"/>
  </w:style>
  <w:style w:type="paragraph" w:customStyle="1" w:styleId="2IG12">
    <w:name w:val="Заголовок_2_IG1"/>
    <w:basedOn w:val="affd"/>
    <w:rsid w:val="00C30C48"/>
    <w:pPr>
      <w:keepNext/>
      <w:spacing w:before="240" w:after="240" w:line="360" w:lineRule="auto"/>
      <w:ind w:firstLine="709"/>
      <w:jc w:val="both"/>
      <w:outlineLvl w:val="1"/>
    </w:pPr>
    <w:rPr>
      <w:rFonts w:ascii="Arial" w:hAnsi="Arial"/>
      <w:b/>
      <w:bCs/>
      <w:i/>
      <w:iCs/>
      <w:snapToGrid w:val="0"/>
      <w:sz w:val="28"/>
    </w:rPr>
  </w:style>
  <w:style w:type="paragraph" w:customStyle="1" w:styleId="Oaenooaaeeou121">
    <w:name w:val="Oaeno oaaeeou 121"/>
    <w:rsid w:val="00C30C48"/>
    <w:pPr>
      <w:jc w:val="both"/>
    </w:pPr>
    <w:rPr>
      <w:sz w:val="24"/>
    </w:rPr>
  </w:style>
  <w:style w:type="paragraph" w:customStyle="1" w:styleId="-1f1">
    <w:name w:val="УГТП-Текст Знак Знак Знак Знак1"/>
    <w:basedOn w:val="affd"/>
    <w:rsid w:val="00C30C48"/>
    <w:pPr>
      <w:ind w:left="284" w:right="284" w:firstLine="851"/>
      <w:jc w:val="both"/>
    </w:pPr>
    <w:rPr>
      <w:rFonts w:ascii="Arial" w:hAnsi="Arial" w:cs="Arial"/>
      <w:szCs w:val="24"/>
    </w:rPr>
  </w:style>
  <w:style w:type="paragraph" w:customStyle="1" w:styleId="-29">
    <w:name w:val="УГТП-Подписи2"/>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2a">
    <w:name w:val="УГТП-Текст Знак Знак Знак2"/>
    <w:basedOn w:val="affd"/>
    <w:rsid w:val="00C30C48"/>
    <w:pPr>
      <w:ind w:left="284" w:right="284" w:firstLine="851"/>
      <w:jc w:val="both"/>
    </w:pPr>
    <w:rPr>
      <w:rFonts w:ascii="Arial" w:hAnsi="Arial" w:cs="Arial"/>
      <w:szCs w:val="24"/>
    </w:rPr>
  </w:style>
  <w:style w:type="paragraph" w:customStyle="1" w:styleId="-33">
    <w:name w:val="УГТП-Текст Знак Знак3"/>
    <w:basedOn w:val="affd"/>
    <w:rsid w:val="00C30C48"/>
    <w:pPr>
      <w:ind w:left="284" w:right="284" w:firstLine="851"/>
      <w:jc w:val="both"/>
    </w:pPr>
    <w:rPr>
      <w:rFonts w:ascii="Arial" w:hAnsi="Arial" w:cs="Arial"/>
      <w:szCs w:val="24"/>
    </w:rPr>
  </w:style>
  <w:style w:type="paragraph" w:customStyle="1" w:styleId="-114">
    <w:name w:val="УГТП-Текст Знак Знак11"/>
    <w:basedOn w:val="affd"/>
    <w:rsid w:val="00C30C48"/>
    <w:pPr>
      <w:ind w:left="284" w:right="284" w:firstLine="851"/>
      <w:jc w:val="both"/>
    </w:pPr>
    <w:rPr>
      <w:rFonts w:ascii="Arial" w:hAnsi="Arial" w:cs="Arial"/>
      <w:color w:val="000000"/>
      <w:szCs w:val="24"/>
    </w:rPr>
  </w:style>
  <w:style w:type="paragraph" w:customStyle="1" w:styleId="1ffffffffffffffff1">
    <w:name w:val="Îáû÷íûé1"/>
    <w:rsid w:val="00C30C48"/>
    <w:rPr>
      <w:rFonts w:ascii="Arial" w:hAnsi="Arial"/>
      <w:sz w:val="24"/>
    </w:rPr>
  </w:style>
  <w:style w:type="paragraph" w:customStyle="1" w:styleId="xl321">
    <w:name w:val="xl321"/>
    <w:basedOn w:val="affd"/>
    <w:rsid w:val="00C30C48"/>
    <w:pPr>
      <w:spacing w:before="100" w:beforeAutospacing="1" w:after="100" w:afterAutospacing="1"/>
      <w:jc w:val="right"/>
    </w:pPr>
    <w:rPr>
      <w:szCs w:val="24"/>
    </w:rPr>
  </w:style>
  <w:style w:type="paragraph" w:customStyle="1" w:styleId="BODYTEXTNORMAL11">
    <w:name w:val="BODY TEXT NORMAL1"/>
    <w:basedOn w:val="affd"/>
    <w:rsid w:val="00C30C48"/>
    <w:pPr>
      <w:spacing w:before="120"/>
      <w:ind w:left="1077"/>
      <w:jc w:val="both"/>
    </w:pPr>
    <w:rPr>
      <w:rFonts w:ascii="Arial" w:hAnsi="Arial"/>
      <w:sz w:val="20"/>
    </w:rPr>
  </w:style>
  <w:style w:type="paragraph" w:customStyle="1" w:styleId="3ffffff0">
    <w:name w:val="Заголовок таблиц3"/>
    <w:basedOn w:val="affe"/>
    <w:autoRedefine/>
    <w:rsid w:val="00C30C48"/>
    <w:pPr>
      <w:tabs>
        <w:tab w:val="left" w:pos="709"/>
        <w:tab w:val="left" w:pos="851"/>
      </w:tabs>
      <w:spacing w:before="300" w:after="300"/>
      <w:ind w:left="284" w:firstLine="0"/>
    </w:pPr>
    <w:rPr>
      <w:rFonts w:ascii="Arial" w:hAnsi="Arial" w:cs="Arial"/>
      <w:b/>
      <w:i/>
      <w:szCs w:val="24"/>
      <w:lang w:eastAsia="en-US"/>
    </w:rPr>
  </w:style>
  <w:style w:type="paragraph" w:customStyle="1" w:styleId="1ffffffffffffffff2">
    <w:name w:val="Пояснит1"/>
    <w:basedOn w:val="affd"/>
    <w:rsid w:val="00C30C48"/>
    <w:pPr>
      <w:ind w:left="170" w:right="170" w:firstLine="851"/>
      <w:jc w:val="both"/>
    </w:pPr>
    <w:rPr>
      <w:rFonts w:eastAsia="Batang"/>
      <w:szCs w:val="24"/>
      <w:lang w:val="en-US"/>
    </w:rPr>
  </w:style>
  <w:style w:type="paragraph" w:customStyle="1" w:styleId="1ffffffffffffffff3">
    <w:name w:val="Содержание1"/>
    <w:basedOn w:val="affd"/>
    <w:rsid w:val="00C30C48"/>
    <w:pPr>
      <w:ind w:left="57" w:right="57"/>
    </w:pPr>
    <w:rPr>
      <w:rFonts w:eastAsia="Batang"/>
      <w:szCs w:val="24"/>
      <w:lang w:val="en-US"/>
    </w:rPr>
  </w:style>
  <w:style w:type="paragraph" w:customStyle="1" w:styleId="1ffffffffffffffff4">
    <w:name w:val="Заголовок_таблицы1"/>
    <w:basedOn w:val="affffffffffffffff7"/>
    <w:rsid w:val="00C30C48"/>
    <w:pPr>
      <w:jc w:val="center"/>
    </w:pPr>
    <w:rPr>
      <w:rFonts w:eastAsia="Batang"/>
    </w:rPr>
  </w:style>
  <w:style w:type="paragraph" w:customStyle="1" w:styleId="1ffffffffffffffff5">
    <w:name w:val="Стиль_осн_текста1"/>
    <w:basedOn w:val="affd"/>
    <w:rsid w:val="00C30C48"/>
    <w:pPr>
      <w:ind w:firstLine="851"/>
      <w:jc w:val="both"/>
    </w:pPr>
    <w:rPr>
      <w:rFonts w:eastAsia="Batang"/>
      <w:szCs w:val="24"/>
    </w:rPr>
  </w:style>
  <w:style w:type="paragraph" w:customStyle="1" w:styleId="1ffffffffffffffff6">
    <w:name w:val="Шапка_табл1"/>
    <w:basedOn w:val="affd"/>
    <w:rsid w:val="00C30C48"/>
    <w:pPr>
      <w:ind w:left="57" w:right="57"/>
      <w:jc w:val="center"/>
    </w:pPr>
    <w:rPr>
      <w:rFonts w:eastAsia="Batang"/>
      <w:szCs w:val="24"/>
    </w:rPr>
  </w:style>
  <w:style w:type="paragraph" w:customStyle="1" w:styleId="1ffffffffffffffff7">
    <w:name w:val="Текст_таблицы1"/>
    <w:basedOn w:val="affd"/>
    <w:rsid w:val="00C30C48"/>
    <w:pPr>
      <w:ind w:left="57" w:right="57"/>
    </w:pPr>
    <w:rPr>
      <w:rFonts w:eastAsia="Batang"/>
      <w:szCs w:val="24"/>
    </w:rPr>
  </w:style>
  <w:style w:type="paragraph" w:customStyle="1" w:styleId="1ffffffffffffffff8">
    <w:name w:val="Название_страницы1"/>
    <w:basedOn w:val="affd"/>
    <w:rsid w:val="00C30C48"/>
    <w:pPr>
      <w:spacing w:before="240" w:after="120"/>
      <w:jc w:val="center"/>
    </w:pPr>
    <w:rPr>
      <w:rFonts w:eastAsia="Batang"/>
      <w:b/>
      <w:caps/>
    </w:rPr>
  </w:style>
  <w:style w:type="paragraph" w:customStyle="1" w:styleId="1ffffffffffffffff9">
    <w:name w:val="табл_строка1"/>
    <w:rsid w:val="00C30C48"/>
    <w:pPr>
      <w:spacing w:before="120"/>
    </w:pPr>
    <w:rPr>
      <w:sz w:val="22"/>
    </w:rPr>
  </w:style>
  <w:style w:type="paragraph" w:customStyle="1" w:styleId="1ffffffffffffffffa">
    <w:name w:val="Таблица_Строка1"/>
    <w:basedOn w:val="affd"/>
    <w:rsid w:val="00C30C48"/>
    <w:pPr>
      <w:spacing w:before="120"/>
    </w:pPr>
    <w:rPr>
      <w:rFonts w:ascii="Arial" w:hAnsi="Arial"/>
      <w:snapToGrid w:val="0"/>
      <w:sz w:val="20"/>
    </w:rPr>
  </w:style>
  <w:style w:type="paragraph" w:customStyle="1" w:styleId="1ffffffffffffffffb">
    <w:name w:val="Таблица_Шапка1"/>
    <w:basedOn w:val="affd"/>
    <w:rsid w:val="00C30C48"/>
    <w:pPr>
      <w:jc w:val="center"/>
    </w:pPr>
    <w:rPr>
      <w:rFonts w:ascii="Arial" w:hAnsi="Arial"/>
      <w:b/>
      <w:snapToGrid w:val="0"/>
      <w:sz w:val="20"/>
    </w:rPr>
  </w:style>
  <w:style w:type="paragraph" w:customStyle="1" w:styleId="Subtitle1">
    <w:name w:val="Subtitle1"/>
    <w:basedOn w:val="affd"/>
    <w:rsid w:val="00C30C48"/>
    <w:pPr>
      <w:jc w:val="center"/>
    </w:pPr>
  </w:style>
  <w:style w:type="paragraph" w:customStyle="1" w:styleId="1ffffffffffffffffc">
    <w:name w:val="Номер таблицы1"/>
    <w:basedOn w:val="affd"/>
    <w:next w:val="affd"/>
    <w:rsid w:val="00C30C48"/>
    <w:pPr>
      <w:keepNext/>
      <w:spacing w:before="120" w:after="120"/>
      <w:jc w:val="right"/>
    </w:pPr>
    <w:rPr>
      <w:rFonts w:ascii="Arial" w:hAnsi="Arial"/>
      <w:sz w:val="20"/>
      <w:szCs w:val="24"/>
    </w:rPr>
  </w:style>
  <w:style w:type="paragraph" w:customStyle="1" w:styleId="xl261">
    <w:name w:val="xl261"/>
    <w:basedOn w:val="affd"/>
    <w:rsid w:val="00C30C48"/>
    <w:pPr>
      <w:spacing w:before="100" w:beforeAutospacing="1" w:after="100" w:afterAutospacing="1"/>
    </w:pPr>
    <w:rPr>
      <w:szCs w:val="24"/>
    </w:rPr>
  </w:style>
  <w:style w:type="paragraph" w:customStyle="1" w:styleId="1ffffffffffffffffd">
    <w:name w:val="Основной текст.Абзац1"/>
    <w:basedOn w:val="affd"/>
    <w:rsid w:val="00C30C48"/>
    <w:pPr>
      <w:suppressAutoHyphens/>
      <w:spacing w:before="120"/>
      <w:ind w:firstLine="680"/>
      <w:jc w:val="both"/>
    </w:pPr>
    <w:rPr>
      <w:rFonts w:ascii="Arial" w:hAnsi="Arial"/>
      <w:sz w:val="20"/>
    </w:rPr>
  </w:style>
  <w:style w:type="paragraph" w:customStyle="1" w:styleId="1ffffffffffffffffe">
    <w:name w:val="Заполнение1"/>
    <w:basedOn w:val="affd"/>
    <w:rsid w:val="00C30C48"/>
    <w:pPr>
      <w:widowControl w:val="0"/>
      <w:jc w:val="center"/>
    </w:pPr>
    <w:rPr>
      <w:rFonts w:ascii="Courier New" w:hAnsi="Courier New"/>
      <w:sz w:val="28"/>
    </w:rPr>
  </w:style>
  <w:style w:type="paragraph" w:customStyle="1" w:styleId="WW-210">
    <w:name w:val="WW-Основной текст 21"/>
    <w:basedOn w:val="affd"/>
    <w:rsid w:val="00C30C48"/>
    <w:pPr>
      <w:suppressAutoHyphens/>
      <w:jc w:val="right"/>
    </w:pPr>
    <w:rPr>
      <w:b/>
      <w:sz w:val="28"/>
      <w:lang w:eastAsia="ar-SA"/>
    </w:rPr>
  </w:style>
  <w:style w:type="paragraph" w:customStyle="1" w:styleId="12pt10">
    <w:name w:val="Обычный + 12 pt1"/>
    <w:basedOn w:val="WW-3"/>
    <w:rsid w:val="00C30C48"/>
    <w:pPr>
      <w:widowControl w:val="0"/>
      <w:spacing w:before="120" w:after="120" w:line="360" w:lineRule="auto"/>
      <w:ind w:firstLine="851"/>
    </w:pPr>
  </w:style>
  <w:style w:type="paragraph" w:customStyle="1" w:styleId="GAS1">
    <w:name w:val="Заголовок/GAS1"/>
    <w:basedOn w:val="affd"/>
    <w:rsid w:val="00C30C48"/>
    <w:pPr>
      <w:spacing w:line="360" w:lineRule="atLeast"/>
      <w:jc w:val="center"/>
    </w:pPr>
    <w:rPr>
      <w:rFonts w:ascii="TextBook" w:eastAsia="Batang" w:hAnsi="TextBook"/>
      <w:caps/>
    </w:rPr>
  </w:style>
  <w:style w:type="paragraph" w:customStyle="1" w:styleId="1fffffffffffffffff">
    <w:name w:val="наш_заголовок1"/>
    <w:basedOn w:val="affe"/>
    <w:rsid w:val="00C30C48"/>
    <w:pPr>
      <w:spacing w:after="120"/>
      <w:ind w:left="284" w:firstLine="0"/>
    </w:pPr>
    <w:rPr>
      <w:rFonts w:ascii="Arial" w:eastAsia="Batang" w:hAnsi="Arial" w:cs="Arial"/>
      <w:caps/>
      <w:szCs w:val="24"/>
      <w:lang w:eastAsia="en-US"/>
    </w:rPr>
  </w:style>
  <w:style w:type="paragraph" w:customStyle="1" w:styleId="1fffffffffffffffff0">
    <w:name w:val="Осн_текст1"/>
    <w:basedOn w:val="affd"/>
    <w:rsid w:val="00C30C48"/>
    <w:pPr>
      <w:ind w:left="170" w:right="170" w:firstLine="851"/>
      <w:jc w:val="both"/>
    </w:pPr>
    <w:rPr>
      <w:rFonts w:eastAsia="Batang"/>
      <w:szCs w:val="24"/>
    </w:rPr>
  </w:style>
  <w:style w:type="paragraph" w:customStyle="1" w:styleId="11fffff">
    <w:name w:val="Цитата11"/>
    <w:basedOn w:val="affd"/>
    <w:rsid w:val="00C30C48"/>
    <w:pPr>
      <w:widowControl w:val="0"/>
      <w:suppressAutoHyphens/>
      <w:spacing w:line="360" w:lineRule="auto"/>
      <w:ind w:left="720" w:right="-1" w:firstLine="709"/>
      <w:jc w:val="both"/>
    </w:pPr>
    <w:rPr>
      <w:lang w:eastAsia="ar-SA"/>
    </w:rPr>
  </w:style>
  <w:style w:type="paragraph" w:customStyle="1" w:styleId="toc21">
    <w:name w:val="toc 21"/>
    <w:basedOn w:val="affd"/>
    <w:next w:val="affd"/>
    <w:autoRedefine/>
    <w:rsid w:val="00C30C48"/>
    <w:pPr>
      <w:tabs>
        <w:tab w:val="left" w:pos="1418"/>
        <w:tab w:val="right" w:leader="dot" w:pos="10196"/>
      </w:tabs>
      <w:spacing w:line="240" w:lineRule="exact"/>
      <w:ind w:left="1560" w:hanging="1560"/>
    </w:pPr>
  </w:style>
  <w:style w:type="paragraph" w:customStyle="1" w:styleId="1TimesNewRoman1620">
    <w:name w:val="Стиль Заголовок 1 + (латиница) Times New Roman 16 пт Черный2"/>
    <w:basedOn w:val="16"/>
    <w:rsid w:val="00C30C48"/>
    <w:pPr>
      <w:pageBreakBefore/>
      <w:numPr>
        <w:numId w:val="0"/>
      </w:numPr>
      <w:spacing w:before="0" w:after="0" w:line="360" w:lineRule="auto"/>
      <w:ind w:left="900" w:right="140" w:hanging="900"/>
      <w:jc w:val="center"/>
    </w:pPr>
    <w:rPr>
      <w:rFonts w:ascii="Times New Roman" w:hAnsi="Times New Roman" w:cs="Arial"/>
      <w:bCs/>
      <w:caps/>
      <w:color w:val="000000"/>
      <w:kern w:val="32"/>
      <w:sz w:val="32"/>
      <w:szCs w:val="28"/>
    </w:rPr>
  </w:style>
  <w:style w:type="character" w:customStyle="1" w:styleId="FigureCaption2">
    <w:name w:val="Figure Caption Знак Знак Знак"/>
    <w:link w:val="FigureCaption3"/>
    <w:locked/>
    <w:rsid w:val="00C30C48"/>
    <w:rPr>
      <w:rFonts w:ascii="Arial" w:hAnsi="Arial" w:cs="Arial"/>
      <w:bCs/>
    </w:rPr>
  </w:style>
  <w:style w:type="paragraph" w:customStyle="1" w:styleId="FigureCaption3">
    <w:name w:val="Figure Caption Знак Знак"/>
    <w:link w:val="FigureCaption2"/>
    <w:rsid w:val="00C30C48"/>
    <w:pPr>
      <w:spacing w:before="240" w:after="120"/>
      <w:ind w:firstLine="709"/>
      <w:jc w:val="center"/>
    </w:pPr>
    <w:rPr>
      <w:rFonts w:ascii="Arial" w:hAnsi="Arial" w:cs="Arial"/>
      <w:bCs/>
    </w:rPr>
  </w:style>
  <w:style w:type="character" w:customStyle="1" w:styleId="2ffffffffff6">
    <w:name w:val="Стиль Нумерованный список 2 + Синий Знак"/>
    <w:link w:val="2ffffffffff7"/>
    <w:locked/>
    <w:rsid w:val="00C30C48"/>
    <w:rPr>
      <w:rFonts w:ascii="Arial" w:hAnsi="Arial" w:cs="Arial"/>
      <w:sz w:val="24"/>
      <w:szCs w:val="24"/>
    </w:rPr>
  </w:style>
  <w:style w:type="paragraph" w:customStyle="1" w:styleId="2ffffffffff7">
    <w:name w:val="Стиль Нумерованный список 2 + Синий"/>
    <w:basedOn w:val="2"/>
    <w:link w:val="2ffffffffff6"/>
    <w:autoRedefine/>
    <w:rsid w:val="00C30C48"/>
    <w:pPr>
      <w:numPr>
        <w:numId w:val="0"/>
      </w:numPr>
      <w:spacing w:line="360" w:lineRule="auto"/>
      <w:jc w:val="left"/>
    </w:pPr>
    <w:rPr>
      <w:rFonts w:ascii="Arial" w:hAnsi="Arial" w:cs="Arial"/>
      <w:szCs w:val="24"/>
    </w:rPr>
  </w:style>
  <w:style w:type="character" w:customStyle="1" w:styleId="2ffffffffff8">
    <w:name w:val="Нум_2 Знак"/>
    <w:link w:val="2ffffffffff9"/>
    <w:locked/>
    <w:rsid w:val="00C30C48"/>
  </w:style>
  <w:style w:type="paragraph" w:customStyle="1" w:styleId="2ffffffffff9">
    <w:name w:val="Нум_2"/>
    <w:basedOn w:val="2ffffffffff7"/>
    <w:link w:val="2ffffffffff8"/>
    <w:autoRedefine/>
    <w:rsid w:val="00C30C48"/>
    <w:pPr>
      <w:tabs>
        <w:tab w:val="num" w:pos="1494"/>
      </w:tabs>
      <w:ind w:left="132" w:hanging="12"/>
    </w:pPr>
    <w:rPr>
      <w:rFonts w:ascii="Times New Roman" w:hAnsi="Times New Roman" w:cs="Times New Roman"/>
      <w:sz w:val="20"/>
      <w:szCs w:val="20"/>
    </w:rPr>
  </w:style>
  <w:style w:type="paragraph" w:customStyle="1" w:styleId="2-053">
    <w:name w:val="Стиль Заголовок 2)) + Слева:  -053 см Междустр.интервал:  полутор..."/>
    <w:basedOn w:val="affd"/>
    <w:rsid w:val="00C30C48"/>
    <w:pPr>
      <w:keepNext/>
      <w:tabs>
        <w:tab w:val="num" w:pos="1128"/>
      </w:tabs>
      <w:spacing w:before="400" w:after="360" w:line="360" w:lineRule="auto"/>
      <w:ind w:firstLine="709"/>
      <w:jc w:val="both"/>
      <w:outlineLvl w:val="1"/>
    </w:pPr>
    <w:rPr>
      <w:b/>
      <w:bCs/>
    </w:rPr>
  </w:style>
  <w:style w:type="paragraph" w:customStyle="1" w:styleId="slinetext">
    <w:name w:val="slinetext"/>
    <w:basedOn w:val="affd"/>
    <w:rsid w:val="00C30C48"/>
    <w:pPr>
      <w:spacing w:before="100" w:beforeAutospacing="1" w:after="100" w:afterAutospacing="1"/>
    </w:pPr>
    <w:rPr>
      <w:szCs w:val="24"/>
    </w:rPr>
  </w:style>
  <w:style w:type="paragraph" w:customStyle="1" w:styleId="affffffffffffffffffffffffffffffffffffffffffffffffffffe">
    <w:name w:val="яяя"/>
    <w:basedOn w:val="6"/>
    <w:rsid w:val="00C30C48"/>
    <w:pPr>
      <w:keepNext/>
      <w:keepLines/>
      <w:numPr>
        <w:ilvl w:val="0"/>
        <w:numId w:val="0"/>
      </w:numPr>
      <w:spacing w:after="0" w:line="360" w:lineRule="auto"/>
      <w:ind w:firstLine="709"/>
      <w:jc w:val="both"/>
    </w:pPr>
    <w:rPr>
      <w:rFonts w:ascii="Cambria" w:hAnsi="Cambria"/>
      <w:b w:val="0"/>
      <w:iCs/>
      <w:color w:val="243F60"/>
      <w:sz w:val="24"/>
      <w:szCs w:val="24"/>
    </w:rPr>
  </w:style>
  <w:style w:type="character" w:customStyle="1" w:styleId="1fffffffffffffffff1">
    <w:name w:val="Красная строка Знак1"/>
    <w:aliases w:val="Красная строка Знак Знак,Основной шрифт абзаца Знак Знак Знак Знак Знак Знак Знак Знак Знак Знак Знак Знак Знак Знак Знак Знак Знак Знак Знак Знак1"/>
    <w:rsid w:val="00C30C48"/>
    <w:rPr>
      <w:rFonts w:ascii="Times New Roman" w:eastAsia="Times New Roman" w:hAnsi="Times New Roman" w:cs="Times New Roman"/>
      <w:sz w:val="24"/>
      <w:szCs w:val="24"/>
      <w:lang w:val="ru-RU" w:eastAsia="ru-RU" w:bidi="ar-SA"/>
    </w:rPr>
  </w:style>
  <w:style w:type="paragraph" w:customStyle="1" w:styleId="1TimesNewRoman120">
    <w:name w:val="Стиль Заголовок 1 + Times New Roman 12 пт все прописные"/>
    <w:basedOn w:val="16"/>
    <w:rsid w:val="00C30C48"/>
    <w:pPr>
      <w:numPr>
        <w:numId w:val="0"/>
      </w:numPr>
      <w:tabs>
        <w:tab w:val="num" w:pos="986"/>
        <w:tab w:val="left" w:pos="1134"/>
      </w:tabs>
      <w:spacing w:after="60"/>
      <w:ind w:left="986" w:right="140" w:hanging="419"/>
    </w:pPr>
    <w:rPr>
      <w:rFonts w:ascii="Times New Roman" w:hAnsi="Times New Roman" w:cs="Arial"/>
      <w:bCs/>
      <w:caps/>
      <w:kern w:val="32"/>
      <w:sz w:val="24"/>
      <w:szCs w:val="32"/>
    </w:rPr>
  </w:style>
  <w:style w:type="paragraph" w:customStyle="1" w:styleId="21ffa">
    <w:name w:val="Заголовок 2.1"/>
    <w:basedOn w:val="3"/>
    <w:qFormat/>
    <w:rsid w:val="00C30C48"/>
    <w:pPr>
      <w:numPr>
        <w:ilvl w:val="0"/>
        <w:numId w:val="0"/>
      </w:numPr>
      <w:spacing w:before="400" w:after="0" w:line="360" w:lineRule="auto"/>
      <w:ind w:firstLine="709"/>
      <w:jc w:val="both"/>
    </w:pPr>
    <w:rPr>
      <w:rFonts w:cs="Arial"/>
      <w:szCs w:val="26"/>
      <w:lang w:val="en-US"/>
    </w:rPr>
  </w:style>
  <w:style w:type="paragraph" w:customStyle="1" w:styleId="0d">
    <w:name w:val="Норм 0"/>
    <w:basedOn w:val="affd"/>
    <w:link w:val="0e"/>
    <w:rsid w:val="00C30C48"/>
    <w:pPr>
      <w:spacing w:line="360" w:lineRule="auto"/>
      <w:jc w:val="both"/>
    </w:pPr>
    <w:rPr>
      <w:color w:val="000000"/>
    </w:rPr>
  </w:style>
  <w:style w:type="character" w:customStyle="1" w:styleId="0e">
    <w:name w:val="Норм 0 Знак"/>
    <w:link w:val="0d"/>
    <w:rsid w:val="00C30C48"/>
    <w:rPr>
      <w:color w:val="000000"/>
      <w:sz w:val="24"/>
    </w:rPr>
  </w:style>
  <w:style w:type="paragraph" w:customStyle="1" w:styleId="51f">
    <w:name w:val="Знак5 Знак Знак Знак1"/>
    <w:basedOn w:val="affd"/>
    <w:rsid w:val="00C30C48"/>
    <w:pPr>
      <w:spacing w:after="160"/>
    </w:pPr>
    <w:rPr>
      <w:rFonts w:ascii="Arial" w:hAnsi="Arial"/>
      <w:b/>
      <w:color w:val="FFFFFF"/>
      <w:sz w:val="32"/>
      <w:lang w:val="en-US" w:eastAsia="en-US"/>
    </w:rPr>
  </w:style>
  <w:style w:type="paragraph" w:customStyle="1" w:styleId="1">
    <w:name w:val="Текст заголовок 1"/>
    <w:next w:val="affd"/>
    <w:autoRedefine/>
    <w:rsid w:val="00C30C48"/>
    <w:pPr>
      <w:keepNext/>
      <w:numPr>
        <w:numId w:val="127"/>
      </w:numPr>
      <w:spacing w:after="360" w:line="312" w:lineRule="auto"/>
      <w:ind w:right="68"/>
      <w:jc w:val="center"/>
    </w:pPr>
    <w:rPr>
      <w:b/>
      <w:sz w:val="28"/>
      <w:szCs w:val="28"/>
      <w:lang w:eastAsia="ar-SA"/>
    </w:rPr>
  </w:style>
  <w:style w:type="paragraph" w:customStyle="1" w:styleId="11">
    <w:name w:val="Текст заголовок 1.1"/>
    <w:next w:val="affd"/>
    <w:autoRedefine/>
    <w:rsid w:val="00C30C48"/>
    <w:pPr>
      <w:keepNext/>
      <w:numPr>
        <w:ilvl w:val="1"/>
        <w:numId w:val="127"/>
      </w:numPr>
      <w:tabs>
        <w:tab w:val="left" w:pos="709"/>
      </w:tabs>
      <w:spacing w:before="240" w:after="240" w:line="312" w:lineRule="auto"/>
      <w:jc w:val="center"/>
    </w:pPr>
    <w:rPr>
      <w:b/>
      <w:sz w:val="24"/>
      <w:szCs w:val="24"/>
      <w:lang w:eastAsia="ar-SA"/>
    </w:rPr>
  </w:style>
  <w:style w:type="paragraph" w:customStyle="1" w:styleId="111">
    <w:name w:val="Текст заголовок 1.1.1"/>
    <w:next w:val="affd"/>
    <w:autoRedefine/>
    <w:rsid w:val="00C30C48"/>
    <w:pPr>
      <w:keepNext/>
      <w:numPr>
        <w:ilvl w:val="2"/>
        <w:numId w:val="127"/>
      </w:numPr>
      <w:tabs>
        <w:tab w:val="left" w:pos="709"/>
        <w:tab w:val="left" w:pos="1418"/>
      </w:tabs>
      <w:suppressAutoHyphens/>
      <w:spacing w:before="240" w:after="240" w:line="312" w:lineRule="auto"/>
    </w:pPr>
    <w:rPr>
      <w:b/>
      <w:sz w:val="24"/>
      <w:szCs w:val="24"/>
    </w:rPr>
  </w:style>
  <w:style w:type="character" w:customStyle="1" w:styleId="punktb4">
    <w:name w:val="punkt b4"/>
    <w:rsid w:val="00C30C48"/>
  </w:style>
  <w:style w:type="character" w:customStyle="1" w:styleId="r41">
    <w:name w:val="r41"/>
    <w:rsid w:val="00C30C48"/>
  </w:style>
  <w:style w:type="character" w:customStyle="1" w:styleId="rvts6">
    <w:name w:val="rvts6"/>
    <w:rsid w:val="00C30C48"/>
  </w:style>
  <w:style w:type="character" w:customStyle="1" w:styleId="FontStyle968">
    <w:name w:val="Font Style968"/>
    <w:rsid w:val="00C30C48"/>
    <w:rPr>
      <w:rFonts w:ascii="Arial" w:hAnsi="Arial" w:cs="Arial"/>
      <w:b/>
      <w:bCs/>
      <w:i/>
      <w:iCs/>
      <w:sz w:val="22"/>
      <w:szCs w:val="22"/>
    </w:rPr>
  </w:style>
  <w:style w:type="paragraph" w:customStyle="1" w:styleId="Style156">
    <w:name w:val="Style156"/>
    <w:basedOn w:val="affd"/>
    <w:rsid w:val="00C30C48"/>
    <w:pPr>
      <w:widowControl w:val="0"/>
      <w:autoSpaceDE w:val="0"/>
      <w:autoSpaceDN w:val="0"/>
      <w:adjustRightInd w:val="0"/>
      <w:spacing w:line="322" w:lineRule="exact"/>
      <w:ind w:firstLine="845"/>
      <w:jc w:val="both"/>
    </w:pPr>
    <w:rPr>
      <w:rFonts w:ascii="Arial" w:hAnsi="Arial"/>
      <w:szCs w:val="24"/>
    </w:rPr>
  </w:style>
  <w:style w:type="character" w:customStyle="1" w:styleId="FontStyle963">
    <w:name w:val="Font Style963"/>
    <w:rsid w:val="00C30C48"/>
    <w:rPr>
      <w:rFonts w:ascii="Arial" w:hAnsi="Arial" w:cs="Arial"/>
      <w:b/>
      <w:bCs/>
      <w:sz w:val="22"/>
      <w:szCs w:val="22"/>
    </w:rPr>
  </w:style>
  <w:style w:type="paragraph" w:customStyle="1" w:styleId="1fffffffffffffffff2">
    <w:name w:val="1текст"/>
    <w:basedOn w:val="affe"/>
    <w:rsid w:val="00C30C48"/>
    <w:pPr>
      <w:suppressAutoHyphens/>
      <w:ind w:left="-357" w:firstLine="851"/>
    </w:pPr>
    <w:rPr>
      <w:sz w:val="28"/>
      <w:szCs w:val="28"/>
    </w:rPr>
  </w:style>
  <w:style w:type="paragraph" w:customStyle="1" w:styleId="5555555533333">
    <w:name w:val="55555555 ЗАГОЛОВОК 33333"/>
    <w:basedOn w:val="affd"/>
    <w:rsid w:val="00C30C48"/>
    <w:pPr>
      <w:keepNext/>
      <w:suppressAutoHyphens/>
      <w:spacing w:line="360" w:lineRule="auto"/>
      <w:ind w:left="-57" w:firstLine="240"/>
      <w:jc w:val="both"/>
      <w:outlineLvl w:val="2"/>
    </w:pPr>
    <w:rPr>
      <w:rFonts w:cs="Arial"/>
      <w:b/>
      <w:sz w:val="26"/>
      <w:szCs w:val="24"/>
    </w:rPr>
  </w:style>
  <w:style w:type="paragraph" w:customStyle="1" w:styleId="3ffffff1">
    <w:name w:val="ГП_Подстатья 3"/>
    <w:next w:val="affffffff"/>
    <w:link w:val="3ffffff2"/>
    <w:rsid w:val="00C30C48"/>
    <w:pPr>
      <w:keepNext/>
      <w:keepLines/>
      <w:suppressAutoHyphens/>
      <w:spacing w:after="120"/>
      <w:jc w:val="both"/>
      <w:outlineLvl w:val="2"/>
    </w:pPr>
    <w:rPr>
      <w:rFonts w:ascii="PT Sans" w:eastAsia="Calibri" w:hAnsi="PT Sans"/>
      <w:b/>
      <w:bCs/>
      <w:color w:val="000000"/>
      <w:sz w:val="24"/>
      <w:szCs w:val="22"/>
    </w:rPr>
  </w:style>
  <w:style w:type="character" w:customStyle="1" w:styleId="3ffffff2">
    <w:name w:val="ГП_Подстатья 3 Знак"/>
    <w:link w:val="3ffffff1"/>
    <w:locked/>
    <w:rsid w:val="00C30C48"/>
    <w:rPr>
      <w:rFonts w:ascii="PT Sans" w:eastAsia="Calibri" w:hAnsi="PT Sans"/>
      <w:b/>
      <w:bCs/>
      <w:color w:val="000000"/>
      <w:sz w:val="24"/>
      <w:szCs w:val="22"/>
    </w:rPr>
  </w:style>
  <w:style w:type="paragraph" w:customStyle="1" w:styleId="afffffffffffffffffffffffffffffffffffffffffffffffffffff">
    <w:name w:val="ГП_Маркированный"/>
    <w:rsid w:val="00C30C48"/>
    <w:pPr>
      <w:tabs>
        <w:tab w:val="num" w:pos="360"/>
      </w:tabs>
      <w:spacing w:after="120"/>
      <w:ind w:left="1432" w:hanging="360"/>
      <w:contextualSpacing/>
      <w:jc w:val="both"/>
    </w:pPr>
    <w:rPr>
      <w:rFonts w:ascii="PT Sans" w:eastAsia="Calibri" w:hAnsi="PT Sans" w:cs="Arial"/>
      <w:sz w:val="24"/>
      <w:szCs w:val="24"/>
    </w:rPr>
  </w:style>
  <w:style w:type="paragraph" w:customStyle="1" w:styleId="4ffff2">
    <w:name w:val="ГП_Пункт 4"/>
    <w:next w:val="affffffff"/>
    <w:link w:val="4ffff3"/>
    <w:rsid w:val="00C30C48"/>
    <w:pPr>
      <w:keepNext/>
      <w:suppressAutoHyphens/>
      <w:spacing w:before="120"/>
      <w:outlineLvl w:val="3"/>
    </w:pPr>
    <w:rPr>
      <w:rFonts w:ascii="PT Sans" w:hAnsi="PT Sans"/>
      <w:b/>
      <w:i/>
      <w:sz w:val="24"/>
      <w:szCs w:val="24"/>
    </w:rPr>
  </w:style>
  <w:style w:type="character" w:customStyle="1" w:styleId="4ffff3">
    <w:name w:val="ГП_Пункт 4 Знак"/>
    <w:link w:val="4ffff2"/>
    <w:locked/>
    <w:rsid w:val="00C30C48"/>
    <w:rPr>
      <w:rFonts w:ascii="PT Sans" w:hAnsi="PT Sans"/>
      <w:b/>
      <w:i/>
      <w:sz w:val="24"/>
      <w:szCs w:val="24"/>
    </w:rPr>
  </w:style>
  <w:style w:type="character" w:customStyle="1" w:styleId="1fffffffffffffffff3">
    <w:name w:val="Основной текст1 Знак Знак Знак"/>
    <w:aliases w:val="Основной текст1 Знак Знак Знак Знак,Основной текст1 Знак Знак Зна,Основной текст документа Знак Знак,Основной текст документа1 Знак Знак Знак"/>
    <w:rsid w:val="00C30C48"/>
    <w:rPr>
      <w:rFonts w:ascii="Arial" w:hAnsi="Arial" w:cs="Arial" w:hint="default"/>
      <w:bCs/>
      <w:kern w:val="32"/>
      <w:sz w:val="28"/>
      <w:szCs w:val="32"/>
      <w:lang w:val="ru-RU" w:eastAsia="ru-RU" w:bidi="ar-SA"/>
    </w:rPr>
  </w:style>
  <w:style w:type="character" w:customStyle="1" w:styleId="afffffffffffffffffffffffffffffffffffffffffffffffffffff0">
    <w:name w:val="Название приложения Знак"/>
    <w:rsid w:val="00C30C48"/>
    <w:rPr>
      <w:rFonts w:ascii="Times New Roman" w:eastAsia="Times New Roman" w:hAnsi="Times New Roman" w:cs="Times New Roman"/>
      <w:b/>
      <w:sz w:val="40"/>
      <w:szCs w:val="20"/>
    </w:rPr>
  </w:style>
  <w:style w:type="character" w:customStyle="1" w:styleId="FontStyle139">
    <w:name w:val="Font Style139"/>
    <w:rsid w:val="00C30C48"/>
    <w:rPr>
      <w:rFonts w:ascii="Times New Roman" w:hAnsi="Times New Roman" w:cs="Times New Roman" w:hint="default"/>
      <w:b/>
      <w:bCs/>
      <w:sz w:val="20"/>
      <w:szCs w:val="20"/>
    </w:rPr>
  </w:style>
  <w:style w:type="character" w:customStyle="1" w:styleId="A21">
    <w:name w:val="A2"/>
    <w:rsid w:val="00C30C48"/>
    <w:rPr>
      <w:color w:val="000000"/>
    </w:rPr>
  </w:style>
  <w:style w:type="paragraph" w:customStyle="1" w:styleId="HTML30">
    <w:name w:val="Стандартный HTML3"/>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rPr>
  </w:style>
  <w:style w:type="paragraph" w:customStyle="1" w:styleId="afffffffffffffffffffffffffffffffffffffffffffffffffffff1">
    <w:name w:val="Обыч"/>
    <w:rsid w:val="00C30C48"/>
    <w:pPr>
      <w:widowControl w:val="0"/>
      <w:snapToGrid w:val="0"/>
    </w:pPr>
    <w:rPr>
      <w:rFonts w:ascii="Tahoma" w:eastAsia="Tahoma" w:hAnsi="Tahoma"/>
    </w:rPr>
  </w:style>
  <w:style w:type="character" w:customStyle="1" w:styleId="page">
    <w:name w:val="page"/>
    <w:rsid w:val="00C30C48"/>
    <w:rPr>
      <w:i/>
      <w:iCs/>
      <w:color w:val="0000FF"/>
      <w:sz w:val="19"/>
      <w:szCs w:val="19"/>
      <w:bdr w:val="single" w:sz="12" w:space="0" w:color="0000FF" w:frame="1"/>
    </w:rPr>
  </w:style>
  <w:style w:type="paragraph" w:customStyle="1" w:styleId="verx6">
    <w:name w:val="verx6"/>
    <w:basedOn w:val="affd"/>
    <w:rsid w:val="00C30C48"/>
    <w:pPr>
      <w:spacing w:before="48" w:after="48"/>
      <w:jc w:val="right"/>
    </w:pPr>
    <w:rPr>
      <w:b/>
      <w:bCs/>
      <w:sz w:val="29"/>
      <w:szCs w:val="29"/>
    </w:rPr>
  </w:style>
  <w:style w:type="paragraph" w:customStyle="1" w:styleId="verx1">
    <w:name w:val="verx1"/>
    <w:basedOn w:val="affd"/>
    <w:rsid w:val="00C30C48"/>
    <w:pPr>
      <w:spacing w:before="48" w:after="48"/>
      <w:jc w:val="center"/>
    </w:pPr>
    <w:rPr>
      <w:spacing w:val="72"/>
      <w:sz w:val="29"/>
      <w:szCs w:val="29"/>
    </w:rPr>
  </w:style>
  <w:style w:type="paragraph" w:customStyle="1" w:styleId="verx2">
    <w:name w:val="verx2"/>
    <w:basedOn w:val="affd"/>
    <w:rsid w:val="00C30C48"/>
    <w:pPr>
      <w:spacing w:before="48" w:after="48"/>
      <w:jc w:val="center"/>
    </w:pPr>
    <w:rPr>
      <w:sz w:val="29"/>
      <w:szCs w:val="29"/>
    </w:rPr>
  </w:style>
  <w:style w:type="paragraph" w:customStyle="1" w:styleId="zag1">
    <w:name w:val="zag1"/>
    <w:basedOn w:val="affd"/>
    <w:rsid w:val="00C30C48"/>
    <w:pPr>
      <w:spacing w:before="48" w:after="48"/>
      <w:jc w:val="center"/>
    </w:pPr>
    <w:rPr>
      <w:b/>
      <w:bCs/>
      <w:sz w:val="34"/>
      <w:szCs w:val="34"/>
    </w:rPr>
  </w:style>
  <w:style w:type="paragraph" w:customStyle="1" w:styleId="niz1">
    <w:name w:val="niz1"/>
    <w:basedOn w:val="affd"/>
    <w:rsid w:val="00C30C48"/>
    <w:pPr>
      <w:spacing w:before="48" w:after="48"/>
      <w:jc w:val="center"/>
    </w:pPr>
    <w:rPr>
      <w:szCs w:val="24"/>
    </w:rPr>
  </w:style>
  <w:style w:type="paragraph" w:customStyle="1" w:styleId="niz2">
    <w:name w:val="niz2"/>
    <w:basedOn w:val="affd"/>
    <w:rsid w:val="00C30C48"/>
    <w:pPr>
      <w:spacing w:before="48" w:after="48"/>
      <w:jc w:val="center"/>
    </w:pPr>
    <w:rPr>
      <w:spacing w:val="72"/>
      <w:sz w:val="19"/>
      <w:szCs w:val="19"/>
    </w:rPr>
  </w:style>
  <w:style w:type="paragraph" w:customStyle="1" w:styleId="h1">
    <w:name w:val="h1"/>
    <w:basedOn w:val="affd"/>
    <w:rsid w:val="00C30C48"/>
    <w:pPr>
      <w:spacing w:before="480" w:after="48"/>
      <w:jc w:val="center"/>
    </w:pPr>
    <w:rPr>
      <w:b/>
      <w:bCs/>
      <w:sz w:val="29"/>
      <w:szCs w:val="29"/>
    </w:rPr>
  </w:style>
  <w:style w:type="paragraph" w:customStyle="1" w:styleId="p">
    <w:name w:val="p"/>
    <w:basedOn w:val="affd"/>
    <w:rsid w:val="00C30C48"/>
    <w:pPr>
      <w:spacing w:before="48" w:after="48"/>
      <w:ind w:firstLine="480"/>
      <w:jc w:val="both"/>
    </w:pPr>
    <w:rPr>
      <w:szCs w:val="24"/>
    </w:rPr>
  </w:style>
  <w:style w:type="paragraph" w:customStyle="1" w:styleId="note3">
    <w:name w:val="note3"/>
    <w:basedOn w:val="affd"/>
    <w:rsid w:val="00C30C48"/>
    <w:pPr>
      <w:spacing w:before="48" w:after="48"/>
    </w:pPr>
    <w:rPr>
      <w:i/>
      <w:iCs/>
      <w:sz w:val="19"/>
      <w:szCs w:val="19"/>
    </w:rPr>
  </w:style>
  <w:style w:type="paragraph" w:customStyle="1" w:styleId="1fffffffffffffffff4">
    <w:name w:val="#_загол 1"/>
    <w:basedOn w:val="affd"/>
    <w:rsid w:val="00C30C48"/>
    <w:pPr>
      <w:pageBreakBefore/>
      <w:jc w:val="center"/>
    </w:pPr>
    <w:rPr>
      <w:szCs w:val="24"/>
    </w:rPr>
  </w:style>
  <w:style w:type="paragraph" w:customStyle="1" w:styleId="2ffffffffffa">
    <w:name w:val="#_загол 2"/>
    <w:basedOn w:val="1fffffffffffffffff4"/>
    <w:rsid w:val="00C30C48"/>
    <w:pPr>
      <w:pageBreakBefore w:val="0"/>
    </w:pPr>
  </w:style>
  <w:style w:type="paragraph" w:customStyle="1" w:styleId="afffffffffffffffffffffffffffffffffffffffffffffffffffff2">
    <w:name w:val="#_текст"/>
    <w:basedOn w:val="2ffffffffffa"/>
    <w:rsid w:val="00C30C48"/>
    <w:pPr>
      <w:ind w:firstLine="709"/>
      <w:jc w:val="both"/>
    </w:pPr>
    <w:rPr>
      <w:color w:val="000000"/>
    </w:rPr>
  </w:style>
  <w:style w:type="paragraph" w:customStyle="1" w:styleId="afffffffffffffffffffffffffffffffffffffffffffffffffffff3">
    <w:name w:val="#_рисунок"/>
    <w:basedOn w:val="afffffffffffffffffffffffffffffffffffffffffffffffffffff2"/>
    <w:rsid w:val="00C30C48"/>
    <w:pPr>
      <w:spacing w:before="240" w:after="120"/>
      <w:ind w:firstLine="0"/>
      <w:jc w:val="center"/>
    </w:pPr>
  </w:style>
  <w:style w:type="paragraph" w:customStyle="1" w:styleId="afffffffffffffffffffffffffffffffffffffffffffffffffffff4">
    <w:name w:val="#_табл"/>
    <w:basedOn w:val="afffffffffffffffffffffffffffffffffffffffffffffffffffff2"/>
    <w:rsid w:val="00C30C48"/>
    <w:pPr>
      <w:keepNext/>
      <w:spacing w:before="240" w:after="120"/>
      <w:ind w:firstLine="0"/>
    </w:pPr>
  </w:style>
  <w:style w:type="paragraph" w:customStyle="1" w:styleId="afffffffffffffffffffffffffffffffffffffffffffffffffffff5">
    <w:name w:val="#_рис_подп"/>
    <w:basedOn w:val="afffffffffffffffffffffffffffffffffffffffffffffffffffff3"/>
    <w:rsid w:val="00C30C48"/>
    <w:pPr>
      <w:suppressAutoHyphens/>
      <w:spacing w:before="0" w:after="240"/>
    </w:pPr>
  </w:style>
  <w:style w:type="paragraph" w:customStyle="1" w:styleId="9f2">
    <w:name w:val="Стиль #_табл + 9 пт"/>
    <w:basedOn w:val="afffffffffffffffffffffffffffffffffffffffffffffffffffff4"/>
    <w:rsid w:val="00C30C48"/>
    <w:pPr>
      <w:spacing w:before="0" w:after="0"/>
    </w:pPr>
    <w:rPr>
      <w:sz w:val="18"/>
    </w:rPr>
  </w:style>
  <w:style w:type="paragraph" w:customStyle="1" w:styleId="3ffffff3">
    <w:name w:val="#_загол3"/>
    <w:basedOn w:val="2ffffffffffa"/>
    <w:rsid w:val="00C30C48"/>
    <w:pPr>
      <w:spacing w:before="360" w:after="240"/>
      <w:ind w:firstLine="709"/>
      <w:jc w:val="left"/>
    </w:pPr>
  </w:style>
  <w:style w:type="paragraph" w:customStyle="1" w:styleId="1fffffffffffffffff5">
    <w:name w:val="#_1загол"/>
    <w:basedOn w:val="16"/>
    <w:rsid w:val="00C30C48"/>
    <w:pPr>
      <w:numPr>
        <w:numId w:val="0"/>
      </w:numPr>
      <w:tabs>
        <w:tab w:val="num" w:pos="1169"/>
      </w:tabs>
      <w:spacing w:before="360" w:after="240"/>
      <w:ind w:left="1169" w:hanging="432"/>
    </w:pPr>
    <w:rPr>
      <w:rFonts w:ascii="Times New Roman" w:hAnsi="Times New Roman" w:cs="Arial"/>
      <w:b w:val="0"/>
      <w:bCs/>
      <w:kern w:val="32"/>
      <w:szCs w:val="32"/>
    </w:rPr>
  </w:style>
  <w:style w:type="paragraph" w:customStyle="1" w:styleId="28">
    <w:name w:val="#_2загол"/>
    <w:basedOn w:val="24"/>
    <w:rsid w:val="00C30C48"/>
    <w:pPr>
      <w:numPr>
        <w:numId w:val="128"/>
      </w:numPr>
      <w:spacing w:before="360" w:after="240"/>
    </w:pPr>
    <w:rPr>
      <w:rFonts w:ascii="Times New Roman" w:hAnsi="Times New Roman" w:cs="Arial"/>
      <w:b w:val="0"/>
      <w:bCs/>
      <w:i w:val="0"/>
      <w:iCs/>
      <w:sz w:val="24"/>
      <w:szCs w:val="28"/>
    </w:rPr>
  </w:style>
  <w:style w:type="paragraph" w:customStyle="1" w:styleId="afffffffffffffffffffffffffffffffffffffffffffffffffffff6">
    <w:name w:val="Стиль #_табл + По левому краю"/>
    <w:basedOn w:val="afffffffffffffffffffffffffffffffffffffffffffffffffffff4"/>
    <w:rsid w:val="00C30C48"/>
    <w:pPr>
      <w:spacing w:before="0" w:after="0"/>
      <w:jc w:val="left"/>
    </w:pPr>
    <w:rPr>
      <w:szCs w:val="20"/>
    </w:rPr>
  </w:style>
  <w:style w:type="paragraph" w:customStyle="1" w:styleId="11300">
    <w:name w:val="Стиль #_1загол + Слева:  13 см Первая строка:  0 см"/>
    <w:basedOn w:val="1fffffffffffffffff5"/>
    <w:rsid w:val="00C30C48"/>
    <w:rPr>
      <w:rFonts w:cs="Times New Roman"/>
      <w:bCs w:val="0"/>
      <w:szCs w:val="20"/>
    </w:rPr>
  </w:style>
  <w:style w:type="character" w:customStyle="1" w:styleId="1fffffffffffffffff6">
    <w:name w:val="Осн. текст Знак Знак1 Знак Знак Знак"/>
    <w:link w:val="1fffffffffffffffff7"/>
    <w:locked/>
    <w:rsid w:val="00C30C48"/>
    <w:rPr>
      <w:sz w:val="24"/>
    </w:rPr>
  </w:style>
  <w:style w:type="paragraph" w:customStyle="1" w:styleId="1fffffffffffffffff7">
    <w:name w:val="Осн. текст Знак Знак1 Знак Знак"/>
    <w:basedOn w:val="affd"/>
    <w:link w:val="1fffffffffffffffff6"/>
    <w:rsid w:val="00C30C48"/>
    <w:pPr>
      <w:spacing w:after="120"/>
      <w:ind w:firstLine="709"/>
      <w:jc w:val="both"/>
    </w:pPr>
  </w:style>
  <w:style w:type="character" w:customStyle="1" w:styleId="21ffb">
    <w:name w:val="Осн. текст Знак2 Знак1 Знак"/>
    <w:link w:val="21ffc"/>
    <w:locked/>
    <w:rsid w:val="00C30C48"/>
    <w:rPr>
      <w:sz w:val="24"/>
    </w:rPr>
  </w:style>
  <w:style w:type="paragraph" w:customStyle="1" w:styleId="21ffc">
    <w:name w:val="Осн. текст Знак2 Знак1"/>
    <w:basedOn w:val="affd"/>
    <w:link w:val="21ffb"/>
    <w:rsid w:val="00C30C48"/>
    <w:pPr>
      <w:spacing w:after="120"/>
      <w:ind w:firstLine="709"/>
      <w:jc w:val="both"/>
    </w:pPr>
  </w:style>
  <w:style w:type="paragraph" w:customStyle="1" w:styleId="afffffffffffffffffffffffffffffffffffffffffffffffffffff7">
    <w:name w:val="Философия"/>
    <w:basedOn w:val="affd"/>
    <w:rsid w:val="00C30C48"/>
    <w:pPr>
      <w:spacing w:after="120"/>
      <w:ind w:firstLine="720"/>
      <w:jc w:val="both"/>
    </w:pPr>
    <w:rPr>
      <w:rFonts w:ascii="Bookman Old Style" w:hAnsi="Bookman Old Style"/>
    </w:rPr>
  </w:style>
  <w:style w:type="character" w:customStyle="1" w:styleId="1fffffffffffffffff8">
    <w:name w:val="Назв.таблицы Знак Знак Знак1"/>
    <w:locked/>
    <w:rsid w:val="00C30C48"/>
    <w:rPr>
      <w:sz w:val="24"/>
    </w:rPr>
  </w:style>
  <w:style w:type="character" w:customStyle="1" w:styleId="afffffffffffffffffffffffffffffffffffffffffffffffffffff8">
    <w:name w:val="ФайлИмя"/>
    <w:uiPriority w:val="1"/>
    <w:rsid w:val="000E5508"/>
    <w:rPr>
      <w:rFonts w:ascii="Arial Narrow" w:hAnsi="Arial Narrow"/>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6961708">
      <w:bodyDiv w:val="1"/>
      <w:marLeft w:val="0"/>
      <w:marRight w:val="0"/>
      <w:marTop w:val="0"/>
      <w:marBottom w:val="0"/>
      <w:divBdr>
        <w:top w:val="none" w:sz="0" w:space="0" w:color="auto"/>
        <w:left w:val="none" w:sz="0" w:space="0" w:color="auto"/>
        <w:bottom w:val="none" w:sz="0" w:space="0" w:color="auto"/>
        <w:right w:val="none" w:sz="0" w:space="0" w:color="auto"/>
      </w:divBdr>
    </w:div>
    <w:div w:id="332607989">
      <w:bodyDiv w:val="1"/>
      <w:marLeft w:val="0"/>
      <w:marRight w:val="0"/>
      <w:marTop w:val="0"/>
      <w:marBottom w:val="0"/>
      <w:divBdr>
        <w:top w:val="none" w:sz="0" w:space="0" w:color="auto"/>
        <w:left w:val="none" w:sz="0" w:space="0" w:color="auto"/>
        <w:bottom w:val="none" w:sz="0" w:space="0" w:color="auto"/>
        <w:right w:val="none" w:sz="0" w:space="0" w:color="auto"/>
      </w:divBdr>
    </w:div>
    <w:div w:id="504368104">
      <w:bodyDiv w:val="1"/>
      <w:marLeft w:val="0"/>
      <w:marRight w:val="0"/>
      <w:marTop w:val="0"/>
      <w:marBottom w:val="0"/>
      <w:divBdr>
        <w:top w:val="none" w:sz="0" w:space="0" w:color="auto"/>
        <w:left w:val="none" w:sz="0" w:space="0" w:color="auto"/>
        <w:bottom w:val="none" w:sz="0" w:space="0" w:color="auto"/>
        <w:right w:val="none" w:sz="0" w:space="0" w:color="auto"/>
      </w:divBdr>
    </w:div>
    <w:div w:id="741485755">
      <w:bodyDiv w:val="1"/>
      <w:marLeft w:val="0"/>
      <w:marRight w:val="0"/>
      <w:marTop w:val="0"/>
      <w:marBottom w:val="0"/>
      <w:divBdr>
        <w:top w:val="none" w:sz="0" w:space="0" w:color="auto"/>
        <w:left w:val="none" w:sz="0" w:space="0" w:color="auto"/>
        <w:bottom w:val="none" w:sz="0" w:space="0" w:color="auto"/>
        <w:right w:val="none" w:sz="0" w:space="0" w:color="auto"/>
      </w:divBdr>
    </w:div>
    <w:div w:id="763763762">
      <w:bodyDiv w:val="1"/>
      <w:marLeft w:val="0"/>
      <w:marRight w:val="0"/>
      <w:marTop w:val="0"/>
      <w:marBottom w:val="0"/>
      <w:divBdr>
        <w:top w:val="none" w:sz="0" w:space="0" w:color="auto"/>
        <w:left w:val="none" w:sz="0" w:space="0" w:color="auto"/>
        <w:bottom w:val="none" w:sz="0" w:space="0" w:color="auto"/>
        <w:right w:val="none" w:sz="0" w:space="0" w:color="auto"/>
      </w:divBdr>
    </w:div>
    <w:div w:id="769354566">
      <w:bodyDiv w:val="1"/>
      <w:marLeft w:val="0"/>
      <w:marRight w:val="0"/>
      <w:marTop w:val="0"/>
      <w:marBottom w:val="0"/>
      <w:divBdr>
        <w:top w:val="none" w:sz="0" w:space="0" w:color="auto"/>
        <w:left w:val="none" w:sz="0" w:space="0" w:color="auto"/>
        <w:bottom w:val="none" w:sz="0" w:space="0" w:color="auto"/>
        <w:right w:val="none" w:sz="0" w:space="0" w:color="auto"/>
      </w:divBdr>
    </w:div>
    <w:div w:id="817500167">
      <w:bodyDiv w:val="1"/>
      <w:marLeft w:val="0"/>
      <w:marRight w:val="0"/>
      <w:marTop w:val="0"/>
      <w:marBottom w:val="0"/>
      <w:divBdr>
        <w:top w:val="none" w:sz="0" w:space="0" w:color="auto"/>
        <w:left w:val="none" w:sz="0" w:space="0" w:color="auto"/>
        <w:bottom w:val="none" w:sz="0" w:space="0" w:color="auto"/>
        <w:right w:val="none" w:sz="0" w:space="0" w:color="auto"/>
      </w:divBdr>
    </w:div>
    <w:div w:id="874004430">
      <w:bodyDiv w:val="1"/>
      <w:marLeft w:val="0"/>
      <w:marRight w:val="0"/>
      <w:marTop w:val="0"/>
      <w:marBottom w:val="0"/>
      <w:divBdr>
        <w:top w:val="none" w:sz="0" w:space="0" w:color="auto"/>
        <w:left w:val="none" w:sz="0" w:space="0" w:color="auto"/>
        <w:bottom w:val="none" w:sz="0" w:space="0" w:color="auto"/>
        <w:right w:val="none" w:sz="0" w:space="0" w:color="auto"/>
      </w:divBdr>
    </w:div>
    <w:div w:id="1184783483">
      <w:bodyDiv w:val="1"/>
      <w:marLeft w:val="0"/>
      <w:marRight w:val="0"/>
      <w:marTop w:val="0"/>
      <w:marBottom w:val="0"/>
      <w:divBdr>
        <w:top w:val="none" w:sz="0" w:space="0" w:color="auto"/>
        <w:left w:val="none" w:sz="0" w:space="0" w:color="auto"/>
        <w:bottom w:val="none" w:sz="0" w:space="0" w:color="auto"/>
        <w:right w:val="none" w:sz="0" w:space="0" w:color="auto"/>
      </w:divBdr>
    </w:div>
    <w:div w:id="1246265033">
      <w:bodyDiv w:val="1"/>
      <w:marLeft w:val="0"/>
      <w:marRight w:val="0"/>
      <w:marTop w:val="0"/>
      <w:marBottom w:val="0"/>
      <w:divBdr>
        <w:top w:val="none" w:sz="0" w:space="0" w:color="auto"/>
        <w:left w:val="none" w:sz="0" w:space="0" w:color="auto"/>
        <w:bottom w:val="none" w:sz="0" w:space="0" w:color="auto"/>
        <w:right w:val="none" w:sz="0" w:space="0" w:color="auto"/>
      </w:divBdr>
    </w:div>
    <w:div w:id="1450857142">
      <w:bodyDiv w:val="1"/>
      <w:marLeft w:val="0"/>
      <w:marRight w:val="0"/>
      <w:marTop w:val="0"/>
      <w:marBottom w:val="0"/>
      <w:divBdr>
        <w:top w:val="none" w:sz="0" w:space="0" w:color="auto"/>
        <w:left w:val="none" w:sz="0" w:space="0" w:color="auto"/>
        <w:bottom w:val="none" w:sz="0" w:space="0" w:color="auto"/>
        <w:right w:val="none" w:sz="0" w:space="0" w:color="auto"/>
      </w:divBdr>
    </w:div>
    <w:div w:id="1609191013">
      <w:bodyDiv w:val="1"/>
      <w:marLeft w:val="0"/>
      <w:marRight w:val="0"/>
      <w:marTop w:val="0"/>
      <w:marBottom w:val="0"/>
      <w:divBdr>
        <w:top w:val="none" w:sz="0" w:space="0" w:color="auto"/>
        <w:left w:val="none" w:sz="0" w:space="0" w:color="auto"/>
        <w:bottom w:val="none" w:sz="0" w:space="0" w:color="auto"/>
        <w:right w:val="none" w:sz="0" w:space="0" w:color="auto"/>
      </w:divBdr>
    </w:div>
    <w:div w:id="1618371629">
      <w:bodyDiv w:val="1"/>
      <w:marLeft w:val="0"/>
      <w:marRight w:val="0"/>
      <w:marTop w:val="0"/>
      <w:marBottom w:val="0"/>
      <w:divBdr>
        <w:top w:val="none" w:sz="0" w:space="0" w:color="auto"/>
        <w:left w:val="none" w:sz="0" w:space="0" w:color="auto"/>
        <w:bottom w:val="none" w:sz="0" w:space="0" w:color="auto"/>
        <w:right w:val="none" w:sz="0" w:space="0" w:color="auto"/>
      </w:divBdr>
    </w:div>
    <w:div w:id="1633751867">
      <w:bodyDiv w:val="1"/>
      <w:marLeft w:val="0"/>
      <w:marRight w:val="0"/>
      <w:marTop w:val="0"/>
      <w:marBottom w:val="0"/>
      <w:divBdr>
        <w:top w:val="none" w:sz="0" w:space="0" w:color="auto"/>
        <w:left w:val="none" w:sz="0" w:space="0" w:color="auto"/>
        <w:bottom w:val="none" w:sz="0" w:space="0" w:color="auto"/>
        <w:right w:val="none" w:sz="0" w:space="0" w:color="auto"/>
      </w:divBdr>
    </w:div>
    <w:div w:id="1779372894">
      <w:bodyDiv w:val="1"/>
      <w:marLeft w:val="0"/>
      <w:marRight w:val="0"/>
      <w:marTop w:val="0"/>
      <w:marBottom w:val="0"/>
      <w:divBdr>
        <w:top w:val="none" w:sz="0" w:space="0" w:color="auto"/>
        <w:left w:val="none" w:sz="0" w:space="0" w:color="auto"/>
        <w:bottom w:val="none" w:sz="0" w:space="0" w:color="auto"/>
        <w:right w:val="none" w:sz="0" w:space="0" w:color="auto"/>
      </w:divBdr>
    </w:div>
    <w:div w:id="1837383558">
      <w:bodyDiv w:val="1"/>
      <w:marLeft w:val="0"/>
      <w:marRight w:val="0"/>
      <w:marTop w:val="0"/>
      <w:marBottom w:val="0"/>
      <w:divBdr>
        <w:top w:val="none" w:sz="0" w:space="0" w:color="auto"/>
        <w:left w:val="none" w:sz="0" w:space="0" w:color="auto"/>
        <w:bottom w:val="none" w:sz="0" w:space="0" w:color="auto"/>
        <w:right w:val="none" w:sz="0" w:space="0" w:color="auto"/>
      </w:divBdr>
    </w:div>
    <w:div w:id="1888371593">
      <w:bodyDiv w:val="1"/>
      <w:marLeft w:val="0"/>
      <w:marRight w:val="0"/>
      <w:marTop w:val="0"/>
      <w:marBottom w:val="0"/>
      <w:divBdr>
        <w:top w:val="none" w:sz="0" w:space="0" w:color="auto"/>
        <w:left w:val="none" w:sz="0" w:space="0" w:color="auto"/>
        <w:bottom w:val="none" w:sz="0" w:space="0" w:color="auto"/>
        <w:right w:val="none" w:sz="0" w:space="0" w:color="auto"/>
      </w:divBdr>
    </w:div>
    <w:div w:id="1908029584">
      <w:bodyDiv w:val="1"/>
      <w:marLeft w:val="0"/>
      <w:marRight w:val="0"/>
      <w:marTop w:val="0"/>
      <w:marBottom w:val="0"/>
      <w:divBdr>
        <w:top w:val="none" w:sz="0" w:space="0" w:color="auto"/>
        <w:left w:val="none" w:sz="0" w:space="0" w:color="auto"/>
        <w:bottom w:val="none" w:sz="0" w:space="0" w:color="auto"/>
        <w:right w:val="none" w:sz="0" w:space="0" w:color="auto"/>
      </w:divBdr>
    </w:div>
    <w:div w:id="2055347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jpeg"/><Relationship Id="rId26" Type="http://schemas.openxmlformats.org/officeDocument/2006/relationships/header" Target="header3.xml"/><Relationship Id="rId39" Type="http://schemas.openxmlformats.org/officeDocument/2006/relationships/header" Target="header7.xm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oter" Target="footer6.xml"/><Relationship Id="rId42" Type="http://schemas.openxmlformats.org/officeDocument/2006/relationships/footer" Target="footer8.xml"/><Relationship Id="rId47" Type="http://schemas.openxmlformats.org/officeDocument/2006/relationships/header" Target="header9.xml"/><Relationship Id="rId50" Type="http://schemas.openxmlformats.org/officeDocument/2006/relationships/footer" Target="footer10.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footer" Target="footer2.xml"/><Relationship Id="rId33" Type="http://schemas.openxmlformats.org/officeDocument/2006/relationships/header" Target="header6.xml"/><Relationship Id="rId38" Type="http://schemas.openxmlformats.org/officeDocument/2006/relationships/hyperlink" Target="normacs://normacs.ru/7C5?dob=42887.000000&amp;dol=42923.597176" TargetMode="External"/><Relationship Id="rId46" Type="http://schemas.openxmlformats.org/officeDocument/2006/relationships/hyperlink" Target="https://www.normacs.ru/Doclist/doc/V6BA.html" TargetMode="Externa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footer" Target="footer4.xml"/><Relationship Id="rId41" Type="http://schemas.openxmlformats.org/officeDocument/2006/relationships/header" Target="header8.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header" Target="header2.xml"/><Relationship Id="rId32" Type="http://schemas.openxmlformats.org/officeDocument/2006/relationships/footer" Target="footer5.xml"/><Relationship Id="rId37" Type="http://schemas.openxmlformats.org/officeDocument/2006/relationships/hyperlink" Target="http://www.consultant.ru/document/cons_doc_LAW_375839/01eebb1e6b60618eeb2d3d1653f3737566463023/" TargetMode="External"/><Relationship Id="rId40" Type="http://schemas.openxmlformats.org/officeDocument/2006/relationships/footer" Target="footer7.xml"/><Relationship Id="rId45" Type="http://schemas.openxmlformats.org/officeDocument/2006/relationships/hyperlink" Target="http://www.consultant.ru/document/cons_doc_LAW_34823/2b668f71b04cd6b6239a4827ec1430801c9da45b/" TargetMode="External"/><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footer" Target="footer1.xml"/><Relationship Id="rId28" Type="http://schemas.openxmlformats.org/officeDocument/2006/relationships/header" Target="header4.xml"/><Relationship Id="rId36" Type="http://schemas.openxmlformats.org/officeDocument/2006/relationships/hyperlink" Target="http://www.consultant.ru/document/cons_doc_LAW_375839/01eebb1e6b60618eeb2d3d1653f3737566463023/" TargetMode="External"/><Relationship Id="rId49" Type="http://schemas.openxmlformats.org/officeDocument/2006/relationships/footer" Target="footer9.xml"/><Relationship Id="rId10" Type="http://schemas.openxmlformats.org/officeDocument/2006/relationships/hyperlink" Target="http://www.zapoved.ru" TargetMode="External"/><Relationship Id="rId19" Type="http://schemas.openxmlformats.org/officeDocument/2006/relationships/image" Target="media/image8.jpeg"/><Relationship Id="rId31" Type="http://schemas.openxmlformats.org/officeDocument/2006/relationships/header" Target="header5.xml"/><Relationship Id="rId44" Type="http://schemas.openxmlformats.org/officeDocument/2006/relationships/image" Target="media/image13.jpeg"/><Relationship Id="rId52" Type="http://schemas.openxmlformats.org/officeDocument/2006/relationships/footer" Target="footer11.xml"/><Relationship Id="rId4" Type="http://schemas.microsoft.com/office/2007/relationships/stylesWithEffects" Target="stylesWithEffects.xml"/><Relationship Id="rId9" Type="http://schemas.openxmlformats.org/officeDocument/2006/relationships/hyperlink" Target="http://oopt.info" TargetMode="External"/><Relationship Id="rId14" Type="http://schemas.openxmlformats.org/officeDocument/2006/relationships/chart" Target="charts/chart1.xml"/><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image" Target="media/image11.png"/><Relationship Id="rId35" Type="http://schemas.openxmlformats.org/officeDocument/2006/relationships/hyperlink" Target="https://integral.ru/shop/cargo/290.html" TargetMode="External"/><Relationship Id="rId43" Type="http://schemas.openxmlformats.org/officeDocument/2006/relationships/image" Target="media/image12.jpeg"/><Relationship Id="rId48" Type="http://schemas.openxmlformats.org/officeDocument/2006/relationships/header" Target="header10.xml"/><Relationship Id="rId8" Type="http://schemas.openxmlformats.org/officeDocument/2006/relationships/endnotes" Target="endnotes.xml"/><Relationship Id="rId51" Type="http://schemas.openxmlformats.org/officeDocument/2006/relationships/header" Target="header1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maevasn\Documents\4gipvn.dotm"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embeddings/oleObject1.bin"/><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manualLayout>
          <c:layoutTarget val="inner"/>
          <c:xMode val="edge"/>
          <c:yMode val="edge"/>
          <c:x val="0.10068722325739816"/>
          <c:y val="0.17682888597258675"/>
          <c:w val="0.52446127440176848"/>
          <c:h val="0.71567111402741324"/>
        </c:manualLayout>
      </c:layout>
      <c:radarChart>
        <c:radarStyle val="marker"/>
        <c:varyColors val="0"/>
        <c:ser>
          <c:idx val="0"/>
          <c:order val="0"/>
          <c:tx>
            <c:v>Год</c:v>
          </c:tx>
          <c:marker>
            <c:symbol val="none"/>
          </c:marker>
          <c:cat>
            <c:strRef>
              <c:f>ветер!$B$1:$I$1</c:f>
              <c:strCache>
                <c:ptCount val="8"/>
                <c:pt idx="0">
                  <c:v>С</c:v>
                </c:pt>
                <c:pt idx="1">
                  <c:v>СВ</c:v>
                </c:pt>
                <c:pt idx="2">
                  <c:v>В</c:v>
                </c:pt>
                <c:pt idx="3">
                  <c:v>ЮВ</c:v>
                </c:pt>
                <c:pt idx="4">
                  <c:v>Ю</c:v>
                </c:pt>
                <c:pt idx="5">
                  <c:v>ЮЗ</c:v>
                </c:pt>
                <c:pt idx="6">
                  <c:v>З</c:v>
                </c:pt>
                <c:pt idx="7">
                  <c:v>СЗ</c:v>
                </c:pt>
              </c:strCache>
            </c:strRef>
          </c:cat>
          <c:val>
            <c:numRef>
              <c:f>ветер!$B$14:$I$14</c:f>
              <c:numCache>
                <c:formatCode>General</c:formatCode>
                <c:ptCount val="8"/>
                <c:pt idx="0">
                  <c:v>11</c:v>
                </c:pt>
                <c:pt idx="1">
                  <c:v>5</c:v>
                </c:pt>
                <c:pt idx="2">
                  <c:v>3</c:v>
                </c:pt>
                <c:pt idx="3">
                  <c:v>4</c:v>
                </c:pt>
                <c:pt idx="4">
                  <c:v>28</c:v>
                </c:pt>
                <c:pt idx="5">
                  <c:v>23</c:v>
                </c:pt>
                <c:pt idx="6">
                  <c:v>18</c:v>
                </c:pt>
                <c:pt idx="7">
                  <c:v>8</c:v>
                </c:pt>
              </c:numCache>
            </c:numRef>
          </c:val>
          <c:extLst xmlns:c16r2="http://schemas.microsoft.com/office/drawing/2015/06/chart">
            <c:ext xmlns:c16="http://schemas.microsoft.com/office/drawing/2014/chart" uri="{C3380CC4-5D6E-409C-BE32-E72D297353CC}">
              <c16:uniqueId val="{00000000-9314-4C02-9469-AF3600B371F1}"/>
            </c:ext>
          </c:extLst>
        </c:ser>
        <c:dLbls>
          <c:showLegendKey val="0"/>
          <c:showVal val="0"/>
          <c:showCatName val="0"/>
          <c:showSerName val="0"/>
          <c:showPercent val="0"/>
          <c:showBubbleSize val="0"/>
        </c:dLbls>
        <c:axId val="314452608"/>
        <c:axId val="312824192"/>
      </c:radarChart>
      <c:catAx>
        <c:axId val="314452608"/>
        <c:scaling>
          <c:orientation val="minMax"/>
        </c:scaling>
        <c:delete val="0"/>
        <c:axPos val="b"/>
        <c:majorGridlines/>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312824192"/>
        <c:crosses val="autoZero"/>
        <c:auto val="1"/>
        <c:lblAlgn val="ctr"/>
        <c:lblOffset val="100"/>
        <c:noMultiLvlLbl val="0"/>
      </c:catAx>
      <c:valAx>
        <c:axId val="312824192"/>
        <c:scaling>
          <c:orientation val="minMax"/>
        </c:scaling>
        <c:delete val="0"/>
        <c:axPos val="l"/>
        <c:majorGridlines/>
        <c:numFmt formatCode="General" sourceLinked="1"/>
        <c:majorTickMark val="cross"/>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314452608"/>
        <c:crosses val="autoZero"/>
        <c:crossBetween val="between"/>
      </c:valAx>
    </c:plotArea>
    <c:plotVisOnly val="1"/>
    <c:dispBlanksAs val="gap"/>
    <c:showDLblsOverMax val="0"/>
  </c:chart>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0.65903</cdr:x>
      <cdr:y>0.25</cdr:y>
    </cdr:from>
    <cdr:to>
      <cdr:x>0.90331</cdr:x>
      <cdr:y>0.58333</cdr:y>
    </cdr:to>
    <cdr:sp macro="" textlink="">
      <cdr:nvSpPr>
        <cdr:cNvPr id="2" name="TextBox 1"/>
        <cdr:cNvSpPr txBox="1"/>
      </cdr:nvSpPr>
      <cdr:spPr>
        <a:xfrm xmlns:a="http://schemas.openxmlformats.org/drawingml/2006/main">
          <a:off x="2466976" y="68580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latin typeface="Times New Roman" panose="02020603050405020304" pitchFamily="18" charset="0"/>
              <a:cs typeface="Times New Roman" panose="02020603050405020304" pitchFamily="18" charset="0"/>
            </a:rPr>
            <a:t>Штиль - 52%</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423797-4CF9-4832-ADA5-A184CE5760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4gipvn</Template>
  <TotalTime>4693</TotalTime>
  <Pages>197</Pages>
  <Words>79016</Words>
  <Characters>450397</Characters>
  <Application>Microsoft Office Word</Application>
  <DocSecurity>0</DocSecurity>
  <Lines>3753</Lines>
  <Paragraphs>1056</Paragraphs>
  <ScaleCrop>false</ScaleCrop>
  <HeadingPairs>
    <vt:vector size="2" baseType="variant">
      <vt:variant>
        <vt:lpstr>Название</vt:lpstr>
      </vt:variant>
      <vt:variant>
        <vt:i4>1</vt:i4>
      </vt:variant>
    </vt:vector>
  </HeadingPairs>
  <TitlesOfParts>
    <vt:vector size="1" baseType="lpstr">
      <vt:lpstr>АННОТАЦИЯ</vt:lpstr>
    </vt:vector>
  </TitlesOfParts>
  <Company>ОАО институт Гипровостокнефть</Company>
  <LinksUpToDate>false</LinksUpToDate>
  <CharactersWithSpaces>528357</CharactersWithSpaces>
  <SharedDoc>false</SharedDoc>
  <HLinks>
    <vt:vector size="30" baseType="variant">
      <vt:variant>
        <vt:i4>1703992</vt:i4>
      </vt:variant>
      <vt:variant>
        <vt:i4>26</vt:i4>
      </vt:variant>
      <vt:variant>
        <vt:i4>0</vt:i4>
      </vt:variant>
      <vt:variant>
        <vt:i4>5</vt:i4>
      </vt:variant>
      <vt:variant>
        <vt:lpwstr/>
      </vt:variant>
      <vt:variant>
        <vt:lpwstr>_Toc300831847</vt:lpwstr>
      </vt:variant>
      <vt:variant>
        <vt:i4>1703992</vt:i4>
      </vt:variant>
      <vt:variant>
        <vt:i4>20</vt:i4>
      </vt:variant>
      <vt:variant>
        <vt:i4>0</vt:i4>
      </vt:variant>
      <vt:variant>
        <vt:i4>5</vt:i4>
      </vt:variant>
      <vt:variant>
        <vt:lpwstr/>
      </vt:variant>
      <vt:variant>
        <vt:lpwstr>_Toc300831846</vt:lpwstr>
      </vt:variant>
      <vt:variant>
        <vt:i4>1703992</vt:i4>
      </vt:variant>
      <vt:variant>
        <vt:i4>14</vt:i4>
      </vt:variant>
      <vt:variant>
        <vt:i4>0</vt:i4>
      </vt:variant>
      <vt:variant>
        <vt:i4>5</vt:i4>
      </vt:variant>
      <vt:variant>
        <vt:lpwstr/>
      </vt:variant>
      <vt:variant>
        <vt:lpwstr>_Toc300831845</vt:lpwstr>
      </vt:variant>
      <vt:variant>
        <vt:i4>1703992</vt:i4>
      </vt:variant>
      <vt:variant>
        <vt:i4>8</vt:i4>
      </vt:variant>
      <vt:variant>
        <vt:i4>0</vt:i4>
      </vt:variant>
      <vt:variant>
        <vt:i4>5</vt:i4>
      </vt:variant>
      <vt:variant>
        <vt:lpwstr/>
      </vt:variant>
      <vt:variant>
        <vt:lpwstr>_Toc300831844</vt:lpwstr>
      </vt:variant>
      <vt:variant>
        <vt:i4>1703992</vt:i4>
      </vt:variant>
      <vt:variant>
        <vt:i4>2</vt:i4>
      </vt:variant>
      <vt:variant>
        <vt:i4>0</vt:i4>
      </vt:variant>
      <vt:variant>
        <vt:i4>5</vt:i4>
      </vt:variant>
      <vt:variant>
        <vt:lpwstr/>
      </vt:variant>
      <vt:variant>
        <vt:lpwstr>_Toc300831843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АННОТАЦИЯ</dc:title>
  <dc:creator>Андреянова</dc:creator>
  <cp:lastModifiedBy>Харитонова Ольга Вячеславовна</cp:lastModifiedBy>
  <cp:revision>314</cp:revision>
  <cp:lastPrinted>2004-06-29T12:24:00Z</cp:lastPrinted>
  <dcterms:created xsi:type="dcterms:W3CDTF">2024-07-04T11:46:00Z</dcterms:created>
  <dcterms:modified xsi:type="dcterms:W3CDTF">2024-09-13T11:41:00Z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Обозначение">
    <vt:lpwstr>ЧОНФ.ГАЗ-КГС.107-П-ОВОС.01.00-ТЧ-001</vt:lpwstr>
  </property>
  <property fmtid="{D5CDD505-2E9C-101B-9397-08002B2CF9AE}" pid="3" name="Стадия">
    <vt:lpwstr> П</vt:lpwstr>
  </property>
  <property fmtid="{D5CDD505-2E9C-101B-9397-08002B2CF9AE}" pid="4" name="Редакция">
    <vt:lpwstr> </vt:lpwstr>
  </property>
  <property fmtid="{D5CDD505-2E9C-101B-9397-08002B2CF9AE}" pid="5" name="Организация">
    <vt:lpwstr>АО "Институт "Нефтегазпроект"</vt:lpwstr>
  </property>
  <property fmtid="{D5CDD505-2E9C-101B-9397-08002B2CF9AE}" pid="6" name="Отдел">
    <vt:lpwstr> </vt:lpwstr>
  </property>
  <property fmtid="{D5CDD505-2E9C-101B-9397-08002B2CF9AE}" pid="7" name="Утвердил">
    <vt:lpwstr> </vt:lpwstr>
  </property>
  <property fmtid="{D5CDD505-2E9C-101B-9397-08002B2CF9AE}" pid="8" name="Проверил">
    <vt:lpwstr> </vt:lpwstr>
  </property>
  <property fmtid="{D5CDD505-2E9C-101B-9397-08002B2CF9AE}" pid="9" name="Разработал">
    <vt:lpwstr> </vt:lpwstr>
  </property>
  <property fmtid="{D5CDD505-2E9C-101B-9397-08002B2CF9AE}" pid="10" name="Язык">
    <vt:lpwstr>R</vt:lpwstr>
  </property>
  <property fmtid="{D5CDD505-2E9C-101B-9397-08002B2CF9AE}" pid="11" name="Наименование_документа">
    <vt:lpwstr>Часть 1. Текстовая часть</vt:lpwstr>
  </property>
  <property fmtid="{D5CDD505-2E9C-101B-9397-08002B2CF9AE}" pid="12" name="Наименование2_документа">
    <vt:lpwstr> </vt:lpwstr>
  </property>
  <property fmtid="{D5CDD505-2E9C-101B-9397-08002B2CF9AE}" pid="13" name="Наименование3_документа">
    <vt:lpwstr> </vt:lpwstr>
  </property>
  <property fmtid="{D5CDD505-2E9C-101B-9397-08002B2CF9AE}" pid="14" name="НомерДопТекст">
    <vt:lpwstr> </vt:lpwstr>
  </property>
  <property fmtid="{D5CDD505-2E9C-101B-9397-08002B2CF9AE}" pid="15" name="НомерДоп">
    <vt:lpwstr> </vt:lpwstr>
  </property>
  <property fmtid="{D5CDD505-2E9C-101B-9397-08002B2CF9AE}" pid="16" name="GipvnVid">
    <vt:lpwstr>текст один файл</vt:lpwstr>
  </property>
</Properties>
</file>